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056D5F" w14:textId="17EFB5F0" w:rsidR="003A43DA" w:rsidRPr="00E152F1" w:rsidRDefault="002E5F57">
      <w:pPr>
        <w:rPr>
          <w:rFonts w:ascii="Times New Roman" w:hAnsi="Times New Roman" w:cs="Times New Roman"/>
        </w:rPr>
      </w:pPr>
      <w:r w:rsidRPr="00E152F1">
        <w:rPr>
          <w:rFonts w:ascii="Times New Roman" w:hAnsi="Times New Roman" w:cs="Times New Roman"/>
          <w:noProof/>
          <w:lang w:val="es-DO" w:eastAsia="es-DO"/>
        </w:rPr>
        <w:drawing>
          <wp:anchor distT="0" distB="0" distL="114300" distR="114300" simplePos="0" relativeHeight="251658240" behindDoc="0" locked="0" layoutInCell="1" allowOverlap="1" wp14:anchorId="18CFA4CD" wp14:editId="18A3E4A6">
            <wp:simplePos x="0" y="0"/>
            <wp:positionH relativeFrom="margin">
              <wp:posOffset>1894840</wp:posOffset>
            </wp:positionH>
            <wp:positionV relativeFrom="paragraph">
              <wp:posOffset>209550</wp:posOffset>
            </wp:positionV>
            <wp:extent cx="1355090" cy="140970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5090" cy="1409700"/>
                    </a:xfrm>
                    <a:prstGeom prst="rect">
                      <a:avLst/>
                    </a:prstGeom>
                  </pic:spPr>
                </pic:pic>
              </a:graphicData>
            </a:graphic>
            <wp14:sizeRelH relativeFrom="page">
              <wp14:pctWidth>0</wp14:pctWidth>
            </wp14:sizeRelH>
            <wp14:sizeRelV relativeFrom="page">
              <wp14:pctHeight>0</wp14:pctHeight>
            </wp14:sizeRelV>
          </wp:anchor>
        </w:drawing>
      </w:r>
    </w:p>
    <w:p w14:paraId="3C7BBFEC" w14:textId="384FD0B8" w:rsidR="002E5F57" w:rsidRPr="00E152F1" w:rsidRDefault="002E5F57">
      <w:pPr>
        <w:rPr>
          <w:rFonts w:ascii="Times New Roman" w:hAnsi="Times New Roman" w:cs="Times New Roman"/>
        </w:rPr>
      </w:pPr>
    </w:p>
    <w:p w14:paraId="7C701CEB" w14:textId="74125C61" w:rsidR="002E5F57" w:rsidRPr="00E152F1" w:rsidRDefault="002E5F57">
      <w:pPr>
        <w:rPr>
          <w:rFonts w:ascii="Times New Roman" w:hAnsi="Times New Roman" w:cs="Times New Roman"/>
        </w:rPr>
      </w:pPr>
    </w:p>
    <w:p w14:paraId="7F6EDC90" w14:textId="51F1699D" w:rsidR="002E5F57" w:rsidRPr="00E152F1" w:rsidRDefault="002E5F57">
      <w:pPr>
        <w:rPr>
          <w:rFonts w:ascii="Times New Roman" w:hAnsi="Times New Roman" w:cs="Times New Roman"/>
        </w:rPr>
      </w:pPr>
    </w:p>
    <w:p w14:paraId="74B16A4E" w14:textId="722A9B24" w:rsidR="002E5F57" w:rsidRPr="00E152F1" w:rsidRDefault="002E5F57">
      <w:pPr>
        <w:rPr>
          <w:rFonts w:ascii="Times New Roman" w:hAnsi="Times New Roman" w:cs="Times New Roman"/>
        </w:rPr>
      </w:pPr>
    </w:p>
    <w:p w14:paraId="4B88C3BF" w14:textId="19806FD2" w:rsidR="002E5F57" w:rsidRPr="00E152F1" w:rsidRDefault="002E5F57">
      <w:pPr>
        <w:rPr>
          <w:rFonts w:ascii="Times New Roman" w:hAnsi="Times New Roman" w:cs="Times New Roman"/>
        </w:rPr>
      </w:pPr>
    </w:p>
    <w:p w14:paraId="6277C9A2" w14:textId="678E988E" w:rsidR="002E5F57" w:rsidRPr="00E152F1" w:rsidRDefault="009E39FF">
      <w:pPr>
        <w:rPr>
          <w:rFonts w:ascii="Times New Roman" w:hAnsi="Times New Roman" w:cs="Times New Roman"/>
        </w:rPr>
      </w:pPr>
      <w:r w:rsidRPr="00E152F1">
        <w:rPr>
          <w:rFonts w:ascii="Times New Roman" w:hAnsi="Times New Roman" w:cs="Times New Roman"/>
          <w:noProof/>
          <w:lang w:val="es-DO" w:eastAsia="es-DO"/>
        </w:rPr>
        <mc:AlternateContent>
          <mc:Choice Requires="wps">
            <w:drawing>
              <wp:anchor distT="0" distB="0" distL="114300" distR="114300" simplePos="0" relativeHeight="251669504" behindDoc="0" locked="0" layoutInCell="1" allowOverlap="1" wp14:anchorId="2DCCFD68" wp14:editId="303266F0">
                <wp:simplePos x="0" y="0"/>
                <wp:positionH relativeFrom="margin">
                  <wp:posOffset>1223645</wp:posOffset>
                </wp:positionH>
                <wp:positionV relativeFrom="paragraph">
                  <wp:posOffset>143510</wp:posOffset>
                </wp:positionV>
                <wp:extent cx="2705100" cy="238125"/>
                <wp:effectExtent l="0" t="0" r="0" b="0"/>
                <wp:wrapNone/>
                <wp:docPr id="6" name="object 6"/>
                <wp:cNvGraphicFramePr/>
                <a:graphic xmlns:a="http://schemas.openxmlformats.org/drawingml/2006/main">
                  <a:graphicData uri="http://schemas.microsoft.com/office/word/2010/wordprocessingShape">
                    <wps:wsp>
                      <wps:cNvSpPr txBox="1"/>
                      <wps:spPr>
                        <a:xfrm>
                          <a:off x="0" y="0"/>
                          <a:ext cx="2705100" cy="238125"/>
                        </a:xfrm>
                        <a:prstGeom prst="rect">
                          <a:avLst/>
                        </a:prstGeom>
                      </wps:spPr>
                      <wps:txbx>
                        <w:txbxContent>
                          <w:p w14:paraId="6FB38F69" w14:textId="77777777" w:rsidR="00CF5B25" w:rsidRPr="003F4840" w:rsidRDefault="00CF5B25" w:rsidP="003F4840">
                            <w:pPr>
                              <w:spacing w:before="20"/>
                              <w:ind w:left="14"/>
                              <w:jc w:val="center"/>
                              <w:rPr>
                                <w:rFonts w:ascii="Times New Roman" w:hAnsi="Times New Roman" w:cs="Times New Roman"/>
                                <w:b/>
                                <w:bCs/>
                                <w:color w:val="D0B787"/>
                                <w:spacing w:val="9"/>
                                <w:kern w:val="24"/>
                                <w:sz w:val="24"/>
                                <w:szCs w:val="24"/>
                              </w:rPr>
                            </w:pPr>
                            <w:r w:rsidRPr="003F4840">
                              <w:rPr>
                                <w:rFonts w:ascii="Times New Roman" w:hAnsi="Times New Roman" w:cs="Times New Roman"/>
                                <w:b/>
                                <w:bCs/>
                                <w:color w:val="D0B787"/>
                                <w:spacing w:val="9"/>
                                <w:kern w:val="24"/>
                                <w:sz w:val="24"/>
                                <w:szCs w:val="24"/>
                              </w:rPr>
                              <w:t>REPÚBLICA</w:t>
                            </w:r>
                            <w:r w:rsidRPr="003F4840">
                              <w:rPr>
                                <w:rFonts w:ascii="Times New Roman" w:hAnsi="Times New Roman" w:cs="Times New Roman"/>
                                <w:b/>
                                <w:bCs/>
                                <w:color w:val="D0B787"/>
                                <w:spacing w:val="11"/>
                                <w:kern w:val="24"/>
                                <w:sz w:val="24"/>
                                <w:szCs w:val="24"/>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DCCFD68" id="_x0000_t202" coordsize="21600,21600" o:spt="202" path="m,l,21600r21600,l21600,xe">
                <v:stroke joinstyle="miter"/>
                <v:path gradientshapeok="t" o:connecttype="rect"/>
              </v:shapetype>
              <v:shape id="object 6" o:spid="_x0000_s1026" type="#_x0000_t202" style="position:absolute;margin-left:96.35pt;margin-top:11.3pt;width:213pt;height:18.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" filled="f" stroked="f">
                <v:textbox inset="0,1pt,0,0">
                  <w:txbxContent>
                    <w:p w14:paraId="6FB38F69" w14:textId="77777777" w:rsidR="00CF5B25" w:rsidRPr="003F4840" w:rsidRDefault="00CF5B25" w:rsidP="003F4840">
                      <w:pPr>
                        <w:spacing w:before="20"/>
                        <w:ind w:left="14"/>
                        <w:jc w:val="center"/>
                        <w:rPr>
                          <w:rFonts w:ascii="Times New Roman" w:hAnsi="Times New Roman" w:cs="Times New Roman"/>
                          <w:b/>
                          <w:bCs/>
                          <w:color w:val="D0B787"/>
                          <w:spacing w:val="9"/>
                          <w:kern w:val="24"/>
                          <w:sz w:val="24"/>
                          <w:szCs w:val="24"/>
                        </w:rPr>
                      </w:pPr>
                      <w:r w:rsidRPr="003F4840">
                        <w:rPr>
                          <w:rFonts w:ascii="Times New Roman" w:hAnsi="Times New Roman" w:cs="Times New Roman"/>
                          <w:b/>
                          <w:bCs/>
                          <w:color w:val="D0B787"/>
                          <w:spacing w:val="9"/>
                          <w:kern w:val="24"/>
                          <w:sz w:val="24"/>
                          <w:szCs w:val="24"/>
                        </w:rPr>
                        <w:t>REPÚBLICA</w:t>
                      </w:r>
                      <w:r w:rsidRPr="003F4840">
                        <w:rPr>
                          <w:rFonts w:ascii="Times New Roman" w:hAnsi="Times New Roman" w:cs="Times New Roman"/>
                          <w:b/>
                          <w:bCs/>
                          <w:color w:val="D0B787"/>
                          <w:spacing w:val="11"/>
                          <w:kern w:val="24"/>
                          <w:sz w:val="24"/>
                          <w:szCs w:val="24"/>
                        </w:rPr>
                        <w:t xml:space="preserve"> DOMINICANA</w:t>
                      </w:r>
                    </w:p>
                  </w:txbxContent>
                </v:textbox>
                <w10:wrap anchorx="margin"/>
              </v:shape>
            </w:pict>
          </mc:Fallback>
        </mc:AlternateContent>
      </w:r>
    </w:p>
    <w:p w14:paraId="4D0C3F84" w14:textId="1757574C" w:rsidR="002E5F57" w:rsidRPr="00E152F1" w:rsidRDefault="002E5F57">
      <w:pPr>
        <w:rPr>
          <w:rFonts w:ascii="Times New Roman" w:hAnsi="Times New Roman" w:cs="Times New Roman"/>
        </w:rPr>
      </w:pPr>
    </w:p>
    <w:p w14:paraId="56574513" w14:textId="3DB24373" w:rsidR="002E5F57" w:rsidRPr="00E152F1" w:rsidRDefault="002E5F57">
      <w:pPr>
        <w:rPr>
          <w:rFonts w:ascii="Times New Roman" w:hAnsi="Times New Roman" w:cs="Times New Roman"/>
        </w:rPr>
      </w:pPr>
    </w:p>
    <w:p w14:paraId="7990CCBE" w14:textId="75EEFCA9" w:rsidR="002E5F57" w:rsidRPr="00E152F1" w:rsidRDefault="00EE1619">
      <w:pPr>
        <w:rPr>
          <w:rFonts w:ascii="Times New Roman" w:hAnsi="Times New Roman" w:cs="Times New Roman"/>
        </w:rPr>
      </w:pPr>
      <w:r w:rsidRPr="00E152F1">
        <w:rPr>
          <w:rFonts w:ascii="Times New Roman" w:hAnsi="Times New Roman" w:cs="Times New Roman"/>
          <w:noProof/>
          <w:lang w:val="es-DO" w:eastAsia="es-DO"/>
        </w:rPr>
        <mc:AlternateContent>
          <mc:Choice Requires="wpg">
            <w:drawing>
              <wp:anchor distT="0" distB="0" distL="114300" distR="114300" simplePos="0" relativeHeight="251688960" behindDoc="0" locked="0" layoutInCell="1" allowOverlap="1" wp14:anchorId="45953E11" wp14:editId="334C11C1">
                <wp:simplePos x="0" y="0"/>
                <wp:positionH relativeFrom="margin">
                  <wp:posOffset>961390</wp:posOffset>
                </wp:positionH>
                <wp:positionV relativeFrom="paragraph">
                  <wp:posOffset>4258419</wp:posOffset>
                </wp:positionV>
                <wp:extent cx="3399155" cy="2057400"/>
                <wp:effectExtent l="0" t="0" r="0" b="0"/>
                <wp:wrapNone/>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9155" cy="2057400"/>
                          <a:chOff x="3698" y="10937"/>
                          <a:chExt cx="5305" cy="2931"/>
                        </a:xfrm>
                      </wpg:grpSpPr>
                      <wps:wsp>
                        <wps:cNvPr id="28" name="Cuadro de texto 2"/>
                        <wps:cNvSpPr txBox="1">
                          <a:spLocks noChangeArrowheads="1"/>
                        </wps:cNvSpPr>
                        <wps:spPr bwMode="auto">
                          <a:xfrm>
                            <a:off x="3915" y="13253"/>
                            <a:ext cx="4806"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59FF63" w14:textId="2D72B02A" w:rsidR="00CF5B25" w:rsidRPr="009147ED" w:rsidRDefault="00CF5B25" w:rsidP="009E006B">
                              <w:pPr>
                                <w:jc w:val="center"/>
                                <w:rPr>
                                  <w:rFonts w:ascii="Artifex CF Heavy" w:hAnsi="Artifex CF Heavy"/>
                                  <w:color w:val="C8B688"/>
                                  <w:sz w:val="24"/>
                                </w:rPr>
                              </w:pPr>
                              <w:r w:rsidRPr="001D71E0">
                                <w:rPr>
                                  <w:rFonts w:ascii="Artifex CF Heavy" w:hAnsi="Artifex CF Heavy"/>
                                  <w:color w:val="C8B688"/>
                                  <w:sz w:val="24"/>
                                </w:rPr>
                                <w:t xml:space="preserve"> </w:t>
                              </w:r>
                              <w:r w:rsidRPr="009147ED">
                                <w:rPr>
                                  <w:rFonts w:ascii="Artifex CF Heavy" w:hAnsi="Artifex CF Heavy"/>
                                  <w:color w:val="C8B688"/>
                                  <w:sz w:val="24"/>
                                </w:rPr>
                                <w:t>SALUD P</w:t>
                              </w:r>
                              <w:r>
                                <w:rPr>
                                  <w:rFonts w:ascii="Artifex CF Heavy" w:hAnsi="Artifex CF Heavy"/>
                                  <w:color w:val="C8B688"/>
                                  <w:sz w:val="24"/>
                                </w:rPr>
                                <w:t>Ú</w:t>
                              </w:r>
                              <w:r w:rsidRPr="009147ED">
                                <w:rPr>
                                  <w:rFonts w:ascii="Artifex CF Heavy" w:hAnsi="Artifex CF Heavy"/>
                                  <w:color w:val="C8B688"/>
                                  <w:sz w:val="24"/>
                                </w:rPr>
                                <w:t xml:space="preserve">BLICA </w:t>
                              </w:r>
                            </w:p>
                          </w:txbxContent>
                        </wps:txbx>
                        <wps:bodyPr rot="0" vert="horz" wrap="square" lIns="91440" tIns="45720" rIns="91440" bIns="45720" anchor="t" anchorCtr="0" upright="1">
                          <a:noAutofit/>
                        </wps:bodyPr>
                      </wps:wsp>
                      <pic:pic xmlns:pic="http://schemas.openxmlformats.org/drawingml/2006/picture">
                        <pic:nvPicPr>
                          <pic:cNvPr id="29"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698" y="10937"/>
                            <a:ext cx="5305" cy="2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953E11" id="Grupo 27" o:spid="_x0000_s1027" style="position:absolute;margin-left:75.7pt;margin-top:335.3pt;width:267.65pt;height:162pt;z-index:251688960;mso-position-horizontal-relative:margin" coordorigin="3698,10937" coordsize="5305,2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">
                <v:shape id="Cuadro de texto 2" o:spid="_x0000_s1028" type="#_x0000_t202" style="position:absolute;left:3915;top:13253;width:4806;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14:paraId="5359FF63" w14:textId="2D72B02A" w:rsidR="00CF5B25" w:rsidRPr="009147ED" w:rsidRDefault="00CF5B25" w:rsidP="009E006B">
                        <w:pPr>
                          <w:jc w:val="center"/>
                          <w:rPr>
                            <w:rFonts w:ascii="Artifex CF Heavy" w:hAnsi="Artifex CF Heavy"/>
                            <w:color w:val="C8B688"/>
                            <w:sz w:val="24"/>
                          </w:rPr>
                        </w:pPr>
                        <w:r w:rsidRPr="001D71E0">
                          <w:rPr>
                            <w:rFonts w:ascii="Artifex CF Heavy" w:hAnsi="Artifex CF Heavy"/>
                            <w:color w:val="C8B688"/>
                            <w:sz w:val="24"/>
                          </w:rPr>
                          <w:t xml:space="preserve"> </w:t>
                        </w:r>
                        <w:r w:rsidRPr="009147ED">
                          <w:rPr>
                            <w:rFonts w:ascii="Artifex CF Heavy" w:hAnsi="Artifex CF Heavy"/>
                            <w:color w:val="C8B688"/>
                            <w:sz w:val="24"/>
                          </w:rPr>
                          <w:t>SALUD P</w:t>
                        </w:r>
                        <w:r>
                          <w:rPr>
                            <w:rFonts w:ascii="Artifex CF Heavy" w:hAnsi="Artifex CF Heavy"/>
                            <w:color w:val="C8B688"/>
                            <w:sz w:val="24"/>
                          </w:rPr>
                          <w:t>Ú</w:t>
                        </w:r>
                        <w:r w:rsidRPr="009147ED">
                          <w:rPr>
                            <w:rFonts w:ascii="Artifex CF Heavy" w:hAnsi="Artifex CF Heavy"/>
                            <w:color w:val="C8B688"/>
                            <w:sz w:val="24"/>
                          </w:rPr>
                          <w:t xml:space="preserve">BLICA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3698;top:10937;width:5305;height:2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VU97FAAAA2wAAAA8AAABkcnMvZG93bnJldi54bWxEj0FrwkAUhO8F/8PyhN7qRinSxmxEBEsR&#10;QbQePD6zr9nU7NuQXWP013cLBY/DzHzDZPPe1qKj1leOFYxHCQjiwumKSwWHr9XLGwgfkDXWjknB&#10;jTzM88FThql2V95Rtw+liBD2KSowITSplL4wZNGPXEMcvW/XWgxRtqXULV4j3NZykiRTabHiuGCw&#10;oaWh4ry/WAWn7dadjjtD3cd483r4uV+mxZqUeh72ixmIQH14hP/bn1rB5B3+vsQfI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lVPexQAAANsAAAAPAAAAAAAAAAAAAAAA&#10;AJ8CAABkcnMvZG93bnJldi54bWxQSwUGAAAAAAQABAD3AAAAkQMAAAAA&#10;">
                  <v:imagedata r:id="rId10" o:title=""/>
                </v:shape>
                <w10:wrap anchorx="margin"/>
              </v:group>
            </w:pict>
          </mc:Fallback>
        </mc:AlternateContent>
      </w:r>
      <w:r w:rsidRPr="00E152F1">
        <w:rPr>
          <w:rFonts w:ascii="Times New Roman" w:hAnsi="Times New Roman" w:cs="Times New Roman"/>
          <w:noProof/>
          <w:lang w:val="es-DO" w:eastAsia="es-DO"/>
        </w:rPr>
        <mc:AlternateContent>
          <mc:Choice Requires="wps">
            <w:drawing>
              <wp:anchor distT="0" distB="0" distL="114300" distR="114300" simplePos="0" relativeHeight="251667456" behindDoc="0" locked="0" layoutInCell="1" allowOverlap="1" wp14:anchorId="3A53CA2F" wp14:editId="6C5FD0E9">
                <wp:simplePos x="0" y="0"/>
                <wp:positionH relativeFrom="margin">
                  <wp:posOffset>1954530</wp:posOffset>
                </wp:positionH>
                <wp:positionV relativeFrom="paragraph">
                  <wp:posOffset>2004586</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9CA515D" w14:textId="60EDFA95" w:rsidR="00CF5B25" w:rsidRPr="00BE1797" w:rsidRDefault="00CF5B25" w:rsidP="00F90F1C">
                            <w:pPr>
                              <w:spacing w:before="20"/>
                              <w:ind w:left="14"/>
                              <w:rPr>
                                <w:rFonts w:ascii="Times New Roman" w:hAnsi="Times New Roman" w:cs="Times New Roman"/>
                                <w:color w:val="D5B788"/>
                                <w:spacing w:val="74"/>
                                <w:kern w:val="24"/>
                                <w:sz w:val="28"/>
                                <w:szCs w:val="28"/>
                              </w:rPr>
                            </w:pPr>
                            <w:r w:rsidRPr="00BE1797">
                              <w:rPr>
                                <w:rFonts w:ascii="Times New Roman" w:hAnsi="Times New Roman" w:cs="Times New Roman"/>
                                <w:color w:val="D5B788"/>
                                <w:spacing w:val="74"/>
                                <w:kern w:val="24"/>
                                <w:sz w:val="28"/>
                                <w:szCs w:val="28"/>
                              </w:rPr>
                              <w:t>AÑ</w:t>
                            </w:r>
                            <w:r w:rsidRPr="00BE1797">
                              <w:rPr>
                                <w:rFonts w:ascii="Times New Roman" w:hAnsi="Times New Roman" w:cs="Times New Roman"/>
                                <w:color w:val="D5B788"/>
                                <w:spacing w:val="37"/>
                                <w:kern w:val="24"/>
                                <w:sz w:val="28"/>
                                <w:szCs w:val="28"/>
                              </w:rPr>
                              <w:t>O</w:t>
                            </w:r>
                            <w:r>
                              <w:rPr>
                                <w:rFonts w:ascii="Times New Roman" w:hAnsi="Times New Roman" w:cs="Times New Roman"/>
                                <w:color w:val="D5B788"/>
                                <w:spacing w:val="74"/>
                                <w:kern w:val="24"/>
                                <w:sz w:val="28"/>
                                <w:szCs w:val="28"/>
                              </w:rPr>
                              <w:t xml:space="preserve"> </w:t>
                            </w:r>
                            <w:r w:rsidRPr="00BE1797">
                              <w:rPr>
                                <w:rFonts w:ascii="Times New Roman" w:hAnsi="Times New Roman" w:cs="Times New Roman"/>
                                <w:color w:val="D5B788"/>
                                <w:spacing w:val="68"/>
                                <w:kern w:val="24"/>
                                <w:sz w:val="28"/>
                                <w:szCs w:val="28"/>
                              </w:rPr>
                              <w:t>2</w:t>
                            </w:r>
                            <w:r w:rsidRPr="00BE1797">
                              <w:rPr>
                                <w:rFonts w:ascii="Times New Roman" w:hAnsi="Times New Roman" w:cs="Times New Roman"/>
                                <w:color w:val="D5B788"/>
                                <w:spacing w:val="28"/>
                                <w:kern w:val="24"/>
                                <w:sz w:val="28"/>
                                <w:szCs w:val="28"/>
                              </w:rPr>
                              <w:t>0</w:t>
                            </w:r>
                            <w:r w:rsidRPr="00BE1797">
                              <w:rPr>
                                <w:rFonts w:ascii="Times New Roman" w:hAnsi="Times New Roman" w:cs="Times New Roman"/>
                                <w:color w:val="D5B788"/>
                                <w:spacing w:val="-23"/>
                                <w:kern w:val="24"/>
                                <w:sz w:val="28"/>
                                <w:szCs w:val="28"/>
                              </w:rPr>
                              <w:t xml:space="preserve"> </w:t>
                            </w:r>
                            <w:r w:rsidRPr="00BE1797">
                              <w:rPr>
                                <w:rFonts w:ascii="Times New Roman" w:hAnsi="Times New Roman" w:cs="Times New Roman"/>
                                <w:color w:val="D5B788"/>
                                <w:spacing w:val="68"/>
                                <w:kern w:val="24"/>
                                <w:sz w:val="28"/>
                                <w:szCs w:val="28"/>
                              </w:rPr>
                              <w:t>2</w:t>
                            </w:r>
                            <w:r w:rsidRPr="00BE1797">
                              <w:rPr>
                                <w:rFonts w:ascii="Times New Roman" w:hAnsi="Times New Roman" w:cs="Times New Roman"/>
                                <w:color w:val="D5B788"/>
                                <w:spacing w:val="28"/>
                                <w:kern w:val="24"/>
                                <w:sz w:val="28"/>
                                <w:szCs w:val="28"/>
                              </w:rPr>
                              <w:t>1</w:t>
                            </w:r>
                            <w:r w:rsidRPr="00BE1797">
                              <w:rPr>
                                <w:rFonts w:ascii="Times New Roman" w:hAnsi="Times New Roman" w:cs="Times New Roman"/>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3A53CA2F" id="object 5" o:spid="_x0000_s1030" type="#_x0000_t202" style="position:absolute;margin-left:153.9pt;margin-top:157.85pt;width:95.35pt;height:24.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" filled="f" stroked="f">
                <v:textbox inset="0,1pt,0,0">
                  <w:txbxContent>
                    <w:p w14:paraId="59CA515D" w14:textId="60EDFA95" w:rsidR="00CF5B25" w:rsidRPr="00BE1797" w:rsidRDefault="00CF5B25" w:rsidP="00F90F1C">
                      <w:pPr>
                        <w:spacing w:before="20"/>
                        <w:ind w:left="14"/>
                        <w:rPr>
                          <w:rFonts w:ascii="Times New Roman" w:hAnsi="Times New Roman" w:cs="Times New Roman"/>
                          <w:color w:val="D5B788"/>
                          <w:spacing w:val="74"/>
                          <w:kern w:val="24"/>
                          <w:sz w:val="28"/>
                          <w:szCs w:val="28"/>
                        </w:rPr>
                      </w:pPr>
                      <w:r w:rsidRPr="00BE1797">
                        <w:rPr>
                          <w:rFonts w:ascii="Times New Roman" w:hAnsi="Times New Roman" w:cs="Times New Roman"/>
                          <w:color w:val="D5B788"/>
                          <w:spacing w:val="74"/>
                          <w:kern w:val="24"/>
                          <w:sz w:val="28"/>
                          <w:szCs w:val="28"/>
                        </w:rPr>
                        <w:t>AÑ</w:t>
                      </w:r>
                      <w:r w:rsidRPr="00BE1797">
                        <w:rPr>
                          <w:rFonts w:ascii="Times New Roman" w:hAnsi="Times New Roman" w:cs="Times New Roman"/>
                          <w:color w:val="D5B788"/>
                          <w:spacing w:val="37"/>
                          <w:kern w:val="24"/>
                          <w:sz w:val="28"/>
                          <w:szCs w:val="28"/>
                        </w:rPr>
                        <w:t>O</w:t>
                      </w:r>
                      <w:r>
                        <w:rPr>
                          <w:rFonts w:ascii="Times New Roman" w:hAnsi="Times New Roman" w:cs="Times New Roman"/>
                          <w:color w:val="D5B788"/>
                          <w:spacing w:val="74"/>
                          <w:kern w:val="24"/>
                          <w:sz w:val="28"/>
                          <w:szCs w:val="28"/>
                        </w:rPr>
                        <w:t xml:space="preserve"> </w:t>
                      </w:r>
                      <w:r w:rsidRPr="00BE1797">
                        <w:rPr>
                          <w:rFonts w:ascii="Times New Roman" w:hAnsi="Times New Roman" w:cs="Times New Roman"/>
                          <w:color w:val="D5B788"/>
                          <w:spacing w:val="68"/>
                          <w:kern w:val="24"/>
                          <w:sz w:val="28"/>
                          <w:szCs w:val="28"/>
                        </w:rPr>
                        <w:t>2</w:t>
                      </w:r>
                      <w:r w:rsidRPr="00BE1797">
                        <w:rPr>
                          <w:rFonts w:ascii="Times New Roman" w:hAnsi="Times New Roman" w:cs="Times New Roman"/>
                          <w:color w:val="D5B788"/>
                          <w:spacing w:val="28"/>
                          <w:kern w:val="24"/>
                          <w:sz w:val="28"/>
                          <w:szCs w:val="28"/>
                        </w:rPr>
                        <w:t>0</w:t>
                      </w:r>
                      <w:r w:rsidRPr="00BE1797">
                        <w:rPr>
                          <w:rFonts w:ascii="Times New Roman" w:hAnsi="Times New Roman" w:cs="Times New Roman"/>
                          <w:color w:val="D5B788"/>
                          <w:spacing w:val="-23"/>
                          <w:kern w:val="24"/>
                          <w:sz w:val="28"/>
                          <w:szCs w:val="28"/>
                        </w:rPr>
                        <w:t xml:space="preserve"> </w:t>
                      </w:r>
                      <w:r w:rsidRPr="00BE1797">
                        <w:rPr>
                          <w:rFonts w:ascii="Times New Roman" w:hAnsi="Times New Roman" w:cs="Times New Roman"/>
                          <w:color w:val="D5B788"/>
                          <w:spacing w:val="68"/>
                          <w:kern w:val="24"/>
                          <w:sz w:val="28"/>
                          <w:szCs w:val="28"/>
                        </w:rPr>
                        <w:t>2</w:t>
                      </w:r>
                      <w:r w:rsidRPr="00BE1797">
                        <w:rPr>
                          <w:rFonts w:ascii="Times New Roman" w:hAnsi="Times New Roman" w:cs="Times New Roman"/>
                          <w:color w:val="D5B788"/>
                          <w:spacing w:val="28"/>
                          <w:kern w:val="24"/>
                          <w:sz w:val="28"/>
                          <w:szCs w:val="28"/>
                        </w:rPr>
                        <w:t>1</w:t>
                      </w:r>
                      <w:r w:rsidRPr="00BE1797">
                        <w:rPr>
                          <w:rFonts w:ascii="Times New Roman" w:hAnsi="Times New Roman" w:cs="Times New Roman"/>
                          <w:color w:val="D5B788"/>
                          <w:spacing w:val="-21"/>
                          <w:kern w:val="24"/>
                          <w:sz w:val="28"/>
                          <w:szCs w:val="28"/>
                        </w:rPr>
                        <w:t xml:space="preserve"> </w:t>
                      </w:r>
                    </w:p>
                  </w:txbxContent>
                </v:textbox>
                <w10:wrap anchorx="margin"/>
              </v:shape>
            </w:pict>
          </mc:Fallback>
        </mc:AlternateContent>
      </w:r>
      <w:r w:rsidR="00C13DB7" w:rsidRPr="00E152F1">
        <w:rPr>
          <w:rFonts w:ascii="Times New Roman" w:hAnsi="Times New Roman" w:cs="Times New Roman"/>
          <w:noProof/>
          <w:lang w:val="es-DO" w:eastAsia="es-DO"/>
        </w:rPr>
        <mc:AlternateContent>
          <mc:Choice Requires="wps">
            <w:drawing>
              <wp:anchor distT="0" distB="0" distL="114300" distR="114300" simplePos="0" relativeHeight="251663360" behindDoc="0" locked="0" layoutInCell="1" allowOverlap="1" wp14:anchorId="447FA8A6" wp14:editId="0D57DB91">
                <wp:simplePos x="0" y="0"/>
                <wp:positionH relativeFrom="column">
                  <wp:posOffset>2176780</wp:posOffset>
                </wp:positionH>
                <wp:positionV relativeFrom="paragraph">
                  <wp:posOffset>1732280</wp:posOffset>
                </wp:positionV>
                <wp:extent cx="763905" cy="122555"/>
                <wp:effectExtent l="0" t="0" r="0" b="0"/>
                <wp:wrapNone/>
                <wp:docPr id="3" name="Minus Sign 3"/>
                <wp:cNvGraphicFramePr/>
                <a:graphic xmlns:a="http://schemas.openxmlformats.org/drawingml/2006/main">
                  <a:graphicData uri="http://schemas.microsoft.com/office/word/2010/wordprocessingShape">
                    <wps:wsp>
                      <wps:cNvSpPr/>
                      <wps:spPr>
                        <a:xfrm>
                          <a:off x="0" y="0"/>
                          <a:ext cx="763905" cy="122555"/>
                        </a:xfrm>
                        <a:prstGeom prst="mathMinus">
                          <a:avLst/>
                        </a:prstGeom>
                        <a:solidFill>
                          <a:srgbClr val="D1B886"/>
                        </a:solidFill>
                        <a:ln>
                          <a:solidFill>
                            <a:srgbClr val="D1B88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61F0508" id="Minus Sign 3" o:spid="_x0000_s1026" style="position:absolute;margin-left:171.4pt;margin-top:136.4pt;width:60.15pt;height: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3905,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" path="m101256,46865r561393,l662649,75690r-561393,l101256,46865xe" fillcolor="#d1b886" strokecolor="#d1b886" strokeweight="1pt">
                <v:stroke joinstyle="miter"/>
                <v:path arrowok="t" o:connecttype="custom" o:connectlocs="101256,46865;662649,46865;662649,75690;101256,75690;101256,46865" o:connectangles="0,0,0,0,0"/>
              </v:shape>
            </w:pict>
          </mc:Fallback>
        </mc:AlternateContent>
      </w:r>
      <w:r w:rsidR="009E39FF" w:rsidRPr="00E152F1">
        <w:rPr>
          <w:rFonts w:ascii="Times New Roman" w:hAnsi="Times New Roman" w:cs="Times New Roman"/>
          <w:noProof/>
          <w:lang w:val="es-DO" w:eastAsia="es-DO"/>
        </w:rPr>
        <mc:AlternateContent>
          <mc:Choice Requires="wps">
            <w:drawing>
              <wp:anchor distT="0" distB="0" distL="114300" distR="114300" simplePos="0" relativeHeight="251665408" behindDoc="0" locked="0" layoutInCell="1" allowOverlap="1" wp14:anchorId="0EE67103" wp14:editId="2A584D17">
                <wp:simplePos x="0" y="0"/>
                <wp:positionH relativeFrom="column">
                  <wp:posOffset>-319405</wp:posOffset>
                </wp:positionH>
                <wp:positionV relativeFrom="paragraph">
                  <wp:posOffset>832485</wp:posOffset>
                </wp:positionV>
                <wp:extent cx="5758815" cy="755650"/>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755650"/>
                        </a:xfrm>
                        <a:prstGeom prst="rect">
                          <a:avLst/>
                        </a:prstGeom>
                      </wps:spPr>
                      <wps:txbx>
                        <w:txbxContent>
                          <w:p w14:paraId="6C24BCE6" w14:textId="33205F6E" w:rsidR="00CF5B25" w:rsidRPr="00645CC3" w:rsidRDefault="00CF5B25" w:rsidP="009E006B">
                            <w:pPr>
                              <w:spacing w:after="0"/>
                              <w:jc w:val="center"/>
                              <w:rPr>
                                <w:rFonts w:ascii="Times New Roman" w:hAnsi="Times New Roman" w:cs="Times New Roman"/>
                                <w:color w:val="D5B788"/>
                                <w:spacing w:val="60"/>
                                <w:kern w:val="24"/>
                                <w:sz w:val="50"/>
                                <w:szCs w:val="50"/>
                                <w:lang w:val="es-DO"/>
                              </w:rPr>
                            </w:pPr>
                            <w:r w:rsidRPr="00645CC3">
                              <w:rPr>
                                <w:rFonts w:ascii="Times New Roman" w:hAnsi="Times New Roman" w:cs="Times New Roman"/>
                                <w:color w:val="D5B788"/>
                                <w:spacing w:val="60"/>
                                <w:kern w:val="24"/>
                                <w:sz w:val="50"/>
                                <w:szCs w:val="50"/>
                                <w:lang w:val="es-DO"/>
                              </w:rPr>
                              <w:t xml:space="preserve">MEMORIA </w:t>
                            </w:r>
                          </w:p>
                          <w:p w14:paraId="4603492C" w14:textId="5B73418F" w:rsidR="00CF5B25" w:rsidRPr="00645CC3" w:rsidRDefault="00CF5B25" w:rsidP="009E006B">
                            <w:pPr>
                              <w:spacing w:after="0"/>
                              <w:jc w:val="center"/>
                              <w:rPr>
                                <w:rFonts w:ascii="Times New Roman" w:hAnsi="Times New Roman" w:cs="Times New Roman"/>
                                <w:color w:val="D5B788"/>
                                <w:spacing w:val="60"/>
                                <w:kern w:val="24"/>
                                <w:sz w:val="50"/>
                                <w:szCs w:val="50"/>
                                <w:lang w:val="es-DO"/>
                              </w:rPr>
                            </w:pPr>
                            <w:r w:rsidRPr="00645CC3">
                              <w:rPr>
                                <w:rFonts w:ascii="Times New Roman" w:hAnsi="Times New Roman" w:cs="Times New Roman"/>
                                <w:color w:val="D5B788"/>
                                <w:spacing w:val="60"/>
                                <w:kern w:val="24"/>
                                <w:sz w:val="50"/>
                                <w:szCs w:val="50"/>
                                <w:lang w:val="es-DO"/>
                              </w:rPr>
                              <w:t>INSTITUCIONAL</w:t>
                            </w:r>
                          </w:p>
                        </w:txbxContent>
                      </wps:txbx>
                      <wps:bodyPr vert="horz" wrap="square" lIns="0" tIns="17145" rIns="0" bIns="0" rtlCol="0">
                        <a:spAutoFit/>
                      </wps:bodyPr>
                    </wps:wsp>
                  </a:graphicData>
                </a:graphic>
                <wp14:sizeRelH relativeFrom="margin">
                  <wp14:pctWidth>0</wp14:pctWidth>
                </wp14:sizeRelH>
              </wp:anchor>
            </w:drawing>
          </mc:Choice>
          <mc:Fallback>
            <w:pict>
              <v:shape w14:anchorId="0EE67103" id="object 4" o:spid="_x0000_s1031" type="#_x0000_t202" style="position:absolute;margin-left:-25.15pt;margin-top:65.55pt;width:453.45pt;height:59.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" filled="f" stroked="f">
                <v:textbox style="mso-fit-shape-to-text:t" inset="0,1.35pt,0,0">
                  <w:txbxContent>
                    <w:p w14:paraId="6C24BCE6" w14:textId="33205F6E" w:rsidR="00CF5B25" w:rsidRPr="00645CC3" w:rsidRDefault="00CF5B25" w:rsidP="009E006B">
                      <w:pPr>
                        <w:spacing w:after="0"/>
                        <w:jc w:val="center"/>
                        <w:rPr>
                          <w:rFonts w:ascii="Times New Roman" w:hAnsi="Times New Roman" w:cs="Times New Roman"/>
                          <w:color w:val="D5B788"/>
                          <w:spacing w:val="60"/>
                          <w:kern w:val="24"/>
                          <w:sz w:val="50"/>
                          <w:szCs w:val="50"/>
                          <w:lang w:val="es-DO"/>
                        </w:rPr>
                      </w:pPr>
                      <w:r w:rsidRPr="00645CC3">
                        <w:rPr>
                          <w:rFonts w:ascii="Times New Roman" w:hAnsi="Times New Roman" w:cs="Times New Roman"/>
                          <w:color w:val="D5B788"/>
                          <w:spacing w:val="60"/>
                          <w:kern w:val="24"/>
                          <w:sz w:val="50"/>
                          <w:szCs w:val="50"/>
                          <w:lang w:val="es-DO"/>
                        </w:rPr>
                        <w:t xml:space="preserve">MEMORIA </w:t>
                      </w:r>
                    </w:p>
                    <w:p w14:paraId="4603492C" w14:textId="5B73418F" w:rsidR="00CF5B25" w:rsidRPr="00645CC3" w:rsidRDefault="00CF5B25" w:rsidP="009E006B">
                      <w:pPr>
                        <w:spacing w:after="0"/>
                        <w:jc w:val="center"/>
                        <w:rPr>
                          <w:rFonts w:ascii="Times New Roman" w:hAnsi="Times New Roman" w:cs="Times New Roman"/>
                          <w:color w:val="D5B788"/>
                          <w:spacing w:val="60"/>
                          <w:kern w:val="24"/>
                          <w:sz w:val="50"/>
                          <w:szCs w:val="50"/>
                          <w:lang w:val="es-DO"/>
                        </w:rPr>
                      </w:pPr>
                      <w:r w:rsidRPr="00645CC3">
                        <w:rPr>
                          <w:rFonts w:ascii="Times New Roman" w:hAnsi="Times New Roman" w:cs="Times New Roman"/>
                          <w:color w:val="D5B788"/>
                          <w:spacing w:val="60"/>
                          <w:kern w:val="24"/>
                          <w:sz w:val="50"/>
                          <w:szCs w:val="50"/>
                          <w:lang w:val="es-DO"/>
                        </w:rPr>
                        <w:t>INSTITUCIONAL</w:t>
                      </w:r>
                    </w:p>
                  </w:txbxContent>
                </v:textbox>
              </v:shape>
            </w:pict>
          </mc:Fallback>
        </mc:AlternateContent>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r w:rsidR="000E6AAB" w:rsidRPr="00E152F1">
        <w:rPr>
          <w:rFonts w:ascii="Times New Roman" w:hAnsi="Times New Roman" w:cs="Times New Roman"/>
        </w:rPr>
        <w:tab/>
      </w:r>
    </w:p>
    <w:p w14:paraId="5797A036" w14:textId="6EEA156D" w:rsidR="000E6AAB" w:rsidRPr="00E152F1" w:rsidRDefault="000E6AAB">
      <w:pPr>
        <w:rPr>
          <w:rFonts w:ascii="Times New Roman" w:hAnsi="Times New Roman" w:cs="Times New Roman"/>
        </w:rPr>
      </w:pPr>
    </w:p>
    <w:p w14:paraId="2544E053" w14:textId="7FCB7EA3" w:rsidR="000E6AAB" w:rsidRPr="00E152F1" w:rsidRDefault="000E6AAB">
      <w:pPr>
        <w:rPr>
          <w:rFonts w:ascii="Times New Roman" w:hAnsi="Times New Roman" w:cs="Times New Roman"/>
          <w:b/>
          <w:bCs/>
        </w:rPr>
      </w:pPr>
    </w:p>
    <w:p w14:paraId="71DBD47E" w14:textId="28CA75B5" w:rsidR="005124E1" w:rsidRPr="00E152F1" w:rsidRDefault="005124E1" w:rsidP="005124E1">
      <w:pPr>
        <w:rPr>
          <w:rFonts w:ascii="Times New Roman" w:hAnsi="Times New Roman" w:cs="Times New Roman"/>
        </w:rPr>
      </w:pPr>
    </w:p>
    <w:p w14:paraId="7A125C78" w14:textId="2D725EE2" w:rsidR="005124E1" w:rsidRPr="00E152F1" w:rsidRDefault="005124E1" w:rsidP="005124E1">
      <w:pPr>
        <w:rPr>
          <w:rFonts w:ascii="Times New Roman" w:hAnsi="Times New Roman" w:cs="Times New Roman"/>
        </w:rPr>
      </w:pPr>
    </w:p>
    <w:p w14:paraId="17AEBE2C" w14:textId="25C26F0F" w:rsidR="005124E1" w:rsidRPr="00E152F1" w:rsidRDefault="005124E1" w:rsidP="005124E1">
      <w:pPr>
        <w:rPr>
          <w:rFonts w:ascii="Times New Roman" w:hAnsi="Times New Roman" w:cs="Times New Roman"/>
        </w:rPr>
      </w:pPr>
    </w:p>
    <w:p w14:paraId="2F2B5A75" w14:textId="2D3A0356" w:rsidR="005124E1" w:rsidRPr="00E152F1" w:rsidRDefault="005124E1" w:rsidP="005124E1">
      <w:pPr>
        <w:rPr>
          <w:rFonts w:ascii="Times New Roman" w:hAnsi="Times New Roman" w:cs="Times New Roman"/>
        </w:rPr>
      </w:pPr>
    </w:p>
    <w:p w14:paraId="259EC300" w14:textId="56AB98C9" w:rsidR="005124E1" w:rsidRPr="00E152F1" w:rsidRDefault="005124E1" w:rsidP="005124E1">
      <w:pPr>
        <w:rPr>
          <w:rFonts w:ascii="Times New Roman" w:hAnsi="Times New Roman" w:cs="Times New Roman"/>
        </w:rPr>
      </w:pPr>
    </w:p>
    <w:p w14:paraId="1011434B" w14:textId="014F59C9" w:rsidR="005124E1" w:rsidRPr="00E152F1" w:rsidRDefault="005124E1" w:rsidP="005124E1">
      <w:pPr>
        <w:rPr>
          <w:rFonts w:ascii="Times New Roman" w:hAnsi="Times New Roman" w:cs="Times New Roman"/>
        </w:rPr>
      </w:pPr>
    </w:p>
    <w:p w14:paraId="5C3416B6" w14:textId="555821C7" w:rsidR="005124E1" w:rsidRPr="00E152F1" w:rsidRDefault="005124E1" w:rsidP="005124E1">
      <w:pPr>
        <w:rPr>
          <w:rFonts w:ascii="Times New Roman" w:hAnsi="Times New Roman" w:cs="Times New Roman"/>
        </w:rPr>
      </w:pPr>
    </w:p>
    <w:p w14:paraId="3114B68C" w14:textId="27942ED6" w:rsidR="005124E1" w:rsidRPr="00E152F1" w:rsidRDefault="005124E1" w:rsidP="005124E1">
      <w:pPr>
        <w:rPr>
          <w:rFonts w:ascii="Times New Roman" w:hAnsi="Times New Roman" w:cs="Times New Roman"/>
        </w:rPr>
      </w:pPr>
    </w:p>
    <w:p w14:paraId="15857D00" w14:textId="47341282" w:rsidR="005124E1" w:rsidRPr="00E152F1" w:rsidRDefault="005124E1" w:rsidP="005124E1">
      <w:pPr>
        <w:rPr>
          <w:rFonts w:ascii="Times New Roman" w:hAnsi="Times New Roman" w:cs="Times New Roman"/>
        </w:rPr>
      </w:pPr>
    </w:p>
    <w:p w14:paraId="09F5BF83" w14:textId="7E25EBFD" w:rsidR="005124E1" w:rsidRPr="00E152F1" w:rsidRDefault="005124E1" w:rsidP="005124E1">
      <w:pPr>
        <w:rPr>
          <w:rFonts w:ascii="Times New Roman" w:hAnsi="Times New Roman" w:cs="Times New Roman"/>
        </w:rPr>
      </w:pPr>
    </w:p>
    <w:p w14:paraId="04E084A7" w14:textId="0FDB4764" w:rsidR="005124E1" w:rsidRPr="00E152F1" w:rsidRDefault="00EE1619" w:rsidP="005124E1">
      <w:pPr>
        <w:rPr>
          <w:rFonts w:ascii="Times New Roman" w:hAnsi="Times New Roman" w:cs="Times New Roman"/>
        </w:rPr>
      </w:pPr>
      <w:r w:rsidRPr="00E152F1">
        <w:rPr>
          <w:rFonts w:ascii="Times New Roman" w:hAnsi="Times New Roman" w:cs="Times New Roman"/>
          <w:noProof/>
          <w:lang w:val="es-DO" w:eastAsia="es-DO"/>
        </w:rPr>
        <mc:AlternateContent>
          <mc:Choice Requires="wps">
            <w:drawing>
              <wp:anchor distT="0" distB="0" distL="114300" distR="114300" simplePos="0" relativeHeight="251677696" behindDoc="0" locked="0" layoutInCell="1" allowOverlap="1" wp14:anchorId="68FC17C7" wp14:editId="154CEA02">
                <wp:simplePos x="0" y="0"/>
                <wp:positionH relativeFrom="column">
                  <wp:posOffset>-186055</wp:posOffset>
                </wp:positionH>
                <wp:positionV relativeFrom="paragraph">
                  <wp:posOffset>93236</wp:posOffset>
                </wp:positionV>
                <wp:extent cx="5758815" cy="1129665"/>
                <wp:effectExtent l="0" t="0" r="0" b="0"/>
                <wp:wrapNone/>
                <wp:docPr id="11" name="object 4"/>
                <wp:cNvGraphicFramePr/>
                <a:graphic xmlns:a="http://schemas.openxmlformats.org/drawingml/2006/main">
                  <a:graphicData uri="http://schemas.microsoft.com/office/word/2010/wordprocessingShape">
                    <wps:wsp>
                      <wps:cNvSpPr txBox="1"/>
                      <wps:spPr>
                        <a:xfrm>
                          <a:off x="0" y="0"/>
                          <a:ext cx="5758815" cy="1129665"/>
                        </a:xfrm>
                        <a:prstGeom prst="rect">
                          <a:avLst/>
                        </a:prstGeom>
                      </wps:spPr>
                      <wps:txbx>
                        <w:txbxContent>
                          <w:p w14:paraId="43562531" w14:textId="77777777" w:rsidR="00CF5B25" w:rsidRPr="00645CC3" w:rsidRDefault="00CF5B25" w:rsidP="009C376D">
                            <w:pPr>
                              <w:spacing w:after="0"/>
                              <w:jc w:val="center"/>
                              <w:rPr>
                                <w:rFonts w:ascii="Times New Roman" w:hAnsi="Times New Roman" w:cs="Times New Roman"/>
                                <w:color w:val="D5B788"/>
                                <w:spacing w:val="60"/>
                                <w:kern w:val="24"/>
                                <w:sz w:val="50"/>
                                <w:szCs w:val="50"/>
                                <w:lang w:val="es-DO"/>
                              </w:rPr>
                            </w:pPr>
                            <w:r w:rsidRPr="00645CC3">
                              <w:rPr>
                                <w:rFonts w:ascii="Times New Roman" w:hAnsi="Times New Roman" w:cs="Times New Roman"/>
                                <w:color w:val="D5B788"/>
                                <w:spacing w:val="60"/>
                                <w:kern w:val="24"/>
                                <w:sz w:val="50"/>
                                <w:szCs w:val="50"/>
                                <w:lang w:val="es-DO"/>
                              </w:rPr>
                              <w:t xml:space="preserve">MEMORIA </w:t>
                            </w:r>
                          </w:p>
                          <w:p w14:paraId="5ADD9A65" w14:textId="77777777" w:rsidR="00CF5B25" w:rsidRPr="00645CC3" w:rsidRDefault="00CF5B25" w:rsidP="009C376D">
                            <w:pPr>
                              <w:spacing w:after="0"/>
                              <w:jc w:val="center"/>
                              <w:rPr>
                                <w:rFonts w:ascii="Times New Roman" w:hAnsi="Times New Roman" w:cs="Times New Roman"/>
                                <w:color w:val="D5B788"/>
                                <w:spacing w:val="60"/>
                                <w:kern w:val="24"/>
                                <w:sz w:val="50"/>
                                <w:szCs w:val="50"/>
                                <w:lang w:val="es-DO"/>
                              </w:rPr>
                            </w:pPr>
                            <w:r w:rsidRPr="00645CC3">
                              <w:rPr>
                                <w:rFonts w:ascii="Times New Roman" w:hAnsi="Times New Roman" w:cs="Times New Roman"/>
                                <w:color w:val="D5B788"/>
                                <w:spacing w:val="60"/>
                                <w:kern w:val="24"/>
                                <w:sz w:val="50"/>
                                <w:szCs w:val="50"/>
                                <w:lang w:val="es-DO"/>
                              </w:rPr>
                              <w:t>INSTITUCIONAL</w:t>
                            </w:r>
                          </w:p>
                          <w:p w14:paraId="630F2B8F" w14:textId="362CF23D" w:rsidR="00CF5B25" w:rsidRPr="00BE1797" w:rsidRDefault="00CF5B25" w:rsidP="000E6AAB">
                            <w:pPr>
                              <w:spacing w:before="27"/>
                              <w:jc w:val="center"/>
                              <w:rPr>
                                <w:rFonts w:ascii="Times New Roman" w:hAnsi="Times New Roman" w:cs="Times New Roman"/>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8FC17C7" id="_x0000_s1032" type="#_x0000_t202" style="position:absolute;margin-left:-14.65pt;margin-top:7.35pt;width:453.45pt;height:88.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" filled="f" stroked="f">
                <v:textbox inset="0,1.35pt,0,0">
                  <w:txbxContent>
                    <w:p w14:paraId="43562531" w14:textId="77777777" w:rsidR="00CF5B25" w:rsidRPr="00645CC3" w:rsidRDefault="00CF5B25" w:rsidP="009C376D">
                      <w:pPr>
                        <w:spacing w:after="0"/>
                        <w:jc w:val="center"/>
                        <w:rPr>
                          <w:rFonts w:ascii="Times New Roman" w:hAnsi="Times New Roman" w:cs="Times New Roman"/>
                          <w:color w:val="D5B788"/>
                          <w:spacing w:val="60"/>
                          <w:kern w:val="24"/>
                          <w:sz w:val="50"/>
                          <w:szCs w:val="50"/>
                          <w:lang w:val="es-DO"/>
                        </w:rPr>
                      </w:pPr>
                      <w:r w:rsidRPr="00645CC3">
                        <w:rPr>
                          <w:rFonts w:ascii="Times New Roman" w:hAnsi="Times New Roman" w:cs="Times New Roman"/>
                          <w:color w:val="D5B788"/>
                          <w:spacing w:val="60"/>
                          <w:kern w:val="24"/>
                          <w:sz w:val="50"/>
                          <w:szCs w:val="50"/>
                          <w:lang w:val="es-DO"/>
                        </w:rPr>
                        <w:t xml:space="preserve">MEMORIA </w:t>
                      </w:r>
                    </w:p>
                    <w:p w14:paraId="5ADD9A65" w14:textId="77777777" w:rsidR="00CF5B25" w:rsidRPr="00645CC3" w:rsidRDefault="00CF5B25" w:rsidP="009C376D">
                      <w:pPr>
                        <w:spacing w:after="0"/>
                        <w:jc w:val="center"/>
                        <w:rPr>
                          <w:rFonts w:ascii="Times New Roman" w:hAnsi="Times New Roman" w:cs="Times New Roman"/>
                          <w:color w:val="D5B788"/>
                          <w:spacing w:val="60"/>
                          <w:kern w:val="24"/>
                          <w:sz w:val="50"/>
                          <w:szCs w:val="50"/>
                          <w:lang w:val="es-DO"/>
                        </w:rPr>
                      </w:pPr>
                      <w:r w:rsidRPr="00645CC3">
                        <w:rPr>
                          <w:rFonts w:ascii="Times New Roman" w:hAnsi="Times New Roman" w:cs="Times New Roman"/>
                          <w:color w:val="D5B788"/>
                          <w:spacing w:val="60"/>
                          <w:kern w:val="24"/>
                          <w:sz w:val="50"/>
                          <w:szCs w:val="50"/>
                          <w:lang w:val="es-DO"/>
                        </w:rPr>
                        <w:t>INSTITUCIONAL</w:t>
                      </w:r>
                    </w:p>
                    <w:p w14:paraId="630F2B8F" w14:textId="362CF23D" w:rsidR="00CF5B25" w:rsidRPr="00BE1797" w:rsidRDefault="00CF5B25" w:rsidP="000E6AAB">
                      <w:pPr>
                        <w:spacing w:before="27"/>
                        <w:jc w:val="center"/>
                        <w:rPr>
                          <w:rFonts w:ascii="Times New Roman" w:hAnsi="Times New Roman" w:cs="Times New Roman"/>
                          <w:color w:val="D5B788"/>
                          <w:spacing w:val="60"/>
                          <w:kern w:val="24"/>
                          <w:sz w:val="56"/>
                          <w:szCs w:val="56"/>
                          <w:lang w:val="es-DO"/>
                        </w:rPr>
                      </w:pPr>
                    </w:p>
                  </w:txbxContent>
                </v:textbox>
              </v:shape>
            </w:pict>
          </mc:Fallback>
        </mc:AlternateContent>
      </w:r>
    </w:p>
    <w:p w14:paraId="2166C6E7" w14:textId="1AA80EE8" w:rsidR="005124E1" w:rsidRPr="00E152F1" w:rsidRDefault="005124E1" w:rsidP="005124E1">
      <w:pPr>
        <w:rPr>
          <w:rFonts w:ascii="Times New Roman" w:hAnsi="Times New Roman" w:cs="Times New Roman"/>
        </w:rPr>
      </w:pPr>
    </w:p>
    <w:p w14:paraId="57A19B4C" w14:textId="7085E12E" w:rsidR="005124E1" w:rsidRPr="00E152F1" w:rsidRDefault="005124E1" w:rsidP="005124E1">
      <w:pPr>
        <w:rPr>
          <w:rFonts w:ascii="Times New Roman" w:hAnsi="Times New Roman" w:cs="Times New Roman"/>
        </w:rPr>
      </w:pPr>
    </w:p>
    <w:p w14:paraId="52343C71" w14:textId="5B1C9BFE" w:rsidR="005124E1" w:rsidRPr="00E152F1" w:rsidRDefault="00EE1619" w:rsidP="005124E1">
      <w:pPr>
        <w:rPr>
          <w:rFonts w:ascii="Times New Roman" w:hAnsi="Times New Roman" w:cs="Times New Roman"/>
        </w:rPr>
      </w:pPr>
      <w:r w:rsidRPr="00E152F1">
        <w:rPr>
          <w:rFonts w:ascii="Times New Roman" w:hAnsi="Times New Roman" w:cs="Times New Roman"/>
          <w:noProof/>
          <w:lang w:val="es-DO" w:eastAsia="es-DO"/>
        </w:rPr>
        <mc:AlternateContent>
          <mc:Choice Requires="wps">
            <w:drawing>
              <wp:anchor distT="0" distB="0" distL="114300" distR="114300" simplePos="0" relativeHeight="251683840" behindDoc="0" locked="0" layoutInCell="1" allowOverlap="1" wp14:anchorId="43DEAC53" wp14:editId="5A2278A4">
                <wp:simplePos x="0" y="0"/>
                <wp:positionH relativeFrom="column">
                  <wp:posOffset>2247265</wp:posOffset>
                </wp:positionH>
                <wp:positionV relativeFrom="paragraph">
                  <wp:posOffset>189756</wp:posOffset>
                </wp:positionV>
                <wp:extent cx="763905" cy="122555"/>
                <wp:effectExtent l="0" t="0" r="0" b="0"/>
                <wp:wrapNone/>
                <wp:docPr id="15" name="Minus Sign 15"/>
                <wp:cNvGraphicFramePr/>
                <a:graphic xmlns:a="http://schemas.openxmlformats.org/drawingml/2006/main">
                  <a:graphicData uri="http://schemas.microsoft.com/office/word/2010/wordprocessingShape">
                    <wps:wsp>
                      <wps:cNvSpPr/>
                      <wps:spPr>
                        <a:xfrm>
                          <a:off x="0" y="0"/>
                          <a:ext cx="763905" cy="122555"/>
                        </a:xfrm>
                        <a:prstGeom prst="mathMinus">
                          <a:avLst/>
                        </a:prstGeom>
                        <a:solidFill>
                          <a:srgbClr val="D1B886"/>
                        </a:solidFill>
                        <a:ln>
                          <a:solidFill>
                            <a:srgbClr val="D1B88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8364F55" id="Minus Sign 15" o:spid="_x0000_s1026" style="position:absolute;margin-left:176.95pt;margin-top:14.95pt;width:60.15pt;height:9.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3905,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" path="m101256,46865r561393,l662649,75690r-561393,l101256,46865xe" fillcolor="#d1b886" strokecolor="#d1b886" strokeweight="1pt">
                <v:stroke joinstyle="miter"/>
                <v:path arrowok="t" o:connecttype="custom" o:connectlocs="101256,46865;662649,46865;662649,75690;101256,75690;101256,46865" o:connectangles="0,0,0,0,0"/>
              </v:shape>
            </w:pict>
          </mc:Fallback>
        </mc:AlternateContent>
      </w:r>
    </w:p>
    <w:p w14:paraId="43809827" w14:textId="6A4EDF5E" w:rsidR="005124E1" w:rsidRPr="00E152F1" w:rsidRDefault="00EE1619" w:rsidP="005124E1">
      <w:pPr>
        <w:rPr>
          <w:rFonts w:ascii="Times New Roman" w:hAnsi="Times New Roman" w:cs="Times New Roman"/>
        </w:rPr>
      </w:pPr>
      <w:r w:rsidRPr="00E152F1">
        <w:rPr>
          <w:rFonts w:ascii="Times New Roman" w:hAnsi="Times New Roman" w:cs="Times New Roman"/>
          <w:noProof/>
          <w:lang w:val="es-DO" w:eastAsia="es-DO"/>
        </w:rPr>
        <mc:AlternateContent>
          <mc:Choice Requires="wps">
            <w:drawing>
              <wp:anchor distT="0" distB="0" distL="114300" distR="114300" simplePos="0" relativeHeight="251685888" behindDoc="0" locked="0" layoutInCell="1" allowOverlap="1" wp14:anchorId="37340D9B" wp14:editId="2DF8BF64">
                <wp:simplePos x="0" y="0"/>
                <wp:positionH relativeFrom="column">
                  <wp:posOffset>2086610</wp:posOffset>
                </wp:positionH>
                <wp:positionV relativeFrom="paragraph">
                  <wp:posOffset>170924</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780DF3C7" w14:textId="238300CC" w:rsidR="00CF5B25" w:rsidRPr="00BE1797" w:rsidRDefault="00CF5B25" w:rsidP="00E011D2">
                            <w:pPr>
                              <w:spacing w:before="20"/>
                              <w:ind w:left="14"/>
                              <w:rPr>
                                <w:rFonts w:ascii="Times New Roman" w:hAnsi="Times New Roman" w:cs="Times New Roman"/>
                                <w:color w:val="D5B788"/>
                                <w:spacing w:val="74"/>
                                <w:kern w:val="24"/>
                                <w:sz w:val="28"/>
                                <w:szCs w:val="28"/>
                              </w:rPr>
                            </w:pPr>
                            <w:r w:rsidRPr="00BE1797">
                              <w:rPr>
                                <w:rFonts w:ascii="Times New Roman" w:hAnsi="Times New Roman" w:cs="Times New Roman"/>
                                <w:color w:val="D5B788"/>
                                <w:spacing w:val="74"/>
                                <w:kern w:val="24"/>
                                <w:sz w:val="28"/>
                                <w:szCs w:val="28"/>
                              </w:rPr>
                              <w:t>AÑ</w:t>
                            </w:r>
                            <w:r w:rsidRPr="00BE1797">
                              <w:rPr>
                                <w:rFonts w:ascii="Times New Roman" w:hAnsi="Times New Roman" w:cs="Times New Roman"/>
                                <w:color w:val="D5B788"/>
                                <w:spacing w:val="37"/>
                                <w:kern w:val="24"/>
                                <w:sz w:val="28"/>
                                <w:szCs w:val="28"/>
                              </w:rPr>
                              <w:t>O</w:t>
                            </w:r>
                            <w:r w:rsidRPr="00BE1797">
                              <w:rPr>
                                <w:rFonts w:ascii="Times New Roman" w:hAnsi="Times New Roman" w:cs="Times New Roman"/>
                                <w:color w:val="D5B788"/>
                                <w:spacing w:val="74"/>
                                <w:kern w:val="24"/>
                                <w:sz w:val="28"/>
                                <w:szCs w:val="28"/>
                              </w:rPr>
                              <w:t xml:space="preserve"> </w:t>
                            </w:r>
                            <w:r w:rsidRPr="00BE1797">
                              <w:rPr>
                                <w:rFonts w:ascii="Times New Roman" w:hAnsi="Times New Roman" w:cs="Times New Roman"/>
                                <w:color w:val="D5B788"/>
                                <w:spacing w:val="68"/>
                                <w:kern w:val="24"/>
                                <w:sz w:val="28"/>
                                <w:szCs w:val="28"/>
                              </w:rPr>
                              <w:t>2</w:t>
                            </w:r>
                            <w:r w:rsidRPr="00BE1797">
                              <w:rPr>
                                <w:rFonts w:ascii="Times New Roman" w:hAnsi="Times New Roman" w:cs="Times New Roman"/>
                                <w:color w:val="D5B788"/>
                                <w:spacing w:val="28"/>
                                <w:kern w:val="24"/>
                                <w:sz w:val="28"/>
                                <w:szCs w:val="28"/>
                              </w:rPr>
                              <w:t>0</w:t>
                            </w:r>
                            <w:r w:rsidRPr="00BE1797">
                              <w:rPr>
                                <w:rFonts w:ascii="Times New Roman" w:hAnsi="Times New Roman" w:cs="Times New Roman"/>
                                <w:color w:val="D5B788"/>
                                <w:spacing w:val="-23"/>
                                <w:kern w:val="24"/>
                                <w:sz w:val="28"/>
                                <w:szCs w:val="28"/>
                              </w:rPr>
                              <w:t xml:space="preserve"> </w:t>
                            </w:r>
                            <w:r w:rsidRPr="00BE1797">
                              <w:rPr>
                                <w:rFonts w:ascii="Times New Roman" w:hAnsi="Times New Roman" w:cs="Times New Roman"/>
                                <w:color w:val="D5B788"/>
                                <w:spacing w:val="68"/>
                                <w:kern w:val="24"/>
                                <w:sz w:val="28"/>
                                <w:szCs w:val="28"/>
                              </w:rPr>
                              <w:t>2</w:t>
                            </w:r>
                            <w:r w:rsidRPr="00BE1797">
                              <w:rPr>
                                <w:rFonts w:ascii="Times New Roman" w:hAnsi="Times New Roman" w:cs="Times New Roman"/>
                                <w:color w:val="D5B788"/>
                                <w:spacing w:val="28"/>
                                <w:kern w:val="24"/>
                                <w:sz w:val="28"/>
                                <w:szCs w:val="28"/>
                              </w:rPr>
                              <w:t>1</w:t>
                            </w:r>
                            <w:r w:rsidRPr="00BE1797">
                              <w:rPr>
                                <w:rFonts w:ascii="Times New Roman" w:hAnsi="Times New Roman" w:cs="Times New Roman"/>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37340D9B" id="_x0000_s1033" type="#_x0000_t202" style="position:absolute;margin-left:164.3pt;margin-top:13.45pt;width:95.65pt;height:24.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" filled="f" stroked="f">
                <v:textbox inset="0,1pt,0,0">
                  <w:txbxContent>
                    <w:p w14:paraId="780DF3C7" w14:textId="238300CC" w:rsidR="00CF5B25" w:rsidRPr="00BE1797" w:rsidRDefault="00CF5B25" w:rsidP="00E011D2">
                      <w:pPr>
                        <w:spacing w:before="20"/>
                        <w:ind w:left="14"/>
                        <w:rPr>
                          <w:rFonts w:ascii="Times New Roman" w:hAnsi="Times New Roman" w:cs="Times New Roman"/>
                          <w:color w:val="D5B788"/>
                          <w:spacing w:val="74"/>
                          <w:kern w:val="24"/>
                          <w:sz w:val="28"/>
                          <w:szCs w:val="28"/>
                        </w:rPr>
                      </w:pPr>
                      <w:r w:rsidRPr="00BE1797">
                        <w:rPr>
                          <w:rFonts w:ascii="Times New Roman" w:hAnsi="Times New Roman" w:cs="Times New Roman"/>
                          <w:color w:val="D5B788"/>
                          <w:spacing w:val="74"/>
                          <w:kern w:val="24"/>
                          <w:sz w:val="28"/>
                          <w:szCs w:val="28"/>
                        </w:rPr>
                        <w:t>AÑ</w:t>
                      </w:r>
                      <w:r w:rsidRPr="00BE1797">
                        <w:rPr>
                          <w:rFonts w:ascii="Times New Roman" w:hAnsi="Times New Roman" w:cs="Times New Roman"/>
                          <w:color w:val="D5B788"/>
                          <w:spacing w:val="37"/>
                          <w:kern w:val="24"/>
                          <w:sz w:val="28"/>
                          <w:szCs w:val="28"/>
                        </w:rPr>
                        <w:t>O</w:t>
                      </w:r>
                      <w:r w:rsidRPr="00BE1797">
                        <w:rPr>
                          <w:rFonts w:ascii="Times New Roman" w:hAnsi="Times New Roman" w:cs="Times New Roman"/>
                          <w:color w:val="D5B788"/>
                          <w:spacing w:val="74"/>
                          <w:kern w:val="24"/>
                          <w:sz w:val="28"/>
                          <w:szCs w:val="28"/>
                        </w:rPr>
                        <w:t xml:space="preserve"> </w:t>
                      </w:r>
                      <w:r w:rsidRPr="00BE1797">
                        <w:rPr>
                          <w:rFonts w:ascii="Times New Roman" w:hAnsi="Times New Roman" w:cs="Times New Roman"/>
                          <w:color w:val="D5B788"/>
                          <w:spacing w:val="68"/>
                          <w:kern w:val="24"/>
                          <w:sz w:val="28"/>
                          <w:szCs w:val="28"/>
                        </w:rPr>
                        <w:t>2</w:t>
                      </w:r>
                      <w:r w:rsidRPr="00BE1797">
                        <w:rPr>
                          <w:rFonts w:ascii="Times New Roman" w:hAnsi="Times New Roman" w:cs="Times New Roman"/>
                          <w:color w:val="D5B788"/>
                          <w:spacing w:val="28"/>
                          <w:kern w:val="24"/>
                          <w:sz w:val="28"/>
                          <w:szCs w:val="28"/>
                        </w:rPr>
                        <w:t>0</w:t>
                      </w:r>
                      <w:r w:rsidRPr="00BE1797">
                        <w:rPr>
                          <w:rFonts w:ascii="Times New Roman" w:hAnsi="Times New Roman" w:cs="Times New Roman"/>
                          <w:color w:val="D5B788"/>
                          <w:spacing w:val="-23"/>
                          <w:kern w:val="24"/>
                          <w:sz w:val="28"/>
                          <w:szCs w:val="28"/>
                        </w:rPr>
                        <w:t xml:space="preserve"> </w:t>
                      </w:r>
                      <w:r w:rsidRPr="00BE1797">
                        <w:rPr>
                          <w:rFonts w:ascii="Times New Roman" w:hAnsi="Times New Roman" w:cs="Times New Roman"/>
                          <w:color w:val="D5B788"/>
                          <w:spacing w:val="68"/>
                          <w:kern w:val="24"/>
                          <w:sz w:val="28"/>
                          <w:szCs w:val="28"/>
                        </w:rPr>
                        <w:t>2</w:t>
                      </w:r>
                      <w:r w:rsidRPr="00BE1797">
                        <w:rPr>
                          <w:rFonts w:ascii="Times New Roman" w:hAnsi="Times New Roman" w:cs="Times New Roman"/>
                          <w:color w:val="D5B788"/>
                          <w:spacing w:val="28"/>
                          <w:kern w:val="24"/>
                          <w:sz w:val="28"/>
                          <w:szCs w:val="28"/>
                        </w:rPr>
                        <w:t>1</w:t>
                      </w:r>
                      <w:r w:rsidRPr="00BE1797">
                        <w:rPr>
                          <w:rFonts w:ascii="Times New Roman" w:hAnsi="Times New Roman" w:cs="Times New Roman"/>
                          <w:color w:val="D5B788"/>
                          <w:spacing w:val="-21"/>
                          <w:kern w:val="24"/>
                          <w:sz w:val="28"/>
                          <w:szCs w:val="28"/>
                        </w:rPr>
                        <w:t xml:space="preserve"> </w:t>
                      </w:r>
                    </w:p>
                  </w:txbxContent>
                </v:textbox>
              </v:shape>
            </w:pict>
          </mc:Fallback>
        </mc:AlternateContent>
      </w:r>
    </w:p>
    <w:p w14:paraId="0C6B0352" w14:textId="006B13F8" w:rsidR="005124E1" w:rsidRPr="00E152F1" w:rsidRDefault="005124E1" w:rsidP="005124E1">
      <w:pPr>
        <w:rPr>
          <w:rFonts w:ascii="Times New Roman" w:hAnsi="Times New Roman" w:cs="Times New Roman"/>
        </w:rPr>
      </w:pPr>
    </w:p>
    <w:p w14:paraId="26E9C6E5" w14:textId="718002B3" w:rsidR="005124E1" w:rsidRPr="00E152F1" w:rsidRDefault="005124E1" w:rsidP="005124E1">
      <w:pPr>
        <w:rPr>
          <w:rFonts w:ascii="Times New Roman" w:hAnsi="Times New Roman" w:cs="Times New Roman"/>
          <w:b/>
          <w:bCs/>
        </w:rPr>
      </w:pPr>
    </w:p>
    <w:p w14:paraId="56F48B9E" w14:textId="4723B121" w:rsidR="005124E1" w:rsidRPr="00E152F1" w:rsidRDefault="005124E1" w:rsidP="005124E1">
      <w:pPr>
        <w:rPr>
          <w:rFonts w:ascii="Times New Roman" w:hAnsi="Times New Roman" w:cs="Times New Roman"/>
        </w:rPr>
      </w:pPr>
    </w:p>
    <w:p w14:paraId="6B388A7B" w14:textId="0E8D76BB" w:rsidR="005124E1" w:rsidRPr="00E152F1" w:rsidRDefault="005124E1" w:rsidP="005124E1">
      <w:pPr>
        <w:rPr>
          <w:rFonts w:ascii="Times New Roman" w:hAnsi="Times New Roman" w:cs="Times New Roman"/>
          <w:b/>
          <w:bCs/>
        </w:rPr>
      </w:pPr>
    </w:p>
    <w:p w14:paraId="02D82A5B" w14:textId="53F8FF22" w:rsidR="005124E1" w:rsidRPr="00E152F1" w:rsidRDefault="005124E1" w:rsidP="005124E1">
      <w:pPr>
        <w:tabs>
          <w:tab w:val="left" w:pos="5229"/>
        </w:tabs>
        <w:rPr>
          <w:rFonts w:ascii="Times New Roman" w:hAnsi="Times New Roman" w:cs="Times New Roman"/>
        </w:rPr>
      </w:pPr>
      <w:r w:rsidRPr="00E152F1">
        <w:rPr>
          <w:rFonts w:ascii="Times New Roman" w:hAnsi="Times New Roman" w:cs="Times New Roman"/>
        </w:rPr>
        <w:tab/>
      </w:r>
      <w:r w:rsidRPr="00E152F1">
        <w:rPr>
          <w:rFonts w:ascii="Times New Roman" w:hAnsi="Times New Roman" w:cs="Times New Roman"/>
        </w:rPr>
        <w:tab/>
      </w:r>
      <w:r w:rsidRPr="00E152F1">
        <w:rPr>
          <w:rFonts w:ascii="Times New Roman" w:hAnsi="Times New Roman" w:cs="Times New Roman"/>
        </w:rPr>
        <w:tab/>
      </w:r>
    </w:p>
    <w:p w14:paraId="4505C72F" w14:textId="2965E0B0" w:rsidR="005124E1" w:rsidRPr="00E152F1" w:rsidRDefault="005124E1" w:rsidP="005124E1">
      <w:pPr>
        <w:tabs>
          <w:tab w:val="left" w:pos="5229"/>
        </w:tabs>
        <w:rPr>
          <w:rFonts w:ascii="Times New Roman" w:hAnsi="Times New Roman" w:cs="Times New Roman"/>
        </w:rPr>
      </w:pPr>
    </w:p>
    <w:p w14:paraId="52B06173" w14:textId="6EFE9889" w:rsidR="005124E1" w:rsidRPr="00E152F1" w:rsidRDefault="005124E1" w:rsidP="005124E1">
      <w:pPr>
        <w:tabs>
          <w:tab w:val="left" w:pos="5229"/>
        </w:tabs>
        <w:rPr>
          <w:rFonts w:ascii="Times New Roman" w:hAnsi="Times New Roman" w:cs="Times New Roman"/>
        </w:rPr>
      </w:pPr>
    </w:p>
    <w:p w14:paraId="6DED78B7" w14:textId="08A70221" w:rsidR="005124E1" w:rsidRPr="00E152F1" w:rsidRDefault="009C376D" w:rsidP="005124E1">
      <w:pPr>
        <w:tabs>
          <w:tab w:val="left" w:pos="5229"/>
        </w:tabs>
        <w:rPr>
          <w:rFonts w:ascii="Times New Roman" w:hAnsi="Times New Roman" w:cs="Times New Roman"/>
        </w:rPr>
      </w:pPr>
      <w:r w:rsidRPr="00E152F1">
        <w:rPr>
          <w:rFonts w:ascii="Times New Roman" w:hAnsi="Times New Roman" w:cs="Times New Roman"/>
          <w:noProof/>
          <w:lang w:val="es-DO" w:eastAsia="es-DO"/>
        </w:rPr>
        <mc:AlternateContent>
          <mc:Choice Requires="wpg">
            <w:drawing>
              <wp:anchor distT="0" distB="0" distL="114300" distR="114300" simplePos="0" relativeHeight="251691008" behindDoc="0" locked="0" layoutInCell="1" allowOverlap="1" wp14:anchorId="629DE062" wp14:editId="320F639D">
                <wp:simplePos x="0" y="0"/>
                <wp:positionH relativeFrom="margin">
                  <wp:posOffset>830580</wp:posOffset>
                </wp:positionH>
                <wp:positionV relativeFrom="paragraph">
                  <wp:posOffset>255796</wp:posOffset>
                </wp:positionV>
                <wp:extent cx="3399155" cy="2171700"/>
                <wp:effectExtent l="0" t="0" r="0" b="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9155" cy="2171700"/>
                          <a:chOff x="3439" y="11262"/>
                          <a:chExt cx="5305" cy="3094"/>
                        </a:xfrm>
                        <a:solidFill>
                          <a:schemeClr val="bg1"/>
                        </a:solidFill>
                      </wpg:grpSpPr>
                      <wps:wsp>
                        <wps:cNvPr id="12" name="Cuadro de texto 2"/>
                        <wps:cNvSpPr txBox="1">
                          <a:spLocks noChangeArrowheads="1"/>
                        </wps:cNvSpPr>
                        <wps:spPr bwMode="auto">
                          <a:xfrm>
                            <a:off x="3553" y="13578"/>
                            <a:ext cx="4895" cy="77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C88A4" w14:textId="22285A83" w:rsidR="00CF5B25" w:rsidRPr="00C6016B" w:rsidRDefault="00CF5B25" w:rsidP="0077522A">
                              <w:pPr>
                                <w:jc w:val="center"/>
                                <w:rPr>
                                  <w:rFonts w:ascii="Artifex CF Heavy" w:hAnsi="Artifex CF Heavy"/>
                                  <w:color w:val="C8B688"/>
                                  <w:sz w:val="24"/>
                                </w:rPr>
                              </w:pPr>
                              <w:r w:rsidRPr="001D71E0">
                                <w:rPr>
                                  <w:rFonts w:ascii="Artifex CF Heavy" w:hAnsi="Artifex CF Heavy"/>
                                  <w:color w:val="C8B688"/>
                                  <w:sz w:val="24"/>
                                </w:rPr>
                                <w:t xml:space="preserve"> SALUD P</w:t>
                              </w:r>
                              <w:r>
                                <w:rPr>
                                  <w:rFonts w:ascii="Artifex CF Heavy" w:hAnsi="Artifex CF Heavy"/>
                                  <w:color w:val="C8B688"/>
                                  <w:sz w:val="24"/>
                                </w:rPr>
                                <w:t>Ú</w:t>
                              </w:r>
                              <w:r w:rsidRPr="001D71E0">
                                <w:rPr>
                                  <w:rFonts w:ascii="Artifex CF Heavy" w:hAnsi="Artifex CF Heavy"/>
                                  <w:color w:val="C8B688"/>
                                  <w:sz w:val="24"/>
                                </w:rPr>
                                <w:t xml:space="preserve">BLICA </w:t>
                              </w:r>
                            </w:p>
                          </w:txbxContent>
                        </wps:txbx>
                        <wps:bodyPr rot="0" vert="horz" wrap="square" lIns="91440" tIns="45720" rIns="91440" bIns="45720" anchor="t" anchorCtr="0" upright="1">
                          <a:noAutofit/>
                        </wps:bodyPr>
                      </wps:wsp>
                      <pic:pic xmlns:pic="http://schemas.openxmlformats.org/drawingml/2006/picture">
                        <pic:nvPicPr>
                          <pic:cNvPr id="13"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439" y="11262"/>
                            <a:ext cx="5305" cy="239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9DE062" id="Grupo 10" o:spid="_x0000_s1034" style="position:absolute;margin-left:65.4pt;margin-top:20.15pt;width:267.65pt;height:171pt;z-index:251691008;mso-position-horizontal-relative:margin" coordorigin="3439,11262" coordsize="5305,3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">
                <v:shape id="Cuadro de texto 2" o:spid="_x0000_s1035" type="#_x0000_t202" style="position:absolute;left:3553;top:13578;width:4895;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672C88A4" w14:textId="22285A83" w:rsidR="00CF5B25" w:rsidRPr="00C6016B" w:rsidRDefault="00CF5B25" w:rsidP="0077522A">
                        <w:pPr>
                          <w:jc w:val="center"/>
                          <w:rPr>
                            <w:rFonts w:ascii="Artifex CF Heavy" w:hAnsi="Artifex CF Heavy"/>
                            <w:color w:val="C8B688"/>
                            <w:sz w:val="24"/>
                          </w:rPr>
                        </w:pPr>
                        <w:r w:rsidRPr="001D71E0">
                          <w:rPr>
                            <w:rFonts w:ascii="Artifex CF Heavy" w:hAnsi="Artifex CF Heavy"/>
                            <w:color w:val="C8B688"/>
                            <w:sz w:val="24"/>
                          </w:rPr>
                          <w:t xml:space="preserve"> SALUD P</w:t>
                        </w:r>
                        <w:r>
                          <w:rPr>
                            <w:rFonts w:ascii="Artifex CF Heavy" w:hAnsi="Artifex CF Heavy"/>
                            <w:color w:val="C8B688"/>
                            <w:sz w:val="24"/>
                          </w:rPr>
                          <w:t>Ú</w:t>
                        </w:r>
                        <w:r w:rsidRPr="001D71E0">
                          <w:rPr>
                            <w:rFonts w:ascii="Artifex CF Heavy" w:hAnsi="Artifex CF Heavy"/>
                            <w:color w:val="C8B688"/>
                            <w:sz w:val="24"/>
                          </w:rPr>
                          <w:t xml:space="preserve">BLICA </w:t>
                        </w:r>
                      </w:p>
                    </w:txbxContent>
                  </v:textbox>
                </v:shape>
                <v:shape id="Picture 1" o:spid="_x0000_s1036" type="#_x0000_t75" style="position:absolute;left:3439;top:11262;width:5305;height:2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RronCAAAA2wAAAA8AAABkcnMvZG93bnJldi54bWxET01rwkAQvRf8D8sIvdWNVkRiNiKCpRRB&#10;tB48jtkxG83Ohuwa0/76bqHQ2zze52TL3taio9ZXjhWMRwkI4sLpiksFx8/NyxyED8gaa8ek4Is8&#10;LPPBU4apdg/eU3cIpYgh7FNUYEJoUil9YciiH7mGOHIX11oMEbal1C0+Yrit5SRJZtJixbHBYENr&#10;Q8XtcLcKzrudO5/2hrq38XZ6vH7fZ8UHKfU87FcLEIH68C/+c7/rOP8Vfn+JB8j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Ea6JwgAAANsAAAAPAAAAAAAAAAAAAAAAAJ8C&#10;AABkcnMvZG93bnJldi54bWxQSwUGAAAAAAQABAD3AAAAjgMAAAAA&#10;">
                  <v:imagedata r:id="rId10" o:title=""/>
                </v:shape>
                <w10:wrap anchorx="margin"/>
              </v:group>
            </w:pict>
          </mc:Fallback>
        </mc:AlternateContent>
      </w:r>
    </w:p>
    <w:p w14:paraId="21D56027" w14:textId="30FD8368" w:rsidR="005124E1" w:rsidRPr="00E152F1" w:rsidRDefault="005124E1" w:rsidP="005124E1">
      <w:pPr>
        <w:tabs>
          <w:tab w:val="left" w:pos="5229"/>
        </w:tabs>
        <w:rPr>
          <w:rFonts w:ascii="Times New Roman" w:hAnsi="Times New Roman" w:cs="Times New Roman"/>
        </w:rPr>
      </w:pPr>
    </w:p>
    <w:p w14:paraId="212FA43A" w14:textId="3BBC09DB" w:rsidR="00256BB8" w:rsidRPr="00E152F1" w:rsidRDefault="00256BB8" w:rsidP="005124E1">
      <w:pPr>
        <w:tabs>
          <w:tab w:val="left" w:pos="5229"/>
        </w:tabs>
        <w:rPr>
          <w:rFonts w:ascii="Times New Roman" w:hAnsi="Times New Roman" w:cs="Times New Roman"/>
        </w:rPr>
      </w:pPr>
    </w:p>
    <w:p w14:paraId="37D2E6A8" w14:textId="30E79B8A" w:rsidR="00256BB8" w:rsidRPr="00E152F1" w:rsidRDefault="00256BB8" w:rsidP="005124E1">
      <w:pPr>
        <w:tabs>
          <w:tab w:val="left" w:pos="5229"/>
        </w:tabs>
        <w:rPr>
          <w:rFonts w:ascii="Times New Roman" w:hAnsi="Times New Roman" w:cs="Times New Roman"/>
        </w:rPr>
      </w:pPr>
    </w:p>
    <w:p w14:paraId="37DFFA8C" w14:textId="77777777" w:rsidR="00601BD1" w:rsidRPr="00E152F1" w:rsidRDefault="00601BD1" w:rsidP="00275C0A">
      <w:pPr>
        <w:autoSpaceDE w:val="0"/>
        <w:autoSpaceDN w:val="0"/>
        <w:adjustRightInd w:val="0"/>
        <w:spacing w:after="0" w:line="240" w:lineRule="auto"/>
        <w:rPr>
          <w:rFonts w:ascii="Times New Roman" w:hAnsi="Times New Roman" w:cs="Times New Roman"/>
          <w:color w:val="767171"/>
          <w:spacing w:val="20"/>
          <w:sz w:val="28"/>
          <w:szCs w:val="28"/>
          <w:lang w:val="es-DO"/>
        </w:rPr>
      </w:pPr>
    </w:p>
    <w:p w14:paraId="39FCC478" w14:textId="5E0742B0" w:rsidR="00055C18" w:rsidRPr="00E152F1" w:rsidRDefault="00055C18" w:rsidP="00055C18">
      <w:pPr>
        <w:autoSpaceDE w:val="0"/>
        <w:autoSpaceDN w:val="0"/>
        <w:adjustRightInd w:val="0"/>
        <w:spacing w:after="0" w:line="240" w:lineRule="auto"/>
        <w:rPr>
          <w:rFonts w:ascii="Times New Roman" w:hAnsi="Times New Roman" w:cs="Times New Roman"/>
          <w:b/>
          <w:bCs/>
          <w:color w:val="767171"/>
          <w:sz w:val="29"/>
          <w:szCs w:val="29"/>
          <w:lang w:val="es-DO"/>
        </w:rPr>
      </w:pPr>
    </w:p>
    <w:sdt>
      <w:sdtPr>
        <w:rPr>
          <w:rFonts w:asciiTheme="majorBidi" w:eastAsiaTheme="minorHAnsi" w:hAnsiTheme="majorBidi" w:cstheme="majorBidi"/>
          <w:b w:val="0"/>
          <w:color w:val="767171"/>
          <w:sz w:val="24"/>
          <w:szCs w:val="24"/>
          <w:lang w:val="en-US" w:eastAsia="en-US"/>
        </w:rPr>
        <w:id w:val="1604925369"/>
        <w:docPartObj>
          <w:docPartGallery w:val="Table of Contents"/>
          <w:docPartUnique/>
        </w:docPartObj>
      </w:sdtPr>
      <w:sdtEndPr>
        <w:rPr>
          <w:bCs/>
        </w:rPr>
      </w:sdtEndPr>
      <w:sdtContent>
        <w:p w14:paraId="394790D9" w14:textId="6619A55B" w:rsidR="00275C0A" w:rsidRPr="002611E9" w:rsidRDefault="00275C0A" w:rsidP="00275C0A">
          <w:pPr>
            <w:pStyle w:val="TtulodeTDC"/>
            <w:numPr>
              <w:ilvl w:val="0"/>
              <w:numId w:val="0"/>
            </w:numPr>
            <w:ind w:left="720"/>
            <w:rPr>
              <w:rFonts w:asciiTheme="majorBidi" w:eastAsiaTheme="minorHAnsi" w:hAnsiTheme="majorBidi" w:cstheme="majorBidi"/>
              <w:bCs/>
              <w:color w:val="767171"/>
              <w:spacing w:val="20"/>
              <w:sz w:val="24"/>
              <w:szCs w:val="24"/>
              <w:lang w:val="es-DO" w:eastAsia="en-US"/>
            </w:rPr>
          </w:pPr>
          <w:r w:rsidRPr="002611E9">
            <w:rPr>
              <w:rFonts w:asciiTheme="majorBidi" w:eastAsiaTheme="minorHAnsi" w:hAnsiTheme="majorBidi" w:cstheme="majorBidi"/>
              <w:bCs/>
              <w:color w:val="767171"/>
              <w:spacing w:val="20"/>
              <w:sz w:val="24"/>
              <w:szCs w:val="24"/>
              <w:lang w:val="es-DO" w:eastAsia="en-US"/>
            </w:rPr>
            <w:t>ÍNDICE DE CONTENIDO</w:t>
          </w:r>
        </w:p>
        <w:p w14:paraId="00E97791" w14:textId="5D555B0F" w:rsidR="002C4D7F" w:rsidRPr="000D59EA" w:rsidRDefault="002C4D7F" w:rsidP="002C4D7F">
          <w:pPr>
            <w:rPr>
              <w:rFonts w:asciiTheme="majorBidi" w:hAnsiTheme="majorBidi" w:cstheme="majorBidi"/>
              <w:sz w:val="24"/>
              <w:szCs w:val="24"/>
              <w:lang w:val="es-DO"/>
            </w:rPr>
          </w:pPr>
          <w:r w:rsidRPr="000D59EA">
            <w:rPr>
              <w:rFonts w:asciiTheme="majorBidi" w:hAnsiTheme="majorBidi" w:cstheme="majorBidi"/>
              <w:noProof/>
              <w:color w:val="767171"/>
              <w:spacing w:val="20"/>
              <w:sz w:val="24"/>
              <w:szCs w:val="24"/>
              <w:lang w:val="es-DO" w:eastAsia="es-DO"/>
            </w:rPr>
            <mc:AlternateContent>
              <mc:Choice Requires="wps">
                <w:drawing>
                  <wp:anchor distT="0" distB="0" distL="114300" distR="114300" simplePos="0" relativeHeight="251708416" behindDoc="0" locked="0" layoutInCell="1" allowOverlap="1" wp14:anchorId="41381788" wp14:editId="6358F29B">
                    <wp:simplePos x="0" y="0"/>
                    <wp:positionH relativeFrom="margin">
                      <wp:posOffset>2343150</wp:posOffset>
                    </wp:positionH>
                    <wp:positionV relativeFrom="paragraph">
                      <wp:posOffset>190500</wp:posOffset>
                    </wp:positionV>
                    <wp:extent cx="463550" cy="0"/>
                    <wp:effectExtent l="0" t="19050" r="31750" b="1905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78D415F" id="Conector recto 2" o:spid="_x0000_s1026" style="position:absolute;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4.5pt,15pt" to="2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" strokecolor="#ee2a24" strokeweight="2.25pt">
                    <v:stroke joinstyle="miter"/>
                    <w10:wrap anchorx="margin"/>
                  </v:line>
                </w:pict>
              </mc:Fallback>
            </mc:AlternateContent>
          </w:r>
        </w:p>
        <w:p w14:paraId="77D0C05C" w14:textId="2905C4A3" w:rsidR="00275C0A" w:rsidRPr="00745DCA" w:rsidRDefault="00275C0A" w:rsidP="00275C0A">
          <w:pPr>
            <w:rPr>
              <w:rFonts w:asciiTheme="majorBidi" w:hAnsiTheme="majorBidi" w:cstheme="majorBidi"/>
              <w:color w:val="767171"/>
              <w:sz w:val="24"/>
              <w:szCs w:val="24"/>
              <w:lang w:val="es-ES" w:eastAsia="es-ES"/>
            </w:rPr>
          </w:pPr>
        </w:p>
        <w:p w14:paraId="65088F1D" w14:textId="6FC21E02" w:rsidR="00745DCA" w:rsidRPr="000D59EA" w:rsidRDefault="00275C0A">
          <w:pPr>
            <w:pStyle w:val="TDC1"/>
            <w:tabs>
              <w:tab w:val="left" w:pos="440"/>
              <w:tab w:val="right" w:leader="dot" w:pos="7910"/>
            </w:tabs>
            <w:rPr>
              <w:rFonts w:asciiTheme="majorBidi" w:eastAsiaTheme="minorEastAsia" w:hAnsiTheme="majorBidi" w:cstheme="majorBidi"/>
              <w:noProof/>
              <w:color w:val="767171"/>
              <w:sz w:val="24"/>
              <w:szCs w:val="24"/>
              <w:lang w:val="es-DO" w:eastAsia="es-DO" w:bidi="he-IL"/>
            </w:rPr>
          </w:pPr>
          <w:r w:rsidRPr="00745DCA">
            <w:rPr>
              <w:rFonts w:asciiTheme="majorBidi" w:hAnsiTheme="majorBidi" w:cstheme="majorBidi"/>
              <w:color w:val="767171"/>
              <w:sz w:val="24"/>
              <w:szCs w:val="24"/>
            </w:rPr>
            <w:fldChar w:fldCharType="begin"/>
          </w:r>
          <w:r w:rsidRPr="00745DCA">
            <w:rPr>
              <w:rFonts w:asciiTheme="majorBidi" w:hAnsiTheme="majorBidi" w:cstheme="majorBidi"/>
              <w:color w:val="767171"/>
              <w:sz w:val="24"/>
              <w:szCs w:val="24"/>
            </w:rPr>
            <w:instrText xml:space="preserve"> TOC \o "1-3" \h \z \u </w:instrText>
          </w:r>
          <w:r w:rsidRPr="00745DCA">
            <w:rPr>
              <w:rFonts w:asciiTheme="majorBidi" w:hAnsiTheme="majorBidi" w:cstheme="majorBidi"/>
              <w:color w:val="767171"/>
              <w:sz w:val="24"/>
              <w:szCs w:val="24"/>
            </w:rPr>
            <w:fldChar w:fldCharType="separate"/>
          </w:r>
          <w:hyperlink w:anchor="_Toc92523814" w:history="1">
            <w:r w:rsidR="00745DCA" w:rsidRPr="000D59EA">
              <w:rPr>
                <w:rStyle w:val="Hipervnculo"/>
                <w:rFonts w:asciiTheme="majorBidi" w:hAnsiTheme="majorBidi" w:cstheme="majorBidi"/>
                <w:noProof/>
                <w:color w:val="767171"/>
                <w:sz w:val="24"/>
                <w:szCs w:val="24"/>
              </w:rPr>
              <w:t>I.</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hAnsiTheme="majorBidi" w:cstheme="majorBidi"/>
                <w:noProof/>
                <w:color w:val="767171"/>
                <w:sz w:val="24"/>
                <w:szCs w:val="24"/>
              </w:rPr>
              <w:t>Resumen Ejecutivo</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_Toc92523814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5</w:t>
            </w:r>
            <w:r w:rsidR="00745DCA" w:rsidRPr="000D59EA">
              <w:rPr>
                <w:rFonts w:asciiTheme="majorBidi" w:hAnsiTheme="majorBidi" w:cstheme="majorBidi"/>
                <w:noProof/>
                <w:webHidden/>
                <w:color w:val="767171"/>
                <w:sz w:val="24"/>
                <w:szCs w:val="24"/>
              </w:rPr>
              <w:fldChar w:fldCharType="end"/>
            </w:r>
          </w:hyperlink>
        </w:p>
        <w:p w14:paraId="14673FFA" w14:textId="3A598C71" w:rsidR="00745DCA" w:rsidRPr="000D59EA" w:rsidRDefault="00CF5B25">
          <w:pPr>
            <w:pStyle w:val="TDC1"/>
            <w:tabs>
              <w:tab w:val="left" w:pos="440"/>
              <w:tab w:val="right" w:leader="dot" w:pos="7910"/>
            </w:tabs>
            <w:rPr>
              <w:rFonts w:asciiTheme="majorBidi" w:eastAsiaTheme="minorEastAsia" w:hAnsiTheme="majorBidi" w:cstheme="majorBidi"/>
              <w:noProof/>
              <w:color w:val="767171"/>
              <w:sz w:val="24"/>
              <w:szCs w:val="24"/>
              <w:lang w:val="es-DO" w:eastAsia="es-DO" w:bidi="he-IL"/>
            </w:rPr>
          </w:pPr>
          <w:hyperlink w:anchor="_Toc92523815" w:history="1">
            <w:r w:rsidR="00745DCA" w:rsidRPr="000D59EA">
              <w:rPr>
                <w:rStyle w:val="Hipervnculo"/>
                <w:rFonts w:asciiTheme="majorBidi" w:hAnsiTheme="majorBidi" w:cstheme="majorBidi"/>
                <w:noProof/>
                <w:color w:val="767171"/>
                <w:sz w:val="24"/>
                <w:szCs w:val="24"/>
              </w:rPr>
              <w:t>II.</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hAnsiTheme="majorBidi" w:cstheme="majorBidi"/>
                <w:noProof/>
                <w:color w:val="767171"/>
                <w:sz w:val="24"/>
                <w:szCs w:val="24"/>
              </w:rPr>
              <w:t>Información Institucional</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_Toc92523815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10</w:t>
            </w:r>
            <w:r w:rsidR="00745DCA" w:rsidRPr="000D59EA">
              <w:rPr>
                <w:rFonts w:asciiTheme="majorBidi" w:hAnsiTheme="majorBidi" w:cstheme="majorBidi"/>
                <w:noProof/>
                <w:webHidden/>
                <w:color w:val="767171"/>
                <w:sz w:val="24"/>
                <w:szCs w:val="24"/>
              </w:rPr>
              <w:fldChar w:fldCharType="end"/>
            </w:r>
          </w:hyperlink>
        </w:p>
        <w:p w14:paraId="580E17A3" w14:textId="40998931" w:rsidR="00745DCA" w:rsidRPr="000D59EA" w:rsidRDefault="00CF5B25">
          <w:pPr>
            <w:pStyle w:val="TDC2"/>
            <w:rPr>
              <w:rFonts w:asciiTheme="majorBidi" w:eastAsiaTheme="minorEastAsia" w:hAnsiTheme="majorBidi" w:cstheme="majorBidi"/>
              <w:noProof/>
              <w:color w:val="767171"/>
              <w:sz w:val="24"/>
              <w:szCs w:val="24"/>
              <w:lang w:val="es-DO" w:eastAsia="es-DO" w:bidi="he-IL"/>
            </w:rPr>
          </w:pPr>
          <w:hyperlink w:anchor="_Toc92523816" w:history="1">
            <w:r w:rsidR="00745DCA" w:rsidRPr="000D59EA">
              <w:rPr>
                <w:rStyle w:val="Hipervnculo"/>
                <w:rFonts w:asciiTheme="majorBidi" w:hAnsiTheme="majorBidi" w:cstheme="majorBidi"/>
                <w:noProof/>
                <w:color w:val="767171"/>
                <w:sz w:val="24"/>
                <w:szCs w:val="24"/>
              </w:rPr>
              <w:t>2.1.</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hAnsiTheme="majorBidi" w:cstheme="majorBidi"/>
                <w:noProof/>
                <w:color w:val="767171"/>
                <w:sz w:val="24"/>
                <w:szCs w:val="24"/>
              </w:rPr>
              <w:t>Marco Filosófico Institucional.</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_Toc92523816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10</w:t>
            </w:r>
            <w:r w:rsidR="00745DCA" w:rsidRPr="000D59EA">
              <w:rPr>
                <w:rFonts w:asciiTheme="majorBidi" w:hAnsiTheme="majorBidi" w:cstheme="majorBidi"/>
                <w:noProof/>
                <w:webHidden/>
                <w:color w:val="767171"/>
                <w:sz w:val="24"/>
                <w:szCs w:val="24"/>
              </w:rPr>
              <w:fldChar w:fldCharType="end"/>
            </w:r>
          </w:hyperlink>
        </w:p>
        <w:p w14:paraId="2FAD9C70" w14:textId="3B4D396C" w:rsidR="00745DCA" w:rsidRPr="000D59EA" w:rsidRDefault="00CF5B25">
          <w:pPr>
            <w:pStyle w:val="TDC2"/>
            <w:rPr>
              <w:rFonts w:asciiTheme="majorBidi" w:eastAsiaTheme="minorEastAsia" w:hAnsiTheme="majorBidi" w:cstheme="majorBidi"/>
              <w:noProof/>
              <w:color w:val="767171"/>
              <w:sz w:val="24"/>
              <w:szCs w:val="24"/>
              <w:lang w:val="es-DO" w:eastAsia="es-DO" w:bidi="he-IL"/>
            </w:rPr>
          </w:pPr>
          <w:hyperlink w:anchor="_Toc92523817" w:history="1">
            <w:r w:rsidR="00745DCA" w:rsidRPr="000D59EA">
              <w:rPr>
                <w:rStyle w:val="Hipervnculo"/>
                <w:rFonts w:asciiTheme="majorBidi" w:hAnsiTheme="majorBidi" w:cstheme="majorBidi"/>
                <w:noProof/>
                <w:color w:val="767171"/>
                <w:sz w:val="24"/>
                <w:szCs w:val="24"/>
              </w:rPr>
              <w:t>2.2.</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hAnsiTheme="majorBidi" w:cstheme="majorBidi"/>
                <w:noProof/>
                <w:color w:val="767171"/>
                <w:sz w:val="24"/>
                <w:szCs w:val="24"/>
              </w:rPr>
              <w:t>Base legal</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_Toc92523817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11</w:t>
            </w:r>
            <w:r w:rsidR="00745DCA" w:rsidRPr="000D59EA">
              <w:rPr>
                <w:rFonts w:asciiTheme="majorBidi" w:hAnsiTheme="majorBidi" w:cstheme="majorBidi"/>
                <w:noProof/>
                <w:webHidden/>
                <w:color w:val="767171"/>
                <w:sz w:val="24"/>
                <w:szCs w:val="24"/>
              </w:rPr>
              <w:fldChar w:fldCharType="end"/>
            </w:r>
          </w:hyperlink>
        </w:p>
        <w:p w14:paraId="32572E75" w14:textId="5CA5FC36" w:rsidR="00745DCA" w:rsidRPr="000D59EA" w:rsidRDefault="00CF5B25">
          <w:pPr>
            <w:pStyle w:val="TDC2"/>
            <w:rPr>
              <w:rFonts w:asciiTheme="majorBidi" w:eastAsiaTheme="minorEastAsia" w:hAnsiTheme="majorBidi" w:cstheme="majorBidi"/>
              <w:noProof/>
              <w:color w:val="767171"/>
              <w:sz w:val="24"/>
              <w:szCs w:val="24"/>
              <w:lang w:val="es-DO" w:eastAsia="es-DO" w:bidi="he-IL"/>
            </w:rPr>
          </w:pPr>
          <w:hyperlink w:anchor="_Toc92523818" w:history="1">
            <w:r w:rsidR="00745DCA" w:rsidRPr="000D59EA">
              <w:rPr>
                <w:rStyle w:val="Hipervnculo"/>
                <w:rFonts w:asciiTheme="majorBidi" w:hAnsiTheme="majorBidi" w:cstheme="majorBidi"/>
                <w:noProof/>
                <w:color w:val="767171"/>
                <w:sz w:val="24"/>
                <w:szCs w:val="24"/>
              </w:rPr>
              <w:t>2.3.</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hAnsiTheme="majorBidi" w:cstheme="majorBidi"/>
                <w:noProof/>
                <w:color w:val="767171"/>
                <w:sz w:val="24"/>
                <w:szCs w:val="24"/>
              </w:rPr>
              <w:t>Estructura Organizativa</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_Toc92523818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15</w:t>
            </w:r>
            <w:r w:rsidR="00745DCA" w:rsidRPr="000D59EA">
              <w:rPr>
                <w:rFonts w:asciiTheme="majorBidi" w:hAnsiTheme="majorBidi" w:cstheme="majorBidi"/>
                <w:noProof/>
                <w:webHidden/>
                <w:color w:val="767171"/>
                <w:sz w:val="24"/>
                <w:szCs w:val="24"/>
              </w:rPr>
              <w:fldChar w:fldCharType="end"/>
            </w:r>
          </w:hyperlink>
        </w:p>
        <w:p w14:paraId="559E1A11" w14:textId="5EA497B9" w:rsidR="00745DCA" w:rsidRPr="000D59EA" w:rsidRDefault="00CF5B25">
          <w:pPr>
            <w:pStyle w:val="TDC2"/>
            <w:rPr>
              <w:rFonts w:asciiTheme="majorBidi" w:eastAsiaTheme="minorEastAsia" w:hAnsiTheme="majorBidi" w:cstheme="majorBidi"/>
              <w:noProof/>
              <w:color w:val="767171"/>
              <w:sz w:val="24"/>
              <w:szCs w:val="24"/>
              <w:lang w:val="es-DO" w:eastAsia="es-DO" w:bidi="he-IL"/>
            </w:rPr>
          </w:pPr>
          <w:hyperlink w:anchor="_Toc92523819" w:history="1">
            <w:r w:rsidR="00745DCA" w:rsidRPr="000D59EA">
              <w:rPr>
                <w:rStyle w:val="Hipervnculo"/>
                <w:rFonts w:asciiTheme="majorBidi" w:hAnsiTheme="majorBidi" w:cstheme="majorBidi"/>
                <w:noProof/>
                <w:color w:val="767171"/>
                <w:sz w:val="24"/>
                <w:szCs w:val="24"/>
              </w:rPr>
              <w:t>2.4.</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hAnsiTheme="majorBidi" w:cstheme="majorBidi"/>
                <w:noProof/>
                <w:color w:val="767171"/>
                <w:sz w:val="24"/>
                <w:szCs w:val="24"/>
              </w:rPr>
              <w:t>Planificación Estratégica Institucional.</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_Toc92523819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19</w:t>
            </w:r>
            <w:r w:rsidR="00745DCA" w:rsidRPr="000D59EA">
              <w:rPr>
                <w:rFonts w:asciiTheme="majorBidi" w:hAnsiTheme="majorBidi" w:cstheme="majorBidi"/>
                <w:noProof/>
                <w:webHidden/>
                <w:color w:val="767171"/>
                <w:sz w:val="24"/>
                <w:szCs w:val="24"/>
              </w:rPr>
              <w:fldChar w:fldCharType="end"/>
            </w:r>
          </w:hyperlink>
        </w:p>
        <w:p w14:paraId="2D5AD6AB" w14:textId="79B85B03" w:rsidR="00745DCA" w:rsidRPr="000D59EA" w:rsidRDefault="00CF5B25">
          <w:pPr>
            <w:pStyle w:val="TDC1"/>
            <w:tabs>
              <w:tab w:val="left" w:pos="660"/>
              <w:tab w:val="right" w:leader="dot" w:pos="7910"/>
            </w:tabs>
            <w:rPr>
              <w:rFonts w:asciiTheme="majorBidi" w:eastAsiaTheme="minorEastAsia" w:hAnsiTheme="majorBidi" w:cstheme="majorBidi"/>
              <w:noProof/>
              <w:color w:val="767171"/>
              <w:sz w:val="24"/>
              <w:szCs w:val="24"/>
              <w:lang w:val="es-DO" w:eastAsia="es-DO" w:bidi="he-IL"/>
            </w:rPr>
          </w:pPr>
          <w:hyperlink w:anchor="_Toc92523820" w:history="1">
            <w:r w:rsidR="00745DCA" w:rsidRPr="000D59EA">
              <w:rPr>
                <w:rStyle w:val="Hipervnculo"/>
                <w:rFonts w:asciiTheme="majorBidi" w:hAnsiTheme="majorBidi" w:cstheme="majorBidi"/>
                <w:noProof/>
                <w:color w:val="767171"/>
                <w:sz w:val="24"/>
                <w:szCs w:val="24"/>
              </w:rPr>
              <w:t>III.</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hAnsiTheme="majorBidi" w:cstheme="majorBidi"/>
                <w:noProof/>
                <w:color w:val="767171"/>
                <w:sz w:val="24"/>
                <w:szCs w:val="24"/>
              </w:rPr>
              <w:t>Resultados Misionales</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_Toc92523820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21</w:t>
            </w:r>
            <w:r w:rsidR="00745DCA" w:rsidRPr="000D59EA">
              <w:rPr>
                <w:rFonts w:asciiTheme="majorBidi" w:hAnsiTheme="majorBidi" w:cstheme="majorBidi"/>
                <w:noProof/>
                <w:webHidden/>
                <w:color w:val="767171"/>
                <w:sz w:val="24"/>
                <w:szCs w:val="24"/>
              </w:rPr>
              <w:fldChar w:fldCharType="end"/>
            </w:r>
          </w:hyperlink>
        </w:p>
        <w:p w14:paraId="10EA2575" w14:textId="7EC4D6F5" w:rsidR="00745DCA" w:rsidRPr="000D59EA" w:rsidRDefault="00CF5B25">
          <w:pPr>
            <w:pStyle w:val="TDC2"/>
            <w:rPr>
              <w:rFonts w:asciiTheme="majorBidi" w:eastAsiaTheme="minorEastAsia" w:hAnsiTheme="majorBidi" w:cstheme="majorBidi"/>
              <w:noProof/>
              <w:color w:val="767171"/>
              <w:sz w:val="24"/>
              <w:szCs w:val="24"/>
              <w:lang w:val="es-DO" w:eastAsia="es-DO" w:bidi="he-IL"/>
            </w:rPr>
          </w:pPr>
          <w:hyperlink w:anchor="_Toc92523825" w:history="1">
            <w:r w:rsidR="00745DCA" w:rsidRPr="000D59EA">
              <w:rPr>
                <w:rStyle w:val="Hipervnculo"/>
                <w:rFonts w:asciiTheme="majorBidi" w:hAnsiTheme="majorBidi" w:cstheme="majorBidi"/>
                <w:noProof/>
                <w:color w:val="767171"/>
                <w:sz w:val="24"/>
                <w:szCs w:val="24"/>
              </w:rPr>
              <w:t>3.1.</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hAnsiTheme="majorBidi" w:cstheme="majorBidi"/>
                <w:noProof/>
                <w:color w:val="767171"/>
                <w:sz w:val="24"/>
                <w:szCs w:val="24"/>
              </w:rPr>
              <w:t>Eje Estratégico 1: Conducción y Regulación del Sistema Nacional de Salud</w:t>
            </w:r>
            <w:r w:rsidR="00745DCA">
              <w:rPr>
                <w:rStyle w:val="Hipervnculo"/>
                <w:rFonts w:asciiTheme="majorBidi" w:hAnsiTheme="majorBidi" w:cstheme="majorBidi"/>
                <w:noProof/>
                <w:color w:val="767171"/>
                <w:sz w:val="24"/>
                <w:szCs w:val="24"/>
              </w:rPr>
              <w:t xml:space="preserve"> ..</w:t>
            </w:r>
            <w:r w:rsidR="00745DCA" w:rsidRPr="000D59EA">
              <w:rPr>
                <w:rFonts w:asciiTheme="majorBidi" w:hAnsiTheme="majorBidi" w:cstheme="majorBidi"/>
                <w:noProof/>
                <w:webHidden/>
                <w:color w:val="767171"/>
                <w:sz w:val="24"/>
                <w:szCs w:val="24"/>
              </w:rPr>
              <w:tab/>
            </w:r>
            <w:r w:rsidR="00745DCA">
              <w:rPr>
                <w:rFonts w:asciiTheme="majorBidi" w:hAnsiTheme="majorBidi" w:cstheme="majorBidi"/>
                <w:noProof/>
                <w:webHidden/>
                <w:color w:val="767171"/>
                <w:sz w:val="24"/>
                <w:szCs w:val="24"/>
              </w:rPr>
              <w:t>…………..……………………………………..</w:t>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_Toc92523825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21</w:t>
            </w:r>
            <w:r w:rsidR="00745DCA" w:rsidRPr="000D59EA">
              <w:rPr>
                <w:rFonts w:asciiTheme="majorBidi" w:hAnsiTheme="majorBidi" w:cstheme="majorBidi"/>
                <w:noProof/>
                <w:webHidden/>
                <w:color w:val="767171"/>
                <w:sz w:val="24"/>
                <w:szCs w:val="24"/>
              </w:rPr>
              <w:fldChar w:fldCharType="end"/>
            </w:r>
          </w:hyperlink>
        </w:p>
        <w:p w14:paraId="01ABA9FD" w14:textId="6087F334" w:rsidR="00745DCA" w:rsidRPr="000D59EA" w:rsidRDefault="00CF5B25">
          <w:pPr>
            <w:pStyle w:val="TDC3"/>
            <w:rPr>
              <w:rFonts w:asciiTheme="majorBidi" w:eastAsiaTheme="minorEastAsia" w:hAnsiTheme="majorBidi" w:cstheme="majorBidi"/>
              <w:noProof/>
              <w:color w:val="767171"/>
              <w:sz w:val="24"/>
              <w:szCs w:val="24"/>
              <w:lang w:val="es-DO" w:eastAsia="es-DO" w:bidi="he-IL"/>
            </w:rPr>
          </w:pPr>
          <w:hyperlink w:anchor="_Toc92523826" w:history="1">
            <w:r w:rsidR="00745DCA" w:rsidRPr="000D59EA">
              <w:rPr>
                <w:rStyle w:val="Hipervnculo"/>
                <w:rFonts w:asciiTheme="majorBidi" w:hAnsiTheme="majorBidi" w:cstheme="majorBidi"/>
                <w:noProof/>
                <w:color w:val="767171"/>
                <w:sz w:val="24"/>
                <w:szCs w:val="24"/>
              </w:rPr>
              <w:t>3.1.1.</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hAnsiTheme="majorBidi" w:cstheme="majorBidi"/>
                <w:noProof/>
                <w:color w:val="767171"/>
                <w:sz w:val="24"/>
                <w:szCs w:val="24"/>
              </w:rPr>
              <w:t>Gestión de la Planificación Estratégica Sectorial.</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_Toc92523826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21</w:t>
            </w:r>
            <w:r w:rsidR="00745DCA" w:rsidRPr="000D59EA">
              <w:rPr>
                <w:rFonts w:asciiTheme="majorBidi" w:hAnsiTheme="majorBidi" w:cstheme="majorBidi"/>
                <w:noProof/>
                <w:webHidden/>
                <w:color w:val="767171"/>
                <w:sz w:val="24"/>
                <w:szCs w:val="24"/>
              </w:rPr>
              <w:fldChar w:fldCharType="end"/>
            </w:r>
          </w:hyperlink>
        </w:p>
        <w:p w14:paraId="31A4F008" w14:textId="7D6F19B1" w:rsidR="00745DCA" w:rsidRPr="000D59EA" w:rsidRDefault="00CF5B25">
          <w:pPr>
            <w:pStyle w:val="TDC3"/>
            <w:rPr>
              <w:rFonts w:asciiTheme="majorBidi" w:eastAsiaTheme="minorEastAsia" w:hAnsiTheme="majorBidi" w:cstheme="majorBidi"/>
              <w:noProof/>
              <w:color w:val="767171"/>
              <w:sz w:val="24"/>
              <w:szCs w:val="24"/>
              <w:lang w:val="es-DO" w:eastAsia="es-DO" w:bidi="he-IL"/>
            </w:rPr>
          </w:pPr>
          <w:hyperlink w:anchor="_Toc92523827" w:history="1">
            <w:r w:rsidR="00745DCA" w:rsidRPr="000D59EA">
              <w:rPr>
                <w:rStyle w:val="Hipervnculo"/>
                <w:rFonts w:asciiTheme="majorBidi" w:hAnsiTheme="majorBidi" w:cstheme="majorBidi"/>
                <w:noProof/>
                <w:color w:val="767171"/>
                <w:sz w:val="24"/>
                <w:szCs w:val="24"/>
              </w:rPr>
              <w:t>3.1.2.</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hAnsiTheme="majorBidi" w:cstheme="majorBidi"/>
                <w:noProof/>
                <w:color w:val="767171"/>
                <w:sz w:val="24"/>
                <w:szCs w:val="24"/>
              </w:rPr>
              <w:t>Gestión de la Cooperación Internacional.</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_Toc92523827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25</w:t>
            </w:r>
            <w:r w:rsidR="00745DCA" w:rsidRPr="000D59EA">
              <w:rPr>
                <w:rFonts w:asciiTheme="majorBidi" w:hAnsiTheme="majorBidi" w:cstheme="majorBidi"/>
                <w:noProof/>
                <w:webHidden/>
                <w:color w:val="767171"/>
                <w:sz w:val="24"/>
                <w:szCs w:val="24"/>
              </w:rPr>
              <w:fldChar w:fldCharType="end"/>
            </w:r>
          </w:hyperlink>
        </w:p>
        <w:p w14:paraId="1F992153" w14:textId="7B917DC1" w:rsidR="00745DCA" w:rsidRPr="000D59EA" w:rsidRDefault="00CF5B25">
          <w:pPr>
            <w:pStyle w:val="TDC3"/>
            <w:rPr>
              <w:rFonts w:asciiTheme="majorBidi" w:eastAsiaTheme="minorEastAsia" w:hAnsiTheme="majorBidi" w:cstheme="majorBidi"/>
              <w:noProof/>
              <w:color w:val="767171"/>
              <w:sz w:val="24"/>
              <w:szCs w:val="24"/>
              <w:lang w:val="es-DO" w:eastAsia="es-DO" w:bidi="he-IL"/>
            </w:rPr>
          </w:pPr>
          <w:hyperlink w:anchor="_Toc92523828" w:history="1">
            <w:r w:rsidR="00745DCA" w:rsidRPr="000D59EA">
              <w:rPr>
                <w:rStyle w:val="Hipervnculo"/>
                <w:rFonts w:asciiTheme="majorBidi" w:hAnsiTheme="majorBidi" w:cstheme="majorBidi"/>
                <w:noProof/>
                <w:color w:val="767171"/>
                <w:sz w:val="24"/>
                <w:szCs w:val="24"/>
              </w:rPr>
              <w:t>3.1.3.</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hAnsiTheme="majorBidi" w:cstheme="majorBidi"/>
                <w:noProof/>
                <w:color w:val="767171"/>
                <w:sz w:val="24"/>
                <w:szCs w:val="24"/>
              </w:rPr>
              <w:t>Regulación y Normativa en Salud:</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_Toc92523828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30</w:t>
            </w:r>
            <w:r w:rsidR="00745DCA" w:rsidRPr="000D59EA">
              <w:rPr>
                <w:rFonts w:asciiTheme="majorBidi" w:hAnsiTheme="majorBidi" w:cstheme="majorBidi"/>
                <w:noProof/>
                <w:webHidden/>
                <w:color w:val="767171"/>
                <w:sz w:val="24"/>
                <w:szCs w:val="24"/>
              </w:rPr>
              <w:fldChar w:fldCharType="end"/>
            </w:r>
          </w:hyperlink>
        </w:p>
        <w:p w14:paraId="50A04365" w14:textId="60679E35" w:rsidR="00745DCA" w:rsidRPr="000D59EA" w:rsidRDefault="00CF5B25">
          <w:pPr>
            <w:pStyle w:val="TDC2"/>
            <w:rPr>
              <w:rFonts w:asciiTheme="majorBidi" w:eastAsiaTheme="minorEastAsia" w:hAnsiTheme="majorBidi" w:cstheme="majorBidi"/>
              <w:noProof/>
              <w:color w:val="767171"/>
              <w:sz w:val="24"/>
              <w:szCs w:val="24"/>
              <w:lang w:val="es-DO" w:eastAsia="es-DO" w:bidi="he-IL"/>
            </w:rPr>
          </w:pPr>
          <w:hyperlink w:anchor="_Toc92523829" w:history="1">
            <w:r w:rsidR="00745DCA" w:rsidRPr="000D59EA">
              <w:rPr>
                <w:rStyle w:val="Hipervnculo"/>
                <w:rFonts w:asciiTheme="majorBidi" w:hAnsiTheme="majorBidi" w:cstheme="majorBidi"/>
                <w:noProof/>
                <w:color w:val="767171"/>
                <w:sz w:val="24"/>
                <w:szCs w:val="24"/>
              </w:rPr>
              <w:t>3.2.</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hAnsiTheme="majorBidi" w:cstheme="majorBidi"/>
                <w:noProof/>
                <w:color w:val="767171"/>
                <w:sz w:val="24"/>
                <w:szCs w:val="24"/>
              </w:rPr>
              <w:t>Eje Estratégico 2: Coordinación y Provisión para Lograr Resultados.</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_Toc92523829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34</w:t>
            </w:r>
            <w:r w:rsidR="00745DCA" w:rsidRPr="000D59EA">
              <w:rPr>
                <w:rFonts w:asciiTheme="majorBidi" w:hAnsiTheme="majorBidi" w:cstheme="majorBidi"/>
                <w:noProof/>
                <w:webHidden/>
                <w:color w:val="767171"/>
                <w:sz w:val="24"/>
                <w:szCs w:val="24"/>
              </w:rPr>
              <w:fldChar w:fldCharType="end"/>
            </w:r>
          </w:hyperlink>
        </w:p>
        <w:p w14:paraId="2F465627" w14:textId="1DE33350" w:rsidR="00745DCA" w:rsidRPr="000D59EA" w:rsidRDefault="00CF5B25">
          <w:pPr>
            <w:pStyle w:val="TDC3"/>
            <w:rPr>
              <w:rFonts w:asciiTheme="majorBidi" w:eastAsiaTheme="minorEastAsia" w:hAnsiTheme="majorBidi" w:cstheme="majorBidi"/>
              <w:noProof/>
              <w:color w:val="767171"/>
              <w:sz w:val="24"/>
              <w:szCs w:val="24"/>
              <w:lang w:val="es-DO" w:eastAsia="es-DO" w:bidi="he-IL"/>
            </w:rPr>
          </w:pPr>
          <w:hyperlink w:anchor="_Toc92523831" w:history="1">
            <w:r w:rsidR="00745DCA" w:rsidRPr="000D59EA">
              <w:rPr>
                <w:rStyle w:val="Hipervnculo"/>
                <w:rFonts w:asciiTheme="majorBidi" w:hAnsiTheme="majorBidi" w:cstheme="majorBidi"/>
                <w:noProof/>
                <w:color w:val="767171"/>
                <w:sz w:val="24"/>
                <w:szCs w:val="24"/>
              </w:rPr>
              <w:t>3.2.1.</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hAnsiTheme="majorBidi" w:cstheme="majorBidi"/>
                <w:noProof/>
                <w:color w:val="767171"/>
                <w:sz w:val="24"/>
                <w:szCs w:val="24"/>
              </w:rPr>
              <w:t>Gestión y Coordinación para Alcanzar los Resultados en Salud.</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_Toc92523831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34</w:t>
            </w:r>
            <w:r w:rsidR="00745DCA" w:rsidRPr="000D59EA">
              <w:rPr>
                <w:rFonts w:asciiTheme="majorBidi" w:hAnsiTheme="majorBidi" w:cstheme="majorBidi"/>
                <w:noProof/>
                <w:webHidden/>
                <w:color w:val="767171"/>
                <w:sz w:val="24"/>
                <w:szCs w:val="24"/>
              </w:rPr>
              <w:fldChar w:fldCharType="end"/>
            </w:r>
          </w:hyperlink>
        </w:p>
        <w:p w14:paraId="3863F58D" w14:textId="5E5D70A4" w:rsidR="00745DCA" w:rsidRPr="000D59EA" w:rsidRDefault="00CF5B25">
          <w:pPr>
            <w:pStyle w:val="TDC3"/>
            <w:rPr>
              <w:rFonts w:asciiTheme="majorBidi" w:eastAsiaTheme="minorEastAsia" w:hAnsiTheme="majorBidi" w:cstheme="majorBidi"/>
              <w:noProof/>
              <w:color w:val="767171"/>
              <w:sz w:val="24"/>
              <w:szCs w:val="24"/>
              <w:lang w:val="es-DO" w:eastAsia="es-DO" w:bidi="he-IL"/>
            </w:rPr>
          </w:pPr>
          <w:hyperlink w:anchor="_Toc92523832" w:history="1">
            <w:r w:rsidR="00745DCA" w:rsidRPr="000D59EA">
              <w:rPr>
                <w:rStyle w:val="Hipervnculo"/>
                <w:rFonts w:asciiTheme="majorBidi" w:hAnsiTheme="majorBidi" w:cstheme="majorBidi"/>
                <w:noProof/>
                <w:color w:val="767171"/>
                <w:sz w:val="24"/>
                <w:szCs w:val="24"/>
              </w:rPr>
              <w:t>3.2.2.</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hAnsiTheme="majorBidi" w:cstheme="majorBidi"/>
                <w:noProof/>
                <w:color w:val="767171"/>
                <w:sz w:val="24"/>
                <w:szCs w:val="24"/>
              </w:rPr>
              <w:t>Intervenciones para la Vigilancia y Protección de la Salud Ambiental.</w:t>
            </w:r>
            <w:r w:rsidR="00745DCA">
              <w:rPr>
                <w:rStyle w:val="Hipervnculo"/>
                <w:rFonts w:asciiTheme="majorBidi" w:hAnsiTheme="majorBidi" w:cstheme="majorBidi"/>
                <w:noProof/>
                <w:color w:val="767171"/>
                <w:sz w:val="24"/>
                <w:szCs w:val="24"/>
              </w:rPr>
              <w:t>.</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_Toc92523832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38</w:t>
            </w:r>
            <w:r w:rsidR="00745DCA" w:rsidRPr="000D59EA">
              <w:rPr>
                <w:rFonts w:asciiTheme="majorBidi" w:hAnsiTheme="majorBidi" w:cstheme="majorBidi"/>
                <w:noProof/>
                <w:webHidden/>
                <w:color w:val="767171"/>
                <w:sz w:val="24"/>
                <w:szCs w:val="24"/>
              </w:rPr>
              <w:fldChar w:fldCharType="end"/>
            </w:r>
          </w:hyperlink>
        </w:p>
        <w:p w14:paraId="6DD004D3" w14:textId="2D73EF8E" w:rsidR="00745DCA" w:rsidRPr="000D59EA" w:rsidRDefault="00CF5B25">
          <w:pPr>
            <w:pStyle w:val="TDC3"/>
            <w:rPr>
              <w:rFonts w:asciiTheme="majorBidi" w:eastAsiaTheme="minorEastAsia" w:hAnsiTheme="majorBidi" w:cstheme="majorBidi"/>
              <w:noProof/>
              <w:color w:val="767171"/>
              <w:sz w:val="24"/>
              <w:szCs w:val="24"/>
              <w:lang w:val="es-DO" w:eastAsia="es-DO" w:bidi="he-IL"/>
            </w:rPr>
          </w:pPr>
          <w:hyperlink w:anchor="_Toc92523833" w:history="1">
            <w:r w:rsidR="00745DCA" w:rsidRPr="000D59EA">
              <w:rPr>
                <w:rStyle w:val="Hipervnculo"/>
                <w:rFonts w:asciiTheme="majorBidi" w:hAnsiTheme="majorBidi" w:cstheme="majorBidi"/>
                <w:noProof/>
                <w:color w:val="767171"/>
                <w:sz w:val="24"/>
                <w:szCs w:val="24"/>
              </w:rPr>
              <w:t>3.2.3.</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hAnsiTheme="majorBidi" w:cstheme="majorBidi"/>
                <w:noProof/>
                <w:color w:val="767171"/>
                <w:sz w:val="24"/>
                <w:szCs w:val="24"/>
              </w:rPr>
              <w:t>Intervenciones para la Vigilancia de la Salud Materno Infantil y Adolescentes.</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_Toc92523833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40</w:t>
            </w:r>
            <w:r w:rsidR="00745DCA" w:rsidRPr="000D59EA">
              <w:rPr>
                <w:rFonts w:asciiTheme="majorBidi" w:hAnsiTheme="majorBidi" w:cstheme="majorBidi"/>
                <w:noProof/>
                <w:webHidden/>
                <w:color w:val="767171"/>
                <w:sz w:val="24"/>
                <w:szCs w:val="24"/>
              </w:rPr>
              <w:fldChar w:fldCharType="end"/>
            </w:r>
          </w:hyperlink>
        </w:p>
        <w:p w14:paraId="6056145A" w14:textId="1EC35834" w:rsidR="00745DCA" w:rsidRPr="000D59EA" w:rsidRDefault="00CF5B25">
          <w:pPr>
            <w:pStyle w:val="TDC3"/>
            <w:rPr>
              <w:rFonts w:asciiTheme="majorBidi" w:eastAsiaTheme="minorEastAsia" w:hAnsiTheme="majorBidi" w:cstheme="majorBidi"/>
              <w:noProof/>
              <w:color w:val="767171"/>
              <w:sz w:val="24"/>
              <w:szCs w:val="24"/>
              <w:lang w:val="es-DO" w:eastAsia="es-DO" w:bidi="he-IL"/>
            </w:rPr>
          </w:pPr>
          <w:hyperlink w:anchor="_Toc92523834" w:history="1">
            <w:r w:rsidR="00745DCA" w:rsidRPr="000D59EA">
              <w:rPr>
                <w:rStyle w:val="Hipervnculo"/>
                <w:rFonts w:asciiTheme="majorBidi" w:hAnsiTheme="majorBidi" w:cstheme="majorBidi"/>
                <w:noProof/>
                <w:color w:val="767171"/>
                <w:sz w:val="24"/>
                <w:szCs w:val="24"/>
              </w:rPr>
              <w:t>3.2.4.</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hAnsiTheme="majorBidi" w:cstheme="majorBidi"/>
                <w:noProof/>
                <w:color w:val="767171"/>
                <w:sz w:val="24"/>
                <w:szCs w:val="24"/>
              </w:rPr>
              <w:t>Intervenciones para la Vigilancia y Protección de las Enfermedades Crónicas no Transmisibles.</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_Toc92523834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42</w:t>
            </w:r>
            <w:r w:rsidR="00745DCA" w:rsidRPr="000D59EA">
              <w:rPr>
                <w:rFonts w:asciiTheme="majorBidi" w:hAnsiTheme="majorBidi" w:cstheme="majorBidi"/>
                <w:noProof/>
                <w:webHidden/>
                <w:color w:val="767171"/>
                <w:sz w:val="24"/>
                <w:szCs w:val="24"/>
              </w:rPr>
              <w:fldChar w:fldCharType="end"/>
            </w:r>
          </w:hyperlink>
        </w:p>
        <w:p w14:paraId="6157AAB8" w14:textId="07CBD575" w:rsidR="00745DCA" w:rsidRPr="000D59EA" w:rsidRDefault="00CF5B25">
          <w:pPr>
            <w:pStyle w:val="TDC3"/>
            <w:rPr>
              <w:rFonts w:asciiTheme="majorBidi" w:eastAsiaTheme="minorEastAsia" w:hAnsiTheme="majorBidi" w:cstheme="majorBidi"/>
              <w:noProof/>
              <w:color w:val="767171"/>
              <w:sz w:val="24"/>
              <w:szCs w:val="24"/>
              <w:lang w:val="es-DO" w:eastAsia="es-DO" w:bidi="he-IL"/>
            </w:rPr>
          </w:pPr>
          <w:hyperlink w:anchor="_Toc92523835" w:history="1">
            <w:r w:rsidR="00745DCA" w:rsidRPr="000D59EA">
              <w:rPr>
                <w:rStyle w:val="Hipervnculo"/>
                <w:rFonts w:asciiTheme="majorBidi" w:hAnsiTheme="majorBidi" w:cstheme="majorBidi"/>
                <w:noProof/>
                <w:color w:val="767171"/>
                <w:sz w:val="24"/>
                <w:szCs w:val="24"/>
              </w:rPr>
              <w:t>3.2.5.</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hAnsiTheme="majorBidi" w:cstheme="majorBidi"/>
                <w:noProof/>
                <w:color w:val="767171"/>
                <w:sz w:val="24"/>
                <w:szCs w:val="24"/>
              </w:rPr>
              <w:t>Intervenciones de Salud Colectiva en Materia de Nutrición.</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_Toc92523835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44</w:t>
            </w:r>
            <w:r w:rsidR="00745DCA" w:rsidRPr="000D59EA">
              <w:rPr>
                <w:rFonts w:asciiTheme="majorBidi" w:hAnsiTheme="majorBidi" w:cstheme="majorBidi"/>
                <w:noProof/>
                <w:webHidden/>
                <w:color w:val="767171"/>
                <w:sz w:val="24"/>
                <w:szCs w:val="24"/>
              </w:rPr>
              <w:fldChar w:fldCharType="end"/>
            </w:r>
          </w:hyperlink>
        </w:p>
        <w:p w14:paraId="7B3D2F81" w14:textId="77272745" w:rsidR="00745DCA" w:rsidRPr="000D59EA" w:rsidRDefault="00CF5B25">
          <w:pPr>
            <w:pStyle w:val="TDC3"/>
            <w:rPr>
              <w:rFonts w:asciiTheme="majorBidi" w:eastAsiaTheme="minorEastAsia" w:hAnsiTheme="majorBidi" w:cstheme="majorBidi"/>
              <w:noProof/>
              <w:color w:val="767171"/>
              <w:sz w:val="24"/>
              <w:szCs w:val="24"/>
              <w:lang w:val="es-DO" w:eastAsia="es-DO" w:bidi="he-IL"/>
            </w:rPr>
          </w:pPr>
          <w:hyperlink w:anchor="_Toc92523836" w:history="1">
            <w:r w:rsidR="00745DCA" w:rsidRPr="000D59EA">
              <w:rPr>
                <w:rStyle w:val="Hipervnculo"/>
                <w:rFonts w:asciiTheme="majorBidi" w:hAnsiTheme="majorBidi" w:cstheme="majorBidi"/>
                <w:noProof/>
                <w:color w:val="767171"/>
                <w:sz w:val="24"/>
                <w:szCs w:val="24"/>
              </w:rPr>
              <w:t>3.2.6.</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hAnsiTheme="majorBidi" w:cstheme="majorBidi"/>
                <w:noProof/>
                <w:color w:val="767171"/>
                <w:sz w:val="24"/>
                <w:szCs w:val="24"/>
              </w:rPr>
              <w:t>Intervenciones de Vigilancia y Protección de la Salud del Adulto Mayor y la Salud Mental.</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_Toc92523836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47</w:t>
            </w:r>
            <w:r w:rsidR="00745DCA" w:rsidRPr="000D59EA">
              <w:rPr>
                <w:rFonts w:asciiTheme="majorBidi" w:hAnsiTheme="majorBidi" w:cstheme="majorBidi"/>
                <w:noProof/>
                <w:webHidden/>
                <w:color w:val="767171"/>
                <w:sz w:val="24"/>
                <w:szCs w:val="24"/>
              </w:rPr>
              <w:fldChar w:fldCharType="end"/>
            </w:r>
          </w:hyperlink>
        </w:p>
        <w:p w14:paraId="75545FD2" w14:textId="73FF511C" w:rsidR="00745DCA" w:rsidRPr="000D59EA" w:rsidRDefault="00CF5B25">
          <w:pPr>
            <w:pStyle w:val="TDC3"/>
            <w:rPr>
              <w:rFonts w:asciiTheme="majorBidi" w:eastAsiaTheme="minorEastAsia" w:hAnsiTheme="majorBidi" w:cstheme="majorBidi"/>
              <w:noProof/>
              <w:color w:val="767171"/>
              <w:sz w:val="24"/>
              <w:szCs w:val="24"/>
              <w:lang w:val="es-DO" w:eastAsia="es-DO" w:bidi="he-IL"/>
            </w:rPr>
          </w:pPr>
          <w:hyperlink w:anchor="_Toc92523837" w:history="1">
            <w:r w:rsidR="00745DCA" w:rsidRPr="000D59EA">
              <w:rPr>
                <w:rStyle w:val="Hipervnculo"/>
                <w:rFonts w:asciiTheme="majorBidi" w:hAnsiTheme="majorBidi" w:cstheme="majorBidi"/>
                <w:noProof/>
                <w:color w:val="767171"/>
                <w:sz w:val="24"/>
                <w:szCs w:val="24"/>
              </w:rPr>
              <w:t>3.2.7.</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hAnsiTheme="majorBidi" w:cstheme="majorBidi"/>
                <w:noProof/>
                <w:color w:val="767171"/>
                <w:sz w:val="24"/>
                <w:szCs w:val="24"/>
              </w:rPr>
              <w:t>Intervenciones para la Vigilancia y Protección de la Salud Bucal.</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_Toc92523837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50</w:t>
            </w:r>
            <w:r w:rsidR="00745DCA" w:rsidRPr="000D59EA">
              <w:rPr>
                <w:rFonts w:asciiTheme="majorBidi" w:hAnsiTheme="majorBidi" w:cstheme="majorBidi"/>
                <w:noProof/>
                <w:webHidden/>
                <w:color w:val="767171"/>
                <w:sz w:val="24"/>
                <w:szCs w:val="24"/>
              </w:rPr>
              <w:fldChar w:fldCharType="end"/>
            </w:r>
          </w:hyperlink>
        </w:p>
        <w:p w14:paraId="40ECF426" w14:textId="7CE4F03F" w:rsidR="00745DCA" w:rsidRPr="000D59EA" w:rsidRDefault="00CF5B25">
          <w:pPr>
            <w:pStyle w:val="TDC3"/>
            <w:rPr>
              <w:rFonts w:asciiTheme="majorBidi" w:eastAsiaTheme="minorEastAsia" w:hAnsiTheme="majorBidi" w:cstheme="majorBidi"/>
              <w:noProof/>
              <w:color w:val="767171"/>
              <w:sz w:val="24"/>
              <w:szCs w:val="24"/>
              <w:lang w:val="es-DO" w:eastAsia="es-DO" w:bidi="he-IL"/>
            </w:rPr>
          </w:pPr>
          <w:hyperlink w:anchor="_Toc92523838" w:history="1">
            <w:r w:rsidR="00745DCA" w:rsidRPr="000D59EA">
              <w:rPr>
                <w:rStyle w:val="Hipervnculo"/>
                <w:rFonts w:asciiTheme="majorBidi" w:eastAsia="Calibri" w:hAnsiTheme="majorBidi" w:cstheme="majorBidi"/>
                <w:noProof/>
                <w:color w:val="767171"/>
                <w:sz w:val="24"/>
                <w:szCs w:val="24"/>
              </w:rPr>
              <w:t>3.2.8.</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eastAsia="Calibri" w:hAnsiTheme="majorBidi" w:cstheme="majorBidi"/>
                <w:noProof/>
                <w:color w:val="767171"/>
                <w:sz w:val="24"/>
                <w:szCs w:val="24"/>
              </w:rPr>
              <w:t>Intervenciones para la Vigilancia y Reducción de la Mortalidad por Accidentes de Tránsito.</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_Toc92523838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50</w:t>
            </w:r>
            <w:r w:rsidR="00745DCA" w:rsidRPr="000D59EA">
              <w:rPr>
                <w:rFonts w:asciiTheme="majorBidi" w:hAnsiTheme="majorBidi" w:cstheme="majorBidi"/>
                <w:noProof/>
                <w:webHidden/>
                <w:color w:val="767171"/>
                <w:sz w:val="24"/>
                <w:szCs w:val="24"/>
              </w:rPr>
              <w:fldChar w:fldCharType="end"/>
            </w:r>
          </w:hyperlink>
        </w:p>
        <w:p w14:paraId="5D5F2F31" w14:textId="691681E5" w:rsidR="00745DCA" w:rsidRPr="000D59EA" w:rsidRDefault="00CF5B25">
          <w:pPr>
            <w:pStyle w:val="TDC3"/>
            <w:rPr>
              <w:rFonts w:asciiTheme="majorBidi" w:eastAsiaTheme="minorEastAsia" w:hAnsiTheme="majorBidi" w:cstheme="majorBidi"/>
              <w:noProof/>
              <w:color w:val="767171"/>
              <w:sz w:val="24"/>
              <w:szCs w:val="24"/>
              <w:lang w:val="es-DO" w:eastAsia="es-DO" w:bidi="he-IL"/>
            </w:rPr>
          </w:pPr>
          <w:hyperlink w:anchor="_Toc92523839" w:history="1">
            <w:r w:rsidR="00745DCA" w:rsidRPr="000D59EA">
              <w:rPr>
                <w:rStyle w:val="Hipervnculo"/>
                <w:rFonts w:asciiTheme="majorBidi" w:eastAsia="Calibri" w:hAnsiTheme="majorBidi" w:cstheme="majorBidi"/>
                <w:noProof/>
                <w:color w:val="767171"/>
                <w:sz w:val="24"/>
                <w:szCs w:val="24"/>
              </w:rPr>
              <w:t>3.2.9.</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eastAsia="Calibri" w:hAnsiTheme="majorBidi" w:cstheme="majorBidi"/>
                <w:noProof/>
                <w:color w:val="767171"/>
                <w:sz w:val="24"/>
                <w:szCs w:val="24"/>
              </w:rPr>
              <w:t>Intervenciones de Vigilancia y Control de las Infecciones de Transmisión Sexual, VIH y Hepatitis.</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_Toc92523839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51</w:t>
            </w:r>
            <w:r w:rsidR="00745DCA" w:rsidRPr="000D59EA">
              <w:rPr>
                <w:rFonts w:asciiTheme="majorBidi" w:hAnsiTheme="majorBidi" w:cstheme="majorBidi"/>
                <w:noProof/>
                <w:webHidden/>
                <w:color w:val="767171"/>
                <w:sz w:val="24"/>
                <w:szCs w:val="24"/>
              </w:rPr>
              <w:fldChar w:fldCharType="end"/>
            </w:r>
          </w:hyperlink>
        </w:p>
        <w:p w14:paraId="27A25F64" w14:textId="5D88C966" w:rsidR="00745DCA" w:rsidRPr="000D59EA" w:rsidRDefault="00CF5B25">
          <w:pPr>
            <w:pStyle w:val="TDC3"/>
            <w:rPr>
              <w:rFonts w:asciiTheme="majorBidi" w:eastAsiaTheme="minorEastAsia" w:hAnsiTheme="majorBidi" w:cstheme="majorBidi"/>
              <w:noProof/>
              <w:color w:val="767171"/>
              <w:sz w:val="24"/>
              <w:szCs w:val="24"/>
              <w:lang w:val="es-DO" w:eastAsia="es-DO" w:bidi="he-IL"/>
            </w:rPr>
          </w:pPr>
          <w:hyperlink w:anchor="_Toc92523840" w:history="1">
            <w:r w:rsidR="00745DCA" w:rsidRPr="000D59EA">
              <w:rPr>
                <w:rStyle w:val="Hipervnculo"/>
                <w:rFonts w:asciiTheme="majorBidi" w:hAnsiTheme="majorBidi" w:cstheme="majorBidi"/>
                <w:noProof/>
                <w:color w:val="767171"/>
                <w:sz w:val="24"/>
                <w:szCs w:val="24"/>
              </w:rPr>
              <w:t>3.2.10.</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hAnsiTheme="majorBidi" w:cstheme="majorBidi"/>
                <w:noProof/>
                <w:color w:val="767171"/>
                <w:sz w:val="24"/>
                <w:szCs w:val="24"/>
              </w:rPr>
              <w:t>Intervenciones de Vigilancia y Control de la Tuberculosis.</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_Toc92523840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53</w:t>
            </w:r>
            <w:r w:rsidR="00745DCA" w:rsidRPr="000D59EA">
              <w:rPr>
                <w:rFonts w:asciiTheme="majorBidi" w:hAnsiTheme="majorBidi" w:cstheme="majorBidi"/>
                <w:noProof/>
                <w:webHidden/>
                <w:color w:val="767171"/>
                <w:sz w:val="24"/>
                <w:szCs w:val="24"/>
              </w:rPr>
              <w:fldChar w:fldCharType="end"/>
            </w:r>
          </w:hyperlink>
        </w:p>
        <w:p w14:paraId="1B324B15" w14:textId="09AADAEA" w:rsidR="00745DCA" w:rsidRPr="000D59EA" w:rsidRDefault="00CF5B25">
          <w:pPr>
            <w:pStyle w:val="TDC3"/>
            <w:rPr>
              <w:rFonts w:asciiTheme="majorBidi" w:eastAsiaTheme="minorEastAsia" w:hAnsiTheme="majorBidi" w:cstheme="majorBidi"/>
              <w:noProof/>
              <w:color w:val="767171"/>
              <w:sz w:val="24"/>
              <w:szCs w:val="24"/>
              <w:lang w:val="es-DO" w:eastAsia="es-DO" w:bidi="he-IL"/>
            </w:rPr>
          </w:pPr>
          <w:hyperlink w:anchor="_Toc92523841" w:history="1">
            <w:r w:rsidR="00745DCA" w:rsidRPr="000D59EA">
              <w:rPr>
                <w:rStyle w:val="Hipervnculo"/>
                <w:rFonts w:asciiTheme="majorBidi" w:hAnsiTheme="majorBidi" w:cstheme="majorBidi"/>
                <w:noProof/>
                <w:color w:val="767171"/>
                <w:sz w:val="24"/>
                <w:szCs w:val="24"/>
              </w:rPr>
              <w:t>3.2.11.</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hAnsiTheme="majorBidi" w:cstheme="majorBidi"/>
                <w:noProof/>
                <w:color w:val="767171"/>
                <w:sz w:val="24"/>
                <w:szCs w:val="24"/>
              </w:rPr>
              <w:t>Intervenciones de Vigilancia y Control de Enfermedades Prevenibles por Vacuna.</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_Toc92523841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55</w:t>
            </w:r>
            <w:r w:rsidR="00745DCA" w:rsidRPr="000D59EA">
              <w:rPr>
                <w:rFonts w:asciiTheme="majorBidi" w:hAnsiTheme="majorBidi" w:cstheme="majorBidi"/>
                <w:noProof/>
                <w:webHidden/>
                <w:color w:val="767171"/>
                <w:sz w:val="24"/>
                <w:szCs w:val="24"/>
              </w:rPr>
              <w:fldChar w:fldCharType="end"/>
            </w:r>
          </w:hyperlink>
        </w:p>
        <w:p w14:paraId="7377309A" w14:textId="70BA5AF6" w:rsidR="00745DCA" w:rsidRPr="000D59EA" w:rsidRDefault="00CF5B25">
          <w:pPr>
            <w:pStyle w:val="TDC3"/>
            <w:rPr>
              <w:rFonts w:asciiTheme="majorBidi" w:eastAsiaTheme="minorEastAsia" w:hAnsiTheme="majorBidi" w:cstheme="majorBidi"/>
              <w:noProof/>
              <w:color w:val="767171"/>
              <w:sz w:val="24"/>
              <w:szCs w:val="24"/>
              <w:lang w:val="es-DO" w:eastAsia="es-DO" w:bidi="he-IL"/>
            </w:rPr>
          </w:pPr>
          <w:hyperlink w:anchor="_Toc92523842" w:history="1">
            <w:r w:rsidR="00745DCA" w:rsidRPr="000D59EA">
              <w:rPr>
                <w:rStyle w:val="Hipervnculo"/>
                <w:rFonts w:asciiTheme="majorBidi" w:hAnsiTheme="majorBidi" w:cstheme="majorBidi"/>
                <w:noProof/>
                <w:color w:val="767171"/>
                <w:sz w:val="24"/>
                <w:szCs w:val="24"/>
              </w:rPr>
              <w:t>3.2.12.</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hAnsiTheme="majorBidi" w:cstheme="majorBidi"/>
                <w:noProof/>
                <w:color w:val="767171"/>
                <w:sz w:val="24"/>
                <w:szCs w:val="24"/>
              </w:rPr>
              <w:t>Intervenciones de Promoción y Educación para la Salud.</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_Toc92523842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57</w:t>
            </w:r>
            <w:r w:rsidR="00745DCA" w:rsidRPr="000D59EA">
              <w:rPr>
                <w:rFonts w:asciiTheme="majorBidi" w:hAnsiTheme="majorBidi" w:cstheme="majorBidi"/>
                <w:noProof/>
                <w:webHidden/>
                <w:color w:val="767171"/>
                <w:sz w:val="24"/>
                <w:szCs w:val="24"/>
              </w:rPr>
              <w:fldChar w:fldCharType="end"/>
            </w:r>
          </w:hyperlink>
        </w:p>
        <w:p w14:paraId="3E908B31" w14:textId="1CC2C8F7" w:rsidR="00745DCA" w:rsidRPr="000D59EA" w:rsidRDefault="00CF5B25">
          <w:pPr>
            <w:pStyle w:val="TDC3"/>
            <w:rPr>
              <w:rFonts w:asciiTheme="majorBidi" w:eastAsiaTheme="minorEastAsia" w:hAnsiTheme="majorBidi" w:cstheme="majorBidi"/>
              <w:noProof/>
              <w:color w:val="767171"/>
              <w:sz w:val="24"/>
              <w:szCs w:val="24"/>
              <w:lang w:val="es-DO" w:eastAsia="es-DO" w:bidi="he-IL"/>
            </w:rPr>
          </w:pPr>
          <w:hyperlink w:anchor="_Toc92523843" w:history="1">
            <w:r w:rsidR="00745DCA" w:rsidRPr="000D59EA">
              <w:rPr>
                <w:rStyle w:val="Hipervnculo"/>
                <w:rFonts w:asciiTheme="majorBidi" w:hAnsiTheme="majorBidi" w:cstheme="majorBidi"/>
                <w:noProof/>
                <w:color w:val="767171"/>
                <w:sz w:val="24"/>
                <w:szCs w:val="24"/>
              </w:rPr>
              <w:t>3.2.13.</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hAnsiTheme="majorBidi" w:cstheme="majorBidi"/>
                <w:noProof/>
                <w:color w:val="767171"/>
                <w:sz w:val="24"/>
                <w:szCs w:val="24"/>
              </w:rPr>
              <w:t>Intervenciones de Vigilancia y Análisis de la Situación de Salud.</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_Toc92523843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59</w:t>
            </w:r>
            <w:r w:rsidR="00745DCA" w:rsidRPr="000D59EA">
              <w:rPr>
                <w:rFonts w:asciiTheme="majorBidi" w:hAnsiTheme="majorBidi" w:cstheme="majorBidi"/>
                <w:noProof/>
                <w:webHidden/>
                <w:color w:val="767171"/>
                <w:sz w:val="24"/>
                <w:szCs w:val="24"/>
              </w:rPr>
              <w:fldChar w:fldCharType="end"/>
            </w:r>
          </w:hyperlink>
        </w:p>
        <w:p w14:paraId="4A38AB65" w14:textId="7A214C30" w:rsidR="00745DCA" w:rsidRPr="000D59EA" w:rsidRDefault="00CF5B25">
          <w:pPr>
            <w:pStyle w:val="TDC3"/>
            <w:rPr>
              <w:rFonts w:asciiTheme="majorBidi" w:eastAsiaTheme="minorEastAsia" w:hAnsiTheme="majorBidi" w:cstheme="majorBidi"/>
              <w:noProof/>
              <w:color w:val="767171"/>
              <w:sz w:val="24"/>
              <w:szCs w:val="24"/>
              <w:lang w:val="es-DO" w:eastAsia="es-DO" w:bidi="he-IL"/>
            </w:rPr>
          </w:pPr>
          <w:hyperlink w:anchor="_Toc92523844" w:history="1">
            <w:r w:rsidR="00745DCA" w:rsidRPr="000D59EA">
              <w:rPr>
                <w:rStyle w:val="Hipervnculo"/>
                <w:rFonts w:asciiTheme="majorBidi" w:hAnsiTheme="majorBidi" w:cstheme="majorBidi"/>
                <w:noProof/>
                <w:color w:val="767171"/>
                <w:sz w:val="24"/>
                <w:szCs w:val="24"/>
              </w:rPr>
              <w:t>3.2.14.</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eastAsia="Calibri" w:hAnsiTheme="majorBidi" w:cstheme="majorBidi"/>
                <w:noProof/>
                <w:color w:val="767171"/>
                <w:sz w:val="24"/>
                <w:szCs w:val="24"/>
              </w:rPr>
              <w:t xml:space="preserve">Intervenciones para la Gestión de Riesgos y Atención a </w:t>
            </w:r>
            <w:r w:rsidR="00745DCA" w:rsidRPr="000D59EA">
              <w:rPr>
                <w:rStyle w:val="Hipervnculo"/>
                <w:rFonts w:asciiTheme="majorBidi" w:hAnsiTheme="majorBidi" w:cstheme="majorBidi"/>
                <w:noProof/>
                <w:color w:val="767171"/>
                <w:sz w:val="24"/>
                <w:szCs w:val="24"/>
              </w:rPr>
              <w:t>Desastres.</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_Toc92523844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64</w:t>
            </w:r>
            <w:r w:rsidR="00745DCA" w:rsidRPr="000D59EA">
              <w:rPr>
                <w:rFonts w:asciiTheme="majorBidi" w:hAnsiTheme="majorBidi" w:cstheme="majorBidi"/>
                <w:noProof/>
                <w:webHidden/>
                <w:color w:val="767171"/>
                <w:sz w:val="24"/>
                <w:szCs w:val="24"/>
              </w:rPr>
              <w:fldChar w:fldCharType="end"/>
            </w:r>
          </w:hyperlink>
        </w:p>
        <w:p w14:paraId="7B141E4D" w14:textId="1BC8B7EF" w:rsidR="00745DCA" w:rsidRPr="000D59EA" w:rsidRDefault="00CF5B25">
          <w:pPr>
            <w:pStyle w:val="TDC2"/>
            <w:rPr>
              <w:rFonts w:asciiTheme="majorBidi" w:eastAsiaTheme="minorEastAsia" w:hAnsiTheme="majorBidi" w:cstheme="majorBidi"/>
              <w:noProof/>
              <w:color w:val="767171"/>
              <w:sz w:val="24"/>
              <w:szCs w:val="24"/>
              <w:lang w:val="es-DO" w:eastAsia="es-DO" w:bidi="he-IL"/>
            </w:rPr>
          </w:pPr>
          <w:hyperlink w:anchor="_Toc92523845" w:history="1">
            <w:r w:rsidR="00745DCA" w:rsidRPr="000D59EA">
              <w:rPr>
                <w:rStyle w:val="Hipervnculo"/>
                <w:rFonts w:asciiTheme="majorBidi" w:hAnsiTheme="majorBidi" w:cstheme="majorBidi"/>
                <w:noProof/>
                <w:color w:val="767171"/>
                <w:sz w:val="24"/>
                <w:szCs w:val="24"/>
              </w:rPr>
              <w:t>3.3.</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hAnsiTheme="majorBidi" w:cstheme="majorBidi"/>
                <w:noProof/>
                <w:color w:val="767171"/>
                <w:sz w:val="24"/>
                <w:szCs w:val="24"/>
              </w:rPr>
              <w:t>Eje Estratégico No. 3: Ejercicio Autoridad Sanitaria,</w:t>
            </w:r>
            <w:r w:rsidR="00A04870">
              <w:rPr>
                <w:rStyle w:val="Hipervnculo"/>
                <w:rFonts w:asciiTheme="majorBidi" w:hAnsiTheme="majorBidi" w:cstheme="majorBidi"/>
                <w:noProof/>
                <w:color w:val="767171"/>
                <w:sz w:val="24"/>
                <w:szCs w:val="24"/>
              </w:rPr>
              <w:t xml:space="preserve"> </w:t>
            </w:r>
            <w:r w:rsidR="00745DCA" w:rsidRPr="000D59EA">
              <w:rPr>
                <w:rStyle w:val="Hipervnculo"/>
                <w:rFonts w:asciiTheme="majorBidi" w:hAnsiTheme="majorBidi" w:cstheme="majorBidi"/>
                <w:noProof/>
                <w:color w:val="767171"/>
                <w:sz w:val="24"/>
                <w:szCs w:val="24"/>
              </w:rPr>
              <w:t>Fiscalización y Control</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_Toc92523845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66</w:t>
            </w:r>
            <w:r w:rsidR="00745DCA" w:rsidRPr="000D59EA">
              <w:rPr>
                <w:rFonts w:asciiTheme="majorBidi" w:hAnsiTheme="majorBidi" w:cstheme="majorBidi"/>
                <w:noProof/>
                <w:webHidden/>
                <w:color w:val="767171"/>
                <w:sz w:val="24"/>
                <w:szCs w:val="24"/>
              </w:rPr>
              <w:fldChar w:fldCharType="end"/>
            </w:r>
          </w:hyperlink>
        </w:p>
        <w:p w14:paraId="4DDB5D4B" w14:textId="3A89C18C" w:rsidR="00745DCA" w:rsidRPr="000D59EA" w:rsidRDefault="00CF5B25">
          <w:pPr>
            <w:pStyle w:val="TDC3"/>
            <w:rPr>
              <w:rFonts w:asciiTheme="majorBidi" w:eastAsiaTheme="minorEastAsia" w:hAnsiTheme="majorBidi" w:cstheme="majorBidi"/>
              <w:noProof/>
              <w:color w:val="767171"/>
              <w:sz w:val="24"/>
              <w:szCs w:val="24"/>
              <w:lang w:val="es-DO" w:eastAsia="es-DO" w:bidi="he-IL"/>
            </w:rPr>
          </w:pPr>
          <w:hyperlink w:anchor="_Toc92523847" w:history="1">
            <w:r w:rsidR="00745DCA" w:rsidRPr="000D59EA">
              <w:rPr>
                <w:rStyle w:val="Hipervnculo"/>
                <w:rFonts w:asciiTheme="majorBidi" w:hAnsiTheme="majorBidi" w:cstheme="majorBidi"/>
                <w:noProof/>
                <w:color w:val="767171"/>
                <w:sz w:val="24"/>
                <w:szCs w:val="24"/>
              </w:rPr>
              <w:t>3.3.1.</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hAnsiTheme="majorBidi" w:cstheme="majorBidi"/>
                <w:noProof/>
                <w:color w:val="767171"/>
                <w:sz w:val="24"/>
                <w:szCs w:val="24"/>
              </w:rPr>
              <w:t>Regulación y Evaluación de la Calidad de los Servicios de Salud.</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_Toc92523847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66</w:t>
            </w:r>
            <w:r w:rsidR="00745DCA" w:rsidRPr="000D59EA">
              <w:rPr>
                <w:rFonts w:asciiTheme="majorBidi" w:hAnsiTheme="majorBidi" w:cstheme="majorBidi"/>
                <w:noProof/>
                <w:webHidden/>
                <w:color w:val="767171"/>
                <w:sz w:val="24"/>
                <w:szCs w:val="24"/>
              </w:rPr>
              <w:fldChar w:fldCharType="end"/>
            </w:r>
          </w:hyperlink>
        </w:p>
        <w:p w14:paraId="7396E0AF" w14:textId="2386BD99" w:rsidR="00745DCA" w:rsidRPr="000D59EA" w:rsidRDefault="00CF5B25">
          <w:pPr>
            <w:pStyle w:val="TDC3"/>
            <w:rPr>
              <w:rFonts w:asciiTheme="majorBidi" w:eastAsiaTheme="minorEastAsia" w:hAnsiTheme="majorBidi" w:cstheme="majorBidi"/>
              <w:noProof/>
              <w:color w:val="767171"/>
              <w:sz w:val="24"/>
              <w:szCs w:val="24"/>
              <w:lang w:val="es-DO" w:eastAsia="es-DO" w:bidi="he-IL"/>
            </w:rPr>
          </w:pPr>
          <w:hyperlink w:anchor="_Toc92523848" w:history="1">
            <w:r w:rsidR="00745DCA" w:rsidRPr="000D59EA">
              <w:rPr>
                <w:rStyle w:val="Hipervnculo"/>
                <w:rFonts w:asciiTheme="majorBidi" w:hAnsiTheme="majorBidi" w:cstheme="majorBidi"/>
                <w:noProof/>
                <w:color w:val="767171"/>
                <w:sz w:val="24"/>
                <w:szCs w:val="24"/>
              </w:rPr>
              <w:t>3.3.2.</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hAnsiTheme="majorBidi" w:cstheme="majorBidi"/>
                <w:noProof/>
                <w:color w:val="767171"/>
                <w:sz w:val="24"/>
                <w:szCs w:val="24"/>
              </w:rPr>
              <w:t>Asegurar la Provisión Efectiva de Servicios de Salud y Atención a las Personas.</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_Toc92523848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78</w:t>
            </w:r>
            <w:r w:rsidR="00745DCA" w:rsidRPr="000D59EA">
              <w:rPr>
                <w:rFonts w:asciiTheme="majorBidi" w:hAnsiTheme="majorBidi" w:cstheme="majorBidi"/>
                <w:noProof/>
                <w:webHidden/>
                <w:color w:val="767171"/>
                <w:sz w:val="24"/>
                <w:szCs w:val="24"/>
              </w:rPr>
              <w:fldChar w:fldCharType="end"/>
            </w:r>
          </w:hyperlink>
        </w:p>
        <w:p w14:paraId="7E367CA0" w14:textId="273BF972" w:rsidR="00745DCA" w:rsidRPr="000D59EA" w:rsidRDefault="00CF5B25">
          <w:pPr>
            <w:pStyle w:val="TDC3"/>
            <w:rPr>
              <w:rFonts w:asciiTheme="majorBidi" w:eastAsiaTheme="minorEastAsia" w:hAnsiTheme="majorBidi" w:cstheme="majorBidi"/>
              <w:noProof/>
              <w:color w:val="767171"/>
              <w:sz w:val="24"/>
              <w:szCs w:val="24"/>
              <w:lang w:val="es-DO" w:eastAsia="es-DO" w:bidi="he-IL"/>
            </w:rPr>
          </w:pPr>
          <w:hyperlink w:anchor="_Toc92523849" w:history="1">
            <w:r w:rsidR="00745DCA" w:rsidRPr="000D59EA">
              <w:rPr>
                <w:rStyle w:val="Hipervnculo"/>
                <w:rFonts w:asciiTheme="majorBidi" w:hAnsiTheme="majorBidi" w:cstheme="majorBidi"/>
                <w:noProof/>
                <w:color w:val="767171"/>
                <w:sz w:val="24"/>
                <w:szCs w:val="24"/>
              </w:rPr>
              <w:t>3.3.3.</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hAnsiTheme="majorBidi" w:cstheme="majorBidi"/>
                <w:noProof/>
                <w:color w:val="767171"/>
                <w:sz w:val="24"/>
                <w:szCs w:val="24"/>
              </w:rPr>
              <w:t>Producción Priorizada del Ministerio de Salud Pública.</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_Toc92523849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86</w:t>
            </w:r>
            <w:r w:rsidR="00745DCA" w:rsidRPr="000D59EA">
              <w:rPr>
                <w:rFonts w:asciiTheme="majorBidi" w:hAnsiTheme="majorBidi" w:cstheme="majorBidi"/>
                <w:noProof/>
                <w:webHidden/>
                <w:color w:val="767171"/>
                <w:sz w:val="24"/>
                <w:szCs w:val="24"/>
              </w:rPr>
              <w:fldChar w:fldCharType="end"/>
            </w:r>
          </w:hyperlink>
        </w:p>
        <w:p w14:paraId="0B580B6D" w14:textId="3D0F3755" w:rsidR="00745DCA" w:rsidRPr="000D59EA" w:rsidRDefault="00CF5B25">
          <w:pPr>
            <w:pStyle w:val="TDC1"/>
            <w:tabs>
              <w:tab w:val="left" w:pos="660"/>
              <w:tab w:val="right" w:leader="dot" w:pos="7910"/>
            </w:tabs>
            <w:rPr>
              <w:rFonts w:asciiTheme="majorBidi" w:eastAsiaTheme="minorEastAsia" w:hAnsiTheme="majorBidi" w:cstheme="majorBidi"/>
              <w:noProof/>
              <w:color w:val="767171"/>
              <w:sz w:val="24"/>
              <w:szCs w:val="24"/>
              <w:lang w:val="es-DO" w:eastAsia="es-DO" w:bidi="he-IL"/>
            </w:rPr>
          </w:pPr>
          <w:hyperlink w:anchor="_Toc92523850" w:history="1">
            <w:r w:rsidR="00745DCA" w:rsidRPr="000D59EA">
              <w:rPr>
                <w:rStyle w:val="Hipervnculo"/>
                <w:rFonts w:asciiTheme="majorBidi" w:hAnsiTheme="majorBidi" w:cstheme="majorBidi"/>
                <w:noProof/>
                <w:color w:val="767171"/>
                <w:sz w:val="24"/>
                <w:szCs w:val="24"/>
              </w:rPr>
              <w:t>IV.</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hAnsiTheme="majorBidi" w:cstheme="majorBidi"/>
                <w:noProof/>
                <w:color w:val="767171"/>
                <w:sz w:val="24"/>
                <w:szCs w:val="24"/>
              </w:rPr>
              <w:t>Resultados áreas transversales y de apoyo</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_Toc92523850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87</w:t>
            </w:r>
            <w:r w:rsidR="00745DCA" w:rsidRPr="000D59EA">
              <w:rPr>
                <w:rFonts w:asciiTheme="majorBidi" w:hAnsiTheme="majorBidi" w:cstheme="majorBidi"/>
                <w:noProof/>
                <w:webHidden/>
                <w:color w:val="767171"/>
                <w:sz w:val="24"/>
                <w:szCs w:val="24"/>
              </w:rPr>
              <w:fldChar w:fldCharType="end"/>
            </w:r>
          </w:hyperlink>
        </w:p>
        <w:p w14:paraId="4BBB0D78" w14:textId="72231598" w:rsidR="00745DCA" w:rsidRPr="000D59EA" w:rsidRDefault="00CF5B25">
          <w:pPr>
            <w:pStyle w:val="TDC2"/>
            <w:rPr>
              <w:rFonts w:asciiTheme="majorBidi" w:eastAsiaTheme="minorEastAsia" w:hAnsiTheme="majorBidi" w:cstheme="majorBidi"/>
              <w:noProof/>
              <w:color w:val="767171"/>
              <w:sz w:val="24"/>
              <w:szCs w:val="24"/>
              <w:lang w:val="es-DO" w:eastAsia="es-DO" w:bidi="he-IL"/>
            </w:rPr>
          </w:pPr>
          <w:hyperlink w:anchor="_Toc92523855" w:history="1">
            <w:r w:rsidR="00745DCA" w:rsidRPr="000D59EA">
              <w:rPr>
                <w:rStyle w:val="Hipervnculo"/>
                <w:rFonts w:asciiTheme="majorBidi" w:hAnsiTheme="majorBidi" w:cstheme="majorBidi"/>
                <w:noProof/>
                <w:color w:val="767171"/>
                <w:sz w:val="24"/>
                <w:szCs w:val="24"/>
              </w:rPr>
              <w:t>4.1.</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eastAsia="Calibri" w:hAnsiTheme="majorBidi" w:cstheme="majorBidi"/>
                <w:noProof/>
                <w:color w:val="767171"/>
                <w:spacing w:val="20"/>
                <w:sz w:val="24"/>
                <w:szCs w:val="24"/>
              </w:rPr>
              <w:t>Desempeño</w:t>
            </w:r>
            <w:r w:rsidR="00745DCA" w:rsidRPr="000D59EA">
              <w:rPr>
                <w:rStyle w:val="Hipervnculo"/>
                <w:rFonts w:asciiTheme="majorBidi" w:hAnsiTheme="majorBidi" w:cstheme="majorBidi"/>
                <w:noProof/>
                <w:color w:val="767171"/>
                <w:sz w:val="24"/>
                <w:szCs w:val="24"/>
              </w:rPr>
              <w:t xml:space="preserve"> Área </w:t>
            </w:r>
            <w:r w:rsidR="00745DCA" w:rsidRPr="000D59EA">
              <w:rPr>
                <w:rStyle w:val="Hipervnculo"/>
                <w:rFonts w:asciiTheme="majorBidi" w:eastAsia="Calibri" w:hAnsiTheme="majorBidi" w:cstheme="majorBidi"/>
                <w:noProof/>
                <w:color w:val="767171"/>
                <w:spacing w:val="20"/>
                <w:sz w:val="24"/>
                <w:szCs w:val="24"/>
              </w:rPr>
              <w:t>Administrativa y Financiera.</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_Toc92523855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87</w:t>
            </w:r>
            <w:r w:rsidR="00745DCA" w:rsidRPr="000D59EA">
              <w:rPr>
                <w:rFonts w:asciiTheme="majorBidi" w:hAnsiTheme="majorBidi" w:cstheme="majorBidi"/>
                <w:noProof/>
                <w:webHidden/>
                <w:color w:val="767171"/>
                <w:sz w:val="24"/>
                <w:szCs w:val="24"/>
              </w:rPr>
              <w:fldChar w:fldCharType="end"/>
            </w:r>
          </w:hyperlink>
        </w:p>
        <w:p w14:paraId="62008943" w14:textId="75766BC5" w:rsidR="00745DCA" w:rsidRPr="000D59EA" w:rsidRDefault="00CF5B25">
          <w:pPr>
            <w:pStyle w:val="TDC2"/>
            <w:rPr>
              <w:rFonts w:asciiTheme="majorBidi" w:eastAsiaTheme="minorEastAsia" w:hAnsiTheme="majorBidi" w:cstheme="majorBidi"/>
              <w:noProof/>
              <w:color w:val="767171"/>
              <w:sz w:val="24"/>
              <w:szCs w:val="24"/>
              <w:lang w:val="es-DO" w:eastAsia="es-DO" w:bidi="he-IL"/>
            </w:rPr>
          </w:pPr>
          <w:hyperlink w:anchor="_Toc92523856" w:history="1">
            <w:r w:rsidR="00745DCA" w:rsidRPr="000D59EA">
              <w:rPr>
                <w:rStyle w:val="Hipervnculo"/>
                <w:rFonts w:asciiTheme="majorBidi" w:hAnsiTheme="majorBidi" w:cstheme="majorBidi"/>
                <w:noProof/>
                <w:color w:val="767171"/>
                <w:sz w:val="24"/>
                <w:szCs w:val="24"/>
              </w:rPr>
              <w:t>4.2.</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hAnsiTheme="majorBidi" w:cstheme="majorBidi"/>
                <w:noProof/>
                <w:color w:val="767171"/>
                <w:sz w:val="24"/>
                <w:szCs w:val="24"/>
              </w:rPr>
              <w:t>Desempeño de los Recursos Humanos.</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_Toc92523856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93</w:t>
            </w:r>
            <w:r w:rsidR="00745DCA" w:rsidRPr="000D59EA">
              <w:rPr>
                <w:rFonts w:asciiTheme="majorBidi" w:hAnsiTheme="majorBidi" w:cstheme="majorBidi"/>
                <w:noProof/>
                <w:webHidden/>
                <w:color w:val="767171"/>
                <w:sz w:val="24"/>
                <w:szCs w:val="24"/>
              </w:rPr>
              <w:fldChar w:fldCharType="end"/>
            </w:r>
          </w:hyperlink>
        </w:p>
        <w:p w14:paraId="499EB2EB" w14:textId="4311E562" w:rsidR="00745DCA" w:rsidRPr="000D59EA" w:rsidRDefault="00CF5B25">
          <w:pPr>
            <w:pStyle w:val="TDC2"/>
            <w:rPr>
              <w:rFonts w:asciiTheme="majorBidi" w:eastAsiaTheme="minorEastAsia" w:hAnsiTheme="majorBidi" w:cstheme="majorBidi"/>
              <w:noProof/>
              <w:color w:val="767171"/>
              <w:sz w:val="24"/>
              <w:szCs w:val="24"/>
              <w:lang w:val="es-DO" w:eastAsia="es-DO" w:bidi="he-IL"/>
            </w:rPr>
          </w:pPr>
          <w:hyperlink w:anchor="_Toc92523857" w:history="1">
            <w:r w:rsidR="00745DCA" w:rsidRPr="000D59EA">
              <w:rPr>
                <w:rStyle w:val="Hipervnculo"/>
                <w:rFonts w:asciiTheme="majorBidi" w:hAnsiTheme="majorBidi" w:cstheme="majorBidi"/>
                <w:noProof/>
                <w:color w:val="767171"/>
                <w:sz w:val="24"/>
                <w:szCs w:val="24"/>
              </w:rPr>
              <w:t>4.3.</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hAnsiTheme="majorBidi" w:cstheme="majorBidi"/>
                <w:noProof/>
                <w:color w:val="767171"/>
                <w:sz w:val="24"/>
                <w:szCs w:val="24"/>
              </w:rPr>
              <w:t>Desempeño de los Procesos Jurídicos.</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_Toc92523857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96</w:t>
            </w:r>
            <w:r w:rsidR="00745DCA" w:rsidRPr="000D59EA">
              <w:rPr>
                <w:rFonts w:asciiTheme="majorBidi" w:hAnsiTheme="majorBidi" w:cstheme="majorBidi"/>
                <w:noProof/>
                <w:webHidden/>
                <w:color w:val="767171"/>
                <w:sz w:val="24"/>
                <w:szCs w:val="24"/>
              </w:rPr>
              <w:fldChar w:fldCharType="end"/>
            </w:r>
          </w:hyperlink>
        </w:p>
        <w:p w14:paraId="6842CA91" w14:textId="443EF679" w:rsidR="00745DCA" w:rsidRPr="000D59EA" w:rsidRDefault="00CF5B25">
          <w:pPr>
            <w:pStyle w:val="TDC2"/>
            <w:rPr>
              <w:rFonts w:asciiTheme="majorBidi" w:eastAsiaTheme="minorEastAsia" w:hAnsiTheme="majorBidi" w:cstheme="majorBidi"/>
              <w:noProof/>
              <w:color w:val="767171"/>
              <w:sz w:val="24"/>
              <w:szCs w:val="24"/>
              <w:lang w:val="es-DO" w:eastAsia="es-DO" w:bidi="he-IL"/>
            </w:rPr>
          </w:pPr>
          <w:hyperlink w:anchor="_Toc92523858" w:history="1">
            <w:r w:rsidR="00745DCA" w:rsidRPr="000D59EA">
              <w:rPr>
                <w:rStyle w:val="Hipervnculo"/>
                <w:rFonts w:asciiTheme="majorBidi" w:hAnsiTheme="majorBidi" w:cstheme="majorBidi"/>
                <w:noProof/>
                <w:color w:val="767171"/>
                <w:sz w:val="24"/>
                <w:szCs w:val="24"/>
              </w:rPr>
              <w:t>4.4.</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hAnsiTheme="majorBidi" w:cstheme="majorBidi"/>
                <w:noProof/>
                <w:color w:val="767171"/>
                <w:sz w:val="24"/>
                <w:szCs w:val="24"/>
              </w:rPr>
              <w:t>Desempeño de la Tecnología.</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_Toc92523858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98</w:t>
            </w:r>
            <w:r w:rsidR="00745DCA" w:rsidRPr="000D59EA">
              <w:rPr>
                <w:rFonts w:asciiTheme="majorBidi" w:hAnsiTheme="majorBidi" w:cstheme="majorBidi"/>
                <w:noProof/>
                <w:webHidden/>
                <w:color w:val="767171"/>
                <w:sz w:val="24"/>
                <w:szCs w:val="24"/>
              </w:rPr>
              <w:fldChar w:fldCharType="end"/>
            </w:r>
          </w:hyperlink>
        </w:p>
        <w:p w14:paraId="65621DC6" w14:textId="2A5411EE" w:rsidR="00745DCA" w:rsidRPr="000D59EA" w:rsidRDefault="00CF5B25">
          <w:pPr>
            <w:pStyle w:val="TDC2"/>
            <w:rPr>
              <w:rFonts w:asciiTheme="majorBidi" w:eastAsiaTheme="minorEastAsia" w:hAnsiTheme="majorBidi" w:cstheme="majorBidi"/>
              <w:noProof/>
              <w:color w:val="767171"/>
              <w:sz w:val="24"/>
              <w:szCs w:val="24"/>
              <w:lang w:val="es-DO" w:eastAsia="es-DO" w:bidi="he-IL"/>
            </w:rPr>
          </w:pPr>
          <w:hyperlink w:anchor="_Toc92523859" w:history="1">
            <w:r w:rsidR="00745DCA" w:rsidRPr="000D59EA">
              <w:rPr>
                <w:rStyle w:val="Hipervnculo"/>
                <w:rFonts w:asciiTheme="majorBidi" w:hAnsiTheme="majorBidi" w:cstheme="majorBidi"/>
                <w:noProof/>
                <w:color w:val="767171"/>
                <w:sz w:val="24"/>
                <w:szCs w:val="24"/>
              </w:rPr>
              <w:t>4.5.</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hAnsiTheme="majorBidi" w:cstheme="majorBidi"/>
                <w:noProof/>
                <w:color w:val="767171"/>
                <w:sz w:val="24"/>
                <w:szCs w:val="24"/>
              </w:rPr>
              <w:t>Desempeño del Sistema de Planificación y Desarrollo Institucional.</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_Toc92523859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101</w:t>
            </w:r>
            <w:r w:rsidR="00745DCA" w:rsidRPr="000D59EA">
              <w:rPr>
                <w:rFonts w:asciiTheme="majorBidi" w:hAnsiTheme="majorBidi" w:cstheme="majorBidi"/>
                <w:noProof/>
                <w:webHidden/>
                <w:color w:val="767171"/>
                <w:sz w:val="24"/>
                <w:szCs w:val="24"/>
              </w:rPr>
              <w:fldChar w:fldCharType="end"/>
            </w:r>
          </w:hyperlink>
        </w:p>
        <w:p w14:paraId="001D33DD" w14:textId="26D0F755" w:rsidR="00745DCA" w:rsidRPr="000D59EA" w:rsidRDefault="00CF5B25">
          <w:pPr>
            <w:pStyle w:val="TDC2"/>
            <w:rPr>
              <w:rFonts w:asciiTheme="majorBidi" w:eastAsiaTheme="minorEastAsia" w:hAnsiTheme="majorBidi" w:cstheme="majorBidi"/>
              <w:noProof/>
              <w:color w:val="767171"/>
              <w:sz w:val="24"/>
              <w:szCs w:val="24"/>
              <w:lang w:val="es-DO" w:eastAsia="es-DO" w:bidi="he-IL"/>
            </w:rPr>
          </w:pPr>
          <w:hyperlink w:anchor="_Toc92523860" w:history="1">
            <w:r w:rsidR="00745DCA" w:rsidRPr="000D59EA">
              <w:rPr>
                <w:rStyle w:val="Hipervnculo"/>
                <w:rFonts w:asciiTheme="majorBidi" w:hAnsiTheme="majorBidi" w:cstheme="majorBidi"/>
                <w:noProof/>
                <w:color w:val="767171"/>
                <w:sz w:val="24"/>
                <w:szCs w:val="24"/>
              </w:rPr>
              <w:t>4.6.</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hAnsiTheme="majorBidi" w:cstheme="majorBidi"/>
                <w:noProof/>
                <w:color w:val="767171"/>
                <w:sz w:val="24"/>
                <w:szCs w:val="24"/>
              </w:rPr>
              <w:t>Desempeño del Área de Comunicaciones.</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_Toc92523860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110</w:t>
            </w:r>
            <w:r w:rsidR="00745DCA" w:rsidRPr="000D59EA">
              <w:rPr>
                <w:rFonts w:asciiTheme="majorBidi" w:hAnsiTheme="majorBidi" w:cstheme="majorBidi"/>
                <w:noProof/>
                <w:webHidden/>
                <w:color w:val="767171"/>
                <w:sz w:val="24"/>
                <w:szCs w:val="24"/>
              </w:rPr>
              <w:fldChar w:fldCharType="end"/>
            </w:r>
          </w:hyperlink>
        </w:p>
        <w:p w14:paraId="7B5B4D38" w14:textId="47D1A0C7" w:rsidR="00745DCA" w:rsidRPr="000D59EA" w:rsidRDefault="00CF5B25">
          <w:pPr>
            <w:pStyle w:val="TDC1"/>
            <w:tabs>
              <w:tab w:val="left" w:pos="440"/>
              <w:tab w:val="right" w:leader="dot" w:pos="7910"/>
            </w:tabs>
            <w:rPr>
              <w:rFonts w:asciiTheme="majorBidi" w:eastAsiaTheme="minorEastAsia" w:hAnsiTheme="majorBidi" w:cstheme="majorBidi"/>
              <w:noProof/>
              <w:color w:val="767171"/>
              <w:sz w:val="24"/>
              <w:szCs w:val="24"/>
              <w:lang w:val="es-DO" w:eastAsia="es-DO" w:bidi="he-IL"/>
            </w:rPr>
          </w:pPr>
          <w:hyperlink w:anchor="_Toc92523861" w:history="1">
            <w:r w:rsidR="00745DCA" w:rsidRPr="000D59EA">
              <w:rPr>
                <w:rStyle w:val="Hipervnculo"/>
                <w:rFonts w:asciiTheme="majorBidi" w:hAnsiTheme="majorBidi" w:cstheme="majorBidi"/>
                <w:noProof/>
                <w:color w:val="767171"/>
                <w:sz w:val="24"/>
                <w:szCs w:val="24"/>
              </w:rPr>
              <w:t>V.</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hAnsiTheme="majorBidi" w:cstheme="majorBidi"/>
                <w:noProof/>
                <w:color w:val="767171"/>
                <w:sz w:val="24"/>
                <w:szCs w:val="24"/>
              </w:rPr>
              <w:t>Servicio al Ciudadano y Transparencia Institucional</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_Toc92523861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116</w:t>
            </w:r>
            <w:r w:rsidR="00745DCA" w:rsidRPr="000D59EA">
              <w:rPr>
                <w:rFonts w:asciiTheme="majorBidi" w:hAnsiTheme="majorBidi" w:cstheme="majorBidi"/>
                <w:noProof/>
                <w:webHidden/>
                <w:color w:val="767171"/>
                <w:sz w:val="24"/>
                <w:szCs w:val="24"/>
              </w:rPr>
              <w:fldChar w:fldCharType="end"/>
            </w:r>
          </w:hyperlink>
        </w:p>
        <w:p w14:paraId="78AE566D" w14:textId="53E29C44" w:rsidR="00745DCA" w:rsidRPr="000D59EA" w:rsidRDefault="00CF5B25">
          <w:pPr>
            <w:pStyle w:val="TDC2"/>
            <w:rPr>
              <w:rFonts w:asciiTheme="majorBidi" w:eastAsiaTheme="minorEastAsia" w:hAnsiTheme="majorBidi" w:cstheme="majorBidi"/>
              <w:noProof/>
              <w:color w:val="767171"/>
              <w:sz w:val="24"/>
              <w:szCs w:val="24"/>
              <w:lang w:val="es-DO" w:eastAsia="es-DO" w:bidi="he-IL"/>
            </w:rPr>
          </w:pPr>
          <w:hyperlink w:anchor="_Toc92523863" w:history="1">
            <w:r w:rsidR="00745DCA" w:rsidRPr="000D59EA">
              <w:rPr>
                <w:rStyle w:val="Hipervnculo"/>
                <w:rFonts w:asciiTheme="majorBidi" w:hAnsiTheme="majorBidi" w:cstheme="majorBidi"/>
                <w:noProof/>
                <w:color w:val="767171"/>
                <w:sz w:val="24"/>
                <w:szCs w:val="24"/>
              </w:rPr>
              <w:t>5.1.</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hAnsiTheme="majorBidi" w:cstheme="majorBidi"/>
                <w:noProof/>
                <w:color w:val="767171"/>
                <w:sz w:val="24"/>
                <w:szCs w:val="24"/>
              </w:rPr>
              <w:t>Nivel de la Satisfacción con el Servicio.</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_Toc92523863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116</w:t>
            </w:r>
            <w:r w:rsidR="00745DCA" w:rsidRPr="000D59EA">
              <w:rPr>
                <w:rFonts w:asciiTheme="majorBidi" w:hAnsiTheme="majorBidi" w:cstheme="majorBidi"/>
                <w:noProof/>
                <w:webHidden/>
                <w:color w:val="767171"/>
                <w:sz w:val="24"/>
                <w:szCs w:val="24"/>
              </w:rPr>
              <w:fldChar w:fldCharType="end"/>
            </w:r>
          </w:hyperlink>
        </w:p>
        <w:p w14:paraId="53369034" w14:textId="6EC0E563" w:rsidR="00745DCA" w:rsidRPr="000D59EA" w:rsidRDefault="00CF5B25">
          <w:pPr>
            <w:pStyle w:val="TDC2"/>
            <w:rPr>
              <w:rFonts w:asciiTheme="majorBidi" w:eastAsiaTheme="minorEastAsia" w:hAnsiTheme="majorBidi" w:cstheme="majorBidi"/>
              <w:noProof/>
              <w:color w:val="767171"/>
              <w:sz w:val="24"/>
              <w:szCs w:val="24"/>
              <w:lang w:val="es-DO" w:eastAsia="es-DO" w:bidi="he-IL"/>
            </w:rPr>
          </w:pPr>
          <w:hyperlink w:anchor="_Toc92523864" w:history="1">
            <w:r w:rsidR="00745DCA" w:rsidRPr="000D59EA">
              <w:rPr>
                <w:rStyle w:val="Hipervnculo"/>
                <w:rFonts w:asciiTheme="majorBidi" w:hAnsiTheme="majorBidi" w:cstheme="majorBidi"/>
                <w:noProof/>
                <w:color w:val="767171"/>
                <w:sz w:val="24"/>
                <w:szCs w:val="24"/>
              </w:rPr>
              <w:t>5.2.</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hAnsiTheme="majorBidi" w:cstheme="majorBidi"/>
                <w:noProof/>
                <w:color w:val="767171"/>
                <w:sz w:val="24"/>
                <w:szCs w:val="24"/>
              </w:rPr>
              <w:t>Nivel de Cumplimiento Acceso a la Información.</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_Toc92523864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116</w:t>
            </w:r>
            <w:r w:rsidR="00745DCA" w:rsidRPr="000D59EA">
              <w:rPr>
                <w:rFonts w:asciiTheme="majorBidi" w:hAnsiTheme="majorBidi" w:cstheme="majorBidi"/>
                <w:noProof/>
                <w:webHidden/>
                <w:color w:val="767171"/>
                <w:sz w:val="24"/>
                <w:szCs w:val="24"/>
              </w:rPr>
              <w:fldChar w:fldCharType="end"/>
            </w:r>
          </w:hyperlink>
        </w:p>
        <w:p w14:paraId="6F46F76D" w14:textId="4C25F4A6" w:rsidR="00745DCA" w:rsidRPr="000D59EA" w:rsidRDefault="00CF5B25">
          <w:pPr>
            <w:pStyle w:val="TDC2"/>
            <w:rPr>
              <w:rFonts w:asciiTheme="majorBidi" w:eastAsiaTheme="minorEastAsia" w:hAnsiTheme="majorBidi" w:cstheme="majorBidi"/>
              <w:noProof/>
              <w:color w:val="767171"/>
              <w:sz w:val="24"/>
              <w:szCs w:val="24"/>
              <w:lang w:val="es-DO" w:eastAsia="es-DO" w:bidi="he-IL"/>
            </w:rPr>
          </w:pPr>
          <w:hyperlink w:anchor="_Toc92523865" w:history="1">
            <w:r w:rsidR="00745DCA" w:rsidRPr="000D59EA">
              <w:rPr>
                <w:rStyle w:val="Hipervnculo"/>
                <w:rFonts w:asciiTheme="majorBidi" w:hAnsiTheme="majorBidi" w:cstheme="majorBidi"/>
                <w:noProof/>
                <w:color w:val="767171"/>
                <w:sz w:val="24"/>
                <w:szCs w:val="24"/>
              </w:rPr>
              <w:t>5.3.</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hAnsiTheme="majorBidi" w:cstheme="majorBidi"/>
                <w:noProof/>
                <w:color w:val="767171"/>
                <w:sz w:val="24"/>
                <w:szCs w:val="24"/>
              </w:rPr>
              <w:t>Resultado Sistema de Quejas, Reclamos y Sugerencias.</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_Toc92523865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117</w:t>
            </w:r>
            <w:r w:rsidR="00745DCA" w:rsidRPr="000D59EA">
              <w:rPr>
                <w:rFonts w:asciiTheme="majorBidi" w:hAnsiTheme="majorBidi" w:cstheme="majorBidi"/>
                <w:noProof/>
                <w:webHidden/>
                <w:color w:val="767171"/>
                <w:sz w:val="24"/>
                <w:szCs w:val="24"/>
              </w:rPr>
              <w:fldChar w:fldCharType="end"/>
            </w:r>
          </w:hyperlink>
        </w:p>
        <w:p w14:paraId="108EF6F4" w14:textId="6C25852E" w:rsidR="00745DCA" w:rsidRPr="000D59EA" w:rsidRDefault="00CF5B25">
          <w:pPr>
            <w:pStyle w:val="TDC2"/>
            <w:rPr>
              <w:rFonts w:asciiTheme="majorBidi" w:eastAsiaTheme="minorEastAsia" w:hAnsiTheme="majorBidi" w:cstheme="majorBidi"/>
              <w:noProof/>
              <w:color w:val="767171"/>
              <w:sz w:val="24"/>
              <w:szCs w:val="24"/>
              <w:lang w:val="es-DO" w:eastAsia="es-DO" w:bidi="he-IL"/>
            </w:rPr>
          </w:pPr>
          <w:hyperlink w:anchor="_Toc92523866" w:history="1">
            <w:r w:rsidR="00745DCA" w:rsidRPr="000D59EA">
              <w:rPr>
                <w:rStyle w:val="Hipervnculo"/>
                <w:rFonts w:asciiTheme="majorBidi" w:hAnsiTheme="majorBidi" w:cstheme="majorBidi"/>
                <w:noProof/>
                <w:color w:val="767171"/>
                <w:sz w:val="24"/>
                <w:szCs w:val="24"/>
              </w:rPr>
              <w:t>5.4.</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hAnsiTheme="majorBidi" w:cstheme="majorBidi"/>
                <w:noProof/>
                <w:color w:val="767171"/>
                <w:sz w:val="24"/>
                <w:szCs w:val="24"/>
              </w:rPr>
              <w:t>Resultado Mediciones del Portal de Transparencia.</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_Toc92523866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117</w:t>
            </w:r>
            <w:r w:rsidR="00745DCA" w:rsidRPr="000D59EA">
              <w:rPr>
                <w:rFonts w:asciiTheme="majorBidi" w:hAnsiTheme="majorBidi" w:cstheme="majorBidi"/>
                <w:noProof/>
                <w:webHidden/>
                <w:color w:val="767171"/>
                <w:sz w:val="24"/>
                <w:szCs w:val="24"/>
              </w:rPr>
              <w:fldChar w:fldCharType="end"/>
            </w:r>
          </w:hyperlink>
        </w:p>
        <w:p w14:paraId="57A4A6E9" w14:textId="3B38F727" w:rsidR="00745DCA" w:rsidRPr="000D59EA" w:rsidRDefault="00CF5B25">
          <w:pPr>
            <w:pStyle w:val="TDC2"/>
            <w:rPr>
              <w:rFonts w:asciiTheme="majorBidi" w:eastAsiaTheme="minorEastAsia" w:hAnsiTheme="majorBidi" w:cstheme="majorBidi"/>
              <w:noProof/>
              <w:color w:val="767171"/>
              <w:sz w:val="24"/>
              <w:szCs w:val="24"/>
              <w:lang w:val="es-DO" w:eastAsia="es-DO" w:bidi="he-IL"/>
            </w:rPr>
          </w:pPr>
          <w:hyperlink w:anchor="_Toc92523867" w:history="1">
            <w:r w:rsidR="00745DCA" w:rsidRPr="000D59EA">
              <w:rPr>
                <w:rStyle w:val="Hipervnculo"/>
                <w:rFonts w:asciiTheme="majorBidi" w:hAnsiTheme="majorBidi" w:cstheme="majorBidi"/>
                <w:noProof/>
                <w:color w:val="767171"/>
                <w:sz w:val="24"/>
                <w:szCs w:val="24"/>
              </w:rPr>
              <w:t>5.5.</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hAnsiTheme="majorBidi" w:cstheme="majorBidi"/>
                <w:noProof/>
                <w:color w:val="767171"/>
                <w:sz w:val="24"/>
                <w:szCs w:val="24"/>
              </w:rPr>
              <w:t>Indicadores Gubernamentales de Gestión Pública.</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_Toc92523867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118</w:t>
            </w:r>
            <w:r w:rsidR="00745DCA" w:rsidRPr="000D59EA">
              <w:rPr>
                <w:rFonts w:asciiTheme="majorBidi" w:hAnsiTheme="majorBidi" w:cstheme="majorBidi"/>
                <w:noProof/>
                <w:webHidden/>
                <w:color w:val="767171"/>
                <w:sz w:val="24"/>
                <w:szCs w:val="24"/>
              </w:rPr>
              <w:fldChar w:fldCharType="end"/>
            </w:r>
          </w:hyperlink>
        </w:p>
        <w:p w14:paraId="62A4224B" w14:textId="0FFC6485" w:rsidR="00745DCA" w:rsidRPr="000D59EA" w:rsidRDefault="00CF5B25">
          <w:pPr>
            <w:pStyle w:val="TDC1"/>
            <w:tabs>
              <w:tab w:val="left" w:pos="660"/>
              <w:tab w:val="right" w:leader="dot" w:pos="7910"/>
            </w:tabs>
            <w:rPr>
              <w:rFonts w:asciiTheme="majorBidi" w:eastAsiaTheme="minorEastAsia" w:hAnsiTheme="majorBidi" w:cstheme="majorBidi"/>
              <w:noProof/>
              <w:color w:val="767171"/>
              <w:sz w:val="24"/>
              <w:szCs w:val="24"/>
              <w:lang w:val="es-DO" w:eastAsia="es-DO" w:bidi="he-IL"/>
            </w:rPr>
          </w:pPr>
          <w:hyperlink w:anchor="_Toc92523868" w:history="1">
            <w:r w:rsidR="00745DCA" w:rsidRPr="000D59EA">
              <w:rPr>
                <w:rStyle w:val="Hipervnculo"/>
                <w:rFonts w:asciiTheme="majorBidi" w:hAnsiTheme="majorBidi" w:cstheme="majorBidi"/>
                <w:noProof/>
                <w:color w:val="767171"/>
                <w:sz w:val="24"/>
                <w:szCs w:val="24"/>
              </w:rPr>
              <w:t>VI.</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hAnsiTheme="majorBidi" w:cstheme="majorBidi"/>
                <w:noProof/>
                <w:color w:val="767171"/>
                <w:sz w:val="24"/>
                <w:szCs w:val="24"/>
              </w:rPr>
              <w:t>Proyecciones al Próximo Año.</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_Toc92523868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121</w:t>
            </w:r>
            <w:r w:rsidR="00745DCA" w:rsidRPr="000D59EA">
              <w:rPr>
                <w:rFonts w:asciiTheme="majorBidi" w:hAnsiTheme="majorBidi" w:cstheme="majorBidi"/>
                <w:noProof/>
                <w:webHidden/>
                <w:color w:val="767171"/>
                <w:sz w:val="24"/>
                <w:szCs w:val="24"/>
              </w:rPr>
              <w:fldChar w:fldCharType="end"/>
            </w:r>
          </w:hyperlink>
        </w:p>
        <w:p w14:paraId="4DC4756E" w14:textId="4EAAAA3E" w:rsidR="00745DCA" w:rsidRPr="000D59EA" w:rsidRDefault="00CF5B25">
          <w:pPr>
            <w:pStyle w:val="TDC1"/>
            <w:tabs>
              <w:tab w:val="left" w:pos="660"/>
              <w:tab w:val="right" w:leader="dot" w:pos="7910"/>
            </w:tabs>
            <w:rPr>
              <w:rFonts w:asciiTheme="majorBidi" w:eastAsiaTheme="minorEastAsia" w:hAnsiTheme="majorBidi" w:cstheme="majorBidi"/>
              <w:noProof/>
              <w:color w:val="767171"/>
              <w:sz w:val="24"/>
              <w:szCs w:val="24"/>
              <w:lang w:val="es-DO" w:eastAsia="es-DO" w:bidi="he-IL"/>
            </w:rPr>
          </w:pPr>
          <w:hyperlink w:anchor="_Toc92523869" w:history="1">
            <w:r w:rsidR="00745DCA" w:rsidRPr="000D59EA">
              <w:rPr>
                <w:rStyle w:val="Hipervnculo"/>
                <w:rFonts w:asciiTheme="majorBidi" w:hAnsiTheme="majorBidi" w:cstheme="majorBidi"/>
                <w:noProof/>
                <w:color w:val="767171"/>
                <w:sz w:val="24"/>
                <w:szCs w:val="24"/>
              </w:rPr>
              <w:t>VII.</w:t>
            </w:r>
            <w:r w:rsidR="00745DCA" w:rsidRPr="000D59EA">
              <w:rPr>
                <w:rFonts w:asciiTheme="majorBidi" w:eastAsiaTheme="minorEastAsia" w:hAnsiTheme="majorBidi" w:cstheme="majorBidi"/>
                <w:noProof/>
                <w:color w:val="767171"/>
                <w:sz w:val="24"/>
                <w:szCs w:val="24"/>
                <w:lang w:val="es-DO" w:eastAsia="es-DO" w:bidi="he-IL"/>
              </w:rPr>
              <w:tab/>
            </w:r>
            <w:r w:rsidR="00745DCA" w:rsidRPr="000D59EA">
              <w:rPr>
                <w:rStyle w:val="Hipervnculo"/>
                <w:rFonts w:asciiTheme="majorBidi" w:hAnsiTheme="majorBidi" w:cstheme="majorBidi"/>
                <w:noProof/>
                <w:color w:val="767171"/>
                <w:sz w:val="24"/>
                <w:szCs w:val="24"/>
              </w:rPr>
              <w:t>Anexos</w:t>
            </w:r>
            <w:r w:rsidR="00745DCA" w:rsidRPr="000D59EA">
              <w:rPr>
                <w:rFonts w:asciiTheme="majorBidi" w:hAnsiTheme="majorBidi" w:cstheme="majorBidi"/>
                <w:noProof/>
                <w:webHidden/>
                <w:color w:val="767171"/>
                <w:sz w:val="24"/>
                <w:szCs w:val="24"/>
              </w:rPr>
              <w:tab/>
            </w:r>
            <w:r w:rsidR="00745DCA" w:rsidRPr="000D59EA">
              <w:rPr>
                <w:rFonts w:asciiTheme="majorBidi" w:hAnsiTheme="majorBidi" w:cstheme="majorBidi"/>
                <w:noProof/>
                <w:webHidden/>
                <w:color w:val="767171"/>
                <w:sz w:val="24"/>
                <w:szCs w:val="24"/>
              </w:rPr>
              <w:fldChar w:fldCharType="begin"/>
            </w:r>
            <w:r w:rsidR="00745DCA" w:rsidRPr="000D59EA">
              <w:rPr>
                <w:rFonts w:asciiTheme="majorBidi" w:hAnsiTheme="majorBidi" w:cstheme="majorBidi"/>
                <w:noProof/>
                <w:webHidden/>
                <w:color w:val="767171"/>
                <w:sz w:val="24"/>
                <w:szCs w:val="24"/>
              </w:rPr>
              <w:instrText xml:space="preserve"> PAGEREF _Toc92523869 \h </w:instrText>
            </w:r>
            <w:r w:rsidR="00745DCA" w:rsidRPr="000D59EA">
              <w:rPr>
                <w:rFonts w:asciiTheme="majorBidi" w:hAnsiTheme="majorBidi" w:cstheme="majorBidi"/>
                <w:noProof/>
                <w:webHidden/>
                <w:color w:val="767171"/>
                <w:sz w:val="24"/>
                <w:szCs w:val="24"/>
              </w:rPr>
            </w:r>
            <w:r w:rsidR="00745DCA" w:rsidRPr="000D59EA">
              <w:rPr>
                <w:rFonts w:asciiTheme="majorBidi" w:hAnsiTheme="majorBidi" w:cstheme="majorBidi"/>
                <w:noProof/>
                <w:webHidden/>
                <w:color w:val="767171"/>
                <w:sz w:val="24"/>
                <w:szCs w:val="24"/>
              </w:rPr>
              <w:fldChar w:fldCharType="separate"/>
            </w:r>
            <w:r w:rsidR="00596B1C">
              <w:rPr>
                <w:rFonts w:asciiTheme="majorBidi" w:hAnsiTheme="majorBidi" w:cstheme="majorBidi"/>
                <w:noProof/>
                <w:webHidden/>
                <w:color w:val="767171"/>
                <w:sz w:val="24"/>
                <w:szCs w:val="24"/>
              </w:rPr>
              <w:t>122</w:t>
            </w:r>
            <w:r w:rsidR="00745DCA" w:rsidRPr="000D59EA">
              <w:rPr>
                <w:rFonts w:asciiTheme="majorBidi" w:hAnsiTheme="majorBidi" w:cstheme="majorBidi"/>
                <w:noProof/>
                <w:webHidden/>
                <w:color w:val="767171"/>
                <w:sz w:val="24"/>
                <w:szCs w:val="24"/>
              </w:rPr>
              <w:fldChar w:fldCharType="end"/>
            </w:r>
          </w:hyperlink>
        </w:p>
        <w:p w14:paraId="098CB412" w14:textId="387FB1A6" w:rsidR="00275C0A" w:rsidRPr="000D59EA" w:rsidRDefault="00275C0A">
          <w:pPr>
            <w:rPr>
              <w:rFonts w:asciiTheme="majorBidi" w:hAnsiTheme="majorBidi" w:cstheme="majorBidi"/>
              <w:sz w:val="24"/>
              <w:szCs w:val="24"/>
            </w:rPr>
          </w:pPr>
          <w:r w:rsidRPr="00745DCA">
            <w:rPr>
              <w:rFonts w:asciiTheme="majorBidi" w:hAnsiTheme="majorBidi" w:cstheme="majorBidi"/>
              <w:b/>
              <w:bCs/>
              <w:color w:val="767171"/>
              <w:sz w:val="24"/>
              <w:szCs w:val="24"/>
              <w:lang w:val="es-ES"/>
            </w:rPr>
            <w:fldChar w:fldCharType="end"/>
          </w:r>
        </w:p>
      </w:sdtContent>
    </w:sdt>
    <w:p w14:paraId="57964323" w14:textId="47D8456E" w:rsidR="006151F2" w:rsidRDefault="006151F2" w:rsidP="00E152F1">
      <w:pPr>
        <w:autoSpaceDE w:val="0"/>
        <w:autoSpaceDN w:val="0"/>
        <w:adjustRightInd w:val="0"/>
        <w:spacing w:after="0" w:line="360" w:lineRule="auto"/>
        <w:rPr>
          <w:rFonts w:ascii="Times New Roman" w:hAnsi="Times New Roman" w:cs="Times New Roman"/>
          <w:b/>
          <w:bCs/>
          <w:color w:val="767171"/>
          <w:spacing w:val="20"/>
          <w:sz w:val="28"/>
          <w:szCs w:val="28"/>
          <w:lang w:val="es-DO"/>
        </w:rPr>
      </w:pPr>
    </w:p>
    <w:p w14:paraId="06B39CD7" w14:textId="754D85D0" w:rsidR="00A9724B" w:rsidRDefault="00A9724B" w:rsidP="00C65328">
      <w:pPr>
        <w:spacing w:after="0"/>
        <w:rPr>
          <w:rFonts w:ascii="Times New Roman" w:hAnsi="Times New Roman" w:cs="Times New Roman"/>
          <w:color w:val="767171"/>
          <w:spacing w:val="20"/>
          <w:sz w:val="28"/>
          <w:szCs w:val="28"/>
          <w:lang w:val="es-DO"/>
        </w:rPr>
      </w:pPr>
      <w:bookmarkStart w:id="0" w:name="_Hlk90745557"/>
      <w:bookmarkStart w:id="1" w:name="_Hlk90753866"/>
    </w:p>
    <w:p w14:paraId="3A1379FE" w14:textId="183BE1D0" w:rsidR="002611E9" w:rsidRDefault="002611E9" w:rsidP="00C65328">
      <w:pPr>
        <w:spacing w:after="0"/>
        <w:rPr>
          <w:rFonts w:ascii="Times New Roman" w:hAnsi="Times New Roman" w:cs="Times New Roman"/>
          <w:color w:val="767171"/>
          <w:spacing w:val="20"/>
          <w:sz w:val="28"/>
          <w:szCs w:val="28"/>
          <w:lang w:val="es-DO"/>
        </w:rPr>
      </w:pPr>
    </w:p>
    <w:p w14:paraId="4C52A88D" w14:textId="1EC11F77" w:rsidR="002611E9" w:rsidRDefault="002611E9" w:rsidP="00C65328">
      <w:pPr>
        <w:spacing w:after="0"/>
        <w:rPr>
          <w:rFonts w:ascii="Times New Roman" w:hAnsi="Times New Roman" w:cs="Times New Roman"/>
          <w:color w:val="767171"/>
          <w:spacing w:val="20"/>
          <w:sz w:val="28"/>
          <w:szCs w:val="28"/>
          <w:lang w:val="es-DO"/>
        </w:rPr>
      </w:pPr>
    </w:p>
    <w:p w14:paraId="71E0D512" w14:textId="77777777" w:rsidR="002611E9" w:rsidRDefault="002611E9" w:rsidP="00C65328">
      <w:pPr>
        <w:spacing w:after="0"/>
        <w:rPr>
          <w:rFonts w:ascii="Times New Roman" w:hAnsi="Times New Roman" w:cs="Times New Roman"/>
          <w:color w:val="767171"/>
          <w:spacing w:val="20"/>
          <w:sz w:val="28"/>
          <w:szCs w:val="28"/>
          <w:lang w:val="es-DO"/>
        </w:rPr>
      </w:pPr>
    </w:p>
    <w:p w14:paraId="7BCCC804" w14:textId="28F73A81" w:rsidR="002A6D42" w:rsidRPr="00BE3F4D" w:rsidRDefault="002A6D42" w:rsidP="00276844">
      <w:pPr>
        <w:pStyle w:val="Ttulo1"/>
      </w:pPr>
      <w:bookmarkStart w:id="2" w:name="_Toc92523814"/>
      <w:bookmarkStart w:id="3" w:name="_Hlk90804484"/>
      <w:r w:rsidRPr="00BE3F4D">
        <w:lastRenderedPageBreak/>
        <w:t>Resumen Ejecutivo</w:t>
      </w:r>
      <w:bookmarkEnd w:id="2"/>
    </w:p>
    <w:p w14:paraId="7A222BA0" w14:textId="77777777" w:rsidR="002A6D42" w:rsidRPr="00BE0237" w:rsidRDefault="002A6D42" w:rsidP="002A6D42">
      <w:pPr>
        <w:autoSpaceDE w:val="0"/>
        <w:autoSpaceDN w:val="0"/>
        <w:adjustRightInd w:val="0"/>
        <w:spacing w:after="0" w:line="240" w:lineRule="auto"/>
        <w:jc w:val="center"/>
        <w:rPr>
          <w:rFonts w:ascii="Times New Roman" w:hAnsi="Times New Roman" w:cs="Times New Roman"/>
          <w:color w:val="767171"/>
          <w:spacing w:val="20"/>
          <w:sz w:val="24"/>
          <w:szCs w:val="24"/>
          <w:lang w:val="es-DO"/>
        </w:rPr>
      </w:pPr>
    </w:p>
    <w:p w14:paraId="67269D2F" w14:textId="6EACC8B5" w:rsidR="0024352D" w:rsidRPr="003C23B1" w:rsidRDefault="002A6D42" w:rsidP="003C23B1">
      <w:pPr>
        <w:autoSpaceDE w:val="0"/>
        <w:autoSpaceDN w:val="0"/>
        <w:adjustRightInd w:val="0"/>
        <w:spacing w:after="0" w:line="240" w:lineRule="auto"/>
        <w:jc w:val="center"/>
        <w:rPr>
          <w:rFonts w:ascii="Times New Roman" w:hAnsi="Times New Roman" w:cs="Times New Roman"/>
          <w:color w:val="767171"/>
          <w:spacing w:val="20"/>
          <w:sz w:val="28"/>
          <w:szCs w:val="28"/>
          <w:lang w:val="es-DO"/>
        </w:rPr>
      </w:pPr>
      <w:r w:rsidRPr="00E152F1">
        <w:rPr>
          <w:rFonts w:ascii="Times New Roman" w:hAnsi="Times New Roman" w:cs="Times New Roman"/>
          <w:noProof/>
          <w:color w:val="767171"/>
          <w:spacing w:val="20"/>
          <w:sz w:val="28"/>
          <w:szCs w:val="28"/>
          <w:lang w:val="es-DO" w:eastAsia="es-DO"/>
        </w:rPr>
        <mc:AlternateContent>
          <mc:Choice Requires="wps">
            <w:drawing>
              <wp:anchor distT="0" distB="0" distL="114300" distR="114300" simplePos="0" relativeHeight="251701248" behindDoc="0" locked="0" layoutInCell="1" allowOverlap="1" wp14:anchorId="3C91E477" wp14:editId="43F66E9D">
                <wp:simplePos x="0" y="0"/>
                <wp:positionH relativeFrom="margin">
                  <wp:posOffset>2293356</wp:posOffset>
                </wp:positionH>
                <wp:positionV relativeFrom="paragraph">
                  <wp:posOffset>24765</wp:posOffset>
                </wp:positionV>
                <wp:extent cx="463550" cy="0"/>
                <wp:effectExtent l="0" t="19050" r="31750" b="19050"/>
                <wp:wrapNone/>
                <wp:docPr id="38" name="Conector recto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EC31FB7" id="Conector recto 38" o:spid="_x0000_s1026" style="position:absolute;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0.6pt,1.95pt" to="217.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" strokecolor="#ee2a24" strokeweight="2.25pt">
                <v:stroke joinstyle="miter"/>
                <w10:wrap anchorx="margin"/>
              </v:line>
            </w:pict>
          </mc:Fallback>
        </mc:AlternateContent>
      </w:r>
    </w:p>
    <w:bookmarkEnd w:id="3"/>
    <w:p w14:paraId="76D5FE08" w14:textId="77777777" w:rsidR="003C23B1" w:rsidRPr="00E152F1" w:rsidRDefault="003C23B1" w:rsidP="003C23B1">
      <w:p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Para el año 2021 República Dominicana continua bajo el contexto del</w:t>
      </w:r>
      <w:r w:rsidRPr="00E152F1">
        <w:rPr>
          <w:rFonts w:ascii="Times New Roman" w:hAnsi="Times New Roman" w:cs="Times New Roman"/>
          <w:lang w:val="es-DO"/>
        </w:rPr>
        <w:t xml:space="preserve"> </w:t>
      </w:r>
      <w:r w:rsidRPr="00E152F1">
        <w:rPr>
          <w:rFonts w:ascii="Times New Roman" w:hAnsi="Times New Roman" w:cs="Times New Roman"/>
          <w:color w:val="767171"/>
          <w:spacing w:val="20"/>
          <w:sz w:val="24"/>
          <w:szCs w:val="24"/>
          <w:lang w:val="es-DO"/>
        </w:rPr>
        <w:t>virus S</w:t>
      </w:r>
      <w:r w:rsidRPr="00455E34">
        <w:rPr>
          <w:rFonts w:ascii="Times New Roman" w:hAnsi="Times New Roman" w:cs="Times New Roman"/>
          <w:color w:val="767171"/>
          <w:spacing w:val="20"/>
          <w:sz w:val="24"/>
          <w:szCs w:val="24"/>
          <w:lang w:val="es-DO"/>
        </w:rPr>
        <w:t>ars</w:t>
      </w:r>
      <w:r>
        <w:rPr>
          <w:rFonts w:ascii="Times New Roman" w:hAnsi="Times New Roman" w:cs="Times New Roman"/>
          <w:color w:val="767171"/>
          <w:spacing w:val="20"/>
          <w:sz w:val="24"/>
          <w:szCs w:val="24"/>
          <w:lang w:val="es-DO"/>
        </w:rPr>
        <w:t>-C</w:t>
      </w:r>
      <w:r w:rsidRPr="00455E34">
        <w:rPr>
          <w:rFonts w:ascii="Times New Roman" w:hAnsi="Times New Roman" w:cs="Times New Roman"/>
          <w:color w:val="767171"/>
          <w:spacing w:val="20"/>
          <w:sz w:val="24"/>
          <w:szCs w:val="24"/>
          <w:lang w:val="es-DO"/>
        </w:rPr>
        <w:t>o</w:t>
      </w:r>
      <w:r>
        <w:rPr>
          <w:rFonts w:ascii="Times New Roman" w:hAnsi="Times New Roman" w:cs="Times New Roman"/>
          <w:color w:val="767171"/>
          <w:spacing w:val="20"/>
          <w:sz w:val="24"/>
          <w:szCs w:val="24"/>
          <w:lang w:val="es-DO"/>
        </w:rPr>
        <w:t>V-</w:t>
      </w:r>
      <w:r w:rsidRPr="00455E34">
        <w:rPr>
          <w:rFonts w:ascii="Times New Roman" w:hAnsi="Times New Roman" w:cs="Times New Roman"/>
          <w:color w:val="767171"/>
          <w:spacing w:val="20"/>
          <w:sz w:val="24"/>
          <w:szCs w:val="24"/>
          <w:lang w:val="es-DO"/>
        </w:rPr>
        <w:t>2</w:t>
      </w:r>
      <w:r>
        <w:rPr>
          <w:rFonts w:ascii="Times New Roman" w:hAnsi="Times New Roman" w:cs="Times New Roman"/>
          <w:color w:val="767171"/>
          <w:spacing w:val="20"/>
          <w:sz w:val="24"/>
          <w:szCs w:val="24"/>
          <w:lang w:val="es-DO"/>
        </w:rPr>
        <w:t xml:space="preserve"> causante de </w:t>
      </w:r>
      <w:r w:rsidRPr="00E152F1">
        <w:rPr>
          <w:rFonts w:ascii="Times New Roman" w:hAnsi="Times New Roman" w:cs="Times New Roman"/>
          <w:color w:val="767171"/>
          <w:spacing w:val="20"/>
          <w:sz w:val="24"/>
          <w:szCs w:val="24"/>
          <w:lang w:val="es-DO"/>
        </w:rPr>
        <w:t>COVID-19, una pandemia mundial que ha exigido a las autoridades</w:t>
      </w:r>
      <w:r>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particularmente a las sanitarias, un gran esfuerzo para minimizar el impacto negativo</w:t>
      </w:r>
      <w:r>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 xml:space="preserve">relacionado con la morbi-mortalidad de la población </w:t>
      </w:r>
      <w:r>
        <w:rPr>
          <w:rFonts w:ascii="Times New Roman" w:hAnsi="Times New Roman" w:cs="Times New Roman"/>
          <w:color w:val="767171"/>
          <w:spacing w:val="20"/>
          <w:sz w:val="24"/>
          <w:szCs w:val="24"/>
          <w:lang w:val="es-DO"/>
        </w:rPr>
        <w:t xml:space="preserve">directamente </w:t>
      </w:r>
      <w:r w:rsidRPr="00E152F1">
        <w:rPr>
          <w:rFonts w:ascii="Times New Roman" w:hAnsi="Times New Roman" w:cs="Times New Roman"/>
          <w:color w:val="767171"/>
          <w:spacing w:val="20"/>
          <w:sz w:val="24"/>
          <w:szCs w:val="24"/>
          <w:lang w:val="es-DO"/>
        </w:rPr>
        <w:t xml:space="preserve">afectada, </w:t>
      </w:r>
      <w:r>
        <w:rPr>
          <w:rFonts w:ascii="Times New Roman" w:hAnsi="Times New Roman" w:cs="Times New Roman"/>
          <w:color w:val="767171"/>
          <w:spacing w:val="20"/>
          <w:sz w:val="24"/>
          <w:szCs w:val="24"/>
          <w:lang w:val="es-DO"/>
        </w:rPr>
        <w:t xml:space="preserve">así </w:t>
      </w:r>
      <w:r w:rsidRPr="00E152F1">
        <w:rPr>
          <w:rFonts w:ascii="Times New Roman" w:hAnsi="Times New Roman" w:cs="Times New Roman"/>
          <w:color w:val="767171"/>
          <w:spacing w:val="20"/>
          <w:sz w:val="24"/>
          <w:szCs w:val="24"/>
          <w:lang w:val="es-DO"/>
        </w:rPr>
        <w:t>como las consecuencias indirectas en la vida de los ciudadanos en sus ámbitos laborales, familiares y comunitarios.</w:t>
      </w:r>
    </w:p>
    <w:p w14:paraId="0A7F8028" w14:textId="72C6ED5E" w:rsidR="003C23B1" w:rsidRPr="00E152F1" w:rsidRDefault="003C23B1" w:rsidP="003C23B1">
      <w:p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La pandemia sigue impact</w:t>
      </w:r>
      <w:r>
        <w:rPr>
          <w:rFonts w:ascii="Times New Roman" w:hAnsi="Times New Roman" w:cs="Times New Roman"/>
          <w:color w:val="767171"/>
          <w:spacing w:val="20"/>
          <w:sz w:val="24"/>
          <w:szCs w:val="24"/>
          <w:lang w:val="es-DO"/>
        </w:rPr>
        <w:t xml:space="preserve">ando </w:t>
      </w:r>
      <w:r w:rsidRPr="00E152F1">
        <w:rPr>
          <w:rFonts w:ascii="Times New Roman" w:hAnsi="Times New Roman" w:cs="Times New Roman"/>
          <w:color w:val="767171"/>
          <w:spacing w:val="20"/>
          <w:sz w:val="24"/>
          <w:szCs w:val="24"/>
          <w:lang w:val="es-DO"/>
        </w:rPr>
        <w:t xml:space="preserve">la salud de la población y el sistema de salud, con 409,862 contagiados a </w:t>
      </w:r>
      <w:r>
        <w:rPr>
          <w:rFonts w:ascii="Times New Roman" w:hAnsi="Times New Roman" w:cs="Times New Roman"/>
          <w:color w:val="767171"/>
          <w:spacing w:val="20"/>
          <w:sz w:val="24"/>
          <w:szCs w:val="24"/>
          <w:lang w:val="es-DO"/>
        </w:rPr>
        <w:t>diciembre</w:t>
      </w:r>
      <w:r w:rsidRPr="00E152F1">
        <w:rPr>
          <w:rFonts w:ascii="Times New Roman" w:hAnsi="Times New Roman" w:cs="Times New Roman"/>
          <w:color w:val="767171"/>
          <w:spacing w:val="20"/>
          <w:sz w:val="24"/>
          <w:szCs w:val="24"/>
          <w:lang w:val="es-DO"/>
        </w:rPr>
        <w:t xml:space="preserve"> 2021, </w:t>
      </w:r>
      <w:r>
        <w:rPr>
          <w:rFonts w:ascii="Times New Roman" w:hAnsi="Times New Roman" w:cs="Times New Roman"/>
          <w:color w:val="767171"/>
          <w:spacing w:val="20"/>
          <w:sz w:val="24"/>
          <w:szCs w:val="24"/>
          <w:lang w:val="es-DO"/>
        </w:rPr>
        <w:t>igualmente</w:t>
      </w:r>
      <w:r w:rsidRPr="00E152F1">
        <w:rPr>
          <w:rFonts w:ascii="Times New Roman" w:hAnsi="Times New Roman" w:cs="Times New Roman"/>
          <w:color w:val="767171"/>
          <w:spacing w:val="20"/>
          <w:sz w:val="24"/>
          <w:szCs w:val="24"/>
          <w:lang w:val="es-DO"/>
        </w:rPr>
        <w:t xml:space="preserve"> la economía nacional. No obstante, el país se encuentra en una dinámica de recuperación activa y coherente con el desempeño mundial, ejecutando un amplio programa de vacunación y reactivando el movimiento económico</w:t>
      </w:r>
      <w:r>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Se</w:t>
      </w:r>
      <w:r>
        <w:rPr>
          <w:rFonts w:ascii="Times New Roman" w:hAnsi="Times New Roman" w:cs="Times New Roman"/>
          <w:color w:val="767171"/>
          <w:spacing w:val="20"/>
          <w:sz w:val="24"/>
          <w:szCs w:val="24"/>
          <w:lang w:val="es-DO"/>
        </w:rPr>
        <w:t xml:space="preserve"> </w:t>
      </w:r>
      <w:r w:rsidR="00230700" w:rsidRPr="00E152F1">
        <w:rPr>
          <w:rFonts w:ascii="Times New Roman" w:hAnsi="Times New Roman" w:cs="Times New Roman"/>
          <w:color w:val="767171"/>
          <w:spacing w:val="20"/>
          <w:sz w:val="24"/>
          <w:szCs w:val="24"/>
          <w:lang w:val="es-DO"/>
        </w:rPr>
        <w:t>complet</w:t>
      </w:r>
      <w:r w:rsidR="00230700">
        <w:rPr>
          <w:rFonts w:ascii="Times New Roman" w:hAnsi="Times New Roman" w:cs="Times New Roman"/>
          <w:color w:val="767171"/>
          <w:spacing w:val="20"/>
          <w:sz w:val="24"/>
          <w:szCs w:val="24"/>
          <w:lang w:val="es-DO"/>
        </w:rPr>
        <w:t>ó</w:t>
      </w:r>
      <w:r>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el desmonte del confinamiento y reabierto todos los ámbitos del quehacer nacional. Aún se mantienen restricciones a nivel económico y social, nacionales e internacionales.</w:t>
      </w:r>
    </w:p>
    <w:p w14:paraId="67A85618" w14:textId="31CA1C64" w:rsidR="003C23B1" w:rsidRPr="00E152F1" w:rsidRDefault="003C23B1" w:rsidP="003C23B1">
      <w:p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A </w:t>
      </w:r>
      <w:r>
        <w:rPr>
          <w:rFonts w:ascii="Times New Roman" w:hAnsi="Times New Roman" w:cs="Times New Roman"/>
          <w:color w:val="767171"/>
          <w:spacing w:val="20"/>
          <w:sz w:val="24"/>
          <w:szCs w:val="24"/>
          <w:lang w:val="es-DO"/>
        </w:rPr>
        <w:t>diciembre</w:t>
      </w:r>
      <w:r w:rsidRPr="00E152F1">
        <w:rPr>
          <w:rFonts w:ascii="Times New Roman" w:hAnsi="Times New Roman" w:cs="Times New Roman"/>
          <w:color w:val="767171"/>
          <w:spacing w:val="20"/>
          <w:sz w:val="24"/>
          <w:szCs w:val="24"/>
          <w:lang w:val="es-DO"/>
        </w:rPr>
        <w:t xml:space="preserve"> 202</w:t>
      </w:r>
      <w:r>
        <w:rPr>
          <w:rFonts w:ascii="Times New Roman" w:hAnsi="Times New Roman" w:cs="Times New Roman"/>
          <w:color w:val="767171"/>
          <w:spacing w:val="20"/>
          <w:sz w:val="24"/>
          <w:szCs w:val="24"/>
          <w:lang w:val="es-DO"/>
        </w:rPr>
        <w:t>1</w:t>
      </w:r>
      <w:r w:rsidRPr="00E152F1">
        <w:rPr>
          <w:rFonts w:ascii="Times New Roman" w:hAnsi="Times New Roman" w:cs="Times New Roman"/>
          <w:color w:val="767171"/>
          <w:spacing w:val="20"/>
          <w:sz w:val="24"/>
          <w:szCs w:val="24"/>
          <w:lang w:val="es-DO"/>
        </w:rPr>
        <w:t>, han fallecido en República Dominicana 4,218 personas por COVID-19 (muertes confirmadas y probables)</w:t>
      </w:r>
      <w:r w:rsidRPr="00E152F1">
        <w:rPr>
          <w:rStyle w:val="Refdenotaalpie"/>
          <w:rFonts w:ascii="Times New Roman" w:hAnsi="Times New Roman" w:cs="Times New Roman"/>
          <w:color w:val="767171"/>
          <w:spacing w:val="20"/>
          <w:sz w:val="24"/>
          <w:szCs w:val="24"/>
          <w:lang w:val="es-DO"/>
        </w:rPr>
        <w:footnoteReference w:id="1"/>
      </w:r>
      <w:r w:rsidRPr="00E152F1">
        <w:rPr>
          <w:rFonts w:ascii="Times New Roman" w:hAnsi="Times New Roman" w:cs="Times New Roman"/>
          <w:color w:val="767171"/>
          <w:spacing w:val="20"/>
          <w:sz w:val="24"/>
          <w:szCs w:val="24"/>
          <w:lang w:val="es-DO"/>
        </w:rPr>
        <w:t>. De este grupo de fallecidos, el 24,04% tenían por comorbilidad la hipertensión arterial y 15,05% tenían como enfermedad preexistente la diabetes</w:t>
      </w:r>
      <w:r w:rsidRPr="00E152F1">
        <w:rPr>
          <w:rFonts w:ascii="Times New Roman" w:hAnsi="Times New Roman" w:cs="Times New Roman"/>
          <w:color w:val="767171"/>
          <w:spacing w:val="20"/>
          <w:sz w:val="24"/>
          <w:szCs w:val="24"/>
          <w:vertAlign w:val="superscript"/>
          <w:lang w:val="es-DO"/>
        </w:rPr>
        <w:t>1</w:t>
      </w:r>
      <w:r w:rsidRPr="00E152F1">
        <w:rPr>
          <w:rFonts w:ascii="Times New Roman" w:hAnsi="Times New Roman" w:cs="Times New Roman"/>
          <w:color w:val="767171"/>
          <w:spacing w:val="20"/>
          <w:sz w:val="24"/>
          <w:szCs w:val="24"/>
          <w:lang w:val="es-DO"/>
        </w:rPr>
        <w:t>. La tasa de letalidad acumulada fue de 1.03%.</w:t>
      </w:r>
    </w:p>
    <w:p w14:paraId="3FFBD772" w14:textId="77777777" w:rsidR="003C23B1" w:rsidRPr="00E152F1" w:rsidRDefault="003C23B1" w:rsidP="003C23B1">
      <w:p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En este panorama, </w:t>
      </w:r>
      <w:r>
        <w:rPr>
          <w:rFonts w:ascii="Times New Roman" w:hAnsi="Times New Roman" w:cs="Times New Roman"/>
          <w:color w:val="767171"/>
          <w:spacing w:val="20"/>
          <w:sz w:val="24"/>
          <w:szCs w:val="24"/>
          <w:lang w:val="es-DO"/>
        </w:rPr>
        <w:t>y dado el cambio de g</w:t>
      </w:r>
      <w:r w:rsidRPr="00E152F1">
        <w:rPr>
          <w:rFonts w:ascii="Times New Roman" w:hAnsi="Times New Roman" w:cs="Times New Roman"/>
          <w:color w:val="767171"/>
          <w:spacing w:val="20"/>
          <w:sz w:val="24"/>
          <w:szCs w:val="24"/>
          <w:lang w:val="es-DO"/>
        </w:rPr>
        <w:t>estión gubernamenta</w:t>
      </w:r>
      <w:r>
        <w:rPr>
          <w:rFonts w:ascii="Times New Roman" w:hAnsi="Times New Roman" w:cs="Times New Roman"/>
          <w:color w:val="767171"/>
          <w:spacing w:val="20"/>
          <w:sz w:val="24"/>
          <w:szCs w:val="24"/>
          <w:lang w:val="es-DO"/>
        </w:rPr>
        <w:t xml:space="preserve">l, </w:t>
      </w:r>
      <w:r w:rsidRPr="00E152F1">
        <w:rPr>
          <w:rFonts w:ascii="Times New Roman" w:hAnsi="Times New Roman" w:cs="Times New Roman"/>
          <w:color w:val="767171"/>
          <w:spacing w:val="20"/>
          <w:sz w:val="24"/>
          <w:szCs w:val="24"/>
          <w:lang w:val="es-DO"/>
        </w:rPr>
        <w:t>el Ministerio de Salud</w:t>
      </w:r>
      <w:r>
        <w:rPr>
          <w:rFonts w:ascii="Times New Roman" w:hAnsi="Times New Roman" w:cs="Times New Roman"/>
          <w:color w:val="767171"/>
          <w:spacing w:val="20"/>
          <w:sz w:val="24"/>
          <w:szCs w:val="24"/>
          <w:lang w:val="es-DO"/>
        </w:rPr>
        <w:t xml:space="preserve"> Pública y Asistencia Social (MISPAS)</w:t>
      </w:r>
      <w:r w:rsidRPr="00E152F1">
        <w:rPr>
          <w:rFonts w:ascii="Times New Roman" w:hAnsi="Times New Roman" w:cs="Times New Roman"/>
          <w:color w:val="767171"/>
          <w:spacing w:val="20"/>
          <w:sz w:val="24"/>
          <w:szCs w:val="24"/>
          <w:lang w:val="es-DO"/>
        </w:rPr>
        <w:t>, como toda la administración pública, ha sufrido cambios organizacionales importantes a nivel directivo y en todos los niveles</w:t>
      </w:r>
      <w:r>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escalonada</w:t>
      </w:r>
      <w:r>
        <w:rPr>
          <w:rFonts w:ascii="Times New Roman" w:hAnsi="Times New Roman" w:cs="Times New Roman"/>
          <w:color w:val="767171"/>
          <w:spacing w:val="20"/>
          <w:sz w:val="24"/>
          <w:szCs w:val="24"/>
          <w:lang w:val="es-DO"/>
        </w:rPr>
        <w:t>mente</w:t>
      </w:r>
      <w:r w:rsidRPr="00E152F1">
        <w:rPr>
          <w:rFonts w:ascii="Times New Roman" w:hAnsi="Times New Roman" w:cs="Times New Roman"/>
          <w:color w:val="767171"/>
          <w:spacing w:val="20"/>
          <w:sz w:val="24"/>
          <w:szCs w:val="24"/>
          <w:lang w:val="es-DO"/>
        </w:rPr>
        <w:t xml:space="preserve">. </w:t>
      </w:r>
    </w:p>
    <w:p w14:paraId="3B850C80" w14:textId="4B8399B1" w:rsidR="003C23B1" w:rsidRPr="00E152F1" w:rsidRDefault="003C23B1" w:rsidP="003C23B1">
      <w:p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lastRenderedPageBreak/>
        <w:t>No obstante, los esfuerzos han sido dirigidos a sustentar el accionar y la producción instituciona</w:t>
      </w:r>
      <w:r>
        <w:rPr>
          <w:rFonts w:ascii="Times New Roman" w:hAnsi="Times New Roman" w:cs="Times New Roman"/>
          <w:color w:val="767171"/>
          <w:spacing w:val="20"/>
          <w:sz w:val="24"/>
          <w:szCs w:val="24"/>
          <w:lang w:val="es-DO"/>
        </w:rPr>
        <w:t>l. E</w:t>
      </w:r>
      <w:r w:rsidRPr="00E152F1">
        <w:rPr>
          <w:rFonts w:ascii="Times New Roman" w:hAnsi="Times New Roman" w:cs="Times New Roman"/>
          <w:color w:val="767171"/>
          <w:spacing w:val="20"/>
          <w:sz w:val="24"/>
          <w:szCs w:val="24"/>
          <w:lang w:val="es-DO"/>
        </w:rPr>
        <w:t xml:space="preserve">l sistema de salud se enfoca en mantener la respuesta </w:t>
      </w:r>
      <w:r>
        <w:rPr>
          <w:rFonts w:ascii="Times New Roman" w:hAnsi="Times New Roman" w:cs="Times New Roman"/>
          <w:color w:val="767171"/>
          <w:spacing w:val="20"/>
          <w:sz w:val="24"/>
          <w:szCs w:val="24"/>
          <w:lang w:val="es-DO"/>
        </w:rPr>
        <w:t>a</w:t>
      </w:r>
      <w:r w:rsidRPr="00E152F1">
        <w:rPr>
          <w:rFonts w:ascii="Times New Roman" w:hAnsi="Times New Roman" w:cs="Times New Roman"/>
          <w:color w:val="767171"/>
          <w:spacing w:val="20"/>
          <w:sz w:val="24"/>
          <w:szCs w:val="24"/>
          <w:lang w:val="es-DO"/>
        </w:rPr>
        <w:t xml:space="preserve"> los problemas prioritarios de salud de los ciudadanos, que se han profundizado </w:t>
      </w:r>
      <w:r>
        <w:rPr>
          <w:rFonts w:ascii="Times New Roman" w:hAnsi="Times New Roman" w:cs="Times New Roman"/>
          <w:color w:val="767171"/>
          <w:spacing w:val="20"/>
          <w:sz w:val="24"/>
          <w:szCs w:val="24"/>
          <w:lang w:val="es-DO"/>
        </w:rPr>
        <w:t>en la</w:t>
      </w:r>
      <w:r w:rsidRPr="00E152F1">
        <w:rPr>
          <w:rFonts w:ascii="Times New Roman" w:hAnsi="Times New Roman" w:cs="Times New Roman"/>
          <w:color w:val="767171"/>
          <w:spacing w:val="20"/>
          <w:sz w:val="24"/>
          <w:szCs w:val="24"/>
          <w:lang w:val="es-DO"/>
        </w:rPr>
        <w:t xml:space="preserve"> pandemia COVID-19</w:t>
      </w:r>
      <w:r>
        <w:rPr>
          <w:rFonts w:ascii="Times New Roman" w:hAnsi="Times New Roman" w:cs="Times New Roman"/>
          <w:color w:val="767171"/>
          <w:spacing w:val="20"/>
          <w:sz w:val="24"/>
          <w:szCs w:val="24"/>
          <w:lang w:val="es-DO"/>
        </w:rPr>
        <w:t xml:space="preserve"> y </w:t>
      </w:r>
      <w:r w:rsidRPr="00E152F1">
        <w:rPr>
          <w:rFonts w:ascii="Times New Roman" w:hAnsi="Times New Roman" w:cs="Times New Roman"/>
          <w:color w:val="767171"/>
          <w:spacing w:val="20"/>
          <w:sz w:val="24"/>
          <w:szCs w:val="24"/>
          <w:lang w:val="es-DO"/>
        </w:rPr>
        <w:t xml:space="preserve">a </w:t>
      </w:r>
      <w:r>
        <w:rPr>
          <w:rFonts w:ascii="Times New Roman" w:hAnsi="Times New Roman" w:cs="Times New Roman"/>
          <w:color w:val="767171"/>
          <w:spacing w:val="20"/>
          <w:sz w:val="24"/>
          <w:szCs w:val="24"/>
          <w:lang w:val="es-DO"/>
        </w:rPr>
        <w:t xml:space="preserve">los cuales se </w:t>
      </w:r>
      <w:r w:rsidRPr="00E152F1">
        <w:rPr>
          <w:rFonts w:ascii="Times New Roman" w:hAnsi="Times New Roman" w:cs="Times New Roman"/>
          <w:color w:val="767171"/>
          <w:spacing w:val="20"/>
          <w:sz w:val="24"/>
          <w:szCs w:val="24"/>
          <w:lang w:val="es-DO"/>
        </w:rPr>
        <w:t>añaden los impactados por el estado de emergencia como son: la salud mental, la violencia intrafamiliar</w:t>
      </w:r>
      <w:r w:rsidR="00C05269">
        <w:rPr>
          <w:rFonts w:ascii="Times New Roman" w:hAnsi="Times New Roman" w:cs="Times New Roman"/>
          <w:color w:val="767171"/>
          <w:spacing w:val="20"/>
          <w:sz w:val="24"/>
          <w:szCs w:val="24"/>
          <w:lang w:val="es-DO"/>
        </w:rPr>
        <w:t>,</w:t>
      </w:r>
      <w:r>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la violencia de género</w:t>
      </w:r>
      <w:r>
        <w:rPr>
          <w:rFonts w:ascii="Times New Roman" w:hAnsi="Times New Roman" w:cs="Times New Roman"/>
          <w:color w:val="767171"/>
          <w:spacing w:val="20"/>
          <w:sz w:val="24"/>
          <w:szCs w:val="24"/>
          <w:lang w:val="es-DO"/>
        </w:rPr>
        <w:t xml:space="preserve"> y la desigualdad social.</w:t>
      </w:r>
      <w:r w:rsidRPr="00E152F1">
        <w:rPr>
          <w:rFonts w:ascii="Times New Roman" w:hAnsi="Times New Roman" w:cs="Times New Roman"/>
          <w:color w:val="767171"/>
          <w:spacing w:val="20"/>
          <w:sz w:val="24"/>
          <w:szCs w:val="24"/>
          <w:lang w:val="es-DO"/>
        </w:rPr>
        <w:t xml:space="preserve"> </w:t>
      </w:r>
    </w:p>
    <w:p w14:paraId="7A3D6D67" w14:textId="77777777" w:rsidR="003C23B1" w:rsidRPr="00E152F1" w:rsidRDefault="003C23B1" w:rsidP="003C23B1">
      <w:p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Descrito el contexto y considerando los compromisos establecidos en la Estrategia Nacional de Desarrollo, </w:t>
      </w:r>
      <w:r>
        <w:rPr>
          <w:rFonts w:ascii="Times New Roman" w:hAnsi="Times New Roman" w:cs="Times New Roman"/>
          <w:color w:val="767171"/>
          <w:spacing w:val="20"/>
          <w:sz w:val="24"/>
          <w:szCs w:val="24"/>
          <w:lang w:val="es-DO"/>
        </w:rPr>
        <w:t>e</w:t>
      </w:r>
      <w:r w:rsidRPr="00E152F1">
        <w:rPr>
          <w:rFonts w:ascii="Times New Roman" w:hAnsi="Times New Roman" w:cs="Times New Roman"/>
          <w:color w:val="767171"/>
          <w:spacing w:val="20"/>
          <w:sz w:val="24"/>
          <w:szCs w:val="24"/>
          <w:lang w:val="es-DO"/>
        </w:rPr>
        <w:t>l Plan de Gobierno</w:t>
      </w:r>
      <w:r>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los O</w:t>
      </w:r>
      <w:r>
        <w:rPr>
          <w:rFonts w:ascii="Times New Roman" w:hAnsi="Times New Roman" w:cs="Times New Roman"/>
          <w:color w:val="767171"/>
          <w:spacing w:val="20"/>
          <w:sz w:val="24"/>
          <w:szCs w:val="24"/>
          <w:lang w:val="es-DO"/>
        </w:rPr>
        <w:t xml:space="preserve">DS y </w:t>
      </w:r>
      <w:r w:rsidRPr="00E152F1">
        <w:rPr>
          <w:rFonts w:ascii="Times New Roman" w:hAnsi="Times New Roman" w:cs="Times New Roman"/>
          <w:color w:val="767171"/>
          <w:spacing w:val="20"/>
          <w:sz w:val="24"/>
          <w:szCs w:val="24"/>
          <w:lang w:val="es-DO"/>
        </w:rPr>
        <w:t>el Plan Nacional Plurianual del Sector Público</w:t>
      </w:r>
      <w:r>
        <w:rPr>
          <w:rFonts w:ascii="Times New Roman" w:hAnsi="Times New Roman" w:cs="Times New Roman"/>
          <w:color w:val="767171"/>
          <w:spacing w:val="20"/>
          <w:sz w:val="24"/>
          <w:szCs w:val="24"/>
          <w:lang w:val="es-DO"/>
        </w:rPr>
        <w:t xml:space="preserve">, el MISPAS </w:t>
      </w:r>
      <w:r w:rsidRPr="00B37AA9">
        <w:rPr>
          <w:rFonts w:ascii="Times New Roman" w:hAnsi="Times New Roman" w:cs="Times New Roman"/>
          <w:color w:val="767171"/>
          <w:spacing w:val="20"/>
          <w:sz w:val="24"/>
          <w:szCs w:val="24"/>
          <w:lang w:val="es-DO"/>
        </w:rPr>
        <w:t>se embarcó en la actualización de</w:t>
      </w:r>
      <w:r>
        <w:rPr>
          <w:rFonts w:ascii="Times New Roman" w:hAnsi="Times New Roman" w:cs="Times New Roman"/>
          <w:color w:val="767171"/>
          <w:spacing w:val="20"/>
          <w:sz w:val="24"/>
          <w:szCs w:val="24"/>
          <w:lang w:val="es-DO"/>
        </w:rPr>
        <w:t xml:space="preserve">l </w:t>
      </w:r>
      <w:r w:rsidRPr="00E152F1">
        <w:rPr>
          <w:rFonts w:ascii="Times New Roman" w:hAnsi="Times New Roman" w:cs="Times New Roman"/>
          <w:color w:val="767171"/>
          <w:spacing w:val="20"/>
          <w:sz w:val="24"/>
          <w:szCs w:val="24"/>
          <w:lang w:val="es-DO"/>
        </w:rPr>
        <w:t>Plan</w:t>
      </w:r>
      <w:r>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Estratégico Institucional</w:t>
      </w:r>
      <w:r>
        <w:rPr>
          <w:rFonts w:ascii="Times New Roman" w:hAnsi="Times New Roman" w:cs="Times New Roman"/>
          <w:color w:val="767171"/>
          <w:spacing w:val="20"/>
          <w:sz w:val="24"/>
          <w:szCs w:val="24"/>
          <w:lang w:val="es-DO"/>
        </w:rPr>
        <w:t xml:space="preserve"> 2021-2024 (PEI 2021-2024)</w:t>
      </w:r>
      <w:r w:rsidRPr="00E152F1">
        <w:rPr>
          <w:rFonts w:ascii="Times New Roman" w:hAnsi="Times New Roman" w:cs="Times New Roman"/>
          <w:color w:val="767171"/>
          <w:spacing w:val="20"/>
          <w:sz w:val="24"/>
          <w:szCs w:val="24"/>
          <w:lang w:val="es-DO"/>
        </w:rPr>
        <w:t xml:space="preserve">, </w:t>
      </w:r>
      <w:r>
        <w:rPr>
          <w:rFonts w:ascii="Times New Roman" w:hAnsi="Times New Roman" w:cs="Times New Roman"/>
          <w:color w:val="767171"/>
          <w:spacing w:val="20"/>
          <w:sz w:val="24"/>
          <w:szCs w:val="24"/>
          <w:lang w:val="es-DO"/>
        </w:rPr>
        <w:t xml:space="preserve">el cual </w:t>
      </w:r>
      <w:r w:rsidRPr="00E152F1">
        <w:rPr>
          <w:rFonts w:ascii="Times New Roman" w:hAnsi="Times New Roman" w:cs="Times New Roman"/>
          <w:color w:val="767171"/>
          <w:spacing w:val="20"/>
          <w:sz w:val="24"/>
          <w:szCs w:val="24"/>
          <w:lang w:val="es-DO"/>
        </w:rPr>
        <w:t>presenta</w:t>
      </w:r>
      <w:r>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lineamientos estratégicos</w:t>
      </w:r>
      <w:r>
        <w:rPr>
          <w:rFonts w:ascii="Times New Roman" w:hAnsi="Times New Roman" w:cs="Times New Roman"/>
          <w:color w:val="767171"/>
          <w:spacing w:val="20"/>
          <w:sz w:val="24"/>
          <w:szCs w:val="24"/>
          <w:lang w:val="es-DO"/>
        </w:rPr>
        <w:t xml:space="preserve"> que fueron </w:t>
      </w:r>
      <w:r w:rsidRPr="00E152F1">
        <w:rPr>
          <w:rFonts w:ascii="Times New Roman" w:hAnsi="Times New Roman" w:cs="Times New Roman"/>
          <w:color w:val="767171"/>
          <w:spacing w:val="20"/>
          <w:sz w:val="24"/>
          <w:szCs w:val="24"/>
          <w:lang w:val="es-DO"/>
        </w:rPr>
        <w:t xml:space="preserve">considerados para el ajuste de la planificación operativa del año 2021. </w:t>
      </w:r>
    </w:p>
    <w:p w14:paraId="219AFFA2" w14:textId="5F823BBB" w:rsidR="003C23B1" w:rsidRPr="00E152F1" w:rsidRDefault="003C23B1" w:rsidP="003C23B1">
      <w:pPr>
        <w:spacing w:line="360" w:lineRule="auto"/>
        <w:jc w:val="both"/>
        <w:rPr>
          <w:rFonts w:ascii="Times New Roman" w:hAnsi="Times New Roman" w:cs="Times New Roman"/>
          <w:b/>
          <w:bCs/>
          <w:color w:val="767171"/>
          <w:spacing w:val="20"/>
          <w:sz w:val="24"/>
          <w:szCs w:val="24"/>
          <w:lang w:val="es-DO"/>
        </w:rPr>
      </w:pPr>
      <w:r w:rsidRPr="00E152F1">
        <w:rPr>
          <w:rFonts w:ascii="Times New Roman" w:hAnsi="Times New Roman" w:cs="Times New Roman"/>
          <w:color w:val="767171"/>
          <w:spacing w:val="20"/>
          <w:sz w:val="24"/>
          <w:szCs w:val="24"/>
          <w:lang w:val="es-DO"/>
        </w:rPr>
        <w:t xml:space="preserve">En el contexto </w:t>
      </w:r>
      <w:r>
        <w:rPr>
          <w:rFonts w:ascii="Times New Roman" w:hAnsi="Times New Roman" w:cs="Times New Roman"/>
          <w:color w:val="767171"/>
          <w:spacing w:val="20"/>
          <w:sz w:val="24"/>
          <w:szCs w:val="24"/>
          <w:lang w:val="es-DO"/>
        </w:rPr>
        <w:t xml:space="preserve">de control </w:t>
      </w:r>
      <w:r w:rsidRPr="00E152F1">
        <w:rPr>
          <w:rFonts w:ascii="Times New Roman" w:hAnsi="Times New Roman" w:cs="Times New Roman"/>
          <w:color w:val="767171"/>
          <w:spacing w:val="20"/>
          <w:sz w:val="24"/>
          <w:szCs w:val="24"/>
          <w:lang w:val="es-DO"/>
        </w:rPr>
        <w:t>de la</w:t>
      </w:r>
      <w:r>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 xml:space="preserve">pandemia COVID-19 se han invertido a octubre 2021, del </w:t>
      </w:r>
      <w:r>
        <w:rPr>
          <w:rFonts w:ascii="Times New Roman" w:hAnsi="Times New Roman" w:cs="Times New Roman"/>
          <w:color w:val="767171"/>
          <w:spacing w:val="20"/>
          <w:sz w:val="24"/>
          <w:szCs w:val="24"/>
          <w:lang w:val="es-DO"/>
        </w:rPr>
        <w:t>p</w:t>
      </w:r>
      <w:r w:rsidRPr="00E152F1">
        <w:rPr>
          <w:rFonts w:ascii="Times New Roman" w:hAnsi="Times New Roman" w:cs="Times New Roman"/>
          <w:color w:val="767171"/>
          <w:spacing w:val="20"/>
          <w:sz w:val="24"/>
          <w:szCs w:val="24"/>
          <w:lang w:val="es-DO"/>
        </w:rPr>
        <w:t xml:space="preserve">resupuesto asignado al </w:t>
      </w:r>
      <w:r>
        <w:rPr>
          <w:rFonts w:ascii="Times New Roman" w:hAnsi="Times New Roman" w:cs="Times New Roman"/>
          <w:color w:val="767171"/>
          <w:spacing w:val="20"/>
          <w:sz w:val="24"/>
          <w:szCs w:val="24"/>
          <w:lang w:val="es-DO"/>
        </w:rPr>
        <w:t>MISPAS un m</w:t>
      </w:r>
      <w:r w:rsidRPr="00E152F1">
        <w:rPr>
          <w:rFonts w:ascii="Times New Roman" w:hAnsi="Times New Roman" w:cs="Times New Roman"/>
          <w:color w:val="767171"/>
          <w:spacing w:val="20"/>
          <w:sz w:val="24"/>
          <w:szCs w:val="24"/>
          <w:lang w:val="es-DO"/>
        </w:rPr>
        <w:t xml:space="preserve">onto de </w:t>
      </w:r>
      <w:r w:rsidRPr="00E152F1">
        <w:rPr>
          <w:rFonts w:ascii="Times New Roman" w:hAnsi="Times New Roman" w:cs="Times New Roman"/>
          <w:b/>
          <w:bCs/>
          <w:color w:val="767171"/>
          <w:spacing w:val="20"/>
          <w:sz w:val="24"/>
          <w:szCs w:val="24"/>
          <w:lang w:val="es-DO"/>
        </w:rPr>
        <w:t>RD$23</w:t>
      </w:r>
      <w:r w:rsidR="00E078FB" w:rsidRPr="00E152F1">
        <w:rPr>
          <w:rFonts w:ascii="Times New Roman" w:hAnsi="Times New Roman" w:cs="Times New Roman"/>
          <w:b/>
          <w:bCs/>
          <w:color w:val="767171"/>
          <w:spacing w:val="20"/>
          <w:sz w:val="24"/>
          <w:szCs w:val="24"/>
          <w:lang w:val="es-DO"/>
        </w:rPr>
        <w:t>, 421, 597,980.14</w:t>
      </w:r>
      <w:r w:rsidRPr="00E152F1">
        <w:rPr>
          <w:rFonts w:ascii="Times New Roman" w:hAnsi="Times New Roman" w:cs="Times New Roman"/>
          <w:b/>
          <w:bCs/>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de los cuales</w:t>
      </w:r>
      <w:r w:rsidRPr="00E152F1">
        <w:rPr>
          <w:rFonts w:ascii="Times New Roman" w:hAnsi="Times New Roman" w:cs="Times New Roman"/>
          <w:b/>
          <w:bCs/>
          <w:lang w:val="es-DO"/>
        </w:rPr>
        <w:t xml:space="preserve"> </w:t>
      </w:r>
      <w:r w:rsidRPr="00E152F1">
        <w:rPr>
          <w:rFonts w:ascii="Times New Roman" w:hAnsi="Times New Roman" w:cs="Times New Roman"/>
          <w:b/>
          <w:bCs/>
          <w:color w:val="767171"/>
          <w:spacing w:val="20"/>
          <w:sz w:val="24"/>
          <w:szCs w:val="24"/>
          <w:lang w:val="es-DO"/>
        </w:rPr>
        <w:t>RD$21</w:t>
      </w:r>
      <w:r w:rsidR="00E078FB" w:rsidRPr="00E152F1">
        <w:rPr>
          <w:rFonts w:ascii="Times New Roman" w:hAnsi="Times New Roman" w:cs="Times New Roman"/>
          <w:b/>
          <w:bCs/>
          <w:color w:val="767171"/>
          <w:spacing w:val="20"/>
          <w:sz w:val="24"/>
          <w:szCs w:val="24"/>
          <w:lang w:val="es-DO"/>
        </w:rPr>
        <w:t>, 457,941,678.35</w:t>
      </w:r>
      <w:r w:rsidRPr="00E152F1">
        <w:rPr>
          <w:rFonts w:ascii="Times New Roman" w:hAnsi="Times New Roman" w:cs="Times New Roman"/>
          <w:b/>
          <w:bCs/>
          <w:color w:val="767171"/>
          <w:spacing w:val="20"/>
          <w:sz w:val="24"/>
          <w:szCs w:val="24"/>
          <w:lang w:val="es-DO"/>
        </w:rPr>
        <w:t xml:space="preserve"> </w:t>
      </w:r>
      <w:r w:rsidRPr="00DA6BCB">
        <w:rPr>
          <w:rFonts w:ascii="Times New Roman" w:hAnsi="Times New Roman" w:cs="Times New Roman"/>
          <w:color w:val="767171"/>
          <w:spacing w:val="20"/>
          <w:sz w:val="24"/>
          <w:szCs w:val="24"/>
          <w:lang w:val="es-DO"/>
        </w:rPr>
        <w:t xml:space="preserve">fueron </w:t>
      </w:r>
      <w:r>
        <w:rPr>
          <w:rFonts w:ascii="Times New Roman" w:hAnsi="Times New Roman" w:cs="Times New Roman"/>
          <w:color w:val="767171"/>
          <w:spacing w:val="20"/>
          <w:sz w:val="24"/>
          <w:szCs w:val="24"/>
          <w:lang w:val="es-DO"/>
        </w:rPr>
        <w:t>par</w:t>
      </w:r>
      <w:r w:rsidRPr="00DA6BCB">
        <w:rPr>
          <w:rFonts w:ascii="Times New Roman" w:hAnsi="Times New Roman" w:cs="Times New Roman"/>
          <w:color w:val="767171"/>
          <w:spacing w:val="20"/>
          <w:sz w:val="24"/>
          <w:szCs w:val="24"/>
          <w:lang w:val="es-DO"/>
        </w:rPr>
        <w:t xml:space="preserve">a </w:t>
      </w:r>
      <w:r w:rsidRPr="00E152F1">
        <w:rPr>
          <w:rFonts w:ascii="Times New Roman" w:hAnsi="Times New Roman" w:cs="Times New Roman"/>
          <w:color w:val="767171"/>
          <w:spacing w:val="20"/>
          <w:sz w:val="24"/>
          <w:szCs w:val="24"/>
          <w:lang w:val="es-DO"/>
        </w:rPr>
        <w:t>co</w:t>
      </w:r>
      <w:r>
        <w:rPr>
          <w:rFonts w:ascii="Times New Roman" w:hAnsi="Times New Roman" w:cs="Times New Roman"/>
          <w:color w:val="767171"/>
          <w:spacing w:val="20"/>
          <w:sz w:val="24"/>
          <w:szCs w:val="24"/>
          <w:lang w:val="es-DO"/>
        </w:rPr>
        <w:t xml:space="preserve">mpra </w:t>
      </w:r>
      <w:r w:rsidRPr="00E152F1">
        <w:rPr>
          <w:rFonts w:ascii="Times New Roman" w:hAnsi="Times New Roman" w:cs="Times New Roman"/>
          <w:color w:val="767171"/>
          <w:spacing w:val="20"/>
          <w:sz w:val="24"/>
          <w:szCs w:val="24"/>
          <w:lang w:val="es-DO"/>
        </w:rPr>
        <w:t>de vacunas contra el COVID-19</w:t>
      </w:r>
      <w:r>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 xml:space="preserve">y </w:t>
      </w:r>
      <w:r w:rsidRPr="00E152F1">
        <w:rPr>
          <w:rFonts w:ascii="Times New Roman" w:hAnsi="Times New Roman" w:cs="Times New Roman"/>
          <w:b/>
          <w:bCs/>
          <w:color w:val="767171"/>
          <w:spacing w:val="20"/>
          <w:sz w:val="24"/>
          <w:szCs w:val="24"/>
          <w:lang w:val="es-DO"/>
        </w:rPr>
        <w:t xml:space="preserve">RD$1,963,656,301.79 </w:t>
      </w:r>
      <w:r>
        <w:rPr>
          <w:rFonts w:ascii="Times New Roman" w:hAnsi="Times New Roman" w:cs="Times New Roman"/>
          <w:color w:val="767171"/>
          <w:spacing w:val="20"/>
          <w:sz w:val="24"/>
          <w:szCs w:val="24"/>
          <w:lang w:val="es-DO"/>
        </w:rPr>
        <w:t>para</w:t>
      </w:r>
      <w:r w:rsidRPr="00E152F1">
        <w:rPr>
          <w:rFonts w:ascii="Times New Roman" w:hAnsi="Times New Roman" w:cs="Times New Roman"/>
          <w:color w:val="767171"/>
          <w:spacing w:val="20"/>
          <w:sz w:val="24"/>
          <w:szCs w:val="24"/>
          <w:lang w:val="es-DO"/>
        </w:rPr>
        <w:t xml:space="preserve"> compra de reactivos, pruebas rápidas, materiales</w:t>
      </w:r>
      <w:r>
        <w:rPr>
          <w:rFonts w:ascii="Times New Roman" w:hAnsi="Times New Roman" w:cs="Times New Roman"/>
          <w:color w:val="767171"/>
          <w:spacing w:val="20"/>
          <w:sz w:val="24"/>
          <w:szCs w:val="24"/>
          <w:lang w:val="es-DO"/>
        </w:rPr>
        <w:t xml:space="preserve"> y servicios </w:t>
      </w:r>
      <w:r w:rsidRPr="00E152F1">
        <w:rPr>
          <w:rFonts w:ascii="Times New Roman" w:hAnsi="Times New Roman" w:cs="Times New Roman"/>
          <w:color w:val="767171"/>
          <w:spacing w:val="20"/>
          <w:sz w:val="24"/>
          <w:szCs w:val="24"/>
          <w:lang w:val="es-DO"/>
        </w:rPr>
        <w:t>para la operatividad</w:t>
      </w:r>
      <w:r>
        <w:rPr>
          <w:rFonts w:ascii="Times New Roman" w:hAnsi="Times New Roman" w:cs="Times New Roman"/>
          <w:color w:val="767171"/>
          <w:spacing w:val="20"/>
          <w:sz w:val="24"/>
          <w:szCs w:val="24"/>
          <w:lang w:val="es-DO"/>
        </w:rPr>
        <w:t xml:space="preserve"> de </w:t>
      </w:r>
      <w:r w:rsidRPr="00E152F1">
        <w:rPr>
          <w:rFonts w:ascii="Times New Roman" w:hAnsi="Times New Roman" w:cs="Times New Roman"/>
          <w:color w:val="767171"/>
          <w:spacing w:val="20"/>
          <w:sz w:val="24"/>
          <w:szCs w:val="24"/>
          <w:lang w:val="es-DO"/>
        </w:rPr>
        <w:t>la</w:t>
      </w:r>
      <w:r>
        <w:rPr>
          <w:rFonts w:ascii="Times New Roman" w:hAnsi="Times New Roman" w:cs="Times New Roman"/>
          <w:color w:val="767171"/>
          <w:spacing w:val="20"/>
          <w:sz w:val="24"/>
          <w:szCs w:val="24"/>
          <w:lang w:val="es-DO"/>
        </w:rPr>
        <w:t>s</w:t>
      </w:r>
      <w:r w:rsidRPr="00E152F1">
        <w:rPr>
          <w:rFonts w:ascii="Times New Roman" w:hAnsi="Times New Roman" w:cs="Times New Roman"/>
          <w:color w:val="767171"/>
          <w:spacing w:val="20"/>
          <w:sz w:val="24"/>
          <w:szCs w:val="24"/>
          <w:lang w:val="es-DO"/>
        </w:rPr>
        <w:t xml:space="preserve"> jornada</w:t>
      </w:r>
      <w:r>
        <w:rPr>
          <w:rFonts w:ascii="Times New Roman" w:hAnsi="Times New Roman" w:cs="Times New Roman"/>
          <w:color w:val="767171"/>
          <w:spacing w:val="20"/>
          <w:sz w:val="24"/>
          <w:szCs w:val="24"/>
          <w:lang w:val="es-DO"/>
        </w:rPr>
        <w:t>s</w:t>
      </w:r>
      <w:r w:rsidRPr="00E152F1">
        <w:rPr>
          <w:rFonts w:ascii="Times New Roman" w:hAnsi="Times New Roman" w:cs="Times New Roman"/>
          <w:color w:val="767171"/>
          <w:spacing w:val="20"/>
          <w:sz w:val="24"/>
          <w:szCs w:val="24"/>
          <w:lang w:val="es-DO"/>
        </w:rPr>
        <w:t xml:space="preserve"> de vacunación</w:t>
      </w:r>
      <w:r>
        <w:rPr>
          <w:rFonts w:ascii="Times New Roman" w:hAnsi="Times New Roman" w:cs="Times New Roman"/>
          <w:color w:val="767171"/>
          <w:spacing w:val="20"/>
          <w:sz w:val="24"/>
          <w:szCs w:val="24"/>
          <w:lang w:val="es-DO"/>
        </w:rPr>
        <w:t xml:space="preserve"> y </w:t>
      </w:r>
      <w:r w:rsidRPr="00E152F1">
        <w:rPr>
          <w:rFonts w:ascii="Times New Roman" w:hAnsi="Times New Roman" w:cs="Times New Roman"/>
          <w:color w:val="767171"/>
          <w:spacing w:val="20"/>
          <w:sz w:val="24"/>
          <w:szCs w:val="24"/>
          <w:lang w:val="es-DO"/>
        </w:rPr>
        <w:t xml:space="preserve">para el </w:t>
      </w:r>
      <w:r>
        <w:rPr>
          <w:rFonts w:ascii="Times New Roman" w:hAnsi="Times New Roman" w:cs="Times New Roman"/>
          <w:color w:val="767171"/>
          <w:spacing w:val="20"/>
          <w:sz w:val="24"/>
          <w:szCs w:val="24"/>
          <w:lang w:val="es-DO"/>
        </w:rPr>
        <w:t>MISPAS</w:t>
      </w:r>
      <w:r w:rsidRPr="00E152F1">
        <w:rPr>
          <w:rFonts w:ascii="Times New Roman" w:hAnsi="Times New Roman" w:cs="Times New Roman"/>
          <w:color w:val="767171"/>
          <w:spacing w:val="20"/>
          <w:sz w:val="24"/>
          <w:szCs w:val="24"/>
          <w:lang w:val="es-DO"/>
        </w:rPr>
        <w:t>. Hemos recibido 22,794,080 dosis.  A diciembre 2021 se ha vacunado una población de 5,651,988 (1ra y 2da dosis).</w:t>
      </w:r>
    </w:p>
    <w:p w14:paraId="524D9D07" w14:textId="44191073" w:rsidR="003C23B1" w:rsidRPr="00E152F1" w:rsidRDefault="003C23B1" w:rsidP="003C23B1">
      <w:p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A través de cooperación internacional se gestionaron </w:t>
      </w:r>
      <w:r w:rsidRPr="00E152F1">
        <w:rPr>
          <w:rFonts w:ascii="Times New Roman" w:hAnsi="Times New Roman" w:cs="Times New Roman"/>
          <w:b/>
          <w:bCs/>
          <w:color w:val="767171"/>
          <w:spacing w:val="20"/>
          <w:sz w:val="24"/>
          <w:szCs w:val="24"/>
          <w:lang w:val="es-DO"/>
        </w:rPr>
        <w:t>24</w:t>
      </w:r>
      <w:r>
        <w:rPr>
          <w:rFonts w:ascii="Times New Roman" w:hAnsi="Times New Roman" w:cs="Times New Roman"/>
          <w:b/>
          <w:bCs/>
          <w:color w:val="767171"/>
          <w:spacing w:val="20"/>
          <w:sz w:val="24"/>
          <w:szCs w:val="24"/>
          <w:lang w:val="es-DO"/>
        </w:rPr>
        <w:t xml:space="preserve"> </w:t>
      </w:r>
      <w:r w:rsidRPr="00E152F1">
        <w:rPr>
          <w:rFonts w:ascii="Times New Roman" w:hAnsi="Times New Roman" w:cs="Times New Roman"/>
          <w:b/>
          <w:bCs/>
          <w:color w:val="767171"/>
          <w:spacing w:val="20"/>
          <w:sz w:val="24"/>
          <w:szCs w:val="24"/>
          <w:lang w:val="es-DO"/>
        </w:rPr>
        <w:t>acuerdos de donación</w:t>
      </w:r>
      <w:r w:rsidRPr="00E152F1">
        <w:rPr>
          <w:rFonts w:ascii="Times New Roman" w:hAnsi="Times New Roman" w:cs="Times New Roman"/>
          <w:color w:val="767171"/>
          <w:spacing w:val="20"/>
          <w:sz w:val="24"/>
          <w:szCs w:val="24"/>
          <w:lang w:val="es-DO"/>
        </w:rPr>
        <w:t xml:space="preserve"> de productos, equipos</w:t>
      </w:r>
      <w:r>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 xml:space="preserve">y tecnología sanitaria en el marco de la respuesta nacional a la COVID-19 y </w:t>
      </w:r>
      <w:r w:rsidRPr="00E152F1">
        <w:rPr>
          <w:rFonts w:ascii="Times New Roman" w:hAnsi="Times New Roman" w:cs="Times New Roman"/>
          <w:b/>
          <w:bCs/>
          <w:color w:val="767171"/>
          <w:spacing w:val="20"/>
          <w:sz w:val="24"/>
          <w:szCs w:val="24"/>
          <w:lang w:val="es-DO"/>
        </w:rPr>
        <w:t>10 acuerdos de proyectos</w:t>
      </w:r>
      <w:r w:rsidRPr="00E152F1">
        <w:rPr>
          <w:rFonts w:ascii="Times New Roman" w:hAnsi="Times New Roman" w:cs="Times New Roman"/>
          <w:color w:val="767171"/>
          <w:spacing w:val="20"/>
          <w:sz w:val="24"/>
          <w:szCs w:val="24"/>
          <w:lang w:val="es-DO"/>
        </w:rPr>
        <w:t xml:space="preserve"> de cooperación no reembolsable para </w:t>
      </w:r>
      <w:r>
        <w:rPr>
          <w:rFonts w:ascii="Times New Roman" w:hAnsi="Times New Roman" w:cs="Times New Roman"/>
          <w:color w:val="767171"/>
          <w:spacing w:val="20"/>
          <w:sz w:val="24"/>
          <w:szCs w:val="24"/>
          <w:lang w:val="es-DO"/>
        </w:rPr>
        <w:t>a</w:t>
      </w:r>
      <w:r w:rsidRPr="00E152F1">
        <w:rPr>
          <w:rFonts w:ascii="Times New Roman" w:hAnsi="Times New Roman" w:cs="Times New Roman"/>
          <w:color w:val="767171"/>
          <w:spacing w:val="20"/>
          <w:sz w:val="24"/>
          <w:szCs w:val="24"/>
          <w:lang w:val="es-DO"/>
        </w:rPr>
        <w:t xml:space="preserve">poyar el alcance de las metas de cobertura, calidad y eficiencia establecidas en </w:t>
      </w:r>
      <w:r>
        <w:rPr>
          <w:rFonts w:ascii="Times New Roman" w:hAnsi="Times New Roman" w:cs="Times New Roman"/>
          <w:color w:val="767171"/>
          <w:spacing w:val="20"/>
          <w:sz w:val="24"/>
          <w:szCs w:val="24"/>
          <w:lang w:val="es-DO"/>
        </w:rPr>
        <w:t>el plan estratégico</w:t>
      </w:r>
      <w:r w:rsidRPr="00E152F1">
        <w:rPr>
          <w:rFonts w:ascii="Times New Roman" w:hAnsi="Times New Roman" w:cs="Times New Roman"/>
          <w:color w:val="767171"/>
          <w:spacing w:val="20"/>
          <w:sz w:val="24"/>
          <w:szCs w:val="24"/>
          <w:lang w:val="es-DO"/>
        </w:rPr>
        <w:t xml:space="preserve">. </w:t>
      </w:r>
    </w:p>
    <w:p w14:paraId="068DF1B5" w14:textId="77777777" w:rsidR="003C23B1" w:rsidRPr="00ED4E20" w:rsidRDefault="003C23B1" w:rsidP="003C23B1">
      <w:pPr>
        <w:spacing w:line="360" w:lineRule="auto"/>
        <w:jc w:val="both"/>
        <w:rPr>
          <w:rFonts w:ascii="Times New Roman" w:hAnsi="Times New Roman" w:cs="Times New Roman"/>
          <w:color w:val="767171"/>
          <w:spacing w:val="20"/>
          <w:sz w:val="24"/>
          <w:szCs w:val="24"/>
          <w:lang w:val="es-DO"/>
        </w:rPr>
      </w:pPr>
      <w:r w:rsidRPr="00ED4E20">
        <w:rPr>
          <w:rFonts w:ascii="Times New Roman" w:hAnsi="Times New Roman" w:cs="Times New Roman"/>
          <w:color w:val="767171"/>
          <w:spacing w:val="20"/>
          <w:sz w:val="24"/>
          <w:szCs w:val="24"/>
          <w:lang w:val="es-DO"/>
        </w:rPr>
        <w:lastRenderedPageBreak/>
        <w:t xml:space="preserve">Se gestionaron </w:t>
      </w:r>
      <w:r w:rsidRPr="00ED4E20">
        <w:rPr>
          <w:rFonts w:ascii="Times New Roman" w:hAnsi="Times New Roman" w:cs="Times New Roman"/>
          <w:b/>
          <w:bCs/>
          <w:color w:val="767171"/>
          <w:spacing w:val="20"/>
          <w:sz w:val="24"/>
          <w:szCs w:val="24"/>
          <w:lang w:val="es-DO"/>
        </w:rPr>
        <w:t>fondos equivalentes a RD$720, 000,000.00</w:t>
      </w:r>
      <w:r w:rsidRPr="00ED4E20">
        <w:rPr>
          <w:rFonts w:ascii="Times New Roman" w:hAnsi="Times New Roman" w:cs="Times New Roman"/>
          <w:color w:val="767171"/>
          <w:spacing w:val="20"/>
          <w:sz w:val="24"/>
          <w:szCs w:val="24"/>
          <w:lang w:val="es-DO"/>
        </w:rPr>
        <w:t xml:space="preserve">, de los cuales se han </w:t>
      </w:r>
      <w:r w:rsidRPr="00ED4E20">
        <w:rPr>
          <w:rFonts w:ascii="Times New Roman" w:hAnsi="Times New Roman" w:cs="Times New Roman"/>
          <w:b/>
          <w:bCs/>
          <w:color w:val="767171"/>
          <w:spacing w:val="20"/>
          <w:sz w:val="24"/>
          <w:szCs w:val="24"/>
          <w:lang w:val="es-DO"/>
        </w:rPr>
        <w:t>regularizado RD$127, 973,561.74</w:t>
      </w:r>
      <w:r w:rsidRPr="00ED4E20">
        <w:rPr>
          <w:rFonts w:ascii="Times New Roman" w:hAnsi="Times New Roman" w:cs="Times New Roman"/>
          <w:color w:val="767171"/>
          <w:spacing w:val="20"/>
          <w:sz w:val="24"/>
          <w:szCs w:val="24"/>
          <w:lang w:val="es-DO"/>
        </w:rPr>
        <w:t xml:space="preserve"> para atender la</w:t>
      </w:r>
      <w:r>
        <w:rPr>
          <w:rFonts w:ascii="Times New Roman" w:hAnsi="Times New Roman" w:cs="Times New Roman"/>
          <w:color w:val="767171"/>
          <w:spacing w:val="20"/>
          <w:sz w:val="24"/>
          <w:szCs w:val="24"/>
          <w:lang w:val="es-DO"/>
        </w:rPr>
        <w:t>s</w:t>
      </w:r>
      <w:r w:rsidRPr="00ED4E20">
        <w:rPr>
          <w:rFonts w:ascii="Times New Roman" w:hAnsi="Times New Roman" w:cs="Times New Roman"/>
          <w:color w:val="767171"/>
          <w:spacing w:val="20"/>
          <w:sz w:val="24"/>
          <w:szCs w:val="24"/>
          <w:lang w:val="es-DO"/>
        </w:rPr>
        <w:t xml:space="preserve"> Jornada</w:t>
      </w:r>
      <w:r>
        <w:rPr>
          <w:rFonts w:ascii="Times New Roman" w:hAnsi="Times New Roman" w:cs="Times New Roman"/>
          <w:color w:val="767171"/>
          <w:spacing w:val="20"/>
          <w:sz w:val="24"/>
          <w:szCs w:val="24"/>
          <w:lang w:val="es-DO"/>
        </w:rPr>
        <w:t>s</w:t>
      </w:r>
      <w:r w:rsidRPr="00ED4E20">
        <w:rPr>
          <w:rFonts w:ascii="Times New Roman" w:hAnsi="Times New Roman" w:cs="Times New Roman"/>
          <w:color w:val="767171"/>
          <w:spacing w:val="20"/>
          <w:sz w:val="24"/>
          <w:szCs w:val="24"/>
          <w:lang w:val="es-DO"/>
        </w:rPr>
        <w:t xml:space="preserve"> de Vacunación Nacional contra el COVID-19</w:t>
      </w:r>
      <w:r>
        <w:rPr>
          <w:rFonts w:ascii="Times New Roman" w:hAnsi="Times New Roman" w:cs="Times New Roman"/>
          <w:color w:val="767171"/>
          <w:spacing w:val="20"/>
          <w:sz w:val="24"/>
          <w:szCs w:val="24"/>
          <w:lang w:val="es-DO"/>
        </w:rPr>
        <w:t>.</w:t>
      </w:r>
    </w:p>
    <w:p w14:paraId="0E7E7045" w14:textId="77777777" w:rsidR="003C23B1" w:rsidRPr="00ED4E20" w:rsidRDefault="003C23B1" w:rsidP="003C23B1">
      <w:pPr>
        <w:spacing w:line="360" w:lineRule="auto"/>
        <w:jc w:val="both"/>
        <w:rPr>
          <w:rFonts w:ascii="Times New Roman" w:hAnsi="Times New Roman" w:cs="Times New Roman"/>
          <w:color w:val="767171"/>
          <w:spacing w:val="20"/>
          <w:sz w:val="24"/>
          <w:szCs w:val="24"/>
          <w:lang w:val="es-DO"/>
        </w:rPr>
      </w:pPr>
      <w:r w:rsidRPr="00ED4E20">
        <w:rPr>
          <w:rFonts w:ascii="Times New Roman" w:hAnsi="Times New Roman" w:cs="Times New Roman"/>
          <w:color w:val="767171"/>
          <w:spacing w:val="20"/>
          <w:sz w:val="24"/>
          <w:szCs w:val="24"/>
          <w:lang w:val="es-DO"/>
        </w:rPr>
        <w:t xml:space="preserve">Dentro de los avances en </w:t>
      </w:r>
      <w:r w:rsidRPr="00ED4E20">
        <w:rPr>
          <w:rFonts w:ascii="Times New Roman" w:hAnsi="Times New Roman" w:cs="Times New Roman"/>
          <w:b/>
          <w:bCs/>
          <w:color w:val="767171"/>
          <w:spacing w:val="20"/>
          <w:sz w:val="24"/>
          <w:szCs w:val="24"/>
          <w:lang w:val="es-DO"/>
        </w:rPr>
        <w:t>materia de conducción</w:t>
      </w:r>
      <w:r w:rsidRPr="00ED4E20">
        <w:rPr>
          <w:rFonts w:ascii="Times New Roman" w:hAnsi="Times New Roman" w:cs="Times New Roman"/>
          <w:color w:val="767171"/>
          <w:spacing w:val="20"/>
          <w:sz w:val="24"/>
          <w:szCs w:val="24"/>
          <w:lang w:val="es-DO"/>
        </w:rPr>
        <w:t xml:space="preserve"> de</w:t>
      </w:r>
      <w:r>
        <w:rPr>
          <w:rFonts w:ascii="Times New Roman" w:hAnsi="Times New Roman" w:cs="Times New Roman"/>
          <w:color w:val="767171"/>
          <w:spacing w:val="20"/>
          <w:sz w:val="24"/>
          <w:szCs w:val="24"/>
          <w:lang w:val="es-DO"/>
        </w:rPr>
        <w:t>l</w:t>
      </w:r>
      <w:r w:rsidRPr="00ED4E20">
        <w:rPr>
          <w:rFonts w:ascii="Times New Roman" w:hAnsi="Times New Roman" w:cs="Times New Roman"/>
          <w:color w:val="767171"/>
          <w:spacing w:val="20"/>
          <w:sz w:val="24"/>
          <w:szCs w:val="24"/>
          <w:lang w:val="es-DO"/>
        </w:rPr>
        <w:t xml:space="preserve"> sistema de salud, el MISPAS ha fortalecido su marco normativo con la oficialización de </w:t>
      </w:r>
      <w:r w:rsidRPr="00ED4E20">
        <w:rPr>
          <w:rFonts w:ascii="Times New Roman" w:hAnsi="Times New Roman" w:cs="Times New Roman"/>
          <w:b/>
          <w:bCs/>
          <w:color w:val="767171"/>
          <w:spacing w:val="20"/>
          <w:sz w:val="24"/>
          <w:szCs w:val="24"/>
          <w:lang w:val="es-DO"/>
        </w:rPr>
        <w:t>31 documentos normativos</w:t>
      </w:r>
      <w:r w:rsidRPr="00ED4E20">
        <w:rPr>
          <w:rFonts w:ascii="Times New Roman" w:hAnsi="Times New Roman" w:cs="Times New Roman"/>
          <w:color w:val="767171"/>
          <w:spacing w:val="20"/>
          <w:sz w:val="24"/>
          <w:szCs w:val="24"/>
          <w:lang w:val="es-DO"/>
        </w:rPr>
        <w:t xml:space="preserve"> en los ámbitos de servicios individuales y colectivos. Igualmente</w:t>
      </w:r>
      <w:r>
        <w:rPr>
          <w:rFonts w:ascii="Times New Roman" w:hAnsi="Times New Roman" w:cs="Times New Roman"/>
          <w:color w:val="767171"/>
          <w:spacing w:val="20"/>
          <w:sz w:val="24"/>
          <w:szCs w:val="24"/>
          <w:lang w:val="es-DO"/>
        </w:rPr>
        <w:t xml:space="preserve">, </w:t>
      </w:r>
      <w:r w:rsidRPr="00ED4E20">
        <w:rPr>
          <w:rFonts w:ascii="Times New Roman" w:hAnsi="Times New Roman" w:cs="Times New Roman"/>
          <w:color w:val="767171"/>
          <w:spacing w:val="20"/>
          <w:sz w:val="24"/>
          <w:szCs w:val="24"/>
          <w:lang w:val="es-DO"/>
        </w:rPr>
        <w:t xml:space="preserve">se ha elaborado el </w:t>
      </w:r>
      <w:r w:rsidRPr="00ED4E20">
        <w:rPr>
          <w:rFonts w:ascii="Times New Roman" w:hAnsi="Times New Roman" w:cs="Times New Roman"/>
          <w:b/>
          <w:bCs/>
          <w:color w:val="767171"/>
          <w:spacing w:val="20"/>
          <w:sz w:val="24"/>
          <w:szCs w:val="24"/>
          <w:lang w:val="es-DO"/>
        </w:rPr>
        <w:t>“Plan de trabajo de la Atención Primaria en Salud (APS) en el primer nivel de atención”,</w:t>
      </w:r>
      <w:r w:rsidRPr="00ED4E20">
        <w:rPr>
          <w:rFonts w:ascii="Times New Roman" w:hAnsi="Times New Roman" w:cs="Times New Roman"/>
          <w:i/>
          <w:iCs/>
          <w:color w:val="767171"/>
          <w:spacing w:val="20"/>
          <w:sz w:val="24"/>
          <w:szCs w:val="24"/>
          <w:lang w:val="es-DO"/>
        </w:rPr>
        <w:t xml:space="preserve"> </w:t>
      </w:r>
      <w:r w:rsidRPr="00ED4E20">
        <w:rPr>
          <w:rFonts w:ascii="Times New Roman" w:hAnsi="Times New Roman" w:cs="Times New Roman"/>
          <w:color w:val="767171"/>
          <w:spacing w:val="20"/>
          <w:sz w:val="24"/>
          <w:szCs w:val="24"/>
          <w:lang w:val="es-DO"/>
        </w:rPr>
        <w:t xml:space="preserve">el mismo establece el enfoque metodológico, el contexto del sector, los objetivos generales y específicos. </w:t>
      </w:r>
    </w:p>
    <w:p w14:paraId="23A5AD6F" w14:textId="4F71BDA5" w:rsidR="003C23B1" w:rsidRPr="00ED4E20" w:rsidRDefault="003C23B1" w:rsidP="003C23B1">
      <w:pPr>
        <w:spacing w:line="360" w:lineRule="auto"/>
        <w:jc w:val="both"/>
        <w:rPr>
          <w:rFonts w:ascii="Times New Roman" w:hAnsi="Times New Roman" w:cs="Times New Roman"/>
          <w:color w:val="767171"/>
          <w:spacing w:val="20"/>
          <w:sz w:val="24"/>
          <w:szCs w:val="24"/>
          <w:lang w:val="es-DO"/>
        </w:rPr>
      </w:pPr>
      <w:r w:rsidRPr="00ED4E20">
        <w:rPr>
          <w:rFonts w:ascii="Times New Roman" w:hAnsi="Times New Roman" w:cs="Times New Roman"/>
          <w:color w:val="767171"/>
          <w:spacing w:val="20"/>
          <w:sz w:val="24"/>
          <w:szCs w:val="24"/>
          <w:lang w:val="es-DO"/>
        </w:rPr>
        <w:t xml:space="preserve">En </w:t>
      </w:r>
      <w:r w:rsidRPr="00ED4E20">
        <w:rPr>
          <w:rFonts w:ascii="Times New Roman" w:hAnsi="Times New Roman" w:cs="Times New Roman"/>
          <w:b/>
          <w:bCs/>
          <w:color w:val="767171"/>
          <w:spacing w:val="20"/>
          <w:sz w:val="24"/>
          <w:szCs w:val="24"/>
          <w:lang w:val="es-DO"/>
        </w:rPr>
        <w:t xml:space="preserve">materia de regulación de los servicios </w:t>
      </w:r>
      <w:r w:rsidRPr="00ED4E20">
        <w:rPr>
          <w:rFonts w:ascii="Times New Roman" w:hAnsi="Times New Roman" w:cs="Times New Roman"/>
          <w:color w:val="767171"/>
          <w:spacing w:val="20"/>
          <w:sz w:val="24"/>
          <w:szCs w:val="24"/>
          <w:lang w:val="es-DO"/>
        </w:rPr>
        <w:t xml:space="preserve">de salud se han </w:t>
      </w:r>
      <w:r w:rsidRPr="00D21434">
        <w:rPr>
          <w:rFonts w:ascii="Times New Roman" w:hAnsi="Times New Roman" w:cs="Times New Roman"/>
          <w:b/>
          <w:bCs/>
          <w:color w:val="767171"/>
          <w:spacing w:val="20"/>
          <w:sz w:val="24"/>
          <w:szCs w:val="24"/>
          <w:lang w:val="es-DO"/>
        </w:rPr>
        <w:t>emitido 11,995 licencias de registros sanitarios</w:t>
      </w:r>
      <w:r w:rsidRPr="00ED4E20">
        <w:rPr>
          <w:rFonts w:ascii="Times New Roman" w:hAnsi="Times New Roman" w:cs="Times New Roman"/>
          <w:color w:val="767171"/>
          <w:spacing w:val="20"/>
          <w:sz w:val="24"/>
          <w:szCs w:val="24"/>
          <w:lang w:val="es-DO"/>
        </w:rPr>
        <w:t xml:space="preserve"> de medicamentos, alimentos, cosméticos e higiene y productos sanitarios</w:t>
      </w:r>
      <w:r w:rsidR="0004671B">
        <w:rPr>
          <w:rFonts w:ascii="Times New Roman" w:hAnsi="Times New Roman" w:cs="Times New Roman"/>
          <w:color w:val="767171"/>
          <w:spacing w:val="20"/>
          <w:sz w:val="24"/>
          <w:szCs w:val="24"/>
          <w:lang w:val="es-DO"/>
        </w:rPr>
        <w:t xml:space="preserve"> garantizando la inocuidad de los mismos</w:t>
      </w:r>
      <w:r w:rsidRPr="00ED4E20">
        <w:rPr>
          <w:rFonts w:ascii="Times New Roman" w:hAnsi="Times New Roman" w:cs="Times New Roman"/>
          <w:color w:val="767171"/>
          <w:spacing w:val="20"/>
          <w:sz w:val="24"/>
          <w:szCs w:val="24"/>
          <w:lang w:val="es-DO"/>
        </w:rPr>
        <w:t xml:space="preserve">. </w:t>
      </w:r>
    </w:p>
    <w:p w14:paraId="25FB2ECD" w14:textId="6FDDB2CD" w:rsidR="003C23B1" w:rsidRDefault="003C23B1" w:rsidP="003C23B1">
      <w:pPr>
        <w:spacing w:line="360" w:lineRule="auto"/>
        <w:jc w:val="both"/>
        <w:rPr>
          <w:rFonts w:ascii="Times New Roman" w:hAnsi="Times New Roman" w:cs="Times New Roman"/>
          <w:color w:val="767171"/>
          <w:spacing w:val="20"/>
          <w:sz w:val="24"/>
          <w:szCs w:val="24"/>
          <w:lang w:val="es-DO"/>
        </w:rPr>
      </w:pPr>
      <w:r w:rsidRPr="00ED4E20">
        <w:rPr>
          <w:rFonts w:ascii="Times New Roman" w:hAnsi="Times New Roman" w:cs="Times New Roman"/>
          <w:color w:val="767171"/>
          <w:spacing w:val="20"/>
          <w:sz w:val="24"/>
          <w:szCs w:val="24"/>
          <w:lang w:val="es-DO"/>
        </w:rPr>
        <w:t xml:space="preserve">Se realizaron </w:t>
      </w:r>
      <w:r w:rsidRPr="00ED4E20">
        <w:rPr>
          <w:rFonts w:ascii="Times New Roman" w:hAnsi="Times New Roman" w:cs="Times New Roman"/>
          <w:b/>
          <w:bCs/>
          <w:color w:val="767171"/>
          <w:spacing w:val="20"/>
          <w:sz w:val="24"/>
          <w:szCs w:val="24"/>
          <w:lang w:val="es-DO"/>
        </w:rPr>
        <w:t>84,828 autorizaciones aduanales</w:t>
      </w:r>
      <w:r w:rsidRPr="00ED4E20">
        <w:rPr>
          <w:rFonts w:ascii="Times New Roman" w:hAnsi="Times New Roman" w:cs="Times New Roman"/>
          <w:color w:val="767171"/>
          <w:spacing w:val="20"/>
          <w:sz w:val="24"/>
          <w:szCs w:val="24"/>
          <w:lang w:val="es-DO"/>
        </w:rPr>
        <w:t xml:space="preserve">, a través de la plataforma de Ventanilla Única de Comercio Exterior, </w:t>
      </w:r>
      <w:r w:rsidRPr="00ED4E20">
        <w:rPr>
          <w:rFonts w:ascii="Times New Roman" w:hAnsi="Times New Roman" w:cs="Times New Roman"/>
          <w:b/>
          <w:bCs/>
          <w:color w:val="767171"/>
          <w:spacing w:val="20"/>
          <w:sz w:val="24"/>
          <w:szCs w:val="24"/>
          <w:lang w:val="es-DO"/>
        </w:rPr>
        <w:t>reduciendo el tiempo promedio de respuesta de 10 a 3 días.</w:t>
      </w:r>
      <w:r w:rsidRPr="00ED4E20">
        <w:rPr>
          <w:rFonts w:ascii="Times New Roman" w:hAnsi="Times New Roman" w:cs="Times New Roman"/>
          <w:color w:val="767171"/>
          <w:spacing w:val="20"/>
          <w:sz w:val="24"/>
          <w:szCs w:val="24"/>
          <w:lang w:val="es-DO"/>
        </w:rPr>
        <w:t xml:space="preserve"> </w:t>
      </w:r>
      <w:r>
        <w:rPr>
          <w:rFonts w:ascii="Times New Roman" w:hAnsi="Times New Roman" w:cs="Times New Roman"/>
          <w:color w:val="767171"/>
          <w:spacing w:val="20"/>
          <w:sz w:val="24"/>
          <w:szCs w:val="24"/>
          <w:lang w:val="es-DO"/>
        </w:rPr>
        <w:t>También f</w:t>
      </w:r>
      <w:r w:rsidRPr="00ED4E20">
        <w:rPr>
          <w:rFonts w:ascii="Times New Roman" w:hAnsi="Times New Roman" w:cs="Times New Roman"/>
          <w:color w:val="767171"/>
          <w:spacing w:val="20"/>
          <w:sz w:val="24"/>
          <w:szCs w:val="24"/>
          <w:lang w:val="es-DO"/>
        </w:rPr>
        <w:t>ueron recauda</w:t>
      </w:r>
      <w:r w:rsidR="00FE35D5">
        <w:rPr>
          <w:rFonts w:ascii="Times New Roman" w:hAnsi="Times New Roman" w:cs="Times New Roman"/>
          <w:color w:val="767171"/>
          <w:spacing w:val="20"/>
          <w:sz w:val="24"/>
          <w:szCs w:val="24"/>
          <w:lang w:val="es-DO"/>
        </w:rPr>
        <w:t>dos</w:t>
      </w:r>
      <w:r w:rsidRPr="00ED4E20">
        <w:rPr>
          <w:rFonts w:ascii="Times New Roman" w:hAnsi="Times New Roman" w:cs="Times New Roman"/>
          <w:color w:val="767171"/>
          <w:spacing w:val="20"/>
          <w:sz w:val="24"/>
          <w:szCs w:val="24"/>
          <w:lang w:val="es-DO"/>
        </w:rPr>
        <w:t xml:space="preserve"> </w:t>
      </w:r>
      <w:r w:rsidRPr="00ED4E20">
        <w:rPr>
          <w:rFonts w:ascii="Times New Roman" w:hAnsi="Times New Roman" w:cs="Times New Roman"/>
          <w:b/>
          <w:bCs/>
          <w:color w:val="767171"/>
          <w:spacing w:val="20"/>
          <w:sz w:val="24"/>
          <w:szCs w:val="24"/>
          <w:lang w:val="es-DO"/>
        </w:rPr>
        <w:t xml:space="preserve">veinte millones de pesos (RE$20MM) </w:t>
      </w:r>
      <w:r w:rsidRPr="00ED4E20">
        <w:rPr>
          <w:rFonts w:ascii="Times New Roman" w:hAnsi="Times New Roman" w:cs="Times New Roman"/>
          <w:color w:val="767171"/>
          <w:spacing w:val="20"/>
          <w:sz w:val="24"/>
          <w:szCs w:val="24"/>
          <w:lang w:val="es-DO"/>
        </w:rPr>
        <w:t>a través de la implementación de la tarifa de importación/exportación</w:t>
      </w:r>
      <w:r>
        <w:rPr>
          <w:rFonts w:ascii="Times New Roman" w:hAnsi="Times New Roman" w:cs="Times New Roman"/>
          <w:color w:val="767171"/>
          <w:spacing w:val="20"/>
          <w:sz w:val="24"/>
          <w:szCs w:val="24"/>
          <w:lang w:val="es-DO"/>
        </w:rPr>
        <w:t>.</w:t>
      </w:r>
    </w:p>
    <w:p w14:paraId="303F4025" w14:textId="77777777" w:rsidR="003C23B1" w:rsidRPr="00ED4E20" w:rsidRDefault="003C23B1" w:rsidP="003C23B1">
      <w:pPr>
        <w:spacing w:line="360" w:lineRule="auto"/>
        <w:jc w:val="both"/>
        <w:rPr>
          <w:rFonts w:ascii="Times New Roman" w:hAnsi="Times New Roman" w:cs="Times New Roman"/>
          <w:color w:val="767171"/>
          <w:spacing w:val="20"/>
          <w:sz w:val="24"/>
          <w:szCs w:val="24"/>
          <w:lang w:val="es-DO"/>
        </w:rPr>
      </w:pPr>
      <w:r w:rsidRPr="00ED4E20">
        <w:rPr>
          <w:rFonts w:ascii="Times New Roman" w:hAnsi="Times New Roman" w:cs="Times New Roman"/>
          <w:color w:val="767171"/>
          <w:spacing w:val="20"/>
          <w:sz w:val="24"/>
          <w:szCs w:val="24"/>
          <w:lang w:val="es-DO"/>
        </w:rPr>
        <w:t xml:space="preserve">En materia de calidad de la infraestructura de servicios de salud fueron emitidas </w:t>
      </w:r>
      <w:r w:rsidRPr="00ED4E20">
        <w:rPr>
          <w:rFonts w:ascii="Times New Roman" w:hAnsi="Times New Roman" w:cs="Times New Roman"/>
          <w:b/>
          <w:bCs/>
          <w:color w:val="767171"/>
          <w:spacing w:val="20"/>
          <w:sz w:val="24"/>
          <w:szCs w:val="24"/>
          <w:lang w:val="es-DO"/>
        </w:rPr>
        <w:t>1,503 licencias de habilitación,</w:t>
      </w:r>
      <w:r w:rsidRPr="00ED4E20">
        <w:rPr>
          <w:rFonts w:ascii="Times New Roman" w:hAnsi="Times New Roman" w:cs="Times New Roman"/>
          <w:color w:val="767171"/>
          <w:spacing w:val="20"/>
          <w:sz w:val="24"/>
          <w:szCs w:val="24"/>
          <w:lang w:val="es-DO"/>
        </w:rPr>
        <w:t xml:space="preserve"> equivalentes al 78% (1,503/1,918) de los centros y servicios de salud inspeccionados</w:t>
      </w:r>
      <w:r>
        <w:rPr>
          <w:rFonts w:ascii="Times New Roman" w:hAnsi="Times New Roman" w:cs="Times New Roman"/>
          <w:color w:val="767171"/>
          <w:spacing w:val="20"/>
          <w:sz w:val="24"/>
          <w:szCs w:val="24"/>
          <w:lang w:val="es-DO"/>
        </w:rPr>
        <w:t>.</w:t>
      </w:r>
    </w:p>
    <w:p w14:paraId="058CA4D6" w14:textId="77777777" w:rsidR="003C23B1" w:rsidRDefault="003C23B1" w:rsidP="003C23B1">
      <w:pPr>
        <w:spacing w:line="360" w:lineRule="auto"/>
        <w:jc w:val="both"/>
        <w:rPr>
          <w:rFonts w:ascii="Times New Roman" w:hAnsi="Times New Roman" w:cs="Times New Roman"/>
          <w:color w:val="767171"/>
          <w:spacing w:val="20"/>
          <w:sz w:val="24"/>
          <w:szCs w:val="24"/>
          <w:lang w:val="es-DO"/>
        </w:rPr>
      </w:pPr>
      <w:r w:rsidRPr="00ED4E20">
        <w:rPr>
          <w:rFonts w:ascii="Times New Roman" w:hAnsi="Times New Roman" w:cs="Times New Roman"/>
          <w:color w:val="767171"/>
          <w:spacing w:val="20"/>
          <w:sz w:val="24"/>
          <w:szCs w:val="24"/>
          <w:lang w:val="es-DO"/>
        </w:rPr>
        <w:t xml:space="preserve">Se </w:t>
      </w:r>
      <w:r>
        <w:rPr>
          <w:rFonts w:ascii="Times New Roman" w:hAnsi="Times New Roman" w:cs="Times New Roman"/>
          <w:color w:val="767171"/>
          <w:spacing w:val="20"/>
          <w:sz w:val="24"/>
          <w:szCs w:val="24"/>
          <w:lang w:val="es-DO"/>
        </w:rPr>
        <w:t>doto</w:t>
      </w:r>
      <w:r w:rsidRPr="00ED4E20">
        <w:rPr>
          <w:rFonts w:ascii="Times New Roman" w:hAnsi="Times New Roman" w:cs="Times New Roman"/>
          <w:color w:val="767171"/>
          <w:spacing w:val="20"/>
          <w:sz w:val="24"/>
          <w:szCs w:val="24"/>
          <w:lang w:val="es-DO"/>
        </w:rPr>
        <w:t xml:space="preserve"> de equipos e insumos al Laboratorio Nacional de Salud Pública Dr. Defilló (LNDSPDD) para fortalecer su estructura operativa y capacidad de respuesta al COVID-19</w:t>
      </w:r>
      <w:r>
        <w:rPr>
          <w:rFonts w:ascii="Times New Roman" w:hAnsi="Times New Roman" w:cs="Times New Roman"/>
          <w:color w:val="767171"/>
          <w:spacing w:val="20"/>
          <w:sz w:val="24"/>
          <w:szCs w:val="24"/>
          <w:lang w:val="es-DO"/>
        </w:rPr>
        <w:t xml:space="preserve">. </w:t>
      </w:r>
    </w:p>
    <w:p w14:paraId="7F9C4D9A" w14:textId="77777777" w:rsidR="003C23B1" w:rsidRPr="00ED4E20" w:rsidRDefault="003C23B1" w:rsidP="003C23B1">
      <w:pPr>
        <w:spacing w:line="360" w:lineRule="auto"/>
        <w:jc w:val="both"/>
        <w:rPr>
          <w:rFonts w:ascii="Times New Roman" w:hAnsi="Times New Roman" w:cs="Times New Roman"/>
          <w:color w:val="767171"/>
          <w:spacing w:val="20"/>
          <w:sz w:val="24"/>
          <w:szCs w:val="24"/>
          <w:lang w:val="es-DO"/>
        </w:rPr>
      </w:pPr>
      <w:r w:rsidRPr="00ED4E20">
        <w:rPr>
          <w:rFonts w:ascii="Times New Roman" w:hAnsi="Times New Roman" w:cs="Times New Roman"/>
          <w:color w:val="767171"/>
          <w:spacing w:val="20"/>
          <w:sz w:val="24"/>
          <w:szCs w:val="24"/>
          <w:lang w:val="es-DO"/>
        </w:rPr>
        <w:t>En otro orden, se han alcanzado logros</w:t>
      </w:r>
      <w:r>
        <w:rPr>
          <w:rFonts w:ascii="Times New Roman" w:hAnsi="Times New Roman" w:cs="Times New Roman"/>
          <w:color w:val="767171"/>
          <w:spacing w:val="20"/>
          <w:sz w:val="24"/>
          <w:szCs w:val="24"/>
          <w:lang w:val="es-DO"/>
        </w:rPr>
        <w:t xml:space="preserve"> en </w:t>
      </w:r>
      <w:r w:rsidRPr="00ED4E20">
        <w:rPr>
          <w:rFonts w:ascii="Times New Roman" w:hAnsi="Times New Roman" w:cs="Times New Roman"/>
          <w:color w:val="767171"/>
          <w:spacing w:val="20"/>
          <w:sz w:val="24"/>
          <w:szCs w:val="24"/>
          <w:lang w:val="es-DO"/>
        </w:rPr>
        <w:t xml:space="preserve">relación a los </w:t>
      </w:r>
      <w:r w:rsidRPr="00ED4E20">
        <w:rPr>
          <w:rFonts w:ascii="Times New Roman" w:hAnsi="Times New Roman" w:cs="Times New Roman"/>
          <w:b/>
          <w:bCs/>
          <w:color w:val="767171"/>
          <w:spacing w:val="20"/>
          <w:sz w:val="24"/>
          <w:szCs w:val="24"/>
          <w:lang w:val="es-DO"/>
        </w:rPr>
        <w:t>productos vinculados a la salud colectiva</w:t>
      </w:r>
      <w:r w:rsidRPr="00ED4E20">
        <w:rPr>
          <w:rFonts w:ascii="Times New Roman" w:hAnsi="Times New Roman" w:cs="Times New Roman"/>
          <w:color w:val="767171"/>
          <w:spacing w:val="20"/>
          <w:sz w:val="24"/>
          <w:szCs w:val="24"/>
          <w:lang w:val="es-DO"/>
        </w:rPr>
        <w:t xml:space="preserve">, dentro de los cuales </w:t>
      </w:r>
      <w:r>
        <w:rPr>
          <w:rFonts w:ascii="Times New Roman" w:hAnsi="Times New Roman" w:cs="Times New Roman"/>
          <w:color w:val="767171"/>
          <w:spacing w:val="20"/>
          <w:sz w:val="24"/>
          <w:szCs w:val="24"/>
          <w:lang w:val="es-DO"/>
        </w:rPr>
        <w:t xml:space="preserve">se </w:t>
      </w:r>
      <w:r w:rsidRPr="00ED4E20">
        <w:rPr>
          <w:rFonts w:ascii="Times New Roman" w:hAnsi="Times New Roman" w:cs="Times New Roman"/>
          <w:color w:val="767171"/>
          <w:spacing w:val="20"/>
          <w:sz w:val="24"/>
          <w:szCs w:val="24"/>
          <w:lang w:val="es-DO"/>
        </w:rPr>
        <w:t>destaca</w:t>
      </w:r>
      <w:r>
        <w:rPr>
          <w:rFonts w:ascii="Times New Roman" w:hAnsi="Times New Roman" w:cs="Times New Roman"/>
          <w:color w:val="767171"/>
          <w:spacing w:val="20"/>
          <w:sz w:val="24"/>
          <w:szCs w:val="24"/>
          <w:lang w:val="es-DO"/>
        </w:rPr>
        <w:t>n</w:t>
      </w:r>
      <w:r w:rsidRPr="00ED4E20">
        <w:rPr>
          <w:rFonts w:ascii="Times New Roman" w:hAnsi="Times New Roman" w:cs="Times New Roman"/>
          <w:color w:val="767171"/>
          <w:spacing w:val="20"/>
          <w:sz w:val="24"/>
          <w:szCs w:val="24"/>
          <w:lang w:val="es-DO"/>
        </w:rPr>
        <w:t>:</w:t>
      </w:r>
    </w:p>
    <w:p w14:paraId="599AD4DD" w14:textId="10734919" w:rsidR="003C23B1" w:rsidRPr="000F0D4A" w:rsidRDefault="003C23B1" w:rsidP="003C23B1">
      <w:pPr>
        <w:spacing w:line="360" w:lineRule="auto"/>
        <w:jc w:val="both"/>
        <w:rPr>
          <w:rFonts w:ascii="Times New Roman" w:hAnsi="Times New Roman" w:cs="Times New Roman"/>
          <w:color w:val="767171"/>
          <w:spacing w:val="20"/>
          <w:sz w:val="24"/>
          <w:szCs w:val="24"/>
          <w:lang w:val="es-DO"/>
        </w:rPr>
      </w:pPr>
      <w:r w:rsidRPr="00A659EA">
        <w:rPr>
          <w:rFonts w:ascii="Times New Roman" w:hAnsi="Times New Roman" w:cs="Times New Roman"/>
          <w:b/>
          <w:bCs/>
          <w:color w:val="767171"/>
          <w:spacing w:val="20"/>
          <w:sz w:val="24"/>
          <w:szCs w:val="24"/>
          <w:lang w:val="es-DO"/>
        </w:rPr>
        <w:lastRenderedPageBreak/>
        <w:t xml:space="preserve">48,724 hogares </w:t>
      </w:r>
      <w:r w:rsidR="000F0D4A">
        <w:rPr>
          <w:rFonts w:ascii="Times New Roman" w:hAnsi="Times New Roman" w:cs="Times New Roman"/>
          <w:b/>
          <w:bCs/>
          <w:color w:val="767171"/>
          <w:spacing w:val="20"/>
          <w:sz w:val="24"/>
          <w:szCs w:val="24"/>
          <w:lang w:val="es-DO"/>
        </w:rPr>
        <w:t xml:space="preserve">alcanzados </w:t>
      </w:r>
      <w:r w:rsidRPr="00ED4E20">
        <w:rPr>
          <w:rFonts w:ascii="Times New Roman" w:hAnsi="Times New Roman" w:cs="Times New Roman"/>
          <w:color w:val="767171"/>
          <w:spacing w:val="20"/>
          <w:sz w:val="24"/>
          <w:szCs w:val="24"/>
          <w:lang w:val="es-DO"/>
        </w:rPr>
        <w:t>con</w:t>
      </w:r>
      <w:r>
        <w:rPr>
          <w:rFonts w:ascii="Times New Roman" w:hAnsi="Times New Roman" w:cs="Times New Roman"/>
          <w:color w:val="767171"/>
          <w:spacing w:val="20"/>
          <w:sz w:val="24"/>
          <w:szCs w:val="24"/>
          <w:lang w:val="es-DO"/>
        </w:rPr>
        <w:t xml:space="preserve"> </w:t>
      </w:r>
      <w:r w:rsidR="000F0D4A">
        <w:rPr>
          <w:rFonts w:ascii="Times New Roman" w:hAnsi="Times New Roman" w:cs="Times New Roman"/>
          <w:color w:val="767171"/>
          <w:spacing w:val="20"/>
          <w:sz w:val="24"/>
          <w:szCs w:val="24"/>
          <w:lang w:val="es-DO"/>
        </w:rPr>
        <w:t xml:space="preserve">acciones de </w:t>
      </w:r>
      <w:r w:rsidRPr="00ED4E20">
        <w:rPr>
          <w:rFonts w:ascii="Times New Roman" w:hAnsi="Times New Roman" w:cs="Times New Roman"/>
          <w:color w:val="767171"/>
          <w:spacing w:val="20"/>
          <w:sz w:val="24"/>
          <w:szCs w:val="24"/>
          <w:lang w:val="es-DO"/>
        </w:rPr>
        <w:t xml:space="preserve">comunicación para prevención </w:t>
      </w:r>
      <w:r>
        <w:rPr>
          <w:rFonts w:ascii="Times New Roman" w:hAnsi="Times New Roman" w:cs="Times New Roman"/>
          <w:color w:val="767171"/>
          <w:spacing w:val="20"/>
          <w:sz w:val="24"/>
          <w:szCs w:val="24"/>
          <w:lang w:val="es-DO"/>
        </w:rPr>
        <w:t xml:space="preserve">de </w:t>
      </w:r>
      <w:r w:rsidRPr="00ED4E20">
        <w:rPr>
          <w:rFonts w:ascii="Times New Roman" w:hAnsi="Times New Roman" w:cs="Times New Roman"/>
          <w:color w:val="767171"/>
          <w:spacing w:val="20"/>
          <w:sz w:val="24"/>
          <w:szCs w:val="24"/>
          <w:lang w:val="es-DO"/>
        </w:rPr>
        <w:t xml:space="preserve">arbovirosis (virus transmitidos por insectos). Igualmente </w:t>
      </w:r>
      <w:r w:rsidRPr="00A659EA">
        <w:rPr>
          <w:rFonts w:ascii="Times New Roman" w:hAnsi="Times New Roman" w:cs="Times New Roman"/>
          <w:b/>
          <w:bCs/>
          <w:color w:val="767171"/>
          <w:spacing w:val="20"/>
          <w:sz w:val="24"/>
          <w:szCs w:val="24"/>
          <w:lang w:val="es-DO"/>
        </w:rPr>
        <w:t>122,204 mujeres en edad fértil</w:t>
      </w:r>
      <w:r w:rsidRPr="00ED4E20">
        <w:rPr>
          <w:rFonts w:ascii="Times New Roman" w:hAnsi="Times New Roman" w:cs="Times New Roman"/>
          <w:color w:val="767171"/>
          <w:spacing w:val="20"/>
          <w:sz w:val="24"/>
          <w:szCs w:val="24"/>
          <w:lang w:val="es-DO"/>
        </w:rPr>
        <w:t xml:space="preserve"> que acceden a </w:t>
      </w:r>
      <w:r>
        <w:rPr>
          <w:rFonts w:ascii="Times New Roman" w:hAnsi="Times New Roman" w:cs="Times New Roman"/>
          <w:color w:val="767171"/>
          <w:spacing w:val="20"/>
          <w:sz w:val="24"/>
          <w:szCs w:val="24"/>
          <w:lang w:val="es-DO"/>
        </w:rPr>
        <w:t xml:space="preserve">los Servicios Regionales de Salud </w:t>
      </w:r>
      <w:r w:rsidRPr="00ED4E20">
        <w:rPr>
          <w:rFonts w:ascii="Times New Roman" w:hAnsi="Times New Roman" w:cs="Times New Roman"/>
          <w:color w:val="767171"/>
          <w:spacing w:val="20"/>
          <w:sz w:val="24"/>
          <w:szCs w:val="24"/>
          <w:lang w:val="es-DO"/>
        </w:rPr>
        <w:t xml:space="preserve">recibieron información sobre temas de </w:t>
      </w:r>
      <w:r w:rsidRPr="000F0D4A">
        <w:rPr>
          <w:rFonts w:ascii="Times New Roman" w:hAnsi="Times New Roman" w:cs="Times New Roman"/>
          <w:color w:val="767171"/>
          <w:spacing w:val="20"/>
          <w:sz w:val="24"/>
          <w:szCs w:val="24"/>
          <w:lang w:val="es-DO"/>
        </w:rPr>
        <w:t xml:space="preserve">salud.  </w:t>
      </w:r>
    </w:p>
    <w:p w14:paraId="367D07B7" w14:textId="44C83022" w:rsidR="000F0D4A" w:rsidRPr="000D59EA" w:rsidRDefault="000F0D4A" w:rsidP="000D59EA">
      <w:pPr>
        <w:spacing w:line="360" w:lineRule="auto"/>
        <w:jc w:val="both"/>
        <w:rPr>
          <w:rFonts w:ascii="Times New Roman" w:hAnsi="Times New Roman" w:cs="Times New Roman"/>
          <w:color w:val="767171"/>
          <w:spacing w:val="20"/>
          <w:sz w:val="24"/>
          <w:szCs w:val="24"/>
          <w:lang w:val="es-DO"/>
        </w:rPr>
      </w:pPr>
      <w:r w:rsidRPr="00FE35D5">
        <w:rPr>
          <w:rFonts w:ascii="Times New Roman" w:hAnsi="Times New Roman" w:cs="Times New Roman"/>
          <w:b/>
          <w:bCs/>
          <w:color w:val="767171"/>
          <w:spacing w:val="20"/>
          <w:sz w:val="24"/>
          <w:szCs w:val="24"/>
          <w:lang w:val="es-DO"/>
        </w:rPr>
        <w:t xml:space="preserve">10,000 personas alcanzadas en la Jornada Nacional de Hipertensión Arterial: </w:t>
      </w:r>
      <w:r w:rsidRPr="000D59EA">
        <w:rPr>
          <w:rFonts w:ascii="Times New Roman" w:hAnsi="Times New Roman" w:cs="Times New Roman"/>
          <w:color w:val="767171"/>
          <w:spacing w:val="20"/>
          <w:sz w:val="24"/>
          <w:szCs w:val="24"/>
          <w:lang w:val="es-DO"/>
        </w:rPr>
        <w:t xml:space="preserve">Prevención de Diabetes, Obesidad y HTA, en la </w:t>
      </w:r>
      <w:r w:rsidR="00FE35D5" w:rsidRPr="000D59EA">
        <w:rPr>
          <w:rFonts w:ascii="Times New Roman" w:hAnsi="Times New Roman" w:cs="Times New Roman"/>
          <w:color w:val="767171"/>
          <w:spacing w:val="20"/>
          <w:sz w:val="24"/>
          <w:szCs w:val="24"/>
          <w:lang w:val="es-DO"/>
        </w:rPr>
        <w:t>cual fueron</w:t>
      </w:r>
      <w:r w:rsidRPr="000D59EA">
        <w:rPr>
          <w:rFonts w:ascii="Times New Roman" w:hAnsi="Times New Roman" w:cs="Times New Roman"/>
          <w:color w:val="767171"/>
          <w:spacing w:val="20"/>
          <w:sz w:val="24"/>
          <w:szCs w:val="24"/>
          <w:lang w:val="es-DO"/>
        </w:rPr>
        <w:t xml:space="preserve"> evaluad</w:t>
      </w:r>
      <w:r w:rsidR="008A4768">
        <w:rPr>
          <w:rFonts w:ascii="Times New Roman" w:hAnsi="Times New Roman" w:cs="Times New Roman"/>
          <w:color w:val="767171"/>
          <w:spacing w:val="20"/>
          <w:sz w:val="24"/>
          <w:szCs w:val="24"/>
          <w:lang w:val="es-DO"/>
        </w:rPr>
        <w:t>a</w:t>
      </w:r>
      <w:r w:rsidRPr="000D59EA">
        <w:rPr>
          <w:rFonts w:ascii="Times New Roman" w:hAnsi="Times New Roman" w:cs="Times New Roman"/>
          <w:color w:val="767171"/>
          <w:spacing w:val="20"/>
          <w:sz w:val="24"/>
          <w:szCs w:val="24"/>
          <w:lang w:val="es-DO"/>
        </w:rPr>
        <w:t xml:space="preserve">s </w:t>
      </w:r>
      <w:r w:rsidRPr="000F0D4A">
        <w:rPr>
          <w:rFonts w:ascii="Times New Roman" w:hAnsi="Times New Roman" w:cs="Times New Roman"/>
          <w:color w:val="767171"/>
          <w:spacing w:val="20"/>
          <w:sz w:val="24"/>
          <w:szCs w:val="24"/>
          <w:lang w:val="es-DO"/>
        </w:rPr>
        <w:t>y recibieron</w:t>
      </w:r>
      <w:r w:rsidRPr="000D59EA">
        <w:rPr>
          <w:rFonts w:ascii="Times New Roman" w:hAnsi="Times New Roman" w:cs="Times New Roman"/>
          <w:color w:val="767171"/>
          <w:spacing w:val="20"/>
          <w:sz w:val="24"/>
          <w:szCs w:val="24"/>
          <w:lang w:val="es-DO"/>
        </w:rPr>
        <w:t xml:space="preserve"> los resultados de las pruebas.</w:t>
      </w:r>
    </w:p>
    <w:p w14:paraId="299A7B0B" w14:textId="3F2344AE" w:rsidR="000F0D4A" w:rsidRPr="000F0D4A" w:rsidRDefault="000F0D4A" w:rsidP="000F0D4A">
      <w:pPr>
        <w:spacing w:line="360" w:lineRule="auto"/>
        <w:jc w:val="both"/>
        <w:rPr>
          <w:rFonts w:ascii="Times New Roman" w:hAnsi="Times New Roman" w:cs="Times New Roman"/>
          <w:color w:val="767171"/>
          <w:spacing w:val="20"/>
          <w:sz w:val="24"/>
          <w:szCs w:val="24"/>
          <w:lang w:val="es-DO"/>
        </w:rPr>
      </w:pPr>
      <w:r w:rsidRPr="000F0D4A">
        <w:rPr>
          <w:rFonts w:ascii="Times New Roman" w:hAnsi="Times New Roman" w:cs="Times New Roman"/>
          <w:b/>
          <w:bCs/>
          <w:color w:val="767171"/>
          <w:spacing w:val="20"/>
          <w:sz w:val="24"/>
          <w:szCs w:val="24"/>
          <w:lang w:val="es-DO"/>
        </w:rPr>
        <w:t>4,000 personas alcanzadas</w:t>
      </w:r>
      <w:r w:rsidRPr="000D59EA">
        <w:rPr>
          <w:rFonts w:ascii="Times New Roman" w:hAnsi="Times New Roman" w:cs="Times New Roman"/>
          <w:color w:val="767171"/>
          <w:spacing w:val="20"/>
          <w:sz w:val="24"/>
          <w:szCs w:val="24"/>
          <w:lang w:val="es-DO"/>
        </w:rPr>
        <w:t xml:space="preserve"> </w:t>
      </w:r>
      <w:r w:rsidRPr="00FE35D5">
        <w:rPr>
          <w:rFonts w:ascii="Times New Roman" w:hAnsi="Times New Roman" w:cs="Times New Roman"/>
          <w:b/>
          <w:bCs/>
          <w:color w:val="767171"/>
          <w:spacing w:val="20"/>
          <w:sz w:val="24"/>
          <w:szCs w:val="24"/>
          <w:lang w:val="es-DO"/>
        </w:rPr>
        <w:t xml:space="preserve">con la intervención “Ruta Salud: Cambia tu Estilo de Vida”, </w:t>
      </w:r>
      <w:r w:rsidRPr="000D59EA">
        <w:rPr>
          <w:rFonts w:ascii="Times New Roman" w:hAnsi="Times New Roman" w:cs="Times New Roman"/>
          <w:color w:val="767171"/>
          <w:spacing w:val="20"/>
          <w:sz w:val="24"/>
          <w:szCs w:val="24"/>
          <w:lang w:val="es-DO"/>
        </w:rPr>
        <w:t xml:space="preserve">caminata de promoción de estilo de vida saludable </w:t>
      </w:r>
      <w:r w:rsidR="008A4768">
        <w:rPr>
          <w:rFonts w:ascii="Times New Roman" w:hAnsi="Times New Roman" w:cs="Times New Roman"/>
          <w:color w:val="767171"/>
          <w:spacing w:val="20"/>
          <w:sz w:val="24"/>
          <w:szCs w:val="24"/>
          <w:lang w:val="es-DO"/>
        </w:rPr>
        <w:t>para</w:t>
      </w:r>
      <w:r w:rsidRPr="000D59EA">
        <w:rPr>
          <w:rFonts w:ascii="Times New Roman" w:hAnsi="Times New Roman" w:cs="Times New Roman"/>
          <w:color w:val="767171"/>
          <w:spacing w:val="20"/>
          <w:sz w:val="24"/>
          <w:szCs w:val="24"/>
          <w:lang w:val="es-DO"/>
        </w:rPr>
        <w:t xml:space="preserve"> prevención de Diabetes, Obesidad y HTA en las provincias de Monte Cristi y Hato Mayor</w:t>
      </w:r>
      <w:r>
        <w:rPr>
          <w:rFonts w:ascii="Times New Roman" w:hAnsi="Times New Roman" w:cs="Times New Roman"/>
          <w:color w:val="767171"/>
          <w:spacing w:val="20"/>
          <w:sz w:val="24"/>
          <w:szCs w:val="24"/>
          <w:lang w:val="es-DO"/>
        </w:rPr>
        <w:t>.</w:t>
      </w:r>
    </w:p>
    <w:p w14:paraId="23E50A23" w14:textId="570E3CF6" w:rsidR="003C23B1" w:rsidRPr="00ED4E20" w:rsidRDefault="003C23B1" w:rsidP="003C23B1">
      <w:pPr>
        <w:spacing w:line="360" w:lineRule="auto"/>
        <w:jc w:val="both"/>
        <w:rPr>
          <w:rFonts w:ascii="Times New Roman" w:hAnsi="Times New Roman" w:cs="Times New Roman"/>
          <w:color w:val="767171"/>
          <w:spacing w:val="20"/>
          <w:sz w:val="24"/>
          <w:szCs w:val="24"/>
          <w:lang w:val="es-DO"/>
        </w:rPr>
      </w:pPr>
      <w:r w:rsidRPr="00ED4E20">
        <w:rPr>
          <w:rFonts w:ascii="Times New Roman" w:hAnsi="Times New Roman" w:cs="Times New Roman"/>
          <w:color w:val="767171"/>
          <w:spacing w:val="20"/>
          <w:sz w:val="24"/>
          <w:szCs w:val="24"/>
          <w:lang w:val="es-DO"/>
        </w:rPr>
        <w:t>Se entregaron insumos nutricionales según la</w:t>
      </w:r>
      <w:r>
        <w:rPr>
          <w:rFonts w:ascii="Times New Roman" w:hAnsi="Times New Roman" w:cs="Times New Roman"/>
          <w:color w:val="767171"/>
          <w:spacing w:val="20"/>
          <w:sz w:val="24"/>
          <w:szCs w:val="24"/>
          <w:lang w:val="es-DO"/>
        </w:rPr>
        <w:t xml:space="preserve"> siguiente</w:t>
      </w:r>
      <w:r w:rsidRPr="00ED4E20">
        <w:rPr>
          <w:rFonts w:ascii="Times New Roman" w:hAnsi="Times New Roman" w:cs="Times New Roman"/>
          <w:color w:val="767171"/>
          <w:spacing w:val="20"/>
          <w:sz w:val="24"/>
          <w:szCs w:val="24"/>
          <w:lang w:val="es-DO"/>
        </w:rPr>
        <w:t xml:space="preserve"> distribución: </w:t>
      </w:r>
      <w:r w:rsidRPr="00A659EA">
        <w:rPr>
          <w:rFonts w:ascii="Times New Roman" w:hAnsi="Times New Roman" w:cs="Times New Roman"/>
          <w:b/>
          <w:bCs/>
          <w:color w:val="767171"/>
          <w:spacing w:val="20"/>
          <w:sz w:val="24"/>
          <w:szCs w:val="24"/>
          <w:lang w:val="es-DO"/>
        </w:rPr>
        <w:t>9,000 sobres de alimentos</w:t>
      </w:r>
      <w:r w:rsidRPr="00ED4E20">
        <w:rPr>
          <w:rFonts w:ascii="Times New Roman" w:hAnsi="Times New Roman" w:cs="Times New Roman"/>
          <w:color w:val="767171"/>
          <w:spacing w:val="20"/>
          <w:sz w:val="24"/>
          <w:szCs w:val="24"/>
          <w:lang w:val="es-DO"/>
        </w:rPr>
        <w:t xml:space="preserve"> para niños</w:t>
      </w:r>
      <w:r>
        <w:rPr>
          <w:rFonts w:ascii="Times New Roman" w:hAnsi="Times New Roman" w:cs="Times New Roman"/>
          <w:color w:val="767171"/>
          <w:spacing w:val="20"/>
          <w:sz w:val="24"/>
          <w:szCs w:val="24"/>
          <w:lang w:val="es-DO"/>
        </w:rPr>
        <w:t xml:space="preserve">/as </w:t>
      </w:r>
      <w:r w:rsidRPr="00ED4E20">
        <w:rPr>
          <w:rFonts w:ascii="Times New Roman" w:hAnsi="Times New Roman" w:cs="Times New Roman"/>
          <w:color w:val="767171"/>
          <w:spacing w:val="20"/>
          <w:sz w:val="24"/>
          <w:szCs w:val="24"/>
          <w:lang w:val="es-DO"/>
        </w:rPr>
        <w:t>de 2 a 5 años en zonas vulnerables</w:t>
      </w:r>
      <w:r>
        <w:rPr>
          <w:rFonts w:ascii="Times New Roman" w:hAnsi="Times New Roman" w:cs="Times New Roman"/>
          <w:color w:val="767171"/>
          <w:spacing w:val="20"/>
          <w:sz w:val="24"/>
          <w:szCs w:val="24"/>
          <w:lang w:val="es-DO"/>
        </w:rPr>
        <w:t xml:space="preserve"> en</w:t>
      </w:r>
      <w:r w:rsidRPr="00ED4E20">
        <w:rPr>
          <w:rFonts w:ascii="Times New Roman" w:hAnsi="Times New Roman" w:cs="Times New Roman"/>
          <w:color w:val="767171"/>
          <w:spacing w:val="20"/>
          <w:sz w:val="24"/>
          <w:szCs w:val="24"/>
          <w:lang w:val="es-DO"/>
        </w:rPr>
        <w:t xml:space="preserve"> Santiago II, Monte Plata </w:t>
      </w:r>
      <w:r w:rsidR="003B081B">
        <w:rPr>
          <w:rFonts w:ascii="Times New Roman" w:hAnsi="Times New Roman" w:cs="Times New Roman"/>
          <w:color w:val="767171"/>
          <w:spacing w:val="20"/>
          <w:sz w:val="24"/>
          <w:szCs w:val="24"/>
          <w:lang w:val="es-DO"/>
        </w:rPr>
        <w:t xml:space="preserve">y </w:t>
      </w:r>
      <w:r>
        <w:rPr>
          <w:rFonts w:ascii="Times New Roman" w:hAnsi="Times New Roman" w:cs="Times New Roman"/>
          <w:color w:val="767171"/>
          <w:spacing w:val="20"/>
          <w:sz w:val="24"/>
          <w:szCs w:val="24"/>
          <w:lang w:val="es-DO"/>
        </w:rPr>
        <w:t>Santo Domingo</w:t>
      </w:r>
      <w:r w:rsidRPr="00ED4E20">
        <w:rPr>
          <w:rFonts w:ascii="Times New Roman" w:hAnsi="Times New Roman" w:cs="Times New Roman"/>
          <w:color w:val="767171"/>
          <w:spacing w:val="20"/>
          <w:sz w:val="24"/>
          <w:szCs w:val="24"/>
          <w:lang w:val="es-DO"/>
        </w:rPr>
        <w:t xml:space="preserve">. Igualmente </w:t>
      </w:r>
      <w:r w:rsidRPr="00C17851">
        <w:rPr>
          <w:rFonts w:ascii="Times New Roman" w:hAnsi="Times New Roman" w:cs="Times New Roman"/>
          <w:b/>
          <w:bCs/>
          <w:color w:val="767171"/>
          <w:spacing w:val="20"/>
          <w:sz w:val="24"/>
          <w:szCs w:val="24"/>
          <w:lang w:val="es-DO"/>
        </w:rPr>
        <w:t>5,000 unidades de vitamina A</w:t>
      </w:r>
      <w:r w:rsidRPr="00ED4E20">
        <w:rPr>
          <w:rFonts w:ascii="Times New Roman" w:hAnsi="Times New Roman" w:cs="Times New Roman"/>
          <w:color w:val="767171"/>
          <w:spacing w:val="20"/>
          <w:sz w:val="24"/>
          <w:szCs w:val="24"/>
          <w:lang w:val="es-DO"/>
        </w:rPr>
        <w:t xml:space="preserve"> </w:t>
      </w:r>
      <w:r>
        <w:rPr>
          <w:rFonts w:ascii="Times New Roman" w:hAnsi="Times New Roman" w:cs="Times New Roman"/>
          <w:color w:val="767171"/>
          <w:spacing w:val="20"/>
          <w:sz w:val="24"/>
          <w:szCs w:val="24"/>
          <w:lang w:val="es-DO"/>
        </w:rPr>
        <w:t>se</w:t>
      </w:r>
      <w:r w:rsidRPr="00ED4E20">
        <w:rPr>
          <w:rFonts w:ascii="Times New Roman" w:hAnsi="Times New Roman" w:cs="Times New Roman"/>
          <w:color w:val="767171"/>
          <w:spacing w:val="20"/>
          <w:sz w:val="24"/>
          <w:szCs w:val="24"/>
          <w:lang w:val="es-DO"/>
        </w:rPr>
        <w:t xml:space="preserve"> distribuyeron </w:t>
      </w:r>
      <w:r w:rsidRPr="00C17851">
        <w:rPr>
          <w:rFonts w:ascii="Times New Roman" w:hAnsi="Times New Roman" w:cs="Times New Roman"/>
          <w:b/>
          <w:bCs/>
          <w:color w:val="767171"/>
          <w:spacing w:val="20"/>
          <w:sz w:val="24"/>
          <w:szCs w:val="24"/>
          <w:lang w:val="es-DO"/>
        </w:rPr>
        <w:t xml:space="preserve">a 21 hogares </w:t>
      </w:r>
      <w:r w:rsidRPr="00C17851">
        <w:rPr>
          <w:rFonts w:ascii="Times New Roman" w:hAnsi="Times New Roman" w:cs="Times New Roman"/>
          <w:color w:val="767171"/>
          <w:spacing w:val="20"/>
          <w:sz w:val="24"/>
          <w:szCs w:val="24"/>
          <w:lang w:val="es-DO"/>
        </w:rPr>
        <w:t>beneficiando</w:t>
      </w:r>
      <w:r>
        <w:rPr>
          <w:rFonts w:ascii="Times New Roman" w:hAnsi="Times New Roman" w:cs="Times New Roman"/>
          <w:color w:val="767171"/>
          <w:spacing w:val="20"/>
          <w:sz w:val="24"/>
          <w:szCs w:val="24"/>
          <w:lang w:val="es-DO"/>
        </w:rPr>
        <w:t xml:space="preserve"> </w:t>
      </w:r>
      <w:r w:rsidRPr="00C17851">
        <w:rPr>
          <w:rFonts w:ascii="Times New Roman" w:hAnsi="Times New Roman" w:cs="Times New Roman"/>
          <w:b/>
          <w:bCs/>
          <w:color w:val="767171"/>
          <w:spacing w:val="20"/>
          <w:sz w:val="24"/>
          <w:szCs w:val="24"/>
          <w:lang w:val="es-DO"/>
        </w:rPr>
        <w:t>2,437 personas adulto mayor</w:t>
      </w:r>
      <w:r w:rsidRPr="00ED4E20">
        <w:rPr>
          <w:rFonts w:ascii="Times New Roman" w:hAnsi="Times New Roman" w:cs="Times New Roman"/>
          <w:color w:val="767171"/>
          <w:spacing w:val="20"/>
          <w:sz w:val="24"/>
          <w:szCs w:val="24"/>
          <w:lang w:val="es-DO"/>
        </w:rPr>
        <w:t xml:space="preserve"> y </w:t>
      </w:r>
      <w:r w:rsidRPr="00A22F74">
        <w:rPr>
          <w:rFonts w:ascii="Times New Roman" w:hAnsi="Times New Roman" w:cs="Times New Roman"/>
          <w:b/>
          <w:bCs/>
          <w:color w:val="767171"/>
          <w:spacing w:val="20"/>
          <w:sz w:val="24"/>
          <w:szCs w:val="24"/>
          <w:lang w:val="es-DO"/>
        </w:rPr>
        <w:t>2, 075,220 tabletas</w:t>
      </w:r>
      <w:r w:rsidRPr="00ED4E20">
        <w:rPr>
          <w:rFonts w:ascii="Times New Roman" w:hAnsi="Times New Roman" w:cs="Times New Roman"/>
          <w:color w:val="767171"/>
          <w:spacing w:val="20"/>
          <w:sz w:val="24"/>
          <w:szCs w:val="24"/>
          <w:lang w:val="es-DO"/>
        </w:rPr>
        <w:t xml:space="preserve"> de uso prenatal</w:t>
      </w:r>
      <w:r w:rsidR="00842714">
        <w:rPr>
          <w:rFonts w:ascii="Times New Roman" w:hAnsi="Times New Roman" w:cs="Times New Roman"/>
          <w:color w:val="767171"/>
          <w:spacing w:val="20"/>
          <w:sz w:val="24"/>
          <w:szCs w:val="24"/>
          <w:lang w:val="es-DO"/>
        </w:rPr>
        <w:t xml:space="preserve"> </w:t>
      </w:r>
      <w:r w:rsidR="00245577">
        <w:rPr>
          <w:rFonts w:ascii="Times New Roman" w:hAnsi="Times New Roman" w:cs="Times New Roman"/>
          <w:color w:val="767171"/>
          <w:spacing w:val="20"/>
          <w:sz w:val="24"/>
          <w:szCs w:val="24"/>
          <w:lang w:val="es-DO"/>
        </w:rPr>
        <w:t xml:space="preserve">fueron entregadas </w:t>
      </w:r>
      <w:r w:rsidR="00842714">
        <w:rPr>
          <w:rFonts w:ascii="Times New Roman" w:hAnsi="Times New Roman" w:cs="Times New Roman"/>
          <w:color w:val="767171"/>
          <w:spacing w:val="20"/>
          <w:sz w:val="24"/>
          <w:szCs w:val="24"/>
          <w:lang w:val="es-DO"/>
        </w:rPr>
        <w:t>a mujeres embarazadas</w:t>
      </w:r>
      <w:r>
        <w:rPr>
          <w:rFonts w:ascii="Times New Roman" w:hAnsi="Times New Roman" w:cs="Times New Roman"/>
          <w:color w:val="767171"/>
          <w:spacing w:val="20"/>
          <w:sz w:val="24"/>
          <w:szCs w:val="24"/>
          <w:lang w:val="es-DO"/>
        </w:rPr>
        <w:t xml:space="preserve">. </w:t>
      </w:r>
    </w:p>
    <w:p w14:paraId="24C2B11D" w14:textId="6ABF36FE" w:rsidR="003C23B1" w:rsidRDefault="008A4768" w:rsidP="003C23B1">
      <w:pPr>
        <w:spacing w:line="360"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F</w:t>
      </w:r>
      <w:r w:rsidR="003C23B1" w:rsidRPr="00ED4E20">
        <w:rPr>
          <w:rFonts w:ascii="Times New Roman" w:hAnsi="Times New Roman" w:cs="Times New Roman"/>
          <w:color w:val="767171"/>
          <w:spacing w:val="20"/>
          <w:sz w:val="24"/>
          <w:szCs w:val="24"/>
          <w:lang w:val="es-DO"/>
        </w:rPr>
        <w:t>ue</w:t>
      </w:r>
      <w:r w:rsidR="003C23B1">
        <w:rPr>
          <w:rFonts w:ascii="Times New Roman" w:hAnsi="Times New Roman" w:cs="Times New Roman"/>
          <w:color w:val="767171"/>
          <w:spacing w:val="20"/>
          <w:sz w:val="24"/>
          <w:szCs w:val="24"/>
          <w:lang w:val="es-DO"/>
        </w:rPr>
        <w:t xml:space="preserve"> </w:t>
      </w:r>
      <w:r w:rsidR="003C23B1" w:rsidRPr="00ED4E20">
        <w:rPr>
          <w:rFonts w:ascii="Times New Roman" w:hAnsi="Times New Roman" w:cs="Times New Roman"/>
          <w:color w:val="767171"/>
          <w:spacing w:val="20"/>
          <w:sz w:val="24"/>
          <w:szCs w:val="24"/>
          <w:lang w:val="es-DO"/>
        </w:rPr>
        <w:t>monitoreado</w:t>
      </w:r>
      <w:r w:rsidR="003C23B1">
        <w:rPr>
          <w:rFonts w:ascii="Times New Roman" w:hAnsi="Times New Roman" w:cs="Times New Roman"/>
          <w:color w:val="767171"/>
          <w:spacing w:val="20"/>
          <w:sz w:val="24"/>
          <w:szCs w:val="24"/>
          <w:lang w:val="es-DO"/>
        </w:rPr>
        <w:t xml:space="preserve">, </w:t>
      </w:r>
      <w:r w:rsidR="003C23B1" w:rsidRPr="00ED4E20">
        <w:rPr>
          <w:rFonts w:ascii="Times New Roman" w:hAnsi="Times New Roman" w:cs="Times New Roman"/>
          <w:color w:val="767171"/>
          <w:spacing w:val="20"/>
          <w:sz w:val="24"/>
          <w:szCs w:val="24"/>
          <w:lang w:val="es-DO"/>
        </w:rPr>
        <w:t xml:space="preserve">en </w:t>
      </w:r>
      <w:r w:rsidR="003C23B1" w:rsidRPr="009573BA">
        <w:rPr>
          <w:rFonts w:ascii="Times New Roman" w:hAnsi="Times New Roman" w:cs="Times New Roman"/>
          <w:b/>
          <w:bCs/>
          <w:color w:val="767171"/>
          <w:spacing w:val="20"/>
          <w:sz w:val="24"/>
          <w:szCs w:val="24"/>
          <w:lang w:val="es-DO"/>
        </w:rPr>
        <w:t>415 establecimientos de salud</w:t>
      </w:r>
      <w:r w:rsidR="003C23B1">
        <w:rPr>
          <w:rFonts w:ascii="Times New Roman" w:hAnsi="Times New Roman" w:cs="Times New Roman"/>
          <w:color w:val="767171"/>
          <w:spacing w:val="20"/>
          <w:sz w:val="24"/>
          <w:szCs w:val="24"/>
          <w:lang w:val="es-DO"/>
        </w:rPr>
        <w:t>,</w:t>
      </w:r>
      <w:r w:rsidR="003C23B1" w:rsidRPr="00ED4E20">
        <w:rPr>
          <w:rFonts w:ascii="Times New Roman" w:hAnsi="Times New Roman" w:cs="Times New Roman"/>
          <w:color w:val="767171"/>
          <w:spacing w:val="20"/>
          <w:sz w:val="24"/>
          <w:szCs w:val="24"/>
          <w:lang w:val="es-DO"/>
        </w:rPr>
        <w:t xml:space="preserve"> el programa materno infantil y adolescente a través de las </w:t>
      </w:r>
      <w:r w:rsidR="003C23B1">
        <w:rPr>
          <w:rFonts w:ascii="Times New Roman" w:hAnsi="Times New Roman" w:cs="Times New Roman"/>
          <w:color w:val="767171"/>
          <w:spacing w:val="20"/>
          <w:sz w:val="24"/>
          <w:szCs w:val="24"/>
          <w:lang w:val="es-DO"/>
        </w:rPr>
        <w:t>DPS/DAS.</w:t>
      </w:r>
    </w:p>
    <w:p w14:paraId="5C117B8D" w14:textId="77777777" w:rsidR="003C23B1" w:rsidRPr="00ED4E20" w:rsidRDefault="003C23B1" w:rsidP="003C23B1">
      <w:pPr>
        <w:spacing w:line="360" w:lineRule="auto"/>
        <w:jc w:val="both"/>
        <w:rPr>
          <w:rFonts w:ascii="Times New Roman" w:hAnsi="Times New Roman" w:cs="Times New Roman"/>
          <w:color w:val="767171"/>
          <w:spacing w:val="20"/>
          <w:sz w:val="24"/>
          <w:szCs w:val="24"/>
          <w:lang w:val="es-DO"/>
        </w:rPr>
      </w:pPr>
      <w:r w:rsidRPr="00ED4E20">
        <w:rPr>
          <w:rFonts w:ascii="Times New Roman" w:hAnsi="Times New Roman" w:cs="Times New Roman"/>
          <w:color w:val="767171"/>
          <w:spacing w:val="20"/>
          <w:sz w:val="24"/>
          <w:szCs w:val="24"/>
          <w:lang w:val="es-DO"/>
        </w:rPr>
        <w:t xml:space="preserve">Se </w:t>
      </w:r>
      <w:r w:rsidRPr="00ED4E20">
        <w:rPr>
          <w:rFonts w:ascii="Times New Roman" w:hAnsi="Times New Roman" w:cs="Times New Roman"/>
          <w:b/>
          <w:bCs/>
          <w:color w:val="767171"/>
          <w:spacing w:val="20"/>
          <w:sz w:val="24"/>
          <w:szCs w:val="24"/>
          <w:lang w:val="es-DO"/>
        </w:rPr>
        <w:t>alcanzó el 80% de las metas vacunales</w:t>
      </w:r>
      <w:r>
        <w:rPr>
          <w:rFonts w:ascii="Times New Roman" w:hAnsi="Times New Roman" w:cs="Times New Roman"/>
          <w:color w:val="767171"/>
          <w:spacing w:val="20"/>
          <w:sz w:val="24"/>
          <w:szCs w:val="24"/>
          <w:lang w:val="es-DO"/>
        </w:rPr>
        <w:t>.</w:t>
      </w:r>
      <w:r w:rsidRPr="00ED4E20">
        <w:rPr>
          <w:rFonts w:ascii="Times New Roman" w:hAnsi="Times New Roman" w:cs="Times New Roman"/>
          <w:color w:val="767171"/>
          <w:spacing w:val="20"/>
          <w:sz w:val="24"/>
          <w:szCs w:val="24"/>
          <w:lang w:val="es-DO"/>
        </w:rPr>
        <w:t xml:space="preserve"> 13,645,417 dosis de vacuna contra COVID</w:t>
      </w:r>
      <w:r>
        <w:rPr>
          <w:rFonts w:ascii="Times New Roman" w:hAnsi="Times New Roman" w:cs="Times New Roman"/>
          <w:color w:val="767171"/>
          <w:spacing w:val="20"/>
          <w:sz w:val="24"/>
          <w:szCs w:val="24"/>
          <w:lang w:val="es-DO"/>
        </w:rPr>
        <w:t>-</w:t>
      </w:r>
      <w:r w:rsidRPr="00ED4E20">
        <w:rPr>
          <w:rFonts w:ascii="Times New Roman" w:hAnsi="Times New Roman" w:cs="Times New Roman"/>
          <w:color w:val="767171"/>
          <w:spacing w:val="20"/>
          <w:sz w:val="24"/>
          <w:szCs w:val="24"/>
          <w:lang w:val="es-DO"/>
        </w:rPr>
        <w:t xml:space="preserve">19 aplicadas. 6,838,668 fueron </w:t>
      </w:r>
      <w:r>
        <w:rPr>
          <w:rFonts w:ascii="Times New Roman" w:hAnsi="Times New Roman" w:cs="Times New Roman"/>
          <w:color w:val="767171"/>
          <w:spacing w:val="20"/>
          <w:sz w:val="24"/>
          <w:szCs w:val="24"/>
          <w:lang w:val="es-DO"/>
        </w:rPr>
        <w:t xml:space="preserve">1ra. </w:t>
      </w:r>
      <w:r w:rsidRPr="00ED4E20">
        <w:rPr>
          <w:rFonts w:ascii="Times New Roman" w:hAnsi="Times New Roman" w:cs="Times New Roman"/>
          <w:color w:val="767171"/>
          <w:spacing w:val="20"/>
          <w:sz w:val="24"/>
          <w:szCs w:val="24"/>
          <w:lang w:val="es-DO"/>
        </w:rPr>
        <w:t xml:space="preserve">dosis, 5,510,323 </w:t>
      </w:r>
      <w:r>
        <w:rPr>
          <w:rFonts w:ascii="Times New Roman" w:hAnsi="Times New Roman" w:cs="Times New Roman"/>
          <w:color w:val="767171"/>
          <w:spacing w:val="20"/>
          <w:sz w:val="24"/>
          <w:szCs w:val="24"/>
          <w:lang w:val="es-DO"/>
        </w:rPr>
        <w:t>2</w:t>
      </w:r>
      <w:r w:rsidRPr="00ED4E20">
        <w:rPr>
          <w:rFonts w:ascii="Times New Roman" w:hAnsi="Times New Roman" w:cs="Times New Roman"/>
          <w:color w:val="767171"/>
          <w:spacing w:val="20"/>
          <w:sz w:val="24"/>
          <w:szCs w:val="24"/>
          <w:lang w:val="es-DO"/>
        </w:rPr>
        <w:t>da</w:t>
      </w:r>
      <w:r>
        <w:rPr>
          <w:rFonts w:ascii="Times New Roman" w:hAnsi="Times New Roman" w:cs="Times New Roman"/>
          <w:color w:val="767171"/>
          <w:spacing w:val="20"/>
          <w:sz w:val="24"/>
          <w:szCs w:val="24"/>
          <w:lang w:val="es-DO"/>
        </w:rPr>
        <w:t xml:space="preserve">. </w:t>
      </w:r>
      <w:r w:rsidRPr="00ED4E20">
        <w:rPr>
          <w:rFonts w:ascii="Times New Roman" w:hAnsi="Times New Roman" w:cs="Times New Roman"/>
          <w:color w:val="767171"/>
          <w:spacing w:val="20"/>
          <w:sz w:val="24"/>
          <w:szCs w:val="24"/>
          <w:lang w:val="es-DO"/>
        </w:rPr>
        <w:t>dosis y 1,296,426 dosis de refuerzo. Así mismo 376,580 mujeres y niñas vacuna</w:t>
      </w:r>
      <w:r>
        <w:rPr>
          <w:rFonts w:ascii="Times New Roman" w:hAnsi="Times New Roman" w:cs="Times New Roman"/>
          <w:color w:val="767171"/>
          <w:spacing w:val="20"/>
          <w:sz w:val="24"/>
          <w:szCs w:val="24"/>
          <w:lang w:val="es-DO"/>
        </w:rPr>
        <w:t>das</w:t>
      </w:r>
      <w:r w:rsidRPr="00ED4E20">
        <w:rPr>
          <w:rFonts w:ascii="Times New Roman" w:hAnsi="Times New Roman" w:cs="Times New Roman"/>
          <w:color w:val="767171"/>
          <w:spacing w:val="20"/>
          <w:sz w:val="24"/>
          <w:szCs w:val="24"/>
          <w:lang w:val="es-DO"/>
        </w:rPr>
        <w:t xml:space="preserve"> con DT-A y HPV. 2,758,282 Niños</w:t>
      </w:r>
      <w:r>
        <w:rPr>
          <w:rFonts w:ascii="Times New Roman" w:hAnsi="Times New Roman" w:cs="Times New Roman"/>
          <w:color w:val="767171"/>
          <w:spacing w:val="20"/>
          <w:sz w:val="24"/>
          <w:szCs w:val="24"/>
          <w:lang w:val="es-DO"/>
        </w:rPr>
        <w:t>/as</w:t>
      </w:r>
      <w:r w:rsidRPr="00ED4E20">
        <w:rPr>
          <w:rFonts w:ascii="Times New Roman" w:hAnsi="Times New Roman" w:cs="Times New Roman"/>
          <w:color w:val="767171"/>
          <w:spacing w:val="20"/>
          <w:sz w:val="24"/>
          <w:szCs w:val="24"/>
          <w:lang w:val="es-DO"/>
        </w:rPr>
        <w:t xml:space="preserve"> de 0 a 5 años vacunados</w:t>
      </w:r>
      <w:r>
        <w:rPr>
          <w:rFonts w:ascii="Times New Roman" w:hAnsi="Times New Roman" w:cs="Times New Roman"/>
          <w:color w:val="767171"/>
          <w:spacing w:val="20"/>
          <w:sz w:val="24"/>
          <w:szCs w:val="24"/>
          <w:lang w:val="es-DO"/>
        </w:rPr>
        <w:t xml:space="preserve"> s</w:t>
      </w:r>
      <w:r w:rsidRPr="00ED4E20">
        <w:rPr>
          <w:rFonts w:ascii="Times New Roman" w:hAnsi="Times New Roman" w:cs="Times New Roman"/>
          <w:color w:val="767171"/>
          <w:spacing w:val="20"/>
          <w:sz w:val="24"/>
          <w:szCs w:val="24"/>
          <w:lang w:val="es-DO"/>
        </w:rPr>
        <w:t>egún esquema.</w:t>
      </w:r>
    </w:p>
    <w:p w14:paraId="25BDBE25" w14:textId="44ADB119" w:rsidR="003C23B1" w:rsidRPr="00ED4E20" w:rsidRDefault="003C23B1" w:rsidP="003C23B1">
      <w:pPr>
        <w:spacing w:line="360" w:lineRule="auto"/>
        <w:jc w:val="both"/>
        <w:rPr>
          <w:rFonts w:ascii="Times New Roman" w:hAnsi="Times New Roman" w:cs="Times New Roman"/>
          <w:color w:val="767171"/>
          <w:spacing w:val="20"/>
          <w:sz w:val="24"/>
          <w:szCs w:val="24"/>
          <w:lang w:val="es-DO"/>
        </w:rPr>
      </w:pPr>
      <w:r w:rsidRPr="00ED4E20">
        <w:rPr>
          <w:rFonts w:ascii="Times New Roman" w:hAnsi="Times New Roman" w:cs="Times New Roman"/>
          <w:color w:val="767171"/>
          <w:spacing w:val="20"/>
          <w:sz w:val="24"/>
          <w:szCs w:val="24"/>
          <w:lang w:val="es-DO"/>
        </w:rPr>
        <w:t xml:space="preserve">Fueron </w:t>
      </w:r>
      <w:r w:rsidRPr="00ED4E20">
        <w:rPr>
          <w:rFonts w:ascii="Times New Roman" w:hAnsi="Times New Roman" w:cs="Times New Roman"/>
          <w:b/>
          <w:bCs/>
          <w:color w:val="767171"/>
          <w:spacing w:val="20"/>
          <w:sz w:val="24"/>
          <w:szCs w:val="24"/>
          <w:lang w:val="es-DO"/>
        </w:rPr>
        <w:t>realizadas a nivel nacional, 10,971 intervenciones</w:t>
      </w:r>
      <w:r w:rsidRPr="00ED4E20">
        <w:rPr>
          <w:rFonts w:ascii="Times New Roman" w:hAnsi="Times New Roman" w:cs="Times New Roman"/>
          <w:color w:val="767171"/>
          <w:spacing w:val="20"/>
          <w:sz w:val="24"/>
          <w:szCs w:val="24"/>
          <w:lang w:val="es-DO"/>
        </w:rPr>
        <w:t xml:space="preserve"> de ayuda psicológica y psiquiátrica</w:t>
      </w:r>
      <w:r>
        <w:rPr>
          <w:rFonts w:ascii="Times New Roman" w:hAnsi="Times New Roman" w:cs="Times New Roman"/>
          <w:color w:val="767171"/>
          <w:spacing w:val="20"/>
          <w:sz w:val="24"/>
          <w:szCs w:val="24"/>
          <w:lang w:val="es-DO"/>
        </w:rPr>
        <w:t xml:space="preserve">; </w:t>
      </w:r>
      <w:r w:rsidRPr="00ED4E20">
        <w:rPr>
          <w:rFonts w:ascii="Times New Roman" w:hAnsi="Times New Roman" w:cs="Times New Roman"/>
          <w:color w:val="767171"/>
          <w:spacing w:val="20"/>
          <w:sz w:val="24"/>
          <w:szCs w:val="24"/>
          <w:lang w:val="es-DO"/>
        </w:rPr>
        <w:t xml:space="preserve">de estas intervenciones 7,404 </w:t>
      </w:r>
      <w:r>
        <w:rPr>
          <w:rFonts w:ascii="Times New Roman" w:hAnsi="Times New Roman" w:cs="Times New Roman"/>
          <w:color w:val="767171"/>
          <w:spacing w:val="20"/>
          <w:sz w:val="24"/>
          <w:szCs w:val="24"/>
          <w:lang w:val="es-DO"/>
        </w:rPr>
        <w:t xml:space="preserve">fueron </w:t>
      </w:r>
      <w:r w:rsidRPr="00ED4E20">
        <w:rPr>
          <w:rFonts w:ascii="Times New Roman" w:hAnsi="Times New Roman" w:cs="Times New Roman"/>
          <w:color w:val="767171"/>
          <w:spacing w:val="20"/>
          <w:sz w:val="24"/>
          <w:szCs w:val="24"/>
          <w:lang w:val="es-DO"/>
        </w:rPr>
        <w:t xml:space="preserve">en mujeres y 3,567 en hombres. </w:t>
      </w:r>
    </w:p>
    <w:p w14:paraId="7B3456D2" w14:textId="77777777" w:rsidR="003C23B1" w:rsidRPr="005872BA" w:rsidRDefault="003C23B1" w:rsidP="003C23B1">
      <w:pPr>
        <w:spacing w:line="360" w:lineRule="auto"/>
        <w:jc w:val="both"/>
        <w:rPr>
          <w:rFonts w:ascii="Times New Roman" w:hAnsi="Times New Roman" w:cs="Times New Roman"/>
          <w:color w:val="767171"/>
          <w:spacing w:val="20"/>
          <w:sz w:val="24"/>
          <w:szCs w:val="24"/>
          <w:lang w:val="es-DO"/>
        </w:rPr>
      </w:pPr>
      <w:r w:rsidRPr="00ED4E20">
        <w:rPr>
          <w:rFonts w:ascii="Times New Roman" w:hAnsi="Times New Roman" w:cs="Times New Roman"/>
          <w:color w:val="767171"/>
          <w:spacing w:val="20"/>
          <w:sz w:val="24"/>
          <w:szCs w:val="24"/>
          <w:lang w:val="es-DO"/>
        </w:rPr>
        <w:lastRenderedPageBreak/>
        <w:t>Dentro de las acciones de</w:t>
      </w:r>
      <w:r w:rsidRPr="00ED4E20">
        <w:rPr>
          <w:rFonts w:ascii="Times New Roman" w:hAnsi="Times New Roman" w:cs="Times New Roman"/>
          <w:b/>
          <w:bCs/>
          <w:color w:val="767171"/>
          <w:spacing w:val="20"/>
          <w:sz w:val="24"/>
          <w:szCs w:val="24"/>
          <w:lang w:val="es-DO"/>
        </w:rPr>
        <w:t xml:space="preserve"> gestión de la salud colectiva </w:t>
      </w:r>
      <w:r w:rsidRPr="00ED4E20">
        <w:rPr>
          <w:rFonts w:ascii="Times New Roman" w:hAnsi="Times New Roman" w:cs="Times New Roman"/>
          <w:color w:val="767171"/>
          <w:spacing w:val="20"/>
          <w:sz w:val="24"/>
          <w:szCs w:val="24"/>
          <w:lang w:val="es-DO"/>
        </w:rPr>
        <w:t xml:space="preserve">se destacan el desarrollo de los </w:t>
      </w:r>
      <w:r w:rsidRPr="00ED4E20">
        <w:rPr>
          <w:rFonts w:ascii="Times New Roman" w:hAnsi="Times New Roman" w:cs="Times New Roman"/>
          <w:b/>
          <w:bCs/>
          <w:color w:val="767171"/>
          <w:spacing w:val="20"/>
          <w:sz w:val="24"/>
          <w:szCs w:val="24"/>
          <w:lang w:val="es-DO"/>
        </w:rPr>
        <w:t>Perfiles Provinciales de Salud</w:t>
      </w:r>
      <w:r w:rsidRPr="00ED4E20">
        <w:rPr>
          <w:rFonts w:ascii="Times New Roman" w:hAnsi="Times New Roman" w:cs="Times New Roman"/>
          <w:color w:val="767171"/>
          <w:spacing w:val="20"/>
          <w:sz w:val="24"/>
          <w:szCs w:val="24"/>
          <w:lang w:val="es-DO"/>
        </w:rPr>
        <w:t xml:space="preserve"> y contextualizado regionales, contentivos de indicadores y tendencias de salud</w:t>
      </w:r>
      <w:r>
        <w:rPr>
          <w:rFonts w:ascii="Times New Roman" w:hAnsi="Times New Roman" w:cs="Times New Roman"/>
          <w:color w:val="767171"/>
          <w:spacing w:val="20"/>
          <w:sz w:val="24"/>
          <w:szCs w:val="24"/>
          <w:lang w:val="es-DO"/>
        </w:rPr>
        <w:t>.</w:t>
      </w:r>
    </w:p>
    <w:p w14:paraId="21F3BE23" w14:textId="752F39AC" w:rsidR="003C23B1" w:rsidRDefault="003C23B1" w:rsidP="003C23B1">
      <w:pPr>
        <w:spacing w:line="360" w:lineRule="auto"/>
        <w:jc w:val="both"/>
        <w:rPr>
          <w:rFonts w:ascii="Times New Roman" w:hAnsi="Times New Roman" w:cs="Times New Roman"/>
          <w:color w:val="767171"/>
          <w:spacing w:val="20"/>
          <w:sz w:val="24"/>
          <w:szCs w:val="24"/>
          <w:lang w:val="es-DO"/>
        </w:rPr>
      </w:pPr>
      <w:r w:rsidRPr="00ED4E20">
        <w:rPr>
          <w:rFonts w:ascii="Times New Roman" w:hAnsi="Times New Roman" w:cs="Times New Roman"/>
          <w:color w:val="767171"/>
          <w:spacing w:val="20"/>
          <w:sz w:val="24"/>
          <w:szCs w:val="24"/>
          <w:lang w:val="es-DO"/>
        </w:rPr>
        <w:t xml:space="preserve">Se habilitó el </w:t>
      </w:r>
      <w:r w:rsidRPr="003F69FC">
        <w:rPr>
          <w:rFonts w:ascii="Times New Roman" w:hAnsi="Times New Roman" w:cs="Times New Roman"/>
          <w:b/>
          <w:bCs/>
          <w:color w:val="767171"/>
          <w:spacing w:val="20"/>
          <w:sz w:val="24"/>
          <w:szCs w:val="24"/>
          <w:lang w:val="es-DO"/>
        </w:rPr>
        <w:t>Módulo de Estadísticas Vitales (MEV)</w:t>
      </w:r>
      <w:r w:rsidRPr="00ED4E20">
        <w:rPr>
          <w:rFonts w:ascii="Times New Roman" w:hAnsi="Times New Roman" w:cs="Times New Roman"/>
          <w:color w:val="767171"/>
          <w:spacing w:val="20"/>
          <w:sz w:val="24"/>
          <w:szCs w:val="24"/>
          <w:lang w:val="es-DO"/>
        </w:rPr>
        <w:t xml:space="preserve">, mediante el cual se entrega, de manera física, los certificados de los nacidos vivos y </w:t>
      </w:r>
      <w:r>
        <w:rPr>
          <w:rFonts w:ascii="Times New Roman" w:hAnsi="Times New Roman" w:cs="Times New Roman"/>
          <w:color w:val="767171"/>
          <w:spacing w:val="20"/>
          <w:sz w:val="24"/>
          <w:szCs w:val="24"/>
          <w:lang w:val="es-DO"/>
        </w:rPr>
        <w:t xml:space="preserve">las </w:t>
      </w:r>
      <w:r w:rsidRPr="00ED4E20">
        <w:rPr>
          <w:rFonts w:ascii="Times New Roman" w:hAnsi="Times New Roman" w:cs="Times New Roman"/>
          <w:color w:val="767171"/>
          <w:spacing w:val="20"/>
          <w:sz w:val="24"/>
          <w:szCs w:val="24"/>
          <w:lang w:val="es-DO"/>
        </w:rPr>
        <w:t>defunciones</w:t>
      </w:r>
      <w:r>
        <w:rPr>
          <w:rFonts w:ascii="Times New Roman" w:hAnsi="Times New Roman" w:cs="Times New Roman"/>
          <w:color w:val="767171"/>
          <w:spacing w:val="20"/>
          <w:sz w:val="24"/>
          <w:szCs w:val="24"/>
          <w:lang w:val="es-DO"/>
        </w:rPr>
        <w:t xml:space="preserve">; </w:t>
      </w:r>
      <w:r w:rsidRPr="00ED4E20">
        <w:rPr>
          <w:rFonts w:ascii="Times New Roman" w:hAnsi="Times New Roman" w:cs="Times New Roman"/>
          <w:color w:val="767171"/>
          <w:spacing w:val="20"/>
          <w:sz w:val="24"/>
          <w:szCs w:val="24"/>
          <w:lang w:val="es-DO"/>
        </w:rPr>
        <w:t>logra</w:t>
      </w:r>
      <w:r>
        <w:rPr>
          <w:rFonts w:ascii="Times New Roman" w:hAnsi="Times New Roman" w:cs="Times New Roman"/>
          <w:color w:val="767171"/>
          <w:spacing w:val="20"/>
          <w:sz w:val="24"/>
          <w:szCs w:val="24"/>
          <w:lang w:val="es-DO"/>
        </w:rPr>
        <w:t>n</w:t>
      </w:r>
      <w:r w:rsidRPr="00ED4E20">
        <w:rPr>
          <w:rFonts w:ascii="Times New Roman" w:hAnsi="Times New Roman" w:cs="Times New Roman"/>
          <w:color w:val="767171"/>
          <w:spacing w:val="20"/>
          <w:sz w:val="24"/>
          <w:szCs w:val="24"/>
          <w:lang w:val="es-DO"/>
        </w:rPr>
        <w:t>do mayor control del foliado y entrega</w:t>
      </w:r>
      <w:r>
        <w:rPr>
          <w:rFonts w:ascii="Times New Roman" w:hAnsi="Times New Roman" w:cs="Times New Roman"/>
          <w:color w:val="767171"/>
          <w:spacing w:val="20"/>
          <w:sz w:val="24"/>
          <w:szCs w:val="24"/>
          <w:lang w:val="es-DO"/>
        </w:rPr>
        <w:t>.</w:t>
      </w:r>
    </w:p>
    <w:p w14:paraId="1ED20455" w14:textId="18DFFBAA" w:rsidR="003C23B1" w:rsidRPr="0060104F" w:rsidRDefault="003C23B1" w:rsidP="003C23B1">
      <w:pPr>
        <w:spacing w:line="360"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E</w:t>
      </w:r>
      <w:r w:rsidRPr="001C003B">
        <w:rPr>
          <w:rFonts w:ascii="Times New Roman" w:hAnsi="Times New Roman" w:cs="Times New Roman"/>
          <w:color w:val="767171"/>
          <w:spacing w:val="20"/>
          <w:sz w:val="24"/>
          <w:szCs w:val="24"/>
          <w:lang w:val="es-DO"/>
        </w:rPr>
        <w:t xml:space="preserve">l MISPAS como regulador del sistema, da seguimiento a las acciones de </w:t>
      </w:r>
      <w:r>
        <w:rPr>
          <w:rFonts w:ascii="Times New Roman" w:hAnsi="Times New Roman" w:cs="Times New Roman"/>
          <w:color w:val="767171"/>
          <w:spacing w:val="20"/>
          <w:sz w:val="24"/>
          <w:szCs w:val="24"/>
          <w:lang w:val="es-DO"/>
        </w:rPr>
        <w:t>las</w:t>
      </w:r>
      <w:r w:rsidRPr="001C003B">
        <w:rPr>
          <w:rFonts w:ascii="Times New Roman" w:hAnsi="Times New Roman" w:cs="Times New Roman"/>
          <w:color w:val="767171"/>
          <w:spacing w:val="20"/>
          <w:sz w:val="24"/>
          <w:szCs w:val="24"/>
          <w:lang w:val="es-DO"/>
        </w:rPr>
        <w:t xml:space="preserve"> </w:t>
      </w:r>
      <w:r w:rsidR="00B67A0E" w:rsidRPr="001C003B">
        <w:rPr>
          <w:rFonts w:ascii="Times New Roman" w:hAnsi="Times New Roman" w:cs="Times New Roman"/>
          <w:color w:val="767171"/>
          <w:spacing w:val="20"/>
          <w:sz w:val="24"/>
          <w:szCs w:val="24"/>
          <w:lang w:val="es-DO"/>
        </w:rPr>
        <w:t>entid</w:t>
      </w:r>
      <w:r w:rsidR="00B67A0E">
        <w:rPr>
          <w:rFonts w:ascii="Times New Roman" w:hAnsi="Times New Roman" w:cs="Times New Roman"/>
          <w:color w:val="767171"/>
          <w:spacing w:val="20"/>
          <w:sz w:val="24"/>
          <w:szCs w:val="24"/>
          <w:lang w:val="es-DO"/>
        </w:rPr>
        <w:t>ades</w:t>
      </w:r>
      <w:r w:rsidRPr="001C003B">
        <w:rPr>
          <w:rFonts w:ascii="Times New Roman" w:hAnsi="Times New Roman" w:cs="Times New Roman"/>
          <w:color w:val="767171"/>
          <w:spacing w:val="20"/>
          <w:sz w:val="24"/>
          <w:szCs w:val="24"/>
          <w:lang w:val="es-DO"/>
        </w:rPr>
        <w:t xml:space="preserve"> responsables directas de la provisión de servicios de salud.</w:t>
      </w:r>
      <w:r>
        <w:rPr>
          <w:rFonts w:ascii="Times New Roman" w:hAnsi="Times New Roman" w:cs="Times New Roman"/>
          <w:color w:val="767171"/>
          <w:spacing w:val="20"/>
          <w:sz w:val="24"/>
          <w:szCs w:val="24"/>
          <w:lang w:val="es-DO"/>
        </w:rPr>
        <w:t xml:space="preserve"> P</w:t>
      </w:r>
      <w:r w:rsidRPr="001C003B">
        <w:rPr>
          <w:rFonts w:ascii="Times New Roman" w:hAnsi="Times New Roman" w:cs="Times New Roman"/>
          <w:color w:val="767171"/>
          <w:spacing w:val="20"/>
          <w:sz w:val="24"/>
          <w:szCs w:val="24"/>
          <w:lang w:val="es-DO"/>
        </w:rPr>
        <w:t>ara el 2021, fue definido un marco de producción programática priorizada;</w:t>
      </w:r>
      <w:r>
        <w:rPr>
          <w:rFonts w:ascii="Times New Roman" w:hAnsi="Times New Roman" w:cs="Times New Roman"/>
          <w:color w:val="767171"/>
          <w:spacing w:val="20"/>
          <w:sz w:val="24"/>
          <w:szCs w:val="24"/>
          <w:lang w:val="es-DO"/>
        </w:rPr>
        <w:t xml:space="preserve"> </w:t>
      </w:r>
      <w:r w:rsidRPr="001C003B">
        <w:rPr>
          <w:rFonts w:ascii="Times New Roman" w:hAnsi="Times New Roman" w:cs="Times New Roman"/>
          <w:color w:val="767171"/>
          <w:spacing w:val="20"/>
          <w:sz w:val="24"/>
          <w:szCs w:val="24"/>
          <w:lang w:val="es-DO"/>
        </w:rPr>
        <w:t>a continuación los logros principales:</w:t>
      </w:r>
    </w:p>
    <w:p w14:paraId="79FCEC85" w14:textId="63C6715D" w:rsidR="003C23B1" w:rsidRPr="001C003B" w:rsidRDefault="003C23B1" w:rsidP="003C23B1">
      <w:pPr>
        <w:spacing w:line="360" w:lineRule="auto"/>
        <w:jc w:val="both"/>
        <w:rPr>
          <w:rFonts w:ascii="Times New Roman" w:hAnsi="Times New Roman" w:cs="Times New Roman"/>
          <w:color w:val="767171"/>
          <w:spacing w:val="20"/>
          <w:sz w:val="24"/>
          <w:szCs w:val="24"/>
          <w:lang w:val="es-DO"/>
        </w:rPr>
      </w:pPr>
      <w:r w:rsidRPr="001C003B">
        <w:rPr>
          <w:rFonts w:ascii="Times New Roman" w:hAnsi="Times New Roman" w:cs="Times New Roman"/>
          <w:color w:val="767171"/>
          <w:spacing w:val="20"/>
          <w:sz w:val="24"/>
          <w:szCs w:val="24"/>
          <w:lang w:val="es-DO"/>
        </w:rPr>
        <w:t xml:space="preserve">Se ha contribuido a la </w:t>
      </w:r>
      <w:r w:rsidRPr="001C003B">
        <w:rPr>
          <w:rFonts w:ascii="Times New Roman" w:hAnsi="Times New Roman" w:cs="Times New Roman"/>
          <w:b/>
          <w:bCs/>
          <w:color w:val="767171"/>
          <w:spacing w:val="20"/>
          <w:sz w:val="24"/>
          <w:szCs w:val="24"/>
          <w:lang w:val="es-DO"/>
        </w:rPr>
        <w:t>disminución en un 25% la mortalidad materna y 43% la mortalidad infantil en 6 hospitales</w:t>
      </w:r>
      <w:r w:rsidRPr="001C003B">
        <w:rPr>
          <w:rFonts w:ascii="Times New Roman" w:hAnsi="Times New Roman" w:cs="Times New Roman"/>
          <w:color w:val="767171"/>
          <w:spacing w:val="20"/>
          <w:sz w:val="24"/>
          <w:szCs w:val="24"/>
          <w:lang w:val="es-DO"/>
        </w:rPr>
        <w:t xml:space="preserve"> en los que se implementó el Modelo </w:t>
      </w:r>
      <w:r w:rsidR="00D64989">
        <w:rPr>
          <w:rFonts w:ascii="Times New Roman" w:hAnsi="Times New Roman" w:cs="Times New Roman"/>
          <w:color w:val="767171"/>
          <w:spacing w:val="20"/>
          <w:sz w:val="24"/>
          <w:szCs w:val="24"/>
          <w:lang w:val="es-DO"/>
        </w:rPr>
        <w:t>“</w:t>
      </w:r>
      <w:r w:rsidRPr="001C003B">
        <w:rPr>
          <w:rFonts w:ascii="Times New Roman" w:hAnsi="Times New Roman" w:cs="Times New Roman"/>
          <w:color w:val="767171"/>
          <w:spacing w:val="20"/>
          <w:sz w:val="24"/>
          <w:szCs w:val="24"/>
          <w:lang w:val="es-DO"/>
        </w:rPr>
        <w:t>Centros de Excelencia Materno Infantil</w:t>
      </w:r>
      <w:r w:rsidR="00D64989">
        <w:rPr>
          <w:rFonts w:ascii="Times New Roman" w:hAnsi="Times New Roman" w:cs="Times New Roman"/>
          <w:color w:val="767171"/>
          <w:spacing w:val="20"/>
          <w:sz w:val="24"/>
          <w:szCs w:val="24"/>
          <w:lang w:val="es-DO"/>
        </w:rPr>
        <w:t>"</w:t>
      </w:r>
      <w:r w:rsidRPr="001C003B">
        <w:rPr>
          <w:rFonts w:ascii="Times New Roman" w:hAnsi="Times New Roman" w:cs="Times New Roman"/>
          <w:color w:val="767171"/>
          <w:spacing w:val="20"/>
          <w:sz w:val="24"/>
          <w:szCs w:val="24"/>
          <w:lang w:val="es-DO"/>
        </w:rPr>
        <w:t xml:space="preserve">, en los servicios de salud de </w:t>
      </w:r>
      <w:r>
        <w:rPr>
          <w:rFonts w:ascii="Times New Roman" w:hAnsi="Times New Roman" w:cs="Times New Roman"/>
          <w:color w:val="767171"/>
          <w:spacing w:val="20"/>
          <w:sz w:val="24"/>
          <w:szCs w:val="24"/>
          <w:lang w:val="es-DO"/>
        </w:rPr>
        <w:t>2</w:t>
      </w:r>
      <w:r w:rsidRPr="001C003B">
        <w:rPr>
          <w:rFonts w:ascii="Times New Roman" w:hAnsi="Times New Roman" w:cs="Times New Roman"/>
          <w:color w:val="767171"/>
          <w:spacing w:val="20"/>
          <w:sz w:val="24"/>
          <w:szCs w:val="24"/>
          <w:lang w:val="es-DO"/>
        </w:rPr>
        <w:t>do</w:t>
      </w:r>
      <w:r>
        <w:rPr>
          <w:rFonts w:ascii="Times New Roman" w:hAnsi="Times New Roman" w:cs="Times New Roman"/>
          <w:color w:val="767171"/>
          <w:spacing w:val="20"/>
          <w:sz w:val="24"/>
          <w:szCs w:val="24"/>
          <w:lang w:val="es-DO"/>
        </w:rPr>
        <w:t>.</w:t>
      </w:r>
      <w:r w:rsidRPr="001C003B">
        <w:rPr>
          <w:rFonts w:ascii="Times New Roman" w:hAnsi="Times New Roman" w:cs="Times New Roman"/>
          <w:color w:val="767171"/>
          <w:spacing w:val="20"/>
          <w:sz w:val="24"/>
          <w:szCs w:val="24"/>
          <w:lang w:val="es-DO"/>
        </w:rPr>
        <w:t xml:space="preserve"> </w:t>
      </w:r>
      <w:proofErr w:type="gramStart"/>
      <w:r w:rsidRPr="001C003B">
        <w:rPr>
          <w:rFonts w:ascii="Times New Roman" w:hAnsi="Times New Roman" w:cs="Times New Roman"/>
          <w:color w:val="767171"/>
          <w:spacing w:val="20"/>
          <w:sz w:val="24"/>
          <w:szCs w:val="24"/>
          <w:lang w:val="es-DO"/>
        </w:rPr>
        <w:t>y</w:t>
      </w:r>
      <w:proofErr w:type="gramEnd"/>
      <w:r w:rsidRPr="001C003B">
        <w:rPr>
          <w:rFonts w:ascii="Times New Roman" w:hAnsi="Times New Roman" w:cs="Times New Roman"/>
          <w:color w:val="767171"/>
          <w:spacing w:val="20"/>
          <w:sz w:val="24"/>
          <w:szCs w:val="24"/>
          <w:lang w:val="es-DO"/>
        </w:rPr>
        <w:t xml:space="preserve"> </w:t>
      </w:r>
      <w:r>
        <w:rPr>
          <w:rFonts w:ascii="Times New Roman" w:hAnsi="Times New Roman" w:cs="Times New Roman"/>
          <w:color w:val="767171"/>
          <w:spacing w:val="20"/>
          <w:sz w:val="24"/>
          <w:szCs w:val="24"/>
          <w:lang w:val="es-DO"/>
        </w:rPr>
        <w:t>3</w:t>
      </w:r>
      <w:r w:rsidRPr="001C003B">
        <w:rPr>
          <w:rFonts w:ascii="Times New Roman" w:hAnsi="Times New Roman" w:cs="Times New Roman"/>
          <w:color w:val="767171"/>
          <w:spacing w:val="20"/>
          <w:sz w:val="24"/>
          <w:szCs w:val="24"/>
          <w:lang w:val="es-DO"/>
        </w:rPr>
        <w:t>e</w:t>
      </w:r>
      <w:r>
        <w:rPr>
          <w:rFonts w:ascii="Times New Roman" w:hAnsi="Times New Roman" w:cs="Times New Roman"/>
          <w:color w:val="767171"/>
          <w:spacing w:val="20"/>
          <w:sz w:val="24"/>
          <w:szCs w:val="24"/>
          <w:lang w:val="es-DO"/>
        </w:rPr>
        <w:t>.</w:t>
      </w:r>
      <w:r w:rsidRPr="001C003B">
        <w:rPr>
          <w:rFonts w:ascii="Times New Roman" w:hAnsi="Times New Roman" w:cs="Times New Roman"/>
          <w:color w:val="767171"/>
          <w:spacing w:val="20"/>
          <w:sz w:val="24"/>
          <w:szCs w:val="24"/>
          <w:lang w:val="es-DO"/>
        </w:rPr>
        <w:t>r nivel, la población beneficiaria corresponde a 403,304 personas pobres I y II, del Sistema Único de Beneficiario</w:t>
      </w:r>
      <w:r>
        <w:rPr>
          <w:rFonts w:ascii="Times New Roman" w:hAnsi="Times New Roman" w:cs="Times New Roman"/>
          <w:color w:val="767171"/>
          <w:spacing w:val="20"/>
          <w:sz w:val="24"/>
          <w:szCs w:val="24"/>
          <w:lang w:val="es-DO"/>
        </w:rPr>
        <w:t xml:space="preserve"> </w:t>
      </w:r>
      <w:r w:rsidRPr="001C003B">
        <w:rPr>
          <w:rFonts w:ascii="Times New Roman" w:hAnsi="Times New Roman" w:cs="Times New Roman"/>
          <w:color w:val="767171"/>
          <w:spacing w:val="20"/>
          <w:sz w:val="24"/>
          <w:szCs w:val="24"/>
          <w:lang w:val="es-DO"/>
        </w:rPr>
        <w:t>(SIUBEN)</w:t>
      </w:r>
      <w:r>
        <w:rPr>
          <w:rFonts w:ascii="Times New Roman" w:hAnsi="Times New Roman" w:cs="Times New Roman"/>
          <w:color w:val="767171"/>
          <w:spacing w:val="20"/>
          <w:sz w:val="24"/>
          <w:szCs w:val="24"/>
          <w:lang w:val="es-DO"/>
        </w:rPr>
        <w:t>.</w:t>
      </w:r>
    </w:p>
    <w:p w14:paraId="770A9AA2" w14:textId="02BC2985" w:rsidR="003C23B1" w:rsidRPr="001C003B" w:rsidRDefault="00842714" w:rsidP="003C23B1">
      <w:pPr>
        <w:spacing w:line="360" w:lineRule="auto"/>
        <w:jc w:val="both"/>
        <w:rPr>
          <w:rFonts w:ascii="Times New Roman" w:hAnsi="Times New Roman" w:cs="Times New Roman"/>
          <w:color w:val="767171"/>
          <w:spacing w:val="20"/>
          <w:sz w:val="24"/>
          <w:szCs w:val="24"/>
          <w:lang w:val="es-DO"/>
        </w:rPr>
      </w:pPr>
      <w:r w:rsidRPr="00FE35D5">
        <w:rPr>
          <w:rFonts w:ascii="Times New Roman" w:hAnsi="Times New Roman" w:cs="Times New Roman"/>
          <w:b/>
          <w:bCs/>
          <w:color w:val="767171"/>
          <w:spacing w:val="20"/>
          <w:sz w:val="24"/>
          <w:szCs w:val="24"/>
          <w:lang w:val="es-DO"/>
        </w:rPr>
        <w:t xml:space="preserve">El </w:t>
      </w:r>
      <w:r w:rsidR="003C23B1" w:rsidRPr="00FE35D5">
        <w:rPr>
          <w:rFonts w:ascii="Times New Roman" w:hAnsi="Times New Roman" w:cs="Times New Roman"/>
          <w:b/>
          <w:bCs/>
          <w:color w:val="767171"/>
          <w:spacing w:val="20"/>
          <w:sz w:val="24"/>
          <w:szCs w:val="24"/>
          <w:lang w:val="es-DO"/>
        </w:rPr>
        <w:t>87.90% de la población establecida de mujeres en edad fértil, (1,424/1,620) tuvieron acceso a métodos de planificación familiar</w:t>
      </w:r>
      <w:r w:rsidR="003C23B1" w:rsidRPr="002B33F3">
        <w:rPr>
          <w:rFonts w:ascii="Times New Roman" w:hAnsi="Times New Roman" w:cs="Times New Roman"/>
          <w:color w:val="767171"/>
          <w:spacing w:val="20"/>
          <w:sz w:val="24"/>
          <w:szCs w:val="24"/>
          <w:lang w:val="es-DO"/>
        </w:rPr>
        <w:t xml:space="preserve"> en establecimientos de salud del servicio nacional de salud</w:t>
      </w:r>
      <w:r w:rsidR="003C23B1">
        <w:rPr>
          <w:rFonts w:ascii="Times New Roman" w:hAnsi="Times New Roman" w:cs="Times New Roman"/>
          <w:color w:val="767171"/>
          <w:spacing w:val="20"/>
          <w:sz w:val="24"/>
          <w:szCs w:val="24"/>
          <w:lang w:val="es-DO"/>
        </w:rPr>
        <w:t>.</w:t>
      </w:r>
      <w:r w:rsidR="003C23B1" w:rsidRPr="002B33F3">
        <w:rPr>
          <w:rFonts w:ascii="Times New Roman" w:hAnsi="Times New Roman" w:cs="Times New Roman"/>
          <w:color w:val="767171"/>
          <w:spacing w:val="20"/>
          <w:sz w:val="24"/>
          <w:szCs w:val="24"/>
          <w:lang w:val="es-DO"/>
        </w:rPr>
        <w:t xml:space="preserve"> </w:t>
      </w:r>
      <w:r w:rsidR="003C23B1" w:rsidRPr="001C003B">
        <w:rPr>
          <w:rFonts w:ascii="Times New Roman" w:hAnsi="Times New Roman" w:cs="Times New Roman"/>
          <w:color w:val="767171"/>
          <w:spacing w:val="20"/>
          <w:sz w:val="24"/>
          <w:szCs w:val="24"/>
          <w:lang w:val="es-DO"/>
        </w:rPr>
        <w:t xml:space="preserve"> </w:t>
      </w:r>
    </w:p>
    <w:p w14:paraId="6CDB1D7A" w14:textId="3E95B11C" w:rsidR="003C23B1" w:rsidRPr="001C003B" w:rsidRDefault="00842714" w:rsidP="003C23B1">
      <w:pPr>
        <w:spacing w:line="360" w:lineRule="auto"/>
        <w:jc w:val="both"/>
        <w:rPr>
          <w:rFonts w:ascii="Times New Roman" w:hAnsi="Times New Roman" w:cs="Times New Roman"/>
          <w:color w:val="767171"/>
          <w:spacing w:val="20"/>
          <w:sz w:val="24"/>
          <w:szCs w:val="24"/>
          <w:lang w:val="es-DO"/>
        </w:rPr>
      </w:pPr>
      <w:r w:rsidRPr="001C5C63">
        <w:rPr>
          <w:rFonts w:ascii="Times New Roman" w:hAnsi="Times New Roman" w:cs="Times New Roman"/>
          <w:b/>
          <w:bCs/>
          <w:color w:val="767171"/>
          <w:spacing w:val="20"/>
          <w:sz w:val="24"/>
          <w:szCs w:val="24"/>
          <w:lang w:val="es-DO"/>
        </w:rPr>
        <w:t xml:space="preserve">El </w:t>
      </w:r>
      <w:r w:rsidR="003C23B1" w:rsidRPr="001C5C63">
        <w:rPr>
          <w:rFonts w:ascii="Times New Roman" w:hAnsi="Times New Roman" w:cs="Times New Roman"/>
          <w:b/>
          <w:bCs/>
          <w:color w:val="767171"/>
          <w:spacing w:val="20"/>
          <w:sz w:val="24"/>
          <w:szCs w:val="24"/>
          <w:lang w:val="es-DO"/>
        </w:rPr>
        <w:t>223.98% de la población definida</w:t>
      </w:r>
      <w:r w:rsidR="003C23B1" w:rsidRPr="001C003B">
        <w:rPr>
          <w:rFonts w:ascii="Times New Roman" w:hAnsi="Times New Roman" w:cs="Times New Roman"/>
          <w:color w:val="767171"/>
          <w:spacing w:val="20"/>
          <w:sz w:val="24"/>
          <w:szCs w:val="24"/>
          <w:lang w:val="es-DO"/>
        </w:rPr>
        <w:t xml:space="preserve"> </w:t>
      </w:r>
      <w:r w:rsidR="003C23B1" w:rsidRPr="001C5C63">
        <w:rPr>
          <w:rFonts w:ascii="Times New Roman" w:hAnsi="Times New Roman" w:cs="Times New Roman"/>
          <w:b/>
          <w:bCs/>
          <w:color w:val="767171"/>
          <w:spacing w:val="20"/>
          <w:sz w:val="24"/>
          <w:szCs w:val="24"/>
          <w:lang w:val="es-DO"/>
        </w:rPr>
        <w:t xml:space="preserve">(28,741/12,832) </w:t>
      </w:r>
      <w:r w:rsidR="003C23B1" w:rsidRPr="001C5C63">
        <w:rPr>
          <w:rFonts w:ascii="Times New Roman" w:hAnsi="Times New Roman" w:cs="Times New Roman"/>
          <w:color w:val="767171"/>
          <w:spacing w:val="20"/>
          <w:sz w:val="24"/>
          <w:szCs w:val="24"/>
          <w:lang w:val="es-DO"/>
        </w:rPr>
        <w:t>fueron beneficiadas con</w:t>
      </w:r>
      <w:r w:rsidR="003C23B1" w:rsidRPr="001C003B">
        <w:rPr>
          <w:rFonts w:ascii="Times New Roman" w:hAnsi="Times New Roman" w:cs="Times New Roman"/>
          <w:color w:val="767171"/>
          <w:spacing w:val="20"/>
          <w:sz w:val="24"/>
          <w:szCs w:val="24"/>
          <w:lang w:val="es-DO"/>
        </w:rPr>
        <w:t xml:space="preserve"> </w:t>
      </w:r>
      <w:r w:rsidR="003C23B1" w:rsidRPr="001C5C63">
        <w:rPr>
          <w:rFonts w:ascii="Times New Roman" w:hAnsi="Times New Roman" w:cs="Times New Roman"/>
          <w:b/>
          <w:bCs/>
          <w:color w:val="767171"/>
          <w:spacing w:val="20"/>
          <w:sz w:val="24"/>
          <w:szCs w:val="24"/>
          <w:lang w:val="es-DO"/>
        </w:rPr>
        <w:t>medicamentos de alto costo</w:t>
      </w:r>
      <w:r w:rsidR="003C23B1" w:rsidRPr="001C003B">
        <w:rPr>
          <w:rFonts w:ascii="Times New Roman" w:hAnsi="Times New Roman" w:cs="Times New Roman"/>
          <w:color w:val="767171"/>
          <w:spacing w:val="20"/>
          <w:sz w:val="24"/>
          <w:szCs w:val="24"/>
          <w:lang w:val="es-DO"/>
        </w:rPr>
        <w:t xml:space="preserve"> y los servicios médicos asociados. Esto vinculado al aumento del número de beneficiarios.</w:t>
      </w:r>
    </w:p>
    <w:p w14:paraId="2709C340" w14:textId="4EF7D700" w:rsidR="00175E74" w:rsidRDefault="003C23B1" w:rsidP="00430C19">
      <w:pPr>
        <w:spacing w:line="360" w:lineRule="auto"/>
        <w:jc w:val="both"/>
        <w:rPr>
          <w:rFonts w:ascii="Times New Roman" w:hAnsi="Times New Roman" w:cs="Times New Roman"/>
          <w:color w:val="767171"/>
          <w:spacing w:val="20"/>
          <w:sz w:val="24"/>
          <w:szCs w:val="24"/>
          <w:lang w:val="es-DO"/>
        </w:rPr>
      </w:pPr>
      <w:r w:rsidRPr="00A21E37">
        <w:rPr>
          <w:rFonts w:ascii="Times New Roman" w:hAnsi="Times New Roman" w:cs="Times New Roman"/>
          <w:color w:val="767171"/>
          <w:spacing w:val="20"/>
          <w:sz w:val="24"/>
          <w:szCs w:val="24"/>
          <w:lang w:val="es-DO"/>
        </w:rPr>
        <w:t>Por otra parte, contribuyendo a la conformación de un gobierno eficiente y un sistema de planificación integral para el cambio, la actual gestión, ha asumido la reforma institucional, alineando la planificación, producción y ejecución presupuestaria con la estructura organizacional y la misionalidad del MISPAS como órgano rector del Sistema Nacional de Salud.</w:t>
      </w:r>
      <w:bookmarkEnd w:id="0"/>
    </w:p>
    <w:bookmarkEnd w:id="1"/>
    <w:p w14:paraId="4AE1589F" w14:textId="4210097F" w:rsidR="004031BA" w:rsidRPr="00E152F1" w:rsidRDefault="004031BA" w:rsidP="000E6C7E">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0E6EC941" w14:textId="3664CC2A" w:rsidR="0024352D" w:rsidRPr="00BE3F4D" w:rsidRDefault="00466EE1" w:rsidP="00276844">
      <w:pPr>
        <w:pStyle w:val="Ttulo1"/>
      </w:pPr>
      <w:bookmarkStart w:id="4" w:name="_Toc92523815"/>
      <w:r w:rsidRPr="00BE3F4D">
        <w:t>Información Institucional</w:t>
      </w:r>
      <w:bookmarkEnd w:id="4"/>
    </w:p>
    <w:p w14:paraId="4B2B6A40" w14:textId="77777777" w:rsidR="0024352D" w:rsidRPr="00E152F1" w:rsidRDefault="0024352D" w:rsidP="0024352D">
      <w:pPr>
        <w:autoSpaceDE w:val="0"/>
        <w:autoSpaceDN w:val="0"/>
        <w:adjustRightInd w:val="0"/>
        <w:spacing w:after="0" w:line="240" w:lineRule="auto"/>
        <w:jc w:val="center"/>
        <w:rPr>
          <w:rFonts w:ascii="Times New Roman" w:hAnsi="Times New Roman" w:cs="Times New Roman"/>
          <w:color w:val="767171"/>
          <w:spacing w:val="20"/>
          <w:sz w:val="20"/>
          <w:szCs w:val="20"/>
          <w:lang w:val="es-DO"/>
        </w:rPr>
      </w:pPr>
    </w:p>
    <w:p w14:paraId="5B97F676" w14:textId="77777777" w:rsidR="0024352D" w:rsidRPr="00E152F1" w:rsidRDefault="0024352D" w:rsidP="0024352D">
      <w:pPr>
        <w:autoSpaceDE w:val="0"/>
        <w:autoSpaceDN w:val="0"/>
        <w:adjustRightInd w:val="0"/>
        <w:spacing w:after="0" w:line="240" w:lineRule="auto"/>
        <w:jc w:val="center"/>
        <w:rPr>
          <w:rFonts w:ascii="Times New Roman" w:hAnsi="Times New Roman" w:cs="Times New Roman"/>
          <w:color w:val="767171"/>
          <w:spacing w:val="20"/>
          <w:sz w:val="28"/>
          <w:szCs w:val="28"/>
          <w:lang w:val="es-DO"/>
        </w:rPr>
      </w:pPr>
      <w:r w:rsidRPr="00E152F1">
        <w:rPr>
          <w:rFonts w:ascii="Times New Roman" w:hAnsi="Times New Roman" w:cs="Times New Roman"/>
          <w:noProof/>
          <w:color w:val="767171"/>
          <w:spacing w:val="20"/>
          <w:sz w:val="28"/>
          <w:szCs w:val="28"/>
          <w:lang w:val="es-DO" w:eastAsia="es-DO"/>
        </w:rPr>
        <mc:AlternateContent>
          <mc:Choice Requires="wps">
            <w:drawing>
              <wp:anchor distT="0" distB="0" distL="114300" distR="114300" simplePos="0" relativeHeight="251694080" behindDoc="0" locked="0" layoutInCell="1" allowOverlap="1" wp14:anchorId="5A6E0C53" wp14:editId="4ADBA0D2">
                <wp:simplePos x="0" y="0"/>
                <wp:positionH relativeFrom="margin">
                  <wp:posOffset>2293356</wp:posOffset>
                </wp:positionH>
                <wp:positionV relativeFrom="paragraph">
                  <wp:posOffset>24765</wp:posOffset>
                </wp:positionV>
                <wp:extent cx="463550" cy="0"/>
                <wp:effectExtent l="0" t="19050" r="31750" b="19050"/>
                <wp:wrapNone/>
                <wp:docPr id="17"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BFA2190" id="Conector recto 17" o:spid="_x0000_s1026" style="position:absolute;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0.6pt,1.95pt" to="217.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" strokecolor="#ee2a24" strokeweight="2.25pt">
                <v:stroke joinstyle="miter"/>
                <w10:wrap anchorx="margin"/>
              </v:line>
            </w:pict>
          </mc:Fallback>
        </mc:AlternateContent>
      </w:r>
    </w:p>
    <w:p w14:paraId="6FD6E534" w14:textId="77777777" w:rsidR="0024352D" w:rsidRPr="00E152F1" w:rsidRDefault="0024352D" w:rsidP="0024352D">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2240204" w14:textId="58D042C4" w:rsidR="0024352D" w:rsidRPr="000F1D9F" w:rsidRDefault="0024352D" w:rsidP="000F1D9F">
      <w:pPr>
        <w:pStyle w:val="Ttulo2"/>
      </w:pPr>
      <w:bookmarkStart w:id="5" w:name="_Toc92523816"/>
      <w:r w:rsidRPr="000F1D9F">
        <w:t xml:space="preserve">Marco </w:t>
      </w:r>
      <w:r w:rsidR="00D87425">
        <w:t>F</w:t>
      </w:r>
      <w:r w:rsidRPr="000F1D9F">
        <w:t xml:space="preserve">ilosófico </w:t>
      </w:r>
      <w:r w:rsidR="00D87425">
        <w:t>I</w:t>
      </w:r>
      <w:r w:rsidRPr="000F1D9F">
        <w:t>nstitucional.</w:t>
      </w:r>
      <w:bookmarkEnd w:id="5"/>
    </w:p>
    <w:p w14:paraId="495D20ED" w14:textId="77777777" w:rsidR="0024352D" w:rsidRPr="00E152F1" w:rsidRDefault="0024352D" w:rsidP="0024352D">
      <w:pPr>
        <w:autoSpaceDE w:val="0"/>
        <w:autoSpaceDN w:val="0"/>
        <w:adjustRightInd w:val="0"/>
        <w:spacing w:after="0" w:line="360" w:lineRule="auto"/>
        <w:rPr>
          <w:rFonts w:ascii="Times New Roman" w:hAnsi="Times New Roman" w:cs="Times New Roman"/>
          <w:color w:val="767171"/>
          <w:spacing w:val="20"/>
          <w:sz w:val="24"/>
          <w:szCs w:val="24"/>
          <w:lang w:val="es-DO"/>
        </w:rPr>
      </w:pPr>
    </w:p>
    <w:p w14:paraId="14C4FCE4" w14:textId="0E190AFA" w:rsidR="0024352D" w:rsidRPr="00E152F1" w:rsidRDefault="0024352D" w:rsidP="0024352D">
      <w:pPr>
        <w:pStyle w:val="Prrafodelista"/>
        <w:numPr>
          <w:ilvl w:val="0"/>
          <w:numId w:val="1"/>
        </w:numPr>
        <w:spacing w:line="360" w:lineRule="auto"/>
        <w:jc w:val="both"/>
        <w:rPr>
          <w:rFonts w:ascii="Times New Roman" w:eastAsia="Calibri" w:hAnsi="Times New Roman" w:cs="Times New Roman"/>
          <w:b/>
          <w:bCs/>
          <w:color w:val="767171"/>
          <w:spacing w:val="20"/>
          <w:sz w:val="24"/>
          <w:szCs w:val="24"/>
          <w:lang w:val="es-DO"/>
        </w:rPr>
      </w:pPr>
      <w:r w:rsidRPr="00E152F1">
        <w:rPr>
          <w:rFonts w:ascii="Times New Roman" w:eastAsia="Calibri" w:hAnsi="Times New Roman" w:cs="Times New Roman"/>
          <w:b/>
          <w:bCs/>
          <w:color w:val="767171"/>
          <w:spacing w:val="20"/>
          <w:sz w:val="24"/>
          <w:szCs w:val="24"/>
          <w:lang w:val="es-DO"/>
        </w:rPr>
        <w:t xml:space="preserve">Misión. </w:t>
      </w:r>
    </w:p>
    <w:p w14:paraId="71C6DAC1" w14:textId="1291C6D8" w:rsidR="0024352D" w:rsidRPr="00E152F1" w:rsidRDefault="0024352D" w:rsidP="00C97270">
      <w:pPr>
        <w:spacing w:after="0"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Garantizar el ejercicio del derecho a la salud de los habitantes del país y su acceso equitativo a servicios integrados e integrales de salud, promoviendo la producción social y orientando las intervenciones a la protección social en salud, desarrollando la función de rectoría y alcanzando el objeto del Sistema Nacional de Salud, en el marco de sus principios para lograr la satisfacción de las necesidades de la población, con énfasis en los grupos prioritarios.</w:t>
      </w:r>
    </w:p>
    <w:p w14:paraId="7D8604BD" w14:textId="77777777" w:rsidR="002A79D6" w:rsidRPr="00E152F1" w:rsidRDefault="002A79D6" w:rsidP="002A79D6">
      <w:pPr>
        <w:spacing w:after="0" w:line="360" w:lineRule="auto"/>
        <w:jc w:val="both"/>
        <w:rPr>
          <w:rFonts w:ascii="Times New Roman" w:eastAsia="Calibri" w:hAnsi="Times New Roman" w:cs="Times New Roman"/>
          <w:color w:val="767171"/>
          <w:spacing w:val="20"/>
          <w:sz w:val="24"/>
          <w:szCs w:val="24"/>
          <w:lang w:val="es-DO"/>
        </w:rPr>
      </w:pPr>
    </w:p>
    <w:p w14:paraId="50A11BE1" w14:textId="736414A9" w:rsidR="0024352D" w:rsidRPr="00E152F1" w:rsidRDefault="0024352D" w:rsidP="0024352D">
      <w:pPr>
        <w:pStyle w:val="Prrafodelista"/>
        <w:numPr>
          <w:ilvl w:val="0"/>
          <w:numId w:val="1"/>
        </w:numPr>
        <w:spacing w:line="360" w:lineRule="auto"/>
        <w:jc w:val="both"/>
        <w:rPr>
          <w:rFonts w:ascii="Times New Roman" w:eastAsia="Calibri" w:hAnsi="Times New Roman" w:cs="Times New Roman"/>
          <w:b/>
          <w:bCs/>
          <w:color w:val="767171"/>
          <w:spacing w:val="20"/>
          <w:sz w:val="24"/>
          <w:szCs w:val="24"/>
          <w:lang w:val="es-DO"/>
        </w:rPr>
      </w:pPr>
      <w:r w:rsidRPr="00E152F1">
        <w:rPr>
          <w:rFonts w:ascii="Times New Roman" w:eastAsia="Calibri" w:hAnsi="Times New Roman" w:cs="Times New Roman"/>
          <w:b/>
          <w:bCs/>
          <w:color w:val="767171"/>
          <w:spacing w:val="20"/>
          <w:sz w:val="24"/>
          <w:szCs w:val="24"/>
          <w:lang w:val="es-DO"/>
        </w:rPr>
        <w:t>Visión.</w:t>
      </w:r>
    </w:p>
    <w:p w14:paraId="2A5028BD" w14:textId="1970B050" w:rsidR="002E3F0B" w:rsidRPr="00E152F1" w:rsidRDefault="0024352D" w:rsidP="00C97270">
      <w:pPr>
        <w:spacing w:after="0"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Ser reconocida como la máxima autoridad sanitaria nacional que desempeña su rol rector y cumple las funciones esenciales de la salud pública, con capacidad de articular una efectiva coordinación intra e inter institucional y multisectorial para garantizar a toda la población el acceso a servicios y bienes de salud con calidad, gestionados por recursos humanos competentes y comprometidos con los principios básicos de la ética</w:t>
      </w:r>
      <w:r w:rsidR="002E3F0B" w:rsidRPr="00E152F1">
        <w:rPr>
          <w:rFonts w:ascii="Times New Roman" w:eastAsia="Calibri" w:hAnsi="Times New Roman" w:cs="Times New Roman"/>
          <w:color w:val="767171"/>
          <w:spacing w:val="20"/>
          <w:sz w:val="24"/>
          <w:szCs w:val="24"/>
          <w:lang w:val="es-DO"/>
        </w:rPr>
        <w:t>.</w:t>
      </w:r>
    </w:p>
    <w:p w14:paraId="1328A509" w14:textId="77777777" w:rsidR="002A79D6" w:rsidRPr="00E152F1" w:rsidRDefault="002A79D6" w:rsidP="002A79D6">
      <w:pPr>
        <w:spacing w:after="0" w:line="360" w:lineRule="auto"/>
        <w:jc w:val="both"/>
        <w:rPr>
          <w:rFonts w:ascii="Times New Roman" w:eastAsia="Calibri" w:hAnsi="Times New Roman" w:cs="Times New Roman"/>
          <w:color w:val="767171"/>
          <w:spacing w:val="20"/>
          <w:sz w:val="24"/>
          <w:szCs w:val="24"/>
          <w:lang w:val="es-DO"/>
        </w:rPr>
      </w:pPr>
    </w:p>
    <w:p w14:paraId="2A7559D2" w14:textId="52AD1048" w:rsidR="0024352D" w:rsidRPr="00E152F1" w:rsidRDefault="0024352D" w:rsidP="0024352D">
      <w:pPr>
        <w:pStyle w:val="Prrafodelista"/>
        <w:numPr>
          <w:ilvl w:val="0"/>
          <w:numId w:val="1"/>
        </w:numPr>
        <w:spacing w:line="360" w:lineRule="auto"/>
        <w:jc w:val="both"/>
        <w:rPr>
          <w:rFonts w:ascii="Times New Roman" w:eastAsia="Calibri" w:hAnsi="Times New Roman" w:cs="Times New Roman"/>
          <w:b/>
          <w:bCs/>
          <w:color w:val="767171"/>
          <w:spacing w:val="20"/>
          <w:sz w:val="24"/>
          <w:szCs w:val="24"/>
          <w:lang w:val="es-DO"/>
        </w:rPr>
      </w:pPr>
      <w:r w:rsidRPr="00E152F1">
        <w:rPr>
          <w:rFonts w:ascii="Times New Roman" w:eastAsia="Calibri" w:hAnsi="Times New Roman" w:cs="Times New Roman"/>
          <w:b/>
          <w:bCs/>
          <w:color w:val="767171"/>
          <w:spacing w:val="20"/>
          <w:sz w:val="24"/>
          <w:szCs w:val="24"/>
          <w:lang w:val="es-DO"/>
        </w:rPr>
        <w:t>Valores.</w:t>
      </w:r>
    </w:p>
    <w:p w14:paraId="2CC5410A" w14:textId="1484FE32" w:rsidR="00897293" w:rsidRDefault="00897293" w:rsidP="00897293">
      <w:p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b/>
          <w:bCs/>
          <w:color w:val="767171"/>
          <w:spacing w:val="20"/>
          <w:sz w:val="24"/>
          <w:szCs w:val="24"/>
          <w:lang w:val="es-DO"/>
        </w:rPr>
        <w:t xml:space="preserve">Calidad: </w:t>
      </w:r>
      <w:r w:rsidRPr="00E152F1">
        <w:rPr>
          <w:rFonts w:ascii="Times New Roman" w:eastAsia="Calibri" w:hAnsi="Times New Roman" w:cs="Times New Roman"/>
          <w:color w:val="767171"/>
          <w:spacing w:val="20"/>
          <w:sz w:val="24"/>
          <w:szCs w:val="24"/>
          <w:lang w:val="es-DO"/>
        </w:rPr>
        <w:t xml:space="preserve">Generar satisfacción en los usuarios de los servicios públicos bajo los atributos de accesibilidad, oportunidad, pertinencia, seguridad y continuidad de la entrega. </w:t>
      </w:r>
    </w:p>
    <w:p w14:paraId="4D1882F4" w14:textId="77777777" w:rsidR="00A37EB4" w:rsidRPr="00E152F1" w:rsidRDefault="00A37EB4" w:rsidP="00897293">
      <w:pPr>
        <w:spacing w:line="360" w:lineRule="auto"/>
        <w:jc w:val="both"/>
        <w:rPr>
          <w:rFonts w:ascii="Times New Roman" w:eastAsia="Calibri" w:hAnsi="Times New Roman" w:cs="Times New Roman"/>
          <w:color w:val="767171"/>
          <w:spacing w:val="20"/>
          <w:sz w:val="24"/>
          <w:szCs w:val="24"/>
          <w:lang w:val="es-DO"/>
        </w:rPr>
      </w:pPr>
    </w:p>
    <w:p w14:paraId="76A2D6D3" w14:textId="77777777" w:rsidR="002E3F0B" w:rsidRPr="00E152F1" w:rsidRDefault="002E3F0B" w:rsidP="002A79D6">
      <w:pPr>
        <w:spacing w:after="0" w:line="360" w:lineRule="auto"/>
        <w:jc w:val="both"/>
        <w:rPr>
          <w:rFonts w:ascii="Times New Roman" w:eastAsia="Calibri" w:hAnsi="Times New Roman" w:cs="Times New Roman"/>
          <w:color w:val="767171"/>
          <w:spacing w:val="20"/>
          <w:sz w:val="24"/>
          <w:szCs w:val="24"/>
          <w:lang w:val="es-DO"/>
        </w:rPr>
      </w:pPr>
    </w:p>
    <w:p w14:paraId="54566934" w14:textId="60185E0D" w:rsidR="00897293" w:rsidRPr="00E152F1" w:rsidRDefault="00897293" w:rsidP="00897293">
      <w:p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b/>
          <w:bCs/>
          <w:color w:val="767171"/>
          <w:spacing w:val="20"/>
          <w:sz w:val="24"/>
          <w:szCs w:val="24"/>
          <w:lang w:val="es-DO"/>
        </w:rPr>
        <w:t xml:space="preserve">Compromiso: </w:t>
      </w:r>
      <w:r w:rsidRPr="00E152F1">
        <w:rPr>
          <w:rFonts w:ascii="Times New Roman" w:eastAsia="Calibri" w:hAnsi="Times New Roman" w:cs="Times New Roman"/>
          <w:color w:val="767171"/>
          <w:spacing w:val="20"/>
          <w:sz w:val="24"/>
          <w:szCs w:val="24"/>
          <w:lang w:val="es-DO"/>
        </w:rPr>
        <w:t>Actuar acorde con su responsabilidad y en el marco de los objetivos de desarrollo nacional y los planes de Gobierno para maximizar los esfuerzos institucionales para satisfacer las necesidades de la población.</w:t>
      </w:r>
    </w:p>
    <w:p w14:paraId="41AF9EBA" w14:textId="77777777" w:rsidR="002E3F0B" w:rsidRPr="00E152F1" w:rsidRDefault="002E3F0B" w:rsidP="002E3F0B">
      <w:pPr>
        <w:spacing w:line="360" w:lineRule="auto"/>
        <w:jc w:val="both"/>
        <w:rPr>
          <w:rFonts w:ascii="Times New Roman" w:eastAsia="Calibri" w:hAnsi="Times New Roman" w:cs="Times New Roman"/>
          <w:b/>
          <w:bCs/>
          <w:color w:val="767171"/>
          <w:spacing w:val="20"/>
          <w:sz w:val="24"/>
          <w:szCs w:val="24"/>
          <w:lang w:val="es-DO"/>
        </w:rPr>
      </w:pPr>
      <w:r w:rsidRPr="00E152F1">
        <w:rPr>
          <w:rFonts w:ascii="Times New Roman" w:eastAsia="Calibri" w:hAnsi="Times New Roman" w:cs="Times New Roman"/>
          <w:b/>
          <w:bCs/>
          <w:color w:val="767171"/>
          <w:spacing w:val="20"/>
          <w:sz w:val="24"/>
          <w:szCs w:val="24"/>
          <w:lang w:val="es-DO"/>
        </w:rPr>
        <w:t>Efectividad:</w:t>
      </w:r>
      <w:r w:rsidRPr="00E152F1">
        <w:rPr>
          <w:rFonts w:ascii="Times New Roman" w:eastAsia="Calibri" w:hAnsi="Times New Roman" w:cs="Times New Roman"/>
          <w:color w:val="767171"/>
          <w:spacing w:val="20"/>
          <w:sz w:val="24"/>
          <w:szCs w:val="24"/>
          <w:lang w:val="es-DO"/>
        </w:rPr>
        <w:t xml:space="preserve"> Ser capaces de lograr el objetivo deseado, desplegando las acciones estratégicas para ello y en el marco institucional.</w:t>
      </w:r>
      <w:r w:rsidRPr="00E152F1">
        <w:rPr>
          <w:rFonts w:ascii="Times New Roman" w:eastAsia="Calibri" w:hAnsi="Times New Roman" w:cs="Times New Roman"/>
          <w:b/>
          <w:bCs/>
          <w:color w:val="767171"/>
          <w:spacing w:val="20"/>
          <w:sz w:val="24"/>
          <w:szCs w:val="24"/>
          <w:lang w:val="es-DO"/>
        </w:rPr>
        <w:t xml:space="preserve"> </w:t>
      </w:r>
    </w:p>
    <w:p w14:paraId="09690B8F" w14:textId="77777777" w:rsidR="002E3F0B" w:rsidRPr="00E152F1" w:rsidRDefault="002E3F0B" w:rsidP="002E3F0B">
      <w:pPr>
        <w:spacing w:line="360" w:lineRule="auto"/>
        <w:jc w:val="both"/>
        <w:rPr>
          <w:rFonts w:ascii="Times New Roman" w:eastAsia="Calibri" w:hAnsi="Times New Roman" w:cs="Times New Roman"/>
          <w:b/>
          <w:bCs/>
          <w:color w:val="767171"/>
          <w:spacing w:val="20"/>
          <w:sz w:val="24"/>
          <w:szCs w:val="24"/>
          <w:lang w:val="es-DO"/>
        </w:rPr>
      </w:pPr>
      <w:r w:rsidRPr="00E152F1">
        <w:rPr>
          <w:rFonts w:ascii="Times New Roman" w:eastAsia="Calibri" w:hAnsi="Times New Roman" w:cs="Times New Roman"/>
          <w:b/>
          <w:bCs/>
          <w:color w:val="767171"/>
          <w:spacing w:val="20"/>
          <w:sz w:val="24"/>
          <w:szCs w:val="24"/>
          <w:lang w:val="es-DO"/>
        </w:rPr>
        <w:t xml:space="preserve">Humanización: </w:t>
      </w:r>
      <w:r w:rsidRPr="00E152F1">
        <w:rPr>
          <w:rFonts w:ascii="Times New Roman" w:eastAsia="Calibri" w:hAnsi="Times New Roman" w:cs="Times New Roman"/>
          <w:color w:val="767171"/>
          <w:spacing w:val="20"/>
          <w:sz w:val="24"/>
          <w:szCs w:val="24"/>
          <w:lang w:val="es-DO"/>
        </w:rPr>
        <w:t>Entregar los servicios públicos orientado al ser humano.</w:t>
      </w:r>
      <w:r w:rsidRPr="00E152F1">
        <w:rPr>
          <w:rFonts w:ascii="Times New Roman" w:eastAsia="Calibri" w:hAnsi="Times New Roman" w:cs="Times New Roman"/>
          <w:b/>
          <w:bCs/>
          <w:color w:val="767171"/>
          <w:spacing w:val="20"/>
          <w:sz w:val="24"/>
          <w:szCs w:val="24"/>
          <w:lang w:val="es-DO"/>
        </w:rPr>
        <w:t xml:space="preserve"> </w:t>
      </w:r>
    </w:p>
    <w:p w14:paraId="1DED1317" w14:textId="77777777" w:rsidR="002E3F0B" w:rsidRPr="00E152F1" w:rsidRDefault="002E3F0B" w:rsidP="002E3F0B">
      <w:pPr>
        <w:spacing w:line="360" w:lineRule="auto"/>
        <w:jc w:val="both"/>
        <w:rPr>
          <w:rFonts w:ascii="Times New Roman" w:eastAsia="Calibri" w:hAnsi="Times New Roman" w:cs="Times New Roman"/>
          <w:b/>
          <w:bCs/>
          <w:color w:val="767171"/>
          <w:spacing w:val="20"/>
          <w:sz w:val="24"/>
          <w:szCs w:val="24"/>
          <w:lang w:val="es-DO"/>
        </w:rPr>
      </w:pPr>
      <w:r w:rsidRPr="00E152F1">
        <w:rPr>
          <w:rFonts w:ascii="Times New Roman" w:eastAsia="Calibri" w:hAnsi="Times New Roman" w:cs="Times New Roman"/>
          <w:b/>
          <w:bCs/>
          <w:color w:val="767171"/>
          <w:spacing w:val="20"/>
          <w:sz w:val="24"/>
          <w:szCs w:val="24"/>
          <w:lang w:val="es-DO"/>
        </w:rPr>
        <w:t xml:space="preserve">Liderazgo: </w:t>
      </w:r>
      <w:r w:rsidRPr="00E152F1">
        <w:rPr>
          <w:rFonts w:ascii="Times New Roman" w:eastAsia="Calibri" w:hAnsi="Times New Roman" w:cs="Times New Roman"/>
          <w:color w:val="767171"/>
          <w:spacing w:val="20"/>
          <w:sz w:val="24"/>
          <w:szCs w:val="24"/>
          <w:lang w:val="es-DO"/>
        </w:rPr>
        <w:t xml:space="preserve">Ser capaces de interactuar con otros actores y sectores, para concertar, consensuar y articular los planes y programas a las políticas públicas y al alcance de los resultados sectoriales. </w:t>
      </w:r>
    </w:p>
    <w:p w14:paraId="2B021E4B" w14:textId="77777777" w:rsidR="002E3F0B" w:rsidRPr="00E152F1" w:rsidRDefault="002E3F0B" w:rsidP="002E3F0B">
      <w:p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b/>
          <w:bCs/>
          <w:color w:val="767171"/>
          <w:spacing w:val="20"/>
          <w:sz w:val="24"/>
          <w:szCs w:val="24"/>
          <w:lang w:val="es-DO"/>
        </w:rPr>
        <w:t xml:space="preserve">Probidad: </w:t>
      </w:r>
      <w:r w:rsidRPr="00E152F1">
        <w:rPr>
          <w:rFonts w:ascii="Times New Roman" w:eastAsia="Calibri" w:hAnsi="Times New Roman" w:cs="Times New Roman"/>
          <w:color w:val="767171"/>
          <w:spacing w:val="20"/>
          <w:sz w:val="24"/>
          <w:szCs w:val="24"/>
          <w:lang w:val="es-DO"/>
        </w:rPr>
        <w:t xml:space="preserve">Desarrollar sus funciones con honestidad y rectitud. </w:t>
      </w:r>
    </w:p>
    <w:p w14:paraId="0B50DAEC" w14:textId="77777777" w:rsidR="002E3F0B" w:rsidRPr="00E152F1" w:rsidRDefault="002E3F0B" w:rsidP="002E3F0B">
      <w:pPr>
        <w:spacing w:line="360" w:lineRule="auto"/>
        <w:jc w:val="both"/>
        <w:rPr>
          <w:rFonts w:ascii="Times New Roman" w:eastAsia="Calibri" w:hAnsi="Times New Roman" w:cs="Times New Roman"/>
          <w:b/>
          <w:bCs/>
          <w:color w:val="767171"/>
          <w:spacing w:val="20"/>
          <w:sz w:val="24"/>
          <w:szCs w:val="24"/>
          <w:lang w:val="es-DO"/>
        </w:rPr>
      </w:pPr>
      <w:r w:rsidRPr="00E152F1">
        <w:rPr>
          <w:rFonts w:ascii="Times New Roman" w:eastAsia="Calibri" w:hAnsi="Times New Roman" w:cs="Times New Roman"/>
          <w:b/>
          <w:bCs/>
          <w:color w:val="767171"/>
          <w:spacing w:val="20"/>
          <w:sz w:val="24"/>
          <w:szCs w:val="24"/>
          <w:lang w:val="es-DO"/>
        </w:rPr>
        <w:t xml:space="preserve">Respeto: </w:t>
      </w:r>
      <w:r w:rsidRPr="00E152F1">
        <w:rPr>
          <w:rFonts w:ascii="Times New Roman" w:eastAsia="Calibri" w:hAnsi="Times New Roman" w:cs="Times New Roman"/>
          <w:color w:val="767171"/>
          <w:spacing w:val="20"/>
          <w:sz w:val="24"/>
          <w:szCs w:val="24"/>
          <w:lang w:val="es-DO"/>
        </w:rPr>
        <w:t xml:space="preserve">Tener capacidad de no invadir el espacio y los derechos de las personas. </w:t>
      </w:r>
    </w:p>
    <w:p w14:paraId="37EB41A3" w14:textId="0F08FED6" w:rsidR="002E3F0B" w:rsidRPr="00E152F1" w:rsidRDefault="002E3F0B" w:rsidP="002E3F0B">
      <w:pPr>
        <w:spacing w:line="360" w:lineRule="auto"/>
        <w:jc w:val="both"/>
        <w:rPr>
          <w:rFonts w:ascii="Times New Roman" w:eastAsia="Calibri" w:hAnsi="Times New Roman" w:cs="Times New Roman"/>
          <w:b/>
          <w:bCs/>
          <w:color w:val="767171"/>
          <w:spacing w:val="20"/>
          <w:sz w:val="24"/>
          <w:szCs w:val="24"/>
          <w:lang w:val="es-DO"/>
        </w:rPr>
      </w:pPr>
      <w:r w:rsidRPr="00E152F1">
        <w:rPr>
          <w:rFonts w:ascii="Times New Roman" w:eastAsia="Calibri" w:hAnsi="Times New Roman" w:cs="Times New Roman"/>
          <w:b/>
          <w:bCs/>
          <w:color w:val="767171"/>
          <w:spacing w:val="20"/>
          <w:sz w:val="24"/>
          <w:szCs w:val="24"/>
          <w:lang w:val="es-DO"/>
        </w:rPr>
        <w:t xml:space="preserve">Responsabilidad: </w:t>
      </w:r>
      <w:r w:rsidRPr="00E152F1">
        <w:rPr>
          <w:rFonts w:ascii="Times New Roman" w:eastAsia="Calibri" w:hAnsi="Times New Roman" w:cs="Times New Roman"/>
          <w:color w:val="767171"/>
          <w:spacing w:val="20"/>
          <w:sz w:val="24"/>
          <w:szCs w:val="24"/>
          <w:lang w:val="es-DO"/>
        </w:rPr>
        <w:t>Ejercer sus funciones de manera consciente, orientando sus actos apegados a las normas éticas y reflexionando sobre las consecuencias de los mismos.</w:t>
      </w:r>
      <w:r w:rsidRPr="00E152F1">
        <w:rPr>
          <w:rFonts w:ascii="Times New Roman" w:eastAsia="Calibri" w:hAnsi="Times New Roman" w:cs="Times New Roman"/>
          <w:b/>
          <w:bCs/>
          <w:color w:val="767171"/>
          <w:spacing w:val="20"/>
          <w:sz w:val="24"/>
          <w:szCs w:val="24"/>
          <w:lang w:val="es-DO"/>
        </w:rPr>
        <w:t xml:space="preserve"> </w:t>
      </w:r>
    </w:p>
    <w:p w14:paraId="33A9A6BF" w14:textId="6110766F" w:rsidR="0024352D" w:rsidRPr="00E152F1" w:rsidRDefault="002E3F0B" w:rsidP="00466EE1">
      <w:p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b/>
          <w:bCs/>
          <w:color w:val="767171"/>
          <w:spacing w:val="20"/>
          <w:sz w:val="24"/>
          <w:szCs w:val="24"/>
          <w:lang w:val="es-DO"/>
        </w:rPr>
        <w:t xml:space="preserve">Transparencia: </w:t>
      </w:r>
      <w:r w:rsidRPr="00E152F1">
        <w:rPr>
          <w:rFonts w:ascii="Times New Roman" w:eastAsia="Calibri" w:hAnsi="Times New Roman" w:cs="Times New Roman"/>
          <w:color w:val="767171"/>
          <w:spacing w:val="20"/>
          <w:sz w:val="24"/>
          <w:szCs w:val="24"/>
          <w:lang w:val="es-DO"/>
        </w:rPr>
        <w:t>Ejercer la gestión, conforme a los principios y normativas de la administración pública, cultivando la rendición de cuentas y suministrando información completa y oportuna.</w:t>
      </w:r>
    </w:p>
    <w:p w14:paraId="2578948C" w14:textId="1DE784C5" w:rsidR="00754BEC" w:rsidRPr="00E152F1" w:rsidRDefault="00754BEC" w:rsidP="00055C18">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55DD3F19" w14:textId="77777777" w:rsidR="00754BEC" w:rsidRPr="00E152F1" w:rsidRDefault="00754BEC" w:rsidP="00A75798">
      <w:pPr>
        <w:autoSpaceDE w:val="0"/>
        <w:autoSpaceDN w:val="0"/>
        <w:adjustRightInd w:val="0"/>
        <w:spacing w:after="0" w:line="240" w:lineRule="auto"/>
        <w:jc w:val="center"/>
        <w:rPr>
          <w:rFonts w:ascii="Times New Roman" w:hAnsi="Times New Roman" w:cs="Times New Roman"/>
          <w:b/>
          <w:bCs/>
          <w:color w:val="767171"/>
          <w:spacing w:val="20"/>
          <w:sz w:val="24"/>
          <w:szCs w:val="24"/>
          <w:lang w:val="es-DO"/>
        </w:rPr>
      </w:pPr>
    </w:p>
    <w:p w14:paraId="4E2C9076" w14:textId="3FC67AB7" w:rsidR="00055C18" w:rsidRPr="00E152F1" w:rsidRDefault="00055C18" w:rsidP="000F1D9F">
      <w:pPr>
        <w:pStyle w:val="Ttulo2"/>
      </w:pPr>
      <w:r w:rsidRPr="00E152F1">
        <w:t xml:space="preserve"> </w:t>
      </w:r>
      <w:bookmarkStart w:id="6" w:name="_Toc92523817"/>
      <w:r w:rsidRPr="00E152F1">
        <w:t>Base legal</w:t>
      </w:r>
      <w:bookmarkEnd w:id="6"/>
    </w:p>
    <w:p w14:paraId="2350419C" w14:textId="4F9C73AD" w:rsidR="00754BEC" w:rsidRPr="00E152F1" w:rsidRDefault="00754BEC" w:rsidP="002D42D2">
      <w:pPr>
        <w:autoSpaceDE w:val="0"/>
        <w:autoSpaceDN w:val="0"/>
        <w:adjustRightInd w:val="0"/>
        <w:spacing w:after="0" w:line="360" w:lineRule="auto"/>
        <w:rPr>
          <w:rFonts w:ascii="Times New Roman" w:hAnsi="Times New Roman" w:cs="Times New Roman"/>
          <w:color w:val="767171"/>
          <w:spacing w:val="20"/>
          <w:sz w:val="24"/>
          <w:szCs w:val="24"/>
          <w:lang w:val="es-DO"/>
        </w:rPr>
      </w:pPr>
    </w:p>
    <w:p w14:paraId="236B1152" w14:textId="73FFBBF8" w:rsidR="002D42D2" w:rsidRPr="00E152F1" w:rsidRDefault="00B83345" w:rsidP="002D42D2">
      <w:pPr>
        <w:spacing w:line="360" w:lineRule="auto"/>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 xml:space="preserve">El </w:t>
      </w:r>
      <w:r w:rsidR="00A75798" w:rsidRPr="00E152F1">
        <w:rPr>
          <w:rFonts w:ascii="Times New Roman" w:eastAsia="Calibri" w:hAnsi="Times New Roman" w:cs="Times New Roman"/>
          <w:color w:val="767171"/>
          <w:spacing w:val="20"/>
          <w:sz w:val="24"/>
          <w:szCs w:val="24"/>
          <w:lang w:val="es-DO"/>
        </w:rPr>
        <w:t>Ministerio de Salud Pública tiene las atribuciones y funciones de rectoría y conducción de Sistema Nacional de Salud basada en un marco legal extenso, dispuesto por diversos organismos</w:t>
      </w:r>
      <w:r w:rsidR="002D42D2" w:rsidRPr="00E152F1">
        <w:rPr>
          <w:rFonts w:ascii="Times New Roman" w:eastAsia="Calibri" w:hAnsi="Times New Roman" w:cs="Times New Roman"/>
          <w:color w:val="767171"/>
          <w:spacing w:val="20"/>
          <w:sz w:val="24"/>
          <w:szCs w:val="24"/>
          <w:lang w:val="es-DO"/>
        </w:rPr>
        <w:t xml:space="preserve"> de gobierno</w:t>
      </w:r>
    </w:p>
    <w:p w14:paraId="45319FF8" w14:textId="77777777" w:rsidR="002D42D2" w:rsidRPr="00E152F1" w:rsidRDefault="002D42D2" w:rsidP="002D42D2">
      <w:pPr>
        <w:spacing w:after="0" w:line="360" w:lineRule="auto"/>
        <w:jc w:val="both"/>
        <w:rPr>
          <w:rFonts w:ascii="Times New Roman" w:eastAsia="Calibri" w:hAnsi="Times New Roman" w:cs="Times New Roman"/>
          <w:color w:val="767171"/>
          <w:spacing w:val="20"/>
          <w:sz w:val="24"/>
          <w:szCs w:val="24"/>
          <w:lang w:val="es-DO"/>
        </w:rPr>
      </w:pPr>
    </w:p>
    <w:p w14:paraId="2E99564F" w14:textId="33B25446" w:rsidR="002D42D2" w:rsidRPr="00E152F1" w:rsidRDefault="00A75798" w:rsidP="00D116EC">
      <w:pPr>
        <w:spacing w:line="360" w:lineRule="auto"/>
        <w:jc w:val="both"/>
        <w:rPr>
          <w:rFonts w:ascii="Times New Roman" w:eastAsia="Calibri" w:hAnsi="Times New Roman" w:cs="Times New Roman"/>
          <w:color w:val="767171"/>
          <w:spacing w:val="20"/>
          <w:sz w:val="24"/>
          <w:szCs w:val="24"/>
          <w:lang w:val="es-DO"/>
        </w:rPr>
      </w:pPr>
      <w:proofErr w:type="gramStart"/>
      <w:r w:rsidRPr="00E152F1">
        <w:rPr>
          <w:rFonts w:ascii="Times New Roman" w:eastAsia="Calibri" w:hAnsi="Times New Roman" w:cs="Times New Roman"/>
          <w:color w:val="767171"/>
          <w:spacing w:val="20"/>
          <w:sz w:val="24"/>
          <w:szCs w:val="24"/>
          <w:lang w:val="es-DO"/>
        </w:rPr>
        <w:t>que</w:t>
      </w:r>
      <w:proofErr w:type="gramEnd"/>
      <w:r w:rsidRPr="00E152F1">
        <w:rPr>
          <w:rFonts w:ascii="Times New Roman" w:eastAsia="Calibri" w:hAnsi="Times New Roman" w:cs="Times New Roman"/>
          <w:color w:val="767171"/>
          <w:spacing w:val="20"/>
          <w:sz w:val="24"/>
          <w:szCs w:val="24"/>
          <w:lang w:val="es-DO"/>
        </w:rPr>
        <w:t xml:space="preserve"> trazan las pautas y el accionar sustantivo </w:t>
      </w:r>
      <w:r w:rsidR="00C05269" w:rsidRPr="00E152F1">
        <w:rPr>
          <w:rFonts w:ascii="Times New Roman" w:eastAsia="Calibri" w:hAnsi="Times New Roman" w:cs="Times New Roman"/>
          <w:color w:val="767171"/>
          <w:spacing w:val="20"/>
          <w:sz w:val="24"/>
          <w:szCs w:val="24"/>
          <w:lang w:val="es-DO"/>
        </w:rPr>
        <w:t>mediante</w:t>
      </w:r>
      <w:r w:rsidRPr="00E152F1">
        <w:rPr>
          <w:rFonts w:ascii="Times New Roman" w:eastAsia="Calibri" w:hAnsi="Times New Roman" w:cs="Times New Roman"/>
          <w:color w:val="767171"/>
          <w:spacing w:val="20"/>
          <w:sz w:val="24"/>
          <w:szCs w:val="24"/>
          <w:lang w:val="es-DO"/>
        </w:rPr>
        <w:t xml:space="preserve"> el cual garantiz</w:t>
      </w:r>
      <w:r w:rsidR="002D42D2" w:rsidRPr="00E152F1">
        <w:rPr>
          <w:rFonts w:ascii="Times New Roman" w:eastAsia="Calibri" w:hAnsi="Times New Roman" w:cs="Times New Roman"/>
          <w:color w:val="767171"/>
          <w:spacing w:val="20"/>
          <w:sz w:val="24"/>
          <w:szCs w:val="24"/>
          <w:lang w:val="es-DO"/>
        </w:rPr>
        <w:t>a</w:t>
      </w:r>
      <w:r w:rsidRPr="00E152F1">
        <w:rPr>
          <w:rFonts w:ascii="Times New Roman" w:eastAsia="Calibri" w:hAnsi="Times New Roman" w:cs="Times New Roman"/>
          <w:color w:val="767171"/>
          <w:spacing w:val="20"/>
          <w:sz w:val="24"/>
          <w:szCs w:val="24"/>
          <w:lang w:val="es-DO"/>
        </w:rPr>
        <w:t>r</w:t>
      </w:r>
      <w:r w:rsidR="002D42D2" w:rsidRPr="00E152F1">
        <w:rPr>
          <w:rFonts w:ascii="Times New Roman" w:eastAsia="Calibri" w:hAnsi="Times New Roman" w:cs="Times New Roman"/>
          <w:color w:val="767171"/>
          <w:spacing w:val="20"/>
          <w:sz w:val="24"/>
          <w:szCs w:val="24"/>
          <w:lang w:val="es-DO"/>
        </w:rPr>
        <w:t>á</w:t>
      </w:r>
      <w:r w:rsidRPr="00E152F1">
        <w:rPr>
          <w:rFonts w:ascii="Times New Roman" w:eastAsia="Calibri" w:hAnsi="Times New Roman" w:cs="Times New Roman"/>
          <w:color w:val="767171"/>
          <w:spacing w:val="20"/>
          <w:sz w:val="24"/>
          <w:szCs w:val="24"/>
          <w:lang w:val="es-DO"/>
        </w:rPr>
        <w:t xml:space="preserve"> </w:t>
      </w:r>
      <w:r w:rsidR="002D42D2" w:rsidRPr="00E152F1">
        <w:rPr>
          <w:rFonts w:ascii="Times New Roman" w:eastAsia="Calibri" w:hAnsi="Times New Roman" w:cs="Times New Roman"/>
          <w:color w:val="767171"/>
          <w:spacing w:val="20"/>
          <w:sz w:val="24"/>
          <w:szCs w:val="24"/>
          <w:lang w:val="es-DO"/>
        </w:rPr>
        <w:t xml:space="preserve">el </w:t>
      </w:r>
      <w:r w:rsidRPr="00E152F1">
        <w:rPr>
          <w:rFonts w:ascii="Times New Roman" w:eastAsia="Calibri" w:hAnsi="Times New Roman" w:cs="Times New Roman"/>
          <w:color w:val="767171"/>
          <w:spacing w:val="20"/>
          <w:sz w:val="24"/>
          <w:szCs w:val="24"/>
          <w:lang w:val="es-DO"/>
        </w:rPr>
        <w:t xml:space="preserve">derecho a la salud de la población dominicana. </w:t>
      </w:r>
      <w:r w:rsidR="002D42D2" w:rsidRPr="00E152F1">
        <w:rPr>
          <w:rFonts w:ascii="Times New Roman" w:eastAsia="Calibri" w:hAnsi="Times New Roman" w:cs="Times New Roman"/>
          <w:color w:val="767171"/>
          <w:spacing w:val="20"/>
          <w:sz w:val="24"/>
          <w:szCs w:val="24"/>
          <w:lang w:val="es-DO"/>
        </w:rPr>
        <w:t>Las principales l</w:t>
      </w:r>
      <w:r w:rsidRPr="00E152F1">
        <w:rPr>
          <w:rFonts w:ascii="Times New Roman" w:eastAsia="Calibri" w:hAnsi="Times New Roman" w:cs="Times New Roman"/>
          <w:color w:val="767171"/>
          <w:spacing w:val="20"/>
          <w:sz w:val="24"/>
          <w:szCs w:val="24"/>
          <w:lang w:val="es-DO"/>
        </w:rPr>
        <w:t xml:space="preserve">eyes, </w:t>
      </w:r>
      <w:r w:rsidR="002D42D2" w:rsidRPr="00E152F1">
        <w:rPr>
          <w:rFonts w:ascii="Times New Roman" w:eastAsia="Calibri" w:hAnsi="Times New Roman" w:cs="Times New Roman"/>
          <w:color w:val="767171"/>
          <w:spacing w:val="20"/>
          <w:sz w:val="24"/>
          <w:szCs w:val="24"/>
          <w:lang w:val="es-DO"/>
        </w:rPr>
        <w:t>d</w:t>
      </w:r>
      <w:r w:rsidRPr="00E152F1">
        <w:rPr>
          <w:rFonts w:ascii="Times New Roman" w:eastAsia="Calibri" w:hAnsi="Times New Roman" w:cs="Times New Roman"/>
          <w:color w:val="767171"/>
          <w:spacing w:val="20"/>
          <w:sz w:val="24"/>
          <w:szCs w:val="24"/>
          <w:lang w:val="es-DO"/>
        </w:rPr>
        <w:t xml:space="preserve">ecretos, </w:t>
      </w:r>
      <w:r w:rsidR="002D42D2" w:rsidRPr="00E152F1">
        <w:rPr>
          <w:rFonts w:ascii="Times New Roman" w:eastAsia="Calibri" w:hAnsi="Times New Roman" w:cs="Times New Roman"/>
          <w:color w:val="767171"/>
          <w:spacing w:val="20"/>
          <w:sz w:val="24"/>
          <w:szCs w:val="24"/>
          <w:lang w:val="es-DO"/>
        </w:rPr>
        <w:t>r</w:t>
      </w:r>
      <w:r w:rsidRPr="00E152F1">
        <w:rPr>
          <w:rFonts w:ascii="Times New Roman" w:eastAsia="Calibri" w:hAnsi="Times New Roman" w:cs="Times New Roman"/>
          <w:color w:val="767171"/>
          <w:spacing w:val="20"/>
          <w:sz w:val="24"/>
          <w:szCs w:val="24"/>
          <w:lang w:val="es-DO"/>
        </w:rPr>
        <w:t>esoluciones</w:t>
      </w:r>
      <w:r w:rsidR="002D42D2" w:rsidRPr="00E152F1">
        <w:rPr>
          <w:rFonts w:ascii="Times New Roman" w:eastAsia="Calibri" w:hAnsi="Times New Roman" w:cs="Times New Roman"/>
          <w:color w:val="767171"/>
          <w:spacing w:val="20"/>
          <w:sz w:val="24"/>
          <w:szCs w:val="24"/>
          <w:lang w:val="es-DO"/>
        </w:rPr>
        <w:t xml:space="preserve"> y</w:t>
      </w:r>
      <w:r w:rsidRPr="00E152F1">
        <w:rPr>
          <w:rFonts w:ascii="Times New Roman" w:eastAsia="Calibri" w:hAnsi="Times New Roman" w:cs="Times New Roman"/>
          <w:color w:val="767171"/>
          <w:spacing w:val="20"/>
          <w:sz w:val="24"/>
          <w:szCs w:val="24"/>
          <w:lang w:val="es-DO"/>
        </w:rPr>
        <w:t xml:space="preserve"> </w:t>
      </w:r>
      <w:r w:rsidR="002D42D2" w:rsidRPr="00E152F1">
        <w:rPr>
          <w:rFonts w:ascii="Times New Roman" w:eastAsia="Calibri" w:hAnsi="Times New Roman" w:cs="Times New Roman"/>
          <w:color w:val="767171"/>
          <w:spacing w:val="20"/>
          <w:sz w:val="24"/>
          <w:szCs w:val="24"/>
          <w:lang w:val="es-DO"/>
        </w:rPr>
        <w:t>d</w:t>
      </w:r>
      <w:r w:rsidRPr="00E152F1">
        <w:rPr>
          <w:rFonts w:ascii="Times New Roman" w:eastAsia="Calibri" w:hAnsi="Times New Roman" w:cs="Times New Roman"/>
          <w:color w:val="767171"/>
          <w:spacing w:val="20"/>
          <w:sz w:val="24"/>
          <w:szCs w:val="24"/>
          <w:lang w:val="es-DO"/>
        </w:rPr>
        <w:t xml:space="preserve">isposiciones </w:t>
      </w:r>
      <w:r w:rsidR="006268EC" w:rsidRPr="00E152F1">
        <w:rPr>
          <w:rFonts w:ascii="Times New Roman" w:eastAsia="Calibri" w:hAnsi="Times New Roman" w:cs="Times New Roman"/>
          <w:color w:val="767171"/>
          <w:spacing w:val="20"/>
          <w:sz w:val="24"/>
          <w:szCs w:val="24"/>
          <w:lang w:val="es-DO"/>
        </w:rPr>
        <w:t>se exponen a continuación</w:t>
      </w:r>
      <w:r w:rsidR="00D4412A" w:rsidRPr="00E152F1">
        <w:rPr>
          <w:rFonts w:ascii="Times New Roman" w:eastAsia="Calibri" w:hAnsi="Times New Roman" w:cs="Times New Roman"/>
          <w:color w:val="767171"/>
          <w:spacing w:val="20"/>
          <w:sz w:val="24"/>
          <w:szCs w:val="24"/>
          <w:lang w:val="es-DO"/>
        </w:rPr>
        <w:t>:</w:t>
      </w:r>
      <w:r w:rsidRPr="00E152F1">
        <w:rPr>
          <w:rFonts w:ascii="Times New Roman" w:eastAsia="Calibri" w:hAnsi="Times New Roman" w:cs="Times New Roman"/>
          <w:color w:val="767171"/>
          <w:spacing w:val="20"/>
          <w:sz w:val="24"/>
          <w:szCs w:val="24"/>
          <w:lang w:val="es-DO"/>
        </w:rPr>
        <w:t xml:space="preserve"> </w:t>
      </w:r>
    </w:p>
    <w:p w14:paraId="375A4317" w14:textId="09785A96" w:rsidR="00FE404C" w:rsidRPr="00E152F1" w:rsidRDefault="00FE404C" w:rsidP="00A564F7">
      <w:pPr>
        <w:spacing w:line="360" w:lineRule="auto"/>
        <w:jc w:val="both"/>
        <w:rPr>
          <w:rFonts w:ascii="Times New Roman" w:eastAsia="Calibri" w:hAnsi="Times New Roman" w:cs="Times New Roman"/>
          <w:b/>
          <w:bCs/>
          <w:color w:val="767171"/>
          <w:spacing w:val="20"/>
          <w:sz w:val="24"/>
          <w:szCs w:val="24"/>
          <w:lang w:val="es-DO"/>
        </w:rPr>
      </w:pPr>
      <w:r w:rsidRPr="00E152F1">
        <w:rPr>
          <w:rFonts w:ascii="Times New Roman" w:eastAsia="Calibri" w:hAnsi="Times New Roman" w:cs="Times New Roman"/>
          <w:b/>
          <w:bCs/>
          <w:color w:val="767171"/>
          <w:spacing w:val="20"/>
          <w:sz w:val="24"/>
          <w:szCs w:val="24"/>
          <w:lang w:val="es-DO"/>
        </w:rPr>
        <w:t>L</w:t>
      </w:r>
      <w:r w:rsidR="00D116EC" w:rsidRPr="00E152F1">
        <w:rPr>
          <w:rFonts w:ascii="Times New Roman" w:eastAsia="Calibri" w:hAnsi="Times New Roman" w:cs="Times New Roman"/>
          <w:b/>
          <w:bCs/>
          <w:color w:val="767171"/>
          <w:spacing w:val="20"/>
          <w:sz w:val="24"/>
          <w:szCs w:val="24"/>
          <w:lang w:val="es-DO"/>
        </w:rPr>
        <w:t>eyes</w:t>
      </w:r>
      <w:r w:rsidRPr="00E152F1">
        <w:rPr>
          <w:rFonts w:ascii="Times New Roman" w:eastAsia="Calibri" w:hAnsi="Times New Roman" w:cs="Times New Roman"/>
          <w:b/>
          <w:bCs/>
          <w:color w:val="767171"/>
          <w:spacing w:val="20"/>
          <w:sz w:val="24"/>
          <w:szCs w:val="24"/>
          <w:lang w:val="es-DO"/>
        </w:rPr>
        <w:t>:</w:t>
      </w:r>
    </w:p>
    <w:p w14:paraId="1CCC958F" w14:textId="77777777" w:rsidR="00FE404C" w:rsidRPr="00E152F1" w:rsidRDefault="00FE404C" w:rsidP="000679BA">
      <w:pPr>
        <w:pStyle w:val="Prrafodelista"/>
        <w:numPr>
          <w:ilvl w:val="0"/>
          <w:numId w:val="2"/>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 xml:space="preserve">Constitución de la República Dominicana promulgada el 14 de junio de 2015. </w:t>
      </w:r>
    </w:p>
    <w:p w14:paraId="6F925E5F" w14:textId="77777777" w:rsidR="00FE404C" w:rsidRPr="00E152F1" w:rsidRDefault="00FE404C" w:rsidP="000679BA">
      <w:pPr>
        <w:pStyle w:val="Prrafodelista"/>
        <w:numPr>
          <w:ilvl w:val="0"/>
          <w:numId w:val="2"/>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 xml:space="preserve">Ley No. 42-01 General de Salud. </w:t>
      </w:r>
    </w:p>
    <w:p w14:paraId="5D3B5108" w14:textId="77777777" w:rsidR="00FE404C" w:rsidRPr="00E152F1" w:rsidRDefault="00FE404C" w:rsidP="000679BA">
      <w:pPr>
        <w:pStyle w:val="Prrafodelista"/>
        <w:numPr>
          <w:ilvl w:val="0"/>
          <w:numId w:val="2"/>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 xml:space="preserve">Ley No. 87-01 que crea el Sistema Dominicano de Seguridad Social. </w:t>
      </w:r>
    </w:p>
    <w:p w14:paraId="47A076BF" w14:textId="77777777" w:rsidR="00FE404C" w:rsidRPr="00E152F1" w:rsidRDefault="00FE404C" w:rsidP="000679BA">
      <w:pPr>
        <w:pStyle w:val="Prrafodelista"/>
        <w:numPr>
          <w:ilvl w:val="0"/>
          <w:numId w:val="2"/>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 xml:space="preserve">Ley No. 395-14 de Carrera Sanitaria. </w:t>
      </w:r>
    </w:p>
    <w:p w14:paraId="71F86B3B" w14:textId="77777777" w:rsidR="00FE404C" w:rsidRPr="00E152F1" w:rsidRDefault="00FE404C" w:rsidP="000679BA">
      <w:pPr>
        <w:pStyle w:val="Prrafodelista"/>
        <w:numPr>
          <w:ilvl w:val="0"/>
          <w:numId w:val="2"/>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 xml:space="preserve">Ley No. 123-15 que crea el Servicio Nacional de Salud. </w:t>
      </w:r>
    </w:p>
    <w:p w14:paraId="62369B36" w14:textId="77777777" w:rsidR="00FE404C" w:rsidRPr="00E152F1" w:rsidRDefault="00FE404C" w:rsidP="000679BA">
      <w:pPr>
        <w:pStyle w:val="Prrafodelista"/>
        <w:numPr>
          <w:ilvl w:val="0"/>
          <w:numId w:val="2"/>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 xml:space="preserve">Ley No. 8-95 que declara como prioridad nacional la Promoción y Fomento de la Lactancia Materna. </w:t>
      </w:r>
    </w:p>
    <w:p w14:paraId="63ED4C4B" w14:textId="77777777" w:rsidR="00FE404C" w:rsidRPr="00E152F1" w:rsidRDefault="00FE404C" w:rsidP="000679BA">
      <w:pPr>
        <w:pStyle w:val="Prrafodelista"/>
        <w:numPr>
          <w:ilvl w:val="0"/>
          <w:numId w:val="2"/>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 xml:space="preserve">Ley No. 1-12 que establece la Estrategia Nacional de Desarrollo 2030. </w:t>
      </w:r>
    </w:p>
    <w:p w14:paraId="2194C5BF" w14:textId="77777777" w:rsidR="00FE404C" w:rsidRPr="00E152F1" w:rsidRDefault="00FE404C" w:rsidP="000679BA">
      <w:pPr>
        <w:pStyle w:val="Prrafodelista"/>
        <w:numPr>
          <w:ilvl w:val="0"/>
          <w:numId w:val="2"/>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 xml:space="preserve">Ley No. 247-12 Orgánica de la Administración Pública. </w:t>
      </w:r>
    </w:p>
    <w:p w14:paraId="327BCA3C" w14:textId="77777777" w:rsidR="00A564F7" w:rsidRPr="00E152F1" w:rsidRDefault="00A564F7" w:rsidP="000679BA">
      <w:pPr>
        <w:pStyle w:val="Prrafodelista"/>
        <w:numPr>
          <w:ilvl w:val="0"/>
          <w:numId w:val="2"/>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 xml:space="preserve">Ley No. 41-08 de Función Pública y sus reglamentos de aplicación. </w:t>
      </w:r>
    </w:p>
    <w:p w14:paraId="520A3CDB" w14:textId="77777777" w:rsidR="00A564F7" w:rsidRPr="00E152F1" w:rsidRDefault="00A564F7" w:rsidP="000679BA">
      <w:pPr>
        <w:pStyle w:val="Prrafodelista"/>
        <w:numPr>
          <w:ilvl w:val="0"/>
          <w:numId w:val="2"/>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 xml:space="preserve">Ley No. 135-11 sobre el VIH y el Sida. </w:t>
      </w:r>
    </w:p>
    <w:p w14:paraId="6DCD8E53" w14:textId="77777777" w:rsidR="00A564F7" w:rsidRPr="00E152F1" w:rsidRDefault="00A564F7" w:rsidP="000679BA">
      <w:pPr>
        <w:pStyle w:val="Prrafodelista"/>
        <w:numPr>
          <w:ilvl w:val="0"/>
          <w:numId w:val="2"/>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 xml:space="preserve">Ley No. 12-06 sobre Salud Mental. </w:t>
      </w:r>
    </w:p>
    <w:p w14:paraId="01D9EE28" w14:textId="77777777" w:rsidR="00A564F7" w:rsidRPr="00E152F1" w:rsidRDefault="00A564F7" w:rsidP="000679BA">
      <w:pPr>
        <w:pStyle w:val="Prrafodelista"/>
        <w:numPr>
          <w:ilvl w:val="0"/>
          <w:numId w:val="2"/>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 xml:space="preserve">Ley No. 146-67 sobre pasantía de médicos recién graduados. </w:t>
      </w:r>
    </w:p>
    <w:p w14:paraId="20922C81" w14:textId="77777777" w:rsidR="00A564F7" w:rsidRPr="00E152F1" w:rsidRDefault="00A564F7" w:rsidP="000679BA">
      <w:pPr>
        <w:pStyle w:val="Prrafodelista"/>
        <w:numPr>
          <w:ilvl w:val="0"/>
          <w:numId w:val="2"/>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 xml:space="preserve">Ley No. 111-42 sobre exequátur de profesionales y sus modificaciones. </w:t>
      </w:r>
    </w:p>
    <w:p w14:paraId="0C1E58E4" w14:textId="77777777" w:rsidR="00A564F7" w:rsidRPr="00E152F1" w:rsidRDefault="00A564F7" w:rsidP="000679BA">
      <w:pPr>
        <w:pStyle w:val="Prrafodelista"/>
        <w:numPr>
          <w:ilvl w:val="0"/>
          <w:numId w:val="2"/>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 xml:space="preserve">Ley No. 498-06 de Planificación e Inversión Pública. </w:t>
      </w:r>
    </w:p>
    <w:p w14:paraId="6AA3A18A" w14:textId="17DD43A6" w:rsidR="00D116EC" w:rsidRPr="005D5D22" w:rsidRDefault="00A564F7" w:rsidP="005D5D22">
      <w:pPr>
        <w:pStyle w:val="Prrafodelista"/>
        <w:numPr>
          <w:ilvl w:val="0"/>
          <w:numId w:val="2"/>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 xml:space="preserve">Ley No. 423-06 Orgánica de Presupuesto. </w:t>
      </w:r>
    </w:p>
    <w:p w14:paraId="03233CE8" w14:textId="1E78F233" w:rsidR="00A564F7" w:rsidRDefault="00A564F7" w:rsidP="000679BA">
      <w:pPr>
        <w:pStyle w:val="Prrafodelista"/>
        <w:numPr>
          <w:ilvl w:val="0"/>
          <w:numId w:val="2"/>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 xml:space="preserve">Ley No 340-06 sobre Compras y Contrataciones de Bienes y Servicios, Obras y Concesiones y sus modificaciones. </w:t>
      </w:r>
    </w:p>
    <w:p w14:paraId="20F05F87" w14:textId="77777777" w:rsidR="005D5D22" w:rsidRPr="005D5D22" w:rsidRDefault="005D5D22" w:rsidP="005D5D22">
      <w:pPr>
        <w:spacing w:line="360" w:lineRule="auto"/>
        <w:jc w:val="both"/>
        <w:rPr>
          <w:rFonts w:ascii="Times New Roman" w:eastAsia="Calibri" w:hAnsi="Times New Roman" w:cs="Times New Roman"/>
          <w:color w:val="767171"/>
          <w:spacing w:val="20"/>
          <w:sz w:val="24"/>
          <w:szCs w:val="24"/>
          <w:lang w:val="es-DO"/>
        </w:rPr>
      </w:pPr>
    </w:p>
    <w:p w14:paraId="79E4537E" w14:textId="77777777" w:rsidR="00A564F7" w:rsidRPr="00E152F1" w:rsidRDefault="00A564F7" w:rsidP="000679BA">
      <w:pPr>
        <w:pStyle w:val="Prrafodelista"/>
        <w:numPr>
          <w:ilvl w:val="0"/>
          <w:numId w:val="2"/>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 xml:space="preserve">Ley No. 5-07 que crea el Sistema Integrado de Administración Financiera del Estado. </w:t>
      </w:r>
    </w:p>
    <w:p w14:paraId="4763F6FD" w14:textId="77777777" w:rsidR="00A564F7" w:rsidRPr="00E152F1" w:rsidRDefault="00A564F7" w:rsidP="000679BA">
      <w:pPr>
        <w:pStyle w:val="Prrafodelista"/>
        <w:numPr>
          <w:ilvl w:val="0"/>
          <w:numId w:val="2"/>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 xml:space="preserve">Ley No. 10-07 que instituye el Sistema Nacional de Control Interno. </w:t>
      </w:r>
    </w:p>
    <w:p w14:paraId="61072199" w14:textId="77777777" w:rsidR="00A564F7" w:rsidRPr="00E152F1" w:rsidRDefault="00A564F7" w:rsidP="000679BA">
      <w:pPr>
        <w:pStyle w:val="Prrafodelista"/>
        <w:numPr>
          <w:ilvl w:val="0"/>
          <w:numId w:val="2"/>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 xml:space="preserve">Ley No. 200-04 General de Libre Acceso a la Información Pública. </w:t>
      </w:r>
    </w:p>
    <w:p w14:paraId="40796DB6" w14:textId="77777777" w:rsidR="00A564F7" w:rsidRPr="00E152F1" w:rsidRDefault="00A564F7" w:rsidP="000679BA">
      <w:pPr>
        <w:pStyle w:val="Prrafodelista"/>
        <w:numPr>
          <w:ilvl w:val="0"/>
          <w:numId w:val="2"/>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 xml:space="preserve">Ley 126-01 que crea la Dirección General de Contabilidad Gubernamental. </w:t>
      </w:r>
    </w:p>
    <w:p w14:paraId="02F8E2C4" w14:textId="77777777" w:rsidR="00AF0ACF" w:rsidRPr="00E152F1" w:rsidRDefault="00A564F7" w:rsidP="000679BA">
      <w:pPr>
        <w:pStyle w:val="Prrafodelista"/>
        <w:numPr>
          <w:ilvl w:val="0"/>
          <w:numId w:val="2"/>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Ley 311-14 que instituye el Sistema Nacional Autorizado y Uniforme de Declaraciones Juradas de Patrimonio de los funcionarios y Servidores Públicos.</w:t>
      </w:r>
    </w:p>
    <w:p w14:paraId="103CE9A6" w14:textId="6C37D7D6" w:rsidR="00AF0ACF" w:rsidRPr="00E152F1" w:rsidRDefault="00AF0ACF" w:rsidP="00AF0ACF">
      <w:pPr>
        <w:spacing w:line="360" w:lineRule="auto"/>
        <w:jc w:val="both"/>
        <w:rPr>
          <w:rFonts w:ascii="Times New Roman" w:eastAsia="Calibri" w:hAnsi="Times New Roman" w:cs="Times New Roman"/>
          <w:b/>
          <w:bCs/>
          <w:color w:val="767171"/>
          <w:spacing w:val="20"/>
          <w:sz w:val="24"/>
          <w:szCs w:val="24"/>
          <w:lang w:val="es-419"/>
        </w:rPr>
      </w:pPr>
      <w:r w:rsidRPr="00E152F1">
        <w:rPr>
          <w:rFonts w:ascii="Times New Roman" w:eastAsia="Calibri" w:hAnsi="Times New Roman" w:cs="Times New Roman"/>
          <w:b/>
          <w:bCs/>
          <w:color w:val="767171"/>
          <w:spacing w:val="20"/>
          <w:sz w:val="24"/>
          <w:szCs w:val="24"/>
          <w:lang w:val="es-DO"/>
        </w:rPr>
        <w:t>Decretos:</w:t>
      </w:r>
    </w:p>
    <w:p w14:paraId="0BDC4AC4" w14:textId="6580EFAE" w:rsidR="00AF0ACF" w:rsidRPr="00E152F1" w:rsidRDefault="00AF0ACF" w:rsidP="000679BA">
      <w:pPr>
        <w:pStyle w:val="Prrafodelista"/>
        <w:numPr>
          <w:ilvl w:val="0"/>
          <w:numId w:val="2"/>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 xml:space="preserve">Decreto No. 216-20 que crea Red Nacional de Servicios de Sangre. </w:t>
      </w:r>
    </w:p>
    <w:p w14:paraId="1D2D034B" w14:textId="4965E7F8" w:rsidR="00AF0ACF" w:rsidRPr="00E152F1" w:rsidRDefault="00AF0ACF" w:rsidP="000679BA">
      <w:pPr>
        <w:pStyle w:val="Prrafodelista"/>
        <w:numPr>
          <w:ilvl w:val="0"/>
          <w:numId w:val="2"/>
        </w:numPr>
        <w:spacing w:after="0"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Decreto No. 143-2017 Fomenta el correcto proceder de los servidores públicos de la institución a la que pertenezcan.</w:t>
      </w:r>
    </w:p>
    <w:p w14:paraId="178594DE" w14:textId="1F6392A6" w:rsidR="00AF0ACF" w:rsidRPr="00E152F1" w:rsidRDefault="00AF0ACF" w:rsidP="000679BA">
      <w:pPr>
        <w:pStyle w:val="Prrafodelista"/>
        <w:numPr>
          <w:ilvl w:val="0"/>
          <w:numId w:val="2"/>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Decreto No. 15-2017 Establece los procedimientos y controles para dar cumplimiento a las normativas vigentes en gasto público.</w:t>
      </w:r>
    </w:p>
    <w:p w14:paraId="7AACB77A" w14:textId="6A8325E2" w:rsidR="00AF0ACF" w:rsidRPr="00E152F1" w:rsidRDefault="00AF0ACF" w:rsidP="000679BA">
      <w:pPr>
        <w:pStyle w:val="Prrafodelista"/>
        <w:numPr>
          <w:ilvl w:val="0"/>
          <w:numId w:val="2"/>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Decreto No. 82-2015 Sobre la Creación de la Dirección General de</w:t>
      </w:r>
      <w:r w:rsidR="00AF3954" w:rsidRPr="00E152F1">
        <w:rPr>
          <w:rFonts w:ascii="Times New Roman" w:eastAsia="Calibri" w:hAnsi="Times New Roman" w:cs="Times New Roman"/>
          <w:color w:val="767171"/>
          <w:spacing w:val="20"/>
          <w:sz w:val="24"/>
          <w:szCs w:val="24"/>
          <w:lang w:val="es-DO"/>
        </w:rPr>
        <w:t xml:space="preserve"> </w:t>
      </w:r>
      <w:r w:rsidRPr="00E152F1">
        <w:rPr>
          <w:rFonts w:ascii="Times New Roman" w:eastAsia="Calibri" w:hAnsi="Times New Roman" w:cs="Times New Roman"/>
          <w:color w:val="767171"/>
          <w:spacing w:val="20"/>
          <w:sz w:val="24"/>
          <w:szCs w:val="24"/>
          <w:lang w:val="es-DO"/>
        </w:rPr>
        <w:t>Medicamentos, Alimentos y Productos Sanitarios (DIGEMAPS).</w:t>
      </w:r>
    </w:p>
    <w:p w14:paraId="7E636328" w14:textId="2EF391CF" w:rsidR="00AF0ACF" w:rsidRPr="00E152F1" w:rsidRDefault="00AF0ACF" w:rsidP="000679BA">
      <w:pPr>
        <w:pStyle w:val="Prrafodelista"/>
        <w:numPr>
          <w:ilvl w:val="0"/>
          <w:numId w:val="2"/>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Decreto No. 416-2014 Sobre la Incorporación de COOPSEMISAP y otras cooperativas.</w:t>
      </w:r>
    </w:p>
    <w:p w14:paraId="752A3CC6" w14:textId="10C08BE3" w:rsidR="00AF0ACF" w:rsidRPr="00E152F1" w:rsidRDefault="00AF0ACF" w:rsidP="000679BA">
      <w:pPr>
        <w:pStyle w:val="Prrafodelista"/>
        <w:numPr>
          <w:ilvl w:val="0"/>
          <w:numId w:val="2"/>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Decreto No. 379-2014 Sobre Separación de Funciones y/o desconcentración del Servicio Nacional de Salud (SNS).</w:t>
      </w:r>
    </w:p>
    <w:p w14:paraId="2E11FAF7" w14:textId="6CA9A953" w:rsidR="00D4412A" w:rsidRPr="00955948" w:rsidRDefault="00AF0ACF" w:rsidP="00D4412A">
      <w:pPr>
        <w:pStyle w:val="Prrafodelista"/>
        <w:numPr>
          <w:ilvl w:val="0"/>
          <w:numId w:val="2"/>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Decreto No. 543-2012 Que Modifica Reglamento Compras y Contrataciones de Bienes, Servicios, Obras y Concesiones.</w:t>
      </w:r>
    </w:p>
    <w:p w14:paraId="3E6F2A3F" w14:textId="1D5F0734" w:rsidR="00AF0ACF" w:rsidRDefault="00AF0ACF" w:rsidP="000679BA">
      <w:pPr>
        <w:pStyle w:val="Prrafodelista"/>
        <w:numPr>
          <w:ilvl w:val="0"/>
          <w:numId w:val="2"/>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Decreto No. 486-2012 Que Crea la Dirección General de Ética e Integridad Gubernamental (DIGEIG).</w:t>
      </w:r>
    </w:p>
    <w:p w14:paraId="61A40A30" w14:textId="0C2E9421" w:rsidR="005D5D22" w:rsidRDefault="005D5D22" w:rsidP="005D5D22">
      <w:pPr>
        <w:spacing w:line="360" w:lineRule="auto"/>
        <w:jc w:val="both"/>
        <w:rPr>
          <w:rFonts w:ascii="Times New Roman" w:eastAsia="Calibri" w:hAnsi="Times New Roman" w:cs="Times New Roman"/>
          <w:color w:val="767171"/>
          <w:spacing w:val="20"/>
          <w:sz w:val="24"/>
          <w:szCs w:val="24"/>
          <w:lang w:val="es-DO"/>
        </w:rPr>
      </w:pPr>
    </w:p>
    <w:p w14:paraId="71F56245" w14:textId="77777777" w:rsidR="005D5D22" w:rsidRPr="005D5D22" w:rsidRDefault="005D5D22" w:rsidP="005D5D22">
      <w:pPr>
        <w:spacing w:line="360" w:lineRule="auto"/>
        <w:jc w:val="both"/>
        <w:rPr>
          <w:rFonts w:ascii="Times New Roman" w:eastAsia="Calibri" w:hAnsi="Times New Roman" w:cs="Times New Roman"/>
          <w:color w:val="767171"/>
          <w:spacing w:val="20"/>
          <w:sz w:val="24"/>
          <w:szCs w:val="24"/>
          <w:lang w:val="es-DO"/>
        </w:rPr>
      </w:pPr>
    </w:p>
    <w:p w14:paraId="49B49172" w14:textId="036D3CC2" w:rsidR="00AF0ACF" w:rsidRPr="00E152F1" w:rsidRDefault="00AF0ACF" w:rsidP="000679BA">
      <w:pPr>
        <w:pStyle w:val="Prrafodelista"/>
        <w:numPr>
          <w:ilvl w:val="0"/>
          <w:numId w:val="2"/>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Decreto No. 74-2010 Que Cambia la Denominación de Secretaría de Estado de Salud Pública y Asistencial Social a Ministerio de Salud Pública y Asistencia Social.</w:t>
      </w:r>
    </w:p>
    <w:p w14:paraId="2F3CA519" w14:textId="77777777" w:rsidR="00AF0ACF" w:rsidRPr="00E152F1" w:rsidRDefault="00AF0ACF" w:rsidP="000679BA">
      <w:pPr>
        <w:pStyle w:val="Prrafodelista"/>
        <w:numPr>
          <w:ilvl w:val="0"/>
          <w:numId w:val="2"/>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 xml:space="preserve">Decreto No. 249-06 que aprueba el Reglamento del Sistema de Información General de Salud. </w:t>
      </w:r>
    </w:p>
    <w:p w14:paraId="44966C06" w14:textId="77777777" w:rsidR="00AF0ACF" w:rsidRPr="00E152F1" w:rsidRDefault="00AF0ACF" w:rsidP="000679BA">
      <w:pPr>
        <w:pStyle w:val="Prrafodelista"/>
        <w:numPr>
          <w:ilvl w:val="0"/>
          <w:numId w:val="2"/>
        </w:numPr>
        <w:spacing w:after="0"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 xml:space="preserve">Decreto No. 608-12 que transfiere el Programa de Medicamentos Esenciales PROMESE/CAL al Ministerio de Salud Pública y Asistencia Social. </w:t>
      </w:r>
    </w:p>
    <w:p w14:paraId="59BB0802" w14:textId="77777777" w:rsidR="00AF0ACF" w:rsidRPr="00E152F1" w:rsidRDefault="00AF0ACF" w:rsidP="000679BA">
      <w:pPr>
        <w:pStyle w:val="Prrafodelista"/>
        <w:numPr>
          <w:ilvl w:val="0"/>
          <w:numId w:val="2"/>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 xml:space="preserve">Decreto No. 82-15 que crea la Dirección General de Medicamentos, Alimentos y Productos Sanitarios. </w:t>
      </w:r>
    </w:p>
    <w:p w14:paraId="772F08CB" w14:textId="77777777" w:rsidR="00AF0ACF" w:rsidRPr="00E152F1" w:rsidRDefault="00AF0ACF" w:rsidP="000679BA">
      <w:pPr>
        <w:pStyle w:val="Prrafodelista"/>
        <w:numPr>
          <w:ilvl w:val="0"/>
          <w:numId w:val="2"/>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 xml:space="preserve">Decreto No. 309-07 que establece el Reglamento del Sistema Nacional de Vigilancia Epidemiológica. </w:t>
      </w:r>
    </w:p>
    <w:p w14:paraId="62714C4E" w14:textId="77777777" w:rsidR="00AF0ACF" w:rsidRPr="00E152F1" w:rsidRDefault="00AF0ACF" w:rsidP="000679BA">
      <w:pPr>
        <w:pStyle w:val="Prrafodelista"/>
        <w:numPr>
          <w:ilvl w:val="0"/>
          <w:numId w:val="2"/>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 xml:space="preserve">Decreto No. 351-04 que establece el Reglamento para el Registro de Reactivos para Diagnóstico Clínico. </w:t>
      </w:r>
    </w:p>
    <w:p w14:paraId="2F893037" w14:textId="77777777" w:rsidR="00AF0ACF" w:rsidRPr="00E152F1" w:rsidRDefault="00AF0ACF" w:rsidP="000679BA">
      <w:pPr>
        <w:pStyle w:val="Prrafodelista"/>
        <w:numPr>
          <w:ilvl w:val="0"/>
          <w:numId w:val="2"/>
        </w:numPr>
        <w:spacing w:after="0"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 xml:space="preserve">Decreto No. 350-04 que aprueba el Reglamento para la Habilitación y Funcionamiento de los Laboratorios Clínicos y de Salud Pública, y sus modificaciones. </w:t>
      </w:r>
    </w:p>
    <w:p w14:paraId="3B2760A6" w14:textId="75EEA026" w:rsidR="00AF0ACF" w:rsidRPr="00E152F1" w:rsidRDefault="00AF0ACF" w:rsidP="000679BA">
      <w:pPr>
        <w:pStyle w:val="Prrafodelista"/>
        <w:numPr>
          <w:ilvl w:val="0"/>
          <w:numId w:val="2"/>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 xml:space="preserve">Decreto No. 349-04, que aprueba el Reglamento para la Habilitación y Funcionamiento de Bancos de Sangre y Servicios de Transfusión, y sus modificaciones. </w:t>
      </w:r>
    </w:p>
    <w:p w14:paraId="7F212C8D" w14:textId="77777777" w:rsidR="00AF0ACF" w:rsidRPr="00E152F1" w:rsidRDefault="00AF0ACF" w:rsidP="000679BA">
      <w:pPr>
        <w:pStyle w:val="Prrafodelista"/>
        <w:numPr>
          <w:ilvl w:val="0"/>
          <w:numId w:val="2"/>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 xml:space="preserve">Decreto No. 732-04 que aprueba el Reglamento de Recursos Humanos del Sistema Nacional de Salud. </w:t>
      </w:r>
    </w:p>
    <w:p w14:paraId="36B71DA7" w14:textId="77777777" w:rsidR="00AF0ACF" w:rsidRPr="00E152F1" w:rsidRDefault="00AF0ACF" w:rsidP="000679BA">
      <w:pPr>
        <w:pStyle w:val="Prrafodelista"/>
        <w:numPr>
          <w:ilvl w:val="0"/>
          <w:numId w:val="2"/>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 xml:space="preserve">Decreto No. 42-05 que establece el Reglamento de Aguas para Consumo Humano. </w:t>
      </w:r>
    </w:p>
    <w:p w14:paraId="0BCC8C20" w14:textId="6B6E566A" w:rsidR="00952492" w:rsidRPr="00E152F1" w:rsidRDefault="00952492" w:rsidP="000679BA">
      <w:pPr>
        <w:pStyle w:val="Prrafodelista"/>
        <w:numPr>
          <w:ilvl w:val="0"/>
          <w:numId w:val="2"/>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 xml:space="preserve">Decreto No. 543-12 que aprueba el Reglamento de Aplicación de la Ley No. 240-06 sobre Compras y Contrataciones de Bienes, Servicios, Obras y Concesiones. </w:t>
      </w:r>
    </w:p>
    <w:p w14:paraId="02F60A29" w14:textId="44E8DF97" w:rsidR="00D33076" w:rsidRPr="00E152F1" w:rsidRDefault="00D33076" w:rsidP="00D33076">
      <w:pPr>
        <w:spacing w:line="360" w:lineRule="auto"/>
        <w:jc w:val="both"/>
        <w:rPr>
          <w:rFonts w:ascii="Times New Roman" w:eastAsia="Calibri" w:hAnsi="Times New Roman" w:cs="Times New Roman"/>
          <w:color w:val="767171"/>
          <w:spacing w:val="20"/>
          <w:sz w:val="24"/>
          <w:szCs w:val="24"/>
          <w:lang w:val="es-DO"/>
        </w:rPr>
      </w:pPr>
    </w:p>
    <w:p w14:paraId="34D67B26" w14:textId="77777777" w:rsidR="00D33076" w:rsidRPr="00E152F1" w:rsidRDefault="00D33076" w:rsidP="00D33076">
      <w:pPr>
        <w:spacing w:line="360" w:lineRule="auto"/>
        <w:jc w:val="both"/>
        <w:rPr>
          <w:rFonts w:ascii="Times New Roman" w:eastAsia="Calibri" w:hAnsi="Times New Roman" w:cs="Times New Roman"/>
          <w:color w:val="767171"/>
          <w:spacing w:val="20"/>
          <w:sz w:val="24"/>
          <w:szCs w:val="24"/>
          <w:lang w:val="es-DO"/>
        </w:rPr>
      </w:pPr>
    </w:p>
    <w:p w14:paraId="41284BF7" w14:textId="77777777" w:rsidR="00952492" w:rsidRPr="00E152F1" w:rsidRDefault="00952492" w:rsidP="000679BA">
      <w:pPr>
        <w:pStyle w:val="Prrafodelista"/>
        <w:numPr>
          <w:ilvl w:val="0"/>
          <w:numId w:val="2"/>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 xml:space="preserve">Decreto No. 130-05 que aprueba el Reglamento de la Ley 200-04, de Libre Acceso a la Información Pública. </w:t>
      </w:r>
    </w:p>
    <w:p w14:paraId="41F7203E" w14:textId="77777777" w:rsidR="00952492" w:rsidRPr="00E152F1" w:rsidRDefault="00952492" w:rsidP="000679BA">
      <w:pPr>
        <w:pStyle w:val="Prrafodelista"/>
        <w:numPr>
          <w:ilvl w:val="0"/>
          <w:numId w:val="2"/>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 xml:space="preserve">Decreto No. 694-09 que crea el Sistema 311 de Denuncias, Quejas y Sugerencias. </w:t>
      </w:r>
    </w:p>
    <w:p w14:paraId="409CB860" w14:textId="52E14DDC" w:rsidR="00952492" w:rsidRPr="00E152F1" w:rsidRDefault="00952492" w:rsidP="000679BA">
      <w:pPr>
        <w:pStyle w:val="Prrafodelista"/>
        <w:numPr>
          <w:ilvl w:val="0"/>
          <w:numId w:val="2"/>
        </w:numPr>
        <w:spacing w:line="360" w:lineRule="auto"/>
        <w:jc w:val="both"/>
        <w:rPr>
          <w:rFonts w:ascii="Times New Roman" w:hAnsi="Times New Roman" w:cs="Times New Roman"/>
          <w:b/>
          <w:bCs/>
          <w:noProof/>
          <w:lang w:val="es-DO"/>
        </w:rPr>
      </w:pPr>
      <w:r w:rsidRPr="00E152F1">
        <w:rPr>
          <w:rFonts w:ascii="Times New Roman" w:eastAsia="Calibri" w:hAnsi="Times New Roman" w:cs="Times New Roman"/>
          <w:color w:val="767171"/>
          <w:spacing w:val="20"/>
          <w:sz w:val="24"/>
          <w:szCs w:val="24"/>
          <w:lang w:val="es-DO"/>
        </w:rPr>
        <w:t>Decreto 1138-03 que aprueba el Reglamento para la habilitación de establecimientos y servicios de Salud</w:t>
      </w:r>
      <w:r w:rsidRPr="00E152F1">
        <w:rPr>
          <w:rFonts w:ascii="Times New Roman" w:hAnsi="Times New Roman" w:cs="Times New Roman"/>
          <w:b/>
          <w:bCs/>
          <w:noProof/>
          <w:lang w:val="es-DO"/>
        </w:rPr>
        <w:t>.</w:t>
      </w:r>
    </w:p>
    <w:p w14:paraId="4C45438B" w14:textId="442686AC" w:rsidR="00754BEC" w:rsidRPr="00E152F1" w:rsidRDefault="00754BEC" w:rsidP="00952492">
      <w:pPr>
        <w:autoSpaceDE w:val="0"/>
        <w:autoSpaceDN w:val="0"/>
        <w:adjustRightInd w:val="0"/>
        <w:spacing w:after="0" w:line="240" w:lineRule="auto"/>
        <w:rPr>
          <w:rFonts w:ascii="Times New Roman" w:hAnsi="Times New Roman" w:cs="Times New Roman"/>
          <w:b/>
          <w:bCs/>
          <w:noProof/>
          <w:lang w:val="es-DO"/>
        </w:rPr>
      </w:pPr>
    </w:p>
    <w:p w14:paraId="150953F2" w14:textId="77777777" w:rsidR="00053C1F" w:rsidRPr="00E152F1" w:rsidRDefault="00053C1F" w:rsidP="00952492">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1EAEE034" w14:textId="306C4D19" w:rsidR="00055C18" w:rsidRPr="00E152F1" w:rsidRDefault="00055C18" w:rsidP="000F1D9F">
      <w:pPr>
        <w:pStyle w:val="Ttulo2"/>
      </w:pPr>
      <w:bookmarkStart w:id="7" w:name="_Toc92523818"/>
      <w:r w:rsidRPr="00E152F1">
        <w:t xml:space="preserve">Estructura </w:t>
      </w:r>
      <w:r w:rsidR="00100A44">
        <w:t>O</w:t>
      </w:r>
      <w:r w:rsidRPr="00E152F1">
        <w:t>rganizativa</w:t>
      </w:r>
      <w:bookmarkEnd w:id="7"/>
    </w:p>
    <w:p w14:paraId="25E6DD24" w14:textId="77777777" w:rsidR="00952492" w:rsidRPr="00E152F1" w:rsidRDefault="00952492" w:rsidP="00EB1E37">
      <w:pPr>
        <w:autoSpaceDE w:val="0"/>
        <w:autoSpaceDN w:val="0"/>
        <w:adjustRightInd w:val="0"/>
        <w:spacing w:after="0" w:line="360" w:lineRule="auto"/>
        <w:rPr>
          <w:rFonts w:ascii="Times New Roman" w:hAnsi="Times New Roman" w:cs="Times New Roman"/>
          <w:color w:val="767171"/>
          <w:spacing w:val="20"/>
          <w:sz w:val="24"/>
          <w:szCs w:val="24"/>
          <w:lang w:val="es-DO"/>
        </w:rPr>
      </w:pPr>
    </w:p>
    <w:p w14:paraId="4A8EBE50" w14:textId="105367E5" w:rsidR="009F3C07" w:rsidRPr="00E152F1" w:rsidRDefault="009F3C07" w:rsidP="00EB1E37">
      <w:pPr>
        <w:spacing w:line="360" w:lineRule="auto"/>
        <w:jc w:val="both"/>
        <w:rPr>
          <w:rFonts w:ascii="Times New Roman" w:eastAsia="Calibri" w:hAnsi="Times New Roman" w:cs="Times New Roman"/>
          <w:b/>
          <w:bCs/>
          <w:color w:val="767171"/>
          <w:spacing w:val="20"/>
          <w:sz w:val="24"/>
          <w:szCs w:val="24"/>
          <w:lang w:val="es-DO"/>
        </w:rPr>
      </w:pPr>
      <w:r w:rsidRPr="00E152F1">
        <w:rPr>
          <w:rFonts w:ascii="Times New Roman" w:eastAsia="Calibri" w:hAnsi="Times New Roman" w:cs="Times New Roman"/>
          <w:b/>
          <w:bCs/>
          <w:color w:val="767171"/>
          <w:spacing w:val="20"/>
          <w:sz w:val="24"/>
          <w:szCs w:val="24"/>
          <w:lang w:val="es-DO"/>
        </w:rPr>
        <w:t>2.3.1 Unidades Organizacionales</w:t>
      </w:r>
    </w:p>
    <w:p w14:paraId="4463864A" w14:textId="6127D88E" w:rsidR="00EB1E37" w:rsidRPr="00E152F1" w:rsidRDefault="00EB1E37" w:rsidP="00EB1E37">
      <w:pPr>
        <w:spacing w:line="360" w:lineRule="auto"/>
        <w:jc w:val="both"/>
        <w:rPr>
          <w:rFonts w:ascii="Times New Roman" w:eastAsia="Calibri" w:hAnsi="Times New Roman" w:cs="Times New Roman"/>
          <w:b/>
          <w:bCs/>
          <w:color w:val="767171"/>
          <w:spacing w:val="20"/>
          <w:sz w:val="24"/>
          <w:szCs w:val="24"/>
          <w:lang w:val="es-DO"/>
        </w:rPr>
      </w:pPr>
      <w:r w:rsidRPr="00E152F1">
        <w:rPr>
          <w:rFonts w:ascii="Times New Roman" w:eastAsia="Calibri" w:hAnsi="Times New Roman" w:cs="Times New Roman"/>
          <w:b/>
          <w:bCs/>
          <w:color w:val="767171"/>
          <w:spacing w:val="20"/>
          <w:sz w:val="24"/>
          <w:szCs w:val="24"/>
          <w:lang w:val="es-DO"/>
        </w:rPr>
        <w:t>D</w:t>
      </w:r>
      <w:r w:rsidR="006E081B" w:rsidRPr="00E152F1">
        <w:rPr>
          <w:rFonts w:ascii="Times New Roman" w:eastAsia="Calibri" w:hAnsi="Times New Roman" w:cs="Times New Roman"/>
          <w:b/>
          <w:bCs/>
          <w:color w:val="767171"/>
          <w:spacing w:val="20"/>
          <w:sz w:val="24"/>
          <w:szCs w:val="24"/>
          <w:lang w:val="es-DO"/>
        </w:rPr>
        <w:t>espacho del Ministro</w:t>
      </w:r>
    </w:p>
    <w:p w14:paraId="39239222" w14:textId="77777777" w:rsidR="00EB1E37" w:rsidRPr="00E152F1" w:rsidRDefault="00EB1E37" w:rsidP="000679BA">
      <w:pPr>
        <w:pStyle w:val="Prrafodelista"/>
        <w:numPr>
          <w:ilvl w:val="0"/>
          <w:numId w:val="3"/>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Dirección de Comunicación Estratégica.</w:t>
      </w:r>
    </w:p>
    <w:p w14:paraId="24AA069C" w14:textId="77777777" w:rsidR="00EB1E37" w:rsidRPr="00E152F1" w:rsidRDefault="00EB1E37" w:rsidP="000679BA">
      <w:pPr>
        <w:pStyle w:val="Prrafodelista"/>
        <w:numPr>
          <w:ilvl w:val="0"/>
          <w:numId w:val="3"/>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Dirección Jurídica.</w:t>
      </w:r>
    </w:p>
    <w:p w14:paraId="29CC437F" w14:textId="77777777" w:rsidR="00EB1E37" w:rsidRPr="00E152F1" w:rsidRDefault="00EB1E37" w:rsidP="000679BA">
      <w:pPr>
        <w:pStyle w:val="Prrafodelista"/>
        <w:numPr>
          <w:ilvl w:val="0"/>
          <w:numId w:val="3"/>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Dirección de Recursos Humanos.</w:t>
      </w:r>
    </w:p>
    <w:p w14:paraId="1C463B27" w14:textId="77777777" w:rsidR="00EB1E37" w:rsidRPr="00E152F1" w:rsidRDefault="00EB1E37" w:rsidP="000679BA">
      <w:pPr>
        <w:pStyle w:val="Prrafodelista"/>
        <w:numPr>
          <w:ilvl w:val="0"/>
          <w:numId w:val="3"/>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Oficina de Control y Fiscalización.</w:t>
      </w:r>
    </w:p>
    <w:p w14:paraId="4D57FCBE" w14:textId="77777777" w:rsidR="00EB1E37" w:rsidRPr="00E152F1" w:rsidRDefault="00EB1E37" w:rsidP="000679BA">
      <w:pPr>
        <w:pStyle w:val="Prrafodelista"/>
        <w:numPr>
          <w:ilvl w:val="0"/>
          <w:numId w:val="3"/>
        </w:numPr>
        <w:spacing w:after="0"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Oficina de Acceso a la Información.</w:t>
      </w:r>
    </w:p>
    <w:p w14:paraId="04D9AC78" w14:textId="729246F2" w:rsidR="006A0B62" w:rsidRPr="00E152F1" w:rsidRDefault="006A0B62" w:rsidP="000679BA">
      <w:pPr>
        <w:pStyle w:val="Prrafodelista"/>
        <w:numPr>
          <w:ilvl w:val="0"/>
          <w:numId w:val="3"/>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Dirección de Tecnología de la Información y Comunicación.</w:t>
      </w:r>
    </w:p>
    <w:p w14:paraId="2DBA3303" w14:textId="31BD634F" w:rsidR="006A0B62" w:rsidRPr="00E152F1" w:rsidRDefault="006A0B62" w:rsidP="000679BA">
      <w:pPr>
        <w:pStyle w:val="Prrafodelista"/>
        <w:numPr>
          <w:ilvl w:val="0"/>
          <w:numId w:val="3"/>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Dirección General de Medicamentos, Alimentos y Productos Sanitarios.</w:t>
      </w:r>
    </w:p>
    <w:p w14:paraId="676E0394" w14:textId="0F6E4D0B" w:rsidR="008D2A21" w:rsidRPr="00E152F1" w:rsidRDefault="006A0B62" w:rsidP="000679BA">
      <w:pPr>
        <w:pStyle w:val="Prrafodelista"/>
        <w:numPr>
          <w:ilvl w:val="0"/>
          <w:numId w:val="3"/>
        </w:numPr>
        <w:spacing w:after="0"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Programa de Medicamentos de Alto Costo.</w:t>
      </w:r>
    </w:p>
    <w:p w14:paraId="158E4A15" w14:textId="77777777" w:rsidR="009F3C07" w:rsidRPr="00E152F1" w:rsidRDefault="009F3C07" w:rsidP="009F3C07">
      <w:pPr>
        <w:spacing w:after="0" w:line="360" w:lineRule="auto"/>
        <w:jc w:val="both"/>
        <w:rPr>
          <w:rFonts w:ascii="Times New Roman" w:eastAsia="Calibri" w:hAnsi="Times New Roman" w:cs="Times New Roman"/>
          <w:color w:val="767171"/>
          <w:spacing w:val="20"/>
          <w:sz w:val="24"/>
          <w:szCs w:val="24"/>
          <w:lang w:val="es-DO"/>
        </w:rPr>
      </w:pPr>
    </w:p>
    <w:p w14:paraId="230A73C3" w14:textId="59EB385C" w:rsidR="00111754" w:rsidRPr="00E152F1" w:rsidRDefault="006E081B" w:rsidP="00111754">
      <w:pPr>
        <w:spacing w:line="360" w:lineRule="auto"/>
        <w:jc w:val="both"/>
        <w:rPr>
          <w:rFonts w:ascii="Times New Roman" w:eastAsia="Calibri" w:hAnsi="Times New Roman" w:cs="Times New Roman"/>
          <w:b/>
          <w:bCs/>
          <w:color w:val="767171"/>
          <w:spacing w:val="20"/>
          <w:sz w:val="24"/>
          <w:szCs w:val="24"/>
          <w:lang w:val="es-DO"/>
        </w:rPr>
      </w:pPr>
      <w:r w:rsidRPr="00E152F1">
        <w:rPr>
          <w:rFonts w:ascii="Times New Roman" w:eastAsia="Calibri" w:hAnsi="Times New Roman" w:cs="Times New Roman"/>
          <w:b/>
          <w:bCs/>
          <w:color w:val="767171"/>
          <w:spacing w:val="20"/>
          <w:sz w:val="24"/>
          <w:szCs w:val="24"/>
          <w:lang w:val="es-DO"/>
        </w:rPr>
        <w:t>Viceministerio de Planificación y Desarrollo</w:t>
      </w:r>
    </w:p>
    <w:p w14:paraId="6307C4D9" w14:textId="77777777" w:rsidR="00111754" w:rsidRPr="00E152F1" w:rsidRDefault="00111754" w:rsidP="000679BA">
      <w:pPr>
        <w:pStyle w:val="Prrafodelista"/>
        <w:numPr>
          <w:ilvl w:val="0"/>
          <w:numId w:val="3"/>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Dirección de Planificación Institucional</w:t>
      </w:r>
    </w:p>
    <w:p w14:paraId="3C179DD6" w14:textId="77777777" w:rsidR="00111754" w:rsidRPr="00E152F1" w:rsidRDefault="00111754" w:rsidP="000679BA">
      <w:pPr>
        <w:pStyle w:val="Prrafodelista"/>
        <w:numPr>
          <w:ilvl w:val="0"/>
          <w:numId w:val="3"/>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Dirección de Desarrollo Estratégico del Sector Salud</w:t>
      </w:r>
    </w:p>
    <w:p w14:paraId="710EEEE2" w14:textId="77777777" w:rsidR="00111754" w:rsidRPr="00E152F1" w:rsidRDefault="00111754" w:rsidP="000679BA">
      <w:pPr>
        <w:pStyle w:val="Prrafodelista"/>
        <w:numPr>
          <w:ilvl w:val="0"/>
          <w:numId w:val="3"/>
        </w:numPr>
        <w:spacing w:after="0"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Oficina de Equidad de Género</w:t>
      </w:r>
    </w:p>
    <w:p w14:paraId="3E6A4989" w14:textId="4997AEA8" w:rsidR="00111754" w:rsidRDefault="00111754" w:rsidP="00111754">
      <w:pPr>
        <w:spacing w:after="0" w:line="360" w:lineRule="auto"/>
        <w:jc w:val="both"/>
        <w:rPr>
          <w:rFonts w:ascii="Times New Roman" w:eastAsia="Calibri" w:hAnsi="Times New Roman" w:cs="Times New Roman"/>
          <w:color w:val="767171"/>
          <w:spacing w:val="20"/>
          <w:sz w:val="24"/>
          <w:szCs w:val="24"/>
          <w:lang w:val="es-DO"/>
        </w:rPr>
      </w:pPr>
    </w:p>
    <w:p w14:paraId="5B143E84" w14:textId="32AF45D7" w:rsidR="005D5D22" w:rsidRDefault="005D5D22" w:rsidP="00111754">
      <w:pPr>
        <w:spacing w:after="0" w:line="360" w:lineRule="auto"/>
        <w:jc w:val="both"/>
        <w:rPr>
          <w:rFonts w:ascii="Times New Roman" w:eastAsia="Calibri" w:hAnsi="Times New Roman" w:cs="Times New Roman"/>
          <w:color w:val="767171"/>
          <w:spacing w:val="20"/>
          <w:sz w:val="24"/>
          <w:szCs w:val="24"/>
          <w:lang w:val="es-DO"/>
        </w:rPr>
      </w:pPr>
    </w:p>
    <w:p w14:paraId="09171490" w14:textId="77777777" w:rsidR="005D5D22" w:rsidRPr="00E152F1" w:rsidRDefault="005D5D22" w:rsidP="00111754">
      <w:pPr>
        <w:spacing w:after="0" w:line="360" w:lineRule="auto"/>
        <w:jc w:val="both"/>
        <w:rPr>
          <w:rFonts w:ascii="Times New Roman" w:eastAsia="Calibri" w:hAnsi="Times New Roman" w:cs="Times New Roman"/>
          <w:color w:val="767171"/>
          <w:spacing w:val="20"/>
          <w:sz w:val="24"/>
          <w:szCs w:val="24"/>
          <w:lang w:val="es-DO"/>
        </w:rPr>
      </w:pPr>
    </w:p>
    <w:p w14:paraId="342D4E0C" w14:textId="3E456E04" w:rsidR="00111754" w:rsidRPr="00E152F1" w:rsidRDefault="006E081B" w:rsidP="00111754">
      <w:pPr>
        <w:spacing w:line="360" w:lineRule="auto"/>
        <w:jc w:val="both"/>
        <w:rPr>
          <w:rFonts w:ascii="Times New Roman" w:eastAsia="Calibri" w:hAnsi="Times New Roman" w:cs="Times New Roman"/>
          <w:b/>
          <w:bCs/>
          <w:color w:val="767171"/>
          <w:spacing w:val="20"/>
          <w:sz w:val="24"/>
          <w:szCs w:val="24"/>
          <w:lang w:val="es-DO"/>
        </w:rPr>
      </w:pPr>
      <w:r w:rsidRPr="00E152F1">
        <w:rPr>
          <w:rFonts w:ascii="Times New Roman" w:eastAsia="Calibri" w:hAnsi="Times New Roman" w:cs="Times New Roman"/>
          <w:b/>
          <w:bCs/>
          <w:color w:val="767171"/>
          <w:spacing w:val="20"/>
          <w:sz w:val="24"/>
          <w:szCs w:val="24"/>
          <w:lang w:val="es-DO"/>
        </w:rPr>
        <w:t>Viceministerio de Garantía de la Calidad</w:t>
      </w:r>
    </w:p>
    <w:p w14:paraId="4917EB7D" w14:textId="77777777" w:rsidR="00111754" w:rsidRPr="00E152F1" w:rsidRDefault="00111754" w:rsidP="000679BA">
      <w:pPr>
        <w:pStyle w:val="Prrafodelista"/>
        <w:numPr>
          <w:ilvl w:val="0"/>
          <w:numId w:val="3"/>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Dirección de Servicios de Sangre.</w:t>
      </w:r>
    </w:p>
    <w:p w14:paraId="35B1FF0A" w14:textId="77777777" w:rsidR="00111754" w:rsidRPr="00E152F1" w:rsidRDefault="00111754" w:rsidP="000679BA">
      <w:pPr>
        <w:pStyle w:val="Prrafodelista"/>
        <w:numPr>
          <w:ilvl w:val="0"/>
          <w:numId w:val="3"/>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Dirección de Habilitación y Acreditación.</w:t>
      </w:r>
    </w:p>
    <w:p w14:paraId="0891FA4D" w14:textId="370AE8CE" w:rsidR="00111754" w:rsidRPr="00E152F1" w:rsidRDefault="00111754" w:rsidP="000679BA">
      <w:pPr>
        <w:pStyle w:val="Prrafodelista"/>
        <w:numPr>
          <w:ilvl w:val="0"/>
          <w:numId w:val="3"/>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 xml:space="preserve">Dirección de Monitoreo y Evaluación de la Calidad </w:t>
      </w:r>
    </w:p>
    <w:p w14:paraId="633C2361" w14:textId="77777777" w:rsidR="00111754" w:rsidRPr="00E152F1" w:rsidRDefault="00111754" w:rsidP="000679BA">
      <w:pPr>
        <w:pStyle w:val="Prrafodelista"/>
        <w:numPr>
          <w:ilvl w:val="0"/>
          <w:numId w:val="3"/>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Dirección de Normas y Reglamentos Técnicos.</w:t>
      </w:r>
    </w:p>
    <w:p w14:paraId="15261E0D" w14:textId="257A6006" w:rsidR="00111754" w:rsidRPr="00E152F1" w:rsidRDefault="00111754" w:rsidP="000679BA">
      <w:pPr>
        <w:pStyle w:val="Prrafodelista"/>
        <w:numPr>
          <w:ilvl w:val="0"/>
          <w:numId w:val="3"/>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Ventanilla Única de Servicios Sanitarios.</w:t>
      </w:r>
    </w:p>
    <w:p w14:paraId="725B9C15" w14:textId="5240B215" w:rsidR="00111754" w:rsidRPr="00E152F1" w:rsidRDefault="00111754" w:rsidP="000679BA">
      <w:pPr>
        <w:pStyle w:val="Prrafodelista"/>
        <w:numPr>
          <w:ilvl w:val="0"/>
          <w:numId w:val="3"/>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 xml:space="preserve">Laboratorio Nacional de Salud Pública Dr. </w:t>
      </w:r>
      <w:r w:rsidR="00295BAC" w:rsidRPr="00E152F1">
        <w:rPr>
          <w:rFonts w:ascii="Times New Roman" w:eastAsia="Calibri" w:hAnsi="Times New Roman" w:cs="Times New Roman"/>
          <w:color w:val="767171"/>
          <w:spacing w:val="20"/>
          <w:sz w:val="24"/>
          <w:szCs w:val="24"/>
          <w:lang w:val="es-DO"/>
        </w:rPr>
        <w:t>Defilló</w:t>
      </w:r>
      <w:r w:rsidRPr="00E152F1">
        <w:rPr>
          <w:rFonts w:ascii="Times New Roman" w:eastAsia="Calibri" w:hAnsi="Times New Roman" w:cs="Times New Roman"/>
          <w:color w:val="767171"/>
          <w:spacing w:val="20"/>
          <w:sz w:val="24"/>
          <w:szCs w:val="24"/>
          <w:lang w:val="es-DO"/>
        </w:rPr>
        <w:t>.</w:t>
      </w:r>
    </w:p>
    <w:p w14:paraId="6ABBA0E3" w14:textId="11FE2E48" w:rsidR="00111754" w:rsidRPr="00E152F1" w:rsidRDefault="00111754" w:rsidP="000679BA">
      <w:pPr>
        <w:pStyle w:val="Prrafodelista"/>
        <w:numPr>
          <w:ilvl w:val="0"/>
          <w:numId w:val="3"/>
        </w:numPr>
        <w:spacing w:after="0"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Laboratorio de Patología Dr. Sergio Sarita Valdez.</w:t>
      </w:r>
    </w:p>
    <w:p w14:paraId="5F423428" w14:textId="77777777" w:rsidR="00F856F5" w:rsidRPr="00E152F1" w:rsidRDefault="00F856F5" w:rsidP="00F856F5">
      <w:pPr>
        <w:spacing w:after="0" w:line="360" w:lineRule="auto"/>
        <w:jc w:val="both"/>
        <w:rPr>
          <w:rFonts w:ascii="Times New Roman" w:eastAsia="Calibri" w:hAnsi="Times New Roman" w:cs="Times New Roman"/>
          <w:color w:val="767171"/>
          <w:spacing w:val="20"/>
          <w:sz w:val="24"/>
          <w:szCs w:val="24"/>
          <w:lang w:val="es-DO"/>
        </w:rPr>
      </w:pPr>
    </w:p>
    <w:p w14:paraId="6D93F631" w14:textId="724303B2" w:rsidR="00F856F5" w:rsidRPr="00E152F1" w:rsidRDefault="006E081B" w:rsidP="00F856F5">
      <w:pPr>
        <w:spacing w:line="360" w:lineRule="auto"/>
        <w:jc w:val="both"/>
        <w:rPr>
          <w:rFonts w:ascii="Times New Roman" w:eastAsia="Calibri" w:hAnsi="Times New Roman" w:cs="Times New Roman"/>
          <w:b/>
          <w:bCs/>
          <w:color w:val="767171"/>
          <w:spacing w:val="20"/>
          <w:sz w:val="24"/>
          <w:szCs w:val="24"/>
          <w:lang w:val="es-DO"/>
        </w:rPr>
      </w:pPr>
      <w:r w:rsidRPr="00E152F1">
        <w:rPr>
          <w:rFonts w:ascii="Times New Roman" w:eastAsia="Calibri" w:hAnsi="Times New Roman" w:cs="Times New Roman"/>
          <w:b/>
          <w:bCs/>
          <w:color w:val="767171"/>
          <w:spacing w:val="20"/>
          <w:sz w:val="24"/>
          <w:szCs w:val="24"/>
          <w:lang w:val="es-DO"/>
        </w:rPr>
        <w:t>Viceministerio de Salud Colectiva</w:t>
      </w:r>
    </w:p>
    <w:p w14:paraId="60589CAD" w14:textId="77777777" w:rsidR="00F856F5" w:rsidRPr="00E152F1" w:rsidRDefault="00F856F5" w:rsidP="000679BA">
      <w:pPr>
        <w:pStyle w:val="Prrafodelista"/>
        <w:numPr>
          <w:ilvl w:val="0"/>
          <w:numId w:val="3"/>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Dirección de Análisis de Situación de Salud, Monitoreo y Evaluación de Resultados:</w:t>
      </w:r>
    </w:p>
    <w:p w14:paraId="427F81D3" w14:textId="77777777" w:rsidR="00F856F5" w:rsidRPr="00E152F1" w:rsidRDefault="00F856F5" w:rsidP="000679BA">
      <w:pPr>
        <w:pStyle w:val="Prrafodelista"/>
        <w:numPr>
          <w:ilvl w:val="0"/>
          <w:numId w:val="3"/>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División de Gestión del Conocimiento.</w:t>
      </w:r>
    </w:p>
    <w:p w14:paraId="30A4417D" w14:textId="77777777" w:rsidR="00F856F5" w:rsidRPr="00E152F1" w:rsidRDefault="00F856F5" w:rsidP="000679BA">
      <w:pPr>
        <w:pStyle w:val="Prrafodelista"/>
        <w:numPr>
          <w:ilvl w:val="0"/>
          <w:numId w:val="3"/>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Dirección General de Epidemiología</w:t>
      </w:r>
    </w:p>
    <w:p w14:paraId="287116FA" w14:textId="77777777" w:rsidR="00F856F5" w:rsidRPr="00E152F1" w:rsidRDefault="00F856F5" w:rsidP="000679BA">
      <w:pPr>
        <w:pStyle w:val="Prrafodelista"/>
        <w:numPr>
          <w:ilvl w:val="0"/>
          <w:numId w:val="3"/>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 xml:space="preserve">Dirección Salud de la Población </w:t>
      </w:r>
    </w:p>
    <w:p w14:paraId="158B4200" w14:textId="77777777" w:rsidR="00F856F5" w:rsidRPr="00E152F1" w:rsidRDefault="00F856F5" w:rsidP="000679BA">
      <w:pPr>
        <w:pStyle w:val="Prrafodelista"/>
        <w:numPr>
          <w:ilvl w:val="1"/>
          <w:numId w:val="3"/>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División de Crónicas.</w:t>
      </w:r>
    </w:p>
    <w:p w14:paraId="1A6FB0ED" w14:textId="77777777" w:rsidR="00F856F5" w:rsidRPr="00E152F1" w:rsidRDefault="00F856F5" w:rsidP="000679BA">
      <w:pPr>
        <w:pStyle w:val="Prrafodelista"/>
        <w:numPr>
          <w:ilvl w:val="1"/>
          <w:numId w:val="3"/>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División de Salud del Adulto Mayor.</w:t>
      </w:r>
    </w:p>
    <w:p w14:paraId="49E32D0B" w14:textId="77777777" w:rsidR="00F856F5" w:rsidRPr="00E152F1" w:rsidRDefault="00F856F5" w:rsidP="000679BA">
      <w:pPr>
        <w:pStyle w:val="Prrafodelista"/>
        <w:numPr>
          <w:ilvl w:val="1"/>
          <w:numId w:val="3"/>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División de Salud Bucal.</w:t>
      </w:r>
    </w:p>
    <w:p w14:paraId="2B43DAA3" w14:textId="77777777" w:rsidR="00F856F5" w:rsidRPr="00E152F1" w:rsidRDefault="00F856F5" w:rsidP="000679BA">
      <w:pPr>
        <w:pStyle w:val="Prrafodelista"/>
        <w:numPr>
          <w:ilvl w:val="1"/>
          <w:numId w:val="3"/>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División de Salud Materno Infantil y Adolescente.</w:t>
      </w:r>
    </w:p>
    <w:p w14:paraId="288A6188" w14:textId="77777777" w:rsidR="00F856F5" w:rsidRPr="00E152F1" w:rsidRDefault="00F856F5" w:rsidP="000679BA">
      <w:pPr>
        <w:pStyle w:val="Prrafodelista"/>
        <w:numPr>
          <w:ilvl w:val="2"/>
          <w:numId w:val="3"/>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PAI</w:t>
      </w:r>
    </w:p>
    <w:p w14:paraId="5B896218" w14:textId="49ABFFDC" w:rsidR="00015A41" w:rsidRPr="00E152F1" w:rsidRDefault="00F856F5" w:rsidP="000679BA">
      <w:pPr>
        <w:pStyle w:val="Prrafodelista"/>
        <w:numPr>
          <w:ilvl w:val="2"/>
          <w:numId w:val="3"/>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Nutrición</w:t>
      </w:r>
    </w:p>
    <w:p w14:paraId="413C656C" w14:textId="77777777" w:rsidR="00F856F5" w:rsidRPr="00E152F1" w:rsidRDefault="00F856F5" w:rsidP="000679BA">
      <w:pPr>
        <w:pStyle w:val="Prrafodelista"/>
        <w:numPr>
          <w:ilvl w:val="2"/>
          <w:numId w:val="3"/>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TB</w:t>
      </w:r>
    </w:p>
    <w:p w14:paraId="450BBA86" w14:textId="77777777" w:rsidR="00F856F5" w:rsidRPr="00E152F1" w:rsidRDefault="00F856F5" w:rsidP="000679BA">
      <w:pPr>
        <w:pStyle w:val="Prrafodelista"/>
        <w:numPr>
          <w:ilvl w:val="2"/>
          <w:numId w:val="3"/>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VIH-SIDA</w:t>
      </w:r>
    </w:p>
    <w:p w14:paraId="6DFF7BCC" w14:textId="77777777" w:rsidR="00F856F5" w:rsidRPr="00E152F1" w:rsidRDefault="00F856F5" w:rsidP="000679BA">
      <w:pPr>
        <w:pStyle w:val="Prrafodelista"/>
        <w:numPr>
          <w:ilvl w:val="2"/>
          <w:numId w:val="3"/>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PREMAT</w:t>
      </w:r>
    </w:p>
    <w:p w14:paraId="2B78021B" w14:textId="4BA4ED4B" w:rsidR="00952492" w:rsidRPr="00E152F1" w:rsidRDefault="00F856F5" w:rsidP="000679BA">
      <w:pPr>
        <w:pStyle w:val="Prrafodelista"/>
        <w:numPr>
          <w:ilvl w:val="0"/>
          <w:numId w:val="3"/>
        </w:num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Dirección de Gestión de Riesgos y Atención a Desastres.</w:t>
      </w:r>
    </w:p>
    <w:p w14:paraId="293A0927" w14:textId="33A21E2A" w:rsidR="00952492" w:rsidRPr="00E152F1" w:rsidRDefault="00221200" w:rsidP="00055C18">
      <w:pPr>
        <w:autoSpaceDE w:val="0"/>
        <w:autoSpaceDN w:val="0"/>
        <w:adjustRightInd w:val="0"/>
        <w:spacing w:after="0" w:line="240" w:lineRule="auto"/>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Ver anexo </w:t>
      </w:r>
      <w:r w:rsidR="00D6725E">
        <w:rPr>
          <w:rFonts w:ascii="Times New Roman" w:hAnsi="Times New Roman" w:cs="Times New Roman"/>
          <w:color w:val="767171"/>
          <w:spacing w:val="20"/>
          <w:sz w:val="24"/>
          <w:szCs w:val="24"/>
          <w:lang w:val="es-DO"/>
        </w:rPr>
        <w:t>a</w:t>
      </w:r>
      <w:r w:rsidRPr="00E152F1">
        <w:rPr>
          <w:rFonts w:ascii="Times New Roman" w:hAnsi="Times New Roman" w:cs="Times New Roman"/>
          <w:color w:val="767171"/>
          <w:spacing w:val="20"/>
          <w:sz w:val="24"/>
          <w:szCs w:val="24"/>
          <w:lang w:val="es-DO"/>
        </w:rPr>
        <w:t xml:space="preserve">. Estructura </w:t>
      </w:r>
      <w:r w:rsidR="00F95B95">
        <w:rPr>
          <w:rFonts w:ascii="Times New Roman" w:hAnsi="Times New Roman" w:cs="Times New Roman"/>
          <w:color w:val="767171"/>
          <w:spacing w:val="20"/>
          <w:sz w:val="24"/>
          <w:szCs w:val="24"/>
          <w:lang w:val="es-DO"/>
        </w:rPr>
        <w:t>O</w:t>
      </w:r>
      <w:r w:rsidRPr="00E152F1">
        <w:rPr>
          <w:rFonts w:ascii="Times New Roman" w:hAnsi="Times New Roman" w:cs="Times New Roman"/>
          <w:color w:val="767171"/>
          <w:spacing w:val="20"/>
          <w:sz w:val="24"/>
          <w:szCs w:val="24"/>
          <w:lang w:val="es-DO"/>
        </w:rPr>
        <w:t xml:space="preserve">rganizativa Ministerio de Salud Pública y Asistencia Social. </w:t>
      </w:r>
    </w:p>
    <w:p w14:paraId="01D1FF32" w14:textId="77777777" w:rsidR="00221200" w:rsidRPr="00E152F1" w:rsidRDefault="00221200" w:rsidP="00055C18">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4042A36" w14:textId="43D1B37D" w:rsidR="00952492" w:rsidRDefault="00952492" w:rsidP="00055C18">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517F4C9E" w14:textId="1BAB2869" w:rsidR="00955948" w:rsidRDefault="00955948" w:rsidP="00055C18">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1CB26906" w14:textId="77777777" w:rsidR="00955948" w:rsidRPr="00E152F1" w:rsidRDefault="00955948" w:rsidP="00055C18">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0019C56" w14:textId="6D6BF2F8" w:rsidR="00952492" w:rsidRPr="00E152F1" w:rsidRDefault="009F3C07" w:rsidP="00152B14">
      <w:pPr>
        <w:spacing w:line="360" w:lineRule="auto"/>
        <w:jc w:val="both"/>
        <w:rPr>
          <w:rFonts w:ascii="Times New Roman" w:eastAsia="Calibri" w:hAnsi="Times New Roman" w:cs="Times New Roman"/>
          <w:b/>
          <w:bCs/>
          <w:color w:val="767171"/>
          <w:spacing w:val="20"/>
          <w:sz w:val="24"/>
          <w:szCs w:val="24"/>
          <w:lang w:val="es-DO"/>
        </w:rPr>
      </w:pPr>
      <w:r w:rsidRPr="00E152F1">
        <w:rPr>
          <w:rFonts w:ascii="Times New Roman" w:eastAsia="Calibri" w:hAnsi="Times New Roman" w:cs="Times New Roman"/>
          <w:b/>
          <w:bCs/>
          <w:color w:val="767171"/>
          <w:spacing w:val="20"/>
          <w:sz w:val="24"/>
          <w:szCs w:val="24"/>
          <w:lang w:val="es-DO"/>
        </w:rPr>
        <w:t xml:space="preserve">2.3.2 Principales </w:t>
      </w:r>
      <w:r w:rsidR="00F95B95">
        <w:rPr>
          <w:rFonts w:ascii="Times New Roman" w:eastAsia="Calibri" w:hAnsi="Times New Roman" w:cs="Times New Roman"/>
          <w:b/>
          <w:bCs/>
          <w:color w:val="767171"/>
          <w:spacing w:val="20"/>
          <w:sz w:val="24"/>
          <w:szCs w:val="24"/>
          <w:lang w:val="es-DO"/>
        </w:rPr>
        <w:t>A</w:t>
      </w:r>
      <w:r w:rsidRPr="00E152F1">
        <w:rPr>
          <w:rFonts w:ascii="Times New Roman" w:eastAsia="Calibri" w:hAnsi="Times New Roman" w:cs="Times New Roman"/>
          <w:b/>
          <w:bCs/>
          <w:color w:val="767171"/>
          <w:spacing w:val="20"/>
          <w:sz w:val="24"/>
          <w:szCs w:val="24"/>
          <w:lang w:val="es-DO"/>
        </w:rPr>
        <w:t xml:space="preserve">utoridades del </w:t>
      </w:r>
      <w:r w:rsidR="009D69DD">
        <w:rPr>
          <w:rFonts w:ascii="Times New Roman" w:eastAsia="Calibri" w:hAnsi="Times New Roman" w:cs="Times New Roman"/>
          <w:b/>
          <w:bCs/>
          <w:color w:val="767171"/>
          <w:spacing w:val="20"/>
          <w:sz w:val="24"/>
          <w:szCs w:val="24"/>
          <w:lang w:val="es-DO"/>
        </w:rPr>
        <w:t>MISPAS</w:t>
      </w:r>
      <w:r w:rsidRPr="00E152F1">
        <w:rPr>
          <w:rFonts w:ascii="Times New Roman" w:eastAsia="Calibri" w:hAnsi="Times New Roman" w:cs="Times New Roman"/>
          <w:b/>
          <w:bCs/>
          <w:color w:val="767171"/>
          <w:spacing w:val="20"/>
          <w:sz w:val="24"/>
          <w:szCs w:val="24"/>
          <w:lang w:val="es-DO"/>
        </w:rPr>
        <w:t>.</w:t>
      </w:r>
    </w:p>
    <w:tbl>
      <w:tblPr>
        <w:tblStyle w:val="Tablaconcuadrcula"/>
        <w:tblW w:w="8080"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099"/>
        <w:gridCol w:w="3981"/>
      </w:tblGrid>
      <w:tr w:rsidR="00177872" w:rsidRPr="00E078FB" w14:paraId="2700C5CD" w14:textId="7A1A8477" w:rsidTr="00D33076">
        <w:trPr>
          <w:trHeight w:val="757"/>
        </w:trPr>
        <w:tc>
          <w:tcPr>
            <w:tcW w:w="8080" w:type="dxa"/>
            <w:gridSpan w:val="2"/>
            <w:vAlign w:val="center"/>
          </w:tcPr>
          <w:p w14:paraId="262C37E5" w14:textId="67AF56BF" w:rsidR="00177872" w:rsidRPr="005C3E61" w:rsidRDefault="00177872" w:rsidP="005D311D">
            <w:pPr>
              <w:pStyle w:val="Prrafodelista"/>
              <w:autoSpaceDE w:val="0"/>
              <w:autoSpaceDN w:val="0"/>
              <w:adjustRightInd w:val="0"/>
              <w:spacing w:line="276" w:lineRule="auto"/>
              <w:ind w:left="360"/>
              <w:jc w:val="center"/>
              <w:rPr>
                <w:rFonts w:ascii="Times New Roman" w:hAnsi="Times New Roman" w:cs="Times New Roman"/>
                <w:b/>
                <w:bCs/>
                <w:color w:val="767171"/>
                <w:spacing w:val="20"/>
                <w:lang w:val="es-DO"/>
              </w:rPr>
            </w:pPr>
            <w:r w:rsidRPr="005C3E61">
              <w:rPr>
                <w:rFonts w:ascii="Times New Roman" w:hAnsi="Times New Roman" w:cs="Times New Roman"/>
                <w:b/>
                <w:bCs/>
                <w:color w:val="767171"/>
                <w:spacing w:val="20"/>
                <w:lang w:val="es-DO"/>
              </w:rPr>
              <w:t>Dr. Daniel E. Rivera Reyes</w:t>
            </w:r>
          </w:p>
          <w:p w14:paraId="6658B80C" w14:textId="06EBFBEC" w:rsidR="00177872" w:rsidRPr="005C3E61" w:rsidRDefault="00177872" w:rsidP="005D311D">
            <w:pPr>
              <w:pStyle w:val="Prrafodelista"/>
              <w:autoSpaceDE w:val="0"/>
              <w:autoSpaceDN w:val="0"/>
              <w:adjustRightInd w:val="0"/>
              <w:spacing w:line="276" w:lineRule="auto"/>
              <w:ind w:left="360"/>
              <w:jc w:val="center"/>
              <w:rPr>
                <w:rFonts w:ascii="Times New Roman" w:hAnsi="Times New Roman" w:cs="Times New Roman"/>
                <w:color w:val="767171"/>
                <w:spacing w:val="20"/>
                <w:lang w:val="es-DO"/>
              </w:rPr>
            </w:pPr>
            <w:r w:rsidRPr="005C3E61">
              <w:rPr>
                <w:rFonts w:ascii="Times New Roman" w:hAnsi="Times New Roman" w:cs="Times New Roman"/>
                <w:color w:val="767171"/>
                <w:spacing w:val="20"/>
                <w:lang w:val="es-DO"/>
              </w:rPr>
              <w:t>Ministro de Salud Pública y Asistencia Social</w:t>
            </w:r>
          </w:p>
        </w:tc>
      </w:tr>
      <w:tr w:rsidR="00177872" w:rsidRPr="00E078FB" w14:paraId="183DE3F1" w14:textId="74999712" w:rsidTr="00D33076">
        <w:trPr>
          <w:trHeight w:val="967"/>
        </w:trPr>
        <w:tc>
          <w:tcPr>
            <w:tcW w:w="4099" w:type="dxa"/>
            <w:vAlign w:val="center"/>
          </w:tcPr>
          <w:p w14:paraId="3F51B256" w14:textId="5B598BE1" w:rsidR="00177872" w:rsidRPr="005C3E61" w:rsidRDefault="00177872" w:rsidP="00A3544E">
            <w:pPr>
              <w:autoSpaceDE w:val="0"/>
              <w:autoSpaceDN w:val="0"/>
              <w:adjustRightInd w:val="0"/>
              <w:spacing w:line="276" w:lineRule="auto"/>
              <w:jc w:val="center"/>
              <w:rPr>
                <w:rFonts w:ascii="Times New Roman" w:hAnsi="Times New Roman" w:cs="Times New Roman"/>
                <w:b/>
                <w:bCs/>
                <w:color w:val="767171"/>
                <w:spacing w:val="20"/>
                <w:lang w:val="es-DO"/>
              </w:rPr>
            </w:pPr>
            <w:r w:rsidRPr="005C3E61">
              <w:rPr>
                <w:rFonts w:ascii="Times New Roman" w:hAnsi="Times New Roman" w:cs="Times New Roman"/>
                <w:b/>
                <w:bCs/>
                <w:color w:val="767171"/>
                <w:spacing w:val="20"/>
                <w:lang w:val="es-DO"/>
              </w:rPr>
              <w:t>Dr. Edward Guzmán</w:t>
            </w:r>
          </w:p>
          <w:p w14:paraId="63B0FF45" w14:textId="75D1ACAB" w:rsidR="00177872" w:rsidRPr="005C3E61" w:rsidRDefault="00177872" w:rsidP="00A3544E">
            <w:pPr>
              <w:autoSpaceDE w:val="0"/>
              <w:autoSpaceDN w:val="0"/>
              <w:adjustRightInd w:val="0"/>
              <w:spacing w:line="276" w:lineRule="auto"/>
              <w:jc w:val="center"/>
              <w:rPr>
                <w:rFonts w:ascii="Times New Roman" w:hAnsi="Times New Roman" w:cs="Times New Roman"/>
                <w:color w:val="767171"/>
                <w:spacing w:val="20"/>
                <w:lang w:val="es-DO"/>
              </w:rPr>
            </w:pPr>
            <w:r w:rsidRPr="005C3E61">
              <w:rPr>
                <w:rFonts w:ascii="Times New Roman" w:hAnsi="Times New Roman" w:cs="Times New Roman"/>
                <w:color w:val="767171"/>
                <w:spacing w:val="20"/>
                <w:lang w:val="es-DO"/>
              </w:rPr>
              <w:t>Viceministro de Planificación y Desarrollo</w:t>
            </w:r>
          </w:p>
        </w:tc>
        <w:tc>
          <w:tcPr>
            <w:tcW w:w="3981" w:type="dxa"/>
            <w:vAlign w:val="center"/>
          </w:tcPr>
          <w:p w14:paraId="155FE16C" w14:textId="77777777" w:rsidR="00177872" w:rsidRPr="005C3E61" w:rsidRDefault="00177872" w:rsidP="00A3544E">
            <w:pPr>
              <w:autoSpaceDE w:val="0"/>
              <w:autoSpaceDN w:val="0"/>
              <w:adjustRightInd w:val="0"/>
              <w:spacing w:line="276" w:lineRule="auto"/>
              <w:jc w:val="center"/>
              <w:rPr>
                <w:rFonts w:ascii="Times New Roman" w:hAnsi="Times New Roman" w:cs="Times New Roman"/>
                <w:b/>
                <w:bCs/>
                <w:color w:val="767171"/>
                <w:spacing w:val="20"/>
                <w:lang w:val="es-DO"/>
              </w:rPr>
            </w:pPr>
            <w:r w:rsidRPr="005C3E61">
              <w:rPr>
                <w:rFonts w:ascii="Times New Roman" w:hAnsi="Times New Roman" w:cs="Times New Roman"/>
                <w:b/>
                <w:bCs/>
                <w:color w:val="767171"/>
                <w:spacing w:val="20"/>
                <w:lang w:val="es-DO"/>
              </w:rPr>
              <w:t>Dr. José Antonio Matos</w:t>
            </w:r>
          </w:p>
          <w:p w14:paraId="43459143" w14:textId="583BBC47" w:rsidR="00177872" w:rsidRPr="005C3E61" w:rsidRDefault="005D311D" w:rsidP="00A3544E">
            <w:pPr>
              <w:autoSpaceDE w:val="0"/>
              <w:autoSpaceDN w:val="0"/>
              <w:adjustRightInd w:val="0"/>
              <w:spacing w:line="276" w:lineRule="auto"/>
              <w:jc w:val="center"/>
              <w:rPr>
                <w:rFonts w:ascii="Times New Roman" w:hAnsi="Times New Roman" w:cs="Times New Roman"/>
                <w:color w:val="767171"/>
                <w:spacing w:val="20"/>
                <w:lang w:val="es-DO"/>
              </w:rPr>
            </w:pPr>
            <w:r w:rsidRPr="005C3E61">
              <w:rPr>
                <w:rFonts w:ascii="Times New Roman" w:hAnsi="Times New Roman" w:cs="Times New Roman"/>
                <w:color w:val="767171"/>
                <w:spacing w:val="20"/>
                <w:lang w:val="es-DO"/>
              </w:rPr>
              <w:t>V</w:t>
            </w:r>
            <w:r w:rsidR="00177872" w:rsidRPr="005C3E61">
              <w:rPr>
                <w:rFonts w:ascii="Times New Roman" w:hAnsi="Times New Roman" w:cs="Times New Roman"/>
                <w:color w:val="767171"/>
                <w:spacing w:val="20"/>
                <w:lang w:val="es-DO"/>
              </w:rPr>
              <w:t>iceministro de Garantía de la Calidad</w:t>
            </w:r>
          </w:p>
        </w:tc>
      </w:tr>
      <w:tr w:rsidR="00177872" w:rsidRPr="00E078FB" w14:paraId="54C6BAA2" w14:textId="5EE29DC4" w:rsidTr="00D33076">
        <w:trPr>
          <w:trHeight w:val="712"/>
        </w:trPr>
        <w:tc>
          <w:tcPr>
            <w:tcW w:w="4099" w:type="dxa"/>
            <w:vAlign w:val="center"/>
          </w:tcPr>
          <w:p w14:paraId="7701C942" w14:textId="77777777" w:rsidR="005D311D" w:rsidRPr="005C3E61" w:rsidRDefault="005D311D" w:rsidP="00A3544E">
            <w:pPr>
              <w:autoSpaceDE w:val="0"/>
              <w:autoSpaceDN w:val="0"/>
              <w:adjustRightInd w:val="0"/>
              <w:spacing w:line="276" w:lineRule="auto"/>
              <w:jc w:val="center"/>
              <w:rPr>
                <w:rFonts w:ascii="Times New Roman" w:hAnsi="Times New Roman" w:cs="Times New Roman"/>
                <w:b/>
                <w:bCs/>
                <w:color w:val="767171"/>
                <w:spacing w:val="20"/>
                <w:lang w:val="es-DO"/>
              </w:rPr>
            </w:pPr>
            <w:r w:rsidRPr="005C3E61">
              <w:rPr>
                <w:rFonts w:ascii="Times New Roman" w:hAnsi="Times New Roman" w:cs="Times New Roman"/>
                <w:b/>
                <w:bCs/>
                <w:color w:val="767171"/>
                <w:spacing w:val="20"/>
                <w:lang w:val="es-DO"/>
              </w:rPr>
              <w:t>Dr. Eladio Pérez</w:t>
            </w:r>
          </w:p>
          <w:p w14:paraId="195E6148" w14:textId="1A92D759" w:rsidR="00177872" w:rsidRPr="005C3E61" w:rsidRDefault="005D311D" w:rsidP="00A3544E">
            <w:pPr>
              <w:autoSpaceDE w:val="0"/>
              <w:autoSpaceDN w:val="0"/>
              <w:adjustRightInd w:val="0"/>
              <w:spacing w:line="276" w:lineRule="auto"/>
              <w:jc w:val="center"/>
              <w:rPr>
                <w:rFonts w:ascii="Times New Roman" w:hAnsi="Times New Roman" w:cs="Times New Roman"/>
                <w:color w:val="767171"/>
                <w:spacing w:val="20"/>
                <w:lang w:val="es-DO"/>
              </w:rPr>
            </w:pPr>
            <w:r w:rsidRPr="005C3E61">
              <w:rPr>
                <w:rFonts w:ascii="Times New Roman" w:hAnsi="Times New Roman" w:cs="Times New Roman"/>
                <w:color w:val="767171"/>
                <w:spacing w:val="20"/>
                <w:lang w:val="es-DO"/>
              </w:rPr>
              <w:t>Viceministro de Salud Colectiva</w:t>
            </w:r>
          </w:p>
        </w:tc>
        <w:tc>
          <w:tcPr>
            <w:tcW w:w="3981" w:type="dxa"/>
            <w:vAlign w:val="center"/>
          </w:tcPr>
          <w:p w14:paraId="35A5D5E3" w14:textId="77777777" w:rsidR="005D311D" w:rsidRPr="005C3E61" w:rsidRDefault="005D311D" w:rsidP="00A3544E">
            <w:pPr>
              <w:autoSpaceDE w:val="0"/>
              <w:autoSpaceDN w:val="0"/>
              <w:adjustRightInd w:val="0"/>
              <w:spacing w:line="276" w:lineRule="auto"/>
              <w:jc w:val="center"/>
              <w:rPr>
                <w:rFonts w:ascii="Times New Roman" w:hAnsi="Times New Roman" w:cs="Times New Roman"/>
                <w:b/>
                <w:bCs/>
                <w:color w:val="767171"/>
                <w:spacing w:val="20"/>
                <w:lang w:val="es-DO"/>
              </w:rPr>
            </w:pPr>
            <w:r w:rsidRPr="005C3E61">
              <w:rPr>
                <w:rFonts w:ascii="Times New Roman" w:hAnsi="Times New Roman" w:cs="Times New Roman"/>
                <w:b/>
                <w:bCs/>
                <w:color w:val="767171"/>
                <w:spacing w:val="20"/>
                <w:lang w:val="es-DO"/>
              </w:rPr>
              <w:t>Dr. Fernando Ureña</w:t>
            </w:r>
          </w:p>
          <w:p w14:paraId="36CB4DA8" w14:textId="0373D3DD" w:rsidR="00177872" w:rsidRPr="005C3E61" w:rsidRDefault="005D311D" w:rsidP="00A3544E">
            <w:pPr>
              <w:autoSpaceDE w:val="0"/>
              <w:autoSpaceDN w:val="0"/>
              <w:adjustRightInd w:val="0"/>
              <w:spacing w:line="276" w:lineRule="auto"/>
              <w:jc w:val="center"/>
              <w:rPr>
                <w:rFonts w:ascii="Times New Roman" w:hAnsi="Times New Roman" w:cs="Times New Roman"/>
                <w:color w:val="767171"/>
                <w:spacing w:val="20"/>
                <w:lang w:val="es-DO"/>
              </w:rPr>
            </w:pPr>
            <w:r w:rsidRPr="005C3E61">
              <w:rPr>
                <w:rFonts w:ascii="Times New Roman" w:hAnsi="Times New Roman" w:cs="Times New Roman"/>
                <w:color w:val="767171"/>
                <w:spacing w:val="20"/>
                <w:lang w:val="es-DO"/>
              </w:rPr>
              <w:t>Viceministro O</w:t>
            </w:r>
            <w:r w:rsidR="004F0E03" w:rsidRPr="005C3E61">
              <w:rPr>
                <w:rFonts w:ascii="Times New Roman" w:hAnsi="Times New Roman" w:cs="Times New Roman"/>
                <w:color w:val="767171"/>
                <w:spacing w:val="20"/>
                <w:lang w:val="es-DO"/>
              </w:rPr>
              <w:t>GDR</w:t>
            </w:r>
          </w:p>
        </w:tc>
      </w:tr>
      <w:tr w:rsidR="00177872" w:rsidRPr="00E078FB" w14:paraId="0684B013" w14:textId="306EFDA0" w:rsidTr="00D33076">
        <w:tc>
          <w:tcPr>
            <w:tcW w:w="4099" w:type="dxa"/>
            <w:vAlign w:val="center"/>
          </w:tcPr>
          <w:p w14:paraId="61E0C405" w14:textId="77777777" w:rsidR="005D311D" w:rsidRPr="005C3E61" w:rsidRDefault="005D311D" w:rsidP="00A3544E">
            <w:pPr>
              <w:autoSpaceDE w:val="0"/>
              <w:autoSpaceDN w:val="0"/>
              <w:adjustRightInd w:val="0"/>
              <w:spacing w:line="276" w:lineRule="auto"/>
              <w:jc w:val="center"/>
              <w:rPr>
                <w:rFonts w:ascii="Times New Roman" w:hAnsi="Times New Roman" w:cs="Times New Roman"/>
                <w:b/>
                <w:bCs/>
                <w:color w:val="767171"/>
                <w:spacing w:val="20"/>
                <w:lang w:val="es-DO"/>
              </w:rPr>
            </w:pPr>
            <w:r w:rsidRPr="005C3E61">
              <w:rPr>
                <w:rFonts w:ascii="Times New Roman" w:hAnsi="Times New Roman" w:cs="Times New Roman"/>
                <w:b/>
                <w:bCs/>
                <w:color w:val="767171"/>
                <w:spacing w:val="20"/>
                <w:lang w:val="es-DO"/>
              </w:rPr>
              <w:t>Dra. Raysa Bello</w:t>
            </w:r>
          </w:p>
          <w:p w14:paraId="66F2AA85" w14:textId="013ED0E6" w:rsidR="00177872" w:rsidRPr="005C3E61" w:rsidRDefault="005D311D" w:rsidP="00A3544E">
            <w:pPr>
              <w:autoSpaceDE w:val="0"/>
              <w:autoSpaceDN w:val="0"/>
              <w:adjustRightInd w:val="0"/>
              <w:spacing w:line="276" w:lineRule="auto"/>
              <w:jc w:val="center"/>
              <w:rPr>
                <w:rFonts w:ascii="Times New Roman" w:hAnsi="Times New Roman" w:cs="Times New Roman"/>
                <w:color w:val="767171"/>
                <w:spacing w:val="20"/>
                <w:lang w:val="es-DO"/>
              </w:rPr>
            </w:pPr>
            <w:r w:rsidRPr="005C3E61">
              <w:rPr>
                <w:rFonts w:ascii="Times New Roman" w:hAnsi="Times New Roman" w:cs="Times New Roman"/>
                <w:color w:val="767171"/>
                <w:spacing w:val="20"/>
                <w:lang w:val="es-DO"/>
              </w:rPr>
              <w:t>Viceministra de Asistencia Social</w:t>
            </w:r>
          </w:p>
        </w:tc>
        <w:tc>
          <w:tcPr>
            <w:tcW w:w="3981" w:type="dxa"/>
            <w:vAlign w:val="center"/>
          </w:tcPr>
          <w:p w14:paraId="68474A8C" w14:textId="77777777" w:rsidR="005D311D" w:rsidRPr="005C3E61" w:rsidRDefault="005D311D" w:rsidP="00A3544E">
            <w:pPr>
              <w:autoSpaceDE w:val="0"/>
              <w:autoSpaceDN w:val="0"/>
              <w:adjustRightInd w:val="0"/>
              <w:spacing w:line="276" w:lineRule="auto"/>
              <w:jc w:val="center"/>
              <w:rPr>
                <w:rFonts w:ascii="Times New Roman" w:hAnsi="Times New Roman" w:cs="Times New Roman"/>
                <w:b/>
                <w:bCs/>
                <w:color w:val="767171"/>
                <w:spacing w:val="20"/>
                <w:lang w:val="es-DO"/>
              </w:rPr>
            </w:pPr>
            <w:r w:rsidRPr="005C3E61">
              <w:rPr>
                <w:rFonts w:ascii="Times New Roman" w:hAnsi="Times New Roman" w:cs="Times New Roman"/>
                <w:b/>
                <w:bCs/>
                <w:color w:val="767171"/>
                <w:spacing w:val="20"/>
                <w:lang w:val="es-DO"/>
              </w:rPr>
              <w:t>Lic. Miguel A. Rodríguez Viñas</w:t>
            </w:r>
          </w:p>
          <w:p w14:paraId="2D04A391" w14:textId="59527A1D" w:rsidR="00177872" w:rsidRPr="005C3E61" w:rsidRDefault="005D311D" w:rsidP="00A3544E">
            <w:pPr>
              <w:autoSpaceDE w:val="0"/>
              <w:autoSpaceDN w:val="0"/>
              <w:adjustRightInd w:val="0"/>
              <w:spacing w:line="276" w:lineRule="auto"/>
              <w:jc w:val="center"/>
              <w:rPr>
                <w:rFonts w:ascii="Times New Roman" w:hAnsi="Times New Roman" w:cs="Times New Roman"/>
                <w:color w:val="767171"/>
                <w:spacing w:val="20"/>
                <w:lang w:val="es-DO"/>
              </w:rPr>
            </w:pPr>
            <w:r w:rsidRPr="005C3E61">
              <w:rPr>
                <w:rFonts w:ascii="Times New Roman" w:hAnsi="Times New Roman" w:cs="Times New Roman"/>
                <w:color w:val="767171"/>
                <w:spacing w:val="20"/>
                <w:lang w:val="es-DO"/>
              </w:rPr>
              <w:t>Director de Planificación</w:t>
            </w:r>
            <w:r w:rsidR="004F0E03" w:rsidRPr="005C3E61">
              <w:rPr>
                <w:rFonts w:ascii="Times New Roman" w:hAnsi="Times New Roman" w:cs="Times New Roman"/>
                <w:color w:val="767171"/>
                <w:spacing w:val="20"/>
                <w:lang w:val="es-DO"/>
              </w:rPr>
              <w:t xml:space="preserve"> </w:t>
            </w:r>
            <w:r w:rsidRPr="005C3E61">
              <w:rPr>
                <w:rFonts w:ascii="Times New Roman" w:hAnsi="Times New Roman" w:cs="Times New Roman"/>
                <w:color w:val="767171"/>
                <w:spacing w:val="20"/>
                <w:lang w:val="es-DO"/>
              </w:rPr>
              <w:t>Institucional</w:t>
            </w:r>
          </w:p>
        </w:tc>
      </w:tr>
      <w:tr w:rsidR="005D311D" w:rsidRPr="00E078FB" w14:paraId="20E9DAF5" w14:textId="2603AD3F" w:rsidTr="00D33076">
        <w:tc>
          <w:tcPr>
            <w:tcW w:w="4099" w:type="dxa"/>
            <w:vAlign w:val="center"/>
          </w:tcPr>
          <w:p w14:paraId="3F838AD4" w14:textId="77777777" w:rsidR="005D311D" w:rsidRPr="005C3E61" w:rsidRDefault="005D311D" w:rsidP="00A3544E">
            <w:pPr>
              <w:autoSpaceDE w:val="0"/>
              <w:autoSpaceDN w:val="0"/>
              <w:adjustRightInd w:val="0"/>
              <w:spacing w:line="276" w:lineRule="auto"/>
              <w:jc w:val="center"/>
              <w:rPr>
                <w:rFonts w:ascii="Times New Roman" w:hAnsi="Times New Roman" w:cs="Times New Roman"/>
                <w:b/>
                <w:bCs/>
                <w:color w:val="767171"/>
                <w:spacing w:val="20"/>
                <w:lang w:val="es-DO"/>
              </w:rPr>
            </w:pPr>
            <w:r w:rsidRPr="005C3E61">
              <w:rPr>
                <w:rFonts w:ascii="Times New Roman" w:hAnsi="Times New Roman" w:cs="Times New Roman"/>
                <w:b/>
                <w:bCs/>
                <w:color w:val="767171"/>
                <w:spacing w:val="20"/>
                <w:lang w:val="es-DO"/>
              </w:rPr>
              <w:t>Lic. Luis Manuel Tolentino</w:t>
            </w:r>
          </w:p>
          <w:p w14:paraId="2B6370C4" w14:textId="46BF16A5" w:rsidR="005D311D" w:rsidRPr="005C3E61" w:rsidRDefault="005D311D" w:rsidP="00A3544E">
            <w:pPr>
              <w:autoSpaceDE w:val="0"/>
              <w:autoSpaceDN w:val="0"/>
              <w:adjustRightInd w:val="0"/>
              <w:spacing w:line="276" w:lineRule="auto"/>
              <w:jc w:val="center"/>
              <w:rPr>
                <w:rFonts w:ascii="Times New Roman" w:hAnsi="Times New Roman" w:cs="Times New Roman"/>
                <w:color w:val="767171"/>
                <w:spacing w:val="20"/>
                <w:lang w:val="es-DO"/>
              </w:rPr>
            </w:pPr>
            <w:r w:rsidRPr="005C3E61">
              <w:rPr>
                <w:rFonts w:ascii="Times New Roman" w:hAnsi="Times New Roman" w:cs="Times New Roman"/>
                <w:color w:val="767171"/>
                <w:spacing w:val="20"/>
                <w:lang w:val="es-DO"/>
              </w:rPr>
              <w:t>Director Jurídico</w:t>
            </w:r>
          </w:p>
        </w:tc>
        <w:tc>
          <w:tcPr>
            <w:tcW w:w="3981" w:type="dxa"/>
            <w:vAlign w:val="center"/>
          </w:tcPr>
          <w:p w14:paraId="6D80818A" w14:textId="2BD49E25" w:rsidR="005D311D" w:rsidRPr="005C3E61" w:rsidRDefault="005D311D" w:rsidP="00A3544E">
            <w:pPr>
              <w:autoSpaceDE w:val="0"/>
              <w:autoSpaceDN w:val="0"/>
              <w:adjustRightInd w:val="0"/>
              <w:spacing w:line="276" w:lineRule="auto"/>
              <w:jc w:val="center"/>
              <w:rPr>
                <w:rFonts w:ascii="Times New Roman" w:hAnsi="Times New Roman" w:cs="Times New Roman"/>
                <w:b/>
                <w:bCs/>
                <w:color w:val="767171"/>
                <w:spacing w:val="20"/>
                <w:lang w:val="es-DO"/>
              </w:rPr>
            </w:pPr>
            <w:r w:rsidRPr="005C3E61">
              <w:rPr>
                <w:rFonts w:ascii="Times New Roman" w:hAnsi="Times New Roman" w:cs="Times New Roman"/>
                <w:b/>
                <w:bCs/>
                <w:color w:val="767171"/>
                <w:spacing w:val="20"/>
                <w:lang w:val="es-DO"/>
              </w:rPr>
              <w:t>Lic. Douglas Ciprian</w:t>
            </w:r>
          </w:p>
          <w:p w14:paraId="761A0CDF" w14:textId="75F675D4" w:rsidR="005D311D" w:rsidRPr="005C3E61" w:rsidRDefault="005D311D" w:rsidP="00A3544E">
            <w:pPr>
              <w:autoSpaceDE w:val="0"/>
              <w:autoSpaceDN w:val="0"/>
              <w:adjustRightInd w:val="0"/>
              <w:spacing w:line="276" w:lineRule="auto"/>
              <w:jc w:val="center"/>
              <w:rPr>
                <w:rFonts w:ascii="Times New Roman" w:hAnsi="Times New Roman" w:cs="Times New Roman"/>
                <w:color w:val="767171"/>
                <w:spacing w:val="20"/>
                <w:lang w:val="es-DO"/>
              </w:rPr>
            </w:pPr>
            <w:r w:rsidRPr="005C3E61">
              <w:rPr>
                <w:rFonts w:ascii="Times New Roman" w:hAnsi="Times New Roman" w:cs="Times New Roman"/>
                <w:color w:val="767171"/>
                <w:spacing w:val="20"/>
                <w:lang w:val="es-DO"/>
              </w:rPr>
              <w:t>Director Oficina de Acceso a la Información Pública</w:t>
            </w:r>
          </w:p>
        </w:tc>
      </w:tr>
      <w:tr w:rsidR="005D311D" w:rsidRPr="00E078FB" w14:paraId="7908E210" w14:textId="606CAFAF" w:rsidTr="00D33076">
        <w:trPr>
          <w:trHeight w:val="918"/>
        </w:trPr>
        <w:tc>
          <w:tcPr>
            <w:tcW w:w="4099" w:type="dxa"/>
            <w:vAlign w:val="center"/>
          </w:tcPr>
          <w:p w14:paraId="359184EB" w14:textId="77777777" w:rsidR="005D311D" w:rsidRPr="005C3E61" w:rsidRDefault="005D311D" w:rsidP="00A3544E">
            <w:pPr>
              <w:autoSpaceDE w:val="0"/>
              <w:autoSpaceDN w:val="0"/>
              <w:adjustRightInd w:val="0"/>
              <w:spacing w:line="276" w:lineRule="auto"/>
              <w:jc w:val="center"/>
              <w:rPr>
                <w:rFonts w:ascii="Times New Roman" w:hAnsi="Times New Roman" w:cs="Times New Roman"/>
                <w:b/>
                <w:bCs/>
                <w:color w:val="767171"/>
                <w:spacing w:val="20"/>
                <w:lang w:val="es-DO"/>
              </w:rPr>
            </w:pPr>
            <w:r w:rsidRPr="005C3E61">
              <w:rPr>
                <w:rFonts w:ascii="Times New Roman" w:hAnsi="Times New Roman" w:cs="Times New Roman"/>
                <w:b/>
                <w:bCs/>
                <w:color w:val="767171"/>
                <w:spacing w:val="20"/>
                <w:lang w:val="es-DO"/>
              </w:rPr>
              <w:t>Lic. Carlos Abel Suero Castillo</w:t>
            </w:r>
          </w:p>
          <w:p w14:paraId="4681B4FB" w14:textId="2AA50703" w:rsidR="005D311D" w:rsidRPr="005C3E61" w:rsidRDefault="005D311D" w:rsidP="00A3544E">
            <w:pPr>
              <w:autoSpaceDE w:val="0"/>
              <w:autoSpaceDN w:val="0"/>
              <w:adjustRightInd w:val="0"/>
              <w:spacing w:line="276" w:lineRule="auto"/>
              <w:jc w:val="center"/>
              <w:rPr>
                <w:rFonts w:ascii="Times New Roman" w:hAnsi="Times New Roman" w:cs="Times New Roman"/>
                <w:color w:val="767171"/>
                <w:spacing w:val="20"/>
                <w:lang w:val="es-DO"/>
              </w:rPr>
            </w:pPr>
            <w:r w:rsidRPr="005C3E61">
              <w:rPr>
                <w:rFonts w:ascii="Times New Roman" w:hAnsi="Times New Roman" w:cs="Times New Roman"/>
                <w:color w:val="767171"/>
                <w:spacing w:val="20"/>
                <w:lang w:val="es-DO"/>
              </w:rPr>
              <w:t>Director de Comunicación Estratégica</w:t>
            </w:r>
          </w:p>
        </w:tc>
        <w:tc>
          <w:tcPr>
            <w:tcW w:w="3981" w:type="dxa"/>
            <w:vAlign w:val="center"/>
          </w:tcPr>
          <w:p w14:paraId="4CA31BAE" w14:textId="77777777" w:rsidR="005D311D" w:rsidRPr="005C3E61" w:rsidRDefault="005D311D" w:rsidP="00A3544E">
            <w:pPr>
              <w:autoSpaceDE w:val="0"/>
              <w:autoSpaceDN w:val="0"/>
              <w:adjustRightInd w:val="0"/>
              <w:spacing w:line="276" w:lineRule="auto"/>
              <w:jc w:val="center"/>
              <w:rPr>
                <w:rFonts w:ascii="Times New Roman" w:hAnsi="Times New Roman" w:cs="Times New Roman"/>
                <w:b/>
                <w:bCs/>
                <w:color w:val="767171"/>
                <w:spacing w:val="20"/>
                <w:lang w:val="es-DO"/>
              </w:rPr>
            </w:pPr>
            <w:r w:rsidRPr="005C3E61">
              <w:rPr>
                <w:rFonts w:ascii="Times New Roman" w:hAnsi="Times New Roman" w:cs="Times New Roman"/>
                <w:b/>
                <w:bCs/>
                <w:color w:val="767171"/>
                <w:spacing w:val="20"/>
                <w:lang w:val="es-DO"/>
              </w:rPr>
              <w:t>Lic. Otilia Vargas</w:t>
            </w:r>
          </w:p>
          <w:p w14:paraId="449CC356" w14:textId="26A615E8" w:rsidR="005D311D" w:rsidRPr="005C3E61" w:rsidRDefault="005D311D" w:rsidP="00A3544E">
            <w:pPr>
              <w:autoSpaceDE w:val="0"/>
              <w:autoSpaceDN w:val="0"/>
              <w:adjustRightInd w:val="0"/>
              <w:spacing w:line="276" w:lineRule="auto"/>
              <w:jc w:val="center"/>
              <w:rPr>
                <w:rFonts w:ascii="Times New Roman" w:hAnsi="Times New Roman" w:cs="Times New Roman"/>
                <w:color w:val="767171"/>
                <w:spacing w:val="20"/>
                <w:lang w:val="es-DO"/>
              </w:rPr>
            </w:pPr>
            <w:r w:rsidRPr="005C3E61">
              <w:rPr>
                <w:rFonts w:ascii="Times New Roman" w:hAnsi="Times New Roman" w:cs="Times New Roman"/>
                <w:color w:val="767171"/>
                <w:spacing w:val="20"/>
                <w:lang w:val="es-DO"/>
              </w:rPr>
              <w:t>Directora de Recursos Humanos</w:t>
            </w:r>
          </w:p>
        </w:tc>
      </w:tr>
      <w:tr w:rsidR="005D311D" w:rsidRPr="00E078FB" w14:paraId="6CD0D44E" w14:textId="4CFE9042" w:rsidTr="00D33076">
        <w:trPr>
          <w:trHeight w:val="975"/>
        </w:trPr>
        <w:tc>
          <w:tcPr>
            <w:tcW w:w="4099" w:type="dxa"/>
            <w:vAlign w:val="center"/>
          </w:tcPr>
          <w:p w14:paraId="445FF763" w14:textId="77777777" w:rsidR="005D311D" w:rsidRPr="005C3E61" w:rsidRDefault="005D311D" w:rsidP="00A3544E">
            <w:pPr>
              <w:autoSpaceDE w:val="0"/>
              <w:autoSpaceDN w:val="0"/>
              <w:adjustRightInd w:val="0"/>
              <w:spacing w:line="276" w:lineRule="auto"/>
              <w:jc w:val="center"/>
              <w:rPr>
                <w:rFonts w:ascii="Times New Roman" w:hAnsi="Times New Roman" w:cs="Times New Roman"/>
                <w:b/>
                <w:bCs/>
                <w:color w:val="767171"/>
                <w:spacing w:val="20"/>
                <w:lang w:val="es-DO"/>
              </w:rPr>
            </w:pPr>
            <w:r w:rsidRPr="005C3E61">
              <w:rPr>
                <w:rFonts w:ascii="Times New Roman" w:hAnsi="Times New Roman" w:cs="Times New Roman"/>
                <w:b/>
                <w:bCs/>
                <w:color w:val="767171"/>
                <w:spacing w:val="20"/>
                <w:lang w:val="es-DO"/>
              </w:rPr>
              <w:t>Lic. Rafael Ramírez</w:t>
            </w:r>
          </w:p>
          <w:p w14:paraId="64D57AB1" w14:textId="31988CD8" w:rsidR="005D311D" w:rsidRPr="005C3E61" w:rsidRDefault="005D311D" w:rsidP="00A3544E">
            <w:pPr>
              <w:autoSpaceDE w:val="0"/>
              <w:autoSpaceDN w:val="0"/>
              <w:adjustRightInd w:val="0"/>
              <w:spacing w:line="276" w:lineRule="auto"/>
              <w:jc w:val="center"/>
              <w:rPr>
                <w:rFonts w:ascii="Times New Roman" w:hAnsi="Times New Roman" w:cs="Times New Roman"/>
                <w:color w:val="767171"/>
                <w:spacing w:val="20"/>
                <w:lang w:val="es-DO"/>
              </w:rPr>
            </w:pPr>
            <w:r w:rsidRPr="005C3E61">
              <w:rPr>
                <w:rFonts w:ascii="Times New Roman" w:hAnsi="Times New Roman" w:cs="Times New Roman"/>
                <w:color w:val="767171"/>
                <w:spacing w:val="20"/>
                <w:lang w:val="es-DO"/>
              </w:rPr>
              <w:t>Director General Administrativo y Financiero</w:t>
            </w:r>
          </w:p>
        </w:tc>
        <w:tc>
          <w:tcPr>
            <w:tcW w:w="3981" w:type="dxa"/>
            <w:vAlign w:val="center"/>
          </w:tcPr>
          <w:p w14:paraId="71C6D3C1" w14:textId="0D8F8F1B" w:rsidR="005D311D" w:rsidRPr="005C3E61" w:rsidRDefault="005D311D" w:rsidP="00A3544E">
            <w:pPr>
              <w:autoSpaceDE w:val="0"/>
              <w:autoSpaceDN w:val="0"/>
              <w:adjustRightInd w:val="0"/>
              <w:spacing w:line="276" w:lineRule="auto"/>
              <w:jc w:val="center"/>
              <w:rPr>
                <w:rFonts w:ascii="Times New Roman" w:hAnsi="Times New Roman" w:cs="Times New Roman"/>
                <w:b/>
                <w:bCs/>
                <w:color w:val="767171"/>
                <w:spacing w:val="20"/>
                <w:lang w:val="es-DO"/>
              </w:rPr>
            </w:pPr>
            <w:r w:rsidRPr="005C3E61">
              <w:rPr>
                <w:rFonts w:ascii="Times New Roman" w:hAnsi="Times New Roman" w:cs="Times New Roman"/>
                <w:b/>
                <w:bCs/>
                <w:color w:val="767171"/>
                <w:spacing w:val="20"/>
                <w:lang w:val="es-DO"/>
              </w:rPr>
              <w:t>Lic. Dafne K</w:t>
            </w:r>
            <w:r w:rsidR="00A3544E" w:rsidRPr="005C3E61">
              <w:rPr>
                <w:rFonts w:ascii="Times New Roman" w:hAnsi="Times New Roman" w:cs="Times New Roman"/>
                <w:b/>
                <w:bCs/>
                <w:color w:val="767171"/>
                <w:spacing w:val="20"/>
                <w:lang w:val="es-DO"/>
              </w:rPr>
              <w:t>.</w:t>
            </w:r>
            <w:r w:rsidRPr="005C3E61">
              <w:rPr>
                <w:rFonts w:ascii="Times New Roman" w:hAnsi="Times New Roman" w:cs="Times New Roman"/>
                <w:b/>
                <w:bCs/>
                <w:color w:val="767171"/>
                <w:spacing w:val="20"/>
                <w:lang w:val="es-DO"/>
              </w:rPr>
              <w:t xml:space="preserve"> Villalba Sajuin</w:t>
            </w:r>
          </w:p>
          <w:p w14:paraId="5CF121E5" w14:textId="73B67CD6" w:rsidR="005D311D" w:rsidRPr="005C3E61" w:rsidRDefault="005D311D" w:rsidP="00A3544E">
            <w:pPr>
              <w:autoSpaceDE w:val="0"/>
              <w:autoSpaceDN w:val="0"/>
              <w:adjustRightInd w:val="0"/>
              <w:spacing w:line="276" w:lineRule="auto"/>
              <w:jc w:val="center"/>
              <w:rPr>
                <w:rFonts w:ascii="Times New Roman" w:hAnsi="Times New Roman" w:cs="Times New Roman"/>
                <w:color w:val="767171"/>
                <w:spacing w:val="20"/>
                <w:lang w:val="es-DO"/>
              </w:rPr>
            </w:pPr>
            <w:r w:rsidRPr="005C3E61">
              <w:rPr>
                <w:rFonts w:ascii="Times New Roman" w:hAnsi="Times New Roman" w:cs="Times New Roman"/>
                <w:color w:val="767171"/>
                <w:spacing w:val="20"/>
                <w:lang w:val="es-DO"/>
              </w:rPr>
              <w:t>Directora Programa de Medicamentos de Alto Costo.</w:t>
            </w:r>
          </w:p>
        </w:tc>
      </w:tr>
      <w:tr w:rsidR="004F0E03" w:rsidRPr="00E078FB" w14:paraId="637D9D6E" w14:textId="29AE39F1" w:rsidTr="00D33076">
        <w:trPr>
          <w:trHeight w:val="1129"/>
        </w:trPr>
        <w:tc>
          <w:tcPr>
            <w:tcW w:w="4099" w:type="dxa"/>
            <w:vAlign w:val="center"/>
          </w:tcPr>
          <w:p w14:paraId="265B55B9" w14:textId="77B10425" w:rsidR="004F0E03" w:rsidRPr="005C3E61" w:rsidRDefault="004F0E03" w:rsidP="00A3544E">
            <w:pPr>
              <w:autoSpaceDE w:val="0"/>
              <w:autoSpaceDN w:val="0"/>
              <w:adjustRightInd w:val="0"/>
              <w:spacing w:line="276" w:lineRule="auto"/>
              <w:jc w:val="center"/>
              <w:rPr>
                <w:rFonts w:ascii="Times New Roman" w:hAnsi="Times New Roman" w:cs="Times New Roman"/>
                <w:b/>
                <w:bCs/>
                <w:color w:val="767171"/>
                <w:spacing w:val="20"/>
                <w:lang w:val="es-DO"/>
              </w:rPr>
            </w:pPr>
            <w:r w:rsidRPr="005C3E61">
              <w:rPr>
                <w:rFonts w:ascii="Times New Roman" w:hAnsi="Times New Roman" w:cs="Times New Roman"/>
                <w:b/>
                <w:bCs/>
                <w:color w:val="767171"/>
                <w:spacing w:val="20"/>
                <w:lang w:val="es-DO"/>
              </w:rPr>
              <w:t>Ing. Oscar A. Lazala Vásquez</w:t>
            </w:r>
          </w:p>
          <w:p w14:paraId="226DA5C8" w14:textId="1EC27DA8" w:rsidR="004F0E03" w:rsidRPr="005C3E61" w:rsidRDefault="004F0E03" w:rsidP="00A3544E">
            <w:pPr>
              <w:autoSpaceDE w:val="0"/>
              <w:autoSpaceDN w:val="0"/>
              <w:adjustRightInd w:val="0"/>
              <w:spacing w:line="276" w:lineRule="auto"/>
              <w:jc w:val="center"/>
              <w:rPr>
                <w:rFonts w:ascii="Times New Roman" w:hAnsi="Times New Roman" w:cs="Times New Roman"/>
                <w:color w:val="767171"/>
                <w:spacing w:val="20"/>
                <w:lang w:val="es-DO"/>
              </w:rPr>
            </w:pPr>
            <w:r w:rsidRPr="005C3E61">
              <w:rPr>
                <w:rFonts w:ascii="Times New Roman" w:hAnsi="Times New Roman" w:cs="Times New Roman"/>
                <w:color w:val="767171"/>
                <w:spacing w:val="20"/>
                <w:lang w:val="es-DO"/>
              </w:rPr>
              <w:t>Director de Tecnologías de las Información Comunicación.</w:t>
            </w:r>
          </w:p>
        </w:tc>
        <w:tc>
          <w:tcPr>
            <w:tcW w:w="3981" w:type="dxa"/>
            <w:vAlign w:val="center"/>
          </w:tcPr>
          <w:p w14:paraId="7E52008C" w14:textId="77777777" w:rsidR="004F0E03" w:rsidRPr="005C3E61" w:rsidRDefault="004F0E03" w:rsidP="00A3544E">
            <w:pPr>
              <w:autoSpaceDE w:val="0"/>
              <w:autoSpaceDN w:val="0"/>
              <w:adjustRightInd w:val="0"/>
              <w:spacing w:line="276" w:lineRule="auto"/>
              <w:jc w:val="center"/>
              <w:rPr>
                <w:rFonts w:ascii="Times New Roman" w:hAnsi="Times New Roman" w:cs="Times New Roman"/>
                <w:b/>
                <w:bCs/>
                <w:color w:val="767171"/>
                <w:spacing w:val="20"/>
                <w:lang w:val="es-DO"/>
              </w:rPr>
            </w:pPr>
            <w:r w:rsidRPr="005C3E61">
              <w:rPr>
                <w:rFonts w:ascii="Times New Roman" w:hAnsi="Times New Roman" w:cs="Times New Roman"/>
                <w:b/>
                <w:bCs/>
                <w:color w:val="767171"/>
                <w:spacing w:val="20"/>
                <w:lang w:val="es-DO"/>
              </w:rPr>
              <w:t>Dr. Ylario Reyes Pérez</w:t>
            </w:r>
          </w:p>
          <w:p w14:paraId="1BF18DAC" w14:textId="725692FE" w:rsidR="004F0E03" w:rsidRPr="005C3E61" w:rsidRDefault="004F0E03" w:rsidP="00A3544E">
            <w:pPr>
              <w:autoSpaceDE w:val="0"/>
              <w:autoSpaceDN w:val="0"/>
              <w:adjustRightInd w:val="0"/>
              <w:spacing w:line="276" w:lineRule="auto"/>
              <w:jc w:val="center"/>
              <w:rPr>
                <w:rFonts w:ascii="Times New Roman" w:hAnsi="Times New Roman" w:cs="Times New Roman"/>
                <w:color w:val="767171"/>
                <w:spacing w:val="20"/>
                <w:lang w:val="es-DO"/>
              </w:rPr>
            </w:pPr>
            <w:r w:rsidRPr="005C3E61">
              <w:rPr>
                <w:rFonts w:ascii="Times New Roman" w:hAnsi="Times New Roman" w:cs="Times New Roman"/>
                <w:color w:val="767171"/>
                <w:spacing w:val="20"/>
                <w:lang w:val="es-DO"/>
              </w:rPr>
              <w:t>Directora de Residencias Médicas</w:t>
            </w:r>
          </w:p>
        </w:tc>
      </w:tr>
      <w:tr w:rsidR="004F0E03" w:rsidRPr="00E078FB" w14:paraId="4FEEAE22" w14:textId="1CD4BF07" w:rsidTr="00D33076">
        <w:tc>
          <w:tcPr>
            <w:tcW w:w="4099" w:type="dxa"/>
            <w:vAlign w:val="center"/>
          </w:tcPr>
          <w:p w14:paraId="501CD3E7" w14:textId="77777777" w:rsidR="004F0E03" w:rsidRPr="005C3E61" w:rsidRDefault="004F0E03" w:rsidP="00A3544E">
            <w:pPr>
              <w:autoSpaceDE w:val="0"/>
              <w:autoSpaceDN w:val="0"/>
              <w:adjustRightInd w:val="0"/>
              <w:spacing w:line="276" w:lineRule="auto"/>
              <w:jc w:val="center"/>
              <w:rPr>
                <w:rFonts w:ascii="Times New Roman" w:hAnsi="Times New Roman" w:cs="Times New Roman"/>
                <w:b/>
                <w:bCs/>
                <w:color w:val="767171"/>
                <w:spacing w:val="20"/>
                <w:lang w:val="es-DO"/>
              </w:rPr>
            </w:pPr>
            <w:r w:rsidRPr="005C3E61">
              <w:rPr>
                <w:rFonts w:ascii="Times New Roman" w:hAnsi="Times New Roman" w:cs="Times New Roman"/>
                <w:b/>
                <w:bCs/>
                <w:color w:val="767171"/>
                <w:spacing w:val="20"/>
                <w:lang w:val="es-DO"/>
              </w:rPr>
              <w:t>Lic. Leandro Villanueva</w:t>
            </w:r>
          </w:p>
          <w:p w14:paraId="650D7281" w14:textId="13A2301F" w:rsidR="004F0E03" w:rsidRPr="005C3E61" w:rsidRDefault="004F0E03" w:rsidP="00A3544E">
            <w:pPr>
              <w:autoSpaceDE w:val="0"/>
              <w:autoSpaceDN w:val="0"/>
              <w:adjustRightInd w:val="0"/>
              <w:spacing w:line="276" w:lineRule="auto"/>
              <w:jc w:val="center"/>
              <w:rPr>
                <w:rFonts w:ascii="Times New Roman" w:hAnsi="Times New Roman" w:cs="Times New Roman"/>
                <w:color w:val="767171"/>
                <w:spacing w:val="20"/>
                <w:lang w:val="es-DO"/>
              </w:rPr>
            </w:pPr>
            <w:r w:rsidRPr="005C3E61">
              <w:rPr>
                <w:rFonts w:ascii="Times New Roman" w:hAnsi="Times New Roman" w:cs="Times New Roman"/>
                <w:color w:val="767171"/>
                <w:spacing w:val="20"/>
                <w:lang w:val="es-DO"/>
              </w:rPr>
              <w:t>Director General de Medicamentos, Alimentos, Productos Sanitarios</w:t>
            </w:r>
          </w:p>
        </w:tc>
        <w:tc>
          <w:tcPr>
            <w:tcW w:w="3981" w:type="dxa"/>
            <w:vAlign w:val="center"/>
          </w:tcPr>
          <w:p w14:paraId="4272A6B8" w14:textId="77777777" w:rsidR="004F0E03" w:rsidRPr="005C3E61" w:rsidRDefault="004F0E03" w:rsidP="00A3544E">
            <w:pPr>
              <w:autoSpaceDE w:val="0"/>
              <w:autoSpaceDN w:val="0"/>
              <w:adjustRightInd w:val="0"/>
              <w:spacing w:line="276" w:lineRule="auto"/>
              <w:jc w:val="center"/>
              <w:rPr>
                <w:rFonts w:ascii="Times New Roman" w:hAnsi="Times New Roman" w:cs="Times New Roman"/>
                <w:b/>
                <w:bCs/>
                <w:color w:val="767171"/>
                <w:spacing w:val="20"/>
                <w:lang w:val="es-DO"/>
              </w:rPr>
            </w:pPr>
            <w:r w:rsidRPr="005C3E61">
              <w:rPr>
                <w:rFonts w:ascii="Times New Roman" w:hAnsi="Times New Roman" w:cs="Times New Roman"/>
                <w:b/>
                <w:bCs/>
                <w:color w:val="767171"/>
                <w:spacing w:val="20"/>
                <w:lang w:val="es-DO"/>
              </w:rPr>
              <w:t>Dr. Francisco Torres Lebrón</w:t>
            </w:r>
          </w:p>
          <w:p w14:paraId="28B12438" w14:textId="76842BDD" w:rsidR="004F0E03" w:rsidRPr="005C3E61" w:rsidRDefault="004F0E03" w:rsidP="00A3544E">
            <w:pPr>
              <w:autoSpaceDE w:val="0"/>
              <w:autoSpaceDN w:val="0"/>
              <w:adjustRightInd w:val="0"/>
              <w:spacing w:line="276" w:lineRule="auto"/>
              <w:jc w:val="center"/>
              <w:rPr>
                <w:rFonts w:ascii="Times New Roman" w:hAnsi="Times New Roman" w:cs="Times New Roman"/>
                <w:color w:val="767171"/>
                <w:spacing w:val="20"/>
                <w:lang w:val="es-DO"/>
              </w:rPr>
            </w:pPr>
            <w:r w:rsidRPr="005C3E61">
              <w:rPr>
                <w:rFonts w:ascii="Times New Roman" w:hAnsi="Times New Roman" w:cs="Times New Roman"/>
                <w:color w:val="767171"/>
                <w:spacing w:val="20"/>
                <w:lang w:val="es-DO"/>
              </w:rPr>
              <w:t>Director de Monitoreo y Evaluación de la Calidad</w:t>
            </w:r>
          </w:p>
        </w:tc>
      </w:tr>
      <w:tr w:rsidR="004F0E03" w:rsidRPr="00E078FB" w14:paraId="63DDA2EE" w14:textId="2EC7466C" w:rsidTr="00D33076">
        <w:tc>
          <w:tcPr>
            <w:tcW w:w="4099" w:type="dxa"/>
            <w:vAlign w:val="center"/>
          </w:tcPr>
          <w:p w14:paraId="342B84E5" w14:textId="77777777" w:rsidR="004F0E03" w:rsidRPr="005C3E61" w:rsidRDefault="004F0E03" w:rsidP="00A3544E">
            <w:pPr>
              <w:autoSpaceDE w:val="0"/>
              <w:autoSpaceDN w:val="0"/>
              <w:adjustRightInd w:val="0"/>
              <w:spacing w:line="276" w:lineRule="auto"/>
              <w:jc w:val="center"/>
              <w:rPr>
                <w:rFonts w:ascii="Times New Roman" w:hAnsi="Times New Roman" w:cs="Times New Roman"/>
                <w:b/>
                <w:bCs/>
                <w:color w:val="767171"/>
                <w:spacing w:val="20"/>
                <w:lang w:val="es-DO"/>
              </w:rPr>
            </w:pPr>
            <w:r w:rsidRPr="005C3E61">
              <w:rPr>
                <w:rFonts w:ascii="Times New Roman" w:hAnsi="Times New Roman" w:cs="Times New Roman"/>
                <w:b/>
                <w:bCs/>
                <w:color w:val="767171"/>
                <w:spacing w:val="20"/>
                <w:lang w:val="es-DO"/>
              </w:rPr>
              <w:t>Ing. Alan Estévez Medina</w:t>
            </w:r>
          </w:p>
          <w:p w14:paraId="129B1E14" w14:textId="0DDB0B76" w:rsidR="004F0E03" w:rsidRPr="005C3E61" w:rsidRDefault="004F0E03" w:rsidP="00A3544E">
            <w:pPr>
              <w:autoSpaceDE w:val="0"/>
              <w:autoSpaceDN w:val="0"/>
              <w:adjustRightInd w:val="0"/>
              <w:spacing w:line="276" w:lineRule="auto"/>
              <w:jc w:val="center"/>
              <w:rPr>
                <w:rFonts w:ascii="Times New Roman" w:hAnsi="Times New Roman" w:cs="Times New Roman"/>
                <w:color w:val="767171"/>
                <w:spacing w:val="20"/>
                <w:lang w:val="es-DO"/>
              </w:rPr>
            </w:pPr>
            <w:r w:rsidRPr="005C3E61">
              <w:rPr>
                <w:rFonts w:ascii="Times New Roman" w:hAnsi="Times New Roman" w:cs="Times New Roman"/>
                <w:color w:val="767171"/>
                <w:spacing w:val="20"/>
                <w:lang w:val="es-DO"/>
              </w:rPr>
              <w:t>Director Ventanilla Única de servicios</w:t>
            </w:r>
          </w:p>
        </w:tc>
        <w:tc>
          <w:tcPr>
            <w:tcW w:w="3981" w:type="dxa"/>
            <w:vAlign w:val="center"/>
          </w:tcPr>
          <w:p w14:paraId="58395B23" w14:textId="77777777" w:rsidR="005634C3" w:rsidRPr="005634C3" w:rsidRDefault="005634C3" w:rsidP="005634C3">
            <w:pPr>
              <w:autoSpaceDE w:val="0"/>
              <w:autoSpaceDN w:val="0"/>
              <w:adjustRightInd w:val="0"/>
              <w:spacing w:line="276" w:lineRule="auto"/>
              <w:jc w:val="center"/>
              <w:rPr>
                <w:rFonts w:ascii="Times New Roman" w:eastAsia="Calibri" w:hAnsi="Times New Roman" w:cs="Times New Roman"/>
                <w:b/>
                <w:bCs/>
                <w:color w:val="767171"/>
                <w:spacing w:val="20"/>
                <w:lang w:val="es-DO"/>
              </w:rPr>
            </w:pPr>
            <w:r w:rsidRPr="005634C3">
              <w:rPr>
                <w:rFonts w:ascii="Times New Roman" w:eastAsia="Calibri" w:hAnsi="Times New Roman" w:cs="Times New Roman"/>
                <w:b/>
                <w:bCs/>
                <w:color w:val="767171"/>
                <w:spacing w:val="20"/>
                <w:lang w:val="es-DO"/>
              </w:rPr>
              <w:t>Dr. Juan Geraldo Mesa</w:t>
            </w:r>
          </w:p>
          <w:p w14:paraId="2DE55B0D" w14:textId="23869F29" w:rsidR="004F0E03" w:rsidRPr="005C3E61" w:rsidRDefault="004F0E03" w:rsidP="00A3544E">
            <w:pPr>
              <w:autoSpaceDE w:val="0"/>
              <w:autoSpaceDN w:val="0"/>
              <w:adjustRightInd w:val="0"/>
              <w:spacing w:line="276" w:lineRule="auto"/>
              <w:jc w:val="center"/>
              <w:rPr>
                <w:rFonts w:ascii="Times New Roman" w:hAnsi="Times New Roman" w:cs="Times New Roman"/>
                <w:color w:val="767171"/>
                <w:spacing w:val="20"/>
                <w:lang w:val="es-DO"/>
              </w:rPr>
            </w:pPr>
            <w:r w:rsidRPr="005C3E61">
              <w:rPr>
                <w:rFonts w:ascii="Times New Roman" w:hAnsi="Times New Roman" w:cs="Times New Roman"/>
                <w:color w:val="767171"/>
                <w:spacing w:val="20"/>
                <w:lang w:val="es-DO"/>
              </w:rPr>
              <w:t>Director de Habilitación y Acreditación</w:t>
            </w:r>
          </w:p>
        </w:tc>
      </w:tr>
      <w:tr w:rsidR="004F0E03" w:rsidRPr="00E078FB" w14:paraId="19C00130" w14:textId="52E2D5F1" w:rsidTr="00D33076">
        <w:trPr>
          <w:trHeight w:val="1101"/>
        </w:trPr>
        <w:tc>
          <w:tcPr>
            <w:tcW w:w="4099" w:type="dxa"/>
            <w:vAlign w:val="center"/>
          </w:tcPr>
          <w:p w14:paraId="3B310834" w14:textId="57FE9E60" w:rsidR="00B14CEC" w:rsidRPr="005C3E61" w:rsidRDefault="004F0E03" w:rsidP="00A3544E">
            <w:pPr>
              <w:autoSpaceDE w:val="0"/>
              <w:autoSpaceDN w:val="0"/>
              <w:adjustRightInd w:val="0"/>
              <w:spacing w:line="276" w:lineRule="auto"/>
              <w:jc w:val="center"/>
              <w:rPr>
                <w:rFonts w:ascii="Times New Roman" w:hAnsi="Times New Roman" w:cs="Times New Roman"/>
                <w:b/>
                <w:bCs/>
                <w:color w:val="767171"/>
                <w:spacing w:val="20"/>
                <w:lang w:val="es-DO"/>
              </w:rPr>
            </w:pPr>
            <w:r w:rsidRPr="005C3E61">
              <w:rPr>
                <w:rFonts w:ascii="Times New Roman" w:hAnsi="Times New Roman" w:cs="Times New Roman"/>
                <w:b/>
                <w:bCs/>
                <w:color w:val="767171"/>
                <w:spacing w:val="20"/>
                <w:lang w:val="es-DO"/>
              </w:rPr>
              <w:t>Dra. Yvonne D</w:t>
            </w:r>
            <w:r w:rsidR="00A3544E" w:rsidRPr="005C3E61">
              <w:rPr>
                <w:rFonts w:ascii="Times New Roman" w:hAnsi="Times New Roman" w:cs="Times New Roman"/>
                <w:b/>
                <w:bCs/>
                <w:color w:val="767171"/>
                <w:spacing w:val="20"/>
                <w:lang w:val="es-DO"/>
              </w:rPr>
              <w:t xml:space="preserve">. </w:t>
            </w:r>
            <w:r w:rsidRPr="005C3E61">
              <w:rPr>
                <w:rFonts w:ascii="Times New Roman" w:hAnsi="Times New Roman" w:cs="Times New Roman"/>
                <w:b/>
                <w:bCs/>
                <w:color w:val="767171"/>
                <w:spacing w:val="20"/>
                <w:lang w:val="es-DO"/>
              </w:rPr>
              <w:t>Imbert María</w:t>
            </w:r>
          </w:p>
          <w:p w14:paraId="48C0711B" w14:textId="79316D68" w:rsidR="004F0E03" w:rsidRPr="005C3E61" w:rsidRDefault="004F0E03" w:rsidP="00A3544E">
            <w:pPr>
              <w:autoSpaceDE w:val="0"/>
              <w:autoSpaceDN w:val="0"/>
              <w:adjustRightInd w:val="0"/>
              <w:spacing w:line="276" w:lineRule="auto"/>
              <w:jc w:val="center"/>
              <w:rPr>
                <w:rFonts w:ascii="Times New Roman" w:hAnsi="Times New Roman" w:cs="Times New Roman"/>
                <w:color w:val="767171"/>
                <w:spacing w:val="20"/>
                <w:lang w:val="es-DO"/>
              </w:rPr>
            </w:pPr>
            <w:r w:rsidRPr="005C3E61">
              <w:rPr>
                <w:rFonts w:ascii="Times New Roman" w:hAnsi="Times New Roman" w:cs="Times New Roman"/>
                <w:color w:val="767171"/>
                <w:spacing w:val="20"/>
                <w:lang w:val="es-DO"/>
              </w:rPr>
              <w:t xml:space="preserve">Directora Laboratorio Nacional </w:t>
            </w:r>
            <w:r w:rsidR="00A3544E" w:rsidRPr="005C3E61">
              <w:rPr>
                <w:rFonts w:ascii="Times New Roman" w:hAnsi="Times New Roman" w:cs="Times New Roman"/>
                <w:color w:val="767171"/>
                <w:spacing w:val="20"/>
                <w:lang w:val="es-DO"/>
              </w:rPr>
              <w:t xml:space="preserve">de Salud Pública </w:t>
            </w:r>
            <w:r w:rsidRPr="005C3E61">
              <w:rPr>
                <w:rFonts w:ascii="Times New Roman" w:hAnsi="Times New Roman" w:cs="Times New Roman"/>
                <w:color w:val="767171"/>
                <w:spacing w:val="20"/>
                <w:lang w:val="es-DO"/>
              </w:rPr>
              <w:t xml:space="preserve">Dr. </w:t>
            </w:r>
            <w:r w:rsidR="00295BAC" w:rsidRPr="005C3E61">
              <w:rPr>
                <w:rFonts w:ascii="Times New Roman" w:hAnsi="Times New Roman" w:cs="Times New Roman"/>
                <w:color w:val="767171"/>
                <w:spacing w:val="20"/>
                <w:lang w:val="es-DO"/>
              </w:rPr>
              <w:t>Defilló</w:t>
            </w:r>
          </w:p>
        </w:tc>
        <w:tc>
          <w:tcPr>
            <w:tcW w:w="3981" w:type="dxa"/>
            <w:vAlign w:val="center"/>
          </w:tcPr>
          <w:p w14:paraId="490D2915" w14:textId="77777777" w:rsidR="00B14CEC" w:rsidRPr="005C3E61" w:rsidRDefault="00B14CEC" w:rsidP="00A3544E">
            <w:pPr>
              <w:autoSpaceDE w:val="0"/>
              <w:autoSpaceDN w:val="0"/>
              <w:adjustRightInd w:val="0"/>
              <w:spacing w:line="276" w:lineRule="auto"/>
              <w:jc w:val="center"/>
              <w:rPr>
                <w:rFonts w:ascii="Times New Roman" w:hAnsi="Times New Roman" w:cs="Times New Roman"/>
                <w:b/>
                <w:bCs/>
                <w:color w:val="767171"/>
                <w:spacing w:val="20"/>
                <w:lang w:val="es-DO"/>
              </w:rPr>
            </w:pPr>
            <w:r w:rsidRPr="005C3E61">
              <w:rPr>
                <w:rFonts w:ascii="Times New Roman" w:hAnsi="Times New Roman" w:cs="Times New Roman"/>
                <w:b/>
                <w:bCs/>
                <w:color w:val="767171"/>
                <w:spacing w:val="20"/>
                <w:lang w:val="es-DO"/>
              </w:rPr>
              <w:t>Dr. Santo Jiménez Páez</w:t>
            </w:r>
          </w:p>
          <w:p w14:paraId="63365EAF" w14:textId="18EDE093" w:rsidR="004F0E03" w:rsidRPr="005C3E61" w:rsidRDefault="00B14CEC" w:rsidP="00A3544E">
            <w:pPr>
              <w:autoSpaceDE w:val="0"/>
              <w:autoSpaceDN w:val="0"/>
              <w:adjustRightInd w:val="0"/>
              <w:spacing w:line="276" w:lineRule="auto"/>
              <w:jc w:val="center"/>
              <w:rPr>
                <w:rFonts w:ascii="Times New Roman" w:hAnsi="Times New Roman" w:cs="Times New Roman"/>
                <w:color w:val="767171"/>
                <w:spacing w:val="20"/>
                <w:lang w:val="es-DO"/>
              </w:rPr>
            </w:pPr>
            <w:r w:rsidRPr="005C3E61">
              <w:rPr>
                <w:rFonts w:ascii="Times New Roman" w:hAnsi="Times New Roman" w:cs="Times New Roman"/>
                <w:color w:val="767171"/>
                <w:spacing w:val="20"/>
                <w:lang w:val="es-DO"/>
              </w:rPr>
              <w:t>Director Laboratorio de Patología Dr. Sarita Valdez</w:t>
            </w:r>
          </w:p>
        </w:tc>
      </w:tr>
      <w:tr w:rsidR="00B14CEC" w:rsidRPr="00E078FB" w14:paraId="1CE4DE00" w14:textId="37DB3B23" w:rsidTr="00D33076">
        <w:trPr>
          <w:trHeight w:val="1062"/>
        </w:trPr>
        <w:tc>
          <w:tcPr>
            <w:tcW w:w="4099" w:type="dxa"/>
            <w:vAlign w:val="center"/>
          </w:tcPr>
          <w:p w14:paraId="70F0DE91" w14:textId="1452A50E" w:rsidR="00B14CEC" w:rsidRPr="005C3E61" w:rsidRDefault="00B14CEC" w:rsidP="00A3544E">
            <w:pPr>
              <w:autoSpaceDE w:val="0"/>
              <w:autoSpaceDN w:val="0"/>
              <w:adjustRightInd w:val="0"/>
              <w:spacing w:line="276" w:lineRule="auto"/>
              <w:jc w:val="center"/>
              <w:rPr>
                <w:rFonts w:ascii="Times New Roman" w:hAnsi="Times New Roman" w:cs="Times New Roman"/>
                <w:b/>
                <w:bCs/>
                <w:color w:val="767171"/>
                <w:spacing w:val="20"/>
                <w:lang w:val="es-DO"/>
              </w:rPr>
            </w:pPr>
            <w:r w:rsidRPr="005C3E61">
              <w:rPr>
                <w:rFonts w:ascii="Times New Roman" w:hAnsi="Times New Roman" w:cs="Times New Roman"/>
                <w:b/>
                <w:bCs/>
                <w:color w:val="767171"/>
                <w:spacing w:val="20"/>
                <w:lang w:val="es-DO"/>
              </w:rPr>
              <w:t>Dra. Altagracia M. Peña González</w:t>
            </w:r>
          </w:p>
          <w:p w14:paraId="75FA42E2" w14:textId="38816C53" w:rsidR="00B14CEC" w:rsidRPr="005C3E61" w:rsidRDefault="00B14CEC" w:rsidP="00A3544E">
            <w:pPr>
              <w:autoSpaceDE w:val="0"/>
              <w:autoSpaceDN w:val="0"/>
              <w:adjustRightInd w:val="0"/>
              <w:spacing w:line="276" w:lineRule="auto"/>
              <w:jc w:val="center"/>
              <w:rPr>
                <w:rFonts w:ascii="Times New Roman" w:hAnsi="Times New Roman" w:cs="Times New Roman"/>
                <w:color w:val="767171"/>
                <w:spacing w:val="20"/>
                <w:lang w:val="es-DO"/>
              </w:rPr>
            </w:pPr>
            <w:r w:rsidRPr="005C3E61">
              <w:rPr>
                <w:rFonts w:ascii="Times New Roman" w:hAnsi="Times New Roman" w:cs="Times New Roman"/>
                <w:color w:val="767171"/>
                <w:spacing w:val="20"/>
                <w:lang w:val="es-DO"/>
              </w:rPr>
              <w:t>Directora de Normas y Reglamentos Técnicos</w:t>
            </w:r>
          </w:p>
        </w:tc>
        <w:tc>
          <w:tcPr>
            <w:tcW w:w="3981" w:type="dxa"/>
            <w:vAlign w:val="center"/>
          </w:tcPr>
          <w:p w14:paraId="201D482B" w14:textId="7C06051B" w:rsidR="00B14CEC" w:rsidRPr="005C3E61" w:rsidRDefault="00B14CEC" w:rsidP="00A3544E">
            <w:pPr>
              <w:autoSpaceDE w:val="0"/>
              <w:autoSpaceDN w:val="0"/>
              <w:adjustRightInd w:val="0"/>
              <w:spacing w:line="276" w:lineRule="auto"/>
              <w:jc w:val="center"/>
              <w:rPr>
                <w:rFonts w:ascii="Times New Roman" w:hAnsi="Times New Roman" w:cs="Times New Roman"/>
                <w:b/>
                <w:bCs/>
                <w:color w:val="767171"/>
                <w:spacing w:val="20"/>
                <w:lang w:val="es-DO"/>
              </w:rPr>
            </w:pPr>
            <w:r w:rsidRPr="005C3E61">
              <w:rPr>
                <w:rFonts w:ascii="Times New Roman" w:hAnsi="Times New Roman" w:cs="Times New Roman"/>
                <w:b/>
                <w:bCs/>
                <w:color w:val="767171"/>
                <w:spacing w:val="20"/>
                <w:lang w:val="es-DO"/>
              </w:rPr>
              <w:t>Dra. Yocastia</w:t>
            </w:r>
            <w:r w:rsidR="00D51BF1" w:rsidRPr="005C3E61">
              <w:rPr>
                <w:rFonts w:ascii="Times New Roman" w:hAnsi="Times New Roman" w:cs="Times New Roman"/>
                <w:b/>
                <w:bCs/>
                <w:color w:val="767171"/>
                <w:spacing w:val="20"/>
                <w:lang w:val="es-DO"/>
              </w:rPr>
              <w:t xml:space="preserve"> De Jesús</w:t>
            </w:r>
          </w:p>
          <w:p w14:paraId="70788634" w14:textId="1E666C58" w:rsidR="00B14CEC" w:rsidRPr="005C3E61" w:rsidRDefault="00B14CEC" w:rsidP="00A3544E">
            <w:pPr>
              <w:autoSpaceDE w:val="0"/>
              <w:autoSpaceDN w:val="0"/>
              <w:adjustRightInd w:val="0"/>
              <w:spacing w:line="276" w:lineRule="auto"/>
              <w:jc w:val="center"/>
              <w:rPr>
                <w:rFonts w:ascii="Times New Roman" w:hAnsi="Times New Roman" w:cs="Times New Roman"/>
                <w:color w:val="767171"/>
                <w:spacing w:val="20"/>
                <w:lang w:val="es-DO"/>
              </w:rPr>
            </w:pPr>
            <w:r w:rsidRPr="005C3E61">
              <w:rPr>
                <w:rFonts w:ascii="Times New Roman" w:hAnsi="Times New Roman" w:cs="Times New Roman"/>
                <w:color w:val="767171"/>
                <w:spacing w:val="20"/>
                <w:lang w:val="es-DO"/>
              </w:rPr>
              <w:t>Directora Viceministerio de Salud Colectiva</w:t>
            </w:r>
          </w:p>
        </w:tc>
      </w:tr>
      <w:tr w:rsidR="00B14CEC" w:rsidRPr="00E078FB" w14:paraId="1E5047AE" w14:textId="5AC16696" w:rsidTr="00D33076">
        <w:trPr>
          <w:trHeight w:val="1315"/>
        </w:trPr>
        <w:tc>
          <w:tcPr>
            <w:tcW w:w="4099" w:type="dxa"/>
            <w:vAlign w:val="center"/>
          </w:tcPr>
          <w:p w14:paraId="78693FB6" w14:textId="5A7A40AA" w:rsidR="00B14CEC" w:rsidRPr="005C3E61" w:rsidRDefault="00B14CEC" w:rsidP="00A3544E">
            <w:pPr>
              <w:autoSpaceDE w:val="0"/>
              <w:autoSpaceDN w:val="0"/>
              <w:adjustRightInd w:val="0"/>
              <w:spacing w:line="276" w:lineRule="auto"/>
              <w:jc w:val="center"/>
              <w:rPr>
                <w:rFonts w:ascii="Times New Roman" w:hAnsi="Times New Roman" w:cs="Times New Roman"/>
                <w:b/>
                <w:bCs/>
                <w:color w:val="767171"/>
                <w:spacing w:val="20"/>
                <w:lang w:val="es-DO"/>
              </w:rPr>
            </w:pPr>
            <w:r w:rsidRPr="005C3E61">
              <w:rPr>
                <w:rFonts w:ascii="Times New Roman" w:hAnsi="Times New Roman" w:cs="Times New Roman"/>
                <w:b/>
                <w:bCs/>
                <w:color w:val="767171"/>
                <w:spacing w:val="20"/>
                <w:lang w:val="es-DO"/>
              </w:rPr>
              <w:lastRenderedPageBreak/>
              <w:t>Dra. Clares Shayra Pérez</w:t>
            </w:r>
          </w:p>
          <w:p w14:paraId="13257042" w14:textId="78BE20C6" w:rsidR="00B14CEC" w:rsidRPr="005C3E61" w:rsidRDefault="00B14CEC" w:rsidP="00A3544E">
            <w:pPr>
              <w:autoSpaceDE w:val="0"/>
              <w:autoSpaceDN w:val="0"/>
              <w:adjustRightInd w:val="0"/>
              <w:spacing w:line="276" w:lineRule="auto"/>
              <w:jc w:val="center"/>
              <w:rPr>
                <w:rFonts w:ascii="Times New Roman" w:hAnsi="Times New Roman" w:cs="Times New Roman"/>
                <w:color w:val="767171"/>
                <w:spacing w:val="20"/>
                <w:lang w:val="es-DO"/>
              </w:rPr>
            </w:pPr>
            <w:r w:rsidRPr="005C3E61">
              <w:rPr>
                <w:rFonts w:ascii="Times New Roman" w:hAnsi="Times New Roman" w:cs="Times New Roman"/>
                <w:color w:val="767171"/>
                <w:spacing w:val="20"/>
                <w:lang w:val="es-DO"/>
              </w:rPr>
              <w:t>Directora de Análisis de Situación de Salud, Monitoreo y Evaluación de Resultados</w:t>
            </w:r>
          </w:p>
        </w:tc>
        <w:tc>
          <w:tcPr>
            <w:tcW w:w="3981" w:type="dxa"/>
            <w:vAlign w:val="center"/>
          </w:tcPr>
          <w:p w14:paraId="0F32C560" w14:textId="27B57BE0" w:rsidR="00B14CEC" w:rsidRPr="005C3E61" w:rsidRDefault="00B14CEC" w:rsidP="00A3544E">
            <w:pPr>
              <w:autoSpaceDE w:val="0"/>
              <w:autoSpaceDN w:val="0"/>
              <w:adjustRightInd w:val="0"/>
              <w:spacing w:line="276" w:lineRule="auto"/>
              <w:jc w:val="center"/>
              <w:rPr>
                <w:rFonts w:ascii="Times New Roman" w:hAnsi="Times New Roman" w:cs="Times New Roman"/>
                <w:b/>
                <w:bCs/>
                <w:color w:val="767171"/>
                <w:spacing w:val="20"/>
                <w:lang w:val="es-DO"/>
              </w:rPr>
            </w:pPr>
            <w:r w:rsidRPr="005C3E61">
              <w:rPr>
                <w:rFonts w:ascii="Times New Roman" w:hAnsi="Times New Roman" w:cs="Times New Roman"/>
                <w:b/>
                <w:bCs/>
                <w:color w:val="767171"/>
                <w:spacing w:val="20"/>
                <w:lang w:val="es-DO"/>
              </w:rPr>
              <w:t>Dr. Ronald E</w:t>
            </w:r>
            <w:r w:rsidR="005634C3" w:rsidRPr="005C3E61">
              <w:rPr>
                <w:rFonts w:ascii="Times New Roman" w:hAnsi="Times New Roman" w:cs="Times New Roman"/>
                <w:b/>
                <w:bCs/>
                <w:color w:val="767171"/>
                <w:spacing w:val="20"/>
                <w:lang w:val="es-DO"/>
              </w:rPr>
              <w:t xml:space="preserve">. </w:t>
            </w:r>
            <w:r w:rsidRPr="005C3E61">
              <w:rPr>
                <w:rFonts w:ascii="Times New Roman" w:hAnsi="Times New Roman" w:cs="Times New Roman"/>
                <w:b/>
                <w:bCs/>
                <w:color w:val="767171"/>
                <w:spacing w:val="20"/>
                <w:lang w:val="es-DO"/>
              </w:rPr>
              <w:t>Skewes Ramm</w:t>
            </w:r>
          </w:p>
          <w:p w14:paraId="48895F55" w14:textId="58D219C0" w:rsidR="00B14CEC" w:rsidRPr="005C3E61" w:rsidRDefault="00B14CEC" w:rsidP="00A3544E">
            <w:pPr>
              <w:autoSpaceDE w:val="0"/>
              <w:autoSpaceDN w:val="0"/>
              <w:adjustRightInd w:val="0"/>
              <w:spacing w:line="276" w:lineRule="auto"/>
              <w:jc w:val="center"/>
              <w:rPr>
                <w:rFonts w:ascii="Times New Roman" w:hAnsi="Times New Roman" w:cs="Times New Roman"/>
                <w:color w:val="767171"/>
                <w:spacing w:val="20"/>
                <w:lang w:val="es-DO"/>
              </w:rPr>
            </w:pPr>
            <w:r w:rsidRPr="005C3E61">
              <w:rPr>
                <w:rFonts w:ascii="Times New Roman" w:hAnsi="Times New Roman" w:cs="Times New Roman"/>
                <w:color w:val="767171"/>
                <w:spacing w:val="20"/>
                <w:lang w:val="es-DO"/>
              </w:rPr>
              <w:t>Director General de Epidemiología</w:t>
            </w:r>
          </w:p>
        </w:tc>
      </w:tr>
      <w:tr w:rsidR="00B14CEC" w:rsidRPr="00E078FB" w14:paraId="45FC88A0" w14:textId="591B2DB9" w:rsidTr="00D33076">
        <w:trPr>
          <w:trHeight w:val="991"/>
        </w:trPr>
        <w:tc>
          <w:tcPr>
            <w:tcW w:w="4099" w:type="dxa"/>
            <w:vAlign w:val="center"/>
          </w:tcPr>
          <w:p w14:paraId="2A423130" w14:textId="77777777" w:rsidR="00B14CEC" w:rsidRPr="005C3E61" w:rsidRDefault="00B14CEC" w:rsidP="00A3544E">
            <w:pPr>
              <w:autoSpaceDE w:val="0"/>
              <w:autoSpaceDN w:val="0"/>
              <w:adjustRightInd w:val="0"/>
              <w:spacing w:line="276" w:lineRule="auto"/>
              <w:jc w:val="center"/>
              <w:rPr>
                <w:rFonts w:ascii="Times New Roman" w:hAnsi="Times New Roman" w:cs="Times New Roman"/>
                <w:b/>
                <w:bCs/>
                <w:color w:val="767171"/>
                <w:spacing w:val="20"/>
                <w:lang w:val="es-DO"/>
              </w:rPr>
            </w:pPr>
            <w:r w:rsidRPr="005C3E61">
              <w:rPr>
                <w:rFonts w:ascii="Times New Roman" w:hAnsi="Times New Roman" w:cs="Times New Roman"/>
                <w:b/>
                <w:bCs/>
                <w:color w:val="767171"/>
                <w:spacing w:val="20"/>
                <w:lang w:val="es-DO"/>
              </w:rPr>
              <w:t>Dr. Ricardo Elías Melgen</w:t>
            </w:r>
          </w:p>
          <w:p w14:paraId="08DA9E6E" w14:textId="7E4B4FD2" w:rsidR="00B14CEC" w:rsidRPr="005C3E61" w:rsidRDefault="00B14CEC" w:rsidP="00A3544E">
            <w:pPr>
              <w:autoSpaceDE w:val="0"/>
              <w:autoSpaceDN w:val="0"/>
              <w:adjustRightInd w:val="0"/>
              <w:spacing w:line="276" w:lineRule="auto"/>
              <w:jc w:val="center"/>
              <w:rPr>
                <w:rFonts w:ascii="Times New Roman" w:hAnsi="Times New Roman" w:cs="Times New Roman"/>
                <w:color w:val="767171"/>
                <w:spacing w:val="20"/>
                <w:lang w:val="es-DO"/>
              </w:rPr>
            </w:pPr>
            <w:r w:rsidRPr="005C3E61">
              <w:rPr>
                <w:rFonts w:ascii="Times New Roman" w:hAnsi="Times New Roman" w:cs="Times New Roman"/>
                <w:color w:val="767171"/>
                <w:spacing w:val="20"/>
                <w:lang w:val="es-DO"/>
              </w:rPr>
              <w:t>Director de Gestión de la Salud de la Población</w:t>
            </w:r>
          </w:p>
        </w:tc>
        <w:tc>
          <w:tcPr>
            <w:tcW w:w="3981" w:type="dxa"/>
            <w:vAlign w:val="center"/>
          </w:tcPr>
          <w:p w14:paraId="26483A70" w14:textId="77777777" w:rsidR="00B14CEC" w:rsidRPr="005C3E61" w:rsidRDefault="00B14CEC" w:rsidP="00A3544E">
            <w:pPr>
              <w:autoSpaceDE w:val="0"/>
              <w:autoSpaceDN w:val="0"/>
              <w:adjustRightInd w:val="0"/>
              <w:spacing w:line="276" w:lineRule="auto"/>
              <w:jc w:val="center"/>
              <w:rPr>
                <w:rFonts w:ascii="Times New Roman" w:hAnsi="Times New Roman" w:cs="Times New Roman"/>
                <w:b/>
                <w:bCs/>
                <w:color w:val="767171"/>
                <w:spacing w:val="20"/>
                <w:lang w:val="es-DO"/>
              </w:rPr>
            </w:pPr>
            <w:r w:rsidRPr="005C3E61">
              <w:rPr>
                <w:rFonts w:ascii="Times New Roman" w:hAnsi="Times New Roman" w:cs="Times New Roman"/>
                <w:b/>
                <w:bCs/>
                <w:color w:val="767171"/>
                <w:spacing w:val="20"/>
                <w:lang w:val="es-DO"/>
              </w:rPr>
              <w:t>Lic. Nicole Batlle</w:t>
            </w:r>
          </w:p>
          <w:p w14:paraId="02B5F6FD" w14:textId="3BF690DC" w:rsidR="00B14CEC" w:rsidRPr="005C3E61" w:rsidRDefault="00B14CEC" w:rsidP="00A3544E">
            <w:pPr>
              <w:autoSpaceDE w:val="0"/>
              <w:autoSpaceDN w:val="0"/>
              <w:adjustRightInd w:val="0"/>
              <w:spacing w:line="276" w:lineRule="auto"/>
              <w:jc w:val="center"/>
              <w:rPr>
                <w:rFonts w:ascii="Times New Roman" w:hAnsi="Times New Roman" w:cs="Times New Roman"/>
                <w:color w:val="767171"/>
                <w:spacing w:val="20"/>
                <w:lang w:val="es-DO"/>
              </w:rPr>
            </w:pPr>
            <w:r w:rsidRPr="005C3E61">
              <w:rPr>
                <w:rFonts w:ascii="Times New Roman" w:hAnsi="Times New Roman" w:cs="Times New Roman"/>
                <w:color w:val="767171"/>
                <w:spacing w:val="20"/>
                <w:lang w:val="es-DO"/>
              </w:rPr>
              <w:t>Directora Programa Ampliado de Inmunización</w:t>
            </w:r>
          </w:p>
        </w:tc>
      </w:tr>
      <w:tr w:rsidR="00B14CEC" w:rsidRPr="00E078FB" w14:paraId="4900D682" w14:textId="19D10727" w:rsidTr="00D33076">
        <w:trPr>
          <w:trHeight w:val="1245"/>
        </w:trPr>
        <w:tc>
          <w:tcPr>
            <w:tcW w:w="4099" w:type="dxa"/>
            <w:vAlign w:val="center"/>
          </w:tcPr>
          <w:p w14:paraId="0DACE8E3" w14:textId="77777777" w:rsidR="00B14CEC" w:rsidRPr="005C3E61" w:rsidRDefault="00B14CEC" w:rsidP="00A3544E">
            <w:pPr>
              <w:autoSpaceDE w:val="0"/>
              <w:autoSpaceDN w:val="0"/>
              <w:adjustRightInd w:val="0"/>
              <w:spacing w:line="276" w:lineRule="auto"/>
              <w:jc w:val="center"/>
              <w:rPr>
                <w:rFonts w:ascii="Times New Roman" w:hAnsi="Times New Roman" w:cs="Times New Roman"/>
                <w:b/>
                <w:bCs/>
                <w:color w:val="767171"/>
                <w:spacing w:val="20"/>
                <w:lang w:val="es-DO"/>
              </w:rPr>
            </w:pPr>
            <w:r w:rsidRPr="005C3E61">
              <w:rPr>
                <w:rFonts w:ascii="Times New Roman" w:hAnsi="Times New Roman" w:cs="Times New Roman"/>
                <w:b/>
                <w:bCs/>
                <w:color w:val="767171"/>
                <w:spacing w:val="20"/>
                <w:lang w:val="es-DO"/>
              </w:rPr>
              <w:t>Lic. Julio César De León Infante</w:t>
            </w:r>
          </w:p>
          <w:p w14:paraId="0412317A" w14:textId="66E78C03" w:rsidR="00B14CEC" w:rsidRPr="005C3E61" w:rsidRDefault="00B14CEC" w:rsidP="00A3544E">
            <w:pPr>
              <w:autoSpaceDE w:val="0"/>
              <w:autoSpaceDN w:val="0"/>
              <w:adjustRightInd w:val="0"/>
              <w:spacing w:line="276" w:lineRule="auto"/>
              <w:jc w:val="center"/>
              <w:rPr>
                <w:rFonts w:ascii="Times New Roman" w:hAnsi="Times New Roman" w:cs="Times New Roman"/>
                <w:color w:val="767171"/>
                <w:spacing w:val="20"/>
                <w:lang w:val="es-DO"/>
              </w:rPr>
            </w:pPr>
            <w:r w:rsidRPr="005C3E61">
              <w:rPr>
                <w:rFonts w:ascii="Times New Roman" w:hAnsi="Times New Roman" w:cs="Times New Roman"/>
                <w:color w:val="767171"/>
                <w:spacing w:val="20"/>
                <w:lang w:val="es-DO"/>
              </w:rPr>
              <w:t>Director Programa de Reducción de la Mortalidad por Accidentes de Tránsito</w:t>
            </w:r>
          </w:p>
        </w:tc>
        <w:tc>
          <w:tcPr>
            <w:tcW w:w="3981" w:type="dxa"/>
            <w:vAlign w:val="center"/>
          </w:tcPr>
          <w:p w14:paraId="028CD803" w14:textId="55FF8507" w:rsidR="00B14CEC" w:rsidRPr="005C3E61" w:rsidRDefault="00B14CEC" w:rsidP="00A3544E">
            <w:pPr>
              <w:autoSpaceDE w:val="0"/>
              <w:autoSpaceDN w:val="0"/>
              <w:adjustRightInd w:val="0"/>
              <w:spacing w:line="276" w:lineRule="auto"/>
              <w:jc w:val="center"/>
              <w:rPr>
                <w:rFonts w:ascii="Times New Roman" w:hAnsi="Times New Roman" w:cs="Times New Roman"/>
                <w:b/>
                <w:bCs/>
                <w:color w:val="767171"/>
                <w:spacing w:val="20"/>
                <w:lang w:val="es-DO"/>
              </w:rPr>
            </w:pPr>
            <w:r w:rsidRPr="005C3E61">
              <w:rPr>
                <w:rFonts w:ascii="Times New Roman" w:hAnsi="Times New Roman" w:cs="Times New Roman"/>
                <w:b/>
                <w:bCs/>
                <w:color w:val="767171"/>
                <w:spacing w:val="20"/>
                <w:lang w:val="es-DO"/>
              </w:rPr>
              <w:t>Lic. Manuel D</w:t>
            </w:r>
            <w:r w:rsidR="00A3544E" w:rsidRPr="005C3E61">
              <w:rPr>
                <w:rFonts w:ascii="Times New Roman" w:hAnsi="Times New Roman" w:cs="Times New Roman"/>
                <w:b/>
                <w:bCs/>
                <w:color w:val="767171"/>
                <w:spacing w:val="20"/>
                <w:lang w:val="es-DO"/>
              </w:rPr>
              <w:t>.</w:t>
            </w:r>
            <w:r w:rsidR="005C3E61">
              <w:rPr>
                <w:rFonts w:ascii="Times New Roman" w:hAnsi="Times New Roman" w:cs="Times New Roman"/>
                <w:b/>
                <w:bCs/>
                <w:color w:val="767171"/>
                <w:spacing w:val="20"/>
                <w:lang w:val="es-DO"/>
              </w:rPr>
              <w:t xml:space="preserve"> </w:t>
            </w:r>
            <w:r w:rsidRPr="005C3E61">
              <w:rPr>
                <w:rFonts w:ascii="Times New Roman" w:hAnsi="Times New Roman" w:cs="Times New Roman"/>
                <w:b/>
                <w:bCs/>
                <w:color w:val="767171"/>
                <w:spacing w:val="20"/>
                <w:lang w:val="es-DO"/>
              </w:rPr>
              <w:t>Tejada Beato</w:t>
            </w:r>
          </w:p>
          <w:p w14:paraId="030C2257" w14:textId="7F3913B0" w:rsidR="00B14CEC" w:rsidRPr="005C3E61" w:rsidRDefault="00B14CEC" w:rsidP="00A3544E">
            <w:pPr>
              <w:autoSpaceDE w:val="0"/>
              <w:autoSpaceDN w:val="0"/>
              <w:adjustRightInd w:val="0"/>
              <w:spacing w:line="276" w:lineRule="auto"/>
              <w:jc w:val="center"/>
              <w:rPr>
                <w:rFonts w:ascii="Times New Roman" w:hAnsi="Times New Roman" w:cs="Times New Roman"/>
                <w:color w:val="767171"/>
                <w:spacing w:val="20"/>
                <w:lang w:val="es-DO"/>
              </w:rPr>
            </w:pPr>
            <w:r w:rsidRPr="005C3E61">
              <w:rPr>
                <w:rFonts w:ascii="Times New Roman" w:hAnsi="Times New Roman" w:cs="Times New Roman"/>
                <w:color w:val="767171"/>
                <w:spacing w:val="20"/>
                <w:lang w:val="es-DO"/>
              </w:rPr>
              <w:t xml:space="preserve">Director Centro de Prevención y Control de Enfermedades Transmitidas </w:t>
            </w:r>
          </w:p>
        </w:tc>
      </w:tr>
      <w:tr w:rsidR="00B14CEC" w:rsidRPr="00E078FB" w14:paraId="5C3A8309" w14:textId="038E0C72" w:rsidTr="00D33076">
        <w:trPr>
          <w:trHeight w:val="1063"/>
        </w:trPr>
        <w:tc>
          <w:tcPr>
            <w:tcW w:w="4099" w:type="dxa"/>
            <w:vAlign w:val="center"/>
          </w:tcPr>
          <w:p w14:paraId="005933B5" w14:textId="77777777" w:rsidR="00B14CEC" w:rsidRPr="005C3E61" w:rsidRDefault="00B14CEC" w:rsidP="00A3544E">
            <w:pPr>
              <w:autoSpaceDE w:val="0"/>
              <w:autoSpaceDN w:val="0"/>
              <w:adjustRightInd w:val="0"/>
              <w:spacing w:line="276" w:lineRule="auto"/>
              <w:jc w:val="center"/>
              <w:rPr>
                <w:rFonts w:ascii="Times New Roman" w:hAnsi="Times New Roman" w:cs="Times New Roman"/>
                <w:b/>
                <w:bCs/>
                <w:color w:val="767171"/>
                <w:spacing w:val="20"/>
                <w:lang w:val="es-DO"/>
              </w:rPr>
            </w:pPr>
            <w:r w:rsidRPr="005C3E61">
              <w:rPr>
                <w:rFonts w:ascii="Times New Roman" w:hAnsi="Times New Roman" w:cs="Times New Roman"/>
                <w:b/>
                <w:bCs/>
                <w:color w:val="767171"/>
                <w:spacing w:val="20"/>
                <w:lang w:val="es-DO"/>
              </w:rPr>
              <w:t>Dra. Gina Beatriz Estrella Ramia</w:t>
            </w:r>
          </w:p>
          <w:p w14:paraId="4032141D" w14:textId="3B9FE677" w:rsidR="00B14CEC" w:rsidRPr="005C3E61" w:rsidRDefault="00B14CEC" w:rsidP="00A3544E">
            <w:pPr>
              <w:autoSpaceDE w:val="0"/>
              <w:autoSpaceDN w:val="0"/>
              <w:adjustRightInd w:val="0"/>
              <w:spacing w:line="276" w:lineRule="auto"/>
              <w:jc w:val="center"/>
              <w:rPr>
                <w:rFonts w:ascii="Times New Roman" w:hAnsi="Times New Roman" w:cs="Times New Roman"/>
                <w:color w:val="767171"/>
                <w:spacing w:val="20"/>
                <w:lang w:val="es-DO"/>
              </w:rPr>
            </w:pPr>
            <w:r w:rsidRPr="005C3E61">
              <w:rPr>
                <w:rFonts w:ascii="Times New Roman" w:hAnsi="Times New Roman" w:cs="Times New Roman"/>
                <w:color w:val="767171"/>
                <w:spacing w:val="20"/>
                <w:lang w:val="es-DO"/>
              </w:rPr>
              <w:t>Directora de Gestión de Riesgos y Atención a Desastres</w:t>
            </w:r>
          </w:p>
        </w:tc>
        <w:tc>
          <w:tcPr>
            <w:tcW w:w="3981" w:type="dxa"/>
            <w:vAlign w:val="center"/>
          </w:tcPr>
          <w:p w14:paraId="05250919" w14:textId="5710843C" w:rsidR="00B14CEC" w:rsidRPr="005C3E61" w:rsidRDefault="00B14CEC" w:rsidP="00A3544E">
            <w:pPr>
              <w:autoSpaceDE w:val="0"/>
              <w:autoSpaceDN w:val="0"/>
              <w:adjustRightInd w:val="0"/>
              <w:spacing w:line="276" w:lineRule="auto"/>
              <w:jc w:val="center"/>
              <w:rPr>
                <w:rFonts w:ascii="Times New Roman" w:hAnsi="Times New Roman" w:cs="Times New Roman"/>
                <w:b/>
                <w:bCs/>
                <w:color w:val="767171"/>
                <w:spacing w:val="20"/>
                <w:lang w:val="es-DO"/>
              </w:rPr>
            </w:pPr>
            <w:r w:rsidRPr="005C3E61">
              <w:rPr>
                <w:rFonts w:ascii="Times New Roman" w:hAnsi="Times New Roman" w:cs="Times New Roman"/>
                <w:b/>
                <w:bCs/>
                <w:color w:val="767171"/>
                <w:spacing w:val="20"/>
                <w:lang w:val="es-DO"/>
              </w:rPr>
              <w:t>Dr. Luis A</w:t>
            </w:r>
            <w:r w:rsidR="005634C3" w:rsidRPr="005C3E61">
              <w:rPr>
                <w:rFonts w:ascii="Times New Roman" w:hAnsi="Times New Roman" w:cs="Times New Roman"/>
                <w:b/>
                <w:bCs/>
                <w:color w:val="767171"/>
                <w:spacing w:val="20"/>
                <w:lang w:val="es-DO"/>
              </w:rPr>
              <w:t xml:space="preserve">. </w:t>
            </w:r>
            <w:r w:rsidRPr="005C3E61">
              <w:rPr>
                <w:rFonts w:ascii="Times New Roman" w:hAnsi="Times New Roman" w:cs="Times New Roman"/>
                <w:b/>
                <w:bCs/>
                <w:color w:val="767171"/>
                <w:spacing w:val="20"/>
                <w:lang w:val="es-DO"/>
              </w:rPr>
              <w:t>Rodríguez Reyes</w:t>
            </w:r>
          </w:p>
          <w:p w14:paraId="7B8024AA" w14:textId="78DAC591" w:rsidR="00B14CEC" w:rsidRPr="005C3E61" w:rsidRDefault="00B14CEC" w:rsidP="00A3544E">
            <w:pPr>
              <w:autoSpaceDE w:val="0"/>
              <w:autoSpaceDN w:val="0"/>
              <w:adjustRightInd w:val="0"/>
              <w:spacing w:line="276" w:lineRule="auto"/>
              <w:jc w:val="center"/>
              <w:rPr>
                <w:rFonts w:ascii="Times New Roman" w:hAnsi="Times New Roman" w:cs="Times New Roman"/>
                <w:color w:val="767171"/>
                <w:spacing w:val="20"/>
                <w:lang w:val="es-DO"/>
              </w:rPr>
            </w:pPr>
            <w:r w:rsidRPr="005C3E61">
              <w:rPr>
                <w:rFonts w:ascii="Times New Roman" w:hAnsi="Times New Roman" w:cs="Times New Roman"/>
                <w:color w:val="767171"/>
                <w:spacing w:val="20"/>
                <w:lang w:val="es-DO"/>
              </w:rPr>
              <w:t>Director de Desarrollo Estratégico del Sector Salud</w:t>
            </w:r>
          </w:p>
        </w:tc>
      </w:tr>
      <w:tr w:rsidR="005634C3" w:rsidRPr="00E078FB" w14:paraId="5F12AA5F" w14:textId="77777777" w:rsidTr="00D33076">
        <w:trPr>
          <w:trHeight w:val="1063"/>
        </w:trPr>
        <w:tc>
          <w:tcPr>
            <w:tcW w:w="4099" w:type="dxa"/>
            <w:vAlign w:val="center"/>
          </w:tcPr>
          <w:p w14:paraId="005CB85E" w14:textId="716313EB" w:rsidR="00A316A2" w:rsidRPr="00064283" w:rsidRDefault="00A316A2" w:rsidP="00A316A2">
            <w:pPr>
              <w:autoSpaceDE w:val="0"/>
              <w:autoSpaceDN w:val="0"/>
              <w:adjustRightInd w:val="0"/>
              <w:spacing w:line="276" w:lineRule="auto"/>
              <w:jc w:val="center"/>
              <w:rPr>
                <w:rFonts w:ascii="Times New Roman" w:hAnsi="Times New Roman" w:cs="Times New Roman"/>
                <w:b/>
                <w:bCs/>
                <w:color w:val="767171"/>
                <w:spacing w:val="20"/>
                <w:lang w:val="es-DO"/>
              </w:rPr>
            </w:pPr>
            <w:r w:rsidRPr="00064283">
              <w:rPr>
                <w:rFonts w:ascii="Times New Roman" w:hAnsi="Times New Roman" w:cs="Times New Roman"/>
                <w:b/>
                <w:bCs/>
                <w:color w:val="767171"/>
                <w:spacing w:val="20"/>
                <w:lang w:val="es-DO"/>
              </w:rPr>
              <w:t>Lic. Luis Neil Fernández</w:t>
            </w:r>
          </w:p>
          <w:p w14:paraId="43B922C0" w14:textId="71E1E4F9" w:rsidR="005634C3" w:rsidRPr="005C3E61" w:rsidRDefault="00A316A2" w:rsidP="00A316A2">
            <w:pPr>
              <w:autoSpaceDE w:val="0"/>
              <w:autoSpaceDN w:val="0"/>
              <w:adjustRightInd w:val="0"/>
              <w:spacing w:line="276" w:lineRule="auto"/>
              <w:jc w:val="center"/>
              <w:rPr>
                <w:rFonts w:ascii="Times New Roman" w:hAnsi="Times New Roman" w:cs="Times New Roman"/>
                <w:color w:val="767171"/>
                <w:spacing w:val="20"/>
                <w:lang w:val="es-DO"/>
              </w:rPr>
            </w:pPr>
            <w:r w:rsidRPr="00064283">
              <w:rPr>
                <w:rFonts w:ascii="Times New Roman" w:hAnsi="Times New Roman" w:cs="Times New Roman"/>
                <w:color w:val="767171"/>
                <w:spacing w:val="20"/>
                <w:lang w:val="es-DO"/>
              </w:rPr>
              <w:t>Dirección de Control y</w:t>
            </w:r>
            <w:r w:rsidRPr="005C3E61">
              <w:rPr>
                <w:rFonts w:ascii="Times New Roman" w:hAnsi="Times New Roman" w:cs="Times New Roman"/>
                <w:color w:val="767171"/>
                <w:spacing w:val="20"/>
                <w:lang w:val="es-DO"/>
              </w:rPr>
              <w:t xml:space="preserve"> Fiscalización</w:t>
            </w:r>
          </w:p>
        </w:tc>
        <w:tc>
          <w:tcPr>
            <w:tcW w:w="3981" w:type="dxa"/>
            <w:vAlign w:val="center"/>
          </w:tcPr>
          <w:p w14:paraId="3076F7F1" w14:textId="77777777" w:rsidR="005634C3" w:rsidRPr="005C3E61" w:rsidRDefault="005634C3" w:rsidP="00A3544E">
            <w:pPr>
              <w:autoSpaceDE w:val="0"/>
              <w:autoSpaceDN w:val="0"/>
              <w:adjustRightInd w:val="0"/>
              <w:spacing w:line="276" w:lineRule="auto"/>
              <w:jc w:val="center"/>
              <w:rPr>
                <w:rFonts w:ascii="Times New Roman" w:hAnsi="Times New Roman" w:cs="Times New Roman"/>
                <w:b/>
                <w:bCs/>
                <w:color w:val="767171"/>
                <w:spacing w:val="20"/>
                <w:lang w:val="es-DO"/>
              </w:rPr>
            </w:pPr>
          </w:p>
        </w:tc>
      </w:tr>
    </w:tbl>
    <w:p w14:paraId="2110F369" w14:textId="2256BF3D" w:rsidR="00952492" w:rsidRPr="00E152F1" w:rsidRDefault="00952492" w:rsidP="00055C18">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1A1A3215" w14:textId="7BDA426F" w:rsidR="003C4655" w:rsidRPr="00E152F1" w:rsidRDefault="003C4655" w:rsidP="00055C18">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7F3398C7" w14:textId="3892065F" w:rsidR="00B14CEC" w:rsidRPr="00E152F1" w:rsidRDefault="00B14CEC" w:rsidP="00055C18">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6CD3664" w14:textId="723582A8" w:rsidR="00152B14" w:rsidRPr="00E152F1" w:rsidRDefault="00152B14" w:rsidP="00055C18">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09E24AEA" w14:textId="4960AB6E" w:rsidR="00D33076" w:rsidRPr="00E152F1" w:rsidRDefault="00D33076" w:rsidP="00055C18">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1C9D6C30" w14:textId="5E4C1D04" w:rsidR="00D33076" w:rsidRPr="00A316A2" w:rsidRDefault="00D33076" w:rsidP="00A316A2">
      <w:pPr>
        <w:autoSpaceDE w:val="0"/>
        <w:autoSpaceDN w:val="0"/>
        <w:adjustRightInd w:val="0"/>
        <w:spacing w:after="0" w:line="276" w:lineRule="auto"/>
        <w:rPr>
          <w:rFonts w:ascii="Times New Roman" w:hAnsi="Times New Roman" w:cs="Times New Roman"/>
          <w:b/>
          <w:bCs/>
          <w:color w:val="767171"/>
          <w:spacing w:val="20"/>
          <w:lang w:val="es-DO"/>
        </w:rPr>
      </w:pPr>
    </w:p>
    <w:p w14:paraId="29020968" w14:textId="4E2FA449" w:rsidR="00D33076" w:rsidRPr="00E152F1" w:rsidRDefault="00D33076" w:rsidP="00055C18">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14BE65A1" w14:textId="674D948C" w:rsidR="00D33076" w:rsidRPr="00E152F1" w:rsidRDefault="00D33076" w:rsidP="00055C18">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648AE81" w14:textId="4D5B5711" w:rsidR="00D33076" w:rsidRPr="00E152F1" w:rsidRDefault="00D33076" w:rsidP="00055C18">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4427F69A" w14:textId="4C2C3A1A" w:rsidR="00D33076" w:rsidRPr="00E152F1" w:rsidRDefault="00D33076" w:rsidP="00055C18">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57BDCE36" w14:textId="279CD47F" w:rsidR="00D33076" w:rsidRPr="00E152F1" w:rsidRDefault="00D33076" w:rsidP="00055C18">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4690CEAC" w14:textId="3C5581B7" w:rsidR="00D33076" w:rsidRPr="00E152F1" w:rsidRDefault="00D33076" w:rsidP="00055C18">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375E0C2B" w14:textId="2E059A6D" w:rsidR="00D33076" w:rsidRPr="00E152F1" w:rsidRDefault="00D33076" w:rsidP="00055C18">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802020B" w14:textId="70152D8B" w:rsidR="00D33076" w:rsidRPr="00E152F1" w:rsidRDefault="00D33076" w:rsidP="00055C18">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77812D9F" w14:textId="31C01DFB" w:rsidR="00D33076" w:rsidRPr="00E152F1" w:rsidRDefault="00D33076" w:rsidP="00055C18">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324AEB58" w14:textId="7F335B8B" w:rsidR="00D33076" w:rsidRPr="00E152F1" w:rsidRDefault="00D33076" w:rsidP="00055C18">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704BD5C2" w14:textId="285473D5" w:rsidR="00D33076" w:rsidRPr="00E152F1" w:rsidRDefault="00D33076" w:rsidP="00055C18">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4AEC6BB3" w14:textId="6AEC8A24" w:rsidR="00D33076" w:rsidRPr="00E152F1" w:rsidRDefault="00D33076" w:rsidP="00055C18">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0F7C784C" w14:textId="351FC0C5" w:rsidR="00D33076" w:rsidRPr="00E152F1" w:rsidRDefault="00D33076" w:rsidP="00055C18">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1E331225" w14:textId="284BE158" w:rsidR="00D33076" w:rsidRPr="00E152F1" w:rsidRDefault="00D33076" w:rsidP="00055C18">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0210C6E3" w14:textId="58AAA4BE" w:rsidR="00D33076" w:rsidRPr="00E152F1" w:rsidRDefault="00D33076" w:rsidP="00055C18">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57EE24C" w14:textId="0FBC3CDA" w:rsidR="00D33076" w:rsidRPr="00E152F1" w:rsidRDefault="00D33076" w:rsidP="00055C18">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4377365C" w14:textId="4F6D45FB" w:rsidR="00D33076" w:rsidRPr="00E152F1" w:rsidRDefault="00D33076" w:rsidP="00055C18">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276669E" w14:textId="334B92C4" w:rsidR="00D33076" w:rsidRPr="00E152F1" w:rsidRDefault="00D33076" w:rsidP="00055C18">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754A3B19" w14:textId="3BCA1C61" w:rsidR="00D33076" w:rsidRPr="00E152F1" w:rsidRDefault="00D33076" w:rsidP="00055C18">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6A9CD376" w14:textId="6154F965" w:rsidR="003C4655" w:rsidRPr="00E152F1" w:rsidRDefault="003C4655" w:rsidP="000F1D9F">
      <w:pPr>
        <w:pStyle w:val="Ttulo2"/>
      </w:pPr>
      <w:bookmarkStart w:id="8" w:name="_Toc92523819"/>
      <w:r w:rsidRPr="00E152F1">
        <w:t xml:space="preserve">Planificación </w:t>
      </w:r>
      <w:r w:rsidR="00100A44">
        <w:t>E</w:t>
      </w:r>
      <w:r w:rsidRPr="00E152F1">
        <w:t>stratégica Institucional.</w:t>
      </w:r>
      <w:bookmarkEnd w:id="8"/>
    </w:p>
    <w:p w14:paraId="146EA560" w14:textId="77777777" w:rsidR="001D7DB6" w:rsidRPr="00E152F1" w:rsidRDefault="001D7DB6" w:rsidP="003C4655">
      <w:pPr>
        <w:autoSpaceDE w:val="0"/>
        <w:autoSpaceDN w:val="0"/>
        <w:adjustRightInd w:val="0"/>
        <w:spacing w:after="0" w:line="360" w:lineRule="auto"/>
        <w:rPr>
          <w:rFonts w:ascii="Times New Roman" w:hAnsi="Times New Roman" w:cs="Times New Roman"/>
          <w:color w:val="767171"/>
          <w:spacing w:val="20"/>
          <w:sz w:val="24"/>
          <w:szCs w:val="24"/>
          <w:lang w:val="es-DO"/>
        </w:rPr>
      </w:pPr>
    </w:p>
    <w:p w14:paraId="6E02E579" w14:textId="75870D57" w:rsidR="001158D9" w:rsidRPr="00E152F1" w:rsidRDefault="001158D9" w:rsidP="001158D9">
      <w:p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EL Ministerio de Salud Pública</w:t>
      </w:r>
      <w:r w:rsidR="00F56D9E">
        <w:rPr>
          <w:rFonts w:ascii="Times New Roman" w:eastAsia="Calibri" w:hAnsi="Times New Roman" w:cs="Times New Roman"/>
          <w:color w:val="767171"/>
          <w:spacing w:val="20"/>
          <w:sz w:val="24"/>
          <w:szCs w:val="24"/>
          <w:lang w:val="es-DO"/>
        </w:rPr>
        <w:t xml:space="preserve"> y </w:t>
      </w:r>
      <w:r w:rsidRPr="00E152F1">
        <w:rPr>
          <w:rFonts w:ascii="Times New Roman" w:eastAsia="Calibri" w:hAnsi="Times New Roman" w:cs="Times New Roman"/>
          <w:color w:val="767171"/>
          <w:spacing w:val="20"/>
          <w:sz w:val="24"/>
          <w:szCs w:val="24"/>
          <w:lang w:val="es-DO"/>
        </w:rPr>
        <w:t xml:space="preserve"> en el año 2021, en consonancia con tod</w:t>
      </w:r>
      <w:r w:rsidR="00012E72" w:rsidRPr="00E152F1">
        <w:rPr>
          <w:rFonts w:ascii="Times New Roman" w:eastAsia="Calibri" w:hAnsi="Times New Roman" w:cs="Times New Roman"/>
          <w:color w:val="767171"/>
          <w:spacing w:val="20"/>
          <w:sz w:val="24"/>
          <w:szCs w:val="24"/>
          <w:lang w:val="es-DO"/>
        </w:rPr>
        <w:t xml:space="preserve">as las </w:t>
      </w:r>
      <w:r w:rsidR="00904504" w:rsidRPr="00E152F1">
        <w:rPr>
          <w:rFonts w:ascii="Times New Roman" w:eastAsia="Calibri" w:hAnsi="Times New Roman" w:cs="Times New Roman"/>
          <w:color w:val="767171"/>
          <w:spacing w:val="20"/>
          <w:sz w:val="24"/>
          <w:szCs w:val="24"/>
          <w:lang w:val="es-DO"/>
        </w:rPr>
        <w:t xml:space="preserve">instituciones del sector salud y </w:t>
      </w:r>
      <w:r w:rsidRPr="00E152F1">
        <w:rPr>
          <w:rFonts w:ascii="Times New Roman" w:eastAsia="Calibri" w:hAnsi="Times New Roman" w:cs="Times New Roman"/>
          <w:color w:val="767171"/>
          <w:spacing w:val="20"/>
          <w:sz w:val="24"/>
          <w:szCs w:val="24"/>
          <w:lang w:val="es-DO"/>
        </w:rPr>
        <w:t xml:space="preserve">la administración pública, </w:t>
      </w:r>
      <w:r w:rsidR="002D11DE" w:rsidRPr="00E152F1">
        <w:rPr>
          <w:rFonts w:ascii="Times New Roman" w:eastAsia="Calibri" w:hAnsi="Times New Roman" w:cs="Times New Roman"/>
          <w:color w:val="767171"/>
          <w:spacing w:val="20"/>
          <w:sz w:val="24"/>
          <w:szCs w:val="24"/>
          <w:lang w:val="es-DO"/>
        </w:rPr>
        <w:t>continúo</w:t>
      </w:r>
      <w:r w:rsidRPr="00E152F1">
        <w:rPr>
          <w:rFonts w:ascii="Times New Roman" w:eastAsia="Calibri" w:hAnsi="Times New Roman" w:cs="Times New Roman"/>
          <w:color w:val="767171"/>
          <w:spacing w:val="20"/>
          <w:sz w:val="24"/>
          <w:szCs w:val="24"/>
          <w:lang w:val="es-DO"/>
        </w:rPr>
        <w:t xml:space="preserve"> enfocando todos sus esfuerzos en la construcción de una respuesta efectiva </w:t>
      </w:r>
      <w:r w:rsidR="00012E72" w:rsidRPr="00E152F1">
        <w:rPr>
          <w:rFonts w:ascii="Times New Roman" w:eastAsia="Calibri" w:hAnsi="Times New Roman" w:cs="Times New Roman"/>
          <w:color w:val="767171"/>
          <w:spacing w:val="20"/>
          <w:sz w:val="24"/>
          <w:szCs w:val="24"/>
          <w:lang w:val="es-DO"/>
        </w:rPr>
        <w:t xml:space="preserve">(contención, atención y control) </w:t>
      </w:r>
      <w:r w:rsidRPr="00E152F1">
        <w:rPr>
          <w:rFonts w:ascii="Times New Roman" w:eastAsia="Calibri" w:hAnsi="Times New Roman" w:cs="Times New Roman"/>
          <w:color w:val="767171"/>
          <w:spacing w:val="20"/>
          <w:sz w:val="24"/>
          <w:szCs w:val="24"/>
          <w:lang w:val="es-DO"/>
        </w:rPr>
        <w:t>a la crisis sanitaria producida por la pandemia de COVID-19</w:t>
      </w:r>
      <w:r w:rsidR="002B29B0" w:rsidRPr="00E152F1">
        <w:rPr>
          <w:rFonts w:ascii="Times New Roman" w:eastAsia="Calibri" w:hAnsi="Times New Roman" w:cs="Times New Roman"/>
          <w:color w:val="767171"/>
          <w:spacing w:val="20"/>
          <w:sz w:val="24"/>
          <w:szCs w:val="24"/>
          <w:lang w:val="es-DO"/>
        </w:rPr>
        <w:t xml:space="preserve">, </w:t>
      </w:r>
      <w:r w:rsidRPr="00E152F1">
        <w:rPr>
          <w:rFonts w:ascii="Times New Roman" w:eastAsia="Calibri" w:hAnsi="Times New Roman" w:cs="Times New Roman"/>
          <w:color w:val="767171"/>
          <w:spacing w:val="20"/>
          <w:sz w:val="24"/>
          <w:szCs w:val="24"/>
          <w:lang w:val="es-DO"/>
        </w:rPr>
        <w:t xml:space="preserve">y sus efectos en todos los ámbitos del quehacer nacional. </w:t>
      </w:r>
      <w:r w:rsidR="002B29B0" w:rsidRPr="00E152F1">
        <w:rPr>
          <w:rFonts w:ascii="Times New Roman" w:eastAsia="Calibri" w:hAnsi="Times New Roman" w:cs="Times New Roman"/>
          <w:color w:val="767171"/>
          <w:spacing w:val="20"/>
          <w:sz w:val="24"/>
          <w:szCs w:val="24"/>
          <w:lang w:val="es-DO"/>
        </w:rPr>
        <w:t>Al mismo tiempo</w:t>
      </w:r>
      <w:r w:rsidR="00295BAC" w:rsidRPr="00E152F1">
        <w:rPr>
          <w:rFonts w:ascii="Times New Roman" w:eastAsia="Calibri" w:hAnsi="Times New Roman" w:cs="Times New Roman"/>
          <w:color w:val="767171"/>
          <w:spacing w:val="20"/>
          <w:sz w:val="24"/>
          <w:szCs w:val="24"/>
          <w:lang w:val="es-DO"/>
        </w:rPr>
        <w:t>,</w:t>
      </w:r>
      <w:r w:rsidR="002B29B0" w:rsidRPr="00E152F1">
        <w:rPr>
          <w:rFonts w:ascii="Times New Roman" w:eastAsia="Calibri" w:hAnsi="Times New Roman" w:cs="Times New Roman"/>
          <w:color w:val="767171"/>
          <w:spacing w:val="20"/>
          <w:sz w:val="24"/>
          <w:szCs w:val="24"/>
          <w:lang w:val="es-DO"/>
        </w:rPr>
        <w:t xml:space="preserve"> transit</w:t>
      </w:r>
      <w:r w:rsidR="002D11DE" w:rsidRPr="00E152F1">
        <w:rPr>
          <w:rFonts w:ascii="Times New Roman" w:eastAsia="Calibri" w:hAnsi="Times New Roman" w:cs="Times New Roman"/>
          <w:color w:val="767171"/>
          <w:spacing w:val="20"/>
          <w:sz w:val="24"/>
          <w:szCs w:val="24"/>
          <w:lang w:val="es-DO"/>
        </w:rPr>
        <w:t>ó</w:t>
      </w:r>
      <w:r w:rsidR="002B29B0" w:rsidRPr="00E152F1">
        <w:rPr>
          <w:rFonts w:ascii="Times New Roman" w:eastAsia="Calibri" w:hAnsi="Times New Roman" w:cs="Times New Roman"/>
          <w:color w:val="767171"/>
          <w:spacing w:val="20"/>
          <w:sz w:val="24"/>
          <w:szCs w:val="24"/>
          <w:lang w:val="es-DO"/>
        </w:rPr>
        <w:t xml:space="preserve"> el</w:t>
      </w:r>
      <w:r w:rsidR="00904504" w:rsidRPr="00E152F1">
        <w:rPr>
          <w:rFonts w:ascii="Times New Roman" w:eastAsia="Calibri" w:hAnsi="Times New Roman" w:cs="Times New Roman"/>
          <w:color w:val="767171"/>
          <w:spacing w:val="20"/>
          <w:sz w:val="24"/>
          <w:szCs w:val="24"/>
          <w:lang w:val="es-DO"/>
        </w:rPr>
        <w:t xml:space="preserve"> </w:t>
      </w:r>
      <w:r w:rsidR="002B29B0" w:rsidRPr="00E152F1">
        <w:rPr>
          <w:rFonts w:ascii="Times New Roman" w:eastAsia="Calibri" w:hAnsi="Times New Roman" w:cs="Times New Roman"/>
          <w:color w:val="767171"/>
          <w:spacing w:val="20"/>
          <w:sz w:val="24"/>
          <w:szCs w:val="24"/>
          <w:lang w:val="es-DO"/>
        </w:rPr>
        <w:t xml:space="preserve">establecimiento de una nueva </w:t>
      </w:r>
      <w:r w:rsidR="002D11DE" w:rsidRPr="00E152F1">
        <w:rPr>
          <w:rFonts w:ascii="Times New Roman" w:eastAsia="Calibri" w:hAnsi="Times New Roman" w:cs="Times New Roman"/>
          <w:color w:val="767171"/>
          <w:spacing w:val="20"/>
          <w:sz w:val="24"/>
          <w:szCs w:val="24"/>
          <w:lang w:val="es-DO"/>
        </w:rPr>
        <w:t xml:space="preserve">administración </w:t>
      </w:r>
      <w:r w:rsidR="002B29B0" w:rsidRPr="00E152F1">
        <w:rPr>
          <w:rFonts w:ascii="Times New Roman" w:eastAsia="Calibri" w:hAnsi="Times New Roman" w:cs="Times New Roman"/>
          <w:color w:val="767171"/>
          <w:spacing w:val="20"/>
          <w:sz w:val="24"/>
          <w:szCs w:val="24"/>
          <w:lang w:val="es-DO"/>
        </w:rPr>
        <w:t>gubernamental</w:t>
      </w:r>
      <w:r w:rsidR="002D11DE" w:rsidRPr="00E152F1">
        <w:rPr>
          <w:rFonts w:ascii="Times New Roman" w:eastAsia="Calibri" w:hAnsi="Times New Roman" w:cs="Times New Roman"/>
          <w:color w:val="767171"/>
          <w:spacing w:val="20"/>
          <w:sz w:val="24"/>
          <w:szCs w:val="24"/>
          <w:lang w:val="es-DO"/>
        </w:rPr>
        <w:t xml:space="preserve"> </w:t>
      </w:r>
      <w:r w:rsidR="00295BAC" w:rsidRPr="00E152F1">
        <w:rPr>
          <w:rFonts w:ascii="Times New Roman" w:eastAsia="Calibri" w:hAnsi="Times New Roman" w:cs="Times New Roman"/>
          <w:color w:val="767171"/>
          <w:spacing w:val="20"/>
          <w:sz w:val="24"/>
          <w:szCs w:val="24"/>
          <w:lang w:val="es-DO"/>
        </w:rPr>
        <w:t>marcada</w:t>
      </w:r>
      <w:r w:rsidR="002D11DE" w:rsidRPr="00E152F1">
        <w:rPr>
          <w:rFonts w:ascii="Times New Roman" w:eastAsia="Calibri" w:hAnsi="Times New Roman" w:cs="Times New Roman"/>
          <w:color w:val="767171"/>
          <w:spacing w:val="20"/>
          <w:sz w:val="24"/>
          <w:szCs w:val="24"/>
          <w:lang w:val="es-DO"/>
        </w:rPr>
        <w:t xml:space="preserve"> por reitera</w:t>
      </w:r>
      <w:r w:rsidR="00904504" w:rsidRPr="00E152F1">
        <w:rPr>
          <w:rFonts w:ascii="Times New Roman" w:eastAsia="Calibri" w:hAnsi="Times New Roman" w:cs="Times New Roman"/>
          <w:color w:val="767171"/>
          <w:spacing w:val="20"/>
          <w:sz w:val="24"/>
          <w:szCs w:val="24"/>
          <w:lang w:val="es-DO"/>
        </w:rPr>
        <w:t>dos</w:t>
      </w:r>
      <w:r w:rsidR="002D11DE" w:rsidRPr="00E152F1">
        <w:rPr>
          <w:rFonts w:ascii="Times New Roman" w:eastAsia="Calibri" w:hAnsi="Times New Roman" w:cs="Times New Roman"/>
          <w:color w:val="767171"/>
          <w:spacing w:val="20"/>
          <w:sz w:val="24"/>
          <w:szCs w:val="24"/>
          <w:lang w:val="es-DO"/>
        </w:rPr>
        <w:t xml:space="preserve"> cambios directivos a todos los niveles de la institución en sus primeros ocho meses de gestión.  </w:t>
      </w:r>
      <w:r w:rsidR="002B29B0" w:rsidRPr="00E152F1">
        <w:rPr>
          <w:rFonts w:ascii="Times New Roman" w:eastAsia="Calibri" w:hAnsi="Times New Roman" w:cs="Times New Roman"/>
          <w:color w:val="767171"/>
          <w:spacing w:val="20"/>
          <w:sz w:val="24"/>
          <w:szCs w:val="24"/>
          <w:lang w:val="es-DO"/>
        </w:rPr>
        <w:t xml:space="preserve"> </w:t>
      </w:r>
    </w:p>
    <w:p w14:paraId="3A2E61CB" w14:textId="563AE485" w:rsidR="001D7DB6" w:rsidRPr="00E152F1" w:rsidRDefault="00C24F8A" w:rsidP="007675A7">
      <w:p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En este contexto, se trabajó en el sustento del accionar y producción institucional ejecutando el POA 2021</w:t>
      </w:r>
      <w:r w:rsidR="00F56D9E">
        <w:rPr>
          <w:rFonts w:ascii="Times New Roman" w:eastAsia="Calibri" w:hAnsi="Times New Roman" w:cs="Times New Roman"/>
          <w:color w:val="767171"/>
          <w:spacing w:val="20"/>
          <w:sz w:val="24"/>
          <w:szCs w:val="24"/>
          <w:lang w:val="es-DO"/>
        </w:rPr>
        <w:t>,</w:t>
      </w:r>
      <w:r w:rsidRPr="00E152F1">
        <w:rPr>
          <w:rFonts w:ascii="Times New Roman" w:eastAsia="Calibri" w:hAnsi="Times New Roman" w:cs="Times New Roman"/>
          <w:color w:val="767171"/>
          <w:spacing w:val="20"/>
          <w:sz w:val="24"/>
          <w:szCs w:val="24"/>
          <w:lang w:val="es-DO"/>
        </w:rPr>
        <w:t xml:space="preserve"> </w:t>
      </w:r>
      <w:r w:rsidR="00FB1B5C" w:rsidRPr="00E152F1">
        <w:rPr>
          <w:rFonts w:ascii="Times New Roman" w:eastAsia="Calibri" w:hAnsi="Times New Roman" w:cs="Times New Roman"/>
          <w:color w:val="767171"/>
          <w:spacing w:val="20"/>
          <w:sz w:val="24"/>
          <w:szCs w:val="24"/>
          <w:lang w:val="es-DO"/>
        </w:rPr>
        <w:t>formulado en el 2020</w:t>
      </w:r>
      <w:r w:rsidR="00F56D9E">
        <w:rPr>
          <w:rFonts w:ascii="Times New Roman" w:eastAsia="Calibri" w:hAnsi="Times New Roman" w:cs="Times New Roman"/>
          <w:color w:val="767171"/>
          <w:spacing w:val="20"/>
          <w:sz w:val="24"/>
          <w:szCs w:val="24"/>
          <w:lang w:val="es-DO"/>
        </w:rPr>
        <w:t>,</w:t>
      </w:r>
      <w:r w:rsidR="00FB1B5C" w:rsidRPr="00E152F1">
        <w:rPr>
          <w:rFonts w:ascii="Times New Roman" w:eastAsia="Calibri" w:hAnsi="Times New Roman" w:cs="Times New Roman"/>
          <w:color w:val="767171"/>
          <w:spacing w:val="20"/>
          <w:sz w:val="24"/>
          <w:szCs w:val="24"/>
          <w:lang w:val="es-DO"/>
        </w:rPr>
        <w:t xml:space="preserve"> en alineación a </w:t>
      </w:r>
      <w:r w:rsidR="00F336C0" w:rsidRPr="00E152F1">
        <w:rPr>
          <w:rFonts w:ascii="Times New Roman" w:eastAsia="Calibri" w:hAnsi="Times New Roman" w:cs="Times New Roman"/>
          <w:color w:val="767171"/>
          <w:spacing w:val="20"/>
          <w:sz w:val="24"/>
          <w:szCs w:val="24"/>
          <w:lang w:val="es-DO"/>
        </w:rPr>
        <w:t>las prioridades</w:t>
      </w:r>
      <w:r w:rsidR="00FB1B5C" w:rsidRPr="00E152F1">
        <w:rPr>
          <w:rFonts w:ascii="Times New Roman" w:eastAsia="Calibri" w:hAnsi="Times New Roman" w:cs="Times New Roman"/>
          <w:color w:val="767171"/>
          <w:spacing w:val="20"/>
          <w:sz w:val="24"/>
          <w:szCs w:val="24"/>
          <w:lang w:val="es-DO"/>
        </w:rPr>
        <w:t xml:space="preserve"> del gobierno entrante</w:t>
      </w:r>
      <w:r w:rsidR="00C201A8" w:rsidRPr="00E152F1">
        <w:rPr>
          <w:rFonts w:ascii="Times New Roman" w:eastAsia="Calibri" w:hAnsi="Times New Roman" w:cs="Times New Roman"/>
          <w:color w:val="767171"/>
          <w:spacing w:val="20"/>
          <w:sz w:val="24"/>
          <w:szCs w:val="24"/>
          <w:lang w:val="es-DO"/>
        </w:rPr>
        <w:t xml:space="preserve"> </w:t>
      </w:r>
      <w:r w:rsidR="00FB1B5C" w:rsidRPr="00E152F1">
        <w:rPr>
          <w:rFonts w:ascii="Times New Roman" w:eastAsia="Calibri" w:hAnsi="Times New Roman" w:cs="Times New Roman"/>
          <w:color w:val="767171"/>
          <w:spacing w:val="20"/>
          <w:sz w:val="24"/>
          <w:szCs w:val="24"/>
          <w:lang w:val="es-DO"/>
        </w:rPr>
        <w:t>establecidas en la política de Acceso a Salud Universal</w:t>
      </w:r>
      <w:r w:rsidR="00F336C0" w:rsidRPr="00E152F1">
        <w:rPr>
          <w:rFonts w:ascii="Times New Roman" w:eastAsia="Calibri" w:hAnsi="Times New Roman" w:cs="Times New Roman"/>
          <w:color w:val="767171"/>
          <w:spacing w:val="20"/>
          <w:sz w:val="24"/>
          <w:szCs w:val="24"/>
          <w:lang w:val="es-DO"/>
        </w:rPr>
        <w:t xml:space="preserve">, </w:t>
      </w:r>
      <w:r w:rsidR="00FB1B5C" w:rsidRPr="00E152F1">
        <w:rPr>
          <w:rFonts w:ascii="Times New Roman" w:eastAsia="Calibri" w:hAnsi="Times New Roman" w:cs="Times New Roman"/>
          <w:color w:val="767171"/>
          <w:spacing w:val="20"/>
          <w:sz w:val="24"/>
          <w:szCs w:val="24"/>
          <w:lang w:val="es-DO"/>
        </w:rPr>
        <w:t>la Estrategia Nacional de Desarrollo (Ley No. 1-12, Ob. 2.2.1)</w:t>
      </w:r>
      <w:r w:rsidR="00F336C0" w:rsidRPr="00E152F1">
        <w:rPr>
          <w:rFonts w:ascii="Times New Roman" w:eastAsia="Calibri" w:hAnsi="Times New Roman" w:cs="Times New Roman"/>
          <w:color w:val="767171"/>
          <w:spacing w:val="20"/>
          <w:sz w:val="24"/>
          <w:szCs w:val="24"/>
          <w:lang w:val="es-DO"/>
        </w:rPr>
        <w:t xml:space="preserve"> y los Obj</w:t>
      </w:r>
      <w:r w:rsidR="00F56D9E">
        <w:rPr>
          <w:rFonts w:ascii="Times New Roman" w:eastAsia="Calibri" w:hAnsi="Times New Roman" w:cs="Times New Roman"/>
          <w:color w:val="767171"/>
          <w:spacing w:val="20"/>
          <w:sz w:val="24"/>
          <w:szCs w:val="24"/>
          <w:lang w:val="es-DO"/>
        </w:rPr>
        <w:t>etivos de Desarrollo Sostenible;</w:t>
      </w:r>
      <w:r w:rsidR="00F336C0" w:rsidRPr="00E152F1">
        <w:rPr>
          <w:rFonts w:ascii="Times New Roman" w:eastAsia="Calibri" w:hAnsi="Times New Roman" w:cs="Times New Roman"/>
          <w:color w:val="767171"/>
          <w:spacing w:val="20"/>
          <w:sz w:val="24"/>
          <w:szCs w:val="24"/>
          <w:lang w:val="es-DO"/>
        </w:rPr>
        <w:t xml:space="preserve"> </w:t>
      </w:r>
      <w:r w:rsidR="00F56D9E">
        <w:rPr>
          <w:rFonts w:ascii="Times New Roman" w:eastAsia="Calibri" w:hAnsi="Times New Roman" w:cs="Times New Roman"/>
          <w:color w:val="767171"/>
          <w:spacing w:val="20"/>
          <w:sz w:val="24"/>
          <w:szCs w:val="24"/>
          <w:lang w:val="es-DO"/>
        </w:rPr>
        <w:t xml:space="preserve">esto </w:t>
      </w:r>
      <w:r w:rsidR="00F336C0" w:rsidRPr="00E152F1">
        <w:rPr>
          <w:rFonts w:ascii="Times New Roman" w:eastAsia="Calibri" w:hAnsi="Times New Roman" w:cs="Times New Roman"/>
          <w:color w:val="767171"/>
          <w:spacing w:val="20"/>
          <w:sz w:val="24"/>
          <w:szCs w:val="24"/>
          <w:lang w:val="es-DO"/>
        </w:rPr>
        <w:t xml:space="preserve">como medida transitoria hasta </w:t>
      </w:r>
      <w:r w:rsidR="00CB29F6" w:rsidRPr="00E152F1">
        <w:rPr>
          <w:rFonts w:ascii="Times New Roman" w:eastAsia="Calibri" w:hAnsi="Times New Roman" w:cs="Times New Roman"/>
          <w:color w:val="767171"/>
          <w:spacing w:val="20"/>
          <w:sz w:val="24"/>
          <w:szCs w:val="24"/>
          <w:lang w:val="es-DO"/>
        </w:rPr>
        <w:t xml:space="preserve">la </w:t>
      </w:r>
      <w:r w:rsidR="00C201A8" w:rsidRPr="00E152F1">
        <w:rPr>
          <w:rFonts w:ascii="Times New Roman" w:eastAsia="Calibri" w:hAnsi="Times New Roman" w:cs="Times New Roman"/>
          <w:color w:val="767171"/>
          <w:spacing w:val="20"/>
          <w:sz w:val="24"/>
          <w:szCs w:val="24"/>
          <w:lang w:val="es-DO"/>
        </w:rPr>
        <w:t>elabora</w:t>
      </w:r>
      <w:r w:rsidR="00CB29F6" w:rsidRPr="00E152F1">
        <w:rPr>
          <w:rFonts w:ascii="Times New Roman" w:eastAsia="Calibri" w:hAnsi="Times New Roman" w:cs="Times New Roman"/>
          <w:color w:val="767171"/>
          <w:spacing w:val="20"/>
          <w:sz w:val="24"/>
          <w:szCs w:val="24"/>
          <w:lang w:val="es-DO"/>
        </w:rPr>
        <w:t>ción</w:t>
      </w:r>
      <w:r w:rsidR="009C3E56" w:rsidRPr="00E152F1">
        <w:rPr>
          <w:rFonts w:ascii="Times New Roman" w:eastAsia="Calibri" w:hAnsi="Times New Roman" w:cs="Times New Roman"/>
          <w:color w:val="767171"/>
          <w:spacing w:val="20"/>
          <w:sz w:val="24"/>
          <w:szCs w:val="24"/>
          <w:lang w:val="es-DO"/>
        </w:rPr>
        <w:t xml:space="preserve"> del</w:t>
      </w:r>
      <w:r w:rsidR="00CB29F6" w:rsidRPr="00E152F1">
        <w:rPr>
          <w:rFonts w:ascii="Times New Roman" w:eastAsia="Calibri" w:hAnsi="Times New Roman" w:cs="Times New Roman"/>
          <w:color w:val="767171"/>
          <w:spacing w:val="20"/>
          <w:sz w:val="24"/>
          <w:szCs w:val="24"/>
          <w:lang w:val="es-DO"/>
        </w:rPr>
        <w:t xml:space="preserve"> Plan Nacional Pluri</w:t>
      </w:r>
      <w:r w:rsidR="00734FA0" w:rsidRPr="00E152F1">
        <w:rPr>
          <w:rFonts w:ascii="Times New Roman" w:eastAsia="Calibri" w:hAnsi="Times New Roman" w:cs="Times New Roman"/>
          <w:color w:val="767171"/>
          <w:spacing w:val="20"/>
          <w:sz w:val="24"/>
          <w:szCs w:val="24"/>
          <w:lang w:val="es-DO"/>
        </w:rPr>
        <w:t>a</w:t>
      </w:r>
      <w:r w:rsidR="00CB29F6" w:rsidRPr="00E152F1">
        <w:rPr>
          <w:rFonts w:ascii="Times New Roman" w:eastAsia="Calibri" w:hAnsi="Times New Roman" w:cs="Times New Roman"/>
          <w:color w:val="767171"/>
          <w:spacing w:val="20"/>
          <w:sz w:val="24"/>
          <w:szCs w:val="24"/>
          <w:lang w:val="es-DO"/>
        </w:rPr>
        <w:t xml:space="preserve">nual del Sector </w:t>
      </w:r>
      <w:r w:rsidR="00734FA0" w:rsidRPr="00E152F1">
        <w:rPr>
          <w:rFonts w:ascii="Times New Roman" w:eastAsia="Calibri" w:hAnsi="Times New Roman" w:cs="Times New Roman"/>
          <w:color w:val="767171"/>
          <w:spacing w:val="20"/>
          <w:sz w:val="24"/>
          <w:szCs w:val="24"/>
          <w:lang w:val="es-DO"/>
        </w:rPr>
        <w:t>Público</w:t>
      </w:r>
      <w:r w:rsidR="00CB29F6" w:rsidRPr="00E152F1">
        <w:rPr>
          <w:rFonts w:ascii="Times New Roman" w:eastAsia="Calibri" w:hAnsi="Times New Roman" w:cs="Times New Roman"/>
          <w:color w:val="767171"/>
          <w:spacing w:val="20"/>
          <w:sz w:val="24"/>
          <w:szCs w:val="24"/>
          <w:lang w:val="es-DO"/>
        </w:rPr>
        <w:t xml:space="preserve"> </w:t>
      </w:r>
      <w:r w:rsidR="00734FA0" w:rsidRPr="00E152F1">
        <w:rPr>
          <w:rFonts w:ascii="Times New Roman" w:eastAsia="Calibri" w:hAnsi="Times New Roman" w:cs="Times New Roman"/>
          <w:color w:val="767171"/>
          <w:spacing w:val="20"/>
          <w:sz w:val="24"/>
          <w:szCs w:val="24"/>
          <w:lang w:val="es-DO"/>
        </w:rPr>
        <w:t xml:space="preserve">2021-2024 </w:t>
      </w:r>
      <w:r w:rsidR="00CB29F6" w:rsidRPr="00E152F1">
        <w:rPr>
          <w:rFonts w:ascii="Times New Roman" w:eastAsia="Calibri" w:hAnsi="Times New Roman" w:cs="Times New Roman"/>
          <w:color w:val="767171"/>
          <w:spacing w:val="20"/>
          <w:sz w:val="24"/>
          <w:szCs w:val="24"/>
          <w:lang w:val="es-DO"/>
        </w:rPr>
        <w:t xml:space="preserve">y el Plan </w:t>
      </w:r>
      <w:r w:rsidR="00734FA0" w:rsidRPr="00E152F1">
        <w:rPr>
          <w:rFonts w:ascii="Times New Roman" w:eastAsia="Calibri" w:hAnsi="Times New Roman" w:cs="Times New Roman"/>
          <w:color w:val="767171"/>
          <w:spacing w:val="20"/>
          <w:sz w:val="24"/>
          <w:szCs w:val="24"/>
          <w:lang w:val="es-DO"/>
        </w:rPr>
        <w:t xml:space="preserve">Estratégico Institucional del </w:t>
      </w:r>
      <w:r w:rsidR="009D69DD">
        <w:rPr>
          <w:rFonts w:ascii="Times New Roman" w:eastAsia="Calibri" w:hAnsi="Times New Roman" w:cs="Times New Roman"/>
          <w:color w:val="767171"/>
          <w:spacing w:val="20"/>
          <w:sz w:val="24"/>
          <w:szCs w:val="24"/>
          <w:lang w:val="es-DO"/>
        </w:rPr>
        <w:t>MISPAS</w:t>
      </w:r>
      <w:r w:rsidR="00734FA0" w:rsidRPr="00E152F1">
        <w:rPr>
          <w:rFonts w:ascii="Times New Roman" w:eastAsia="Calibri" w:hAnsi="Times New Roman" w:cs="Times New Roman"/>
          <w:color w:val="767171"/>
          <w:spacing w:val="20"/>
          <w:sz w:val="24"/>
          <w:szCs w:val="24"/>
          <w:lang w:val="es-DO"/>
        </w:rPr>
        <w:t xml:space="preserve"> 2021-2024. </w:t>
      </w:r>
      <w:r w:rsidR="001D7DB6" w:rsidRPr="00E152F1">
        <w:rPr>
          <w:rFonts w:ascii="Times New Roman" w:eastAsia="Calibri" w:hAnsi="Times New Roman" w:cs="Times New Roman"/>
          <w:color w:val="767171"/>
          <w:spacing w:val="20"/>
          <w:sz w:val="24"/>
          <w:szCs w:val="24"/>
          <w:lang w:val="es-DO"/>
        </w:rPr>
        <w:t>La planificación operativa 2021</w:t>
      </w:r>
      <w:r w:rsidR="007675A7" w:rsidRPr="00E152F1">
        <w:rPr>
          <w:rFonts w:ascii="Times New Roman" w:eastAsia="Calibri" w:hAnsi="Times New Roman" w:cs="Times New Roman"/>
          <w:color w:val="767171"/>
          <w:spacing w:val="20"/>
          <w:sz w:val="24"/>
          <w:szCs w:val="24"/>
          <w:lang w:val="es-DO"/>
        </w:rPr>
        <w:t xml:space="preserve"> </w:t>
      </w:r>
      <w:r w:rsidR="001E2237">
        <w:rPr>
          <w:rFonts w:ascii="Times New Roman" w:eastAsia="Calibri" w:hAnsi="Times New Roman" w:cs="Times New Roman"/>
          <w:color w:val="767171"/>
          <w:spacing w:val="20"/>
          <w:sz w:val="24"/>
          <w:szCs w:val="24"/>
          <w:lang w:val="es-DO"/>
        </w:rPr>
        <w:t>acorde con</w:t>
      </w:r>
      <w:r w:rsidR="001D7DB6" w:rsidRPr="00E152F1">
        <w:rPr>
          <w:rFonts w:ascii="Times New Roman" w:eastAsia="Calibri" w:hAnsi="Times New Roman" w:cs="Times New Roman"/>
          <w:color w:val="767171"/>
          <w:spacing w:val="20"/>
          <w:sz w:val="24"/>
          <w:szCs w:val="24"/>
          <w:lang w:val="es-DO"/>
        </w:rPr>
        <w:t xml:space="preserve"> los ejes </w:t>
      </w:r>
      <w:r w:rsidR="00C201A8" w:rsidRPr="00E152F1">
        <w:rPr>
          <w:rFonts w:ascii="Times New Roman" w:eastAsia="Calibri" w:hAnsi="Times New Roman" w:cs="Times New Roman"/>
          <w:color w:val="767171"/>
          <w:spacing w:val="20"/>
          <w:sz w:val="24"/>
          <w:szCs w:val="24"/>
          <w:lang w:val="es-DO"/>
        </w:rPr>
        <w:t xml:space="preserve">o áreas </w:t>
      </w:r>
      <w:r w:rsidR="006F280E" w:rsidRPr="00E152F1">
        <w:rPr>
          <w:rFonts w:ascii="Times New Roman" w:eastAsia="Calibri" w:hAnsi="Times New Roman" w:cs="Times New Roman"/>
          <w:color w:val="767171"/>
          <w:spacing w:val="20"/>
          <w:sz w:val="24"/>
          <w:szCs w:val="24"/>
          <w:lang w:val="es-DO"/>
        </w:rPr>
        <w:t xml:space="preserve">estratégicas </w:t>
      </w:r>
      <w:r w:rsidR="009C3E56" w:rsidRPr="00E152F1">
        <w:rPr>
          <w:rFonts w:ascii="Times New Roman" w:eastAsia="Calibri" w:hAnsi="Times New Roman" w:cs="Times New Roman"/>
          <w:color w:val="767171"/>
          <w:spacing w:val="20"/>
          <w:sz w:val="24"/>
          <w:szCs w:val="24"/>
          <w:lang w:val="es-DO"/>
        </w:rPr>
        <w:t>que</w:t>
      </w:r>
      <w:r w:rsidR="006F280E" w:rsidRPr="00E152F1">
        <w:rPr>
          <w:rFonts w:ascii="Times New Roman" w:eastAsia="Calibri" w:hAnsi="Times New Roman" w:cs="Times New Roman"/>
          <w:color w:val="767171"/>
          <w:spacing w:val="20"/>
          <w:sz w:val="24"/>
          <w:szCs w:val="24"/>
          <w:lang w:val="es-DO"/>
        </w:rPr>
        <w:t xml:space="preserve"> constituyen las principal</w:t>
      </w:r>
      <w:r w:rsidR="001E2237">
        <w:rPr>
          <w:rFonts w:ascii="Times New Roman" w:eastAsia="Calibri" w:hAnsi="Times New Roman" w:cs="Times New Roman"/>
          <w:color w:val="767171"/>
          <w:spacing w:val="20"/>
          <w:sz w:val="24"/>
          <w:szCs w:val="24"/>
          <w:lang w:val="es-DO"/>
        </w:rPr>
        <w:t>es líneas de acción declaradas en</w:t>
      </w:r>
      <w:r w:rsidR="006F280E" w:rsidRPr="00E152F1">
        <w:rPr>
          <w:rFonts w:ascii="Times New Roman" w:eastAsia="Calibri" w:hAnsi="Times New Roman" w:cs="Times New Roman"/>
          <w:color w:val="767171"/>
          <w:spacing w:val="20"/>
          <w:sz w:val="24"/>
          <w:szCs w:val="24"/>
          <w:lang w:val="es-DO"/>
        </w:rPr>
        <w:t xml:space="preserve"> su misión y visión</w:t>
      </w:r>
      <w:r w:rsidR="001E2237">
        <w:rPr>
          <w:rFonts w:ascii="Times New Roman" w:eastAsia="Calibri" w:hAnsi="Times New Roman" w:cs="Times New Roman"/>
          <w:color w:val="767171"/>
          <w:spacing w:val="20"/>
          <w:sz w:val="24"/>
          <w:szCs w:val="24"/>
          <w:lang w:val="es-DO"/>
        </w:rPr>
        <w:t>, cuyos ejes</w:t>
      </w:r>
      <w:r w:rsidR="00057F08">
        <w:rPr>
          <w:rFonts w:ascii="Times New Roman" w:eastAsia="Calibri" w:hAnsi="Times New Roman" w:cs="Times New Roman"/>
          <w:color w:val="767171"/>
          <w:spacing w:val="20"/>
          <w:sz w:val="24"/>
          <w:szCs w:val="24"/>
          <w:lang w:val="es-DO"/>
        </w:rPr>
        <w:t xml:space="preserve"> son las </w:t>
      </w:r>
      <w:r w:rsidR="009C3E56" w:rsidRPr="00E152F1">
        <w:rPr>
          <w:rFonts w:ascii="Times New Roman" w:eastAsia="Calibri" w:hAnsi="Times New Roman" w:cs="Times New Roman"/>
          <w:color w:val="767171"/>
          <w:spacing w:val="20"/>
          <w:sz w:val="24"/>
          <w:szCs w:val="24"/>
          <w:lang w:val="es-DO"/>
        </w:rPr>
        <w:t>siguientes</w:t>
      </w:r>
      <w:r w:rsidR="001D7DB6" w:rsidRPr="00E152F1">
        <w:rPr>
          <w:rFonts w:ascii="Times New Roman" w:eastAsia="Calibri" w:hAnsi="Times New Roman" w:cs="Times New Roman"/>
          <w:color w:val="767171"/>
          <w:spacing w:val="20"/>
          <w:sz w:val="24"/>
          <w:szCs w:val="24"/>
          <w:lang w:val="es-DO"/>
        </w:rPr>
        <w:t xml:space="preserve">: </w:t>
      </w:r>
    </w:p>
    <w:p w14:paraId="6F48E262" w14:textId="0CA62056" w:rsidR="001D7DB6" w:rsidRPr="00E152F1" w:rsidRDefault="00AD2142" w:rsidP="000D59EA">
      <w:pPr>
        <w:spacing w:after="0"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Eje 1: Conducción y regulación del Sistema Nacional Salud</w:t>
      </w:r>
      <w:r w:rsidR="007675A7" w:rsidRPr="00E152F1">
        <w:rPr>
          <w:rFonts w:ascii="Times New Roman" w:eastAsia="Calibri" w:hAnsi="Times New Roman" w:cs="Times New Roman"/>
          <w:color w:val="767171"/>
          <w:spacing w:val="20"/>
          <w:sz w:val="24"/>
          <w:szCs w:val="24"/>
          <w:lang w:val="es-DO"/>
        </w:rPr>
        <w:t>.</w:t>
      </w:r>
      <w:r w:rsidRPr="00E152F1">
        <w:rPr>
          <w:rFonts w:ascii="Times New Roman" w:eastAsia="Calibri" w:hAnsi="Times New Roman" w:cs="Times New Roman"/>
          <w:color w:val="767171"/>
          <w:spacing w:val="20"/>
          <w:sz w:val="24"/>
          <w:szCs w:val="24"/>
          <w:lang w:val="es-DO"/>
        </w:rPr>
        <w:t xml:space="preserve"> </w:t>
      </w:r>
    </w:p>
    <w:p w14:paraId="5AC0F2C1" w14:textId="1C941D60" w:rsidR="001D7DB6" w:rsidRPr="00E152F1" w:rsidRDefault="001E2237" w:rsidP="000D59EA">
      <w:pPr>
        <w:spacing w:after="0" w:line="360" w:lineRule="auto"/>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Eje 2: Coordinación</w:t>
      </w:r>
      <w:r w:rsidR="00AD2142" w:rsidRPr="00E152F1">
        <w:rPr>
          <w:rFonts w:ascii="Times New Roman" w:eastAsia="Calibri" w:hAnsi="Times New Roman" w:cs="Times New Roman"/>
          <w:color w:val="767171"/>
          <w:spacing w:val="20"/>
          <w:sz w:val="24"/>
          <w:szCs w:val="24"/>
          <w:lang w:val="es-DO"/>
        </w:rPr>
        <w:t xml:space="preserve"> y provisión </w:t>
      </w:r>
      <w:r w:rsidR="00100A44">
        <w:rPr>
          <w:rFonts w:ascii="Times New Roman" w:eastAsia="Calibri" w:hAnsi="Times New Roman" w:cs="Times New Roman"/>
          <w:color w:val="767171"/>
          <w:spacing w:val="20"/>
          <w:sz w:val="24"/>
          <w:szCs w:val="24"/>
          <w:lang w:val="es-DO"/>
        </w:rPr>
        <w:t xml:space="preserve">de </w:t>
      </w:r>
      <w:r w:rsidR="00AD2142" w:rsidRPr="00E152F1">
        <w:rPr>
          <w:rFonts w:ascii="Times New Roman" w:eastAsia="Calibri" w:hAnsi="Times New Roman" w:cs="Times New Roman"/>
          <w:color w:val="767171"/>
          <w:spacing w:val="20"/>
          <w:sz w:val="24"/>
          <w:szCs w:val="24"/>
          <w:lang w:val="es-DO"/>
        </w:rPr>
        <w:t xml:space="preserve">servicios de salud </w:t>
      </w:r>
      <w:r w:rsidR="00EA401E" w:rsidRPr="00E152F1">
        <w:rPr>
          <w:rFonts w:ascii="Times New Roman" w:eastAsia="Calibri" w:hAnsi="Times New Roman" w:cs="Times New Roman"/>
          <w:color w:val="767171"/>
          <w:spacing w:val="20"/>
          <w:sz w:val="24"/>
          <w:szCs w:val="24"/>
          <w:lang w:val="es-DO"/>
        </w:rPr>
        <w:t>colectiva</w:t>
      </w:r>
      <w:r w:rsidR="00EA401E" w:rsidRPr="00684AFF">
        <w:rPr>
          <w:rFonts w:ascii="Times New Roman" w:eastAsia="Calibri" w:hAnsi="Times New Roman" w:cs="Times New Roman"/>
          <w:color w:val="767171"/>
          <w:spacing w:val="20"/>
          <w:sz w:val="24"/>
          <w:szCs w:val="24"/>
          <w:lang w:val="es-DO"/>
        </w:rPr>
        <w:t xml:space="preserve"> para</w:t>
      </w:r>
      <w:r w:rsidR="00684AFF" w:rsidRPr="00684AFF">
        <w:rPr>
          <w:rFonts w:ascii="Times New Roman" w:eastAsia="Calibri" w:hAnsi="Times New Roman" w:cs="Times New Roman"/>
          <w:color w:val="767171"/>
          <w:spacing w:val="20"/>
          <w:sz w:val="24"/>
          <w:szCs w:val="24"/>
          <w:lang w:val="es-DO"/>
        </w:rPr>
        <w:t xml:space="preserve"> lograr resultados</w:t>
      </w:r>
      <w:r w:rsidR="007675A7" w:rsidRPr="00E152F1">
        <w:rPr>
          <w:rFonts w:ascii="Times New Roman" w:eastAsia="Calibri" w:hAnsi="Times New Roman" w:cs="Times New Roman"/>
          <w:color w:val="767171"/>
          <w:spacing w:val="20"/>
          <w:sz w:val="24"/>
          <w:szCs w:val="24"/>
          <w:lang w:val="es-DO"/>
        </w:rPr>
        <w:t>.</w:t>
      </w:r>
      <w:r w:rsidR="00AD2142" w:rsidRPr="00E152F1">
        <w:rPr>
          <w:rFonts w:ascii="Times New Roman" w:eastAsia="Calibri" w:hAnsi="Times New Roman" w:cs="Times New Roman"/>
          <w:color w:val="767171"/>
          <w:spacing w:val="20"/>
          <w:sz w:val="24"/>
          <w:szCs w:val="24"/>
          <w:lang w:val="es-DO"/>
        </w:rPr>
        <w:t xml:space="preserve"> </w:t>
      </w:r>
    </w:p>
    <w:p w14:paraId="71C372C8" w14:textId="7C0588D0" w:rsidR="001D7DB6" w:rsidRPr="00E152F1" w:rsidRDefault="00AD2142" w:rsidP="000D59EA">
      <w:pPr>
        <w:spacing w:after="0"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Eje 3: Ejercicio autoridad sanitaria, fiscalización y control</w:t>
      </w:r>
      <w:r w:rsidR="007675A7" w:rsidRPr="00E152F1">
        <w:rPr>
          <w:rFonts w:ascii="Times New Roman" w:eastAsia="Calibri" w:hAnsi="Times New Roman" w:cs="Times New Roman"/>
          <w:color w:val="767171"/>
          <w:spacing w:val="20"/>
          <w:sz w:val="24"/>
          <w:szCs w:val="24"/>
          <w:lang w:val="es-DO"/>
        </w:rPr>
        <w:t>.</w:t>
      </w:r>
      <w:r w:rsidRPr="00E152F1">
        <w:rPr>
          <w:rFonts w:ascii="Times New Roman" w:eastAsia="Calibri" w:hAnsi="Times New Roman" w:cs="Times New Roman"/>
          <w:color w:val="767171"/>
          <w:spacing w:val="20"/>
          <w:sz w:val="24"/>
          <w:szCs w:val="24"/>
          <w:lang w:val="es-DO"/>
        </w:rPr>
        <w:t xml:space="preserve"> </w:t>
      </w:r>
    </w:p>
    <w:p w14:paraId="0AC0015A" w14:textId="3499EB0F" w:rsidR="00A01130" w:rsidRPr="00E152F1" w:rsidRDefault="00AD2142" w:rsidP="000D59EA">
      <w:pPr>
        <w:spacing w:after="0"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Eje transversal: Fortalecimiento institucional.</w:t>
      </w:r>
    </w:p>
    <w:p w14:paraId="78A990E4" w14:textId="4CB556A2" w:rsidR="008356B6" w:rsidRPr="00E152F1" w:rsidRDefault="001E2237" w:rsidP="00210D60">
      <w:pPr>
        <w:spacing w:line="360" w:lineRule="auto"/>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 xml:space="preserve">A continuación, se describe </w:t>
      </w:r>
      <w:r w:rsidR="00BA2A35" w:rsidRPr="00E152F1">
        <w:rPr>
          <w:rFonts w:ascii="Times New Roman" w:eastAsia="Calibri" w:hAnsi="Times New Roman" w:cs="Times New Roman"/>
          <w:color w:val="767171"/>
          <w:spacing w:val="20"/>
          <w:sz w:val="24"/>
          <w:szCs w:val="24"/>
          <w:lang w:val="es-DO"/>
        </w:rPr>
        <w:t>cada eje en el gr</w:t>
      </w:r>
      <w:r w:rsidR="008356B6" w:rsidRPr="00E152F1">
        <w:rPr>
          <w:rFonts w:ascii="Times New Roman" w:eastAsia="Calibri" w:hAnsi="Times New Roman" w:cs="Times New Roman"/>
          <w:color w:val="767171"/>
          <w:spacing w:val="20"/>
          <w:sz w:val="24"/>
          <w:szCs w:val="24"/>
          <w:lang w:val="es-DO"/>
        </w:rPr>
        <w:t>á</w:t>
      </w:r>
      <w:r w:rsidR="00BA2A35" w:rsidRPr="00E152F1">
        <w:rPr>
          <w:rFonts w:ascii="Times New Roman" w:eastAsia="Calibri" w:hAnsi="Times New Roman" w:cs="Times New Roman"/>
          <w:color w:val="767171"/>
          <w:spacing w:val="20"/>
          <w:sz w:val="24"/>
          <w:szCs w:val="24"/>
          <w:lang w:val="es-DO"/>
        </w:rPr>
        <w:t xml:space="preserve">fico </w:t>
      </w:r>
      <w:r w:rsidR="008356B6" w:rsidRPr="00E152F1">
        <w:rPr>
          <w:rFonts w:ascii="Times New Roman" w:eastAsia="Calibri" w:hAnsi="Times New Roman" w:cs="Times New Roman"/>
          <w:color w:val="767171"/>
          <w:spacing w:val="20"/>
          <w:sz w:val="24"/>
          <w:szCs w:val="24"/>
          <w:lang w:val="es-DO"/>
        </w:rPr>
        <w:t xml:space="preserve">1. </w:t>
      </w:r>
    </w:p>
    <w:p w14:paraId="5915C771" w14:textId="33911983" w:rsidR="008356B6" w:rsidRPr="00E152F1" w:rsidRDefault="008356B6" w:rsidP="007675A7">
      <w:pPr>
        <w:autoSpaceDE w:val="0"/>
        <w:autoSpaceDN w:val="0"/>
        <w:adjustRightInd w:val="0"/>
        <w:spacing w:after="0" w:line="240" w:lineRule="auto"/>
        <w:rPr>
          <w:rFonts w:ascii="Times New Roman" w:hAnsi="Times New Roman" w:cs="Times New Roman"/>
          <w:color w:val="1F487C"/>
          <w:sz w:val="24"/>
          <w:szCs w:val="24"/>
          <w:lang w:val="es-DO"/>
        </w:rPr>
      </w:pPr>
    </w:p>
    <w:p w14:paraId="238B5E1C" w14:textId="5B6E71AA" w:rsidR="006F280E" w:rsidRPr="00E152F1" w:rsidRDefault="006F280E" w:rsidP="006F280E">
      <w:pPr>
        <w:pStyle w:val="Default"/>
        <w:rPr>
          <w:rFonts w:ascii="Times New Roman" w:hAnsi="Times New Roman" w:cs="Times New Roman"/>
        </w:rPr>
      </w:pPr>
    </w:p>
    <w:p w14:paraId="370B6C83" w14:textId="77777777" w:rsidR="00C201A8" w:rsidRPr="00E152F1" w:rsidRDefault="00C201A8" w:rsidP="006F280E">
      <w:pPr>
        <w:pStyle w:val="Default"/>
        <w:rPr>
          <w:rFonts w:ascii="Times New Roman" w:hAnsi="Times New Roman" w:cs="Times New Roman"/>
        </w:rPr>
      </w:pPr>
    </w:p>
    <w:p w14:paraId="6B0B8BF2" w14:textId="3947ED15" w:rsidR="008356B6" w:rsidRPr="00E152F1" w:rsidRDefault="008356B6" w:rsidP="007675A7">
      <w:pPr>
        <w:autoSpaceDE w:val="0"/>
        <w:autoSpaceDN w:val="0"/>
        <w:adjustRightInd w:val="0"/>
        <w:spacing w:after="0" w:line="240" w:lineRule="auto"/>
        <w:rPr>
          <w:rFonts w:ascii="Times New Roman" w:hAnsi="Times New Roman" w:cs="Times New Roman"/>
          <w:color w:val="1F487C"/>
          <w:sz w:val="24"/>
          <w:szCs w:val="24"/>
          <w:lang w:val="es-D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tblGrid>
      <w:tr w:rsidR="00C9639F" w:rsidRPr="000D59EA" w14:paraId="1064115C" w14:textId="77777777" w:rsidTr="00C24369">
        <w:trPr>
          <w:trHeight w:val="428"/>
        </w:trPr>
        <w:tc>
          <w:tcPr>
            <w:tcW w:w="7910" w:type="dxa"/>
            <w:vAlign w:val="center"/>
          </w:tcPr>
          <w:p w14:paraId="08431407" w14:textId="05115E07" w:rsidR="00C9639F" w:rsidRPr="00E152F1" w:rsidRDefault="009862E4" w:rsidP="00C9639F">
            <w:pPr>
              <w:autoSpaceDE w:val="0"/>
              <w:autoSpaceDN w:val="0"/>
              <w:adjustRightInd w:val="0"/>
              <w:jc w:val="center"/>
              <w:rPr>
                <w:rFonts w:ascii="Times New Roman" w:hAnsi="Times New Roman" w:cs="Times New Roman"/>
                <w:color w:val="1F487C"/>
                <w:lang w:val="es-DO"/>
              </w:rPr>
            </w:pPr>
            <w:r w:rsidRPr="00885A21">
              <w:rPr>
                <w:rFonts w:ascii="Times New Roman" w:eastAsia="Times New Roman" w:hAnsi="Times New Roman" w:cs="Times New Roman"/>
                <w:b/>
                <w:bCs/>
                <w:i/>
                <w:iCs/>
                <w:noProof/>
                <w:color w:val="767171"/>
                <w:lang w:val="es-ES" w:eastAsia="es-DO" w:bidi="he-IL"/>
              </w:rPr>
              <w:t xml:space="preserve">Gráfico 1. Descripción </w:t>
            </w:r>
            <w:r w:rsidR="00F95B95">
              <w:rPr>
                <w:rFonts w:ascii="Times New Roman" w:eastAsia="Times New Roman" w:hAnsi="Times New Roman" w:cs="Times New Roman"/>
                <w:b/>
                <w:bCs/>
                <w:i/>
                <w:iCs/>
                <w:noProof/>
                <w:color w:val="767171"/>
                <w:lang w:val="es-ES" w:eastAsia="es-DO" w:bidi="he-IL"/>
              </w:rPr>
              <w:t>E</w:t>
            </w:r>
            <w:r w:rsidRPr="00885A21">
              <w:rPr>
                <w:rFonts w:ascii="Times New Roman" w:eastAsia="Times New Roman" w:hAnsi="Times New Roman" w:cs="Times New Roman"/>
                <w:b/>
                <w:bCs/>
                <w:i/>
                <w:iCs/>
                <w:noProof/>
                <w:color w:val="767171"/>
                <w:lang w:val="es-ES" w:eastAsia="es-DO" w:bidi="he-IL"/>
              </w:rPr>
              <w:t xml:space="preserve">jes </w:t>
            </w:r>
            <w:r w:rsidR="00F95B95">
              <w:rPr>
                <w:rFonts w:ascii="Times New Roman" w:eastAsia="Times New Roman" w:hAnsi="Times New Roman" w:cs="Times New Roman"/>
                <w:b/>
                <w:bCs/>
                <w:i/>
                <w:iCs/>
                <w:noProof/>
                <w:color w:val="767171"/>
                <w:lang w:val="es-ES" w:eastAsia="es-DO" w:bidi="he-IL"/>
              </w:rPr>
              <w:t>E</w:t>
            </w:r>
            <w:r w:rsidRPr="00885A21">
              <w:rPr>
                <w:rFonts w:ascii="Times New Roman" w:eastAsia="Times New Roman" w:hAnsi="Times New Roman" w:cs="Times New Roman"/>
                <w:b/>
                <w:bCs/>
                <w:i/>
                <w:iCs/>
                <w:noProof/>
                <w:color w:val="767171"/>
                <w:lang w:val="es-ES" w:eastAsia="es-DO" w:bidi="he-IL"/>
              </w:rPr>
              <w:t xml:space="preserve">stratégicos </w:t>
            </w:r>
            <w:r w:rsidR="00F95B95">
              <w:rPr>
                <w:rFonts w:ascii="Times New Roman" w:eastAsia="Times New Roman" w:hAnsi="Times New Roman" w:cs="Times New Roman"/>
                <w:b/>
                <w:bCs/>
                <w:i/>
                <w:iCs/>
                <w:noProof/>
                <w:color w:val="767171"/>
                <w:lang w:val="es-ES" w:eastAsia="es-DO" w:bidi="he-IL"/>
              </w:rPr>
              <w:t>P</w:t>
            </w:r>
            <w:r w:rsidRPr="00885A21">
              <w:rPr>
                <w:rFonts w:ascii="Times New Roman" w:eastAsia="Times New Roman" w:hAnsi="Times New Roman" w:cs="Times New Roman"/>
                <w:b/>
                <w:bCs/>
                <w:i/>
                <w:iCs/>
                <w:noProof/>
                <w:color w:val="767171"/>
                <w:lang w:val="es-ES" w:eastAsia="es-DO" w:bidi="he-IL"/>
              </w:rPr>
              <w:t xml:space="preserve">lanificación </w:t>
            </w:r>
            <w:r w:rsidR="00F95B95">
              <w:rPr>
                <w:rFonts w:ascii="Times New Roman" w:eastAsia="Times New Roman" w:hAnsi="Times New Roman" w:cs="Times New Roman"/>
                <w:b/>
                <w:bCs/>
                <w:i/>
                <w:iCs/>
                <w:noProof/>
                <w:color w:val="767171"/>
                <w:lang w:val="es-ES" w:eastAsia="es-DO" w:bidi="he-IL"/>
              </w:rPr>
              <w:t>I</w:t>
            </w:r>
            <w:r w:rsidRPr="00885A21">
              <w:rPr>
                <w:rFonts w:ascii="Times New Roman" w:eastAsia="Times New Roman" w:hAnsi="Times New Roman" w:cs="Times New Roman"/>
                <w:b/>
                <w:bCs/>
                <w:i/>
                <w:iCs/>
                <w:noProof/>
                <w:color w:val="767171"/>
                <w:lang w:val="es-ES" w:eastAsia="es-DO" w:bidi="he-IL"/>
              </w:rPr>
              <w:t>nstitución</w:t>
            </w:r>
            <w:r w:rsidR="00FF6DE9">
              <w:rPr>
                <w:rFonts w:ascii="Times New Roman" w:eastAsia="Times New Roman" w:hAnsi="Times New Roman" w:cs="Times New Roman"/>
                <w:b/>
                <w:bCs/>
                <w:i/>
                <w:iCs/>
                <w:noProof/>
                <w:color w:val="767171"/>
                <w:lang w:val="es-ES" w:eastAsia="es-DO" w:bidi="he-IL"/>
              </w:rPr>
              <w:t>al</w:t>
            </w:r>
            <w:r w:rsidRPr="00885A21">
              <w:rPr>
                <w:rFonts w:ascii="Times New Roman" w:eastAsia="Times New Roman" w:hAnsi="Times New Roman" w:cs="Times New Roman"/>
                <w:b/>
                <w:bCs/>
                <w:i/>
                <w:iCs/>
                <w:noProof/>
                <w:color w:val="767171"/>
                <w:lang w:val="es-ES" w:eastAsia="es-DO" w:bidi="he-IL"/>
              </w:rPr>
              <w:t xml:space="preserve">. </w:t>
            </w:r>
            <w:r w:rsidR="009D69DD">
              <w:rPr>
                <w:rFonts w:ascii="Times New Roman" w:eastAsia="Times New Roman" w:hAnsi="Times New Roman" w:cs="Times New Roman"/>
                <w:b/>
                <w:bCs/>
                <w:i/>
                <w:iCs/>
                <w:noProof/>
                <w:color w:val="767171"/>
                <w:lang w:val="es-ES" w:eastAsia="es-DO" w:bidi="he-IL"/>
              </w:rPr>
              <w:t>MISPAS</w:t>
            </w:r>
            <w:r w:rsidRPr="00885A21">
              <w:rPr>
                <w:rFonts w:ascii="Times New Roman" w:eastAsia="Times New Roman" w:hAnsi="Times New Roman" w:cs="Times New Roman"/>
                <w:b/>
                <w:bCs/>
                <w:i/>
                <w:iCs/>
                <w:noProof/>
                <w:color w:val="767171"/>
                <w:lang w:val="es-ES" w:eastAsia="es-DO" w:bidi="he-IL"/>
              </w:rPr>
              <w:t xml:space="preserve"> 2021</w:t>
            </w:r>
          </w:p>
        </w:tc>
      </w:tr>
      <w:tr w:rsidR="00C9639F" w:rsidRPr="00E152F1" w14:paraId="51040656" w14:textId="77777777" w:rsidTr="00C24369">
        <w:tc>
          <w:tcPr>
            <w:tcW w:w="7910" w:type="dxa"/>
          </w:tcPr>
          <w:p w14:paraId="568F5976" w14:textId="77777777" w:rsidR="00C9639F" w:rsidRPr="00E152F1" w:rsidRDefault="00C9639F" w:rsidP="007675A7">
            <w:pPr>
              <w:autoSpaceDE w:val="0"/>
              <w:autoSpaceDN w:val="0"/>
              <w:adjustRightInd w:val="0"/>
              <w:rPr>
                <w:rFonts w:ascii="Times New Roman" w:hAnsi="Times New Roman" w:cs="Times New Roman"/>
                <w:color w:val="1F487C"/>
                <w:sz w:val="24"/>
                <w:szCs w:val="24"/>
                <w:lang w:val="es-DO"/>
              </w:rPr>
            </w:pPr>
          </w:p>
          <w:p w14:paraId="69FAAE77" w14:textId="29144F6A" w:rsidR="00C9639F" w:rsidRPr="00E152F1" w:rsidRDefault="009862E4" w:rsidP="00C9639F">
            <w:pPr>
              <w:autoSpaceDE w:val="0"/>
              <w:autoSpaceDN w:val="0"/>
              <w:adjustRightInd w:val="0"/>
              <w:rPr>
                <w:rFonts w:ascii="Times New Roman" w:hAnsi="Times New Roman" w:cs="Times New Roman"/>
                <w:color w:val="1F487C"/>
                <w:sz w:val="24"/>
                <w:szCs w:val="24"/>
                <w:lang w:val="es-DO"/>
              </w:rPr>
            </w:pPr>
            <w:r w:rsidRPr="00885A21">
              <w:rPr>
                <w:rFonts w:ascii="Times New Roman" w:hAnsi="Times New Roman" w:cs="Times New Roman"/>
                <w:noProof/>
                <w:color w:val="767171"/>
                <w:lang w:val="es-DO" w:eastAsia="es-DO"/>
              </w:rPr>
              <w:drawing>
                <wp:inline distT="0" distB="0" distL="0" distR="0" wp14:anchorId="0B3751AE" wp14:editId="64452E37">
                  <wp:extent cx="5021061" cy="2827283"/>
                  <wp:effectExtent l="0" t="0" r="825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2937" cy="2845232"/>
                          </a:xfrm>
                          <a:prstGeom prst="rect">
                            <a:avLst/>
                          </a:prstGeom>
                          <a:noFill/>
                          <a:ln>
                            <a:noFill/>
                          </a:ln>
                        </pic:spPr>
                      </pic:pic>
                    </a:graphicData>
                  </a:graphic>
                </wp:inline>
              </w:drawing>
            </w:r>
          </w:p>
        </w:tc>
      </w:tr>
      <w:tr w:rsidR="00C24369" w:rsidRPr="00E078FB" w14:paraId="0D4A0164" w14:textId="77777777" w:rsidTr="00C24369">
        <w:trPr>
          <w:trHeight w:val="340"/>
        </w:trPr>
        <w:tc>
          <w:tcPr>
            <w:tcW w:w="7910" w:type="dxa"/>
          </w:tcPr>
          <w:p w14:paraId="2C38776B" w14:textId="0650F010" w:rsidR="00C24369" w:rsidRPr="00E152F1" w:rsidRDefault="009862E4" w:rsidP="007675A7">
            <w:pPr>
              <w:autoSpaceDE w:val="0"/>
              <w:autoSpaceDN w:val="0"/>
              <w:adjustRightInd w:val="0"/>
              <w:rPr>
                <w:rFonts w:ascii="Times New Roman" w:eastAsia="Times New Roman" w:hAnsi="Times New Roman" w:cs="Times New Roman"/>
                <w:b/>
                <w:bCs/>
                <w:i/>
                <w:iCs/>
                <w:noProof/>
                <w:color w:val="003876"/>
                <w:sz w:val="20"/>
                <w:szCs w:val="20"/>
                <w:lang w:val="es-ES" w:eastAsia="es-DO" w:bidi="he-IL"/>
              </w:rPr>
            </w:pPr>
            <w:r w:rsidRPr="00885A21">
              <w:rPr>
                <w:rFonts w:ascii="Times New Roman" w:eastAsia="Times New Roman" w:hAnsi="Times New Roman" w:cs="Times New Roman"/>
                <w:b/>
                <w:bCs/>
                <w:i/>
                <w:iCs/>
                <w:noProof/>
                <w:color w:val="767171"/>
                <w:sz w:val="20"/>
                <w:szCs w:val="20"/>
                <w:lang w:val="es-ES" w:eastAsia="es-DO" w:bidi="he-IL"/>
              </w:rPr>
              <w:t>Fuente: Elaborado a partir de la memoria de la Direccion de Planificació</w:t>
            </w:r>
            <w:r w:rsidR="00F95B95">
              <w:rPr>
                <w:rFonts w:ascii="Times New Roman" w:eastAsia="Times New Roman" w:hAnsi="Times New Roman" w:cs="Times New Roman"/>
                <w:b/>
                <w:bCs/>
                <w:i/>
                <w:iCs/>
                <w:noProof/>
                <w:color w:val="767171"/>
                <w:sz w:val="20"/>
                <w:szCs w:val="20"/>
                <w:lang w:val="es-ES" w:eastAsia="es-DO" w:bidi="he-IL"/>
              </w:rPr>
              <w:t xml:space="preserve">n Institucional. </w:t>
            </w:r>
          </w:p>
        </w:tc>
      </w:tr>
    </w:tbl>
    <w:p w14:paraId="175F0B49" w14:textId="77777777" w:rsidR="00C9639F" w:rsidRPr="00E152F1" w:rsidRDefault="00C9639F" w:rsidP="007675A7">
      <w:pPr>
        <w:autoSpaceDE w:val="0"/>
        <w:autoSpaceDN w:val="0"/>
        <w:adjustRightInd w:val="0"/>
        <w:spacing w:after="0" w:line="240" w:lineRule="auto"/>
        <w:rPr>
          <w:rFonts w:ascii="Times New Roman" w:hAnsi="Times New Roman" w:cs="Times New Roman"/>
          <w:color w:val="1F487C"/>
          <w:sz w:val="24"/>
          <w:szCs w:val="24"/>
          <w:lang w:val="es-DO"/>
        </w:rPr>
      </w:pPr>
    </w:p>
    <w:p w14:paraId="46C6A5AF" w14:textId="77777777" w:rsidR="008356B6" w:rsidRPr="00E152F1" w:rsidRDefault="008356B6" w:rsidP="007675A7">
      <w:pPr>
        <w:autoSpaceDE w:val="0"/>
        <w:autoSpaceDN w:val="0"/>
        <w:adjustRightInd w:val="0"/>
        <w:spacing w:after="0" w:line="240" w:lineRule="auto"/>
        <w:rPr>
          <w:rFonts w:ascii="Times New Roman" w:hAnsi="Times New Roman" w:cs="Times New Roman"/>
          <w:color w:val="1F487C"/>
          <w:sz w:val="24"/>
          <w:szCs w:val="24"/>
          <w:lang w:val="es-DO"/>
        </w:rPr>
      </w:pPr>
    </w:p>
    <w:p w14:paraId="4933C563" w14:textId="513111EA" w:rsidR="00802D1F" w:rsidRPr="00E152F1" w:rsidRDefault="00802D1F" w:rsidP="00802D1F">
      <w:p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Los principales logros y producción física y financiera del Ministerio de </w:t>
      </w:r>
      <w:r w:rsidR="00155025" w:rsidRPr="00E152F1">
        <w:rPr>
          <w:rFonts w:ascii="Times New Roman" w:hAnsi="Times New Roman" w:cs="Times New Roman"/>
          <w:color w:val="767171"/>
          <w:spacing w:val="20"/>
          <w:sz w:val="24"/>
          <w:szCs w:val="24"/>
          <w:lang w:val="es-DO"/>
        </w:rPr>
        <w:t xml:space="preserve">Salud </w:t>
      </w:r>
      <w:r w:rsidR="00155025">
        <w:rPr>
          <w:rFonts w:ascii="Times New Roman" w:hAnsi="Times New Roman" w:cs="Times New Roman"/>
          <w:color w:val="767171"/>
          <w:spacing w:val="20"/>
          <w:sz w:val="24"/>
          <w:szCs w:val="24"/>
          <w:lang w:val="es-DO"/>
        </w:rPr>
        <w:t xml:space="preserve">Pública </w:t>
      </w:r>
      <w:r w:rsidRPr="00E152F1">
        <w:rPr>
          <w:rFonts w:ascii="Times New Roman" w:hAnsi="Times New Roman" w:cs="Times New Roman"/>
          <w:color w:val="767171"/>
          <w:spacing w:val="20"/>
          <w:sz w:val="24"/>
          <w:szCs w:val="24"/>
          <w:lang w:val="es-DO"/>
        </w:rPr>
        <w:t>para el 2021, se presentan según los ejes identificados.</w:t>
      </w:r>
    </w:p>
    <w:p w14:paraId="32862310" w14:textId="20DD2BDE" w:rsidR="00C14120" w:rsidRPr="00633ED1" w:rsidRDefault="0043176E" w:rsidP="00633ED1">
      <w:pPr>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br w:type="page"/>
      </w:r>
    </w:p>
    <w:p w14:paraId="62AC109B" w14:textId="77777777" w:rsidR="00975A17" w:rsidRPr="00E152F1" w:rsidRDefault="00975A17" w:rsidP="00055C18">
      <w:pPr>
        <w:autoSpaceDE w:val="0"/>
        <w:autoSpaceDN w:val="0"/>
        <w:adjustRightInd w:val="0"/>
        <w:spacing w:after="0" w:line="240" w:lineRule="auto"/>
        <w:rPr>
          <w:rFonts w:ascii="Times New Roman" w:hAnsi="Times New Roman" w:cs="Times New Roman"/>
          <w:b/>
          <w:bCs/>
          <w:color w:val="767171"/>
          <w:sz w:val="29"/>
          <w:szCs w:val="29"/>
          <w:lang w:val="es-DO"/>
        </w:rPr>
      </w:pPr>
    </w:p>
    <w:p w14:paraId="6882E5B5" w14:textId="4535A1BD" w:rsidR="0049545B" w:rsidRPr="00276844" w:rsidRDefault="0049545B" w:rsidP="00276844">
      <w:pPr>
        <w:pStyle w:val="Ttulo1"/>
      </w:pPr>
      <w:bookmarkStart w:id="9" w:name="_Toc92523820"/>
      <w:r w:rsidRPr="00276844">
        <w:t>Resultados Misionales</w:t>
      </w:r>
      <w:bookmarkEnd w:id="9"/>
    </w:p>
    <w:p w14:paraId="00B341AD" w14:textId="77777777" w:rsidR="0049545B" w:rsidRPr="00E152F1" w:rsidRDefault="0049545B" w:rsidP="0049545B">
      <w:pPr>
        <w:autoSpaceDE w:val="0"/>
        <w:autoSpaceDN w:val="0"/>
        <w:adjustRightInd w:val="0"/>
        <w:spacing w:after="0" w:line="240" w:lineRule="auto"/>
        <w:jc w:val="center"/>
        <w:rPr>
          <w:rFonts w:ascii="Times New Roman" w:hAnsi="Times New Roman" w:cs="Times New Roman"/>
          <w:color w:val="767171"/>
          <w:spacing w:val="20"/>
          <w:sz w:val="20"/>
          <w:szCs w:val="20"/>
          <w:lang w:val="es-DO"/>
        </w:rPr>
      </w:pPr>
    </w:p>
    <w:p w14:paraId="77EB330E" w14:textId="77777777" w:rsidR="0049545B" w:rsidRPr="00E152F1" w:rsidRDefault="0049545B" w:rsidP="0049545B">
      <w:pPr>
        <w:autoSpaceDE w:val="0"/>
        <w:autoSpaceDN w:val="0"/>
        <w:adjustRightInd w:val="0"/>
        <w:spacing w:after="0" w:line="240" w:lineRule="auto"/>
        <w:jc w:val="center"/>
        <w:rPr>
          <w:rFonts w:ascii="Times New Roman" w:hAnsi="Times New Roman" w:cs="Times New Roman"/>
          <w:color w:val="767171"/>
          <w:spacing w:val="20"/>
          <w:sz w:val="28"/>
          <w:szCs w:val="28"/>
          <w:lang w:val="es-DO"/>
        </w:rPr>
      </w:pPr>
      <w:r w:rsidRPr="00E152F1">
        <w:rPr>
          <w:rFonts w:ascii="Times New Roman" w:hAnsi="Times New Roman" w:cs="Times New Roman"/>
          <w:noProof/>
          <w:color w:val="767171"/>
          <w:spacing w:val="20"/>
          <w:sz w:val="28"/>
          <w:szCs w:val="28"/>
          <w:lang w:val="es-DO" w:eastAsia="es-DO"/>
        </w:rPr>
        <mc:AlternateContent>
          <mc:Choice Requires="wps">
            <w:drawing>
              <wp:anchor distT="0" distB="0" distL="114300" distR="114300" simplePos="0" relativeHeight="251696128" behindDoc="0" locked="0" layoutInCell="1" allowOverlap="1" wp14:anchorId="15129C8C" wp14:editId="060C5AA4">
                <wp:simplePos x="0" y="0"/>
                <wp:positionH relativeFrom="margin">
                  <wp:posOffset>2293356</wp:posOffset>
                </wp:positionH>
                <wp:positionV relativeFrom="paragraph">
                  <wp:posOffset>24765</wp:posOffset>
                </wp:positionV>
                <wp:extent cx="463550" cy="0"/>
                <wp:effectExtent l="0" t="19050" r="31750" b="19050"/>
                <wp:wrapNone/>
                <wp:docPr id="8"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557D2B2" id="Conector recto 8" o:spid="_x0000_s1026" style="position:absolute;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0.6pt,1.95pt" to="217.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" strokecolor="#ee2a24" strokeweight="2.25pt">
                <v:stroke joinstyle="miter"/>
                <w10:wrap anchorx="margin"/>
              </v:line>
            </w:pict>
          </mc:Fallback>
        </mc:AlternateContent>
      </w:r>
    </w:p>
    <w:p w14:paraId="02655B52" w14:textId="77777777" w:rsidR="0049545B" w:rsidRPr="00012266" w:rsidRDefault="0049545B" w:rsidP="00055C18">
      <w:pPr>
        <w:autoSpaceDE w:val="0"/>
        <w:autoSpaceDN w:val="0"/>
        <w:adjustRightInd w:val="0"/>
        <w:spacing w:after="0" w:line="240" w:lineRule="auto"/>
        <w:rPr>
          <w:rFonts w:ascii="Times New Roman" w:hAnsi="Times New Roman" w:cs="Times New Roman"/>
          <w:color w:val="767171"/>
          <w:sz w:val="24"/>
          <w:szCs w:val="24"/>
          <w:lang w:val="es-DO"/>
        </w:rPr>
      </w:pPr>
    </w:p>
    <w:p w14:paraId="2E798808" w14:textId="77777777" w:rsidR="00D653FE" w:rsidRPr="00D653FE" w:rsidRDefault="00D653FE" w:rsidP="00897415">
      <w:pPr>
        <w:pStyle w:val="Prrafodelista"/>
        <w:keepNext/>
        <w:keepLines/>
        <w:numPr>
          <w:ilvl w:val="0"/>
          <w:numId w:val="31"/>
        </w:numPr>
        <w:spacing w:before="40" w:after="0"/>
        <w:contextualSpacing w:val="0"/>
        <w:jc w:val="center"/>
        <w:outlineLvl w:val="2"/>
        <w:rPr>
          <w:rFonts w:asciiTheme="majorBidi" w:eastAsiaTheme="majorEastAsia" w:hAnsiTheme="majorBidi" w:cstheme="majorBidi"/>
          <w:b/>
          <w:bCs/>
          <w:vanish/>
          <w:color w:val="767171"/>
          <w:sz w:val="24"/>
          <w:szCs w:val="24"/>
          <w:lang w:val="es-DO"/>
        </w:rPr>
      </w:pPr>
      <w:bookmarkStart w:id="10" w:name="_Toc90798567"/>
      <w:bookmarkStart w:id="11" w:name="_Toc90800546"/>
      <w:bookmarkStart w:id="12" w:name="_Toc92516933"/>
      <w:bookmarkStart w:id="13" w:name="_Toc92523821"/>
      <w:bookmarkEnd w:id="10"/>
      <w:bookmarkEnd w:id="11"/>
      <w:bookmarkEnd w:id="12"/>
      <w:bookmarkEnd w:id="13"/>
    </w:p>
    <w:p w14:paraId="31F12B4E" w14:textId="77777777" w:rsidR="00D653FE" w:rsidRPr="00D653FE" w:rsidRDefault="00D653FE" w:rsidP="00897415">
      <w:pPr>
        <w:pStyle w:val="Prrafodelista"/>
        <w:keepNext/>
        <w:keepLines/>
        <w:numPr>
          <w:ilvl w:val="0"/>
          <w:numId w:val="31"/>
        </w:numPr>
        <w:spacing w:before="40" w:after="0"/>
        <w:contextualSpacing w:val="0"/>
        <w:jc w:val="center"/>
        <w:outlineLvl w:val="2"/>
        <w:rPr>
          <w:rFonts w:asciiTheme="majorBidi" w:eastAsiaTheme="majorEastAsia" w:hAnsiTheme="majorBidi" w:cstheme="majorBidi"/>
          <w:b/>
          <w:bCs/>
          <w:vanish/>
          <w:color w:val="767171"/>
          <w:sz w:val="24"/>
          <w:szCs w:val="24"/>
          <w:lang w:val="es-DO"/>
        </w:rPr>
      </w:pPr>
      <w:bookmarkStart w:id="14" w:name="_Toc90798568"/>
      <w:bookmarkStart w:id="15" w:name="_Toc90800547"/>
      <w:bookmarkStart w:id="16" w:name="_Toc92516934"/>
      <w:bookmarkStart w:id="17" w:name="_Toc92523822"/>
      <w:bookmarkEnd w:id="14"/>
      <w:bookmarkEnd w:id="15"/>
      <w:bookmarkEnd w:id="16"/>
      <w:bookmarkEnd w:id="17"/>
    </w:p>
    <w:p w14:paraId="6C7FD874" w14:textId="77777777" w:rsidR="00D653FE" w:rsidRPr="00D653FE" w:rsidRDefault="00D653FE" w:rsidP="00897415">
      <w:pPr>
        <w:pStyle w:val="Prrafodelista"/>
        <w:keepNext/>
        <w:keepLines/>
        <w:numPr>
          <w:ilvl w:val="0"/>
          <w:numId w:val="31"/>
        </w:numPr>
        <w:spacing w:before="40" w:after="0"/>
        <w:contextualSpacing w:val="0"/>
        <w:jc w:val="center"/>
        <w:outlineLvl w:val="2"/>
        <w:rPr>
          <w:rFonts w:asciiTheme="majorBidi" w:eastAsiaTheme="majorEastAsia" w:hAnsiTheme="majorBidi" w:cstheme="majorBidi"/>
          <w:b/>
          <w:bCs/>
          <w:vanish/>
          <w:color w:val="767171"/>
          <w:sz w:val="24"/>
          <w:szCs w:val="24"/>
          <w:lang w:val="es-DO"/>
        </w:rPr>
      </w:pPr>
      <w:bookmarkStart w:id="18" w:name="_Toc90798569"/>
      <w:bookmarkStart w:id="19" w:name="_Toc90800548"/>
      <w:bookmarkStart w:id="20" w:name="_Toc92516935"/>
      <w:bookmarkStart w:id="21" w:name="_Toc92523823"/>
      <w:bookmarkEnd w:id="18"/>
      <w:bookmarkEnd w:id="19"/>
      <w:bookmarkEnd w:id="20"/>
      <w:bookmarkEnd w:id="21"/>
    </w:p>
    <w:p w14:paraId="47193155" w14:textId="77777777" w:rsidR="00331657" w:rsidRPr="00331657" w:rsidRDefault="00331657" w:rsidP="00897415">
      <w:pPr>
        <w:pStyle w:val="Prrafodelista"/>
        <w:keepNext/>
        <w:keepLines/>
        <w:numPr>
          <w:ilvl w:val="0"/>
          <w:numId w:val="27"/>
        </w:numPr>
        <w:spacing w:before="40" w:after="0"/>
        <w:contextualSpacing w:val="0"/>
        <w:jc w:val="center"/>
        <w:outlineLvl w:val="1"/>
        <w:rPr>
          <w:rFonts w:asciiTheme="majorBidi" w:eastAsiaTheme="majorEastAsia" w:hAnsiTheme="majorBidi" w:cstheme="majorBidi"/>
          <w:b/>
          <w:bCs/>
          <w:vanish/>
          <w:color w:val="767171"/>
          <w:sz w:val="24"/>
          <w:szCs w:val="24"/>
          <w:lang w:val="es-DO"/>
        </w:rPr>
      </w:pPr>
      <w:bookmarkStart w:id="22" w:name="_Toc90798570"/>
      <w:bookmarkStart w:id="23" w:name="_Toc90800549"/>
      <w:bookmarkStart w:id="24" w:name="_Toc92516936"/>
      <w:bookmarkStart w:id="25" w:name="_Toc92523824"/>
      <w:bookmarkEnd w:id="22"/>
      <w:bookmarkEnd w:id="23"/>
      <w:bookmarkEnd w:id="24"/>
      <w:bookmarkEnd w:id="25"/>
    </w:p>
    <w:p w14:paraId="6CDEA24A" w14:textId="4CF5172A" w:rsidR="004C3D50" w:rsidRPr="00AE5DE4" w:rsidRDefault="0055028C" w:rsidP="00684AFF">
      <w:pPr>
        <w:pStyle w:val="Ttulo2"/>
        <w:jc w:val="both"/>
      </w:pPr>
      <w:bookmarkStart w:id="26" w:name="_Toc92523825"/>
      <w:r w:rsidRPr="00AE5DE4">
        <w:t>Eje Estratégico 1: Conducción y</w:t>
      </w:r>
      <w:r w:rsidR="0049545B" w:rsidRPr="00AE5DE4">
        <w:t xml:space="preserve"> </w:t>
      </w:r>
      <w:r w:rsidR="00FF6DE9">
        <w:t>R</w:t>
      </w:r>
      <w:r w:rsidRPr="00AE5DE4">
        <w:t xml:space="preserve">egulación del Sistema Nacional </w:t>
      </w:r>
      <w:r w:rsidR="008E70C1">
        <w:t>de</w:t>
      </w:r>
      <w:r w:rsidR="00684AFF">
        <w:t xml:space="preserve"> </w:t>
      </w:r>
      <w:r w:rsidRPr="00AE5DE4">
        <w:t>Salud</w:t>
      </w:r>
      <w:bookmarkEnd w:id="26"/>
    </w:p>
    <w:p w14:paraId="38D48752" w14:textId="77777777" w:rsidR="009C3E56" w:rsidRPr="00C40E6C" w:rsidRDefault="009C3E56" w:rsidP="004B2D0D">
      <w:pPr>
        <w:autoSpaceDE w:val="0"/>
        <w:autoSpaceDN w:val="0"/>
        <w:adjustRightInd w:val="0"/>
        <w:spacing w:after="0" w:line="240" w:lineRule="auto"/>
        <w:jc w:val="both"/>
        <w:rPr>
          <w:rFonts w:ascii="Times New Roman" w:hAnsi="Times New Roman" w:cs="Times New Roman"/>
          <w:color w:val="767171"/>
          <w:sz w:val="24"/>
          <w:szCs w:val="24"/>
          <w:lang w:val="es-DO"/>
        </w:rPr>
      </w:pPr>
    </w:p>
    <w:p w14:paraId="1C2D3AE5" w14:textId="6CE9DB7E" w:rsidR="008C0724" w:rsidRPr="00E152F1" w:rsidRDefault="00AC425E" w:rsidP="002B4C44">
      <w:pPr>
        <w:spacing w:after="0"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Dirigir </w:t>
      </w:r>
      <w:r w:rsidR="00D57139" w:rsidRPr="00E152F1">
        <w:rPr>
          <w:rFonts w:ascii="Times New Roman" w:hAnsi="Times New Roman" w:cs="Times New Roman"/>
          <w:color w:val="767171"/>
          <w:spacing w:val="20"/>
          <w:sz w:val="24"/>
          <w:szCs w:val="24"/>
          <w:lang w:val="es-DO"/>
        </w:rPr>
        <w:t xml:space="preserve">y </w:t>
      </w:r>
      <w:r w:rsidR="008C0724" w:rsidRPr="00E152F1">
        <w:rPr>
          <w:rFonts w:ascii="Times New Roman" w:hAnsi="Times New Roman" w:cs="Times New Roman"/>
          <w:color w:val="767171"/>
          <w:spacing w:val="20"/>
          <w:sz w:val="24"/>
          <w:szCs w:val="24"/>
          <w:lang w:val="es-DO"/>
        </w:rPr>
        <w:t>organiz</w:t>
      </w:r>
      <w:r w:rsidRPr="00E152F1">
        <w:rPr>
          <w:rFonts w:ascii="Times New Roman" w:hAnsi="Times New Roman" w:cs="Times New Roman"/>
          <w:color w:val="767171"/>
          <w:spacing w:val="20"/>
          <w:sz w:val="24"/>
          <w:szCs w:val="24"/>
          <w:lang w:val="es-DO"/>
        </w:rPr>
        <w:t xml:space="preserve">ar </w:t>
      </w:r>
      <w:r w:rsidR="00D57139" w:rsidRPr="00E152F1">
        <w:rPr>
          <w:rFonts w:ascii="Times New Roman" w:hAnsi="Times New Roman" w:cs="Times New Roman"/>
          <w:color w:val="767171"/>
          <w:spacing w:val="20"/>
          <w:sz w:val="24"/>
          <w:szCs w:val="24"/>
          <w:lang w:val="es-DO"/>
        </w:rPr>
        <w:t>el</w:t>
      </w:r>
      <w:r w:rsidR="008C0724" w:rsidRPr="00E152F1">
        <w:rPr>
          <w:rFonts w:ascii="Times New Roman" w:hAnsi="Times New Roman" w:cs="Times New Roman"/>
          <w:color w:val="767171"/>
          <w:spacing w:val="20"/>
          <w:sz w:val="24"/>
          <w:szCs w:val="24"/>
          <w:lang w:val="es-DO"/>
        </w:rPr>
        <w:t xml:space="preserve"> funcionamiento del sector y</w:t>
      </w:r>
      <w:r w:rsidR="00D57139" w:rsidRPr="00E152F1">
        <w:rPr>
          <w:rFonts w:ascii="Times New Roman" w:hAnsi="Times New Roman" w:cs="Times New Roman"/>
          <w:color w:val="767171"/>
          <w:spacing w:val="20"/>
          <w:sz w:val="24"/>
          <w:szCs w:val="24"/>
          <w:lang w:val="es-DO"/>
        </w:rPr>
        <w:t xml:space="preserve"> </w:t>
      </w:r>
      <w:r w:rsidR="00684AFF">
        <w:rPr>
          <w:rFonts w:ascii="Times New Roman" w:hAnsi="Times New Roman" w:cs="Times New Roman"/>
          <w:color w:val="767171"/>
          <w:spacing w:val="20"/>
          <w:sz w:val="24"/>
          <w:szCs w:val="24"/>
          <w:lang w:val="es-DO"/>
        </w:rPr>
        <w:t>condicionar la ejecutoria</w:t>
      </w:r>
      <w:r w:rsidR="008C0724" w:rsidRPr="00E152F1">
        <w:rPr>
          <w:rFonts w:ascii="Times New Roman" w:hAnsi="Times New Roman" w:cs="Times New Roman"/>
          <w:color w:val="767171"/>
          <w:spacing w:val="20"/>
          <w:sz w:val="24"/>
          <w:szCs w:val="24"/>
          <w:lang w:val="es-DO"/>
        </w:rPr>
        <w:t xml:space="preserve"> del sistema</w:t>
      </w:r>
      <w:r w:rsidR="00684AFF">
        <w:rPr>
          <w:rFonts w:ascii="Times New Roman" w:hAnsi="Times New Roman" w:cs="Times New Roman"/>
          <w:color w:val="767171"/>
          <w:spacing w:val="20"/>
          <w:sz w:val="24"/>
          <w:szCs w:val="24"/>
          <w:lang w:val="es-DO"/>
        </w:rPr>
        <w:t xml:space="preserve"> nacional</w:t>
      </w:r>
      <w:r w:rsidR="008C0724" w:rsidRPr="00E152F1">
        <w:rPr>
          <w:rFonts w:ascii="Times New Roman" w:hAnsi="Times New Roman" w:cs="Times New Roman"/>
          <w:color w:val="767171"/>
          <w:spacing w:val="20"/>
          <w:sz w:val="24"/>
          <w:szCs w:val="24"/>
          <w:lang w:val="es-DO"/>
        </w:rPr>
        <w:t xml:space="preserve"> de salud para el logro de las metas en salud</w:t>
      </w:r>
      <w:r w:rsidR="00684AFF">
        <w:rPr>
          <w:rFonts w:ascii="Times New Roman" w:hAnsi="Times New Roman" w:cs="Times New Roman"/>
          <w:color w:val="767171"/>
          <w:spacing w:val="20"/>
          <w:sz w:val="24"/>
          <w:szCs w:val="24"/>
          <w:lang w:val="es-DO"/>
        </w:rPr>
        <w:t xml:space="preserve"> pública;</w:t>
      </w:r>
      <w:r w:rsidR="008C0724" w:rsidRPr="00E152F1">
        <w:rPr>
          <w:rFonts w:ascii="Times New Roman" w:hAnsi="Times New Roman" w:cs="Times New Roman"/>
          <w:color w:val="767171"/>
          <w:spacing w:val="20"/>
          <w:sz w:val="24"/>
          <w:szCs w:val="24"/>
          <w:lang w:val="es-DO"/>
        </w:rPr>
        <w:t xml:space="preserve"> ejercer la formulación y dirección de las</w:t>
      </w:r>
      <w:r w:rsidR="00684AFF">
        <w:rPr>
          <w:rFonts w:ascii="Times New Roman" w:hAnsi="Times New Roman" w:cs="Times New Roman"/>
          <w:color w:val="767171"/>
          <w:spacing w:val="20"/>
          <w:sz w:val="24"/>
          <w:szCs w:val="24"/>
          <w:lang w:val="es-DO"/>
        </w:rPr>
        <w:t xml:space="preserve"> políticas y planes sectoriales;</w:t>
      </w:r>
      <w:r w:rsidR="008C0724" w:rsidRPr="00E152F1">
        <w:rPr>
          <w:rFonts w:ascii="Times New Roman" w:hAnsi="Times New Roman" w:cs="Times New Roman"/>
          <w:color w:val="767171"/>
          <w:spacing w:val="20"/>
          <w:sz w:val="24"/>
          <w:szCs w:val="24"/>
          <w:lang w:val="es-DO"/>
        </w:rPr>
        <w:t xml:space="preserve"> normalizar el sistema, armonizar la provisión, modular el financiamiento, orientar la cooperación y asegurar la protección social en salud.</w:t>
      </w:r>
    </w:p>
    <w:p w14:paraId="2BCF3342" w14:textId="77777777" w:rsidR="00C22F87" w:rsidRDefault="00C22F87" w:rsidP="00C22F87">
      <w:pPr>
        <w:autoSpaceDE w:val="0"/>
        <w:autoSpaceDN w:val="0"/>
        <w:adjustRightInd w:val="0"/>
        <w:spacing w:after="0" w:line="240" w:lineRule="auto"/>
        <w:jc w:val="both"/>
        <w:rPr>
          <w:rFonts w:ascii="Times New Roman" w:hAnsi="Times New Roman" w:cs="Times New Roman"/>
          <w:b/>
          <w:bCs/>
          <w:color w:val="767171"/>
          <w:spacing w:val="20"/>
          <w:sz w:val="24"/>
          <w:szCs w:val="24"/>
          <w:lang w:val="es-DO"/>
        </w:rPr>
      </w:pPr>
    </w:p>
    <w:p w14:paraId="02A980C6" w14:textId="722FB8BE" w:rsidR="004B2D0D" w:rsidRPr="00EA2D94" w:rsidRDefault="004B2D0D" w:rsidP="00C27ECB">
      <w:pPr>
        <w:pStyle w:val="Ttulo3"/>
        <w:jc w:val="both"/>
      </w:pPr>
      <w:bookmarkStart w:id="27" w:name="_Toc92523826"/>
      <w:r w:rsidRPr="00EA2D94">
        <w:t>Gestión de la Planificación Estratégica</w:t>
      </w:r>
      <w:r w:rsidR="002B4C44" w:rsidRPr="00EA2D94">
        <w:t xml:space="preserve"> Sectorial</w:t>
      </w:r>
      <w:r w:rsidR="002A7C56" w:rsidRPr="00EA2D94">
        <w:t>.</w:t>
      </w:r>
      <w:bookmarkEnd w:id="27"/>
    </w:p>
    <w:p w14:paraId="4A472FE7" w14:textId="28059373" w:rsidR="002A7C56" w:rsidRPr="00C40E6C" w:rsidRDefault="002A7C56" w:rsidP="00AC425E">
      <w:pPr>
        <w:spacing w:after="0"/>
        <w:rPr>
          <w:rFonts w:ascii="Times New Roman" w:hAnsi="Times New Roman" w:cs="Times New Roman"/>
          <w:sz w:val="24"/>
          <w:szCs w:val="24"/>
          <w:lang w:val="es-DO"/>
        </w:rPr>
      </w:pPr>
    </w:p>
    <w:p w14:paraId="02BF72FB" w14:textId="05CA3388" w:rsidR="0024681F" w:rsidRPr="00E152F1" w:rsidRDefault="00262116" w:rsidP="0024681F">
      <w:p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Busca </w:t>
      </w:r>
      <w:r w:rsidR="00C35939" w:rsidRPr="00E152F1">
        <w:rPr>
          <w:rFonts w:ascii="Times New Roman" w:hAnsi="Times New Roman" w:cs="Times New Roman"/>
          <w:color w:val="767171"/>
          <w:spacing w:val="20"/>
          <w:sz w:val="24"/>
          <w:szCs w:val="24"/>
          <w:lang w:val="es-DO"/>
        </w:rPr>
        <w:t>garantizar</w:t>
      </w:r>
      <w:r w:rsidR="002A7C56" w:rsidRPr="00E152F1">
        <w:rPr>
          <w:rFonts w:ascii="Times New Roman" w:hAnsi="Times New Roman" w:cs="Times New Roman"/>
          <w:color w:val="767171"/>
          <w:spacing w:val="20"/>
          <w:sz w:val="24"/>
          <w:szCs w:val="24"/>
          <w:lang w:val="es-DO"/>
        </w:rPr>
        <w:t xml:space="preserve"> la </w:t>
      </w:r>
      <w:r w:rsidR="005C3B82" w:rsidRPr="00E152F1">
        <w:rPr>
          <w:rFonts w:ascii="Times New Roman" w:hAnsi="Times New Roman" w:cs="Times New Roman"/>
          <w:color w:val="767171"/>
          <w:spacing w:val="20"/>
          <w:sz w:val="24"/>
          <w:szCs w:val="24"/>
          <w:lang w:val="es-DO"/>
        </w:rPr>
        <w:t xml:space="preserve">generación y </w:t>
      </w:r>
      <w:r w:rsidR="002A7C56" w:rsidRPr="00E152F1">
        <w:rPr>
          <w:rFonts w:ascii="Times New Roman" w:hAnsi="Times New Roman" w:cs="Times New Roman"/>
          <w:color w:val="767171"/>
          <w:spacing w:val="20"/>
          <w:sz w:val="24"/>
          <w:szCs w:val="24"/>
          <w:lang w:val="es-DO"/>
        </w:rPr>
        <w:t xml:space="preserve">articulación de las estrategias sectoriales con los actores del sistema, mediante la coordinación e implantación de instrumentos </w:t>
      </w:r>
      <w:r w:rsidR="002B4C44" w:rsidRPr="00E152F1">
        <w:rPr>
          <w:rFonts w:ascii="Times New Roman" w:hAnsi="Times New Roman" w:cs="Times New Roman"/>
          <w:color w:val="767171"/>
          <w:spacing w:val="20"/>
          <w:sz w:val="24"/>
          <w:szCs w:val="24"/>
          <w:lang w:val="es-DO"/>
        </w:rPr>
        <w:t xml:space="preserve">y herramientas </w:t>
      </w:r>
      <w:r w:rsidR="002A7C56" w:rsidRPr="00E152F1">
        <w:rPr>
          <w:rFonts w:ascii="Times New Roman" w:hAnsi="Times New Roman" w:cs="Times New Roman"/>
          <w:color w:val="767171"/>
          <w:spacing w:val="20"/>
          <w:sz w:val="24"/>
          <w:szCs w:val="24"/>
          <w:lang w:val="es-DO"/>
        </w:rPr>
        <w:t>de gestión</w:t>
      </w:r>
      <w:r w:rsidR="005C3B82" w:rsidRPr="00E152F1">
        <w:rPr>
          <w:rFonts w:ascii="Times New Roman" w:hAnsi="Times New Roman" w:cs="Times New Roman"/>
          <w:color w:val="767171"/>
          <w:spacing w:val="20"/>
          <w:sz w:val="24"/>
          <w:szCs w:val="24"/>
          <w:lang w:val="es-DO"/>
        </w:rPr>
        <w:t xml:space="preserve"> </w:t>
      </w:r>
      <w:r w:rsidR="00391283" w:rsidRPr="00E152F1">
        <w:rPr>
          <w:rFonts w:ascii="Times New Roman" w:hAnsi="Times New Roman" w:cs="Times New Roman"/>
          <w:color w:val="767171"/>
          <w:spacing w:val="20"/>
          <w:sz w:val="24"/>
          <w:szCs w:val="24"/>
          <w:lang w:val="es-DO"/>
        </w:rPr>
        <w:t xml:space="preserve">operativa </w:t>
      </w:r>
      <w:r w:rsidR="005C3B82" w:rsidRPr="00E152F1">
        <w:rPr>
          <w:rFonts w:ascii="Times New Roman" w:hAnsi="Times New Roman" w:cs="Times New Roman"/>
          <w:color w:val="767171"/>
          <w:spacing w:val="20"/>
          <w:sz w:val="24"/>
          <w:szCs w:val="24"/>
          <w:lang w:val="es-DO"/>
        </w:rPr>
        <w:t>que promuevan la gobernanza sectorial</w:t>
      </w:r>
      <w:r w:rsidR="002A7C56" w:rsidRPr="00E152F1">
        <w:rPr>
          <w:rFonts w:ascii="Times New Roman" w:hAnsi="Times New Roman" w:cs="Times New Roman"/>
          <w:color w:val="767171"/>
          <w:spacing w:val="20"/>
          <w:sz w:val="24"/>
          <w:szCs w:val="24"/>
          <w:lang w:val="es-DO"/>
        </w:rPr>
        <w:t xml:space="preserve">, </w:t>
      </w:r>
      <w:r w:rsidR="00C35939" w:rsidRPr="00E152F1">
        <w:rPr>
          <w:rFonts w:ascii="Times New Roman" w:hAnsi="Times New Roman" w:cs="Times New Roman"/>
          <w:color w:val="767171"/>
          <w:spacing w:val="20"/>
          <w:sz w:val="24"/>
          <w:szCs w:val="24"/>
          <w:lang w:val="es-DO"/>
        </w:rPr>
        <w:t>la construcción de consensos, la movilización de actores y recursos</w:t>
      </w:r>
      <w:r w:rsidR="00984730" w:rsidRPr="00E152F1">
        <w:rPr>
          <w:rFonts w:ascii="Times New Roman" w:hAnsi="Times New Roman" w:cs="Times New Roman"/>
          <w:color w:val="767171"/>
          <w:spacing w:val="20"/>
          <w:sz w:val="24"/>
          <w:szCs w:val="24"/>
          <w:lang w:val="es-DO"/>
        </w:rPr>
        <w:t xml:space="preserve"> para la formulación y seguimiento de las políticas y planes sectoriales </w:t>
      </w:r>
      <w:r w:rsidR="002A7C56" w:rsidRPr="00E152F1">
        <w:rPr>
          <w:rFonts w:ascii="Times New Roman" w:hAnsi="Times New Roman" w:cs="Times New Roman"/>
          <w:color w:val="767171"/>
          <w:spacing w:val="20"/>
          <w:sz w:val="24"/>
          <w:szCs w:val="24"/>
          <w:lang w:val="es-DO"/>
        </w:rPr>
        <w:t>con respecto, al aseguramiento en salud, al financiamiento</w:t>
      </w:r>
      <w:r w:rsidR="00984730" w:rsidRPr="00E152F1">
        <w:rPr>
          <w:rFonts w:ascii="Times New Roman" w:hAnsi="Times New Roman" w:cs="Times New Roman"/>
          <w:color w:val="767171"/>
          <w:spacing w:val="20"/>
          <w:sz w:val="24"/>
          <w:szCs w:val="24"/>
          <w:lang w:val="es-DO"/>
        </w:rPr>
        <w:t xml:space="preserve">, </w:t>
      </w:r>
      <w:r w:rsidR="002A7C56" w:rsidRPr="00E152F1">
        <w:rPr>
          <w:rFonts w:ascii="Times New Roman" w:hAnsi="Times New Roman" w:cs="Times New Roman"/>
          <w:color w:val="767171"/>
          <w:spacing w:val="20"/>
          <w:sz w:val="24"/>
          <w:szCs w:val="24"/>
          <w:lang w:val="es-DO"/>
        </w:rPr>
        <w:t xml:space="preserve">la armonización de la provisión y  la transversalización del enfoque de género y de derechos humanos, </w:t>
      </w:r>
      <w:r w:rsidR="0024681F" w:rsidRPr="00E152F1">
        <w:rPr>
          <w:rFonts w:ascii="Times New Roman" w:hAnsi="Times New Roman" w:cs="Times New Roman"/>
          <w:color w:val="767171"/>
          <w:spacing w:val="20"/>
          <w:sz w:val="24"/>
          <w:szCs w:val="24"/>
          <w:lang w:val="es-DO"/>
        </w:rPr>
        <w:t xml:space="preserve">a continuación los principales logros: </w:t>
      </w:r>
    </w:p>
    <w:p w14:paraId="50AC4170" w14:textId="41667819" w:rsidR="0024681F" w:rsidRPr="000E6C7E" w:rsidRDefault="0024681F" w:rsidP="000E6C7E">
      <w:pPr>
        <w:pStyle w:val="Prrafodelista"/>
        <w:numPr>
          <w:ilvl w:val="0"/>
          <w:numId w:val="5"/>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Reactivación del acuerdo entre el Ministerio de Salud Pública </w:t>
      </w:r>
      <w:r w:rsidR="00E7645D" w:rsidRPr="00E152F1">
        <w:rPr>
          <w:rFonts w:ascii="Times New Roman" w:hAnsi="Times New Roman" w:cs="Times New Roman"/>
          <w:color w:val="767171"/>
          <w:spacing w:val="20"/>
          <w:sz w:val="24"/>
          <w:szCs w:val="24"/>
          <w:lang w:val="es-DO"/>
        </w:rPr>
        <w:t xml:space="preserve">y </w:t>
      </w:r>
      <w:r w:rsidRPr="00E152F1">
        <w:rPr>
          <w:rFonts w:ascii="Times New Roman" w:hAnsi="Times New Roman" w:cs="Times New Roman"/>
          <w:color w:val="767171"/>
          <w:spacing w:val="20"/>
          <w:sz w:val="24"/>
          <w:szCs w:val="24"/>
          <w:lang w:val="es-DO"/>
        </w:rPr>
        <w:t xml:space="preserve">la Superintendencia de Salud y Riesgos Laborales (SISALRIL) </w:t>
      </w:r>
      <w:r w:rsidR="00E7645D" w:rsidRPr="00E152F1">
        <w:rPr>
          <w:rFonts w:ascii="Times New Roman" w:hAnsi="Times New Roman" w:cs="Times New Roman"/>
          <w:color w:val="767171"/>
          <w:spacing w:val="20"/>
          <w:sz w:val="24"/>
          <w:szCs w:val="24"/>
          <w:lang w:val="es-DO"/>
        </w:rPr>
        <w:t>para el seguimiento</w:t>
      </w:r>
      <w:r w:rsidR="003C1675" w:rsidRPr="00E152F1">
        <w:rPr>
          <w:rFonts w:ascii="Times New Roman" w:hAnsi="Times New Roman" w:cs="Times New Roman"/>
          <w:color w:val="767171"/>
          <w:spacing w:val="20"/>
          <w:sz w:val="24"/>
          <w:szCs w:val="24"/>
          <w:lang w:val="es-DO"/>
        </w:rPr>
        <w:t xml:space="preserve">, </w:t>
      </w:r>
      <w:r w:rsidR="00E7645D" w:rsidRPr="00E152F1">
        <w:rPr>
          <w:rFonts w:ascii="Times New Roman" w:hAnsi="Times New Roman" w:cs="Times New Roman"/>
          <w:color w:val="767171"/>
          <w:spacing w:val="20"/>
          <w:sz w:val="24"/>
          <w:szCs w:val="24"/>
          <w:lang w:val="es-DO"/>
        </w:rPr>
        <w:t xml:space="preserve">supervisión </w:t>
      </w:r>
      <w:r w:rsidR="003C1675" w:rsidRPr="00E152F1">
        <w:rPr>
          <w:rFonts w:ascii="Times New Roman" w:hAnsi="Times New Roman" w:cs="Times New Roman"/>
          <w:color w:val="767171"/>
          <w:spacing w:val="20"/>
          <w:sz w:val="24"/>
          <w:szCs w:val="24"/>
          <w:lang w:val="es-DO"/>
        </w:rPr>
        <w:t xml:space="preserve">y control </w:t>
      </w:r>
      <w:r w:rsidR="00E7645D" w:rsidRPr="00E152F1">
        <w:rPr>
          <w:rFonts w:ascii="Times New Roman" w:hAnsi="Times New Roman" w:cs="Times New Roman"/>
          <w:color w:val="767171"/>
          <w:spacing w:val="20"/>
          <w:sz w:val="24"/>
          <w:szCs w:val="24"/>
          <w:lang w:val="es-DO"/>
        </w:rPr>
        <w:t xml:space="preserve">de los prestadores de </w:t>
      </w:r>
      <w:r w:rsidRPr="00E152F1">
        <w:rPr>
          <w:rFonts w:ascii="Times New Roman" w:hAnsi="Times New Roman" w:cs="Times New Roman"/>
          <w:color w:val="767171"/>
          <w:spacing w:val="20"/>
          <w:sz w:val="24"/>
          <w:szCs w:val="24"/>
          <w:lang w:val="es-DO"/>
        </w:rPr>
        <w:t>servicios de salud</w:t>
      </w:r>
      <w:r w:rsidR="00F61AAB">
        <w:rPr>
          <w:rFonts w:ascii="Times New Roman" w:hAnsi="Times New Roman" w:cs="Times New Roman"/>
          <w:color w:val="767171"/>
          <w:spacing w:val="20"/>
          <w:sz w:val="24"/>
          <w:szCs w:val="24"/>
          <w:lang w:val="es-DO"/>
        </w:rPr>
        <w:t xml:space="preserve"> </w:t>
      </w:r>
      <w:r w:rsidR="00F61AAB" w:rsidRPr="00E152F1">
        <w:rPr>
          <w:rFonts w:ascii="Times New Roman" w:hAnsi="Times New Roman" w:cs="Times New Roman"/>
          <w:color w:val="767171"/>
          <w:spacing w:val="20"/>
          <w:sz w:val="24"/>
          <w:szCs w:val="24"/>
          <w:lang w:val="es-DO"/>
        </w:rPr>
        <w:t>(PSS)</w:t>
      </w:r>
      <w:r w:rsidR="00F61AAB">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 xml:space="preserve">para afiliados del Sistema Dominicano de Seguridad Social. </w:t>
      </w:r>
    </w:p>
    <w:p w14:paraId="395ED2CF" w14:textId="77777777" w:rsidR="0024681F" w:rsidRPr="00C27ECB" w:rsidRDefault="0024681F" w:rsidP="00C27ECB">
      <w:pPr>
        <w:autoSpaceDE w:val="0"/>
        <w:autoSpaceDN w:val="0"/>
        <w:adjustRightInd w:val="0"/>
        <w:spacing w:line="240" w:lineRule="auto"/>
        <w:jc w:val="both"/>
        <w:rPr>
          <w:rFonts w:ascii="Times New Roman" w:hAnsi="Times New Roman" w:cs="Times New Roman"/>
          <w:color w:val="000000"/>
          <w:sz w:val="24"/>
          <w:szCs w:val="24"/>
          <w:lang w:val="es-DO" w:bidi="he-IL"/>
        </w:rPr>
      </w:pPr>
    </w:p>
    <w:p w14:paraId="2397AFB8" w14:textId="03B2C727" w:rsidR="00DA0CC4" w:rsidRPr="00E152F1" w:rsidRDefault="00946BE1" w:rsidP="00540A45">
      <w:pPr>
        <w:numPr>
          <w:ilvl w:val="0"/>
          <w:numId w:val="4"/>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lastRenderedPageBreak/>
        <w:t xml:space="preserve">Gestión </w:t>
      </w:r>
      <w:r w:rsidR="00AE622B" w:rsidRPr="00E152F1">
        <w:rPr>
          <w:rFonts w:ascii="Times New Roman" w:hAnsi="Times New Roman" w:cs="Times New Roman"/>
          <w:color w:val="767171"/>
          <w:spacing w:val="20"/>
          <w:sz w:val="24"/>
          <w:szCs w:val="24"/>
          <w:lang w:val="es-DO"/>
        </w:rPr>
        <w:t xml:space="preserve">de la </w:t>
      </w:r>
      <w:r w:rsidR="003C1675" w:rsidRPr="00E152F1">
        <w:rPr>
          <w:rFonts w:ascii="Times New Roman" w:hAnsi="Times New Roman" w:cs="Times New Roman"/>
          <w:color w:val="767171"/>
          <w:spacing w:val="20"/>
          <w:sz w:val="24"/>
          <w:szCs w:val="24"/>
          <w:lang w:val="es-DO"/>
        </w:rPr>
        <w:t>actualización</w:t>
      </w:r>
      <w:r w:rsidR="00AE622B" w:rsidRPr="00E152F1">
        <w:rPr>
          <w:rFonts w:ascii="Times New Roman" w:hAnsi="Times New Roman" w:cs="Times New Roman"/>
          <w:color w:val="767171"/>
          <w:spacing w:val="20"/>
          <w:sz w:val="24"/>
          <w:szCs w:val="24"/>
          <w:lang w:val="es-DO"/>
        </w:rPr>
        <w:t xml:space="preserve"> del</w:t>
      </w:r>
      <w:r w:rsidR="0012613E" w:rsidRPr="00E152F1">
        <w:rPr>
          <w:rFonts w:ascii="Times New Roman" w:hAnsi="Times New Roman" w:cs="Times New Roman"/>
          <w:color w:val="767171"/>
          <w:spacing w:val="20"/>
          <w:sz w:val="24"/>
          <w:szCs w:val="24"/>
          <w:lang w:val="es-DO"/>
        </w:rPr>
        <w:t xml:space="preserve"> </w:t>
      </w:r>
      <w:r w:rsidR="002A7C56" w:rsidRPr="00E152F1">
        <w:rPr>
          <w:rFonts w:ascii="Times New Roman" w:hAnsi="Times New Roman" w:cs="Times New Roman"/>
          <w:color w:val="767171"/>
          <w:spacing w:val="20"/>
          <w:sz w:val="24"/>
          <w:szCs w:val="24"/>
          <w:lang w:val="es-DO"/>
        </w:rPr>
        <w:t xml:space="preserve">“Acuerdo de Cooperación Interinstitucional para el Desarrollo del Turismo de Salud, entre el Ministerio de Turismo, </w:t>
      </w:r>
      <w:r w:rsidR="00767188">
        <w:rPr>
          <w:rFonts w:ascii="Times New Roman" w:hAnsi="Times New Roman" w:cs="Times New Roman"/>
          <w:color w:val="767171"/>
          <w:spacing w:val="20"/>
          <w:sz w:val="24"/>
          <w:szCs w:val="24"/>
          <w:lang w:val="es-DO"/>
        </w:rPr>
        <w:t xml:space="preserve">el </w:t>
      </w:r>
      <w:r w:rsidR="002A7C56" w:rsidRPr="00E152F1">
        <w:rPr>
          <w:rFonts w:ascii="Times New Roman" w:hAnsi="Times New Roman" w:cs="Times New Roman"/>
          <w:color w:val="767171"/>
          <w:spacing w:val="20"/>
          <w:sz w:val="24"/>
          <w:szCs w:val="24"/>
          <w:lang w:val="es-DO"/>
        </w:rPr>
        <w:t xml:space="preserve">Ministerio de Salud, el Colegio Médico </w:t>
      </w:r>
      <w:r w:rsidRPr="00E152F1">
        <w:rPr>
          <w:rFonts w:ascii="Times New Roman" w:hAnsi="Times New Roman" w:cs="Times New Roman"/>
          <w:color w:val="767171"/>
          <w:spacing w:val="20"/>
          <w:sz w:val="24"/>
          <w:szCs w:val="24"/>
          <w:lang w:val="es-DO"/>
        </w:rPr>
        <w:t xml:space="preserve">Dominicano </w:t>
      </w:r>
      <w:r w:rsidR="002A7C56" w:rsidRPr="00E152F1">
        <w:rPr>
          <w:rFonts w:ascii="Times New Roman" w:hAnsi="Times New Roman" w:cs="Times New Roman"/>
          <w:color w:val="767171"/>
          <w:spacing w:val="20"/>
          <w:sz w:val="24"/>
          <w:szCs w:val="24"/>
          <w:lang w:val="es-DO"/>
        </w:rPr>
        <w:t>y la Asociación Nacional de Hoteles y Turismo, RD”.</w:t>
      </w:r>
    </w:p>
    <w:p w14:paraId="1BD9C805" w14:textId="3CCA22FD" w:rsidR="001E1D2B" w:rsidRPr="00E152F1" w:rsidRDefault="00AE1B4E" w:rsidP="00540A45">
      <w:pPr>
        <w:numPr>
          <w:ilvl w:val="0"/>
          <w:numId w:val="4"/>
        </w:numPr>
        <w:spacing w:line="360" w:lineRule="auto"/>
        <w:jc w:val="both"/>
        <w:rPr>
          <w:rFonts w:ascii="Times New Roman" w:hAnsi="Times New Roman" w:cs="Times New Roman"/>
          <w:color w:val="767171"/>
          <w:spacing w:val="20"/>
          <w:sz w:val="24"/>
          <w:szCs w:val="24"/>
          <w:lang w:val="es-DO"/>
        </w:rPr>
      </w:pPr>
      <w:r w:rsidRPr="00633ED1">
        <w:rPr>
          <w:rFonts w:ascii="Times New Roman" w:hAnsi="Times New Roman" w:cs="Times New Roman"/>
          <w:color w:val="767171"/>
          <w:spacing w:val="20"/>
          <w:sz w:val="24"/>
          <w:szCs w:val="24"/>
          <w:lang w:val="es-DO"/>
        </w:rPr>
        <w:t xml:space="preserve">Elaborada la propuesta de “Acuerdo Marco de Gestión entre el Ministerio de Salud Pública y el Servicio Nacional de Salud (SNS)” definiendo las actividades y costos de la fase preparatoria </w:t>
      </w:r>
      <w:r w:rsidR="00301235" w:rsidRPr="00633ED1">
        <w:rPr>
          <w:rFonts w:ascii="Times New Roman" w:hAnsi="Times New Roman" w:cs="Times New Roman"/>
          <w:color w:val="767171"/>
          <w:spacing w:val="20"/>
          <w:sz w:val="24"/>
          <w:szCs w:val="24"/>
          <w:lang w:val="es-DO"/>
        </w:rPr>
        <w:t>necesaria</w:t>
      </w:r>
      <w:r w:rsidR="00DA0CC4" w:rsidRPr="00633ED1">
        <w:rPr>
          <w:rFonts w:ascii="Times New Roman" w:hAnsi="Times New Roman" w:cs="Times New Roman"/>
          <w:color w:val="767171"/>
          <w:spacing w:val="20"/>
          <w:sz w:val="24"/>
          <w:szCs w:val="24"/>
          <w:lang w:val="es-DO"/>
        </w:rPr>
        <w:t>; así mismo</w:t>
      </w:r>
      <w:r w:rsidR="00684AFF">
        <w:rPr>
          <w:rFonts w:ascii="Times New Roman" w:hAnsi="Times New Roman" w:cs="Times New Roman"/>
          <w:color w:val="767171"/>
          <w:spacing w:val="20"/>
          <w:sz w:val="24"/>
          <w:szCs w:val="24"/>
          <w:lang w:val="es-DO"/>
        </w:rPr>
        <w:t xml:space="preserve">, </w:t>
      </w:r>
      <w:r w:rsidR="00DA0CC4" w:rsidRPr="00633ED1">
        <w:rPr>
          <w:rFonts w:ascii="Times New Roman" w:hAnsi="Times New Roman" w:cs="Times New Roman"/>
          <w:color w:val="767171"/>
          <w:spacing w:val="20"/>
          <w:sz w:val="24"/>
          <w:szCs w:val="24"/>
          <w:lang w:val="es-DO"/>
        </w:rPr>
        <w:t>fue solicitad</w:t>
      </w:r>
      <w:r w:rsidR="00767188">
        <w:rPr>
          <w:rFonts w:ascii="Times New Roman" w:hAnsi="Times New Roman" w:cs="Times New Roman"/>
          <w:color w:val="767171"/>
          <w:spacing w:val="20"/>
          <w:sz w:val="24"/>
          <w:szCs w:val="24"/>
          <w:lang w:val="es-DO"/>
        </w:rPr>
        <w:t>o</w:t>
      </w:r>
      <w:r w:rsidR="00DA0CC4" w:rsidRPr="00633ED1">
        <w:rPr>
          <w:rFonts w:ascii="Times New Roman" w:hAnsi="Times New Roman" w:cs="Times New Roman"/>
          <w:color w:val="767171"/>
          <w:spacing w:val="20"/>
          <w:sz w:val="24"/>
          <w:szCs w:val="24"/>
          <w:lang w:val="es-DO"/>
        </w:rPr>
        <w:t xml:space="preserve"> al MEPYD su inclusión co</w:t>
      </w:r>
      <w:r w:rsidRPr="00633ED1">
        <w:rPr>
          <w:rFonts w:ascii="Times New Roman" w:hAnsi="Times New Roman" w:cs="Times New Roman"/>
          <w:color w:val="767171"/>
          <w:spacing w:val="20"/>
          <w:sz w:val="24"/>
          <w:szCs w:val="24"/>
          <w:lang w:val="es-DO"/>
        </w:rPr>
        <w:t xml:space="preserve">mo </w:t>
      </w:r>
      <w:r w:rsidR="00DA0CC4" w:rsidRPr="00633ED1">
        <w:rPr>
          <w:rFonts w:ascii="Times New Roman" w:hAnsi="Times New Roman" w:cs="Times New Roman"/>
          <w:color w:val="767171"/>
          <w:spacing w:val="20"/>
          <w:sz w:val="24"/>
          <w:szCs w:val="24"/>
          <w:lang w:val="es-DO"/>
        </w:rPr>
        <w:t>“P</w:t>
      </w:r>
      <w:r w:rsidRPr="00633ED1">
        <w:rPr>
          <w:rFonts w:ascii="Times New Roman" w:hAnsi="Times New Roman" w:cs="Times New Roman"/>
          <w:color w:val="767171"/>
          <w:spacing w:val="20"/>
          <w:sz w:val="24"/>
          <w:szCs w:val="24"/>
          <w:lang w:val="es-DO"/>
        </w:rPr>
        <w:t xml:space="preserve">rograma </w:t>
      </w:r>
      <w:r w:rsidR="00DA0CC4" w:rsidRPr="00633ED1">
        <w:rPr>
          <w:rFonts w:ascii="Times New Roman" w:hAnsi="Times New Roman" w:cs="Times New Roman"/>
          <w:color w:val="767171"/>
          <w:spacing w:val="20"/>
          <w:sz w:val="24"/>
          <w:szCs w:val="24"/>
          <w:lang w:val="es-DO"/>
        </w:rPr>
        <w:t xml:space="preserve">Protegido” dentro del presupuesto del </w:t>
      </w:r>
      <w:r w:rsidR="00E30F76" w:rsidRPr="00633ED1">
        <w:rPr>
          <w:rFonts w:ascii="Times New Roman" w:hAnsi="Times New Roman" w:cs="Times New Roman"/>
          <w:color w:val="767171"/>
          <w:spacing w:val="20"/>
          <w:sz w:val="24"/>
          <w:szCs w:val="24"/>
          <w:lang w:val="es-DO"/>
        </w:rPr>
        <w:t>Ministerio de Salud</w:t>
      </w:r>
      <w:r w:rsidR="00DA0CC4" w:rsidRPr="00633ED1">
        <w:rPr>
          <w:rFonts w:ascii="Times New Roman" w:hAnsi="Times New Roman" w:cs="Times New Roman"/>
          <w:color w:val="767171"/>
          <w:spacing w:val="20"/>
          <w:sz w:val="24"/>
          <w:szCs w:val="24"/>
          <w:lang w:val="es-DO"/>
        </w:rPr>
        <w:t>.</w:t>
      </w:r>
      <w:r w:rsidR="00E30F76" w:rsidRPr="00633ED1">
        <w:rPr>
          <w:rFonts w:ascii="Times New Roman" w:hAnsi="Times New Roman" w:cs="Times New Roman"/>
          <w:color w:val="767171"/>
          <w:spacing w:val="20"/>
          <w:sz w:val="24"/>
          <w:szCs w:val="24"/>
          <w:lang w:val="es-DO"/>
        </w:rPr>
        <w:t xml:space="preserve"> Esto como acción de armonización de</w:t>
      </w:r>
      <w:r w:rsidR="00E30F76" w:rsidRPr="00E152F1">
        <w:rPr>
          <w:rFonts w:ascii="Times New Roman" w:hAnsi="Times New Roman" w:cs="Times New Roman"/>
          <w:color w:val="767171"/>
          <w:spacing w:val="20"/>
          <w:sz w:val="24"/>
          <w:szCs w:val="24"/>
          <w:lang w:val="es-DO"/>
        </w:rPr>
        <w:t xml:space="preserve"> las políticas de salud con la provisión de los servicios públicos de salud. </w:t>
      </w:r>
    </w:p>
    <w:p w14:paraId="0C850F08" w14:textId="122F00C9" w:rsidR="00617323" w:rsidRPr="00E152F1" w:rsidRDefault="00FD3C71" w:rsidP="00540A45">
      <w:pPr>
        <w:numPr>
          <w:ilvl w:val="0"/>
          <w:numId w:val="4"/>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Documento preliminar de análisis del marco legal y regulatorio sobre el aseguramiento y financiamiento en salud.</w:t>
      </w:r>
    </w:p>
    <w:p w14:paraId="37D79626" w14:textId="6E442B71" w:rsidR="00FD3C71" w:rsidRPr="00E152F1" w:rsidRDefault="001E1D2B" w:rsidP="00540A45">
      <w:pPr>
        <w:numPr>
          <w:ilvl w:val="0"/>
          <w:numId w:val="4"/>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Presentados dos informes y publicaciones oficiales de los datos del “Sistema de Información General de Salud (SIGS)” del </w:t>
      </w:r>
      <w:r w:rsidR="009D69DD">
        <w:rPr>
          <w:rFonts w:ascii="Times New Roman" w:hAnsi="Times New Roman" w:cs="Times New Roman"/>
          <w:color w:val="767171"/>
          <w:spacing w:val="20"/>
          <w:sz w:val="24"/>
          <w:szCs w:val="24"/>
          <w:lang w:val="es-DO"/>
        </w:rPr>
        <w:t>MISPAS</w:t>
      </w:r>
      <w:r w:rsidRPr="00E152F1">
        <w:rPr>
          <w:rFonts w:ascii="Times New Roman" w:hAnsi="Times New Roman" w:cs="Times New Roman"/>
          <w:color w:val="767171"/>
          <w:spacing w:val="20"/>
          <w:sz w:val="24"/>
          <w:szCs w:val="24"/>
          <w:lang w:val="es-DO"/>
        </w:rPr>
        <w:t>, referentes a las estadísticas vitales y el monitoreo del financiamiento y aseguramiento</w:t>
      </w:r>
      <w:r w:rsidR="00D47026">
        <w:rPr>
          <w:rFonts w:ascii="Times New Roman" w:hAnsi="Times New Roman" w:cs="Times New Roman"/>
          <w:color w:val="767171"/>
          <w:spacing w:val="20"/>
          <w:sz w:val="24"/>
          <w:szCs w:val="24"/>
          <w:lang w:val="es-DO"/>
        </w:rPr>
        <w:t xml:space="preserve"> proveyendo información actualizada para la toma de decisiones. </w:t>
      </w:r>
    </w:p>
    <w:p w14:paraId="22C5CE35" w14:textId="399ADEBD" w:rsidR="00E07709" w:rsidRPr="00E152F1" w:rsidRDefault="00BC7D14" w:rsidP="00540A45">
      <w:pPr>
        <w:numPr>
          <w:ilvl w:val="0"/>
          <w:numId w:val="4"/>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Elaborado el </w:t>
      </w:r>
      <w:r w:rsidR="002A507A" w:rsidRPr="00633ED1">
        <w:rPr>
          <w:rFonts w:ascii="Times New Roman" w:hAnsi="Times New Roman" w:cs="Times New Roman"/>
          <w:color w:val="767171"/>
          <w:spacing w:val="20"/>
          <w:sz w:val="24"/>
          <w:szCs w:val="24"/>
          <w:lang w:val="es-DO"/>
        </w:rPr>
        <w:t>“</w:t>
      </w:r>
      <w:r w:rsidRPr="00633ED1">
        <w:rPr>
          <w:rFonts w:ascii="Times New Roman" w:hAnsi="Times New Roman" w:cs="Times New Roman"/>
          <w:color w:val="767171"/>
          <w:spacing w:val="20"/>
          <w:sz w:val="24"/>
          <w:szCs w:val="24"/>
          <w:lang w:val="es-DO"/>
        </w:rPr>
        <w:t>Plan de</w:t>
      </w:r>
      <w:r w:rsidR="00FC56E3" w:rsidRPr="00633ED1">
        <w:rPr>
          <w:rFonts w:ascii="Times New Roman" w:hAnsi="Times New Roman" w:cs="Times New Roman"/>
          <w:color w:val="767171"/>
          <w:spacing w:val="20"/>
          <w:sz w:val="24"/>
          <w:szCs w:val="24"/>
          <w:lang w:val="es-DO"/>
        </w:rPr>
        <w:t xml:space="preserve"> trabajo </w:t>
      </w:r>
      <w:r w:rsidR="00BD49A4" w:rsidRPr="00633ED1">
        <w:rPr>
          <w:rFonts w:ascii="Times New Roman" w:hAnsi="Times New Roman" w:cs="Times New Roman"/>
          <w:color w:val="767171"/>
          <w:spacing w:val="20"/>
          <w:sz w:val="24"/>
          <w:szCs w:val="24"/>
          <w:lang w:val="es-DO"/>
        </w:rPr>
        <w:t>de</w:t>
      </w:r>
      <w:r w:rsidR="00FC56E3" w:rsidRPr="00633ED1">
        <w:rPr>
          <w:rFonts w:ascii="Times New Roman" w:hAnsi="Times New Roman" w:cs="Times New Roman"/>
          <w:color w:val="767171"/>
          <w:spacing w:val="20"/>
          <w:sz w:val="24"/>
          <w:szCs w:val="24"/>
          <w:lang w:val="es-DO"/>
        </w:rPr>
        <w:t xml:space="preserve"> la Atención Primaria en Salud (APS) en el primer nivel de atención</w:t>
      </w:r>
      <w:r w:rsidR="002A507A" w:rsidRPr="00633ED1">
        <w:rPr>
          <w:rFonts w:ascii="Times New Roman" w:hAnsi="Times New Roman" w:cs="Times New Roman"/>
          <w:color w:val="767171"/>
          <w:spacing w:val="20"/>
          <w:sz w:val="24"/>
          <w:szCs w:val="24"/>
          <w:lang w:val="es-DO"/>
        </w:rPr>
        <w:t>”</w:t>
      </w:r>
      <w:r w:rsidR="00FC56E3" w:rsidRPr="00633ED1">
        <w:rPr>
          <w:rFonts w:ascii="Times New Roman" w:hAnsi="Times New Roman" w:cs="Times New Roman"/>
          <w:color w:val="767171"/>
          <w:spacing w:val="20"/>
          <w:sz w:val="24"/>
          <w:szCs w:val="24"/>
          <w:lang w:val="es-DO"/>
        </w:rPr>
        <w:t>, el mismo establece el enfoque metodológico, el contexto del sector</w:t>
      </w:r>
      <w:r w:rsidR="00FC56E3" w:rsidRPr="00E152F1">
        <w:rPr>
          <w:rFonts w:ascii="Times New Roman" w:hAnsi="Times New Roman" w:cs="Times New Roman"/>
          <w:color w:val="767171"/>
          <w:spacing w:val="20"/>
          <w:sz w:val="24"/>
          <w:szCs w:val="24"/>
          <w:lang w:val="es-DO"/>
        </w:rPr>
        <w:t xml:space="preserve">, los objetivos generales y específicos. </w:t>
      </w:r>
      <w:r w:rsidR="002A507A" w:rsidRPr="00E152F1">
        <w:rPr>
          <w:rFonts w:ascii="Times New Roman" w:hAnsi="Times New Roman" w:cs="Times New Roman"/>
          <w:color w:val="767171"/>
          <w:spacing w:val="20"/>
          <w:sz w:val="24"/>
          <w:szCs w:val="24"/>
          <w:lang w:val="es-DO"/>
        </w:rPr>
        <w:t xml:space="preserve">Esto es el marco del apoyo a la conducción sectorial para la armonización de las políticas de salud y los proveedores de productos y servicios de salud. </w:t>
      </w:r>
    </w:p>
    <w:p w14:paraId="4FA5082C" w14:textId="6E3B4642" w:rsidR="00BC7D14" w:rsidRPr="00E152F1" w:rsidRDefault="00767188" w:rsidP="00540A45">
      <w:pPr>
        <w:numPr>
          <w:ilvl w:val="0"/>
          <w:numId w:val="4"/>
        </w:numPr>
        <w:spacing w:line="360"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Fue e</w:t>
      </w:r>
      <w:r w:rsidR="00E07709" w:rsidRPr="00E152F1">
        <w:rPr>
          <w:rFonts w:ascii="Times New Roman" w:hAnsi="Times New Roman" w:cs="Times New Roman"/>
          <w:color w:val="767171"/>
          <w:spacing w:val="20"/>
          <w:sz w:val="24"/>
          <w:szCs w:val="24"/>
          <w:lang w:val="es-DO"/>
        </w:rPr>
        <w:t>laborada la cartografía georreferenciada de los centros del primer nivel de atención y centros diagnósticos correspondientes al Distrito Nacional y la Provincia Santo Domingo.</w:t>
      </w:r>
    </w:p>
    <w:p w14:paraId="3624CBBF" w14:textId="77777777" w:rsidR="00BE11C9" w:rsidRPr="00E152F1" w:rsidRDefault="00BE11C9" w:rsidP="00BE11C9">
      <w:pPr>
        <w:spacing w:line="360" w:lineRule="auto"/>
        <w:jc w:val="both"/>
        <w:rPr>
          <w:rFonts w:ascii="Times New Roman" w:hAnsi="Times New Roman" w:cs="Times New Roman"/>
          <w:color w:val="767171"/>
          <w:spacing w:val="20"/>
          <w:sz w:val="24"/>
          <w:szCs w:val="24"/>
          <w:lang w:val="es-DO"/>
        </w:rPr>
      </w:pPr>
    </w:p>
    <w:p w14:paraId="1A440402" w14:textId="10983DCB" w:rsidR="002A7C56" w:rsidRPr="00EA401E" w:rsidRDefault="002A7C56" w:rsidP="00540A45">
      <w:pPr>
        <w:numPr>
          <w:ilvl w:val="0"/>
          <w:numId w:val="4"/>
        </w:numPr>
        <w:spacing w:line="360" w:lineRule="auto"/>
        <w:jc w:val="both"/>
        <w:rPr>
          <w:rFonts w:ascii="Times New Roman" w:hAnsi="Times New Roman" w:cs="Times New Roman"/>
          <w:color w:val="767171"/>
          <w:spacing w:val="20"/>
          <w:sz w:val="24"/>
          <w:szCs w:val="24"/>
          <w:lang w:val="es-DO"/>
        </w:rPr>
      </w:pPr>
      <w:r w:rsidRPr="00EA401E">
        <w:rPr>
          <w:rFonts w:ascii="Times New Roman" w:hAnsi="Times New Roman" w:cs="Times New Roman"/>
          <w:color w:val="767171"/>
          <w:spacing w:val="20"/>
          <w:sz w:val="24"/>
          <w:szCs w:val="24"/>
          <w:lang w:val="es-DO"/>
        </w:rPr>
        <w:t>Elaborados 38 perfiles para el Sector Salud mediante asistencia técnica y administrativa al Proyecto Piloto de la Familia Profesional de Salud y Bienestar (SABI) para los perfiles profesionales del Catálogo Nacional de Cualificaciones del Marco Nacional de Cualificaciones, liderado por el Ministerio de la Presidencia.</w:t>
      </w:r>
    </w:p>
    <w:p w14:paraId="6A69A7D8" w14:textId="4BB9E263" w:rsidR="00EE1762" w:rsidRPr="00E152F1" w:rsidRDefault="001409A4" w:rsidP="00540A45">
      <w:pPr>
        <w:numPr>
          <w:ilvl w:val="0"/>
          <w:numId w:val="4"/>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Mediante </w:t>
      </w:r>
      <w:r w:rsidRPr="00633ED1">
        <w:rPr>
          <w:rFonts w:ascii="Times New Roman" w:hAnsi="Times New Roman" w:cs="Times New Roman"/>
          <w:color w:val="767171"/>
          <w:spacing w:val="20"/>
          <w:sz w:val="24"/>
          <w:szCs w:val="24"/>
          <w:lang w:val="es-DO"/>
        </w:rPr>
        <w:t xml:space="preserve">el mecanismo de apoyo técnico-financiero para el fortalecimiento del Primer Nivel Atención del sector público </w:t>
      </w:r>
      <w:r w:rsidR="00EE1762" w:rsidRPr="00633ED1">
        <w:rPr>
          <w:rFonts w:ascii="Times New Roman" w:hAnsi="Times New Roman" w:cs="Times New Roman"/>
          <w:color w:val="767171"/>
          <w:spacing w:val="20"/>
          <w:sz w:val="24"/>
          <w:szCs w:val="24"/>
          <w:lang w:val="es-DO"/>
        </w:rPr>
        <w:t>se realizó un “Acuerdo para la Entrega de Resultados en Relación al Plan Operativo de Respuesta a la Emergencia por la COVID-19</w:t>
      </w:r>
      <w:r w:rsidR="00EA401E">
        <w:rPr>
          <w:rFonts w:ascii="Times New Roman" w:hAnsi="Times New Roman" w:cs="Times New Roman"/>
          <w:color w:val="767171"/>
          <w:spacing w:val="20"/>
          <w:sz w:val="24"/>
          <w:szCs w:val="24"/>
          <w:lang w:val="es-DO"/>
        </w:rPr>
        <w:t>”</w:t>
      </w:r>
      <w:r w:rsidR="00EE1762" w:rsidRPr="00633ED1">
        <w:rPr>
          <w:rFonts w:ascii="Times New Roman" w:hAnsi="Times New Roman" w:cs="Times New Roman"/>
          <w:color w:val="767171"/>
          <w:spacing w:val="20"/>
          <w:sz w:val="24"/>
          <w:szCs w:val="24"/>
          <w:lang w:val="es-DO"/>
        </w:rPr>
        <w:t xml:space="preserve">. </w:t>
      </w:r>
      <w:r w:rsidR="00EA401E">
        <w:rPr>
          <w:rFonts w:ascii="Times New Roman" w:hAnsi="Times New Roman" w:cs="Times New Roman"/>
          <w:color w:val="767171"/>
          <w:spacing w:val="20"/>
          <w:sz w:val="24"/>
          <w:szCs w:val="24"/>
          <w:lang w:val="es-DO"/>
        </w:rPr>
        <w:t>El cual fue s</w:t>
      </w:r>
      <w:r w:rsidR="00EE1762" w:rsidRPr="00633ED1">
        <w:rPr>
          <w:rFonts w:ascii="Times New Roman" w:hAnsi="Times New Roman" w:cs="Times New Roman"/>
          <w:color w:val="767171"/>
          <w:spacing w:val="20"/>
          <w:sz w:val="24"/>
          <w:szCs w:val="24"/>
          <w:lang w:val="es-DO"/>
        </w:rPr>
        <w:t>uscrito con la Organización Panamericana de la Salud (OPS) en</w:t>
      </w:r>
      <w:r w:rsidR="00EA401E">
        <w:rPr>
          <w:rFonts w:ascii="Times New Roman" w:hAnsi="Times New Roman" w:cs="Times New Roman"/>
          <w:color w:val="767171"/>
          <w:spacing w:val="20"/>
          <w:sz w:val="24"/>
          <w:szCs w:val="24"/>
          <w:lang w:val="es-DO"/>
        </w:rPr>
        <w:t xml:space="preserve"> el marco del convenio DR-X1011</w:t>
      </w:r>
      <w:r w:rsidR="00EE1762" w:rsidRPr="00633ED1">
        <w:rPr>
          <w:rFonts w:ascii="Times New Roman" w:hAnsi="Times New Roman" w:cs="Times New Roman"/>
          <w:color w:val="767171"/>
          <w:spacing w:val="20"/>
          <w:sz w:val="24"/>
          <w:szCs w:val="24"/>
          <w:lang w:val="es-DO"/>
        </w:rPr>
        <w:t>. Este facilit</w:t>
      </w:r>
      <w:r w:rsidR="003F7C84">
        <w:rPr>
          <w:rFonts w:ascii="Times New Roman" w:hAnsi="Times New Roman" w:cs="Times New Roman"/>
          <w:color w:val="767171"/>
          <w:spacing w:val="20"/>
          <w:sz w:val="24"/>
          <w:szCs w:val="24"/>
          <w:lang w:val="es-DO"/>
        </w:rPr>
        <w:t>ó</w:t>
      </w:r>
      <w:r w:rsidR="00EE1762" w:rsidRPr="00633ED1">
        <w:rPr>
          <w:rFonts w:ascii="Times New Roman" w:hAnsi="Times New Roman" w:cs="Times New Roman"/>
          <w:color w:val="767171"/>
          <w:spacing w:val="20"/>
          <w:sz w:val="24"/>
          <w:szCs w:val="24"/>
          <w:lang w:val="es-DO"/>
        </w:rPr>
        <w:t xml:space="preserve"> los mecanismos de compras conjunta a través del Fondo Estratégico y Portal de compra de la OMS, garantizando los criterios de calidad, oportunidad y eficiencia y posibilitando la dotación a</w:t>
      </w:r>
      <w:r w:rsidR="00EE1762" w:rsidRPr="00E152F1">
        <w:rPr>
          <w:rFonts w:ascii="Times New Roman" w:hAnsi="Times New Roman" w:cs="Times New Roman"/>
          <w:color w:val="767171"/>
          <w:spacing w:val="20"/>
          <w:sz w:val="24"/>
          <w:szCs w:val="24"/>
          <w:lang w:val="es-DO"/>
        </w:rPr>
        <w:t xml:space="preserve"> nivel nacional de</w:t>
      </w:r>
      <w:r w:rsidR="00EA401E">
        <w:rPr>
          <w:rFonts w:ascii="Times New Roman" w:hAnsi="Times New Roman" w:cs="Times New Roman"/>
          <w:color w:val="767171"/>
          <w:spacing w:val="20"/>
          <w:sz w:val="24"/>
          <w:szCs w:val="24"/>
          <w:lang w:val="es-DO"/>
        </w:rPr>
        <w:t xml:space="preserve"> lo siguiente</w:t>
      </w:r>
      <w:r w:rsidR="00EE1762" w:rsidRPr="00E152F1">
        <w:rPr>
          <w:rFonts w:ascii="Times New Roman" w:hAnsi="Times New Roman" w:cs="Times New Roman"/>
          <w:color w:val="767171"/>
          <w:spacing w:val="20"/>
          <w:sz w:val="24"/>
          <w:szCs w:val="24"/>
          <w:lang w:val="es-DO"/>
        </w:rPr>
        <w:t>:</w:t>
      </w:r>
    </w:p>
    <w:p w14:paraId="5BA795BB" w14:textId="43302867" w:rsidR="003F121B" w:rsidRPr="00E152F1" w:rsidRDefault="003F121B" w:rsidP="00B13887">
      <w:pPr>
        <w:numPr>
          <w:ilvl w:val="1"/>
          <w:numId w:val="4"/>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E</w:t>
      </w:r>
      <w:r w:rsidR="001409A4" w:rsidRPr="00E152F1">
        <w:rPr>
          <w:rFonts w:ascii="Times New Roman" w:hAnsi="Times New Roman" w:cs="Times New Roman"/>
          <w:color w:val="767171"/>
          <w:spacing w:val="20"/>
          <w:sz w:val="24"/>
          <w:szCs w:val="24"/>
          <w:lang w:val="es-DO"/>
        </w:rPr>
        <w:t>quipos informáticos</w:t>
      </w:r>
      <w:r w:rsidR="00B13887">
        <w:rPr>
          <w:rFonts w:ascii="Times New Roman" w:hAnsi="Times New Roman" w:cs="Times New Roman"/>
          <w:color w:val="767171"/>
          <w:spacing w:val="20"/>
          <w:sz w:val="24"/>
          <w:szCs w:val="24"/>
          <w:lang w:val="es-DO"/>
        </w:rPr>
        <w:t xml:space="preserve"> y </w:t>
      </w:r>
      <w:r w:rsidR="001409A4" w:rsidRPr="00E152F1">
        <w:rPr>
          <w:rFonts w:ascii="Times New Roman" w:hAnsi="Times New Roman" w:cs="Times New Roman"/>
          <w:color w:val="767171"/>
          <w:spacing w:val="20"/>
          <w:sz w:val="24"/>
          <w:szCs w:val="24"/>
          <w:lang w:val="es-DO"/>
        </w:rPr>
        <w:t>de comunicación</w:t>
      </w:r>
      <w:r w:rsidR="00B13887">
        <w:rPr>
          <w:rFonts w:ascii="Times New Roman" w:hAnsi="Times New Roman" w:cs="Times New Roman"/>
          <w:color w:val="767171"/>
          <w:spacing w:val="20"/>
          <w:sz w:val="24"/>
          <w:szCs w:val="24"/>
          <w:lang w:val="es-DO"/>
        </w:rPr>
        <w:t xml:space="preserve"> y cinco (5) licencias </w:t>
      </w:r>
      <w:r w:rsidR="00B13887" w:rsidRPr="00E152F1">
        <w:rPr>
          <w:rFonts w:ascii="Times New Roman" w:hAnsi="Times New Roman" w:cs="Times New Roman"/>
          <w:color w:val="767171"/>
          <w:spacing w:val="20"/>
          <w:sz w:val="24"/>
          <w:szCs w:val="24"/>
          <w:lang w:val="es-DO"/>
        </w:rPr>
        <w:t>ArcGIS</w:t>
      </w:r>
      <w:r w:rsidR="00B13887">
        <w:rPr>
          <w:rFonts w:ascii="Times New Roman" w:hAnsi="Times New Roman" w:cs="Times New Roman"/>
          <w:color w:val="767171"/>
          <w:spacing w:val="20"/>
          <w:sz w:val="24"/>
          <w:szCs w:val="24"/>
          <w:lang w:val="es-DO"/>
        </w:rPr>
        <w:t xml:space="preserve"> </w:t>
      </w:r>
      <w:r w:rsidR="001409A4" w:rsidRPr="00E152F1">
        <w:rPr>
          <w:rFonts w:ascii="Times New Roman" w:hAnsi="Times New Roman" w:cs="Times New Roman"/>
          <w:color w:val="767171"/>
          <w:spacing w:val="20"/>
          <w:sz w:val="24"/>
          <w:szCs w:val="24"/>
          <w:lang w:val="es-DO"/>
        </w:rPr>
        <w:t xml:space="preserve">para </w:t>
      </w:r>
      <w:r w:rsidR="00B13887">
        <w:rPr>
          <w:rFonts w:ascii="Times New Roman" w:hAnsi="Times New Roman" w:cs="Times New Roman"/>
          <w:color w:val="767171"/>
          <w:spacing w:val="20"/>
          <w:sz w:val="24"/>
          <w:szCs w:val="24"/>
          <w:lang w:val="es-DO"/>
        </w:rPr>
        <w:t xml:space="preserve">el fortalecimiento y aumento </w:t>
      </w:r>
      <w:r w:rsidR="00B13887" w:rsidRPr="00E152F1">
        <w:rPr>
          <w:rFonts w:ascii="Times New Roman" w:hAnsi="Times New Roman" w:cs="Times New Roman"/>
          <w:color w:val="767171"/>
          <w:spacing w:val="20"/>
          <w:sz w:val="24"/>
          <w:szCs w:val="24"/>
          <w:lang w:val="es-DO"/>
        </w:rPr>
        <w:t>de</w:t>
      </w:r>
      <w:r w:rsidRPr="00E152F1">
        <w:rPr>
          <w:rFonts w:ascii="Times New Roman" w:hAnsi="Times New Roman" w:cs="Times New Roman"/>
          <w:color w:val="767171"/>
          <w:spacing w:val="20"/>
          <w:sz w:val="24"/>
          <w:szCs w:val="24"/>
          <w:lang w:val="es-DO"/>
        </w:rPr>
        <w:t xml:space="preserve"> </w:t>
      </w:r>
      <w:r w:rsidR="001409A4" w:rsidRPr="00E152F1">
        <w:rPr>
          <w:rFonts w:ascii="Times New Roman" w:hAnsi="Times New Roman" w:cs="Times New Roman"/>
          <w:color w:val="767171"/>
          <w:spacing w:val="20"/>
          <w:sz w:val="24"/>
          <w:szCs w:val="24"/>
          <w:lang w:val="es-DO"/>
        </w:rPr>
        <w:t>la capacidad de vigilancia</w:t>
      </w:r>
      <w:r w:rsidR="00B13887">
        <w:rPr>
          <w:rFonts w:ascii="Times New Roman" w:hAnsi="Times New Roman" w:cs="Times New Roman"/>
          <w:color w:val="767171"/>
          <w:spacing w:val="20"/>
          <w:sz w:val="24"/>
          <w:szCs w:val="24"/>
          <w:lang w:val="es-DO"/>
        </w:rPr>
        <w:t xml:space="preserve"> y análisis </w:t>
      </w:r>
      <w:r w:rsidR="00B13887" w:rsidRPr="00E152F1">
        <w:rPr>
          <w:rFonts w:ascii="Times New Roman" w:hAnsi="Times New Roman" w:cs="Times New Roman"/>
          <w:color w:val="767171"/>
          <w:spacing w:val="20"/>
          <w:sz w:val="24"/>
          <w:szCs w:val="24"/>
          <w:lang w:val="es-DO"/>
        </w:rPr>
        <w:t>epidemiológico</w:t>
      </w:r>
      <w:r w:rsidR="001409A4" w:rsidRPr="00E152F1">
        <w:rPr>
          <w:rFonts w:ascii="Times New Roman" w:hAnsi="Times New Roman" w:cs="Times New Roman"/>
          <w:color w:val="767171"/>
          <w:spacing w:val="20"/>
          <w:sz w:val="24"/>
          <w:szCs w:val="24"/>
          <w:lang w:val="es-DO"/>
        </w:rPr>
        <w:t xml:space="preserve"> </w:t>
      </w:r>
      <w:r w:rsidR="00B13887">
        <w:rPr>
          <w:rFonts w:ascii="Times New Roman" w:hAnsi="Times New Roman" w:cs="Times New Roman"/>
          <w:color w:val="767171"/>
          <w:spacing w:val="20"/>
          <w:sz w:val="24"/>
          <w:szCs w:val="24"/>
          <w:lang w:val="es-DO"/>
        </w:rPr>
        <w:t xml:space="preserve">y la </w:t>
      </w:r>
      <w:r w:rsidR="001409A4" w:rsidRPr="00E152F1">
        <w:rPr>
          <w:rFonts w:ascii="Times New Roman" w:hAnsi="Times New Roman" w:cs="Times New Roman"/>
          <w:color w:val="767171"/>
          <w:spacing w:val="20"/>
          <w:sz w:val="24"/>
          <w:szCs w:val="24"/>
          <w:lang w:val="es-DO"/>
        </w:rPr>
        <w:t>mejora</w:t>
      </w:r>
      <w:r w:rsidR="00B13887">
        <w:rPr>
          <w:rFonts w:ascii="Times New Roman" w:hAnsi="Times New Roman" w:cs="Times New Roman"/>
          <w:color w:val="767171"/>
          <w:spacing w:val="20"/>
          <w:sz w:val="24"/>
          <w:szCs w:val="24"/>
          <w:lang w:val="es-DO"/>
        </w:rPr>
        <w:t xml:space="preserve"> de</w:t>
      </w:r>
      <w:r w:rsidR="001409A4" w:rsidRPr="00E152F1">
        <w:rPr>
          <w:rFonts w:ascii="Times New Roman" w:hAnsi="Times New Roman" w:cs="Times New Roman"/>
          <w:color w:val="767171"/>
          <w:spacing w:val="20"/>
          <w:sz w:val="24"/>
          <w:szCs w:val="24"/>
          <w:lang w:val="es-DO"/>
        </w:rPr>
        <w:t xml:space="preserve"> la respuesta ante la COVID-19. </w:t>
      </w:r>
    </w:p>
    <w:p w14:paraId="39A3AFCE" w14:textId="77C79551" w:rsidR="003F7C84" w:rsidRDefault="001409A4" w:rsidP="003F7C84">
      <w:pPr>
        <w:numPr>
          <w:ilvl w:val="1"/>
          <w:numId w:val="4"/>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1,150,000 de pruebas PCR</w:t>
      </w:r>
      <w:r w:rsidR="003F7C84">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1,150,000 pruebas de antígenos</w:t>
      </w:r>
      <w:r w:rsidR="003F7C84">
        <w:rPr>
          <w:rFonts w:ascii="Times New Roman" w:hAnsi="Times New Roman" w:cs="Times New Roman"/>
          <w:color w:val="767171"/>
          <w:spacing w:val="20"/>
          <w:sz w:val="24"/>
          <w:szCs w:val="24"/>
          <w:lang w:val="es-DO"/>
        </w:rPr>
        <w:t xml:space="preserve"> y </w:t>
      </w:r>
      <w:r w:rsidRPr="003F7C84">
        <w:rPr>
          <w:rFonts w:ascii="Times New Roman" w:hAnsi="Times New Roman" w:cs="Times New Roman"/>
          <w:color w:val="767171"/>
          <w:spacing w:val="20"/>
          <w:sz w:val="24"/>
          <w:szCs w:val="24"/>
          <w:lang w:val="es-DO"/>
        </w:rPr>
        <w:t>1,500 termómetros de alcohol</w:t>
      </w:r>
      <w:r w:rsidR="005C020C" w:rsidRPr="003F7C84">
        <w:rPr>
          <w:rFonts w:ascii="Times New Roman" w:hAnsi="Times New Roman" w:cs="Times New Roman"/>
          <w:color w:val="767171"/>
          <w:spacing w:val="20"/>
          <w:sz w:val="24"/>
          <w:szCs w:val="24"/>
          <w:lang w:val="es-DO"/>
        </w:rPr>
        <w:t xml:space="preserve"> </w:t>
      </w:r>
      <w:r w:rsidR="00F938DC" w:rsidRPr="003F7C84">
        <w:rPr>
          <w:rFonts w:ascii="Times New Roman" w:hAnsi="Times New Roman" w:cs="Times New Roman"/>
          <w:color w:val="767171"/>
          <w:spacing w:val="20"/>
          <w:sz w:val="24"/>
          <w:szCs w:val="24"/>
          <w:lang w:val="es-DO"/>
        </w:rPr>
        <w:t>par</w:t>
      </w:r>
      <w:r w:rsidR="005C020C" w:rsidRPr="003F7C84">
        <w:rPr>
          <w:rFonts w:ascii="Times New Roman" w:hAnsi="Times New Roman" w:cs="Times New Roman"/>
          <w:color w:val="767171"/>
          <w:spacing w:val="20"/>
          <w:sz w:val="24"/>
          <w:szCs w:val="24"/>
          <w:lang w:val="es-DO"/>
        </w:rPr>
        <w:t xml:space="preserve">a </w:t>
      </w:r>
      <w:r w:rsidR="003F7C84">
        <w:rPr>
          <w:rFonts w:ascii="Times New Roman" w:hAnsi="Times New Roman" w:cs="Times New Roman"/>
          <w:color w:val="767171"/>
          <w:spacing w:val="20"/>
          <w:sz w:val="24"/>
          <w:szCs w:val="24"/>
          <w:lang w:val="es-DO"/>
        </w:rPr>
        <w:t xml:space="preserve">las jornadas en </w:t>
      </w:r>
      <w:r w:rsidR="005C020C" w:rsidRPr="003F7C84">
        <w:rPr>
          <w:rFonts w:ascii="Times New Roman" w:hAnsi="Times New Roman" w:cs="Times New Roman"/>
          <w:color w:val="767171"/>
          <w:spacing w:val="20"/>
          <w:sz w:val="24"/>
          <w:szCs w:val="24"/>
          <w:lang w:val="es-DO"/>
        </w:rPr>
        <w:t>los puestos de vacunación</w:t>
      </w:r>
    </w:p>
    <w:p w14:paraId="317FFEC5" w14:textId="36DCBD20" w:rsidR="00700609" w:rsidRPr="003F7C84" w:rsidRDefault="003F7C84">
      <w:pPr>
        <w:numPr>
          <w:ilvl w:val="1"/>
          <w:numId w:val="4"/>
        </w:numPr>
        <w:spacing w:line="360"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E</w:t>
      </w:r>
      <w:r w:rsidR="005C020C" w:rsidRPr="003F7C84">
        <w:rPr>
          <w:rFonts w:ascii="Times New Roman" w:hAnsi="Times New Roman" w:cs="Times New Roman"/>
          <w:color w:val="767171"/>
          <w:spacing w:val="20"/>
          <w:sz w:val="24"/>
          <w:szCs w:val="24"/>
          <w:lang w:val="es-DO"/>
        </w:rPr>
        <w:t>quipos</w:t>
      </w:r>
      <w:r w:rsidR="001409A4" w:rsidRPr="003F7C84">
        <w:rPr>
          <w:rFonts w:ascii="Times New Roman" w:hAnsi="Times New Roman" w:cs="Times New Roman"/>
          <w:color w:val="767171"/>
          <w:spacing w:val="20"/>
          <w:sz w:val="24"/>
          <w:szCs w:val="24"/>
          <w:lang w:val="es-DO"/>
        </w:rPr>
        <w:t xml:space="preserve"> tecnológicos </w:t>
      </w:r>
      <w:r w:rsidR="00F938DC" w:rsidRPr="003F7C84">
        <w:rPr>
          <w:rFonts w:ascii="Times New Roman" w:hAnsi="Times New Roman" w:cs="Times New Roman"/>
          <w:color w:val="767171"/>
          <w:spacing w:val="20"/>
          <w:sz w:val="24"/>
          <w:szCs w:val="24"/>
          <w:lang w:val="es-DO"/>
        </w:rPr>
        <w:t xml:space="preserve">necesarios </w:t>
      </w:r>
      <w:r w:rsidR="001409A4" w:rsidRPr="003F7C84">
        <w:rPr>
          <w:rFonts w:ascii="Times New Roman" w:hAnsi="Times New Roman" w:cs="Times New Roman"/>
          <w:color w:val="767171"/>
          <w:spacing w:val="20"/>
          <w:sz w:val="24"/>
          <w:szCs w:val="24"/>
          <w:lang w:val="es-DO"/>
        </w:rPr>
        <w:t xml:space="preserve">para la adecuación </w:t>
      </w:r>
      <w:r w:rsidR="00EA401E">
        <w:rPr>
          <w:rFonts w:ascii="Times New Roman" w:hAnsi="Times New Roman" w:cs="Times New Roman"/>
          <w:color w:val="767171"/>
          <w:spacing w:val="20"/>
          <w:sz w:val="24"/>
          <w:szCs w:val="24"/>
          <w:lang w:val="es-DO"/>
        </w:rPr>
        <w:t>de la sala de situación del PAI</w:t>
      </w:r>
      <w:r w:rsidR="001409A4" w:rsidRPr="003F7C84">
        <w:rPr>
          <w:rFonts w:ascii="Times New Roman" w:hAnsi="Times New Roman" w:cs="Times New Roman"/>
          <w:color w:val="767171"/>
          <w:spacing w:val="20"/>
          <w:sz w:val="24"/>
          <w:szCs w:val="24"/>
          <w:lang w:val="es-DO"/>
        </w:rPr>
        <w:t xml:space="preserve"> así como</w:t>
      </w:r>
      <w:r w:rsidR="00EA401E">
        <w:rPr>
          <w:rFonts w:ascii="Times New Roman" w:hAnsi="Times New Roman" w:cs="Times New Roman"/>
          <w:color w:val="767171"/>
          <w:spacing w:val="20"/>
          <w:sz w:val="24"/>
          <w:szCs w:val="24"/>
          <w:lang w:val="es-DO"/>
        </w:rPr>
        <w:t>,</w:t>
      </w:r>
      <w:r w:rsidR="001409A4" w:rsidRPr="003F7C84">
        <w:rPr>
          <w:rFonts w:ascii="Times New Roman" w:hAnsi="Times New Roman" w:cs="Times New Roman"/>
          <w:color w:val="767171"/>
          <w:spacing w:val="20"/>
          <w:sz w:val="24"/>
          <w:szCs w:val="24"/>
          <w:lang w:val="es-DO"/>
        </w:rPr>
        <w:t xml:space="preserve"> </w:t>
      </w:r>
      <w:r w:rsidR="00B34178" w:rsidRPr="003F7C84">
        <w:rPr>
          <w:rFonts w:ascii="Times New Roman" w:hAnsi="Times New Roman" w:cs="Times New Roman"/>
          <w:color w:val="767171"/>
          <w:spacing w:val="20"/>
          <w:sz w:val="24"/>
          <w:szCs w:val="24"/>
          <w:lang w:val="es-DO"/>
        </w:rPr>
        <w:t>materiales</w:t>
      </w:r>
      <w:r w:rsidR="001409A4" w:rsidRPr="003F7C84">
        <w:rPr>
          <w:rFonts w:ascii="Times New Roman" w:hAnsi="Times New Roman" w:cs="Times New Roman"/>
          <w:color w:val="767171"/>
          <w:spacing w:val="20"/>
          <w:sz w:val="24"/>
          <w:szCs w:val="24"/>
          <w:lang w:val="es-DO"/>
        </w:rPr>
        <w:t xml:space="preserve"> promocionales </w:t>
      </w:r>
      <w:r w:rsidR="00B34178" w:rsidRPr="003F7C84">
        <w:rPr>
          <w:rFonts w:ascii="Times New Roman" w:hAnsi="Times New Roman" w:cs="Times New Roman"/>
          <w:color w:val="767171"/>
          <w:spacing w:val="20"/>
          <w:sz w:val="24"/>
          <w:szCs w:val="24"/>
          <w:lang w:val="es-DO"/>
        </w:rPr>
        <w:t xml:space="preserve">referidos a </w:t>
      </w:r>
      <w:r w:rsidR="001409A4" w:rsidRPr="003F7C84">
        <w:rPr>
          <w:rFonts w:ascii="Times New Roman" w:hAnsi="Times New Roman" w:cs="Times New Roman"/>
          <w:color w:val="767171"/>
          <w:spacing w:val="20"/>
          <w:sz w:val="24"/>
          <w:szCs w:val="24"/>
          <w:lang w:val="es-DO"/>
        </w:rPr>
        <w:t>vacunación</w:t>
      </w:r>
      <w:r>
        <w:rPr>
          <w:rFonts w:ascii="Times New Roman" w:hAnsi="Times New Roman" w:cs="Times New Roman"/>
          <w:color w:val="767171"/>
          <w:spacing w:val="20"/>
          <w:sz w:val="24"/>
          <w:szCs w:val="24"/>
          <w:lang w:val="es-DO"/>
        </w:rPr>
        <w:t xml:space="preserve"> para su distribución a la población</w:t>
      </w:r>
      <w:r w:rsidR="001409A4" w:rsidRPr="003F7C84">
        <w:rPr>
          <w:rFonts w:ascii="Times New Roman" w:hAnsi="Times New Roman" w:cs="Times New Roman"/>
          <w:color w:val="767171"/>
          <w:spacing w:val="20"/>
          <w:sz w:val="24"/>
          <w:szCs w:val="24"/>
          <w:lang w:val="es-DO"/>
        </w:rPr>
        <w:t xml:space="preserve">. </w:t>
      </w:r>
    </w:p>
    <w:p w14:paraId="7B517E1B" w14:textId="005FCFEB" w:rsidR="00BE11C9" w:rsidRPr="00E152F1" w:rsidRDefault="00BE11C9" w:rsidP="00BE11C9">
      <w:pPr>
        <w:pStyle w:val="Prrafodelista"/>
        <w:spacing w:line="360" w:lineRule="auto"/>
        <w:ind w:left="1080"/>
        <w:jc w:val="both"/>
        <w:rPr>
          <w:rFonts w:ascii="Times New Roman" w:hAnsi="Times New Roman" w:cs="Times New Roman"/>
          <w:color w:val="767171"/>
          <w:spacing w:val="20"/>
          <w:sz w:val="24"/>
          <w:szCs w:val="24"/>
          <w:lang w:val="es-DO"/>
        </w:rPr>
      </w:pPr>
    </w:p>
    <w:p w14:paraId="3D212023" w14:textId="77777777" w:rsidR="005F4171" w:rsidRPr="00C27ECB" w:rsidRDefault="005F4171" w:rsidP="00C27ECB">
      <w:pPr>
        <w:spacing w:after="0" w:line="360" w:lineRule="auto"/>
        <w:jc w:val="both"/>
        <w:rPr>
          <w:rFonts w:ascii="Times New Roman" w:hAnsi="Times New Roman" w:cs="Times New Roman"/>
          <w:color w:val="767171"/>
          <w:spacing w:val="20"/>
          <w:sz w:val="24"/>
          <w:szCs w:val="24"/>
          <w:lang w:val="es-DO"/>
        </w:rPr>
      </w:pPr>
    </w:p>
    <w:p w14:paraId="3A30B0E1" w14:textId="13694F2E" w:rsidR="007501E4" w:rsidRPr="00E152F1" w:rsidRDefault="007501E4" w:rsidP="00540A45">
      <w:pPr>
        <w:numPr>
          <w:ilvl w:val="0"/>
          <w:numId w:val="4"/>
        </w:numPr>
        <w:spacing w:line="360" w:lineRule="auto"/>
        <w:jc w:val="both"/>
        <w:rPr>
          <w:rFonts w:ascii="Times New Roman" w:hAnsi="Times New Roman" w:cs="Times New Roman"/>
          <w:color w:val="767171"/>
          <w:spacing w:val="20"/>
          <w:sz w:val="24"/>
          <w:szCs w:val="24"/>
          <w:lang w:val="es-DO"/>
        </w:rPr>
      </w:pPr>
      <w:r w:rsidRPr="00EA401E">
        <w:rPr>
          <w:rFonts w:ascii="Times New Roman" w:hAnsi="Times New Roman" w:cs="Times New Roman"/>
          <w:color w:val="767171"/>
          <w:spacing w:val="20"/>
          <w:sz w:val="24"/>
          <w:szCs w:val="24"/>
          <w:lang w:val="es-DO"/>
        </w:rPr>
        <w:t xml:space="preserve">En </w:t>
      </w:r>
      <w:r w:rsidR="00BE11C9" w:rsidRPr="00EA401E">
        <w:rPr>
          <w:rFonts w:ascii="Times New Roman" w:hAnsi="Times New Roman" w:cs="Times New Roman"/>
          <w:color w:val="767171"/>
          <w:spacing w:val="20"/>
          <w:sz w:val="24"/>
          <w:szCs w:val="24"/>
          <w:lang w:val="es-DO"/>
        </w:rPr>
        <w:t xml:space="preserve">el marco de la </w:t>
      </w:r>
      <w:r w:rsidRPr="00EA401E">
        <w:rPr>
          <w:rFonts w:ascii="Times New Roman" w:hAnsi="Times New Roman" w:cs="Times New Roman"/>
          <w:color w:val="767171"/>
          <w:spacing w:val="20"/>
          <w:sz w:val="24"/>
          <w:szCs w:val="24"/>
          <w:lang w:val="es-DO"/>
        </w:rPr>
        <w:t>“Iniciativa Regional para la Eliminación de la Malaria (IREM) en Mesoamérica y Rep</w:t>
      </w:r>
      <w:r w:rsidR="00BE11C9" w:rsidRPr="00EA401E">
        <w:rPr>
          <w:rFonts w:ascii="Times New Roman" w:hAnsi="Times New Roman" w:cs="Times New Roman"/>
          <w:color w:val="767171"/>
          <w:spacing w:val="20"/>
          <w:sz w:val="24"/>
          <w:szCs w:val="24"/>
          <w:lang w:val="es-DO"/>
        </w:rPr>
        <w:t>ública Dominicana</w:t>
      </w:r>
      <w:r w:rsidRPr="00EA401E">
        <w:rPr>
          <w:rFonts w:ascii="Times New Roman" w:hAnsi="Times New Roman" w:cs="Times New Roman"/>
          <w:color w:val="767171"/>
          <w:spacing w:val="20"/>
          <w:sz w:val="24"/>
          <w:szCs w:val="24"/>
          <w:lang w:val="es-DO"/>
        </w:rPr>
        <w:t>, cuyo objetivo es contribuir con los esfuerzos hacia la eliminación de la</w:t>
      </w:r>
      <w:r w:rsidRPr="00E152F1">
        <w:rPr>
          <w:rFonts w:ascii="Times New Roman" w:hAnsi="Times New Roman" w:cs="Times New Roman"/>
          <w:color w:val="767171"/>
          <w:spacing w:val="20"/>
          <w:sz w:val="24"/>
          <w:szCs w:val="24"/>
          <w:lang w:val="es-DO"/>
        </w:rPr>
        <w:t xml:space="preserve"> transmisión autóctona de la malaria y evitar la reintroducción, se realizaron las siguientes actividades:</w:t>
      </w:r>
    </w:p>
    <w:p w14:paraId="78FE76A2" w14:textId="475E9BC2" w:rsidR="007501E4" w:rsidRPr="00E152F1" w:rsidRDefault="00972D06" w:rsidP="005F4171">
      <w:pPr>
        <w:numPr>
          <w:ilvl w:val="1"/>
          <w:numId w:val="4"/>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A</w:t>
      </w:r>
      <w:r w:rsidR="007501E4" w:rsidRPr="00E152F1">
        <w:rPr>
          <w:rFonts w:ascii="Times New Roman" w:hAnsi="Times New Roman" w:cs="Times New Roman"/>
          <w:color w:val="767171"/>
          <w:spacing w:val="20"/>
          <w:sz w:val="24"/>
          <w:szCs w:val="24"/>
          <w:lang w:val="es-DO"/>
        </w:rPr>
        <w:t>mpliada la Red de Microscopistas de Malaria</w:t>
      </w:r>
      <w:r w:rsidR="00EA401E">
        <w:rPr>
          <w:rFonts w:ascii="Times New Roman" w:hAnsi="Times New Roman" w:cs="Times New Roman"/>
          <w:color w:val="767171"/>
          <w:spacing w:val="20"/>
          <w:sz w:val="24"/>
          <w:szCs w:val="24"/>
          <w:lang w:val="es-DO"/>
        </w:rPr>
        <w:t>. D</w:t>
      </w:r>
      <w:r w:rsidR="007501E4" w:rsidRPr="00E152F1">
        <w:rPr>
          <w:rFonts w:ascii="Times New Roman" w:hAnsi="Times New Roman" w:cs="Times New Roman"/>
          <w:color w:val="767171"/>
          <w:spacing w:val="20"/>
          <w:sz w:val="24"/>
          <w:szCs w:val="24"/>
          <w:lang w:val="es-DO"/>
        </w:rPr>
        <w:t xml:space="preserve">e 28 a </w:t>
      </w:r>
      <w:r w:rsidRPr="00E152F1">
        <w:rPr>
          <w:rFonts w:ascii="Times New Roman" w:hAnsi="Times New Roman" w:cs="Times New Roman"/>
          <w:color w:val="767171"/>
          <w:spacing w:val="20"/>
          <w:sz w:val="24"/>
          <w:szCs w:val="24"/>
          <w:lang w:val="es-DO"/>
        </w:rPr>
        <w:t>72</w:t>
      </w:r>
      <w:r w:rsidR="007501E4" w:rsidRPr="00E152F1">
        <w:rPr>
          <w:rFonts w:ascii="Times New Roman" w:hAnsi="Times New Roman" w:cs="Times New Roman"/>
          <w:color w:val="767171"/>
          <w:spacing w:val="20"/>
          <w:sz w:val="24"/>
          <w:szCs w:val="24"/>
          <w:lang w:val="es-DO"/>
        </w:rPr>
        <w:t xml:space="preserve"> bioanalistas capacitad</w:t>
      </w:r>
      <w:r w:rsidR="00CB7BD8" w:rsidRPr="00E152F1">
        <w:rPr>
          <w:rFonts w:ascii="Times New Roman" w:hAnsi="Times New Roman" w:cs="Times New Roman"/>
          <w:color w:val="767171"/>
          <w:spacing w:val="20"/>
          <w:sz w:val="24"/>
          <w:szCs w:val="24"/>
          <w:lang w:val="es-DO"/>
        </w:rPr>
        <w:t>o</w:t>
      </w:r>
      <w:r w:rsidR="007501E4" w:rsidRPr="00E152F1">
        <w:rPr>
          <w:rFonts w:ascii="Times New Roman" w:hAnsi="Times New Roman" w:cs="Times New Roman"/>
          <w:color w:val="767171"/>
          <w:spacing w:val="20"/>
          <w:sz w:val="24"/>
          <w:szCs w:val="24"/>
          <w:lang w:val="es-DO"/>
        </w:rPr>
        <w:t xml:space="preserve">s en el </w:t>
      </w:r>
      <w:r w:rsidRPr="00E152F1">
        <w:rPr>
          <w:rFonts w:ascii="Times New Roman" w:hAnsi="Times New Roman" w:cs="Times New Roman"/>
          <w:color w:val="767171"/>
          <w:spacing w:val="20"/>
          <w:sz w:val="24"/>
          <w:szCs w:val="24"/>
          <w:lang w:val="es-DO"/>
        </w:rPr>
        <w:t>d</w:t>
      </w:r>
      <w:r w:rsidR="007501E4" w:rsidRPr="00E152F1">
        <w:rPr>
          <w:rFonts w:ascii="Times New Roman" w:hAnsi="Times New Roman" w:cs="Times New Roman"/>
          <w:color w:val="767171"/>
          <w:spacing w:val="20"/>
          <w:sz w:val="24"/>
          <w:szCs w:val="24"/>
          <w:lang w:val="es-DO"/>
        </w:rPr>
        <w:t xml:space="preserve">iagnóstico </w:t>
      </w:r>
      <w:r w:rsidR="00871B9D" w:rsidRPr="00E152F1">
        <w:rPr>
          <w:rFonts w:ascii="Times New Roman" w:hAnsi="Times New Roman" w:cs="Times New Roman"/>
          <w:color w:val="767171"/>
          <w:spacing w:val="20"/>
          <w:sz w:val="24"/>
          <w:szCs w:val="24"/>
          <w:lang w:val="es-DO"/>
        </w:rPr>
        <w:t>m</w:t>
      </w:r>
      <w:r w:rsidR="007501E4" w:rsidRPr="00E152F1">
        <w:rPr>
          <w:rFonts w:ascii="Times New Roman" w:hAnsi="Times New Roman" w:cs="Times New Roman"/>
          <w:color w:val="767171"/>
          <w:spacing w:val="20"/>
          <w:sz w:val="24"/>
          <w:szCs w:val="24"/>
          <w:lang w:val="es-DO"/>
        </w:rPr>
        <w:t xml:space="preserve">icroscópico de la malaria. </w:t>
      </w:r>
    </w:p>
    <w:p w14:paraId="1B97E499" w14:textId="1A958A6F" w:rsidR="008C2046" w:rsidRPr="00E152F1" w:rsidRDefault="008C2046" w:rsidP="005F4171">
      <w:pPr>
        <w:numPr>
          <w:ilvl w:val="1"/>
          <w:numId w:val="4"/>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24 </w:t>
      </w:r>
      <w:r w:rsidR="008F53FF" w:rsidRPr="00E152F1">
        <w:rPr>
          <w:rFonts w:ascii="Times New Roman" w:hAnsi="Times New Roman" w:cs="Times New Roman"/>
          <w:color w:val="767171"/>
          <w:spacing w:val="20"/>
          <w:sz w:val="24"/>
          <w:szCs w:val="24"/>
          <w:lang w:val="es-DO"/>
        </w:rPr>
        <w:t>directores y técnicos</w:t>
      </w:r>
      <w:r w:rsidRPr="00E152F1">
        <w:rPr>
          <w:rFonts w:ascii="Times New Roman" w:hAnsi="Times New Roman" w:cs="Times New Roman"/>
          <w:color w:val="767171"/>
          <w:spacing w:val="20"/>
          <w:sz w:val="24"/>
          <w:szCs w:val="24"/>
          <w:lang w:val="es-DO"/>
        </w:rPr>
        <w:t xml:space="preserve"> del Servicio Nacional de </w:t>
      </w:r>
      <w:r w:rsidR="00CE7FDC" w:rsidRPr="00E152F1">
        <w:rPr>
          <w:rFonts w:ascii="Times New Roman" w:hAnsi="Times New Roman" w:cs="Times New Roman"/>
          <w:color w:val="767171"/>
          <w:spacing w:val="20"/>
          <w:sz w:val="24"/>
          <w:szCs w:val="24"/>
          <w:lang w:val="es-DO"/>
        </w:rPr>
        <w:t>Salud, los</w:t>
      </w:r>
      <w:r w:rsidRPr="00E152F1">
        <w:rPr>
          <w:rFonts w:ascii="Times New Roman" w:hAnsi="Times New Roman" w:cs="Times New Roman"/>
          <w:color w:val="767171"/>
          <w:spacing w:val="20"/>
          <w:sz w:val="24"/>
          <w:szCs w:val="24"/>
          <w:lang w:val="es-DO"/>
        </w:rPr>
        <w:t xml:space="preserve"> </w:t>
      </w:r>
      <w:r w:rsidR="007501E4" w:rsidRPr="00E152F1">
        <w:rPr>
          <w:rFonts w:ascii="Times New Roman" w:hAnsi="Times New Roman" w:cs="Times New Roman"/>
          <w:color w:val="767171"/>
          <w:spacing w:val="20"/>
          <w:sz w:val="24"/>
          <w:szCs w:val="24"/>
          <w:lang w:val="es-DO"/>
        </w:rPr>
        <w:t>Servicios Regionales de Salud (SRS)</w:t>
      </w:r>
      <w:r w:rsidRPr="00E152F1">
        <w:rPr>
          <w:rFonts w:ascii="Times New Roman" w:hAnsi="Times New Roman" w:cs="Times New Roman"/>
          <w:color w:val="767171"/>
          <w:spacing w:val="20"/>
          <w:sz w:val="24"/>
          <w:szCs w:val="24"/>
          <w:lang w:val="es-DO"/>
        </w:rPr>
        <w:t xml:space="preserve"> Cibao Central, Valdesia, </w:t>
      </w:r>
      <w:r w:rsidR="008F53FF" w:rsidRPr="00E152F1">
        <w:rPr>
          <w:rFonts w:ascii="Times New Roman" w:hAnsi="Times New Roman" w:cs="Times New Roman"/>
          <w:color w:val="767171"/>
          <w:spacing w:val="20"/>
          <w:sz w:val="24"/>
          <w:szCs w:val="24"/>
          <w:lang w:val="es-DO"/>
        </w:rPr>
        <w:t>Enriquillo, Metropolitano</w:t>
      </w:r>
      <w:r w:rsidR="007501E4" w:rsidRPr="00E152F1">
        <w:rPr>
          <w:rFonts w:ascii="Times New Roman" w:hAnsi="Times New Roman" w:cs="Times New Roman"/>
          <w:color w:val="767171"/>
          <w:spacing w:val="20"/>
          <w:sz w:val="24"/>
          <w:szCs w:val="24"/>
          <w:lang w:val="es-DO"/>
        </w:rPr>
        <w:t>,</w:t>
      </w:r>
      <w:r w:rsidR="008F53FF" w:rsidRPr="00E152F1">
        <w:rPr>
          <w:rFonts w:ascii="Times New Roman" w:hAnsi="Times New Roman" w:cs="Times New Roman"/>
          <w:color w:val="767171"/>
          <w:spacing w:val="20"/>
          <w:sz w:val="24"/>
          <w:szCs w:val="24"/>
          <w:lang w:val="es-DO"/>
        </w:rPr>
        <w:t xml:space="preserve"> el Valle, Norcentral, </w:t>
      </w:r>
      <w:r w:rsidR="00CE7FDC" w:rsidRPr="00E152F1">
        <w:rPr>
          <w:rFonts w:ascii="Times New Roman" w:hAnsi="Times New Roman" w:cs="Times New Roman"/>
          <w:color w:val="767171"/>
          <w:spacing w:val="20"/>
          <w:sz w:val="24"/>
          <w:szCs w:val="24"/>
          <w:lang w:val="es-DO"/>
        </w:rPr>
        <w:t>Nordeste y</w:t>
      </w:r>
      <w:r w:rsidR="007501E4" w:rsidRPr="00E152F1">
        <w:rPr>
          <w:rFonts w:ascii="Times New Roman" w:hAnsi="Times New Roman" w:cs="Times New Roman"/>
          <w:color w:val="767171"/>
          <w:spacing w:val="20"/>
          <w:sz w:val="24"/>
          <w:szCs w:val="24"/>
          <w:lang w:val="es-DO"/>
        </w:rPr>
        <w:t xml:space="preserve"> Nivel </w:t>
      </w:r>
      <w:r w:rsidR="008F53FF" w:rsidRPr="00E152F1">
        <w:rPr>
          <w:rFonts w:ascii="Times New Roman" w:hAnsi="Times New Roman" w:cs="Times New Roman"/>
          <w:color w:val="767171"/>
          <w:spacing w:val="20"/>
          <w:sz w:val="24"/>
          <w:szCs w:val="24"/>
          <w:lang w:val="es-DO"/>
        </w:rPr>
        <w:t xml:space="preserve">el </w:t>
      </w:r>
      <w:r w:rsidR="007501E4" w:rsidRPr="00E152F1">
        <w:rPr>
          <w:rFonts w:ascii="Times New Roman" w:hAnsi="Times New Roman" w:cs="Times New Roman"/>
          <w:color w:val="767171"/>
          <w:spacing w:val="20"/>
          <w:sz w:val="24"/>
          <w:szCs w:val="24"/>
          <w:lang w:val="es-DO"/>
        </w:rPr>
        <w:t xml:space="preserve">Central </w:t>
      </w:r>
      <w:r w:rsidR="009D69DD">
        <w:rPr>
          <w:rFonts w:ascii="Times New Roman" w:hAnsi="Times New Roman" w:cs="Times New Roman"/>
          <w:color w:val="767171"/>
          <w:spacing w:val="20"/>
          <w:sz w:val="24"/>
          <w:szCs w:val="24"/>
          <w:lang w:val="es-DO"/>
        </w:rPr>
        <w:t>MISPAS</w:t>
      </w:r>
      <w:r w:rsidR="007501E4"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son sensibiliza</w:t>
      </w:r>
      <w:r w:rsidR="00CB7BD8" w:rsidRPr="00E152F1">
        <w:rPr>
          <w:rFonts w:ascii="Times New Roman" w:hAnsi="Times New Roman" w:cs="Times New Roman"/>
          <w:color w:val="767171"/>
          <w:spacing w:val="20"/>
          <w:sz w:val="24"/>
          <w:szCs w:val="24"/>
          <w:lang w:val="es-DO"/>
        </w:rPr>
        <w:t xml:space="preserve">dos </w:t>
      </w:r>
      <w:r w:rsidRPr="00E152F1">
        <w:rPr>
          <w:rFonts w:ascii="Times New Roman" w:hAnsi="Times New Roman" w:cs="Times New Roman"/>
          <w:color w:val="767171"/>
          <w:spacing w:val="20"/>
          <w:sz w:val="24"/>
          <w:szCs w:val="24"/>
          <w:lang w:val="es-DO"/>
        </w:rPr>
        <w:t>referente a la</w:t>
      </w:r>
      <w:r w:rsidR="008F53FF" w:rsidRPr="00E152F1">
        <w:rPr>
          <w:rFonts w:ascii="Times New Roman" w:hAnsi="Times New Roman" w:cs="Times New Roman"/>
          <w:color w:val="767171"/>
          <w:spacing w:val="20"/>
          <w:sz w:val="24"/>
          <w:szCs w:val="24"/>
          <w:lang w:val="es-DO"/>
        </w:rPr>
        <w:t xml:space="preserve"> prioridad de las </w:t>
      </w:r>
      <w:r w:rsidRPr="00E152F1">
        <w:rPr>
          <w:rFonts w:ascii="Times New Roman" w:hAnsi="Times New Roman" w:cs="Times New Roman"/>
          <w:color w:val="767171"/>
          <w:spacing w:val="20"/>
          <w:sz w:val="24"/>
          <w:szCs w:val="24"/>
          <w:lang w:val="es-DO"/>
        </w:rPr>
        <w:t xml:space="preserve">acciones de la iniciativa para la eliminación de la malaria. </w:t>
      </w:r>
    </w:p>
    <w:p w14:paraId="156E019A" w14:textId="39C49C15" w:rsidR="006A442D" w:rsidRPr="00E152F1" w:rsidRDefault="006A442D" w:rsidP="005F4171">
      <w:pPr>
        <w:numPr>
          <w:ilvl w:val="1"/>
          <w:numId w:val="4"/>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30 profesionales de salud de los </w:t>
      </w:r>
      <w:r w:rsidR="00B34178" w:rsidRPr="00E152F1">
        <w:rPr>
          <w:rFonts w:ascii="Times New Roman" w:hAnsi="Times New Roman" w:cs="Times New Roman"/>
          <w:color w:val="767171"/>
          <w:spacing w:val="20"/>
          <w:sz w:val="24"/>
          <w:szCs w:val="24"/>
          <w:lang w:val="es-DO"/>
        </w:rPr>
        <w:t>SRS c</w:t>
      </w:r>
      <w:r w:rsidRPr="00E152F1">
        <w:rPr>
          <w:rFonts w:ascii="Times New Roman" w:hAnsi="Times New Roman" w:cs="Times New Roman"/>
          <w:color w:val="767171"/>
          <w:spacing w:val="20"/>
          <w:sz w:val="24"/>
          <w:szCs w:val="24"/>
          <w:lang w:val="es-DO"/>
        </w:rPr>
        <w:t xml:space="preserve">on focos activos de malaria </w:t>
      </w:r>
      <w:r w:rsidR="00B34178" w:rsidRPr="00E152F1">
        <w:rPr>
          <w:rFonts w:ascii="Times New Roman" w:hAnsi="Times New Roman" w:cs="Times New Roman"/>
          <w:color w:val="767171"/>
          <w:spacing w:val="20"/>
          <w:sz w:val="24"/>
          <w:szCs w:val="24"/>
          <w:lang w:val="es-DO"/>
        </w:rPr>
        <w:t>fueron</w:t>
      </w:r>
      <w:r w:rsidRPr="00E152F1">
        <w:rPr>
          <w:rFonts w:ascii="Times New Roman" w:hAnsi="Times New Roman" w:cs="Times New Roman"/>
          <w:color w:val="767171"/>
          <w:spacing w:val="20"/>
          <w:sz w:val="24"/>
          <w:szCs w:val="24"/>
          <w:lang w:val="es-DO"/>
        </w:rPr>
        <w:t xml:space="preserve"> formados</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como facilitadores en malaria</w:t>
      </w:r>
      <w:r w:rsidR="00EA401E">
        <w:rPr>
          <w:rFonts w:ascii="Times New Roman" w:hAnsi="Times New Roman" w:cs="Times New Roman"/>
          <w:color w:val="767171"/>
          <w:spacing w:val="20"/>
          <w:sz w:val="24"/>
          <w:szCs w:val="24"/>
          <w:lang w:val="es-DO"/>
        </w:rPr>
        <w:t>,</w:t>
      </w:r>
      <w:r w:rsidR="00306CD1" w:rsidRPr="00E152F1">
        <w:rPr>
          <w:rFonts w:ascii="Times New Roman" w:hAnsi="Times New Roman" w:cs="Times New Roman"/>
          <w:color w:val="767171"/>
          <w:spacing w:val="20"/>
          <w:sz w:val="24"/>
          <w:szCs w:val="24"/>
          <w:lang w:val="es-DO"/>
        </w:rPr>
        <w:t xml:space="preserve"> para reproducción de los contenidos y </w:t>
      </w:r>
      <w:r w:rsidR="0027307F">
        <w:rPr>
          <w:rFonts w:ascii="Times New Roman" w:hAnsi="Times New Roman" w:cs="Times New Roman"/>
          <w:color w:val="767171"/>
          <w:spacing w:val="20"/>
          <w:sz w:val="24"/>
          <w:szCs w:val="24"/>
          <w:lang w:val="es-DO"/>
        </w:rPr>
        <w:t xml:space="preserve">la </w:t>
      </w:r>
      <w:r w:rsidR="00306CD1" w:rsidRPr="00E152F1">
        <w:rPr>
          <w:rFonts w:ascii="Times New Roman" w:hAnsi="Times New Roman" w:cs="Times New Roman"/>
          <w:color w:val="767171"/>
          <w:spacing w:val="20"/>
          <w:sz w:val="24"/>
          <w:szCs w:val="24"/>
          <w:lang w:val="es-DO"/>
        </w:rPr>
        <w:t xml:space="preserve">elaboración </w:t>
      </w:r>
      <w:r w:rsidR="00B34178" w:rsidRPr="00E152F1">
        <w:rPr>
          <w:rFonts w:ascii="Times New Roman" w:hAnsi="Times New Roman" w:cs="Times New Roman"/>
          <w:color w:val="767171"/>
          <w:spacing w:val="20"/>
          <w:sz w:val="24"/>
          <w:szCs w:val="24"/>
          <w:lang w:val="es-DO"/>
        </w:rPr>
        <w:t xml:space="preserve">de </w:t>
      </w:r>
      <w:r w:rsidR="00306CD1" w:rsidRPr="00E152F1">
        <w:rPr>
          <w:rFonts w:ascii="Times New Roman" w:hAnsi="Times New Roman" w:cs="Times New Roman"/>
          <w:color w:val="767171"/>
          <w:spacing w:val="20"/>
          <w:sz w:val="24"/>
          <w:szCs w:val="24"/>
          <w:lang w:val="es-DO"/>
        </w:rPr>
        <w:t>informes e</w:t>
      </w:r>
      <w:r w:rsidR="0027307F">
        <w:rPr>
          <w:rFonts w:ascii="Times New Roman" w:hAnsi="Times New Roman" w:cs="Times New Roman"/>
          <w:color w:val="767171"/>
          <w:spacing w:val="20"/>
          <w:sz w:val="24"/>
          <w:szCs w:val="24"/>
          <w:lang w:val="es-DO"/>
        </w:rPr>
        <w:t>n</w:t>
      </w:r>
      <w:r w:rsidR="00306CD1" w:rsidRPr="00E152F1">
        <w:rPr>
          <w:rFonts w:ascii="Times New Roman" w:hAnsi="Times New Roman" w:cs="Times New Roman"/>
          <w:color w:val="767171"/>
          <w:spacing w:val="20"/>
          <w:sz w:val="24"/>
          <w:szCs w:val="24"/>
          <w:lang w:val="es-DO"/>
        </w:rPr>
        <w:t xml:space="preserve"> los </w:t>
      </w:r>
      <w:r w:rsidR="00B34178" w:rsidRPr="00E152F1">
        <w:rPr>
          <w:rFonts w:ascii="Times New Roman" w:hAnsi="Times New Roman" w:cs="Times New Roman"/>
          <w:color w:val="767171"/>
          <w:spacing w:val="20"/>
          <w:sz w:val="24"/>
          <w:szCs w:val="24"/>
          <w:lang w:val="es-DO"/>
        </w:rPr>
        <w:t>servicios</w:t>
      </w:r>
      <w:r w:rsidR="0027307F">
        <w:rPr>
          <w:rFonts w:ascii="Times New Roman" w:hAnsi="Times New Roman" w:cs="Times New Roman"/>
          <w:color w:val="767171"/>
          <w:spacing w:val="20"/>
          <w:sz w:val="24"/>
          <w:szCs w:val="24"/>
          <w:lang w:val="es-DO"/>
        </w:rPr>
        <w:t xml:space="preserve"> de salud</w:t>
      </w:r>
      <w:r w:rsidRPr="00E152F1">
        <w:rPr>
          <w:rFonts w:ascii="Times New Roman" w:hAnsi="Times New Roman" w:cs="Times New Roman"/>
          <w:color w:val="767171"/>
          <w:spacing w:val="20"/>
          <w:sz w:val="24"/>
          <w:szCs w:val="24"/>
          <w:lang w:val="es-DO"/>
        </w:rPr>
        <w:t xml:space="preserve">. </w:t>
      </w:r>
    </w:p>
    <w:p w14:paraId="54AD1BC8" w14:textId="10038313" w:rsidR="00306CD1" w:rsidRPr="00E152F1" w:rsidRDefault="00306CD1" w:rsidP="005F4171">
      <w:pPr>
        <w:numPr>
          <w:ilvl w:val="1"/>
          <w:numId w:val="4"/>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Efectuada la evaluación directa del diagnóstico microscópico de malaria en la población </w:t>
      </w:r>
      <w:r w:rsidR="00E55EBB">
        <w:rPr>
          <w:rFonts w:ascii="Times New Roman" w:hAnsi="Times New Roman" w:cs="Times New Roman"/>
          <w:color w:val="767171"/>
          <w:spacing w:val="20"/>
          <w:sz w:val="24"/>
          <w:szCs w:val="24"/>
          <w:lang w:val="es-DO"/>
        </w:rPr>
        <w:t xml:space="preserve">habitante de </w:t>
      </w:r>
      <w:r w:rsidRPr="00E152F1">
        <w:rPr>
          <w:rFonts w:ascii="Times New Roman" w:hAnsi="Times New Roman" w:cs="Times New Roman"/>
          <w:color w:val="767171"/>
          <w:spacing w:val="20"/>
          <w:sz w:val="24"/>
          <w:szCs w:val="24"/>
          <w:lang w:val="es-DO"/>
        </w:rPr>
        <w:t>20 focos de Malaria ubicados en las localidades: la Ciénaga, los Tres Brazos, San Cristóbal, Azua, Sabana Yegua, San Juan, Tamayo</w:t>
      </w:r>
      <w:r w:rsidR="00CE7FDC"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Jimaní</w:t>
      </w:r>
      <w:r w:rsidR="00CE7FDC"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Pedernales</w:t>
      </w:r>
      <w:r w:rsidR="00CE7FDC"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Zona Cañera Este</w:t>
      </w:r>
      <w:r w:rsidR="00CE7FDC"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Vicente Noble</w:t>
      </w:r>
      <w:r w:rsidR="00CE7FDC"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Barahona</w:t>
      </w:r>
      <w:r w:rsidR="00CE7FDC"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Loma de Cabrera</w:t>
      </w:r>
      <w:r w:rsidR="00CE7FDC"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Dajabón</w:t>
      </w:r>
      <w:r w:rsidR="00CE7FDC"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Castañuelas</w:t>
      </w:r>
      <w:r w:rsidR="00CE7FDC"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Bávaro-La Altagracia</w:t>
      </w:r>
      <w:r w:rsidR="00CE7FDC"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Yuma-La Altagracia</w:t>
      </w:r>
      <w:r w:rsidR="00CE7FDC"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Monte Plata</w:t>
      </w:r>
      <w:r w:rsidR="00CE7FDC"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Santiago</w:t>
      </w:r>
      <w:r w:rsidR="00CE7FDC" w:rsidRPr="00E152F1">
        <w:rPr>
          <w:rFonts w:ascii="Times New Roman" w:hAnsi="Times New Roman" w:cs="Times New Roman"/>
          <w:color w:val="767171"/>
          <w:spacing w:val="20"/>
          <w:sz w:val="24"/>
          <w:szCs w:val="24"/>
          <w:lang w:val="es-DO"/>
        </w:rPr>
        <w:t xml:space="preserve"> y </w:t>
      </w:r>
      <w:r w:rsidRPr="00E152F1">
        <w:rPr>
          <w:rFonts w:ascii="Times New Roman" w:hAnsi="Times New Roman" w:cs="Times New Roman"/>
          <w:color w:val="767171"/>
          <w:spacing w:val="20"/>
          <w:sz w:val="24"/>
          <w:szCs w:val="24"/>
          <w:lang w:val="es-DO"/>
        </w:rPr>
        <w:t>Sánchez Ramírez</w:t>
      </w:r>
      <w:r w:rsidR="00CE7FDC" w:rsidRPr="00E152F1">
        <w:rPr>
          <w:rFonts w:ascii="Times New Roman" w:hAnsi="Times New Roman" w:cs="Times New Roman"/>
          <w:color w:val="767171"/>
          <w:spacing w:val="20"/>
          <w:sz w:val="24"/>
          <w:szCs w:val="24"/>
          <w:lang w:val="es-DO"/>
        </w:rPr>
        <w:t>.</w:t>
      </w:r>
      <w:r w:rsidRPr="00E152F1">
        <w:rPr>
          <w:rFonts w:ascii="Times New Roman" w:hAnsi="Times New Roman" w:cs="Times New Roman"/>
          <w:color w:val="000000"/>
          <w:lang w:val="es-DO" w:bidi="he-IL"/>
        </w:rPr>
        <w:t xml:space="preserve"> </w:t>
      </w:r>
    </w:p>
    <w:p w14:paraId="26F8CBD0" w14:textId="4027AA53" w:rsidR="002A7C56" w:rsidRDefault="002A7C56" w:rsidP="002A7C56">
      <w:pPr>
        <w:rPr>
          <w:rFonts w:ascii="Times New Roman" w:hAnsi="Times New Roman" w:cs="Times New Roman"/>
          <w:lang w:val="es-DO"/>
        </w:rPr>
      </w:pPr>
    </w:p>
    <w:p w14:paraId="4CBDF609" w14:textId="2E94A6D7" w:rsidR="000E6C7E" w:rsidRDefault="000E6C7E" w:rsidP="002A7C56">
      <w:pPr>
        <w:rPr>
          <w:rFonts w:ascii="Times New Roman" w:hAnsi="Times New Roman" w:cs="Times New Roman"/>
          <w:lang w:val="es-DO"/>
        </w:rPr>
      </w:pPr>
    </w:p>
    <w:p w14:paraId="76F8CBF2" w14:textId="41B50391" w:rsidR="000E6C7E" w:rsidRDefault="000E6C7E" w:rsidP="002A7C56">
      <w:pPr>
        <w:rPr>
          <w:rFonts w:ascii="Times New Roman" w:hAnsi="Times New Roman" w:cs="Times New Roman"/>
          <w:lang w:val="es-DO"/>
        </w:rPr>
      </w:pPr>
    </w:p>
    <w:p w14:paraId="5856A6DE" w14:textId="77777777" w:rsidR="000E6C7E" w:rsidRPr="00E152F1" w:rsidRDefault="000E6C7E" w:rsidP="001F7899">
      <w:pPr>
        <w:spacing w:after="0"/>
        <w:rPr>
          <w:rFonts w:ascii="Times New Roman" w:hAnsi="Times New Roman" w:cs="Times New Roman"/>
          <w:lang w:val="es-DO"/>
        </w:rPr>
      </w:pPr>
    </w:p>
    <w:p w14:paraId="54573261" w14:textId="3043AF83" w:rsidR="0049545B" w:rsidRDefault="004B2D0D" w:rsidP="00C27ECB">
      <w:pPr>
        <w:pStyle w:val="Ttulo3"/>
        <w:jc w:val="both"/>
      </w:pPr>
      <w:bookmarkStart w:id="28" w:name="_Toc92523827"/>
      <w:r w:rsidRPr="00CD31BE">
        <w:t xml:space="preserve">Gestión de la Cooperación </w:t>
      </w:r>
      <w:r w:rsidR="00F95B95">
        <w:t>I</w:t>
      </w:r>
      <w:r w:rsidRPr="00CD31BE">
        <w:t>nternacional</w:t>
      </w:r>
      <w:r w:rsidR="00CD31BE">
        <w:t>.</w:t>
      </w:r>
      <w:bookmarkEnd w:id="28"/>
    </w:p>
    <w:p w14:paraId="7E225D0C" w14:textId="77777777" w:rsidR="00C40E6C" w:rsidRPr="00C40E6C" w:rsidRDefault="00C40E6C" w:rsidP="00C40E6C">
      <w:pPr>
        <w:spacing w:after="0" w:line="240" w:lineRule="auto"/>
        <w:rPr>
          <w:rFonts w:asciiTheme="majorBidi" w:hAnsiTheme="majorBidi" w:cstheme="majorBidi"/>
          <w:sz w:val="24"/>
          <w:szCs w:val="24"/>
          <w:lang w:val="es-DO"/>
        </w:rPr>
      </w:pPr>
    </w:p>
    <w:p w14:paraId="28EA1F7A" w14:textId="1A0E3092" w:rsidR="00654195" w:rsidRPr="001F3591" w:rsidRDefault="00654195" w:rsidP="001F3591">
      <w:pPr>
        <w:spacing w:line="360" w:lineRule="auto"/>
        <w:jc w:val="both"/>
        <w:rPr>
          <w:rFonts w:ascii="Times New Roman" w:hAnsi="Times New Roman" w:cs="Times New Roman"/>
          <w:color w:val="767171"/>
          <w:spacing w:val="20"/>
          <w:sz w:val="24"/>
          <w:szCs w:val="24"/>
          <w:lang w:val="es-DO"/>
        </w:rPr>
      </w:pPr>
      <w:r w:rsidRPr="001F3591">
        <w:rPr>
          <w:rFonts w:ascii="Times New Roman" w:hAnsi="Times New Roman" w:cs="Times New Roman"/>
          <w:color w:val="767171"/>
          <w:spacing w:val="20"/>
          <w:sz w:val="24"/>
          <w:szCs w:val="24"/>
          <w:lang w:val="es-DO"/>
        </w:rPr>
        <w:t xml:space="preserve">Se enfoca en la gestión de recursos financieros y técnicos provenientes de la cooperación internacional, para apoyar el desarrollo e implementación de planes, programas y proyectos del </w:t>
      </w:r>
      <w:r w:rsidR="00B5036F" w:rsidRPr="001F3591">
        <w:rPr>
          <w:rFonts w:ascii="Times New Roman" w:hAnsi="Times New Roman" w:cs="Times New Roman"/>
          <w:color w:val="767171"/>
          <w:spacing w:val="20"/>
          <w:sz w:val="24"/>
          <w:szCs w:val="24"/>
          <w:lang w:val="es-DO"/>
        </w:rPr>
        <w:t>MISPAS</w:t>
      </w:r>
      <w:r w:rsidRPr="001F3591">
        <w:rPr>
          <w:rFonts w:ascii="Times New Roman" w:hAnsi="Times New Roman" w:cs="Times New Roman"/>
          <w:color w:val="767171"/>
          <w:spacing w:val="20"/>
          <w:sz w:val="24"/>
          <w:szCs w:val="24"/>
          <w:lang w:val="es-DO"/>
        </w:rPr>
        <w:t>, formulados y ejecutados de acuerdo a los lineamientos (normativa</w:t>
      </w:r>
      <w:r w:rsidR="00B5036F" w:rsidRPr="001F3591">
        <w:rPr>
          <w:rFonts w:ascii="Times New Roman" w:hAnsi="Times New Roman" w:cs="Times New Roman"/>
          <w:color w:val="767171"/>
          <w:spacing w:val="20"/>
          <w:sz w:val="24"/>
          <w:szCs w:val="24"/>
          <w:lang w:val="es-DO"/>
        </w:rPr>
        <w:t xml:space="preserve"> y mecanismos</w:t>
      </w:r>
      <w:r w:rsidRPr="001F3591">
        <w:rPr>
          <w:rFonts w:ascii="Times New Roman" w:hAnsi="Times New Roman" w:cs="Times New Roman"/>
          <w:color w:val="767171"/>
          <w:spacing w:val="20"/>
          <w:sz w:val="24"/>
          <w:szCs w:val="24"/>
          <w:lang w:val="es-DO"/>
        </w:rPr>
        <w:t>)</w:t>
      </w:r>
      <w:r w:rsidR="00EA401E" w:rsidRPr="001F3591">
        <w:rPr>
          <w:rFonts w:ascii="Times New Roman" w:hAnsi="Times New Roman" w:cs="Times New Roman"/>
          <w:color w:val="767171"/>
          <w:spacing w:val="20"/>
          <w:sz w:val="24"/>
          <w:szCs w:val="24"/>
          <w:lang w:val="es-DO"/>
        </w:rPr>
        <w:t>,</w:t>
      </w:r>
      <w:r w:rsidRPr="001F3591">
        <w:rPr>
          <w:rFonts w:ascii="Times New Roman" w:hAnsi="Times New Roman" w:cs="Times New Roman"/>
          <w:color w:val="767171"/>
          <w:spacing w:val="20"/>
          <w:sz w:val="24"/>
          <w:szCs w:val="24"/>
          <w:lang w:val="es-DO"/>
        </w:rPr>
        <w:t xml:space="preserve"> establecidos por </w:t>
      </w:r>
      <w:r w:rsidR="00235B7F" w:rsidRPr="001F3591">
        <w:rPr>
          <w:rFonts w:ascii="Times New Roman" w:hAnsi="Times New Roman" w:cs="Times New Roman"/>
          <w:color w:val="767171"/>
          <w:spacing w:val="20"/>
          <w:sz w:val="24"/>
          <w:szCs w:val="24"/>
          <w:lang w:val="es-DO"/>
        </w:rPr>
        <w:t xml:space="preserve">el </w:t>
      </w:r>
      <w:r w:rsidRPr="001F3591">
        <w:rPr>
          <w:rFonts w:ascii="Times New Roman" w:hAnsi="Times New Roman" w:cs="Times New Roman"/>
          <w:color w:val="767171"/>
          <w:spacing w:val="20"/>
          <w:sz w:val="24"/>
          <w:szCs w:val="24"/>
          <w:lang w:val="es-DO"/>
        </w:rPr>
        <w:t>estado</w:t>
      </w:r>
      <w:r w:rsidR="00EA401E" w:rsidRPr="001F3591">
        <w:rPr>
          <w:rFonts w:ascii="Times New Roman" w:hAnsi="Times New Roman" w:cs="Times New Roman"/>
          <w:color w:val="767171"/>
          <w:spacing w:val="20"/>
          <w:sz w:val="24"/>
          <w:szCs w:val="24"/>
          <w:lang w:val="es-DO"/>
        </w:rPr>
        <w:t>,</w:t>
      </w:r>
      <w:r w:rsidRPr="001F3591">
        <w:rPr>
          <w:rFonts w:ascii="Times New Roman" w:hAnsi="Times New Roman" w:cs="Times New Roman"/>
          <w:color w:val="767171"/>
          <w:spacing w:val="20"/>
          <w:sz w:val="24"/>
          <w:szCs w:val="24"/>
          <w:lang w:val="es-DO"/>
        </w:rPr>
        <w:t xml:space="preserve"> en materia de cooperación.</w:t>
      </w:r>
      <w:r w:rsidR="00E7721F" w:rsidRPr="001F3591">
        <w:rPr>
          <w:rFonts w:ascii="Times New Roman" w:hAnsi="Times New Roman" w:cs="Times New Roman"/>
          <w:color w:val="767171"/>
          <w:spacing w:val="20"/>
          <w:sz w:val="24"/>
          <w:szCs w:val="24"/>
          <w:lang w:val="es-DO"/>
        </w:rPr>
        <w:t xml:space="preserve"> </w:t>
      </w:r>
      <w:r w:rsidR="00EA401E" w:rsidRPr="001F3591">
        <w:rPr>
          <w:rFonts w:ascii="Times New Roman" w:hAnsi="Times New Roman" w:cs="Times New Roman"/>
          <w:color w:val="767171"/>
          <w:spacing w:val="20"/>
          <w:sz w:val="24"/>
          <w:szCs w:val="24"/>
          <w:lang w:val="es-DO"/>
        </w:rPr>
        <w:t>Los p</w:t>
      </w:r>
      <w:r w:rsidR="00E7721F" w:rsidRPr="001F3591">
        <w:rPr>
          <w:rFonts w:ascii="Times New Roman" w:hAnsi="Times New Roman" w:cs="Times New Roman"/>
          <w:color w:val="767171"/>
          <w:spacing w:val="20"/>
          <w:sz w:val="24"/>
          <w:szCs w:val="24"/>
          <w:lang w:val="es-DO"/>
        </w:rPr>
        <w:t>rincipales logros del periodo</w:t>
      </w:r>
      <w:r w:rsidR="00EA401E" w:rsidRPr="001F3591">
        <w:rPr>
          <w:rFonts w:ascii="Times New Roman" w:hAnsi="Times New Roman" w:cs="Times New Roman"/>
          <w:color w:val="767171"/>
          <w:spacing w:val="20"/>
          <w:sz w:val="24"/>
          <w:szCs w:val="24"/>
          <w:lang w:val="es-DO"/>
        </w:rPr>
        <w:t xml:space="preserve"> son los siguientes:</w:t>
      </w:r>
    </w:p>
    <w:p w14:paraId="211B6F95" w14:textId="1A187DBE" w:rsidR="00B5036F" w:rsidRPr="00B5036F" w:rsidRDefault="00E7721F" w:rsidP="00B5036F">
      <w:pPr>
        <w:numPr>
          <w:ilvl w:val="1"/>
          <w:numId w:val="4"/>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F</w:t>
      </w:r>
      <w:r w:rsidR="00B878B3" w:rsidRPr="00E152F1">
        <w:rPr>
          <w:rFonts w:ascii="Times New Roman" w:hAnsi="Times New Roman" w:cs="Times New Roman"/>
          <w:color w:val="767171"/>
          <w:spacing w:val="20"/>
          <w:sz w:val="24"/>
          <w:szCs w:val="24"/>
          <w:lang w:val="es-DO"/>
        </w:rPr>
        <w:t>ortalecido el ejercicio</w:t>
      </w:r>
      <w:r w:rsidR="00B071EE" w:rsidRPr="00E152F1">
        <w:rPr>
          <w:rFonts w:ascii="Times New Roman" w:hAnsi="Times New Roman" w:cs="Times New Roman"/>
          <w:color w:val="767171"/>
          <w:spacing w:val="20"/>
          <w:sz w:val="24"/>
          <w:szCs w:val="24"/>
          <w:lang w:val="es-DO"/>
        </w:rPr>
        <w:t xml:space="preserve"> de</w:t>
      </w:r>
      <w:r w:rsidR="00B878B3" w:rsidRPr="00E152F1">
        <w:rPr>
          <w:rFonts w:ascii="Times New Roman" w:hAnsi="Times New Roman" w:cs="Times New Roman"/>
          <w:color w:val="767171"/>
          <w:spacing w:val="20"/>
          <w:sz w:val="24"/>
          <w:szCs w:val="24"/>
          <w:lang w:val="es-DO"/>
        </w:rPr>
        <w:t xml:space="preserve"> la diplomacia en salud del </w:t>
      </w:r>
      <w:r w:rsidR="00B5036F">
        <w:rPr>
          <w:rFonts w:ascii="Times New Roman" w:hAnsi="Times New Roman" w:cs="Times New Roman"/>
          <w:color w:val="767171"/>
          <w:spacing w:val="20"/>
          <w:sz w:val="24"/>
          <w:szCs w:val="24"/>
          <w:lang w:val="es-DO"/>
        </w:rPr>
        <w:t>MISPAS</w:t>
      </w:r>
      <w:r w:rsidR="00B878B3" w:rsidRPr="00E152F1">
        <w:rPr>
          <w:rFonts w:ascii="Times New Roman" w:hAnsi="Times New Roman" w:cs="Times New Roman"/>
          <w:color w:val="767171"/>
          <w:spacing w:val="20"/>
          <w:sz w:val="24"/>
          <w:szCs w:val="24"/>
          <w:lang w:val="es-DO"/>
        </w:rPr>
        <w:t>, mediante la participación de</w:t>
      </w:r>
      <w:r w:rsidR="00B071EE" w:rsidRPr="00E152F1">
        <w:rPr>
          <w:rFonts w:ascii="Times New Roman" w:hAnsi="Times New Roman" w:cs="Times New Roman"/>
          <w:color w:val="767171"/>
          <w:spacing w:val="20"/>
          <w:sz w:val="24"/>
          <w:szCs w:val="24"/>
          <w:lang w:val="es-DO"/>
        </w:rPr>
        <w:t xml:space="preserve"> 41</w:t>
      </w:r>
      <w:r w:rsidR="00B878B3" w:rsidRPr="00E152F1">
        <w:rPr>
          <w:rFonts w:ascii="Times New Roman" w:hAnsi="Times New Roman" w:cs="Times New Roman"/>
          <w:color w:val="767171"/>
          <w:spacing w:val="20"/>
          <w:sz w:val="24"/>
          <w:szCs w:val="24"/>
          <w:lang w:val="es-DO"/>
        </w:rPr>
        <w:t xml:space="preserve"> delegaciones institucionales en eventos internacionales de </w:t>
      </w:r>
      <w:r w:rsidR="00235B7F" w:rsidRPr="00E152F1">
        <w:rPr>
          <w:rFonts w:ascii="Times New Roman" w:hAnsi="Times New Roman" w:cs="Times New Roman"/>
          <w:color w:val="767171"/>
          <w:spacing w:val="20"/>
          <w:sz w:val="24"/>
          <w:szCs w:val="24"/>
          <w:lang w:val="es-DO"/>
        </w:rPr>
        <w:t>alto</w:t>
      </w:r>
      <w:r w:rsidR="00B878B3" w:rsidRPr="00E152F1">
        <w:rPr>
          <w:rFonts w:ascii="Times New Roman" w:hAnsi="Times New Roman" w:cs="Times New Roman"/>
          <w:color w:val="767171"/>
          <w:spacing w:val="20"/>
          <w:sz w:val="24"/>
          <w:szCs w:val="24"/>
          <w:lang w:val="es-DO"/>
        </w:rPr>
        <w:t xml:space="preserve"> nivel, de orden político y técnico</w:t>
      </w:r>
      <w:r w:rsidR="00EE0593" w:rsidRPr="00E152F1">
        <w:rPr>
          <w:rFonts w:ascii="Times New Roman" w:hAnsi="Times New Roman" w:cs="Times New Roman"/>
          <w:color w:val="767171"/>
          <w:spacing w:val="20"/>
          <w:sz w:val="24"/>
          <w:szCs w:val="24"/>
          <w:lang w:val="es-DO"/>
        </w:rPr>
        <w:t xml:space="preserve">, </w:t>
      </w:r>
      <w:r w:rsidR="00B878B3" w:rsidRPr="00E152F1">
        <w:rPr>
          <w:rFonts w:ascii="Times New Roman" w:hAnsi="Times New Roman" w:cs="Times New Roman"/>
          <w:color w:val="767171"/>
          <w:spacing w:val="20"/>
          <w:sz w:val="24"/>
          <w:szCs w:val="24"/>
          <w:lang w:val="es-DO"/>
        </w:rPr>
        <w:t>convocados por organismos de integración regional de los cuales el país es miembro</w:t>
      </w:r>
      <w:r w:rsidR="00B071EE" w:rsidRPr="00E152F1">
        <w:rPr>
          <w:rFonts w:ascii="Times New Roman" w:hAnsi="Times New Roman" w:cs="Times New Roman"/>
          <w:color w:val="767171"/>
          <w:spacing w:val="20"/>
          <w:sz w:val="24"/>
          <w:szCs w:val="24"/>
          <w:lang w:val="es-DO"/>
        </w:rPr>
        <w:t xml:space="preserve">, </w:t>
      </w:r>
      <w:r w:rsidR="00B878B3" w:rsidRPr="00E152F1">
        <w:rPr>
          <w:rFonts w:ascii="Times New Roman" w:hAnsi="Times New Roman" w:cs="Times New Roman"/>
          <w:color w:val="767171"/>
          <w:spacing w:val="20"/>
          <w:sz w:val="24"/>
          <w:szCs w:val="24"/>
          <w:lang w:val="es-DO"/>
        </w:rPr>
        <w:t xml:space="preserve">participante o </w:t>
      </w:r>
      <w:r w:rsidR="001C1C4D" w:rsidRPr="00E152F1">
        <w:rPr>
          <w:rFonts w:ascii="Times New Roman" w:hAnsi="Times New Roman" w:cs="Times New Roman"/>
          <w:color w:val="767171"/>
          <w:spacing w:val="20"/>
          <w:sz w:val="24"/>
          <w:szCs w:val="24"/>
          <w:lang w:val="es-DO"/>
        </w:rPr>
        <w:t>signatario</w:t>
      </w:r>
      <w:r w:rsidR="00B071EE" w:rsidRPr="00E152F1">
        <w:rPr>
          <w:rFonts w:ascii="Times New Roman" w:hAnsi="Times New Roman" w:cs="Times New Roman"/>
          <w:color w:val="767171"/>
          <w:spacing w:val="20"/>
          <w:sz w:val="24"/>
          <w:szCs w:val="24"/>
          <w:lang w:val="es-DO"/>
        </w:rPr>
        <w:t>,</w:t>
      </w:r>
      <w:r w:rsidR="0005325E" w:rsidRPr="00E152F1">
        <w:rPr>
          <w:rFonts w:ascii="Times New Roman" w:hAnsi="Times New Roman" w:cs="Times New Roman"/>
          <w:color w:val="767171"/>
          <w:spacing w:val="20"/>
          <w:sz w:val="24"/>
          <w:szCs w:val="24"/>
          <w:lang w:val="es-DO"/>
        </w:rPr>
        <w:t xml:space="preserve"> a </w:t>
      </w:r>
      <w:r w:rsidR="00B24E9C" w:rsidRPr="00E152F1">
        <w:rPr>
          <w:rFonts w:ascii="Times New Roman" w:hAnsi="Times New Roman" w:cs="Times New Roman"/>
          <w:color w:val="767171"/>
          <w:spacing w:val="20"/>
          <w:sz w:val="24"/>
          <w:szCs w:val="24"/>
          <w:lang w:val="es-DO"/>
        </w:rPr>
        <w:t>continuación</w:t>
      </w:r>
      <w:r w:rsidR="0005325E" w:rsidRPr="00E152F1">
        <w:rPr>
          <w:rFonts w:ascii="Times New Roman" w:hAnsi="Times New Roman" w:cs="Times New Roman"/>
          <w:color w:val="767171"/>
          <w:spacing w:val="20"/>
          <w:sz w:val="24"/>
          <w:szCs w:val="24"/>
          <w:lang w:val="es-DO"/>
        </w:rPr>
        <w:t xml:space="preserve"> se registran las principales </w:t>
      </w:r>
      <w:r w:rsidR="00EA401E">
        <w:rPr>
          <w:rFonts w:ascii="Times New Roman" w:hAnsi="Times New Roman" w:cs="Times New Roman"/>
          <w:color w:val="767171"/>
          <w:spacing w:val="20"/>
          <w:sz w:val="24"/>
          <w:szCs w:val="24"/>
          <w:lang w:val="es-DO"/>
        </w:rPr>
        <w:t>acciones</w:t>
      </w:r>
      <w:r w:rsidR="006C3440" w:rsidRPr="00E152F1">
        <w:rPr>
          <w:rFonts w:ascii="Times New Roman" w:hAnsi="Times New Roman" w:cs="Times New Roman"/>
          <w:color w:val="767171"/>
          <w:spacing w:val="20"/>
          <w:sz w:val="24"/>
          <w:szCs w:val="24"/>
          <w:lang w:val="es-DO"/>
        </w:rPr>
        <w:t xml:space="preserve"> </w:t>
      </w:r>
      <w:r w:rsidR="00EA401E">
        <w:rPr>
          <w:rFonts w:ascii="Times New Roman" w:hAnsi="Times New Roman" w:cs="Times New Roman"/>
          <w:color w:val="767171"/>
          <w:spacing w:val="20"/>
          <w:sz w:val="24"/>
          <w:szCs w:val="24"/>
          <w:lang w:val="es-DO"/>
        </w:rPr>
        <w:t>(</w:t>
      </w:r>
      <w:r w:rsidR="006C3440" w:rsidRPr="00E152F1">
        <w:rPr>
          <w:rFonts w:ascii="Times New Roman" w:hAnsi="Times New Roman" w:cs="Times New Roman"/>
          <w:color w:val="767171"/>
          <w:spacing w:val="20"/>
          <w:sz w:val="24"/>
          <w:szCs w:val="24"/>
          <w:lang w:val="es-DO"/>
        </w:rPr>
        <w:t>para</w:t>
      </w:r>
      <w:r w:rsidR="00B24E9C" w:rsidRPr="00E152F1">
        <w:rPr>
          <w:rFonts w:ascii="Times New Roman" w:hAnsi="Times New Roman" w:cs="Times New Roman"/>
          <w:color w:val="767171"/>
          <w:spacing w:val="20"/>
          <w:sz w:val="24"/>
          <w:szCs w:val="24"/>
          <w:lang w:val="es-DO"/>
        </w:rPr>
        <w:t xml:space="preserve"> un registro </w:t>
      </w:r>
      <w:r w:rsidR="005671BB" w:rsidRPr="00E152F1">
        <w:rPr>
          <w:rFonts w:ascii="Times New Roman" w:hAnsi="Times New Roman" w:cs="Times New Roman"/>
          <w:color w:val="767171"/>
          <w:spacing w:val="20"/>
          <w:sz w:val="24"/>
          <w:szCs w:val="24"/>
          <w:lang w:val="es-DO"/>
        </w:rPr>
        <w:t>in</w:t>
      </w:r>
      <w:r w:rsidR="0005325E" w:rsidRPr="00E152F1">
        <w:rPr>
          <w:rFonts w:ascii="Times New Roman" w:hAnsi="Times New Roman" w:cs="Times New Roman"/>
          <w:color w:val="767171"/>
          <w:spacing w:val="20"/>
          <w:sz w:val="24"/>
          <w:szCs w:val="24"/>
          <w:lang w:val="es-DO"/>
        </w:rPr>
        <w:t xml:space="preserve"> </w:t>
      </w:r>
      <w:r w:rsidR="005671BB" w:rsidRPr="00E152F1">
        <w:rPr>
          <w:rFonts w:ascii="Times New Roman" w:hAnsi="Times New Roman" w:cs="Times New Roman"/>
          <w:color w:val="767171"/>
          <w:spacing w:val="20"/>
          <w:sz w:val="24"/>
          <w:szCs w:val="24"/>
          <w:lang w:val="es-DO"/>
        </w:rPr>
        <w:t>extenso</w:t>
      </w:r>
      <w:r w:rsidR="00B24E9C" w:rsidRPr="00E152F1">
        <w:rPr>
          <w:rFonts w:ascii="Times New Roman" w:hAnsi="Times New Roman" w:cs="Times New Roman"/>
          <w:color w:val="767171"/>
          <w:spacing w:val="20"/>
          <w:sz w:val="24"/>
          <w:szCs w:val="24"/>
          <w:lang w:val="es-DO"/>
        </w:rPr>
        <w:t xml:space="preserve"> ver anexo </w:t>
      </w:r>
      <w:r w:rsidR="00D6725E">
        <w:rPr>
          <w:rFonts w:ascii="Times New Roman" w:hAnsi="Times New Roman" w:cs="Times New Roman"/>
          <w:color w:val="767171"/>
          <w:spacing w:val="20"/>
          <w:sz w:val="24"/>
          <w:szCs w:val="24"/>
          <w:lang w:val="es-DO"/>
        </w:rPr>
        <w:t>f</w:t>
      </w:r>
      <w:r w:rsidR="00EA401E">
        <w:rPr>
          <w:rFonts w:ascii="Times New Roman" w:hAnsi="Times New Roman" w:cs="Times New Roman"/>
          <w:color w:val="767171"/>
          <w:spacing w:val="20"/>
          <w:sz w:val="24"/>
          <w:szCs w:val="24"/>
          <w:lang w:val="es-DO"/>
        </w:rPr>
        <w:t>)</w:t>
      </w:r>
      <w:r w:rsidR="001C1C4D" w:rsidRPr="00E152F1">
        <w:rPr>
          <w:rFonts w:ascii="Times New Roman" w:hAnsi="Times New Roman" w:cs="Times New Roman"/>
          <w:color w:val="767171"/>
          <w:spacing w:val="20"/>
          <w:sz w:val="24"/>
          <w:szCs w:val="24"/>
          <w:lang w:val="es-DO"/>
        </w:rPr>
        <w:t>:</w:t>
      </w:r>
    </w:p>
    <w:p w14:paraId="1766EC25" w14:textId="6168F49E" w:rsidR="004F22B9" w:rsidRPr="00E152F1" w:rsidRDefault="004F22B9" w:rsidP="000D59EA">
      <w:pPr>
        <w:numPr>
          <w:ilvl w:val="1"/>
          <w:numId w:val="4"/>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XVI Conferencia Iberoamericana de m</w:t>
      </w:r>
      <w:r w:rsidR="00EA401E">
        <w:rPr>
          <w:rFonts w:ascii="Times New Roman" w:hAnsi="Times New Roman" w:cs="Times New Roman"/>
          <w:color w:val="767171"/>
          <w:spacing w:val="20"/>
          <w:sz w:val="24"/>
          <w:szCs w:val="24"/>
          <w:lang w:val="es-DO"/>
        </w:rPr>
        <w:t>inistras y ministros de Salud. p</w:t>
      </w:r>
      <w:r w:rsidRPr="00E152F1">
        <w:rPr>
          <w:rFonts w:ascii="Times New Roman" w:hAnsi="Times New Roman" w:cs="Times New Roman"/>
          <w:color w:val="767171"/>
          <w:spacing w:val="20"/>
          <w:sz w:val="24"/>
          <w:szCs w:val="24"/>
          <w:lang w:val="es-DO"/>
        </w:rPr>
        <w:t>ara el abordaje</w:t>
      </w:r>
      <w:r w:rsidR="00EA401E">
        <w:rPr>
          <w:rFonts w:ascii="Times New Roman" w:hAnsi="Times New Roman" w:cs="Times New Roman"/>
          <w:color w:val="767171"/>
          <w:spacing w:val="20"/>
          <w:sz w:val="24"/>
          <w:szCs w:val="24"/>
          <w:lang w:val="es-DO"/>
        </w:rPr>
        <w:t xml:space="preserve"> de la</w:t>
      </w:r>
      <w:r w:rsidRPr="00E152F1">
        <w:rPr>
          <w:rFonts w:ascii="Times New Roman" w:hAnsi="Times New Roman" w:cs="Times New Roman"/>
          <w:color w:val="767171"/>
          <w:spacing w:val="20"/>
          <w:sz w:val="24"/>
          <w:szCs w:val="24"/>
          <w:lang w:val="es-DO"/>
        </w:rPr>
        <w:t xml:space="preserve"> </w:t>
      </w:r>
      <w:r w:rsidR="00706A6A" w:rsidRPr="00E152F1">
        <w:rPr>
          <w:rFonts w:ascii="Times New Roman" w:hAnsi="Times New Roman" w:cs="Times New Roman"/>
          <w:color w:val="767171"/>
          <w:spacing w:val="20"/>
          <w:sz w:val="24"/>
          <w:szCs w:val="24"/>
          <w:lang w:val="es-DO"/>
        </w:rPr>
        <w:t>R</w:t>
      </w:r>
      <w:r w:rsidRPr="00E152F1">
        <w:rPr>
          <w:rFonts w:ascii="Times New Roman" w:hAnsi="Times New Roman" w:cs="Times New Roman"/>
          <w:color w:val="767171"/>
          <w:spacing w:val="20"/>
          <w:sz w:val="24"/>
          <w:szCs w:val="24"/>
          <w:lang w:val="es-DO"/>
        </w:rPr>
        <w:t>espuesta y Recuperación de Iberoamérica ante la pandemia; Acción Iberoamericana en el ámbito de la Cooperación y Acción Colectiva; Ciencia, Innovación y Emprendimiento para la Recuperación y Mejora de los Sistemas de Salud</w:t>
      </w:r>
      <w:r w:rsidR="00EA401E">
        <w:rPr>
          <w:rFonts w:ascii="Times New Roman" w:hAnsi="Times New Roman" w:cs="Times New Roman"/>
          <w:color w:val="767171"/>
          <w:spacing w:val="20"/>
          <w:sz w:val="24"/>
          <w:szCs w:val="24"/>
          <w:lang w:val="es-DO"/>
        </w:rPr>
        <w:t>.</w:t>
      </w:r>
    </w:p>
    <w:p w14:paraId="4B6C68B9" w14:textId="2028E661" w:rsidR="00313CD2" w:rsidRPr="001F3591" w:rsidRDefault="004F22B9" w:rsidP="001F3591">
      <w:pPr>
        <w:numPr>
          <w:ilvl w:val="1"/>
          <w:numId w:val="4"/>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I Foro Internacional sobre la Cooperación en Vacunas contra la COVID-19. Declaración Conjunta que destaca la importancia del multilateralismo y la cooperación mundial para la investigación, producción y distribución equitativa de la vacuna.</w:t>
      </w:r>
    </w:p>
    <w:p w14:paraId="536370D2" w14:textId="3BD3A4C9" w:rsidR="00671DD0" w:rsidRPr="00E152F1" w:rsidRDefault="004F22B9" w:rsidP="00313CD2">
      <w:pPr>
        <w:numPr>
          <w:ilvl w:val="1"/>
          <w:numId w:val="4"/>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1ra. Cumbre Internacional de Salud Pública de las Américas y 1ra. Cumbre de Salud Pública de República Dominicana</w:t>
      </w:r>
      <w:r w:rsidR="00671DD0" w:rsidRPr="00E152F1">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Intercambi</w:t>
      </w:r>
      <w:r w:rsidR="00B051D7" w:rsidRPr="00E152F1">
        <w:rPr>
          <w:rFonts w:ascii="Times New Roman" w:hAnsi="Times New Roman" w:cs="Times New Roman"/>
          <w:color w:val="767171"/>
          <w:spacing w:val="20"/>
          <w:sz w:val="24"/>
          <w:szCs w:val="24"/>
          <w:lang w:val="es-DO"/>
        </w:rPr>
        <w:t>o</w:t>
      </w:r>
      <w:r w:rsidRPr="00E152F1">
        <w:rPr>
          <w:rFonts w:ascii="Times New Roman" w:hAnsi="Times New Roman" w:cs="Times New Roman"/>
          <w:color w:val="767171"/>
          <w:spacing w:val="20"/>
          <w:sz w:val="24"/>
          <w:szCs w:val="24"/>
          <w:lang w:val="es-DO"/>
        </w:rPr>
        <w:t xml:space="preserve"> experiencias nacionales e internacionales sobre la respuesta al COVID-19.</w:t>
      </w:r>
    </w:p>
    <w:p w14:paraId="337C07B7" w14:textId="033337B1" w:rsidR="00671DD0" w:rsidRPr="00E152F1" w:rsidRDefault="00671DD0" w:rsidP="00313CD2">
      <w:pPr>
        <w:numPr>
          <w:ilvl w:val="1"/>
          <w:numId w:val="4"/>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lastRenderedPageBreak/>
        <w:t xml:space="preserve">74 </w:t>
      </w:r>
      <w:r w:rsidR="009C3E56" w:rsidRPr="00E152F1">
        <w:rPr>
          <w:rFonts w:ascii="Times New Roman" w:hAnsi="Times New Roman" w:cs="Times New Roman"/>
          <w:color w:val="767171"/>
          <w:spacing w:val="20"/>
          <w:sz w:val="24"/>
          <w:szCs w:val="24"/>
          <w:lang w:val="es-DO"/>
        </w:rPr>
        <w:t>Asamblea</w:t>
      </w:r>
      <w:r w:rsidRPr="00E152F1">
        <w:rPr>
          <w:rFonts w:ascii="Times New Roman" w:hAnsi="Times New Roman" w:cs="Times New Roman"/>
          <w:color w:val="767171"/>
          <w:spacing w:val="20"/>
          <w:sz w:val="24"/>
          <w:szCs w:val="24"/>
          <w:lang w:val="es-DO"/>
        </w:rPr>
        <w:t xml:space="preserve"> Mundial de la Salud de la OMS. Dete</w:t>
      </w:r>
      <w:r w:rsidR="00EA401E">
        <w:rPr>
          <w:rFonts w:ascii="Times New Roman" w:hAnsi="Times New Roman" w:cs="Times New Roman"/>
          <w:color w:val="767171"/>
          <w:spacing w:val="20"/>
          <w:sz w:val="24"/>
          <w:szCs w:val="24"/>
          <w:lang w:val="es-DO"/>
        </w:rPr>
        <w:t>rminar las políticas de la OMS; e</w:t>
      </w:r>
      <w:r w:rsidRPr="00E152F1">
        <w:rPr>
          <w:rFonts w:ascii="Times New Roman" w:hAnsi="Times New Roman" w:cs="Times New Roman"/>
          <w:color w:val="767171"/>
          <w:spacing w:val="20"/>
          <w:sz w:val="24"/>
          <w:szCs w:val="24"/>
          <w:lang w:val="es-DO"/>
        </w:rPr>
        <w:t>n este año</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se centró en el fin de la pandemia de COVID-19.</w:t>
      </w:r>
    </w:p>
    <w:p w14:paraId="72BB70BF" w14:textId="1916F9C8" w:rsidR="00706A6A" w:rsidRPr="00E152F1" w:rsidRDefault="00671DD0" w:rsidP="00313CD2">
      <w:pPr>
        <w:numPr>
          <w:ilvl w:val="1"/>
          <w:numId w:val="4"/>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148vo y 149vo Consejo Ejecutivo de la OMS. </w:t>
      </w:r>
      <w:r w:rsidR="001A6F33" w:rsidRPr="00E152F1">
        <w:rPr>
          <w:rFonts w:ascii="Times New Roman" w:hAnsi="Times New Roman" w:cs="Times New Roman"/>
          <w:color w:val="767171"/>
          <w:spacing w:val="20"/>
          <w:sz w:val="24"/>
          <w:szCs w:val="24"/>
          <w:lang w:val="es-DO"/>
        </w:rPr>
        <w:t>Presentadas</w:t>
      </w:r>
      <w:r w:rsidRPr="00E152F1">
        <w:rPr>
          <w:rFonts w:ascii="Times New Roman" w:hAnsi="Times New Roman" w:cs="Times New Roman"/>
          <w:color w:val="767171"/>
          <w:spacing w:val="20"/>
          <w:sz w:val="24"/>
          <w:szCs w:val="24"/>
          <w:lang w:val="es-DO"/>
        </w:rPr>
        <w:t xml:space="preserve"> seis (6) posiciones de país referentes a los proyectos de decisión presentados por la OMS</w:t>
      </w:r>
      <w:r w:rsidR="001A6F33" w:rsidRPr="00E152F1">
        <w:rPr>
          <w:rFonts w:ascii="Times New Roman" w:hAnsi="Times New Roman" w:cs="Times New Roman"/>
          <w:color w:val="767171"/>
          <w:spacing w:val="20"/>
          <w:sz w:val="24"/>
          <w:szCs w:val="24"/>
          <w:lang w:val="es-DO"/>
        </w:rPr>
        <w:t>.</w:t>
      </w:r>
    </w:p>
    <w:p w14:paraId="53E8C657" w14:textId="77777777" w:rsidR="009A44E3" w:rsidRPr="00E152F1" w:rsidRDefault="00706A6A" w:rsidP="00313CD2">
      <w:pPr>
        <w:numPr>
          <w:ilvl w:val="1"/>
          <w:numId w:val="4"/>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LIV Consejo de Ministros de Salud de Centroamérica y República Dominicana (COMISCA). Presentadas 10 posiciones de país frente a propuestas a ejecutar por los Estados Miembro, del cual se destaca la aprobación del Plan de Salud de Centroamérica y República Dominicana (PSCARD 2021-2025) de la Secretaría del COMISCA (SE-COMISCA).</w:t>
      </w:r>
    </w:p>
    <w:p w14:paraId="53D610F3" w14:textId="75AF1408" w:rsidR="00FB0D0E" w:rsidRPr="00241C17" w:rsidRDefault="00706A6A" w:rsidP="00241C17">
      <w:pPr>
        <w:numPr>
          <w:ilvl w:val="1"/>
          <w:numId w:val="4"/>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Reunión Ministerial para la promoción del acceso equitativo a las herramientas COVID-19 en América Latina y el Caribe</w:t>
      </w:r>
      <w:r w:rsidR="00EA401E">
        <w:rPr>
          <w:rFonts w:ascii="Times New Roman" w:hAnsi="Times New Roman" w:cs="Times New Roman"/>
          <w:color w:val="767171"/>
          <w:spacing w:val="20"/>
          <w:sz w:val="24"/>
          <w:szCs w:val="24"/>
          <w:lang w:val="es-DO"/>
        </w:rPr>
        <w:t xml:space="preserve">, a </w:t>
      </w:r>
      <w:r w:rsidRPr="00E152F1">
        <w:rPr>
          <w:rFonts w:ascii="Times New Roman" w:hAnsi="Times New Roman" w:cs="Times New Roman"/>
          <w:color w:val="767171"/>
          <w:spacing w:val="20"/>
          <w:sz w:val="24"/>
          <w:szCs w:val="24"/>
          <w:lang w:val="es-DO"/>
        </w:rPr>
        <w:t>través del Mecanismo de Aceleración del Acceso a las Vacunas y otras Tecnología contra la COVID-19 (ACT).</w:t>
      </w:r>
    </w:p>
    <w:p w14:paraId="2B76808F" w14:textId="040D84A9" w:rsidR="00345E83" w:rsidRDefault="00B73B95" w:rsidP="001F3591">
      <w:pPr>
        <w:numPr>
          <w:ilvl w:val="1"/>
          <w:numId w:val="4"/>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Fortalecida </w:t>
      </w:r>
      <w:r w:rsidR="00FD7EB5" w:rsidRPr="00E152F1">
        <w:rPr>
          <w:rFonts w:ascii="Times New Roman" w:hAnsi="Times New Roman" w:cs="Times New Roman"/>
          <w:color w:val="767171"/>
          <w:spacing w:val="20"/>
          <w:sz w:val="24"/>
          <w:szCs w:val="24"/>
          <w:lang w:val="es-DO"/>
        </w:rPr>
        <w:t xml:space="preserve">la capacidad técnica </w:t>
      </w:r>
      <w:r w:rsidR="00D2005A" w:rsidRPr="00E152F1">
        <w:rPr>
          <w:rFonts w:ascii="Times New Roman" w:hAnsi="Times New Roman" w:cs="Times New Roman"/>
          <w:color w:val="767171"/>
          <w:spacing w:val="20"/>
          <w:sz w:val="24"/>
          <w:szCs w:val="24"/>
          <w:lang w:val="es-DO"/>
        </w:rPr>
        <w:t xml:space="preserve">de 278 profesionales </w:t>
      </w:r>
      <w:r w:rsidR="00FD7EB5" w:rsidRPr="00E152F1">
        <w:rPr>
          <w:rFonts w:ascii="Times New Roman" w:hAnsi="Times New Roman" w:cs="Times New Roman"/>
          <w:color w:val="767171"/>
          <w:spacing w:val="20"/>
          <w:sz w:val="24"/>
          <w:szCs w:val="24"/>
          <w:lang w:val="es-DO"/>
        </w:rPr>
        <w:t>del Ministerio de Salud</w:t>
      </w:r>
      <w:r w:rsidR="00D2005A" w:rsidRPr="00E152F1">
        <w:rPr>
          <w:rFonts w:ascii="Times New Roman" w:hAnsi="Times New Roman" w:cs="Times New Roman"/>
          <w:color w:val="767171"/>
          <w:spacing w:val="20"/>
          <w:sz w:val="24"/>
          <w:szCs w:val="24"/>
          <w:lang w:val="es-DO"/>
        </w:rPr>
        <w:t xml:space="preserve"> Pública </w:t>
      </w:r>
      <w:r w:rsidR="00FD7EB5" w:rsidRPr="00E152F1">
        <w:rPr>
          <w:rFonts w:ascii="Times New Roman" w:hAnsi="Times New Roman" w:cs="Times New Roman"/>
          <w:color w:val="767171"/>
          <w:spacing w:val="20"/>
          <w:sz w:val="24"/>
          <w:szCs w:val="24"/>
          <w:lang w:val="es-DO"/>
        </w:rPr>
        <w:t xml:space="preserve">de las áreas de Epidemiología, Salud Mental, Enfermedades Transmisibles y No Transmisibles, Gestión de Riesgos, Cooperación Internacional, </w:t>
      </w:r>
      <w:r w:rsidR="00942885" w:rsidRPr="00E152F1">
        <w:rPr>
          <w:rFonts w:ascii="Times New Roman" w:hAnsi="Times New Roman" w:cs="Times New Roman"/>
          <w:color w:val="767171"/>
          <w:spacing w:val="20"/>
          <w:sz w:val="24"/>
          <w:szCs w:val="24"/>
          <w:lang w:val="es-DO"/>
        </w:rPr>
        <w:t>l</w:t>
      </w:r>
      <w:r w:rsidR="00FD7EB5" w:rsidRPr="00E152F1">
        <w:rPr>
          <w:rFonts w:ascii="Times New Roman" w:hAnsi="Times New Roman" w:cs="Times New Roman"/>
          <w:color w:val="767171"/>
          <w:spacing w:val="20"/>
          <w:sz w:val="24"/>
          <w:szCs w:val="24"/>
          <w:lang w:val="es-DO"/>
        </w:rPr>
        <w:t xml:space="preserve">aboratorio, </w:t>
      </w:r>
      <w:r w:rsidR="00942885" w:rsidRPr="00E152F1">
        <w:rPr>
          <w:rFonts w:ascii="Times New Roman" w:hAnsi="Times New Roman" w:cs="Times New Roman"/>
          <w:color w:val="767171"/>
          <w:spacing w:val="20"/>
          <w:sz w:val="24"/>
          <w:szCs w:val="24"/>
          <w:lang w:val="es-DO"/>
        </w:rPr>
        <w:t>g</w:t>
      </w:r>
      <w:r w:rsidR="00FD7EB5" w:rsidRPr="00E152F1">
        <w:rPr>
          <w:rFonts w:ascii="Times New Roman" w:hAnsi="Times New Roman" w:cs="Times New Roman"/>
          <w:color w:val="767171"/>
          <w:spacing w:val="20"/>
          <w:sz w:val="24"/>
          <w:szCs w:val="24"/>
          <w:lang w:val="es-DO"/>
        </w:rPr>
        <w:t xml:space="preserve">estión de </w:t>
      </w:r>
      <w:r w:rsidR="00942885" w:rsidRPr="00E152F1">
        <w:rPr>
          <w:rFonts w:ascii="Times New Roman" w:hAnsi="Times New Roman" w:cs="Times New Roman"/>
          <w:color w:val="767171"/>
          <w:spacing w:val="20"/>
          <w:sz w:val="24"/>
          <w:szCs w:val="24"/>
          <w:lang w:val="es-DO"/>
        </w:rPr>
        <w:t>m</w:t>
      </w:r>
      <w:r w:rsidR="00FD7EB5" w:rsidRPr="00E152F1">
        <w:rPr>
          <w:rFonts w:ascii="Times New Roman" w:hAnsi="Times New Roman" w:cs="Times New Roman"/>
          <w:color w:val="767171"/>
          <w:spacing w:val="20"/>
          <w:sz w:val="24"/>
          <w:szCs w:val="24"/>
          <w:lang w:val="es-DO"/>
        </w:rPr>
        <w:t xml:space="preserve">edicamentos, </w:t>
      </w:r>
      <w:r w:rsidR="00942885" w:rsidRPr="00E152F1">
        <w:rPr>
          <w:rFonts w:ascii="Times New Roman" w:hAnsi="Times New Roman" w:cs="Times New Roman"/>
          <w:color w:val="767171"/>
          <w:spacing w:val="20"/>
          <w:sz w:val="24"/>
          <w:szCs w:val="24"/>
          <w:lang w:val="es-DO"/>
        </w:rPr>
        <w:t>a</w:t>
      </w:r>
      <w:r w:rsidR="00FD7EB5" w:rsidRPr="00E152F1">
        <w:rPr>
          <w:rFonts w:ascii="Times New Roman" w:hAnsi="Times New Roman" w:cs="Times New Roman"/>
          <w:color w:val="767171"/>
          <w:spacing w:val="20"/>
          <w:sz w:val="24"/>
          <w:szCs w:val="24"/>
          <w:lang w:val="es-DO"/>
        </w:rPr>
        <w:t xml:space="preserve">dministración en Salud y </w:t>
      </w:r>
      <w:r w:rsidR="00942885" w:rsidRPr="00E152F1">
        <w:rPr>
          <w:rFonts w:ascii="Times New Roman" w:hAnsi="Times New Roman" w:cs="Times New Roman"/>
          <w:color w:val="767171"/>
          <w:spacing w:val="20"/>
          <w:sz w:val="24"/>
          <w:szCs w:val="24"/>
          <w:lang w:val="es-DO"/>
        </w:rPr>
        <w:t>a</w:t>
      </w:r>
      <w:r w:rsidR="00FD7EB5" w:rsidRPr="00E152F1">
        <w:rPr>
          <w:rFonts w:ascii="Times New Roman" w:hAnsi="Times New Roman" w:cs="Times New Roman"/>
          <w:color w:val="767171"/>
          <w:spacing w:val="20"/>
          <w:sz w:val="24"/>
          <w:szCs w:val="24"/>
          <w:lang w:val="es-DO"/>
        </w:rPr>
        <w:t xml:space="preserve">dministración </w:t>
      </w:r>
      <w:r w:rsidR="00942885" w:rsidRPr="00E152F1">
        <w:rPr>
          <w:rFonts w:ascii="Times New Roman" w:hAnsi="Times New Roman" w:cs="Times New Roman"/>
          <w:color w:val="767171"/>
          <w:spacing w:val="20"/>
          <w:sz w:val="24"/>
          <w:szCs w:val="24"/>
          <w:lang w:val="es-DO"/>
        </w:rPr>
        <w:t>f</w:t>
      </w:r>
      <w:r w:rsidR="00FD7EB5" w:rsidRPr="00E152F1">
        <w:rPr>
          <w:rFonts w:ascii="Times New Roman" w:hAnsi="Times New Roman" w:cs="Times New Roman"/>
          <w:color w:val="767171"/>
          <w:spacing w:val="20"/>
          <w:sz w:val="24"/>
          <w:szCs w:val="24"/>
          <w:lang w:val="es-DO"/>
        </w:rPr>
        <w:t xml:space="preserve">inanciera, </w:t>
      </w:r>
      <w:r w:rsidR="00942885" w:rsidRPr="00E152F1">
        <w:rPr>
          <w:rFonts w:ascii="Times New Roman" w:hAnsi="Times New Roman" w:cs="Times New Roman"/>
          <w:color w:val="767171"/>
          <w:spacing w:val="20"/>
          <w:sz w:val="24"/>
          <w:szCs w:val="24"/>
          <w:lang w:val="es-DO"/>
        </w:rPr>
        <w:t>p</w:t>
      </w:r>
      <w:r w:rsidR="00FD7EB5" w:rsidRPr="00E152F1">
        <w:rPr>
          <w:rFonts w:ascii="Times New Roman" w:hAnsi="Times New Roman" w:cs="Times New Roman"/>
          <w:color w:val="767171"/>
          <w:spacing w:val="20"/>
          <w:sz w:val="24"/>
          <w:szCs w:val="24"/>
          <w:lang w:val="es-DO"/>
        </w:rPr>
        <w:t xml:space="preserve">restación de Servicios, </w:t>
      </w:r>
      <w:r w:rsidR="00942885" w:rsidRPr="00E152F1">
        <w:rPr>
          <w:rFonts w:ascii="Times New Roman" w:hAnsi="Times New Roman" w:cs="Times New Roman"/>
          <w:color w:val="767171"/>
          <w:spacing w:val="20"/>
          <w:sz w:val="24"/>
          <w:szCs w:val="24"/>
          <w:lang w:val="es-DO"/>
        </w:rPr>
        <w:t>s</w:t>
      </w:r>
      <w:r w:rsidR="00FD7EB5" w:rsidRPr="00E152F1">
        <w:rPr>
          <w:rFonts w:ascii="Times New Roman" w:hAnsi="Times New Roman" w:cs="Times New Roman"/>
          <w:color w:val="767171"/>
          <w:spacing w:val="20"/>
          <w:sz w:val="24"/>
          <w:szCs w:val="24"/>
          <w:lang w:val="es-DO"/>
        </w:rPr>
        <w:t xml:space="preserve">alud y </w:t>
      </w:r>
      <w:r w:rsidR="00942885" w:rsidRPr="00E152F1">
        <w:rPr>
          <w:rFonts w:ascii="Times New Roman" w:hAnsi="Times New Roman" w:cs="Times New Roman"/>
          <w:color w:val="767171"/>
          <w:spacing w:val="20"/>
          <w:sz w:val="24"/>
          <w:szCs w:val="24"/>
          <w:lang w:val="es-DO"/>
        </w:rPr>
        <w:t>m</w:t>
      </w:r>
      <w:r w:rsidR="00FD7EB5" w:rsidRPr="00E152F1">
        <w:rPr>
          <w:rFonts w:ascii="Times New Roman" w:hAnsi="Times New Roman" w:cs="Times New Roman"/>
          <w:color w:val="767171"/>
          <w:spacing w:val="20"/>
          <w:sz w:val="24"/>
          <w:szCs w:val="24"/>
          <w:lang w:val="es-DO"/>
        </w:rPr>
        <w:t xml:space="preserve">igración, </w:t>
      </w:r>
      <w:r w:rsidR="00942885" w:rsidRPr="00E152F1">
        <w:rPr>
          <w:rFonts w:ascii="Times New Roman" w:hAnsi="Times New Roman" w:cs="Times New Roman"/>
          <w:color w:val="767171"/>
          <w:spacing w:val="20"/>
          <w:sz w:val="24"/>
          <w:szCs w:val="24"/>
          <w:lang w:val="es-DO"/>
        </w:rPr>
        <w:t>g</w:t>
      </w:r>
      <w:r w:rsidR="00FD7EB5" w:rsidRPr="00E152F1">
        <w:rPr>
          <w:rFonts w:ascii="Times New Roman" w:hAnsi="Times New Roman" w:cs="Times New Roman"/>
          <w:color w:val="767171"/>
          <w:spacing w:val="20"/>
          <w:sz w:val="24"/>
          <w:szCs w:val="24"/>
          <w:lang w:val="es-DO"/>
        </w:rPr>
        <w:t>estión del</w:t>
      </w:r>
      <w:r w:rsidR="001F3591">
        <w:rPr>
          <w:rFonts w:ascii="Times New Roman" w:hAnsi="Times New Roman" w:cs="Times New Roman"/>
          <w:color w:val="767171"/>
          <w:spacing w:val="20"/>
          <w:sz w:val="24"/>
          <w:szCs w:val="24"/>
          <w:lang w:val="es-DO"/>
        </w:rPr>
        <w:t xml:space="preserve"> </w:t>
      </w:r>
      <w:r w:rsidR="00C05269" w:rsidRPr="001F3591">
        <w:rPr>
          <w:rFonts w:ascii="Times New Roman" w:hAnsi="Times New Roman" w:cs="Times New Roman"/>
          <w:color w:val="767171"/>
          <w:spacing w:val="20"/>
          <w:sz w:val="24"/>
          <w:szCs w:val="24"/>
          <w:lang w:val="es-DO"/>
        </w:rPr>
        <w:t>R</w:t>
      </w:r>
      <w:r w:rsidR="00FD7EB5" w:rsidRPr="001F3591">
        <w:rPr>
          <w:rFonts w:ascii="Times New Roman" w:hAnsi="Times New Roman" w:cs="Times New Roman"/>
          <w:color w:val="767171"/>
          <w:spacing w:val="20"/>
          <w:sz w:val="24"/>
          <w:szCs w:val="24"/>
          <w:lang w:val="es-DO"/>
        </w:rPr>
        <w:t xml:space="preserve">ecurso </w:t>
      </w:r>
      <w:r w:rsidR="00C05269" w:rsidRPr="001F3591">
        <w:rPr>
          <w:rFonts w:ascii="Times New Roman" w:hAnsi="Times New Roman" w:cs="Times New Roman"/>
          <w:color w:val="767171"/>
          <w:spacing w:val="20"/>
          <w:sz w:val="24"/>
          <w:szCs w:val="24"/>
          <w:lang w:val="es-DO"/>
        </w:rPr>
        <w:t>H</w:t>
      </w:r>
      <w:r w:rsidR="00FD7EB5" w:rsidRPr="001F3591">
        <w:rPr>
          <w:rFonts w:ascii="Times New Roman" w:hAnsi="Times New Roman" w:cs="Times New Roman"/>
          <w:color w:val="767171"/>
          <w:spacing w:val="20"/>
          <w:sz w:val="24"/>
          <w:szCs w:val="24"/>
          <w:lang w:val="es-DO"/>
        </w:rPr>
        <w:t xml:space="preserve">umano en Salud, </w:t>
      </w:r>
      <w:r w:rsidR="00942885" w:rsidRPr="001F3591">
        <w:rPr>
          <w:rFonts w:ascii="Times New Roman" w:hAnsi="Times New Roman" w:cs="Times New Roman"/>
          <w:color w:val="767171"/>
          <w:spacing w:val="20"/>
          <w:sz w:val="24"/>
          <w:szCs w:val="24"/>
          <w:lang w:val="es-DO"/>
        </w:rPr>
        <w:t>economía</w:t>
      </w:r>
      <w:r w:rsidR="00FD7EB5" w:rsidRPr="001F3591">
        <w:rPr>
          <w:rFonts w:ascii="Times New Roman" w:hAnsi="Times New Roman" w:cs="Times New Roman"/>
          <w:color w:val="767171"/>
          <w:spacing w:val="20"/>
          <w:sz w:val="24"/>
          <w:szCs w:val="24"/>
          <w:lang w:val="es-DO"/>
        </w:rPr>
        <w:t xml:space="preserve"> de la </w:t>
      </w:r>
      <w:r w:rsidR="00942885" w:rsidRPr="001F3591">
        <w:rPr>
          <w:rFonts w:ascii="Times New Roman" w:hAnsi="Times New Roman" w:cs="Times New Roman"/>
          <w:color w:val="767171"/>
          <w:spacing w:val="20"/>
          <w:sz w:val="24"/>
          <w:szCs w:val="24"/>
          <w:lang w:val="es-DO"/>
        </w:rPr>
        <w:t>s</w:t>
      </w:r>
      <w:r w:rsidR="00FD7EB5" w:rsidRPr="001F3591">
        <w:rPr>
          <w:rFonts w:ascii="Times New Roman" w:hAnsi="Times New Roman" w:cs="Times New Roman"/>
          <w:color w:val="767171"/>
          <w:spacing w:val="20"/>
          <w:sz w:val="24"/>
          <w:szCs w:val="24"/>
          <w:lang w:val="es-DO"/>
        </w:rPr>
        <w:t>alud, y COVID-19</w:t>
      </w:r>
      <w:r w:rsidR="00D2005A" w:rsidRPr="001F3591">
        <w:rPr>
          <w:rFonts w:ascii="Times New Roman" w:hAnsi="Times New Roman" w:cs="Times New Roman"/>
          <w:color w:val="767171"/>
          <w:spacing w:val="20"/>
          <w:sz w:val="24"/>
          <w:szCs w:val="24"/>
          <w:lang w:val="es-DO"/>
        </w:rPr>
        <w:t xml:space="preserve">. Ver anexo </w:t>
      </w:r>
      <w:r w:rsidR="00016F2D" w:rsidRPr="001F3591">
        <w:rPr>
          <w:rFonts w:ascii="Times New Roman" w:hAnsi="Times New Roman" w:cs="Times New Roman"/>
          <w:color w:val="767171"/>
          <w:spacing w:val="20"/>
          <w:sz w:val="24"/>
          <w:szCs w:val="24"/>
          <w:lang w:val="es-DO"/>
        </w:rPr>
        <w:t>g</w:t>
      </w:r>
      <w:r w:rsidR="00FB0D0E" w:rsidRPr="001F3591">
        <w:rPr>
          <w:rFonts w:ascii="Times New Roman" w:hAnsi="Times New Roman" w:cs="Times New Roman"/>
          <w:color w:val="767171"/>
          <w:spacing w:val="20"/>
          <w:sz w:val="24"/>
          <w:szCs w:val="24"/>
          <w:lang w:val="es-DO"/>
        </w:rPr>
        <w:t>. A</w:t>
      </w:r>
      <w:r w:rsidR="000A519B" w:rsidRPr="001F3591">
        <w:rPr>
          <w:rFonts w:ascii="Times New Roman" w:hAnsi="Times New Roman" w:cs="Times New Roman"/>
          <w:color w:val="767171"/>
          <w:spacing w:val="20"/>
          <w:sz w:val="24"/>
          <w:szCs w:val="24"/>
          <w:lang w:val="es-DO"/>
        </w:rPr>
        <w:t xml:space="preserve">ctividades de </w:t>
      </w:r>
      <w:r w:rsidR="00942885" w:rsidRPr="001F3591">
        <w:rPr>
          <w:rFonts w:ascii="Times New Roman" w:hAnsi="Times New Roman" w:cs="Times New Roman"/>
          <w:color w:val="767171"/>
          <w:spacing w:val="20"/>
          <w:sz w:val="24"/>
          <w:szCs w:val="24"/>
          <w:lang w:val="es-DO"/>
        </w:rPr>
        <w:t xml:space="preserve">capacitación </w:t>
      </w:r>
      <w:r w:rsidR="00FB0D0E" w:rsidRPr="001F3591">
        <w:rPr>
          <w:rFonts w:ascii="Times New Roman" w:hAnsi="Times New Roman" w:cs="Times New Roman"/>
          <w:color w:val="767171"/>
          <w:spacing w:val="20"/>
          <w:sz w:val="24"/>
          <w:szCs w:val="24"/>
          <w:lang w:val="es-DO"/>
        </w:rPr>
        <w:t xml:space="preserve">con asistencia </w:t>
      </w:r>
      <w:r w:rsidR="00942885" w:rsidRPr="001F3591">
        <w:rPr>
          <w:rFonts w:ascii="Times New Roman" w:hAnsi="Times New Roman" w:cs="Times New Roman"/>
          <w:color w:val="767171"/>
          <w:spacing w:val="20"/>
          <w:sz w:val="24"/>
          <w:szCs w:val="24"/>
          <w:lang w:val="es-DO"/>
        </w:rPr>
        <w:t>de la cooperación internacional</w:t>
      </w:r>
      <w:r w:rsidR="00D2005A" w:rsidRPr="001F3591">
        <w:rPr>
          <w:rFonts w:ascii="Times New Roman" w:hAnsi="Times New Roman" w:cs="Times New Roman"/>
          <w:color w:val="767171"/>
          <w:spacing w:val="20"/>
          <w:sz w:val="24"/>
          <w:szCs w:val="24"/>
          <w:lang w:val="es-DO"/>
        </w:rPr>
        <w:t xml:space="preserve">. </w:t>
      </w:r>
    </w:p>
    <w:p w14:paraId="15A6FF98" w14:textId="42A82689" w:rsidR="001F3591" w:rsidRDefault="001F3591" w:rsidP="001F3591">
      <w:pPr>
        <w:spacing w:line="360" w:lineRule="auto"/>
        <w:jc w:val="both"/>
        <w:rPr>
          <w:rFonts w:ascii="Times New Roman" w:hAnsi="Times New Roman" w:cs="Times New Roman"/>
          <w:color w:val="767171"/>
          <w:spacing w:val="20"/>
          <w:sz w:val="24"/>
          <w:szCs w:val="24"/>
          <w:lang w:val="es-DO"/>
        </w:rPr>
      </w:pPr>
    </w:p>
    <w:p w14:paraId="47DB3813" w14:textId="77777777" w:rsidR="001F3591" w:rsidRPr="001F3591" w:rsidRDefault="001F3591" w:rsidP="001F3591">
      <w:pPr>
        <w:spacing w:line="360" w:lineRule="auto"/>
        <w:jc w:val="both"/>
        <w:rPr>
          <w:rFonts w:ascii="Times New Roman" w:hAnsi="Times New Roman" w:cs="Times New Roman"/>
          <w:color w:val="767171"/>
          <w:spacing w:val="20"/>
          <w:sz w:val="24"/>
          <w:szCs w:val="24"/>
          <w:lang w:val="es-DO"/>
        </w:rPr>
      </w:pPr>
    </w:p>
    <w:p w14:paraId="7F81E5A6" w14:textId="62EF1106" w:rsidR="003441DE" w:rsidRDefault="003441DE" w:rsidP="00540A45">
      <w:pPr>
        <w:pStyle w:val="Prrafodelista"/>
        <w:numPr>
          <w:ilvl w:val="0"/>
          <w:numId w:val="6"/>
        </w:numPr>
        <w:spacing w:after="0"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lastRenderedPageBreak/>
        <w:t>Fortalecida la implementación de</w:t>
      </w:r>
      <w:r w:rsidR="00D13E6E" w:rsidRPr="00E152F1">
        <w:rPr>
          <w:rFonts w:ascii="Times New Roman" w:hAnsi="Times New Roman" w:cs="Times New Roman"/>
          <w:color w:val="767171"/>
          <w:spacing w:val="20"/>
          <w:sz w:val="24"/>
          <w:szCs w:val="24"/>
          <w:lang w:val="es-DO"/>
        </w:rPr>
        <w:t>l</w:t>
      </w:r>
      <w:r w:rsidRPr="00E152F1">
        <w:rPr>
          <w:rFonts w:ascii="Times New Roman" w:hAnsi="Times New Roman" w:cs="Times New Roman"/>
          <w:color w:val="767171"/>
          <w:spacing w:val="20"/>
          <w:sz w:val="24"/>
          <w:szCs w:val="24"/>
          <w:lang w:val="es-DO"/>
        </w:rPr>
        <w:t xml:space="preserve"> Plan Nacional de Respuesta a COVID-19</w:t>
      </w:r>
      <w:r w:rsidR="00D13E6E"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 xml:space="preserve">a través de la gestión de </w:t>
      </w:r>
      <w:r w:rsidR="00D542E7" w:rsidRPr="00E152F1">
        <w:rPr>
          <w:rFonts w:ascii="Times New Roman" w:hAnsi="Times New Roman" w:cs="Times New Roman"/>
          <w:color w:val="767171"/>
          <w:spacing w:val="20"/>
          <w:sz w:val="24"/>
          <w:szCs w:val="24"/>
          <w:lang w:val="es-DO"/>
        </w:rPr>
        <w:t>24</w:t>
      </w:r>
      <w:r w:rsidRPr="00E152F1">
        <w:rPr>
          <w:rFonts w:ascii="Times New Roman" w:hAnsi="Times New Roman" w:cs="Times New Roman"/>
          <w:color w:val="767171"/>
          <w:spacing w:val="20"/>
          <w:sz w:val="24"/>
          <w:szCs w:val="24"/>
          <w:lang w:val="es-DO"/>
        </w:rPr>
        <w:t xml:space="preserve"> donaciones </w:t>
      </w:r>
      <w:r w:rsidR="00FD0764" w:rsidRPr="00E152F1">
        <w:rPr>
          <w:rFonts w:ascii="Times New Roman" w:hAnsi="Times New Roman" w:cs="Times New Roman"/>
          <w:color w:val="767171"/>
          <w:spacing w:val="20"/>
          <w:sz w:val="24"/>
          <w:szCs w:val="24"/>
          <w:lang w:val="es-DO"/>
        </w:rPr>
        <w:t>de la cooperación</w:t>
      </w:r>
      <w:r w:rsidR="002A560D" w:rsidRPr="00E152F1">
        <w:rPr>
          <w:rFonts w:ascii="Times New Roman" w:hAnsi="Times New Roman" w:cs="Times New Roman"/>
          <w:color w:val="767171"/>
          <w:spacing w:val="20"/>
          <w:sz w:val="24"/>
          <w:szCs w:val="24"/>
          <w:lang w:val="es-DO"/>
        </w:rPr>
        <w:t xml:space="preserve"> no reembolsable </w:t>
      </w:r>
      <w:r w:rsidR="00C029C1" w:rsidRPr="00E152F1">
        <w:rPr>
          <w:rFonts w:ascii="Times New Roman" w:hAnsi="Times New Roman" w:cs="Times New Roman"/>
          <w:color w:val="767171"/>
          <w:spacing w:val="20"/>
          <w:sz w:val="24"/>
          <w:szCs w:val="24"/>
          <w:lang w:val="es-DO"/>
        </w:rPr>
        <w:t xml:space="preserve">para </w:t>
      </w:r>
      <w:r w:rsidR="00FD0764" w:rsidRPr="00E152F1">
        <w:rPr>
          <w:rFonts w:ascii="Times New Roman" w:hAnsi="Times New Roman" w:cs="Times New Roman"/>
          <w:color w:val="767171"/>
          <w:spacing w:val="20"/>
          <w:sz w:val="24"/>
          <w:szCs w:val="24"/>
          <w:lang w:val="es-DO"/>
        </w:rPr>
        <w:t xml:space="preserve">la </w:t>
      </w:r>
      <w:r w:rsidR="00C029C1" w:rsidRPr="00E152F1">
        <w:rPr>
          <w:rFonts w:ascii="Times New Roman" w:hAnsi="Times New Roman" w:cs="Times New Roman"/>
          <w:color w:val="767171"/>
          <w:spacing w:val="20"/>
          <w:sz w:val="24"/>
          <w:szCs w:val="24"/>
          <w:lang w:val="es-DO"/>
        </w:rPr>
        <w:t>adquisición de reactivos, productos, equipos y tecnología sanitaria según se detalla a continuación:</w:t>
      </w:r>
    </w:p>
    <w:p w14:paraId="7264BA3F" w14:textId="3F7900D1" w:rsidR="003441DE" w:rsidRPr="0034453E" w:rsidRDefault="003441DE" w:rsidP="000D59EA">
      <w:pPr>
        <w:rPr>
          <w:spacing w:val="20"/>
          <w:lang w:val="es-DO"/>
        </w:rPr>
      </w:pPr>
    </w:p>
    <w:tbl>
      <w:tblPr>
        <w:tblStyle w:val="Tablaconcuadrcula"/>
        <w:tblW w:w="0" w:type="auto"/>
        <w:tblInd w:w="407"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540"/>
        <w:gridCol w:w="5002"/>
        <w:gridCol w:w="1956"/>
      </w:tblGrid>
      <w:tr w:rsidR="004910E9" w:rsidRPr="00E078FB" w14:paraId="33D2A44E" w14:textId="77777777" w:rsidTr="000D59EA">
        <w:trPr>
          <w:trHeight w:val="748"/>
          <w:tblHeader/>
        </w:trPr>
        <w:tc>
          <w:tcPr>
            <w:tcW w:w="7498" w:type="dxa"/>
            <w:gridSpan w:val="3"/>
            <w:tcBorders>
              <w:top w:val="nil"/>
              <w:left w:val="nil"/>
              <w:bottom w:val="nil"/>
              <w:right w:val="nil"/>
            </w:tcBorders>
            <w:shd w:val="clear" w:color="auto" w:fill="D9D9D9" w:themeFill="background1" w:themeFillShade="D9"/>
            <w:vAlign w:val="center"/>
          </w:tcPr>
          <w:p w14:paraId="67E58809" w14:textId="77777777" w:rsidR="004910E9" w:rsidRPr="0034453E" w:rsidRDefault="004910E9" w:rsidP="004910E9">
            <w:pPr>
              <w:pStyle w:val="Prrafodelista"/>
              <w:autoSpaceDE w:val="0"/>
              <w:autoSpaceDN w:val="0"/>
              <w:adjustRightInd w:val="0"/>
              <w:ind w:left="360"/>
              <w:jc w:val="center"/>
              <w:rPr>
                <w:rFonts w:ascii="Times New Roman" w:eastAsia="Times New Roman" w:hAnsi="Times New Roman" w:cs="Times New Roman"/>
                <w:b/>
                <w:bCs/>
                <w:i/>
                <w:iCs/>
                <w:noProof/>
                <w:color w:val="767171"/>
                <w:sz w:val="24"/>
                <w:szCs w:val="24"/>
                <w:lang w:val="es-ES" w:eastAsia="es-DO" w:bidi="he-IL"/>
              </w:rPr>
            </w:pPr>
            <w:r w:rsidRPr="0034453E">
              <w:rPr>
                <w:rFonts w:ascii="Times New Roman" w:eastAsia="Times New Roman" w:hAnsi="Times New Roman" w:cs="Times New Roman"/>
                <w:b/>
                <w:bCs/>
                <w:i/>
                <w:iCs/>
                <w:noProof/>
                <w:color w:val="767171"/>
                <w:sz w:val="24"/>
                <w:szCs w:val="24"/>
                <w:lang w:val="es-ES" w:eastAsia="es-DO" w:bidi="he-IL"/>
              </w:rPr>
              <w:t xml:space="preserve">Tabla 1. </w:t>
            </w:r>
            <w:r>
              <w:rPr>
                <w:rFonts w:ascii="Times New Roman" w:eastAsia="Times New Roman" w:hAnsi="Times New Roman" w:cs="Times New Roman"/>
                <w:b/>
                <w:bCs/>
                <w:i/>
                <w:iCs/>
                <w:noProof/>
                <w:color w:val="767171"/>
                <w:sz w:val="24"/>
                <w:szCs w:val="24"/>
                <w:lang w:val="es-ES" w:eastAsia="es-DO" w:bidi="he-IL"/>
              </w:rPr>
              <w:t>D</w:t>
            </w:r>
            <w:r w:rsidRPr="0034453E">
              <w:rPr>
                <w:rFonts w:ascii="Times New Roman" w:eastAsia="Times New Roman" w:hAnsi="Times New Roman" w:cs="Times New Roman"/>
                <w:b/>
                <w:bCs/>
                <w:i/>
                <w:iCs/>
                <w:noProof/>
                <w:color w:val="767171"/>
                <w:sz w:val="24"/>
                <w:szCs w:val="24"/>
                <w:lang w:val="es-ES" w:eastAsia="es-DO" w:bidi="he-IL"/>
              </w:rPr>
              <w:t>onaciones de Cooperación  Plan Nacional</w:t>
            </w:r>
          </w:p>
          <w:p w14:paraId="580E334B" w14:textId="6BA0AD64" w:rsidR="004910E9" w:rsidRPr="00241C17" w:rsidRDefault="004910E9" w:rsidP="004910E9">
            <w:pPr>
              <w:autoSpaceDE w:val="0"/>
              <w:autoSpaceDN w:val="0"/>
              <w:adjustRightInd w:val="0"/>
              <w:jc w:val="center"/>
              <w:rPr>
                <w:rFonts w:ascii="Times New Roman" w:hAnsi="Times New Roman" w:cs="Times New Roman"/>
                <w:b/>
                <w:bCs/>
                <w:color w:val="FFFFFF" w:themeColor="background1"/>
                <w:lang w:val="es-DO"/>
              </w:rPr>
            </w:pPr>
            <w:r>
              <w:rPr>
                <w:rFonts w:ascii="Times New Roman" w:eastAsia="Times New Roman" w:hAnsi="Times New Roman" w:cs="Times New Roman"/>
                <w:b/>
                <w:bCs/>
                <w:i/>
                <w:iCs/>
                <w:noProof/>
                <w:color w:val="767171"/>
                <w:sz w:val="24"/>
                <w:szCs w:val="24"/>
                <w:lang w:val="es-ES" w:eastAsia="es-DO" w:bidi="he-IL"/>
              </w:rPr>
              <w:t xml:space="preserve">de Respuesta a COVID-19. </w:t>
            </w:r>
            <w:r w:rsidRPr="0043176E">
              <w:rPr>
                <w:rFonts w:ascii="Times New Roman" w:eastAsia="Times New Roman" w:hAnsi="Times New Roman" w:cs="Times New Roman"/>
                <w:b/>
                <w:bCs/>
                <w:i/>
                <w:iCs/>
                <w:noProof/>
                <w:color w:val="767171"/>
                <w:sz w:val="24"/>
                <w:szCs w:val="24"/>
                <w:lang w:val="es-ES" w:eastAsia="es-DO" w:bidi="he-IL"/>
              </w:rPr>
              <w:t>MISPAS 2021</w:t>
            </w:r>
          </w:p>
        </w:tc>
      </w:tr>
      <w:tr w:rsidR="00343157" w:rsidRPr="00E152F1" w14:paraId="6F20478A" w14:textId="77777777" w:rsidTr="000D59EA">
        <w:trPr>
          <w:trHeight w:val="437"/>
          <w:tblHeader/>
        </w:trPr>
        <w:tc>
          <w:tcPr>
            <w:tcW w:w="540" w:type="dxa"/>
            <w:tcBorders>
              <w:top w:val="nil"/>
              <w:left w:val="single" w:sz="4" w:space="0" w:color="003876"/>
              <w:bottom w:val="single" w:sz="4" w:space="0" w:color="003876"/>
              <w:right w:val="single" w:sz="4" w:space="0" w:color="003876"/>
            </w:tcBorders>
            <w:shd w:val="clear" w:color="auto" w:fill="003876"/>
            <w:vAlign w:val="center"/>
          </w:tcPr>
          <w:p w14:paraId="70023A5F" w14:textId="5AB892B8" w:rsidR="00C029C1" w:rsidRPr="00241C17" w:rsidRDefault="00C029C1" w:rsidP="00FD0764">
            <w:pPr>
              <w:autoSpaceDE w:val="0"/>
              <w:autoSpaceDN w:val="0"/>
              <w:adjustRightInd w:val="0"/>
              <w:jc w:val="center"/>
              <w:rPr>
                <w:rFonts w:ascii="Times New Roman" w:hAnsi="Times New Roman" w:cs="Times New Roman"/>
                <w:b/>
                <w:bCs/>
                <w:color w:val="FFFFFF" w:themeColor="background1"/>
                <w:lang w:val="es-DO"/>
              </w:rPr>
            </w:pPr>
            <w:r w:rsidRPr="00241C17">
              <w:rPr>
                <w:rFonts w:ascii="Times New Roman" w:hAnsi="Times New Roman" w:cs="Times New Roman"/>
                <w:b/>
                <w:bCs/>
                <w:color w:val="FFFFFF" w:themeColor="background1"/>
                <w:lang w:val="es-DO"/>
              </w:rPr>
              <w:t>No.</w:t>
            </w:r>
          </w:p>
        </w:tc>
        <w:tc>
          <w:tcPr>
            <w:tcW w:w="5002" w:type="dxa"/>
            <w:tcBorders>
              <w:top w:val="nil"/>
              <w:left w:val="single" w:sz="4" w:space="0" w:color="003876"/>
              <w:bottom w:val="single" w:sz="4" w:space="0" w:color="003876"/>
              <w:right w:val="single" w:sz="4" w:space="0" w:color="003876"/>
            </w:tcBorders>
            <w:shd w:val="clear" w:color="auto" w:fill="003876"/>
            <w:vAlign w:val="center"/>
          </w:tcPr>
          <w:p w14:paraId="20863757" w14:textId="79634797" w:rsidR="00C029C1" w:rsidRPr="00241C17" w:rsidRDefault="00C029C1" w:rsidP="00C029C1">
            <w:pPr>
              <w:autoSpaceDE w:val="0"/>
              <w:autoSpaceDN w:val="0"/>
              <w:adjustRightInd w:val="0"/>
              <w:jc w:val="center"/>
              <w:rPr>
                <w:rFonts w:ascii="Times New Roman" w:hAnsi="Times New Roman" w:cs="Times New Roman"/>
                <w:b/>
                <w:bCs/>
                <w:color w:val="FFFFFF" w:themeColor="background1"/>
                <w:lang w:val="es-DO"/>
              </w:rPr>
            </w:pPr>
            <w:r w:rsidRPr="00241C17">
              <w:rPr>
                <w:rFonts w:ascii="Times New Roman" w:hAnsi="Times New Roman" w:cs="Times New Roman"/>
                <w:b/>
                <w:bCs/>
                <w:color w:val="FFFFFF" w:themeColor="background1"/>
                <w:lang w:val="es-DO"/>
              </w:rPr>
              <w:t>Donación</w:t>
            </w:r>
          </w:p>
        </w:tc>
        <w:tc>
          <w:tcPr>
            <w:tcW w:w="1956" w:type="dxa"/>
            <w:tcBorders>
              <w:top w:val="nil"/>
              <w:left w:val="single" w:sz="4" w:space="0" w:color="003876"/>
              <w:bottom w:val="single" w:sz="4" w:space="0" w:color="003876"/>
              <w:right w:val="single" w:sz="4" w:space="0" w:color="003876"/>
            </w:tcBorders>
            <w:shd w:val="clear" w:color="auto" w:fill="003876"/>
            <w:vAlign w:val="center"/>
          </w:tcPr>
          <w:p w14:paraId="10EA5231" w14:textId="5E410514" w:rsidR="00C029C1" w:rsidRPr="00241C17" w:rsidRDefault="00C029C1" w:rsidP="00FD0764">
            <w:pPr>
              <w:autoSpaceDE w:val="0"/>
              <w:autoSpaceDN w:val="0"/>
              <w:adjustRightInd w:val="0"/>
              <w:jc w:val="center"/>
              <w:rPr>
                <w:rFonts w:ascii="Times New Roman" w:hAnsi="Times New Roman" w:cs="Times New Roman"/>
                <w:b/>
                <w:bCs/>
                <w:color w:val="FFFFFF" w:themeColor="background1"/>
                <w:lang w:val="es-DO"/>
              </w:rPr>
            </w:pPr>
            <w:r w:rsidRPr="00241C17">
              <w:rPr>
                <w:rFonts w:ascii="Times New Roman" w:hAnsi="Times New Roman" w:cs="Times New Roman"/>
                <w:b/>
                <w:bCs/>
                <w:color w:val="FFFFFF" w:themeColor="background1"/>
                <w:lang w:val="es-DO"/>
              </w:rPr>
              <w:t>Organismo</w:t>
            </w:r>
          </w:p>
          <w:p w14:paraId="5805BC93" w14:textId="126A3E72" w:rsidR="00C029C1" w:rsidRPr="00241C17" w:rsidRDefault="00C029C1" w:rsidP="00FD0764">
            <w:pPr>
              <w:autoSpaceDE w:val="0"/>
              <w:autoSpaceDN w:val="0"/>
              <w:adjustRightInd w:val="0"/>
              <w:jc w:val="center"/>
              <w:rPr>
                <w:rFonts w:ascii="Times New Roman" w:hAnsi="Times New Roman" w:cs="Times New Roman"/>
                <w:b/>
                <w:bCs/>
                <w:color w:val="FFFFFF" w:themeColor="background1"/>
                <w:lang w:val="es-DO"/>
              </w:rPr>
            </w:pPr>
            <w:r w:rsidRPr="00241C17">
              <w:rPr>
                <w:rFonts w:ascii="Times New Roman" w:hAnsi="Times New Roman" w:cs="Times New Roman"/>
                <w:b/>
                <w:bCs/>
                <w:color w:val="FFFFFF" w:themeColor="background1"/>
                <w:lang w:val="es-DO"/>
              </w:rPr>
              <w:t>donante</w:t>
            </w:r>
          </w:p>
        </w:tc>
      </w:tr>
      <w:tr w:rsidR="000907F2" w:rsidRPr="00E152F1" w14:paraId="284F2B1C" w14:textId="77777777" w:rsidTr="0034453E">
        <w:tc>
          <w:tcPr>
            <w:tcW w:w="540" w:type="dxa"/>
            <w:tcBorders>
              <w:top w:val="single" w:sz="4" w:space="0" w:color="003876"/>
              <w:left w:val="single" w:sz="4" w:space="0" w:color="003876"/>
              <w:bottom w:val="single" w:sz="4" w:space="0" w:color="003876"/>
              <w:right w:val="single" w:sz="4" w:space="0" w:color="003876"/>
            </w:tcBorders>
            <w:vAlign w:val="center"/>
          </w:tcPr>
          <w:p w14:paraId="60A30E0C" w14:textId="135A6A0E" w:rsidR="000907F2" w:rsidRPr="00740C37" w:rsidRDefault="000907F2" w:rsidP="000907F2">
            <w:pPr>
              <w:autoSpaceDE w:val="0"/>
              <w:autoSpaceDN w:val="0"/>
              <w:adjustRightInd w:val="0"/>
              <w:jc w:val="center"/>
              <w:rPr>
                <w:rFonts w:ascii="Times New Roman" w:hAnsi="Times New Roman" w:cs="Times New Roman"/>
                <w:color w:val="767171"/>
                <w:lang w:val="es-DO"/>
              </w:rPr>
            </w:pPr>
            <w:r w:rsidRPr="00740C37">
              <w:rPr>
                <w:rFonts w:ascii="Times New Roman" w:hAnsi="Times New Roman" w:cs="Times New Roman"/>
                <w:color w:val="767171"/>
                <w:lang w:val="es-DO"/>
              </w:rPr>
              <w:t>1</w:t>
            </w:r>
          </w:p>
        </w:tc>
        <w:tc>
          <w:tcPr>
            <w:tcW w:w="5002" w:type="dxa"/>
            <w:tcBorders>
              <w:top w:val="single" w:sz="4" w:space="0" w:color="003876"/>
              <w:left w:val="single" w:sz="4" w:space="0" w:color="003876"/>
              <w:bottom w:val="single" w:sz="4" w:space="0" w:color="003876"/>
              <w:right w:val="single" w:sz="4" w:space="0" w:color="003876"/>
            </w:tcBorders>
            <w:vAlign w:val="center"/>
          </w:tcPr>
          <w:p w14:paraId="2985730E" w14:textId="77777777" w:rsidR="000907F2" w:rsidRPr="00740C37" w:rsidRDefault="000907F2" w:rsidP="00540A45">
            <w:pPr>
              <w:pStyle w:val="Prrafodelista"/>
              <w:numPr>
                <w:ilvl w:val="0"/>
                <w:numId w:val="5"/>
              </w:numPr>
              <w:rPr>
                <w:rFonts w:ascii="Times New Roman" w:hAnsi="Times New Roman" w:cs="Times New Roman"/>
                <w:bCs/>
                <w:color w:val="767171"/>
                <w:lang w:val="es-DO"/>
              </w:rPr>
            </w:pPr>
            <w:r w:rsidRPr="00740C37">
              <w:rPr>
                <w:rFonts w:ascii="Times New Roman" w:hAnsi="Times New Roman" w:cs="Times New Roman"/>
                <w:bCs/>
                <w:color w:val="767171"/>
                <w:lang w:val="es-DO"/>
              </w:rPr>
              <w:t>50,000 dosis Vacunas COVID-19 / SINOPHARM</w:t>
            </w:r>
          </w:p>
          <w:p w14:paraId="6A5EBF7E" w14:textId="7F9BBBB8" w:rsidR="000907F2" w:rsidRPr="00740C37" w:rsidRDefault="000907F2" w:rsidP="00540A45">
            <w:pPr>
              <w:pStyle w:val="Prrafodelista"/>
              <w:numPr>
                <w:ilvl w:val="0"/>
                <w:numId w:val="5"/>
              </w:numPr>
              <w:rPr>
                <w:rFonts w:ascii="Times New Roman" w:hAnsi="Times New Roman" w:cs="Times New Roman"/>
                <w:bCs/>
                <w:color w:val="767171"/>
                <w:lang w:val="es-DO"/>
              </w:rPr>
            </w:pPr>
            <w:r w:rsidRPr="00740C37">
              <w:rPr>
                <w:rFonts w:ascii="Times New Roman" w:hAnsi="Times New Roman" w:cs="Times New Roman"/>
                <w:bCs/>
                <w:color w:val="767171"/>
                <w:lang w:val="es-DO"/>
              </w:rPr>
              <w:t>10,000 pruebas PCR</w:t>
            </w:r>
          </w:p>
        </w:tc>
        <w:tc>
          <w:tcPr>
            <w:tcW w:w="1956" w:type="dxa"/>
            <w:tcBorders>
              <w:top w:val="single" w:sz="4" w:space="0" w:color="003876"/>
              <w:left w:val="single" w:sz="4" w:space="0" w:color="003876"/>
              <w:bottom w:val="single" w:sz="4" w:space="0" w:color="003876"/>
              <w:right w:val="single" w:sz="4" w:space="0" w:color="003876"/>
            </w:tcBorders>
            <w:vAlign w:val="center"/>
          </w:tcPr>
          <w:p w14:paraId="4FE53C82" w14:textId="147D87AB" w:rsidR="000907F2" w:rsidRPr="00740C37" w:rsidRDefault="000907F2" w:rsidP="000907F2">
            <w:pPr>
              <w:autoSpaceDE w:val="0"/>
              <w:autoSpaceDN w:val="0"/>
              <w:adjustRightInd w:val="0"/>
              <w:jc w:val="center"/>
              <w:rPr>
                <w:rFonts w:ascii="Times New Roman" w:hAnsi="Times New Roman" w:cs="Times New Roman"/>
                <w:bCs/>
                <w:color w:val="767171"/>
                <w:lang w:val="es-DO"/>
              </w:rPr>
            </w:pPr>
            <w:r w:rsidRPr="00740C37">
              <w:rPr>
                <w:rFonts w:ascii="Times New Roman" w:hAnsi="Times New Roman" w:cs="Times New Roman"/>
                <w:color w:val="767171"/>
                <w:lang w:val="es-DO"/>
              </w:rPr>
              <w:t>Gobierno República China</w:t>
            </w:r>
          </w:p>
        </w:tc>
      </w:tr>
      <w:tr w:rsidR="000907F2" w:rsidRPr="00E152F1" w14:paraId="0D83A9AF" w14:textId="77777777" w:rsidTr="0034453E">
        <w:tc>
          <w:tcPr>
            <w:tcW w:w="540" w:type="dxa"/>
            <w:tcBorders>
              <w:top w:val="single" w:sz="4" w:space="0" w:color="003876"/>
              <w:left w:val="single" w:sz="4" w:space="0" w:color="003876"/>
              <w:bottom w:val="single" w:sz="4" w:space="0" w:color="003876"/>
              <w:right w:val="single" w:sz="4" w:space="0" w:color="003876"/>
            </w:tcBorders>
            <w:vAlign w:val="center"/>
          </w:tcPr>
          <w:p w14:paraId="675AE4B9" w14:textId="0EA368F1" w:rsidR="000907F2" w:rsidRPr="00740C37" w:rsidRDefault="000907F2" w:rsidP="000907F2">
            <w:pPr>
              <w:autoSpaceDE w:val="0"/>
              <w:autoSpaceDN w:val="0"/>
              <w:adjustRightInd w:val="0"/>
              <w:jc w:val="center"/>
              <w:rPr>
                <w:rFonts w:ascii="Times New Roman" w:hAnsi="Times New Roman" w:cs="Times New Roman"/>
                <w:color w:val="767171"/>
                <w:lang w:val="es-DO"/>
              </w:rPr>
            </w:pPr>
            <w:r w:rsidRPr="00740C37">
              <w:rPr>
                <w:rFonts w:ascii="Times New Roman" w:hAnsi="Times New Roman" w:cs="Times New Roman"/>
                <w:color w:val="767171"/>
              </w:rPr>
              <w:t>2</w:t>
            </w:r>
          </w:p>
        </w:tc>
        <w:tc>
          <w:tcPr>
            <w:tcW w:w="5002" w:type="dxa"/>
            <w:tcBorders>
              <w:top w:val="single" w:sz="4" w:space="0" w:color="003876"/>
              <w:left w:val="single" w:sz="4" w:space="0" w:color="003876"/>
              <w:bottom w:val="single" w:sz="4" w:space="0" w:color="003876"/>
              <w:right w:val="single" w:sz="4" w:space="0" w:color="003876"/>
            </w:tcBorders>
            <w:vAlign w:val="center"/>
          </w:tcPr>
          <w:p w14:paraId="7B2C0574" w14:textId="77777777" w:rsidR="000907F2" w:rsidRPr="00740C37" w:rsidRDefault="000907F2" w:rsidP="00540A45">
            <w:pPr>
              <w:pStyle w:val="Prrafodelista"/>
              <w:numPr>
                <w:ilvl w:val="0"/>
                <w:numId w:val="5"/>
              </w:numPr>
              <w:rPr>
                <w:rFonts w:ascii="Times New Roman" w:hAnsi="Times New Roman" w:cs="Times New Roman"/>
                <w:bCs/>
                <w:color w:val="767171"/>
                <w:lang w:val="es-DO"/>
              </w:rPr>
            </w:pPr>
            <w:r w:rsidRPr="00740C37">
              <w:rPr>
                <w:rFonts w:ascii="Times New Roman" w:hAnsi="Times New Roman" w:cs="Times New Roman"/>
                <w:bCs/>
                <w:color w:val="767171"/>
                <w:lang w:val="es-DO"/>
              </w:rPr>
              <w:t>12,375 respiradores de pieza facial filtrante.</w:t>
            </w:r>
          </w:p>
          <w:p w14:paraId="2505773C" w14:textId="2CE7B003" w:rsidR="000907F2" w:rsidRPr="00740C37" w:rsidRDefault="000907F2" w:rsidP="00540A45">
            <w:pPr>
              <w:pStyle w:val="Prrafodelista"/>
              <w:numPr>
                <w:ilvl w:val="0"/>
                <w:numId w:val="5"/>
              </w:numPr>
              <w:rPr>
                <w:rFonts w:ascii="Times New Roman" w:hAnsi="Times New Roman" w:cs="Times New Roman"/>
                <w:bCs/>
                <w:color w:val="767171"/>
                <w:lang w:val="es-DO"/>
              </w:rPr>
            </w:pPr>
            <w:r w:rsidRPr="00740C37">
              <w:rPr>
                <w:rFonts w:ascii="Times New Roman" w:hAnsi="Times New Roman" w:cs="Times New Roman"/>
                <w:bCs/>
                <w:color w:val="767171"/>
                <w:lang w:val="es-DO"/>
              </w:rPr>
              <w:t>251,250 mascarillas quirúrgicas.</w:t>
            </w:r>
          </w:p>
        </w:tc>
        <w:tc>
          <w:tcPr>
            <w:tcW w:w="1956" w:type="dxa"/>
            <w:tcBorders>
              <w:top w:val="single" w:sz="4" w:space="0" w:color="003876"/>
              <w:left w:val="single" w:sz="4" w:space="0" w:color="003876"/>
              <w:bottom w:val="single" w:sz="4" w:space="0" w:color="003876"/>
              <w:right w:val="single" w:sz="4" w:space="0" w:color="003876"/>
            </w:tcBorders>
            <w:vAlign w:val="center"/>
          </w:tcPr>
          <w:p w14:paraId="5DBBED18" w14:textId="6FCACDAE" w:rsidR="000907F2" w:rsidRPr="00740C37" w:rsidRDefault="000907F2" w:rsidP="000907F2">
            <w:pPr>
              <w:autoSpaceDE w:val="0"/>
              <w:autoSpaceDN w:val="0"/>
              <w:adjustRightInd w:val="0"/>
              <w:jc w:val="center"/>
              <w:rPr>
                <w:rFonts w:ascii="Times New Roman" w:hAnsi="Times New Roman" w:cs="Times New Roman"/>
                <w:color w:val="767171"/>
                <w:lang w:val="es-DO"/>
              </w:rPr>
            </w:pPr>
            <w:r w:rsidRPr="00740C37">
              <w:rPr>
                <w:rFonts w:ascii="Times New Roman" w:hAnsi="Times New Roman" w:cs="Times New Roman"/>
                <w:bCs/>
                <w:color w:val="767171"/>
                <w:lang w:val="es-DO"/>
              </w:rPr>
              <w:t>SE-COMISCA</w:t>
            </w:r>
            <w:r w:rsidRPr="00740C37">
              <w:rPr>
                <w:rStyle w:val="Refdenotaalpie"/>
                <w:rFonts w:ascii="Times New Roman" w:hAnsi="Times New Roman" w:cs="Times New Roman"/>
                <w:bCs/>
                <w:color w:val="767171"/>
                <w:lang w:val="es-DO"/>
              </w:rPr>
              <w:footnoteReference w:id="2"/>
            </w:r>
          </w:p>
        </w:tc>
      </w:tr>
      <w:tr w:rsidR="000907F2" w:rsidRPr="00E152F1" w14:paraId="31EE9BF4" w14:textId="77777777" w:rsidTr="0034453E">
        <w:trPr>
          <w:trHeight w:val="430"/>
        </w:trPr>
        <w:tc>
          <w:tcPr>
            <w:tcW w:w="540" w:type="dxa"/>
            <w:tcBorders>
              <w:top w:val="single" w:sz="4" w:space="0" w:color="003876"/>
              <w:left w:val="single" w:sz="4" w:space="0" w:color="003876"/>
              <w:bottom w:val="single" w:sz="4" w:space="0" w:color="003876"/>
              <w:right w:val="single" w:sz="4" w:space="0" w:color="003876"/>
            </w:tcBorders>
            <w:vAlign w:val="center"/>
          </w:tcPr>
          <w:p w14:paraId="557CF490" w14:textId="2DFD8E77" w:rsidR="000907F2" w:rsidRPr="00740C37" w:rsidRDefault="000907F2" w:rsidP="000907F2">
            <w:pPr>
              <w:autoSpaceDE w:val="0"/>
              <w:autoSpaceDN w:val="0"/>
              <w:adjustRightInd w:val="0"/>
              <w:jc w:val="center"/>
              <w:rPr>
                <w:rFonts w:ascii="Times New Roman" w:hAnsi="Times New Roman" w:cs="Times New Roman"/>
                <w:color w:val="767171"/>
              </w:rPr>
            </w:pPr>
            <w:r w:rsidRPr="00740C37">
              <w:rPr>
                <w:rFonts w:ascii="Times New Roman" w:hAnsi="Times New Roman" w:cs="Times New Roman"/>
                <w:color w:val="767171"/>
                <w:lang w:val="es-DO"/>
              </w:rPr>
              <w:t>3</w:t>
            </w:r>
          </w:p>
        </w:tc>
        <w:tc>
          <w:tcPr>
            <w:tcW w:w="5002" w:type="dxa"/>
            <w:tcBorders>
              <w:top w:val="single" w:sz="4" w:space="0" w:color="003876"/>
              <w:left w:val="single" w:sz="4" w:space="0" w:color="003876"/>
              <w:bottom w:val="single" w:sz="4" w:space="0" w:color="003876"/>
              <w:right w:val="single" w:sz="4" w:space="0" w:color="003876"/>
            </w:tcBorders>
            <w:vAlign w:val="center"/>
          </w:tcPr>
          <w:p w14:paraId="35BF1C1E" w14:textId="5A7B2E66" w:rsidR="000907F2" w:rsidRPr="00740C37" w:rsidRDefault="000907F2" w:rsidP="00540A45">
            <w:pPr>
              <w:pStyle w:val="Prrafodelista"/>
              <w:numPr>
                <w:ilvl w:val="0"/>
                <w:numId w:val="5"/>
              </w:numPr>
              <w:rPr>
                <w:rFonts w:ascii="Times New Roman" w:hAnsi="Times New Roman" w:cs="Times New Roman"/>
                <w:color w:val="767171"/>
                <w:lang w:val="es-DO"/>
              </w:rPr>
            </w:pPr>
            <w:r w:rsidRPr="00740C37">
              <w:rPr>
                <w:rFonts w:ascii="Times New Roman" w:hAnsi="Times New Roman" w:cs="Times New Roman"/>
                <w:bCs/>
                <w:color w:val="767171"/>
                <w:lang w:val="es-DO"/>
              </w:rPr>
              <w:t>17 equipos de ventiladores marcan ZOLL para uso de emergencias COVID-19.</w:t>
            </w:r>
          </w:p>
        </w:tc>
        <w:tc>
          <w:tcPr>
            <w:tcW w:w="1956" w:type="dxa"/>
            <w:tcBorders>
              <w:top w:val="single" w:sz="4" w:space="0" w:color="003876"/>
              <w:left w:val="single" w:sz="4" w:space="0" w:color="003876"/>
              <w:bottom w:val="single" w:sz="4" w:space="0" w:color="003876"/>
              <w:right w:val="single" w:sz="4" w:space="0" w:color="003876"/>
            </w:tcBorders>
            <w:vAlign w:val="center"/>
          </w:tcPr>
          <w:p w14:paraId="7FA682A3" w14:textId="44FE464E" w:rsidR="000907F2" w:rsidRPr="00740C37" w:rsidRDefault="000907F2" w:rsidP="000907F2">
            <w:pPr>
              <w:autoSpaceDE w:val="0"/>
              <w:autoSpaceDN w:val="0"/>
              <w:adjustRightInd w:val="0"/>
              <w:jc w:val="center"/>
              <w:rPr>
                <w:rFonts w:ascii="Times New Roman" w:hAnsi="Times New Roman" w:cs="Times New Roman"/>
                <w:color w:val="767171"/>
                <w:lang w:val="es-DO"/>
              </w:rPr>
            </w:pPr>
            <w:r w:rsidRPr="00740C37">
              <w:rPr>
                <w:rFonts w:ascii="Times New Roman" w:hAnsi="Times New Roman" w:cs="Times New Roman"/>
                <w:color w:val="767171"/>
                <w:lang w:val="es-DO"/>
              </w:rPr>
              <w:t>CDC</w:t>
            </w:r>
            <w:r w:rsidRPr="00740C37">
              <w:rPr>
                <w:rStyle w:val="Refdenotaalpie"/>
                <w:rFonts w:ascii="Times New Roman" w:hAnsi="Times New Roman" w:cs="Times New Roman"/>
                <w:color w:val="767171"/>
                <w:lang w:val="es-DO"/>
              </w:rPr>
              <w:footnoteReference w:id="3"/>
            </w:r>
          </w:p>
        </w:tc>
      </w:tr>
      <w:tr w:rsidR="000907F2" w:rsidRPr="00E152F1" w14:paraId="0A791543" w14:textId="77777777" w:rsidTr="0034453E">
        <w:tc>
          <w:tcPr>
            <w:tcW w:w="540" w:type="dxa"/>
            <w:tcBorders>
              <w:top w:val="single" w:sz="4" w:space="0" w:color="003876"/>
              <w:left w:val="single" w:sz="4" w:space="0" w:color="003876"/>
              <w:bottom w:val="single" w:sz="4" w:space="0" w:color="003876"/>
              <w:right w:val="single" w:sz="4" w:space="0" w:color="003876"/>
            </w:tcBorders>
            <w:vAlign w:val="center"/>
          </w:tcPr>
          <w:p w14:paraId="24DEF301" w14:textId="734F2572" w:rsidR="000907F2" w:rsidRPr="00740C37" w:rsidRDefault="000907F2" w:rsidP="000907F2">
            <w:pPr>
              <w:autoSpaceDE w:val="0"/>
              <w:autoSpaceDN w:val="0"/>
              <w:adjustRightInd w:val="0"/>
              <w:jc w:val="center"/>
              <w:rPr>
                <w:rFonts w:ascii="Times New Roman" w:hAnsi="Times New Roman" w:cs="Times New Roman"/>
                <w:color w:val="767171"/>
                <w:lang w:val="es-DO"/>
              </w:rPr>
            </w:pPr>
            <w:r w:rsidRPr="00740C37">
              <w:rPr>
                <w:rFonts w:ascii="Times New Roman" w:hAnsi="Times New Roman" w:cs="Times New Roman"/>
                <w:color w:val="767171"/>
                <w:lang w:val="es-DO"/>
              </w:rPr>
              <w:t>4</w:t>
            </w:r>
          </w:p>
        </w:tc>
        <w:tc>
          <w:tcPr>
            <w:tcW w:w="5002" w:type="dxa"/>
            <w:tcBorders>
              <w:top w:val="single" w:sz="4" w:space="0" w:color="003876"/>
              <w:left w:val="single" w:sz="4" w:space="0" w:color="003876"/>
              <w:bottom w:val="single" w:sz="4" w:space="0" w:color="003876"/>
              <w:right w:val="single" w:sz="4" w:space="0" w:color="003876"/>
            </w:tcBorders>
            <w:vAlign w:val="center"/>
          </w:tcPr>
          <w:p w14:paraId="181D391E" w14:textId="4169B6D6" w:rsidR="000907F2" w:rsidRPr="00740C37" w:rsidRDefault="000907F2" w:rsidP="00540A45">
            <w:pPr>
              <w:pStyle w:val="Prrafodelista"/>
              <w:numPr>
                <w:ilvl w:val="0"/>
                <w:numId w:val="5"/>
              </w:numPr>
              <w:rPr>
                <w:rFonts w:ascii="Times New Roman" w:hAnsi="Times New Roman" w:cs="Times New Roman"/>
                <w:bCs/>
                <w:color w:val="767171"/>
                <w:lang w:val="es-DO"/>
              </w:rPr>
            </w:pPr>
            <w:r w:rsidRPr="00740C37">
              <w:rPr>
                <w:rFonts w:ascii="Times New Roman" w:hAnsi="Times New Roman" w:cs="Times New Roman"/>
                <w:bCs/>
                <w:color w:val="767171"/>
                <w:lang w:val="es-DO"/>
              </w:rPr>
              <w:t xml:space="preserve">100 camas eléctricas y 25 colchonetas </w:t>
            </w:r>
          </w:p>
        </w:tc>
        <w:tc>
          <w:tcPr>
            <w:tcW w:w="1956" w:type="dxa"/>
            <w:tcBorders>
              <w:top w:val="single" w:sz="4" w:space="0" w:color="003876"/>
              <w:left w:val="single" w:sz="4" w:space="0" w:color="003876"/>
              <w:bottom w:val="single" w:sz="4" w:space="0" w:color="003876"/>
              <w:right w:val="single" w:sz="4" w:space="0" w:color="003876"/>
            </w:tcBorders>
            <w:vAlign w:val="center"/>
          </w:tcPr>
          <w:p w14:paraId="3424FFE0" w14:textId="3A77A33F" w:rsidR="000907F2" w:rsidRPr="00740C37" w:rsidRDefault="000907F2" w:rsidP="000907F2">
            <w:pPr>
              <w:autoSpaceDE w:val="0"/>
              <w:autoSpaceDN w:val="0"/>
              <w:adjustRightInd w:val="0"/>
              <w:jc w:val="center"/>
              <w:rPr>
                <w:rFonts w:ascii="Times New Roman" w:hAnsi="Times New Roman" w:cs="Times New Roman"/>
                <w:color w:val="767171"/>
                <w:lang w:val="es-DO"/>
              </w:rPr>
            </w:pPr>
            <w:r w:rsidRPr="00740C37">
              <w:rPr>
                <w:rFonts w:ascii="Times New Roman" w:hAnsi="Times New Roman" w:cs="Times New Roman"/>
                <w:color w:val="767171"/>
                <w:lang w:val="es-DO"/>
              </w:rPr>
              <w:t>Gobierno de Canadá</w:t>
            </w:r>
          </w:p>
        </w:tc>
      </w:tr>
      <w:tr w:rsidR="000907F2" w:rsidRPr="00E152F1" w14:paraId="0FDA4384" w14:textId="77777777" w:rsidTr="0034453E">
        <w:tc>
          <w:tcPr>
            <w:tcW w:w="540" w:type="dxa"/>
            <w:tcBorders>
              <w:top w:val="single" w:sz="4" w:space="0" w:color="003876"/>
              <w:left w:val="single" w:sz="4" w:space="0" w:color="003876"/>
              <w:bottom w:val="single" w:sz="4" w:space="0" w:color="003876"/>
              <w:right w:val="single" w:sz="4" w:space="0" w:color="003876"/>
            </w:tcBorders>
            <w:vAlign w:val="center"/>
          </w:tcPr>
          <w:p w14:paraId="248EBA61" w14:textId="7F85F446" w:rsidR="000907F2" w:rsidRPr="00740C37" w:rsidRDefault="000907F2" w:rsidP="000907F2">
            <w:pPr>
              <w:autoSpaceDE w:val="0"/>
              <w:autoSpaceDN w:val="0"/>
              <w:adjustRightInd w:val="0"/>
              <w:jc w:val="center"/>
              <w:rPr>
                <w:rFonts w:ascii="Times New Roman" w:hAnsi="Times New Roman" w:cs="Times New Roman"/>
                <w:color w:val="767171"/>
                <w:lang w:val="es-DO"/>
              </w:rPr>
            </w:pPr>
            <w:r w:rsidRPr="00740C37">
              <w:rPr>
                <w:rFonts w:ascii="Times New Roman" w:hAnsi="Times New Roman" w:cs="Times New Roman"/>
                <w:color w:val="767171"/>
              </w:rPr>
              <w:t>5</w:t>
            </w:r>
          </w:p>
        </w:tc>
        <w:tc>
          <w:tcPr>
            <w:tcW w:w="5002" w:type="dxa"/>
            <w:tcBorders>
              <w:top w:val="single" w:sz="4" w:space="0" w:color="003876"/>
              <w:left w:val="single" w:sz="4" w:space="0" w:color="003876"/>
              <w:bottom w:val="single" w:sz="4" w:space="0" w:color="003876"/>
              <w:right w:val="single" w:sz="4" w:space="0" w:color="003876"/>
            </w:tcBorders>
            <w:vAlign w:val="center"/>
          </w:tcPr>
          <w:p w14:paraId="1290D17D" w14:textId="44C87223" w:rsidR="000907F2" w:rsidRPr="00740C37" w:rsidRDefault="000907F2" w:rsidP="00540A45">
            <w:pPr>
              <w:pStyle w:val="Prrafodelista"/>
              <w:numPr>
                <w:ilvl w:val="0"/>
                <w:numId w:val="5"/>
              </w:numPr>
              <w:rPr>
                <w:rFonts w:ascii="Times New Roman" w:hAnsi="Times New Roman" w:cs="Times New Roman"/>
                <w:bCs/>
                <w:color w:val="767171"/>
                <w:lang w:val="es-DO"/>
              </w:rPr>
            </w:pPr>
            <w:r w:rsidRPr="00740C37">
              <w:rPr>
                <w:rFonts w:ascii="Times New Roman" w:hAnsi="Times New Roman" w:cs="Times New Roman"/>
                <w:bCs/>
                <w:color w:val="767171"/>
                <w:lang w:val="es-DO"/>
              </w:rPr>
              <w:t>20,000 pruebas PCR,</w:t>
            </w:r>
          </w:p>
        </w:tc>
        <w:tc>
          <w:tcPr>
            <w:tcW w:w="1956" w:type="dxa"/>
            <w:tcBorders>
              <w:top w:val="single" w:sz="4" w:space="0" w:color="003876"/>
              <w:left w:val="single" w:sz="4" w:space="0" w:color="003876"/>
              <w:bottom w:val="single" w:sz="4" w:space="0" w:color="003876"/>
              <w:right w:val="single" w:sz="4" w:space="0" w:color="003876"/>
            </w:tcBorders>
            <w:vAlign w:val="center"/>
          </w:tcPr>
          <w:p w14:paraId="58C16F5E" w14:textId="58CF8EC4" w:rsidR="000907F2" w:rsidRPr="00740C37" w:rsidRDefault="000907F2" w:rsidP="000907F2">
            <w:pPr>
              <w:autoSpaceDE w:val="0"/>
              <w:autoSpaceDN w:val="0"/>
              <w:adjustRightInd w:val="0"/>
              <w:jc w:val="center"/>
              <w:rPr>
                <w:rFonts w:ascii="Times New Roman" w:hAnsi="Times New Roman" w:cs="Times New Roman"/>
                <w:color w:val="767171"/>
                <w:lang w:val="es-DO"/>
              </w:rPr>
            </w:pPr>
            <w:r w:rsidRPr="00740C37">
              <w:rPr>
                <w:rFonts w:ascii="Times New Roman" w:hAnsi="Times New Roman" w:cs="Times New Roman"/>
                <w:color w:val="767171"/>
                <w:lang w:val="es-DO"/>
              </w:rPr>
              <w:t>GoodNeighbors</w:t>
            </w:r>
          </w:p>
        </w:tc>
      </w:tr>
      <w:tr w:rsidR="000907F2" w:rsidRPr="00E152F1" w14:paraId="7C3ACF84" w14:textId="77777777" w:rsidTr="0034453E">
        <w:tc>
          <w:tcPr>
            <w:tcW w:w="540" w:type="dxa"/>
            <w:tcBorders>
              <w:top w:val="single" w:sz="4" w:space="0" w:color="003876"/>
              <w:left w:val="single" w:sz="4" w:space="0" w:color="003876"/>
              <w:bottom w:val="single" w:sz="4" w:space="0" w:color="003876"/>
              <w:right w:val="single" w:sz="4" w:space="0" w:color="003876"/>
            </w:tcBorders>
            <w:vAlign w:val="center"/>
          </w:tcPr>
          <w:p w14:paraId="406E27C6" w14:textId="50F91831" w:rsidR="000907F2" w:rsidRPr="00740C37" w:rsidRDefault="000907F2" w:rsidP="000907F2">
            <w:pPr>
              <w:autoSpaceDE w:val="0"/>
              <w:autoSpaceDN w:val="0"/>
              <w:adjustRightInd w:val="0"/>
              <w:jc w:val="center"/>
              <w:rPr>
                <w:rFonts w:ascii="Times New Roman" w:hAnsi="Times New Roman" w:cs="Times New Roman"/>
                <w:color w:val="767171"/>
                <w:lang w:val="es-DO"/>
              </w:rPr>
            </w:pPr>
            <w:r w:rsidRPr="00740C37">
              <w:rPr>
                <w:rFonts w:ascii="Times New Roman" w:hAnsi="Times New Roman" w:cs="Times New Roman"/>
                <w:color w:val="767171"/>
                <w:lang w:val="es-DO"/>
              </w:rPr>
              <w:t>6</w:t>
            </w:r>
          </w:p>
        </w:tc>
        <w:tc>
          <w:tcPr>
            <w:tcW w:w="5002" w:type="dxa"/>
            <w:tcBorders>
              <w:top w:val="single" w:sz="4" w:space="0" w:color="003876"/>
              <w:left w:val="single" w:sz="4" w:space="0" w:color="003876"/>
              <w:bottom w:val="single" w:sz="4" w:space="0" w:color="003876"/>
              <w:right w:val="single" w:sz="4" w:space="0" w:color="003876"/>
            </w:tcBorders>
            <w:vAlign w:val="center"/>
          </w:tcPr>
          <w:p w14:paraId="5CF8B437" w14:textId="16E12C59" w:rsidR="000907F2" w:rsidRPr="00740C37" w:rsidRDefault="000907F2" w:rsidP="00540A45">
            <w:pPr>
              <w:pStyle w:val="Prrafodelista"/>
              <w:numPr>
                <w:ilvl w:val="0"/>
                <w:numId w:val="5"/>
              </w:numPr>
              <w:rPr>
                <w:rFonts w:ascii="Times New Roman" w:hAnsi="Times New Roman" w:cs="Times New Roman"/>
                <w:bCs/>
                <w:color w:val="767171"/>
                <w:lang w:val="es-DO"/>
              </w:rPr>
            </w:pPr>
            <w:r w:rsidRPr="00740C37">
              <w:rPr>
                <w:rFonts w:ascii="Times New Roman" w:hAnsi="Times New Roman" w:cs="Times New Roman"/>
                <w:bCs/>
                <w:color w:val="767171"/>
                <w:lang w:val="es-DO"/>
              </w:rPr>
              <w:t>35 mil pruebas rápidas</w:t>
            </w:r>
          </w:p>
        </w:tc>
        <w:tc>
          <w:tcPr>
            <w:tcW w:w="1956" w:type="dxa"/>
            <w:tcBorders>
              <w:top w:val="single" w:sz="4" w:space="0" w:color="003876"/>
              <w:left w:val="single" w:sz="4" w:space="0" w:color="003876"/>
              <w:bottom w:val="single" w:sz="4" w:space="0" w:color="003876"/>
              <w:right w:val="single" w:sz="4" w:space="0" w:color="003876"/>
            </w:tcBorders>
            <w:vAlign w:val="center"/>
          </w:tcPr>
          <w:p w14:paraId="4C26814A" w14:textId="576F1671" w:rsidR="000907F2" w:rsidRPr="00740C37" w:rsidRDefault="000907F2" w:rsidP="000907F2">
            <w:pPr>
              <w:autoSpaceDE w:val="0"/>
              <w:autoSpaceDN w:val="0"/>
              <w:adjustRightInd w:val="0"/>
              <w:jc w:val="center"/>
              <w:rPr>
                <w:rFonts w:ascii="Times New Roman" w:hAnsi="Times New Roman" w:cs="Times New Roman"/>
                <w:color w:val="767171"/>
                <w:lang w:val="es-DO"/>
              </w:rPr>
            </w:pPr>
            <w:r w:rsidRPr="00740C37">
              <w:rPr>
                <w:rFonts w:ascii="Times New Roman" w:hAnsi="Times New Roman" w:cs="Times New Roman"/>
                <w:color w:val="767171"/>
                <w:lang w:val="es-DO"/>
              </w:rPr>
              <w:t xml:space="preserve">Fundación Budista Tzu Chi </w:t>
            </w:r>
          </w:p>
        </w:tc>
      </w:tr>
      <w:tr w:rsidR="000907F2" w:rsidRPr="00E152F1" w14:paraId="4EA4B7EB" w14:textId="77777777" w:rsidTr="0034453E">
        <w:tc>
          <w:tcPr>
            <w:tcW w:w="540" w:type="dxa"/>
            <w:tcBorders>
              <w:top w:val="single" w:sz="4" w:space="0" w:color="003876"/>
              <w:left w:val="single" w:sz="4" w:space="0" w:color="003876"/>
              <w:bottom w:val="single" w:sz="4" w:space="0" w:color="003876"/>
              <w:right w:val="single" w:sz="4" w:space="0" w:color="003876"/>
            </w:tcBorders>
            <w:vAlign w:val="center"/>
          </w:tcPr>
          <w:p w14:paraId="1C5F963E" w14:textId="69F7BD5E" w:rsidR="000907F2" w:rsidRPr="00740C37" w:rsidRDefault="000907F2" w:rsidP="000907F2">
            <w:pPr>
              <w:autoSpaceDE w:val="0"/>
              <w:autoSpaceDN w:val="0"/>
              <w:adjustRightInd w:val="0"/>
              <w:jc w:val="center"/>
              <w:rPr>
                <w:rFonts w:ascii="Times New Roman" w:hAnsi="Times New Roman" w:cs="Times New Roman"/>
                <w:color w:val="767171"/>
                <w:lang w:val="es-DO"/>
              </w:rPr>
            </w:pPr>
            <w:r w:rsidRPr="00740C37">
              <w:rPr>
                <w:rFonts w:ascii="Times New Roman" w:hAnsi="Times New Roman" w:cs="Times New Roman"/>
                <w:color w:val="767171"/>
                <w:lang w:val="es-DO"/>
              </w:rPr>
              <w:t>7</w:t>
            </w:r>
          </w:p>
        </w:tc>
        <w:tc>
          <w:tcPr>
            <w:tcW w:w="5002" w:type="dxa"/>
            <w:tcBorders>
              <w:top w:val="single" w:sz="4" w:space="0" w:color="003876"/>
              <w:left w:val="single" w:sz="4" w:space="0" w:color="003876"/>
              <w:bottom w:val="single" w:sz="4" w:space="0" w:color="003876"/>
              <w:right w:val="single" w:sz="4" w:space="0" w:color="003876"/>
            </w:tcBorders>
            <w:vAlign w:val="center"/>
          </w:tcPr>
          <w:p w14:paraId="1A139554" w14:textId="5BBCCB29" w:rsidR="000907F2" w:rsidRPr="00740C37" w:rsidRDefault="000907F2" w:rsidP="00540A45">
            <w:pPr>
              <w:pStyle w:val="Prrafodelista"/>
              <w:numPr>
                <w:ilvl w:val="0"/>
                <w:numId w:val="5"/>
              </w:numPr>
              <w:rPr>
                <w:rFonts w:ascii="Times New Roman" w:hAnsi="Times New Roman" w:cs="Times New Roman"/>
                <w:bCs/>
                <w:color w:val="767171"/>
                <w:lang w:val="es-DO"/>
              </w:rPr>
            </w:pPr>
            <w:r w:rsidRPr="00740C37">
              <w:rPr>
                <w:rFonts w:ascii="Times New Roman" w:hAnsi="Times New Roman" w:cs="Times New Roman"/>
                <w:bCs/>
                <w:color w:val="767171"/>
                <w:lang w:val="es-DO"/>
              </w:rPr>
              <w:t>100,000 pruebas PCR</w:t>
            </w:r>
          </w:p>
        </w:tc>
        <w:tc>
          <w:tcPr>
            <w:tcW w:w="1956" w:type="dxa"/>
            <w:tcBorders>
              <w:top w:val="single" w:sz="4" w:space="0" w:color="003876"/>
              <w:left w:val="single" w:sz="4" w:space="0" w:color="003876"/>
              <w:bottom w:val="single" w:sz="4" w:space="0" w:color="003876"/>
              <w:right w:val="single" w:sz="4" w:space="0" w:color="003876"/>
            </w:tcBorders>
            <w:vAlign w:val="center"/>
          </w:tcPr>
          <w:p w14:paraId="7C5471F5" w14:textId="74CAC320" w:rsidR="000907F2" w:rsidRPr="00740C37" w:rsidRDefault="000907F2" w:rsidP="000907F2">
            <w:pPr>
              <w:autoSpaceDE w:val="0"/>
              <w:autoSpaceDN w:val="0"/>
              <w:adjustRightInd w:val="0"/>
              <w:jc w:val="center"/>
              <w:rPr>
                <w:rFonts w:ascii="Times New Roman" w:hAnsi="Times New Roman" w:cs="Times New Roman"/>
                <w:color w:val="767171"/>
                <w:lang w:val="es-DO"/>
              </w:rPr>
            </w:pPr>
            <w:r w:rsidRPr="00740C37">
              <w:rPr>
                <w:rFonts w:ascii="Times New Roman" w:hAnsi="Times New Roman" w:cs="Times New Roman"/>
                <w:color w:val="767171"/>
                <w:lang w:val="es-DO"/>
              </w:rPr>
              <w:t>Gobierno de Alemania</w:t>
            </w:r>
          </w:p>
        </w:tc>
      </w:tr>
      <w:tr w:rsidR="000907F2" w:rsidRPr="00E152F1" w14:paraId="47A87AF7" w14:textId="77777777" w:rsidTr="0034453E">
        <w:tc>
          <w:tcPr>
            <w:tcW w:w="540" w:type="dxa"/>
            <w:tcBorders>
              <w:top w:val="single" w:sz="4" w:space="0" w:color="003876"/>
              <w:left w:val="single" w:sz="4" w:space="0" w:color="003876"/>
              <w:bottom w:val="single" w:sz="4" w:space="0" w:color="003876"/>
              <w:right w:val="single" w:sz="4" w:space="0" w:color="003876"/>
            </w:tcBorders>
            <w:vAlign w:val="center"/>
          </w:tcPr>
          <w:p w14:paraId="7C42049A" w14:textId="12708919" w:rsidR="000907F2" w:rsidRPr="00740C37" w:rsidRDefault="000907F2" w:rsidP="000907F2">
            <w:pPr>
              <w:autoSpaceDE w:val="0"/>
              <w:autoSpaceDN w:val="0"/>
              <w:adjustRightInd w:val="0"/>
              <w:jc w:val="center"/>
              <w:rPr>
                <w:rFonts w:ascii="Times New Roman" w:hAnsi="Times New Roman" w:cs="Times New Roman"/>
                <w:color w:val="767171"/>
                <w:lang w:val="es-DO"/>
              </w:rPr>
            </w:pPr>
            <w:r w:rsidRPr="00740C37">
              <w:rPr>
                <w:rFonts w:ascii="Times New Roman" w:hAnsi="Times New Roman" w:cs="Times New Roman"/>
                <w:color w:val="767171"/>
                <w:lang w:val="es-DO"/>
              </w:rPr>
              <w:t>8</w:t>
            </w:r>
          </w:p>
        </w:tc>
        <w:tc>
          <w:tcPr>
            <w:tcW w:w="5002" w:type="dxa"/>
            <w:tcBorders>
              <w:top w:val="single" w:sz="4" w:space="0" w:color="003876"/>
              <w:left w:val="single" w:sz="4" w:space="0" w:color="003876"/>
              <w:bottom w:val="single" w:sz="4" w:space="0" w:color="003876"/>
              <w:right w:val="single" w:sz="4" w:space="0" w:color="003876"/>
            </w:tcBorders>
            <w:vAlign w:val="center"/>
          </w:tcPr>
          <w:p w14:paraId="1E9BAE09" w14:textId="77777777" w:rsidR="000907F2" w:rsidRPr="00740C37" w:rsidRDefault="000907F2" w:rsidP="00540A45">
            <w:pPr>
              <w:pStyle w:val="Prrafodelista"/>
              <w:numPr>
                <w:ilvl w:val="0"/>
                <w:numId w:val="5"/>
              </w:numPr>
              <w:rPr>
                <w:rFonts w:ascii="Times New Roman" w:hAnsi="Times New Roman" w:cs="Times New Roman"/>
                <w:bCs/>
                <w:color w:val="767171"/>
                <w:lang w:val="es-DO"/>
              </w:rPr>
            </w:pPr>
            <w:r w:rsidRPr="00740C37">
              <w:rPr>
                <w:rFonts w:ascii="Times New Roman" w:hAnsi="Times New Roman" w:cs="Times New Roman"/>
                <w:bCs/>
                <w:color w:val="767171"/>
                <w:lang w:val="es-DO"/>
              </w:rPr>
              <w:t>3,780 kits de pruebas PCR COVID-19</w:t>
            </w:r>
          </w:p>
          <w:p w14:paraId="0BB7720C" w14:textId="5570631D" w:rsidR="000907F2" w:rsidRPr="00740C37" w:rsidRDefault="000907F2" w:rsidP="00540A45">
            <w:pPr>
              <w:pStyle w:val="Prrafodelista"/>
              <w:numPr>
                <w:ilvl w:val="0"/>
                <w:numId w:val="5"/>
              </w:numPr>
              <w:rPr>
                <w:rFonts w:ascii="Times New Roman" w:hAnsi="Times New Roman" w:cs="Times New Roman"/>
                <w:bCs/>
                <w:color w:val="767171"/>
                <w:lang w:val="es-DO"/>
              </w:rPr>
            </w:pPr>
            <w:r w:rsidRPr="00740C37">
              <w:rPr>
                <w:rFonts w:ascii="Times New Roman" w:hAnsi="Times New Roman" w:cs="Times New Roman"/>
                <w:bCs/>
                <w:color w:val="767171"/>
                <w:lang w:val="es-DO"/>
              </w:rPr>
              <w:t>25,000 pruebas de antígenos (COVID-19 Ag Rapid Test Device 25t NCF) Cat No. 41fk10)</w:t>
            </w:r>
          </w:p>
        </w:tc>
        <w:tc>
          <w:tcPr>
            <w:tcW w:w="1956" w:type="dxa"/>
            <w:tcBorders>
              <w:top w:val="single" w:sz="4" w:space="0" w:color="003876"/>
              <w:left w:val="single" w:sz="4" w:space="0" w:color="003876"/>
              <w:bottom w:val="single" w:sz="4" w:space="0" w:color="003876"/>
              <w:right w:val="single" w:sz="4" w:space="0" w:color="003876"/>
            </w:tcBorders>
            <w:vAlign w:val="center"/>
          </w:tcPr>
          <w:p w14:paraId="179EF1A1" w14:textId="53973330" w:rsidR="000907F2" w:rsidRPr="00740C37" w:rsidRDefault="000907F2" w:rsidP="000907F2">
            <w:pPr>
              <w:autoSpaceDE w:val="0"/>
              <w:autoSpaceDN w:val="0"/>
              <w:adjustRightInd w:val="0"/>
              <w:jc w:val="center"/>
              <w:rPr>
                <w:rFonts w:ascii="Times New Roman" w:hAnsi="Times New Roman" w:cs="Times New Roman"/>
                <w:color w:val="767171"/>
                <w:lang w:val="es-DO"/>
              </w:rPr>
            </w:pPr>
            <w:r w:rsidRPr="00740C37">
              <w:rPr>
                <w:rFonts w:ascii="Times New Roman" w:hAnsi="Times New Roman" w:cs="Times New Roman"/>
                <w:color w:val="767171"/>
                <w:lang w:val="es-DO"/>
              </w:rPr>
              <w:t>OPS</w:t>
            </w:r>
          </w:p>
        </w:tc>
      </w:tr>
      <w:tr w:rsidR="000907F2" w:rsidRPr="00E152F1" w14:paraId="0B82CFB1" w14:textId="77777777" w:rsidTr="0034453E">
        <w:tc>
          <w:tcPr>
            <w:tcW w:w="540" w:type="dxa"/>
            <w:tcBorders>
              <w:top w:val="single" w:sz="4" w:space="0" w:color="003876"/>
              <w:left w:val="single" w:sz="4" w:space="0" w:color="003876"/>
              <w:bottom w:val="single" w:sz="4" w:space="0" w:color="003876"/>
              <w:right w:val="single" w:sz="4" w:space="0" w:color="003876"/>
            </w:tcBorders>
            <w:vAlign w:val="center"/>
          </w:tcPr>
          <w:p w14:paraId="5B501F49" w14:textId="5243583A" w:rsidR="000907F2" w:rsidRPr="00740C37" w:rsidRDefault="000907F2" w:rsidP="000907F2">
            <w:pPr>
              <w:autoSpaceDE w:val="0"/>
              <w:autoSpaceDN w:val="0"/>
              <w:adjustRightInd w:val="0"/>
              <w:jc w:val="center"/>
              <w:rPr>
                <w:rFonts w:ascii="Times New Roman" w:hAnsi="Times New Roman" w:cs="Times New Roman"/>
                <w:color w:val="767171"/>
                <w:lang w:val="es-DO"/>
              </w:rPr>
            </w:pPr>
            <w:r w:rsidRPr="00740C37">
              <w:rPr>
                <w:rFonts w:ascii="Times New Roman" w:hAnsi="Times New Roman" w:cs="Times New Roman"/>
                <w:color w:val="767171"/>
                <w:lang w:val="es-DO"/>
              </w:rPr>
              <w:t>9</w:t>
            </w:r>
          </w:p>
        </w:tc>
        <w:tc>
          <w:tcPr>
            <w:tcW w:w="5002" w:type="dxa"/>
            <w:tcBorders>
              <w:top w:val="single" w:sz="4" w:space="0" w:color="003876"/>
              <w:left w:val="single" w:sz="4" w:space="0" w:color="003876"/>
              <w:bottom w:val="single" w:sz="4" w:space="0" w:color="003876"/>
              <w:right w:val="single" w:sz="4" w:space="0" w:color="003876"/>
            </w:tcBorders>
            <w:vAlign w:val="center"/>
          </w:tcPr>
          <w:p w14:paraId="71BF6A1D" w14:textId="7B05B450" w:rsidR="000907F2" w:rsidRPr="00740C37" w:rsidRDefault="000907F2" w:rsidP="00540A45">
            <w:pPr>
              <w:pStyle w:val="Prrafodelista"/>
              <w:numPr>
                <w:ilvl w:val="0"/>
                <w:numId w:val="5"/>
              </w:numPr>
              <w:rPr>
                <w:rFonts w:ascii="Times New Roman" w:hAnsi="Times New Roman" w:cs="Times New Roman"/>
                <w:i/>
                <w:iCs/>
                <w:color w:val="767171"/>
                <w:lang w:val="es-DO"/>
              </w:rPr>
            </w:pPr>
            <w:r w:rsidRPr="00740C37">
              <w:rPr>
                <w:rFonts w:ascii="Times New Roman" w:hAnsi="Times New Roman" w:cs="Times New Roman"/>
                <w:bCs/>
                <w:color w:val="767171"/>
                <w:lang w:val="es-DO"/>
              </w:rPr>
              <w:t>186 equipos electrónicos de laboratorio para instalación en el LNDSPDD y la DIGEPI.</w:t>
            </w:r>
          </w:p>
          <w:p w14:paraId="2BCD1321" w14:textId="6147EA89" w:rsidR="000907F2" w:rsidRPr="00740C37" w:rsidRDefault="000907F2" w:rsidP="000907F2">
            <w:pPr>
              <w:autoSpaceDE w:val="0"/>
              <w:autoSpaceDN w:val="0"/>
              <w:adjustRightInd w:val="0"/>
              <w:rPr>
                <w:rFonts w:ascii="Times New Roman" w:hAnsi="Times New Roman" w:cs="Times New Roman"/>
                <w:i/>
                <w:iCs/>
                <w:color w:val="767171"/>
              </w:rPr>
            </w:pPr>
            <w:r w:rsidRPr="00740C37">
              <w:rPr>
                <w:rFonts w:ascii="Times New Roman" w:hAnsi="Times New Roman" w:cs="Times New Roman"/>
                <w:bCs/>
                <w:color w:val="767171"/>
              </w:rPr>
              <w:t xml:space="preserve">Detalle: 5 Dell OptiPlex5080 SFF Desktop | 5 Dell P2319H 23" Monitor |5 Kaspersky EndPoint Security for Business | 20 Dell Latitude 3420 Notebook | 25 Samsung Galaxy S6 Lite 10.4" LTE Tablet | 25 Rugged </w:t>
            </w:r>
          </w:p>
        </w:tc>
        <w:tc>
          <w:tcPr>
            <w:tcW w:w="1956" w:type="dxa"/>
            <w:tcBorders>
              <w:top w:val="single" w:sz="4" w:space="0" w:color="003876"/>
              <w:left w:val="single" w:sz="4" w:space="0" w:color="003876"/>
              <w:bottom w:val="single" w:sz="4" w:space="0" w:color="003876"/>
              <w:right w:val="single" w:sz="4" w:space="0" w:color="003876"/>
            </w:tcBorders>
            <w:vAlign w:val="center"/>
          </w:tcPr>
          <w:p w14:paraId="7563AA22" w14:textId="1EA13B1F" w:rsidR="000907F2" w:rsidRPr="00740C37" w:rsidRDefault="000907F2" w:rsidP="000907F2">
            <w:pPr>
              <w:autoSpaceDE w:val="0"/>
              <w:autoSpaceDN w:val="0"/>
              <w:adjustRightInd w:val="0"/>
              <w:jc w:val="center"/>
              <w:rPr>
                <w:rFonts w:ascii="Times New Roman" w:hAnsi="Times New Roman" w:cs="Times New Roman"/>
                <w:color w:val="767171"/>
              </w:rPr>
            </w:pPr>
            <w:r w:rsidRPr="00740C37">
              <w:rPr>
                <w:rFonts w:ascii="Times New Roman" w:hAnsi="Times New Roman" w:cs="Times New Roman"/>
                <w:color w:val="767171"/>
              </w:rPr>
              <w:t>OPS</w:t>
            </w:r>
            <w:r w:rsidRPr="00740C37">
              <w:rPr>
                <w:rFonts w:ascii="Times New Roman" w:hAnsi="Times New Roman" w:cs="Times New Roman"/>
                <w:bCs/>
                <w:color w:val="767171"/>
              </w:rPr>
              <w:t xml:space="preserve"> </w:t>
            </w:r>
            <w:r w:rsidRPr="00740C37">
              <w:rPr>
                <w:rFonts w:ascii="Times New Roman" w:hAnsi="Times New Roman" w:cs="Times New Roman"/>
                <w:color w:val="767171"/>
              </w:rPr>
              <w:t>/OMS</w:t>
            </w:r>
            <w:r w:rsidRPr="00740C37">
              <w:rPr>
                <w:rStyle w:val="Refdenotaalpie"/>
                <w:rFonts w:ascii="Times New Roman" w:hAnsi="Times New Roman" w:cs="Times New Roman"/>
                <w:color w:val="767171"/>
                <w:lang w:val="es-DO"/>
              </w:rPr>
              <w:footnoteReference w:id="4"/>
            </w:r>
          </w:p>
        </w:tc>
      </w:tr>
      <w:tr w:rsidR="000907F2" w:rsidRPr="00E152F1" w14:paraId="52E157EF" w14:textId="77777777" w:rsidTr="0034453E">
        <w:tc>
          <w:tcPr>
            <w:tcW w:w="540" w:type="dxa"/>
            <w:tcBorders>
              <w:top w:val="single" w:sz="4" w:space="0" w:color="003876"/>
              <w:left w:val="single" w:sz="4" w:space="0" w:color="003876"/>
              <w:bottom w:val="single" w:sz="4" w:space="0" w:color="003876"/>
              <w:right w:val="single" w:sz="4" w:space="0" w:color="003876"/>
            </w:tcBorders>
            <w:vAlign w:val="center"/>
          </w:tcPr>
          <w:p w14:paraId="3E069ACF" w14:textId="7C9C9530" w:rsidR="000907F2" w:rsidRPr="00740C37" w:rsidRDefault="000907F2" w:rsidP="000907F2">
            <w:pPr>
              <w:autoSpaceDE w:val="0"/>
              <w:autoSpaceDN w:val="0"/>
              <w:adjustRightInd w:val="0"/>
              <w:jc w:val="center"/>
              <w:rPr>
                <w:rFonts w:ascii="Times New Roman" w:hAnsi="Times New Roman" w:cs="Times New Roman"/>
                <w:color w:val="767171"/>
              </w:rPr>
            </w:pPr>
            <w:r w:rsidRPr="00740C37">
              <w:rPr>
                <w:rFonts w:ascii="Times New Roman" w:hAnsi="Times New Roman" w:cs="Times New Roman"/>
                <w:color w:val="767171"/>
                <w:lang w:val="es-DO"/>
              </w:rPr>
              <w:t>10</w:t>
            </w:r>
          </w:p>
        </w:tc>
        <w:tc>
          <w:tcPr>
            <w:tcW w:w="5002" w:type="dxa"/>
            <w:tcBorders>
              <w:top w:val="single" w:sz="4" w:space="0" w:color="003876"/>
              <w:left w:val="single" w:sz="4" w:space="0" w:color="003876"/>
              <w:bottom w:val="single" w:sz="4" w:space="0" w:color="003876"/>
              <w:right w:val="single" w:sz="4" w:space="0" w:color="003876"/>
            </w:tcBorders>
            <w:vAlign w:val="center"/>
          </w:tcPr>
          <w:p w14:paraId="10D5BEC4" w14:textId="77777777" w:rsidR="000907F2" w:rsidRPr="00740C37" w:rsidRDefault="000907F2" w:rsidP="00540A45">
            <w:pPr>
              <w:pStyle w:val="Prrafodelista"/>
              <w:numPr>
                <w:ilvl w:val="0"/>
                <w:numId w:val="5"/>
              </w:numPr>
              <w:rPr>
                <w:rFonts w:ascii="Times New Roman" w:hAnsi="Times New Roman" w:cs="Times New Roman"/>
                <w:bCs/>
                <w:color w:val="767171"/>
                <w:lang w:val="es-DO"/>
              </w:rPr>
            </w:pPr>
            <w:r w:rsidRPr="00740C37">
              <w:rPr>
                <w:rFonts w:ascii="Times New Roman" w:hAnsi="Times New Roman" w:cs="Times New Roman"/>
                <w:bCs/>
                <w:color w:val="767171"/>
                <w:lang w:val="es-DO"/>
              </w:rPr>
              <w:t>8,905 suministros y medicamento para clínica móvil</w:t>
            </w:r>
          </w:p>
          <w:p w14:paraId="1E6DBDB6" w14:textId="0A277FFA" w:rsidR="000907F2" w:rsidRPr="00740C37" w:rsidRDefault="000907F2" w:rsidP="00540A45">
            <w:pPr>
              <w:pStyle w:val="Prrafodelista"/>
              <w:numPr>
                <w:ilvl w:val="0"/>
                <w:numId w:val="5"/>
              </w:numPr>
              <w:rPr>
                <w:rFonts w:ascii="Times New Roman" w:hAnsi="Times New Roman" w:cs="Times New Roman"/>
                <w:bCs/>
                <w:color w:val="767171"/>
                <w:lang w:val="es-DO"/>
              </w:rPr>
            </w:pPr>
            <w:r w:rsidRPr="00740C37">
              <w:rPr>
                <w:rFonts w:ascii="Times New Roman" w:hAnsi="Times New Roman" w:cs="Times New Roman"/>
                <w:bCs/>
                <w:color w:val="767171"/>
                <w:lang w:val="es-DO"/>
              </w:rPr>
              <w:t>16,000 mascarillas KN95, 2 ventiladores respiradores</w:t>
            </w:r>
          </w:p>
        </w:tc>
        <w:tc>
          <w:tcPr>
            <w:tcW w:w="1956" w:type="dxa"/>
            <w:tcBorders>
              <w:top w:val="single" w:sz="4" w:space="0" w:color="003876"/>
              <w:left w:val="single" w:sz="4" w:space="0" w:color="003876"/>
              <w:bottom w:val="single" w:sz="4" w:space="0" w:color="003876"/>
              <w:right w:val="single" w:sz="4" w:space="0" w:color="003876"/>
            </w:tcBorders>
            <w:vAlign w:val="center"/>
          </w:tcPr>
          <w:p w14:paraId="73139FAB" w14:textId="2A65C3C5" w:rsidR="000907F2" w:rsidRPr="00740C37" w:rsidRDefault="000907F2" w:rsidP="000907F2">
            <w:pPr>
              <w:autoSpaceDE w:val="0"/>
              <w:autoSpaceDN w:val="0"/>
              <w:adjustRightInd w:val="0"/>
              <w:jc w:val="center"/>
              <w:rPr>
                <w:rFonts w:ascii="Times New Roman" w:hAnsi="Times New Roman" w:cs="Times New Roman"/>
                <w:color w:val="767171"/>
                <w:lang w:val="es-DO"/>
              </w:rPr>
            </w:pPr>
            <w:r w:rsidRPr="00740C37">
              <w:rPr>
                <w:rFonts w:ascii="Times New Roman" w:hAnsi="Times New Roman" w:cs="Times New Roman"/>
                <w:color w:val="767171"/>
                <w:lang w:val="es-DO"/>
              </w:rPr>
              <w:t>Project Hope International</w:t>
            </w:r>
          </w:p>
        </w:tc>
      </w:tr>
      <w:tr w:rsidR="000907F2" w:rsidRPr="00E152F1" w14:paraId="125A040F" w14:textId="77777777" w:rsidTr="0034453E">
        <w:tc>
          <w:tcPr>
            <w:tcW w:w="540" w:type="dxa"/>
            <w:tcBorders>
              <w:top w:val="single" w:sz="4" w:space="0" w:color="003876"/>
              <w:left w:val="single" w:sz="4" w:space="0" w:color="003876"/>
              <w:bottom w:val="single" w:sz="4" w:space="0" w:color="003876"/>
              <w:right w:val="single" w:sz="4" w:space="0" w:color="003876"/>
            </w:tcBorders>
            <w:vAlign w:val="center"/>
          </w:tcPr>
          <w:p w14:paraId="68F93A93" w14:textId="1E1456C3" w:rsidR="000907F2" w:rsidRPr="00740C37" w:rsidRDefault="000907F2" w:rsidP="000907F2">
            <w:pPr>
              <w:autoSpaceDE w:val="0"/>
              <w:autoSpaceDN w:val="0"/>
              <w:adjustRightInd w:val="0"/>
              <w:jc w:val="center"/>
              <w:rPr>
                <w:rFonts w:ascii="Times New Roman" w:hAnsi="Times New Roman" w:cs="Times New Roman"/>
                <w:color w:val="767171"/>
                <w:lang w:val="es-DO"/>
              </w:rPr>
            </w:pPr>
            <w:r w:rsidRPr="00740C37">
              <w:rPr>
                <w:rFonts w:ascii="Times New Roman" w:hAnsi="Times New Roman" w:cs="Times New Roman"/>
                <w:color w:val="767171"/>
                <w:lang w:val="es-DO"/>
              </w:rPr>
              <w:lastRenderedPageBreak/>
              <w:t>11</w:t>
            </w:r>
          </w:p>
        </w:tc>
        <w:tc>
          <w:tcPr>
            <w:tcW w:w="5002" w:type="dxa"/>
            <w:tcBorders>
              <w:top w:val="single" w:sz="4" w:space="0" w:color="003876"/>
              <w:left w:val="single" w:sz="4" w:space="0" w:color="003876"/>
              <w:bottom w:val="single" w:sz="4" w:space="0" w:color="003876"/>
              <w:right w:val="single" w:sz="4" w:space="0" w:color="003876"/>
            </w:tcBorders>
            <w:vAlign w:val="center"/>
          </w:tcPr>
          <w:p w14:paraId="3C48FA6F" w14:textId="04086AA8" w:rsidR="000907F2" w:rsidRPr="00740C37" w:rsidRDefault="000907F2" w:rsidP="00540A45">
            <w:pPr>
              <w:pStyle w:val="Prrafodelista"/>
              <w:numPr>
                <w:ilvl w:val="0"/>
                <w:numId w:val="5"/>
              </w:numPr>
              <w:rPr>
                <w:rFonts w:ascii="Times New Roman" w:hAnsi="Times New Roman" w:cs="Times New Roman"/>
                <w:bCs/>
                <w:color w:val="767171"/>
                <w:lang w:val="es-DO"/>
              </w:rPr>
            </w:pPr>
            <w:r w:rsidRPr="00740C37">
              <w:rPr>
                <w:rFonts w:ascii="Times New Roman" w:hAnsi="Times New Roman" w:cs="Times New Roman"/>
                <w:bCs/>
                <w:color w:val="767171"/>
                <w:lang w:val="es-DO"/>
              </w:rPr>
              <w:t>195,000 unidades de mascarillas</w:t>
            </w:r>
          </w:p>
        </w:tc>
        <w:tc>
          <w:tcPr>
            <w:tcW w:w="1956" w:type="dxa"/>
            <w:tcBorders>
              <w:top w:val="single" w:sz="4" w:space="0" w:color="003876"/>
              <w:left w:val="single" w:sz="4" w:space="0" w:color="003876"/>
              <w:bottom w:val="single" w:sz="4" w:space="0" w:color="003876"/>
              <w:right w:val="single" w:sz="4" w:space="0" w:color="003876"/>
            </w:tcBorders>
            <w:vAlign w:val="center"/>
          </w:tcPr>
          <w:p w14:paraId="56BC56C7" w14:textId="563EB4E2" w:rsidR="000907F2" w:rsidRPr="00740C37" w:rsidRDefault="000907F2" w:rsidP="000907F2">
            <w:pPr>
              <w:autoSpaceDE w:val="0"/>
              <w:autoSpaceDN w:val="0"/>
              <w:adjustRightInd w:val="0"/>
              <w:jc w:val="center"/>
              <w:rPr>
                <w:rFonts w:ascii="Times New Roman" w:hAnsi="Times New Roman" w:cs="Times New Roman"/>
                <w:color w:val="767171"/>
                <w:lang w:val="es-DO"/>
              </w:rPr>
            </w:pPr>
            <w:r w:rsidRPr="00740C37">
              <w:rPr>
                <w:rFonts w:ascii="Times New Roman" w:hAnsi="Times New Roman" w:cs="Times New Roman"/>
                <w:color w:val="767171"/>
                <w:lang w:val="es-DO"/>
              </w:rPr>
              <w:t>Gobierno República China</w:t>
            </w:r>
          </w:p>
        </w:tc>
      </w:tr>
      <w:tr w:rsidR="000907F2" w:rsidRPr="00E152F1" w14:paraId="7F07017A" w14:textId="77777777" w:rsidTr="0034453E">
        <w:tc>
          <w:tcPr>
            <w:tcW w:w="540" w:type="dxa"/>
            <w:tcBorders>
              <w:top w:val="single" w:sz="4" w:space="0" w:color="003876"/>
              <w:left w:val="single" w:sz="4" w:space="0" w:color="003876"/>
              <w:bottom w:val="single" w:sz="4" w:space="0" w:color="003876"/>
              <w:right w:val="single" w:sz="4" w:space="0" w:color="003876"/>
            </w:tcBorders>
            <w:vAlign w:val="center"/>
          </w:tcPr>
          <w:p w14:paraId="43933821" w14:textId="0D51484A" w:rsidR="000907F2" w:rsidRPr="00740C37" w:rsidRDefault="000907F2" w:rsidP="000907F2">
            <w:pPr>
              <w:autoSpaceDE w:val="0"/>
              <w:autoSpaceDN w:val="0"/>
              <w:adjustRightInd w:val="0"/>
              <w:jc w:val="center"/>
              <w:rPr>
                <w:rFonts w:ascii="Times New Roman" w:hAnsi="Times New Roman" w:cs="Times New Roman"/>
                <w:color w:val="767171"/>
                <w:lang w:val="es-DO"/>
              </w:rPr>
            </w:pPr>
            <w:r w:rsidRPr="00740C37">
              <w:rPr>
                <w:rFonts w:ascii="Times New Roman" w:hAnsi="Times New Roman" w:cs="Times New Roman"/>
                <w:color w:val="767171"/>
                <w:lang w:val="es-DO"/>
              </w:rPr>
              <w:t>12</w:t>
            </w:r>
          </w:p>
        </w:tc>
        <w:tc>
          <w:tcPr>
            <w:tcW w:w="5002" w:type="dxa"/>
            <w:tcBorders>
              <w:top w:val="single" w:sz="4" w:space="0" w:color="003876"/>
              <w:left w:val="single" w:sz="4" w:space="0" w:color="003876"/>
              <w:bottom w:val="single" w:sz="4" w:space="0" w:color="003876"/>
              <w:right w:val="single" w:sz="4" w:space="0" w:color="003876"/>
            </w:tcBorders>
            <w:vAlign w:val="center"/>
          </w:tcPr>
          <w:p w14:paraId="01DD1C30" w14:textId="32C862D6" w:rsidR="000907F2" w:rsidRPr="00740C37" w:rsidRDefault="000907F2" w:rsidP="00540A45">
            <w:pPr>
              <w:pStyle w:val="Prrafodelista"/>
              <w:numPr>
                <w:ilvl w:val="0"/>
                <w:numId w:val="5"/>
              </w:numPr>
              <w:rPr>
                <w:rFonts w:ascii="Times New Roman" w:hAnsi="Times New Roman" w:cs="Times New Roman"/>
                <w:bCs/>
                <w:color w:val="767171"/>
                <w:lang w:val="es-DO"/>
              </w:rPr>
            </w:pPr>
            <w:r w:rsidRPr="00740C37">
              <w:rPr>
                <w:rFonts w:ascii="Times New Roman" w:hAnsi="Times New Roman" w:cs="Times New Roman"/>
                <w:bCs/>
                <w:color w:val="767171"/>
                <w:lang w:val="es-DO"/>
              </w:rPr>
              <w:t>33 bultos con Productos Farmacéuticos Antimaláricos</w:t>
            </w:r>
          </w:p>
        </w:tc>
        <w:tc>
          <w:tcPr>
            <w:tcW w:w="1956" w:type="dxa"/>
            <w:tcBorders>
              <w:top w:val="single" w:sz="4" w:space="0" w:color="003876"/>
              <w:left w:val="single" w:sz="4" w:space="0" w:color="003876"/>
              <w:bottom w:val="single" w:sz="4" w:space="0" w:color="003876"/>
              <w:right w:val="single" w:sz="4" w:space="0" w:color="003876"/>
            </w:tcBorders>
            <w:vAlign w:val="center"/>
          </w:tcPr>
          <w:p w14:paraId="1A8F1AE2" w14:textId="6ACF6E53" w:rsidR="000907F2" w:rsidRPr="00740C37" w:rsidRDefault="000907F2" w:rsidP="000907F2">
            <w:pPr>
              <w:autoSpaceDE w:val="0"/>
              <w:autoSpaceDN w:val="0"/>
              <w:adjustRightInd w:val="0"/>
              <w:jc w:val="center"/>
              <w:rPr>
                <w:rFonts w:ascii="Times New Roman" w:hAnsi="Times New Roman" w:cs="Times New Roman"/>
                <w:color w:val="767171"/>
                <w:lang w:val="es-DO"/>
              </w:rPr>
            </w:pPr>
            <w:r w:rsidRPr="00740C37">
              <w:rPr>
                <w:rFonts w:ascii="Times New Roman" w:hAnsi="Times New Roman" w:cs="Times New Roman"/>
                <w:color w:val="767171"/>
                <w:lang w:val="es-DO"/>
              </w:rPr>
              <w:t>OPS</w:t>
            </w:r>
          </w:p>
        </w:tc>
      </w:tr>
      <w:tr w:rsidR="000907F2" w:rsidRPr="00E152F1" w14:paraId="1A35ACC5" w14:textId="77777777" w:rsidTr="0034453E">
        <w:tc>
          <w:tcPr>
            <w:tcW w:w="540" w:type="dxa"/>
            <w:tcBorders>
              <w:top w:val="single" w:sz="4" w:space="0" w:color="003876"/>
              <w:left w:val="single" w:sz="4" w:space="0" w:color="003876"/>
              <w:bottom w:val="single" w:sz="4" w:space="0" w:color="003876"/>
              <w:right w:val="single" w:sz="4" w:space="0" w:color="003876"/>
            </w:tcBorders>
            <w:vAlign w:val="center"/>
          </w:tcPr>
          <w:p w14:paraId="6D31D055" w14:textId="024F035F" w:rsidR="000907F2" w:rsidRPr="00740C37" w:rsidRDefault="000907F2" w:rsidP="000907F2">
            <w:pPr>
              <w:autoSpaceDE w:val="0"/>
              <w:autoSpaceDN w:val="0"/>
              <w:adjustRightInd w:val="0"/>
              <w:jc w:val="center"/>
              <w:rPr>
                <w:rFonts w:ascii="Times New Roman" w:hAnsi="Times New Roman" w:cs="Times New Roman"/>
                <w:color w:val="767171"/>
                <w:lang w:val="es-DO"/>
              </w:rPr>
            </w:pPr>
            <w:r w:rsidRPr="00740C37">
              <w:rPr>
                <w:rFonts w:ascii="Times New Roman" w:hAnsi="Times New Roman" w:cs="Times New Roman"/>
                <w:color w:val="767171"/>
                <w:lang w:val="es-DO"/>
              </w:rPr>
              <w:t>13</w:t>
            </w:r>
          </w:p>
        </w:tc>
        <w:tc>
          <w:tcPr>
            <w:tcW w:w="5002" w:type="dxa"/>
            <w:tcBorders>
              <w:top w:val="single" w:sz="4" w:space="0" w:color="003876"/>
              <w:left w:val="single" w:sz="4" w:space="0" w:color="003876"/>
              <w:bottom w:val="single" w:sz="4" w:space="0" w:color="003876"/>
              <w:right w:val="single" w:sz="4" w:space="0" w:color="003876"/>
            </w:tcBorders>
            <w:vAlign w:val="center"/>
          </w:tcPr>
          <w:p w14:paraId="7F313CC6" w14:textId="77777777" w:rsidR="000907F2" w:rsidRPr="00740C37" w:rsidRDefault="000907F2" w:rsidP="00540A45">
            <w:pPr>
              <w:pStyle w:val="Prrafodelista"/>
              <w:numPr>
                <w:ilvl w:val="0"/>
                <w:numId w:val="5"/>
              </w:numPr>
              <w:rPr>
                <w:rFonts w:ascii="Times New Roman" w:hAnsi="Times New Roman" w:cs="Times New Roman"/>
                <w:bCs/>
                <w:color w:val="767171"/>
                <w:lang w:val="es-DO"/>
              </w:rPr>
            </w:pPr>
            <w:r w:rsidRPr="00740C37">
              <w:rPr>
                <w:rFonts w:ascii="Times New Roman" w:hAnsi="Times New Roman" w:cs="Times New Roman"/>
                <w:bCs/>
                <w:color w:val="767171"/>
                <w:lang w:val="es-DO"/>
              </w:rPr>
              <w:t>18,000 galones de Alcohol Etílico.</w:t>
            </w:r>
          </w:p>
          <w:p w14:paraId="2B123A20" w14:textId="106C024E" w:rsidR="000907F2" w:rsidRPr="00740C37" w:rsidRDefault="000907F2" w:rsidP="00540A45">
            <w:pPr>
              <w:pStyle w:val="Prrafodelista"/>
              <w:numPr>
                <w:ilvl w:val="0"/>
                <w:numId w:val="5"/>
              </w:numPr>
              <w:rPr>
                <w:rFonts w:ascii="Times New Roman" w:hAnsi="Times New Roman" w:cs="Times New Roman"/>
                <w:bCs/>
                <w:color w:val="767171"/>
                <w:lang w:val="es-DO"/>
              </w:rPr>
            </w:pPr>
            <w:r w:rsidRPr="00740C37">
              <w:rPr>
                <w:rFonts w:ascii="Times New Roman" w:hAnsi="Times New Roman" w:cs="Times New Roman"/>
                <w:bCs/>
                <w:color w:val="767171"/>
                <w:lang w:val="es-DO"/>
              </w:rPr>
              <w:t>3000 pulsioxímetros</w:t>
            </w:r>
          </w:p>
        </w:tc>
        <w:tc>
          <w:tcPr>
            <w:tcW w:w="1956" w:type="dxa"/>
            <w:tcBorders>
              <w:top w:val="single" w:sz="4" w:space="0" w:color="003876"/>
              <w:left w:val="single" w:sz="4" w:space="0" w:color="003876"/>
              <w:bottom w:val="single" w:sz="4" w:space="0" w:color="003876"/>
              <w:right w:val="single" w:sz="4" w:space="0" w:color="003876"/>
            </w:tcBorders>
            <w:vAlign w:val="center"/>
          </w:tcPr>
          <w:p w14:paraId="754CB12B" w14:textId="6BF1B9FE" w:rsidR="000907F2" w:rsidRPr="00740C37" w:rsidRDefault="000907F2" w:rsidP="000907F2">
            <w:pPr>
              <w:autoSpaceDE w:val="0"/>
              <w:autoSpaceDN w:val="0"/>
              <w:adjustRightInd w:val="0"/>
              <w:jc w:val="center"/>
              <w:rPr>
                <w:rFonts w:ascii="Times New Roman" w:hAnsi="Times New Roman" w:cs="Times New Roman"/>
                <w:color w:val="767171"/>
                <w:lang w:val="es-DO"/>
              </w:rPr>
            </w:pPr>
            <w:r w:rsidRPr="00740C37">
              <w:rPr>
                <w:rFonts w:ascii="Times New Roman" w:hAnsi="Times New Roman" w:cs="Times New Roman"/>
                <w:color w:val="767171"/>
                <w:lang w:val="es-DO"/>
              </w:rPr>
              <w:t>Barrick Pueblo Viejo</w:t>
            </w:r>
          </w:p>
        </w:tc>
      </w:tr>
      <w:tr w:rsidR="000907F2" w:rsidRPr="00E152F1" w14:paraId="567DFE25" w14:textId="77777777" w:rsidTr="0034453E">
        <w:tc>
          <w:tcPr>
            <w:tcW w:w="540" w:type="dxa"/>
            <w:tcBorders>
              <w:top w:val="single" w:sz="4" w:space="0" w:color="003876"/>
              <w:left w:val="single" w:sz="4" w:space="0" w:color="003876"/>
              <w:bottom w:val="single" w:sz="4" w:space="0" w:color="003876"/>
              <w:right w:val="single" w:sz="4" w:space="0" w:color="003876"/>
            </w:tcBorders>
            <w:vAlign w:val="center"/>
          </w:tcPr>
          <w:p w14:paraId="57422BA2" w14:textId="1BBE2356" w:rsidR="000907F2" w:rsidRPr="00740C37" w:rsidRDefault="000907F2" w:rsidP="000907F2">
            <w:pPr>
              <w:autoSpaceDE w:val="0"/>
              <w:autoSpaceDN w:val="0"/>
              <w:adjustRightInd w:val="0"/>
              <w:jc w:val="center"/>
              <w:rPr>
                <w:rFonts w:ascii="Times New Roman" w:hAnsi="Times New Roman" w:cs="Times New Roman"/>
                <w:color w:val="767171"/>
                <w:lang w:val="es-DO"/>
              </w:rPr>
            </w:pPr>
            <w:r w:rsidRPr="00740C37">
              <w:rPr>
                <w:rFonts w:ascii="Times New Roman" w:hAnsi="Times New Roman" w:cs="Times New Roman"/>
                <w:color w:val="767171"/>
                <w:lang w:val="es-DO"/>
              </w:rPr>
              <w:t>14</w:t>
            </w:r>
          </w:p>
        </w:tc>
        <w:tc>
          <w:tcPr>
            <w:tcW w:w="5002" w:type="dxa"/>
            <w:tcBorders>
              <w:top w:val="single" w:sz="4" w:space="0" w:color="003876"/>
              <w:left w:val="single" w:sz="4" w:space="0" w:color="003876"/>
              <w:bottom w:val="single" w:sz="4" w:space="0" w:color="003876"/>
              <w:right w:val="single" w:sz="4" w:space="0" w:color="003876"/>
            </w:tcBorders>
            <w:vAlign w:val="center"/>
          </w:tcPr>
          <w:p w14:paraId="2090C7B6" w14:textId="7A694DD3" w:rsidR="000907F2" w:rsidRPr="00740C37" w:rsidRDefault="000907F2" w:rsidP="00540A45">
            <w:pPr>
              <w:pStyle w:val="Prrafodelista"/>
              <w:numPr>
                <w:ilvl w:val="0"/>
                <w:numId w:val="5"/>
              </w:numPr>
              <w:rPr>
                <w:rFonts w:ascii="Times New Roman" w:hAnsi="Times New Roman" w:cs="Times New Roman"/>
                <w:bCs/>
                <w:color w:val="767171"/>
                <w:lang w:val="es-DO"/>
              </w:rPr>
            </w:pPr>
            <w:r w:rsidRPr="00740C37">
              <w:rPr>
                <w:rFonts w:ascii="Times New Roman" w:hAnsi="Times New Roman" w:cs="Times New Roman"/>
                <w:bCs/>
                <w:color w:val="767171"/>
                <w:lang w:val="es-DO"/>
              </w:rPr>
              <w:t>438 trajes de Protección Personal (TPP)</w:t>
            </w:r>
          </w:p>
        </w:tc>
        <w:tc>
          <w:tcPr>
            <w:tcW w:w="1956" w:type="dxa"/>
            <w:tcBorders>
              <w:top w:val="single" w:sz="4" w:space="0" w:color="003876"/>
              <w:left w:val="single" w:sz="4" w:space="0" w:color="003876"/>
              <w:bottom w:val="single" w:sz="4" w:space="0" w:color="003876"/>
              <w:right w:val="single" w:sz="4" w:space="0" w:color="003876"/>
            </w:tcBorders>
            <w:vAlign w:val="center"/>
          </w:tcPr>
          <w:p w14:paraId="6D4A4D22" w14:textId="3B1EB8F0" w:rsidR="000907F2" w:rsidRPr="00740C37" w:rsidRDefault="000907F2" w:rsidP="000907F2">
            <w:pPr>
              <w:autoSpaceDE w:val="0"/>
              <w:autoSpaceDN w:val="0"/>
              <w:adjustRightInd w:val="0"/>
              <w:jc w:val="center"/>
              <w:rPr>
                <w:rFonts w:ascii="Times New Roman" w:hAnsi="Times New Roman" w:cs="Times New Roman"/>
                <w:color w:val="767171"/>
                <w:lang w:val="es-DO"/>
              </w:rPr>
            </w:pPr>
            <w:r w:rsidRPr="00740C37">
              <w:rPr>
                <w:rFonts w:ascii="Times New Roman" w:hAnsi="Times New Roman" w:cs="Times New Roman"/>
                <w:color w:val="767171"/>
                <w:lang w:val="es-DO"/>
              </w:rPr>
              <w:t xml:space="preserve">Gobierno de Turquía </w:t>
            </w:r>
          </w:p>
        </w:tc>
      </w:tr>
      <w:tr w:rsidR="000907F2" w:rsidRPr="00E152F1" w14:paraId="6DD67CF8" w14:textId="77777777" w:rsidTr="0034453E">
        <w:tc>
          <w:tcPr>
            <w:tcW w:w="540" w:type="dxa"/>
            <w:tcBorders>
              <w:top w:val="single" w:sz="4" w:space="0" w:color="003876"/>
              <w:left w:val="single" w:sz="4" w:space="0" w:color="003876"/>
              <w:bottom w:val="single" w:sz="4" w:space="0" w:color="003876"/>
              <w:right w:val="single" w:sz="4" w:space="0" w:color="003876"/>
            </w:tcBorders>
            <w:vAlign w:val="center"/>
          </w:tcPr>
          <w:p w14:paraId="0A56E110" w14:textId="685E60E6" w:rsidR="000907F2" w:rsidRPr="00740C37" w:rsidRDefault="000907F2" w:rsidP="000907F2">
            <w:pPr>
              <w:autoSpaceDE w:val="0"/>
              <w:autoSpaceDN w:val="0"/>
              <w:adjustRightInd w:val="0"/>
              <w:jc w:val="center"/>
              <w:rPr>
                <w:rFonts w:ascii="Times New Roman" w:hAnsi="Times New Roman" w:cs="Times New Roman"/>
                <w:color w:val="767171"/>
                <w:lang w:val="es-DO"/>
              </w:rPr>
            </w:pPr>
            <w:r w:rsidRPr="00740C37">
              <w:rPr>
                <w:rFonts w:ascii="Times New Roman" w:hAnsi="Times New Roman" w:cs="Times New Roman"/>
                <w:color w:val="767171"/>
              </w:rPr>
              <w:t>15</w:t>
            </w:r>
          </w:p>
        </w:tc>
        <w:tc>
          <w:tcPr>
            <w:tcW w:w="5002" w:type="dxa"/>
            <w:tcBorders>
              <w:top w:val="single" w:sz="4" w:space="0" w:color="003876"/>
              <w:left w:val="single" w:sz="4" w:space="0" w:color="003876"/>
              <w:bottom w:val="single" w:sz="4" w:space="0" w:color="003876"/>
              <w:right w:val="single" w:sz="4" w:space="0" w:color="003876"/>
            </w:tcBorders>
            <w:vAlign w:val="center"/>
          </w:tcPr>
          <w:p w14:paraId="4204CCB3" w14:textId="2C577B7D" w:rsidR="000907F2" w:rsidRPr="00740C37" w:rsidRDefault="000907F2" w:rsidP="00540A45">
            <w:pPr>
              <w:pStyle w:val="Prrafodelista"/>
              <w:numPr>
                <w:ilvl w:val="0"/>
                <w:numId w:val="5"/>
              </w:numPr>
              <w:rPr>
                <w:rFonts w:ascii="Times New Roman" w:hAnsi="Times New Roman" w:cs="Times New Roman"/>
                <w:bCs/>
                <w:color w:val="767171"/>
                <w:lang w:val="es-DO"/>
              </w:rPr>
            </w:pPr>
            <w:r w:rsidRPr="00740C37">
              <w:rPr>
                <w:rFonts w:ascii="Times New Roman" w:hAnsi="Times New Roman" w:cs="Times New Roman"/>
                <w:bCs/>
                <w:color w:val="767171"/>
                <w:lang w:val="es-DO"/>
              </w:rPr>
              <w:t>166,000 capsulas de Vitamina A</w:t>
            </w:r>
          </w:p>
        </w:tc>
        <w:tc>
          <w:tcPr>
            <w:tcW w:w="1956" w:type="dxa"/>
            <w:tcBorders>
              <w:top w:val="single" w:sz="4" w:space="0" w:color="003876"/>
              <w:left w:val="single" w:sz="4" w:space="0" w:color="003876"/>
              <w:bottom w:val="single" w:sz="4" w:space="0" w:color="003876"/>
              <w:right w:val="single" w:sz="4" w:space="0" w:color="003876"/>
            </w:tcBorders>
            <w:vAlign w:val="center"/>
          </w:tcPr>
          <w:p w14:paraId="4D2DB71C" w14:textId="6F77D45C" w:rsidR="000907F2" w:rsidRPr="00740C37" w:rsidRDefault="000907F2" w:rsidP="000907F2">
            <w:pPr>
              <w:autoSpaceDE w:val="0"/>
              <w:autoSpaceDN w:val="0"/>
              <w:adjustRightInd w:val="0"/>
              <w:jc w:val="center"/>
              <w:rPr>
                <w:rFonts w:ascii="Times New Roman" w:hAnsi="Times New Roman" w:cs="Times New Roman"/>
                <w:color w:val="767171"/>
              </w:rPr>
            </w:pPr>
            <w:r w:rsidRPr="00740C37">
              <w:rPr>
                <w:rFonts w:ascii="Times New Roman" w:hAnsi="Times New Roman" w:cs="Times New Roman"/>
                <w:color w:val="767171"/>
              </w:rPr>
              <w:t>Food for the Hungry Foundation</w:t>
            </w:r>
          </w:p>
        </w:tc>
      </w:tr>
      <w:tr w:rsidR="000907F2" w:rsidRPr="00E152F1" w14:paraId="427EA9F5" w14:textId="77777777" w:rsidTr="0034453E">
        <w:tc>
          <w:tcPr>
            <w:tcW w:w="540" w:type="dxa"/>
            <w:tcBorders>
              <w:top w:val="single" w:sz="4" w:space="0" w:color="003876"/>
              <w:left w:val="single" w:sz="4" w:space="0" w:color="003876"/>
              <w:bottom w:val="single" w:sz="4" w:space="0" w:color="003876"/>
              <w:right w:val="single" w:sz="4" w:space="0" w:color="003876"/>
            </w:tcBorders>
            <w:vAlign w:val="center"/>
          </w:tcPr>
          <w:p w14:paraId="4E7A01B3" w14:textId="07B83C69" w:rsidR="000907F2" w:rsidRPr="00740C37" w:rsidRDefault="000907F2" w:rsidP="000907F2">
            <w:pPr>
              <w:autoSpaceDE w:val="0"/>
              <w:autoSpaceDN w:val="0"/>
              <w:adjustRightInd w:val="0"/>
              <w:jc w:val="center"/>
              <w:rPr>
                <w:rFonts w:ascii="Times New Roman" w:hAnsi="Times New Roman" w:cs="Times New Roman"/>
                <w:color w:val="767171"/>
              </w:rPr>
            </w:pPr>
            <w:r w:rsidRPr="00740C37">
              <w:rPr>
                <w:rFonts w:ascii="Times New Roman" w:hAnsi="Times New Roman" w:cs="Times New Roman"/>
                <w:color w:val="767171"/>
              </w:rPr>
              <w:t>16</w:t>
            </w:r>
          </w:p>
        </w:tc>
        <w:tc>
          <w:tcPr>
            <w:tcW w:w="5002" w:type="dxa"/>
            <w:tcBorders>
              <w:top w:val="single" w:sz="4" w:space="0" w:color="003876"/>
              <w:left w:val="single" w:sz="4" w:space="0" w:color="003876"/>
              <w:bottom w:val="single" w:sz="4" w:space="0" w:color="003876"/>
              <w:right w:val="single" w:sz="4" w:space="0" w:color="003876"/>
            </w:tcBorders>
            <w:vAlign w:val="center"/>
          </w:tcPr>
          <w:p w14:paraId="39A02152" w14:textId="26FBA1C1" w:rsidR="000907F2" w:rsidRPr="00740C37" w:rsidRDefault="000907F2" w:rsidP="00540A45">
            <w:pPr>
              <w:pStyle w:val="Prrafodelista"/>
              <w:numPr>
                <w:ilvl w:val="0"/>
                <w:numId w:val="5"/>
              </w:numPr>
              <w:rPr>
                <w:rFonts w:ascii="Times New Roman" w:hAnsi="Times New Roman" w:cs="Times New Roman"/>
                <w:bCs/>
                <w:color w:val="767171"/>
                <w:lang w:val="es-DO"/>
              </w:rPr>
            </w:pPr>
            <w:r w:rsidRPr="00740C37">
              <w:rPr>
                <w:rFonts w:ascii="Times New Roman" w:hAnsi="Times New Roman" w:cs="Times New Roman"/>
                <w:bCs/>
                <w:color w:val="767171"/>
                <w:lang w:val="es-DO"/>
              </w:rPr>
              <w:t>32 celulares motorola G8</w:t>
            </w:r>
          </w:p>
        </w:tc>
        <w:tc>
          <w:tcPr>
            <w:tcW w:w="1956" w:type="dxa"/>
            <w:tcBorders>
              <w:top w:val="single" w:sz="4" w:space="0" w:color="003876"/>
              <w:left w:val="single" w:sz="4" w:space="0" w:color="003876"/>
              <w:bottom w:val="single" w:sz="4" w:space="0" w:color="003876"/>
              <w:right w:val="single" w:sz="4" w:space="0" w:color="003876"/>
            </w:tcBorders>
            <w:vAlign w:val="center"/>
          </w:tcPr>
          <w:p w14:paraId="4F2B12D7" w14:textId="4A75545C" w:rsidR="000907F2" w:rsidRPr="00740C37" w:rsidRDefault="000907F2" w:rsidP="000907F2">
            <w:pPr>
              <w:autoSpaceDE w:val="0"/>
              <w:autoSpaceDN w:val="0"/>
              <w:adjustRightInd w:val="0"/>
              <w:jc w:val="center"/>
              <w:rPr>
                <w:rFonts w:ascii="Times New Roman" w:hAnsi="Times New Roman" w:cs="Times New Roman"/>
                <w:color w:val="767171"/>
                <w:lang w:val="es-DO"/>
              </w:rPr>
            </w:pPr>
            <w:r w:rsidRPr="00740C37">
              <w:rPr>
                <w:rFonts w:ascii="Times New Roman" w:hAnsi="Times New Roman" w:cs="Times New Roman"/>
                <w:color w:val="767171"/>
                <w:lang w:val="es-DO"/>
              </w:rPr>
              <w:t>Centro Carter</w:t>
            </w:r>
          </w:p>
        </w:tc>
      </w:tr>
      <w:tr w:rsidR="00D542E7" w:rsidRPr="00E152F1" w14:paraId="6FE5F6E0" w14:textId="77777777" w:rsidTr="0034453E">
        <w:tc>
          <w:tcPr>
            <w:tcW w:w="540" w:type="dxa"/>
            <w:tcBorders>
              <w:top w:val="single" w:sz="4" w:space="0" w:color="003876"/>
              <w:left w:val="single" w:sz="4" w:space="0" w:color="003876"/>
              <w:bottom w:val="single" w:sz="4" w:space="0" w:color="003876"/>
              <w:right w:val="single" w:sz="4" w:space="0" w:color="003876"/>
            </w:tcBorders>
            <w:vAlign w:val="center"/>
          </w:tcPr>
          <w:p w14:paraId="592D4F45" w14:textId="41F24E5A" w:rsidR="00D542E7" w:rsidRPr="00740C37" w:rsidRDefault="00D542E7" w:rsidP="00D542E7">
            <w:pPr>
              <w:autoSpaceDE w:val="0"/>
              <w:autoSpaceDN w:val="0"/>
              <w:adjustRightInd w:val="0"/>
              <w:jc w:val="center"/>
              <w:rPr>
                <w:rFonts w:ascii="Times New Roman" w:hAnsi="Times New Roman" w:cs="Times New Roman"/>
                <w:color w:val="767171"/>
              </w:rPr>
            </w:pPr>
            <w:r w:rsidRPr="00740C37">
              <w:rPr>
                <w:rFonts w:ascii="Times New Roman" w:hAnsi="Times New Roman" w:cs="Times New Roman"/>
                <w:color w:val="767171"/>
                <w:lang w:val="es-DO"/>
              </w:rPr>
              <w:t>17</w:t>
            </w:r>
          </w:p>
        </w:tc>
        <w:tc>
          <w:tcPr>
            <w:tcW w:w="5002" w:type="dxa"/>
            <w:tcBorders>
              <w:top w:val="single" w:sz="4" w:space="0" w:color="003876"/>
              <w:left w:val="single" w:sz="4" w:space="0" w:color="003876"/>
              <w:bottom w:val="single" w:sz="4" w:space="0" w:color="003876"/>
              <w:right w:val="single" w:sz="4" w:space="0" w:color="003876"/>
            </w:tcBorders>
            <w:vAlign w:val="center"/>
          </w:tcPr>
          <w:p w14:paraId="3A46EB8C" w14:textId="2F9DE854" w:rsidR="00D542E7" w:rsidRPr="00740C37" w:rsidRDefault="00D542E7" w:rsidP="00540A45">
            <w:pPr>
              <w:pStyle w:val="Prrafodelista"/>
              <w:numPr>
                <w:ilvl w:val="0"/>
                <w:numId w:val="5"/>
              </w:numPr>
              <w:rPr>
                <w:rFonts w:ascii="Times New Roman" w:hAnsi="Times New Roman" w:cs="Times New Roman"/>
                <w:bCs/>
                <w:color w:val="767171"/>
                <w:lang w:val="es-DO"/>
              </w:rPr>
            </w:pPr>
            <w:r w:rsidRPr="00740C37">
              <w:rPr>
                <w:rFonts w:ascii="Times New Roman" w:hAnsi="Times New Roman" w:cs="Times New Roman"/>
                <w:bCs/>
                <w:color w:val="767171"/>
                <w:lang w:val="es-DO"/>
              </w:rPr>
              <w:t>Máquina de Generación de Agua</w:t>
            </w:r>
          </w:p>
        </w:tc>
        <w:tc>
          <w:tcPr>
            <w:tcW w:w="1956" w:type="dxa"/>
            <w:tcBorders>
              <w:top w:val="single" w:sz="4" w:space="0" w:color="003876"/>
              <w:left w:val="single" w:sz="4" w:space="0" w:color="003876"/>
              <w:bottom w:val="single" w:sz="4" w:space="0" w:color="003876"/>
              <w:right w:val="single" w:sz="4" w:space="0" w:color="003876"/>
            </w:tcBorders>
            <w:vAlign w:val="center"/>
          </w:tcPr>
          <w:p w14:paraId="4DC73FC3" w14:textId="57E699C8" w:rsidR="00D542E7" w:rsidRPr="00740C37" w:rsidRDefault="00D542E7" w:rsidP="00D542E7">
            <w:pPr>
              <w:autoSpaceDE w:val="0"/>
              <w:autoSpaceDN w:val="0"/>
              <w:adjustRightInd w:val="0"/>
              <w:jc w:val="center"/>
              <w:rPr>
                <w:rFonts w:ascii="Times New Roman" w:hAnsi="Times New Roman" w:cs="Times New Roman"/>
                <w:color w:val="767171"/>
                <w:lang w:val="es-DO"/>
              </w:rPr>
            </w:pPr>
            <w:r w:rsidRPr="00740C37">
              <w:rPr>
                <w:rFonts w:ascii="Times New Roman" w:hAnsi="Times New Roman" w:cs="Times New Roman"/>
                <w:color w:val="767171"/>
                <w:lang w:val="es-DO"/>
              </w:rPr>
              <w:t>Gobierno de Israel</w:t>
            </w:r>
          </w:p>
        </w:tc>
      </w:tr>
      <w:tr w:rsidR="00D542E7" w:rsidRPr="00E152F1" w14:paraId="75655B42" w14:textId="77777777" w:rsidTr="0034453E">
        <w:tc>
          <w:tcPr>
            <w:tcW w:w="540" w:type="dxa"/>
            <w:tcBorders>
              <w:top w:val="single" w:sz="4" w:space="0" w:color="003876"/>
              <w:left w:val="single" w:sz="4" w:space="0" w:color="003876"/>
              <w:bottom w:val="single" w:sz="4" w:space="0" w:color="003876"/>
              <w:right w:val="single" w:sz="4" w:space="0" w:color="003876"/>
            </w:tcBorders>
            <w:vAlign w:val="center"/>
          </w:tcPr>
          <w:p w14:paraId="24452D71" w14:textId="07B4B41B" w:rsidR="00D542E7" w:rsidRPr="00740C37" w:rsidRDefault="00D542E7" w:rsidP="00D542E7">
            <w:pPr>
              <w:autoSpaceDE w:val="0"/>
              <w:autoSpaceDN w:val="0"/>
              <w:adjustRightInd w:val="0"/>
              <w:jc w:val="center"/>
              <w:rPr>
                <w:rFonts w:ascii="Times New Roman" w:hAnsi="Times New Roman" w:cs="Times New Roman"/>
                <w:color w:val="767171"/>
                <w:lang w:val="es-DO"/>
              </w:rPr>
            </w:pPr>
            <w:r w:rsidRPr="00740C37">
              <w:rPr>
                <w:rFonts w:ascii="Times New Roman" w:hAnsi="Times New Roman" w:cs="Times New Roman"/>
                <w:color w:val="767171"/>
                <w:lang w:val="es-DO"/>
              </w:rPr>
              <w:t>18</w:t>
            </w:r>
          </w:p>
        </w:tc>
        <w:tc>
          <w:tcPr>
            <w:tcW w:w="5002" w:type="dxa"/>
            <w:tcBorders>
              <w:top w:val="single" w:sz="4" w:space="0" w:color="003876"/>
              <w:left w:val="single" w:sz="4" w:space="0" w:color="003876"/>
              <w:bottom w:val="single" w:sz="4" w:space="0" w:color="003876"/>
              <w:right w:val="single" w:sz="4" w:space="0" w:color="003876"/>
            </w:tcBorders>
            <w:vAlign w:val="center"/>
          </w:tcPr>
          <w:p w14:paraId="0CECFE01" w14:textId="44A6817F" w:rsidR="00D542E7" w:rsidRPr="00740C37" w:rsidRDefault="00D542E7" w:rsidP="00540A45">
            <w:pPr>
              <w:pStyle w:val="Prrafodelista"/>
              <w:numPr>
                <w:ilvl w:val="0"/>
                <w:numId w:val="5"/>
              </w:numPr>
              <w:rPr>
                <w:rFonts w:ascii="Times New Roman" w:hAnsi="Times New Roman" w:cs="Times New Roman"/>
                <w:bCs/>
                <w:color w:val="767171"/>
                <w:lang w:val="es-DO"/>
              </w:rPr>
            </w:pPr>
            <w:r w:rsidRPr="00740C37">
              <w:rPr>
                <w:rFonts w:ascii="Times New Roman" w:hAnsi="Times New Roman" w:cs="Times New Roman"/>
                <w:bCs/>
                <w:color w:val="767171"/>
                <w:lang w:val="es-DO"/>
              </w:rPr>
              <w:t>822 materiales e insumos de laboratorio diversos</w:t>
            </w:r>
          </w:p>
        </w:tc>
        <w:tc>
          <w:tcPr>
            <w:tcW w:w="1956" w:type="dxa"/>
            <w:tcBorders>
              <w:top w:val="single" w:sz="4" w:space="0" w:color="003876"/>
              <w:left w:val="single" w:sz="4" w:space="0" w:color="003876"/>
              <w:bottom w:val="single" w:sz="4" w:space="0" w:color="003876"/>
              <w:right w:val="single" w:sz="4" w:space="0" w:color="003876"/>
            </w:tcBorders>
            <w:vAlign w:val="center"/>
          </w:tcPr>
          <w:p w14:paraId="7AD91772" w14:textId="355BA045" w:rsidR="00D542E7" w:rsidRPr="00740C37" w:rsidRDefault="00D542E7" w:rsidP="00D542E7">
            <w:pPr>
              <w:autoSpaceDE w:val="0"/>
              <w:autoSpaceDN w:val="0"/>
              <w:adjustRightInd w:val="0"/>
              <w:jc w:val="center"/>
              <w:rPr>
                <w:rFonts w:ascii="Times New Roman" w:hAnsi="Times New Roman" w:cs="Times New Roman"/>
                <w:color w:val="767171"/>
                <w:lang w:val="es-DO"/>
              </w:rPr>
            </w:pPr>
            <w:r w:rsidRPr="00740C37">
              <w:rPr>
                <w:rFonts w:ascii="Times New Roman" w:hAnsi="Times New Roman" w:cs="Times New Roman"/>
                <w:color w:val="767171"/>
                <w:lang w:val="es-DO"/>
              </w:rPr>
              <w:t>Central American Merch</w:t>
            </w:r>
            <w:r w:rsidRPr="00740C37">
              <w:rPr>
                <w:rFonts w:ascii="Times New Roman" w:hAnsi="Times New Roman" w:cs="Times New Roman"/>
                <w:color w:val="767171"/>
              </w:rPr>
              <w:footnoteReference w:id="5"/>
            </w:r>
          </w:p>
        </w:tc>
      </w:tr>
      <w:tr w:rsidR="00D542E7" w:rsidRPr="00E152F1" w14:paraId="141F6C80" w14:textId="77777777" w:rsidTr="0034453E">
        <w:tc>
          <w:tcPr>
            <w:tcW w:w="540" w:type="dxa"/>
            <w:tcBorders>
              <w:top w:val="single" w:sz="4" w:space="0" w:color="003876"/>
              <w:left w:val="single" w:sz="4" w:space="0" w:color="003876"/>
              <w:bottom w:val="single" w:sz="4" w:space="0" w:color="003876"/>
              <w:right w:val="single" w:sz="4" w:space="0" w:color="003876"/>
            </w:tcBorders>
            <w:vAlign w:val="center"/>
          </w:tcPr>
          <w:p w14:paraId="0F0417D3" w14:textId="3A6E2861" w:rsidR="00D542E7" w:rsidRPr="00740C37" w:rsidRDefault="00D542E7" w:rsidP="00D542E7">
            <w:pPr>
              <w:autoSpaceDE w:val="0"/>
              <w:autoSpaceDN w:val="0"/>
              <w:adjustRightInd w:val="0"/>
              <w:jc w:val="center"/>
              <w:rPr>
                <w:rFonts w:ascii="Times New Roman" w:hAnsi="Times New Roman" w:cs="Times New Roman"/>
                <w:color w:val="767171"/>
                <w:lang w:val="es-DO"/>
              </w:rPr>
            </w:pPr>
            <w:r w:rsidRPr="00740C37">
              <w:rPr>
                <w:rFonts w:ascii="Times New Roman" w:hAnsi="Times New Roman" w:cs="Times New Roman"/>
                <w:color w:val="767171"/>
                <w:lang w:val="es-DO"/>
              </w:rPr>
              <w:t>19</w:t>
            </w:r>
          </w:p>
        </w:tc>
        <w:tc>
          <w:tcPr>
            <w:tcW w:w="5002" w:type="dxa"/>
            <w:tcBorders>
              <w:top w:val="single" w:sz="4" w:space="0" w:color="003876"/>
              <w:left w:val="single" w:sz="4" w:space="0" w:color="003876"/>
              <w:bottom w:val="single" w:sz="4" w:space="0" w:color="003876"/>
              <w:right w:val="single" w:sz="4" w:space="0" w:color="003876"/>
            </w:tcBorders>
            <w:vAlign w:val="center"/>
          </w:tcPr>
          <w:p w14:paraId="2B12C1E3" w14:textId="4A8DEB54" w:rsidR="00D542E7" w:rsidRPr="00740C37" w:rsidRDefault="00D542E7" w:rsidP="00540A45">
            <w:pPr>
              <w:pStyle w:val="Prrafodelista"/>
              <w:numPr>
                <w:ilvl w:val="0"/>
                <w:numId w:val="5"/>
              </w:numPr>
              <w:rPr>
                <w:rFonts w:ascii="Times New Roman" w:hAnsi="Times New Roman" w:cs="Times New Roman"/>
                <w:bCs/>
                <w:color w:val="767171"/>
                <w:lang w:val="es-DO"/>
              </w:rPr>
            </w:pPr>
            <w:r w:rsidRPr="00740C37">
              <w:rPr>
                <w:rFonts w:ascii="Times New Roman" w:hAnsi="Times New Roman" w:cs="Times New Roman"/>
                <w:bCs/>
                <w:color w:val="767171"/>
                <w:lang w:val="es-DO"/>
              </w:rPr>
              <w:t>1,000,000 unidades de jeringuillas 23Gx1ml</w:t>
            </w:r>
          </w:p>
        </w:tc>
        <w:tc>
          <w:tcPr>
            <w:tcW w:w="1956" w:type="dxa"/>
            <w:tcBorders>
              <w:top w:val="single" w:sz="4" w:space="0" w:color="003876"/>
              <w:left w:val="single" w:sz="4" w:space="0" w:color="003876"/>
              <w:bottom w:val="single" w:sz="4" w:space="0" w:color="003876"/>
              <w:right w:val="single" w:sz="4" w:space="0" w:color="003876"/>
            </w:tcBorders>
            <w:vAlign w:val="center"/>
          </w:tcPr>
          <w:p w14:paraId="09A4D8D7" w14:textId="4189D0A1" w:rsidR="00D542E7" w:rsidRPr="00740C37" w:rsidRDefault="00D542E7" w:rsidP="00D542E7">
            <w:pPr>
              <w:autoSpaceDE w:val="0"/>
              <w:autoSpaceDN w:val="0"/>
              <w:adjustRightInd w:val="0"/>
              <w:jc w:val="center"/>
              <w:rPr>
                <w:rFonts w:ascii="Times New Roman" w:hAnsi="Times New Roman" w:cs="Times New Roman"/>
                <w:color w:val="767171"/>
                <w:lang w:val="es-DO"/>
              </w:rPr>
            </w:pPr>
            <w:r w:rsidRPr="00740C37">
              <w:rPr>
                <w:rFonts w:ascii="Times New Roman" w:hAnsi="Times New Roman" w:cs="Times New Roman"/>
                <w:color w:val="767171"/>
                <w:lang w:val="es-DO"/>
              </w:rPr>
              <w:t>CONEP</w:t>
            </w:r>
          </w:p>
        </w:tc>
      </w:tr>
      <w:tr w:rsidR="00D542E7" w:rsidRPr="00E078FB" w14:paraId="3C0A9559" w14:textId="77777777" w:rsidTr="0034453E">
        <w:tc>
          <w:tcPr>
            <w:tcW w:w="540" w:type="dxa"/>
            <w:tcBorders>
              <w:top w:val="single" w:sz="4" w:space="0" w:color="003876"/>
              <w:left w:val="single" w:sz="4" w:space="0" w:color="003876"/>
              <w:bottom w:val="single" w:sz="4" w:space="0" w:color="003876"/>
              <w:right w:val="single" w:sz="4" w:space="0" w:color="003876"/>
            </w:tcBorders>
            <w:vAlign w:val="center"/>
          </w:tcPr>
          <w:p w14:paraId="78E9AB40" w14:textId="2F0FF066" w:rsidR="00D542E7" w:rsidRPr="00740C37" w:rsidRDefault="00D542E7" w:rsidP="00D542E7">
            <w:pPr>
              <w:autoSpaceDE w:val="0"/>
              <w:autoSpaceDN w:val="0"/>
              <w:adjustRightInd w:val="0"/>
              <w:jc w:val="center"/>
              <w:rPr>
                <w:rFonts w:ascii="Times New Roman" w:hAnsi="Times New Roman" w:cs="Times New Roman"/>
                <w:color w:val="767171"/>
                <w:lang w:val="es-DO"/>
              </w:rPr>
            </w:pPr>
            <w:r w:rsidRPr="00740C37">
              <w:rPr>
                <w:rFonts w:ascii="Times New Roman" w:hAnsi="Times New Roman" w:cs="Times New Roman"/>
                <w:color w:val="767171"/>
                <w:lang w:val="es-DO"/>
              </w:rPr>
              <w:t>20</w:t>
            </w:r>
          </w:p>
        </w:tc>
        <w:tc>
          <w:tcPr>
            <w:tcW w:w="5002" w:type="dxa"/>
            <w:tcBorders>
              <w:top w:val="single" w:sz="4" w:space="0" w:color="003876"/>
              <w:left w:val="single" w:sz="4" w:space="0" w:color="003876"/>
              <w:bottom w:val="single" w:sz="4" w:space="0" w:color="003876"/>
              <w:right w:val="single" w:sz="4" w:space="0" w:color="003876"/>
            </w:tcBorders>
            <w:vAlign w:val="center"/>
          </w:tcPr>
          <w:p w14:paraId="375BABD0" w14:textId="5F158588" w:rsidR="00D542E7" w:rsidRPr="00740C37" w:rsidRDefault="00D542E7" w:rsidP="00540A45">
            <w:pPr>
              <w:pStyle w:val="Prrafodelista"/>
              <w:numPr>
                <w:ilvl w:val="0"/>
                <w:numId w:val="5"/>
              </w:numPr>
              <w:rPr>
                <w:rFonts w:ascii="Times New Roman" w:hAnsi="Times New Roman" w:cs="Times New Roman"/>
                <w:bCs/>
                <w:color w:val="767171"/>
                <w:lang w:val="es-DO"/>
              </w:rPr>
            </w:pPr>
            <w:r w:rsidRPr="00740C37">
              <w:rPr>
                <w:rFonts w:ascii="Times New Roman" w:hAnsi="Times New Roman" w:cs="Times New Roman"/>
                <w:bCs/>
                <w:color w:val="767171"/>
                <w:lang w:val="es-DO"/>
              </w:rPr>
              <w:t xml:space="preserve">41 ventiladores, donados por la </w:t>
            </w:r>
          </w:p>
        </w:tc>
        <w:tc>
          <w:tcPr>
            <w:tcW w:w="1956" w:type="dxa"/>
            <w:tcBorders>
              <w:top w:val="single" w:sz="4" w:space="0" w:color="003876"/>
              <w:left w:val="single" w:sz="4" w:space="0" w:color="003876"/>
              <w:bottom w:val="single" w:sz="4" w:space="0" w:color="003876"/>
              <w:right w:val="single" w:sz="4" w:space="0" w:color="003876"/>
            </w:tcBorders>
            <w:vAlign w:val="center"/>
          </w:tcPr>
          <w:p w14:paraId="52DB2440" w14:textId="57B09277" w:rsidR="00D542E7" w:rsidRPr="00740C37" w:rsidRDefault="00D542E7" w:rsidP="00D542E7">
            <w:pPr>
              <w:autoSpaceDE w:val="0"/>
              <w:autoSpaceDN w:val="0"/>
              <w:adjustRightInd w:val="0"/>
              <w:jc w:val="center"/>
              <w:rPr>
                <w:rFonts w:ascii="Times New Roman" w:hAnsi="Times New Roman" w:cs="Times New Roman"/>
                <w:color w:val="767171"/>
                <w:lang w:val="es-DO"/>
              </w:rPr>
            </w:pPr>
            <w:r w:rsidRPr="00740C37">
              <w:rPr>
                <w:rFonts w:ascii="Times New Roman" w:hAnsi="Times New Roman" w:cs="Times New Roman"/>
                <w:color w:val="767171"/>
                <w:lang w:val="es-DO"/>
              </w:rPr>
              <w:t>Gobernación de la Ciudad de NY</w:t>
            </w:r>
            <w:r w:rsidRPr="00740C37">
              <w:rPr>
                <w:rStyle w:val="Refdenotaalpie"/>
                <w:rFonts w:ascii="Times New Roman" w:hAnsi="Times New Roman" w:cs="Times New Roman"/>
                <w:color w:val="767171"/>
                <w:lang w:val="es-DO"/>
              </w:rPr>
              <w:footnoteReference w:id="6"/>
            </w:r>
          </w:p>
        </w:tc>
      </w:tr>
      <w:tr w:rsidR="00D542E7" w:rsidRPr="00E152F1" w14:paraId="113C1634" w14:textId="77777777" w:rsidTr="0034453E">
        <w:tc>
          <w:tcPr>
            <w:tcW w:w="540" w:type="dxa"/>
            <w:tcBorders>
              <w:top w:val="single" w:sz="4" w:space="0" w:color="003876"/>
              <w:left w:val="single" w:sz="4" w:space="0" w:color="003876"/>
              <w:bottom w:val="single" w:sz="4" w:space="0" w:color="003876"/>
              <w:right w:val="single" w:sz="4" w:space="0" w:color="003876"/>
            </w:tcBorders>
            <w:vAlign w:val="center"/>
          </w:tcPr>
          <w:p w14:paraId="6A18CEA8" w14:textId="118646C2" w:rsidR="00D542E7" w:rsidRPr="00740C37" w:rsidRDefault="00D542E7" w:rsidP="00D542E7">
            <w:pPr>
              <w:autoSpaceDE w:val="0"/>
              <w:autoSpaceDN w:val="0"/>
              <w:adjustRightInd w:val="0"/>
              <w:jc w:val="center"/>
              <w:rPr>
                <w:rFonts w:ascii="Times New Roman" w:hAnsi="Times New Roman" w:cs="Times New Roman"/>
                <w:color w:val="767171"/>
                <w:lang w:val="es-DO"/>
              </w:rPr>
            </w:pPr>
            <w:r w:rsidRPr="00740C37">
              <w:rPr>
                <w:rFonts w:ascii="Times New Roman" w:hAnsi="Times New Roman" w:cs="Times New Roman"/>
                <w:color w:val="767171"/>
                <w:lang w:val="es-DO"/>
              </w:rPr>
              <w:t>21</w:t>
            </w:r>
          </w:p>
        </w:tc>
        <w:tc>
          <w:tcPr>
            <w:tcW w:w="5002" w:type="dxa"/>
            <w:tcBorders>
              <w:top w:val="single" w:sz="4" w:space="0" w:color="003876"/>
              <w:left w:val="single" w:sz="4" w:space="0" w:color="003876"/>
              <w:bottom w:val="single" w:sz="4" w:space="0" w:color="003876"/>
              <w:right w:val="single" w:sz="4" w:space="0" w:color="003876"/>
            </w:tcBorders>
            <w:vAlign w:val="center"/>
          </w:tcPr>
          <w:p w14:paraId="54BCFE4A" w14:textId="25D28244" w:rsidR="00D542E7" w:rsidRPr="00740C37" w:rsidRDefault="00D542E7" w:rsidP="00540A45">
            <w:pPr>
              <w:pStyle w:val="Prrafodelista"/>
              <w:numPr>
                <w:ilvl w:val="0"/>
                <w:numId w:val="5"/>
              </w:numPr>
              <w:rPr>
                <w:rFonts w:ascii="Times New Roman" w:hAnsi="Times New Roman" w:cs="Times New Roman"/>
                <w:bCs/>
                <w:color w:val="767171"/>
                <w:lang w:val="es-DO"/>
              </w:rPr>
            </w:pPr>
            <w:r w:rsidRPr="00740C37">
              <w:rPr>
                <w:rFonts w:ascii="Times New Roman" w:hAnsi="Times New Roman" w:cs="Times New Roman"/>
                <w:bCs/>
                <w:color w:val="767171"/>
                <w:lang w:val="es-DO"/>
              </w:rPr>
              <w:t>1 máquina de Concentración de Oxígeno</w:t>
            </w:r>
          </w:p>
        </w:tc>
        <w:tc>
          <w:tcPr>
            <w:tcW w:w="1956" w:type="dxa"/>
            <w:tcBorders>
              <w:top w:val="single" w:sz="4" w:space="0" w:color="003876"/>
              <w:left w:val="single" w:sz="4" w:space="0" w:color="003876"/>
              <w:bottom w:val="single" w:sz="4" w:space="0" w:color="003876"/>
              <w:right w:val="single" w:sz="4" w:space="0" w:color="003876"/>
            </w:tcBorders>
            <w:vAlign w:val="center"/>
          </w:tcPr>
          <w:p w14:paraId="71742F00" w14:textId="17DC31AA" w:rsidR="00D542E7" w:rsidRPr="00740C37" w:rsidRDefault="00D542E7" w:rsidP="00D542E7">
            <w:pPr>
              <w:autoSpaceDE w:val="0"/>
              <w:autoSpaceDN w:val="0"/>
              <w:adjustRightInd w:val="0"/>
              <w:jc w:val="center"/>
              <w:rPr>
                <w:rFonts w:ascii="Times New Roman" w:hAnsi="Times New Roman" w:cs="Times New Roman"/>
                <w:color w:val="767171"/>
                <w:lang w:val="es-DO"/>
              </w:rPr>
            </w:pPr>
            <w:r w:rsidRPr="00740C37">
              <w:rPr>
                <w:rFonts w:ascii="Times New Roman" w:hAnsi="Times New Roman" w:cs="Times New Roman"/>
                <w:color w:val="767171"/>
                <w:lang w:val="es-DO"/>
              </w:rPr>
              <w:t>Sr. Quintín Jiménez</w:t>
            </w:r>
          </w:p>
        </w:tc>
      </w:tr>
      <w:tr w:rsidR="00D542E7" w:rsidRPr="00E152F1" w14:paraId="715291BF" w14:textId="77777777" w:rsidTr="0034453E">
        <w:tc>
          <w:tcPr>
            <w:tcW w:w="540" w:type="dxa"/>
            <w:tcBorders>
              <w:top w:val="single" w:sz="4" w:space="0" w:color="003876"/>
              <w:left w:val="single" w:sz="4" w:space="0" w:color="003876"/>
              <w:bottom w:val="single" w:sz="4" w:space="0" w:color="003876"/>
              <w:right w:val="single" w:sz="4" w:space="0" w:color="003876"/>
            </w:tcBorders>
            <w:vAlign w:val="center"/>
          </w:tcPr>
          <w:p w14:paraId="4B07DF1D" w14:textId="675541D0" w:rsidR="00D542E7" w:rsidRPr="00740C37" w:rsidRDefault="00D542E7" w:rsidP="00D542E7">
            <w:pPr>
              <w:autoSpaceDE w:val="0"/>
              <w:autoSpaceDN w:val="0"/>
              <w:adjustRightInd w:val="0"/>
              <w:jc w:val="center"/>
              <w:rPr>
                <w:rFonts w:ascii="Times New Roman" w:hAnsi="Times New Roman" w:cs="Times New Roman"/>
                <w:color w:val="767171"/>
                <w:lang w:val="es-DO"/>
              </w:rPr>
            </w:pPr>
            <w:r w:rsidRPr="00740C37">
              <w:rPr>
                <w:rFonts w:ascii="Times New Roman" w:hAnsi="Times New Roman" w:cs="Times New Roman"/>
                <w:color w:val="767171"/>
                <w:lang w:val="es-DO"/>
              </w:rPr>
              <w:t>22</w:t>
            </w:r>
          </w:p>
        </w:tc>
        <w:tc>
          <w:tcPr>
            <w:tcW w:w="5002" w:type="dxa"/>
            <w:tcBorders>
              <w:top w:val="single" w:sz="4" w:space="0" w:color="003876"/>
              <w:left w:val="single" w:sz="4" w:space="0" w:color="003876"/>
              <w:bottom w:val="single" w:sz="4" w:space="0" w:color="003876"/>
              <w:right w:val="single" w:sz="4" w:space="0" w:color="003876"/>
            </w:tcBorders>
            <w:vAlign w:val="center"/>
          </w:tcPr>
          <w:p w14:paraId="080737C7" w14:textId="7569FAC1" w:rsidR="00D542E7" w:rsidRPr="00740C37" w:rsidRDefault="00D542E7" w:rsidP="00540A45">
            <w:pPr>
              <w:pStyle w:val="Prrafodelista"/>
              <w:numPr>
                <w:ilvl w:val="0"/>
                <w:numId w:val="5"/>
              </w:numPr>
              <w:rPr>
                <w:rFonts w:ascii="Times New Roman" w:hAnsi="Times New Roman" w:cs="Times New Roman"/>
                <w:bCs/>
                <w:color w:val="767171"/>
                <w:lang w:val="es-DO"/>
              </w:rPr>
            </w:pPr>
            <w:r w:rsidRPr="00740C37">
              <w:rPr>
                <w:rFonts w:ascii="Times New Roman" w:hAnsi="Times New Roman" w:cs="Times New Roman"/>
                <w:bCs/>
                <w:color w:val="767171"/>
                <w:lang w:val="es-DO"/>
              </w:rPr>
              <w:t>2 ventiladores Respiradores</w:t>
            </w:r>
          </w:p>
        </w:tc>
        <w:tc>
          <w:tcPr>
            <w:tcW w:w="1956" w:type="dxa"/>
            <w:tcBorders>
              <w:top w:val="single" w:sz="4" w:space="0" w:color="003876"/>
              <w:left w:val="single" w:sz="4" w:space="0" w:color="003876"/>
              <w:bottom w:val="single" w:sz="4" w:space="0" w:color="003876"/>
              <w:right w:val="single" w:sz="4" w:space="0" w:color="003876"/>
            </w:tcBorders>
            <w:vAlign w:val="center"/>
          </w:tcPr>
          <w:p w14:paraId="17F37169" w14:textId="7DC5C08F" w:rsidR="00D542E7" w:rsidRPr="00740C37" w:rsidRDefault="00D542E7" w:rsidP="00D542E7">
            <w:pPr>
              <w:autoSpaceDE w:val="0"/>
              <w:autoSpaceDN w:val="0"/>
              <w:adjustRightInd w:val="0"/>
              <w:jc w:val="center"/>
              <w:rPr>
                <w:rFonts w:ascii="Times New Roman" w:hAnsi="Times New Roman" w:cs="Times New Roman"/>
                <w:bCs/>
                <w:color w:val="767171"/>
                <w:lang w:val="es-DO"/>
              </w:rPr>
            </w:pPr>
            <w:r w:rsidRPr="00740C37">
              <w:rPr>
                <w:rFonts w:ascii="Times New Roman" w:hAnsi="Times New Roman" w:cs="Times New Roman"/>
                <w:color w:val="767171"/>
                <w:lang w:val="es-DO"/>
              </w:rPr>
              <w:t>MIREX</w:t>
            </w:r>
            <w:r w:rsidRPr="00740C37">
              <w:rPr>
                <w:rStyle w:val="Refdenotaalpie"/>
                <w:rFonts w:ascii="Times New Roman" w:hAnsi="Times New Roman" w:cs="Times New Roman"/>
                <w:bCs/>
                <w:color w:val="767171"/>
                <w:lang w:val="es-DO"/>
              </w:rPr>
              <w:footnoteReference w:id="7"/>
            </w:r>
          </w:p>
        </w:tc>
      </w:tr>
      <w:tr w:rsidR="00D542E7" w:rsidRPr="00E152F1" w14:paraId="0FEDF3C4" w14:textId="77777777" w:rsidTr="0034453E">
        <w:tc>
          <w:tcPr>
            <w:tcW w:w="540" w:type="dxa"/>
            <w:tcBorders>
              <w:top w:val="single" w:sz="4" w:space="0" w:color="003876"/>
              <w:left w:val="single" w:sz="4" w:space="0" w:color="003876"/>
              <w:bottom w:val="single" w:sz="4" w:space="0" w:color="003876"/>
              <w:right w:val="single" w:sz="4" w:space="0" w:color="003876"/>
            </w:tcBorders>
            <w:vAlign w:val="center"/>
          </w:tcPr>
          <w:p w14:paraId="6D5D4390" w14:textId="4CCAB163" w:rsidR="00D542E7" w:rsidRPr="00740C37" w:rsidRDefault="00D542E7" w:rsidP="00D542E7">
            <w:pPr>
              <w:autoSpaceDE w:val="0"/>
              <w:autoSpaceDN w:val="0"/>
              <w:adjustRightInd w:val="0"/>
              <w:jc w:val="center"/>
              <w:rPr>
                <w:rFonts w:ascii="Times New Roman" w:hAnsi="Times New Roman" w:cs="Times New Roman"/>
                <w:color w:val="767171"/>
                <w:lang w:val="es-DO"/>
              </w:rPr>
            </w:pPr>
            <w:r w:rsidRPr="00740C37">
              <w:rPr>
                <w:rFonts w:ascii="Times New Roman" w:hAnsi="Times New Roman" w:cs="Times New Roman"/>
                <w:color w:val="767171"/>
                <w:lang w:val="es-DO"/>
              </w:rPr>
              <w:t>23</w:t>
            </w:r>
          </w:p>
        </w:tc>
        <w:tc>
          <w:tcPr>
            <w:tcW w:w="5002" w:type="dxa"/>
            <w:tcBorders>
              <w:top w:val="single" w:sz="4" w:space="0" w:color="003876"/>
              <w:left w:val="single" w:sz="4" w:space="0" w:color="003876"/>
              <w:bottom w:val="single" w:sz="4" w:space="0" w:color="003876"/>
              <w:right w:val="single" w:sz="4" w:space="0" w:color="003876"/>
            </w:tcBorders>
            <w:vAlign w:val="center"/>
          </w:tcPr>
          <w:p w14:paraId="2DF5CBD2" w14:textId="134B1024" w:rsidR="00D542E7" w:rsidRPr="00740C37" w:rsidRDefault="00D542E7" w:rsidP="00540A45">
            <w:pPr>
              <w:pStyle w:val="Prrafodelista"/>
              <w:numPr>
                <w:ilvl w:val="0"/>
                <w:numId w:val="5"/>
              </w:numPr>
              <w:rPr>
                <w:rFonts w:ascii="Times New Roman" w:hAnsi="Times New Roman" w:cs="Times New Roman"/>
                <w:bCs/>
                <w:color w:val="767171"/>
                <w:lang w:val="es-DO"/>
              </w:rPr>
            </w:pPr>
            <w:r w:rsidRPr="00740C37">
              <w:rPr>
                <w:rFonts w:ascii="Times New Roman" w:hAnsi="Times New Roman" w:cs="Times New Roman"/>
                <w:bCs/>
                <w:color w:val="767171"/>
                <w:lang w:val="es-DO"/>
              </w:rPr>
              <w:t>693,000 unidades de jeringuillas 23Gx1ml</w:t>
            </w:r>
          </w:p>
        </w:tc>
        <w:tc>
          <w:tcPr>
            <w:tcW w:w="1956" w:type="dxa"/>
            <w:tcBorders>
              <w:top w:val="single" w:sz="4" w:space="0" w:color="003876"/>
              <w:left w:val="single" w:sz="4" w:space="0" w:color="003876"/>
              <w:bottom w:val="single" w:sz="4" w:space="0" w:color="003876"/>
              <w:right w:val="single" w:sz="4" w:space="0" w:color="003876"/>
            </w:tcBorders>
            <w:vAlign w:val="center"/>
          </w:tcPr>
          <w:p w14:paraId="49990F54" w14:textId="41B6EB07" w:rsidR="00D542E7" w:rsidRPr="00740C37" w:rsidRDefault="00D542E7" w:rsidP="00D542E7">
            <w:pPr>
              <w:autoSpaceDE w:val="0"/>
              <w:autoSpaceDN w:val="0"/>
              <w:adjustRightInd w:val="0"/>
              <w:jc w:val="center"/>
              <w:rPr>
                <w:rFonts w:ascii="Times New Roman" w:hAnsi="Times New Roman" w:cs="Times New Roman"/>
                <w:bCs/>
                <w:color w:val="767171"/>
                <w:lang w:val="es-DO"/>
              </w:rPr>
            </w:pPr>
            <w:r w:rsidRPr="00740C37">
              <w:rPr>
                <w:rFonts w:ascii="Times New Roman" w:hAnsi="Times New Roman" w:cs="Times New Roman"/>
                <w:color w:val="767171"/>
                <w:lang w:val="es-DO"/>
              </w:rPr>
              <w:t>Banreservas</w:t>
            </w:r>
          </w:p>
        </w:tc>
      </w:tr>
      <w:tr w:rsidR="00D542E7" w:rsidRPr="00E078FB" w14:paraId="6512AACF" w14:textId="77777777" w:rsidTr="0034453E">
        <w:tc>
          <w:tcPr>
            <w:tcW w:w="540" w:type="dxa"/>
            <w:tcBorders>
              <w:top w:val="single" w:sz="4" w:space="0" w:color="003876"/>
              <w:left w:val="single" w:sz="4" w:space="0" w:color="003876"/>
              <w:bottom w:val="single" w:sz="4" w:space="0" w:color="003876"/>
              <w:right w:val="single" w:sz="4" w:space="0" w:color="003876"/>
            </w:tcBorders>
            <w:vAlign w:val="center"/>
          </w:tcPr>
          <w:p w14:paraId="247CC6CE" w14:textId="1704013A" w:rsidR="00D542E7" w:rsidRPr="00740C37" w:rsidRDefault="00D542E7" w:rsidP="00D542E7">
            <w:pPr>
              <w:autoSpaceDE w:val="0"/>
              <w:autoSpaceDN w:val="0"/>
              <w:adjustRightInd w:val="0"/>
              <w:jc w:val="center"/>
              <w:rPr>
                <w:rFonts w:ascii="Times New Roman" w:hAnsi="Times New Roman" w:cs="Times New Roman"/>
                <w:color w:val="767171"/>
                <w:lang w:val="es-DO"/>
              </w:rPr>
            </w:pPr>
            <w:r w:rsidRPr="00740C37">
              <w:rPr>
                <w:rFonts w:ascii="Times New Roman" w:hAnsi="Times New Roman" w:cs="Times New Roman"/>
                <w:color w:val="767171"/>
                <w:lang w:val="es-DO"/>
              </w:rPr>
              <w:t>24</w:t>
            </w:r>
          </w:p>
        </w:tc>
        <w:tc>
          <w:tcPr>
            <w:tcW w:w="5002" w:type="dxa"/>
            <w:tcBorders>
              <w:top w:val="single" w:sz="4" w:space="0" w:color="003876"/>
              <w:left w:val="single" w:sz="4" w:space="0" w:color="003876"/>
              <w:bottom w:val="single" w:sz="4" w:space="0" w:color="003876"/>
              <w:right w:val="single" w:sz="4" w:space="0" w:color="003876"/>
            </w:tcBorders>
            <w:vAlign w:val="center"/>
          </w:tcPr>
          <w:p w14:paraId="61E380E9" w14:textId="21633CFE" w:rsidR="00D542E7" w:rsidRPr="00740C37" w:rsidRDefault="00D542E7" w:rsidP="00540A45">
            <w:pPr>
              <w:pStyle w:val="Prrafodelista"/>
              <w:numPr>
                <w:ilvl w:val="0"/>
                <w:numId w:val="5"/>
              </w:numPr>
              <w:rPr>
                <w:rFonts w:ascii="Times New Roman" w:hAnsi="Times New Roman" w:cs="Times New Roman"/>
                <w:bCs/>
                <w:color w:val="767171"/>
                <w:lang w:val="es-DO"/>
              </w:rPr>
            </w:pPr>
            <w:r w:rsidRPr="00740C37">
              <w:rPr>
                <w:rFonts w:ascii="Times New Roman" w:hAnsi="Times New Roman" w:cs="Times New Roman"/>
                <w:bCs/>
                <w:color w:val="767171"/>
                <w:lang w:val="es-DO"/>
              </w:rPr>
              <w:t>1 equipo de laboratorio AVILAB MDX para diagnóstico molecular</w:t>
            </w:r>
          </w:p>
        </w:tc>
        <w:tc>
          <w:tcPr>
            <w:tcW w:w="1956" w:type="dxa"/>
            <w:tcBorders>
              <w:top w:val="single" w:sz="4" w:space="0" w:color="003876"/>
              <w:left w:val="single" w:sz="4" w:space="0" w:color="003876"/>
              <w:bottom w:val="single" w:sz="4" w:space="0" w:color="003876"/>
              <w:right w:val="single" w:sz="4" w:space="0" w:color="003876"/>
            </w:tcBorders>
            <w:vAlign w:val="center"/>
          </w:tcPr>
          <w:p w14:paraId="6FD54DB2" w14:textId="7727A0C1" w:rsidR="00D542E7" w:rsidRPr="00740C37" w:rsidRDefault="00D542E7" w:rsidP="00D542E7">
            <w:pPr>
              <w:autoSpaceDE w:val="0"/>
              <w:autoSpaceDN w:val="0"/>
              <w:adjustRightInd w:val="0"/>
              <w:jc w:val="center"/>
              <w:rPr>
                <w:rFonts w:ascii="Times New Roman" w:hAnsi="Times New Roman" w:cs="Times New Roman"/>
                <w:bCs/>
                <w:color w:val="767171"/>
                <w:lang w:val="es-DO"/>
              </w:rPr>
            </w:pPr>
            <w:r w:rsidRPr="00740C37">
              <w:rPr>
                <w:rFonts w:ascii="Times New Roman" w:hAnsi="Times New Roman" w:cs="Times New Roman"/>
                <w:color w:val="767171"/>
                <w:lang w:val="es-DO"/>
              </w:rPr>
              <w:t>Comisión Nacional de Energía Nuclear</w:t>
            </w:r>
          </w:p>
        </w:tc>
      </w:tr>
      <w:tr w:rsidR="008D2A13" w:rsidRPr="00E078FB" w14:paraId="1FF584F3" w14:textId="77777777" w:rsidTr="000D59EA">
        <w:trPr>
          <w:trHeight w:val="437"/>
        </w:trPr>
        <w:tc>
          <w:tcPr>
            <w:tcW w:w="7498" w:type="dxa"/>
            <w:gridSpan w:val="3"/>
            <w:tcBorders>
              <w:top w:val="single" w:sz="4" w:space="0" w:color="003876"/>
              <w:left w:val="nil"/>
              <w:bottom w:val="nil"/>
              <w:right w:val="nil"/>
            </w:tcBorders>
            <w:shd w:val="clear" w:color="auto" w:fill="D9D9D9" w:themeFill="background1" w:themeFillShade="D9"/>
            <w:vAlign w:val="center"/>
          </w:tcPr>
          <w:p w14:paraId="5500EF9F" w14:textId="194A5BC0" w:rsidR="008D2A13" w:rsidRPr="00740C37" w:rsidRDefault="008D2A13" w:rsidP="008D2A13">
            <w:pPr>
              <w:autoSpaceDE w:val="0"/>
              <w:autoSpaceDN w:val="0"/>
              <w:adjustRightInd w:val="0"/>
              <w:rPr>
                <w:rFonts w:ascii="Times New Roman" w:hAnsi="Times New Roman" w:cs="Times New Roman"/>
                <w:color w:val="767171"/>
                <w:sz w:val="18"/>
                <w:szCs w:val="18"/>
                <w:lang w:val="es-DO"/>
              </w:rPr>
            </w:pPr>
            <w:r w:rsidRPr="00740C37">
              <w:rPr>
                <w:rFonts w:ascii="Times New Roman" w:eastAsia="Times New Roman" w:hAnsi="Times New Roman" w:cs="Times New Roman"/>
                <w:b/>
                <w:bCs/>
                <w:i/>
                <w:iCs/>
                <w:noProof/>
                <w:color w:val="767171"/>
                <w:sz w:val="18"/>
                <w:szCs w:val="18"/>
                <w:lang w:val="es-ES" w:eastAsia="es-DO" w:bidi="he-IL"/>
              </w:rPr>
              <w:t>Elabora</w:t>
            </w:r>
            <w:r w:rsidR="00241C17">
              <w:rPr>
                <w:rFonts w:ascii="Times New Roman" w:eastAsia="Times New Roman" w:hAnsi="Times New Roman" w:cs="Times New Roman"/>
                <w:b/>
                <w:bCs/>
                <w:i/>
                <w:iCs/>
                <w:noProof/>
                <w:color w:val="767171"/>
                <w:sz w:val="18"/>
                <w:szCs w:val="18"/>
                <w:lang w:val="es-ES" w:eastAsia="es-DO" w:bidi="he-IL"/>
              </w:rPr>
              <w:t>do</w:t>
            </w:r>
            <w:r w:rsidRPr="00740C37">
              <w:rPr>
                <w:rFonts w:ascii="Times New Roman" w:eastAsia="Times New Roman" w:hAnsi="Times New Roman" w:cs="Times New Roman"/>
                <w:b/>
                <w:bCs/>
                <w:i/>
                <w:iCs/>
                <w:noProof/>
                <w:color w:val="767171"/>
                <w:sz w:val="18"/>
                <w:szCs w:val="18"/>
                <w:lang w:val="es-ES" w:eastAsia="es-DO" w:bidi="he-IL"/>
              </w:rPr>
              <w:t xml:space="preserve"> a partir de la </w:t>
            </w:r>
            <w:r w:rsidR="00241C17">
              <w:rPr>
                <w:rFonts w:ascii="Times New Roman" w:eastAsia="Times New Roman" w:hAnsi="Times New Roman" w:cs="Times New Roman"/>
                <w:b/>
                <w:bCs/>
                <w:i/>
                <w:iCs/>
                <w:noProof/>
                <w:color w:val="767171"/>
                <w:sz w:val="18"/>
                <w:szCs w:val="18"/>
                <w:lang w:val="es-ES" w:eastAsia="es-DO" w:bidi="he-IL"/>
              </w:rPr>
              <w:t>M</w:t>
            </w:r>
            <w:r w:rsidRPr="00740C37">
              <w:rPr>
                <w:rFonts w:ascii="Times New Roman" w:eastAsia="Times New Roman" w:hAnsi="Times New Roman" w:cs="Times New Roman"/>
                <w:b/>
                <w:bCs/>
                <w:i/>
                <w:iCs/>
                <w:noProof/>
                <w:color w:val="767171"/>
                <w:sz w:val="18"/>
                <w:szCs w:val="18"/>
                <w:lang w:val="es-ES" w:eastAsia="es-DO" w:bidi="he-IL"/>
              </w:rPr>
              <w:t>emoria de</w:t>
            </w:r>
            <w:r w:rsidR="00241C17">
              <w:rPr>
                <w:rFonts w:ascii="Times New Roman" w:eastAsia="Times New Roman" w:hAnsi="Times New Roman" w:cs="Times New Roman"/>
                <w:b/>
                <w:bCs/>
                <w:i/>
                <w:iCs/>
                <w:noProof/>
                <w:color w:val="767171"/>
                <w:sz w:val="18"/>
                <w:szCs w:val="18"/>
                <w:lang w:val="es-ES" w:eastAsia="es-DO" w:bidi="he-IL"/>
              </w:rPr>
              <w:t>l</w:t>
            </w:r>
            <w:r w:rsidRPr="00740C37">
              <w:rPr>
                <w:rFonts w:ascii="Times New Roman" w:eastAsia="Times New Roman" w:hAnsi="Times New Roman" w:cs="Times New Roman"/>
                <w:b/>
                <w:bCs/>
                <w:i/>
                <w:iCs/>
                <w:noProof/>
                <w:color w:val="767171"/>
                <w:sz w:val="18"/>
                <w:szCs w:val="18"/>
                <w:lang w:val="es-ES" w:eastAsia="es-DO" w:bidi="he-IL"/>
              </w:rPr>
              <w:t xml:space="preserve"> Departamento de Cooperación Internacional. </w:t>
            </w:r>
          </w:p>
        </w:tc>
      </w:tr>
    </w:tbl>
    <w:p w14:paraId="5597374F" w14:textId="16CFC753" w:rsidR="00D63F53" w:rsidRDefault="00D63F53" w:rsidP="00055C18">
      <w:pPr>
        <w:autoSpaceDE w:val="0"/>
        <w:autoSpaceDN w:val="0"/>
        <w:adjustRightInd w:val="0"/>
        <w:spacing w:after="0" w:line="240" w:lineRule="auto"/>
        <w:rPr>
          <w:rFonts w:ascii="Times New Roman" w:hAnsi="Times New Roman" w:cs="Times New Roman"/>
          <w:color w:val="767171"/>
          <w:sz w:val="20"/>
          <w:szCs w:val="20"/>
          <w:lang w:val="es-DO"/>
        </w:rPr>
      </w:pPr>
    </w:p>
    <w:p w14:paraId="3C1E84BC" w14:textId="77777777" w:rsidR="008C71D6" w:rsidRPr="00E152F1" w:rsidRDefault="008C71D6" w:rsidP="00055C18">
      <w:pPr>
        <w:autoSpaceDE w:val="0"/>
        <w:autoSpaceDN w:val="0"/>
        <w:adjustRightInd w:val="0"/>
        <w:spacing w:after="0" w:line="240" w:lineRule="auto"/>
        <w:rPr>
          <w:rFonts w:ascii="Times New Roman" w:hAnsi="Times New Roman" w:cs="Times New Roman"/>
          <w:color w:val="767171"/>
          <w:sz w:val="20"/>
          <w:szCs w:val="20"/>
          <w:lang w:val="es-DO"/>
        </w:rPr>
      </w:pPr>
    </w:p>
    <w:p w14:paraId="451D3ACD" w14:textId="0D6597CD" w:rsidR="0049545B" w:rsidRPr="00E152F1" w:rsidRDefault="0049545B" w:rsidP="00055C18">
      <w:pPr>
        <w:autoSpaceDE w:val="0"/>
        <w:autoSpaceDN w:val="0"/>
        <w:adjustRightInd w:val="0"/>
        <w:spacing w:after="0" w:line="240" w:lineRule="auto"/>
        <w:rPr>
          <w:rFonts w:ascii="Times New Roman" w:hAnsi="Times New Roman" w:cs="Times New Roman"/>
          <w:color w:val="767171"/>
          <w:sz w:val="20"/>
          <w:szCs w:val="20"/>
          <w:lang w:val="es-DO"/>
        </w:rPr>
      </w:pPr>
    </w:p>
    <w:p w14:paraId="5B3AD7E9" w14:textId="202122ED" w:rsidR="00580FD2" w:rsidRDefault="008E44F0" w:rsidP="00540A45">
      <w:pPr>
        <w:pStyle w:val="Prrafodelista"/>
        <w:numPr>
          <w:ilvl w:val="0"/>
          <w:numId w:val="6"/>
        </w:numPr>
        <w:spacing w:after="0" w:line="360" w:lineRule="auto"/>
        <w:jc w:val="both"/>
        <w:rPr>
          <w:rFonts w:ascii="Times New Roman" w:hAnsi="Times New Roman" w:cs="Times New Roman"/>
          <w:color w:val="767171"/>
          <w:spacing w:val="20"/>
          <w:sz w:val="24"/>
          <w:szCs w:val="24"/>
          <w:lang w:val="es-DO"/>
        </w:rPr>
      </w:pPr>
      <w:r w:rsidRPr="0043176E">
        <w:rPr>
          <w:rFonts w:ascii="Times New Roman" w:hAnsi="Times New Roman" w:cs="Times New Roman"/>
          <w:color w:val="767171"/>
          <w:spacing w:val="20"/>
          <w:sz w:val="24"/>
          <w:szCs w:val="24"/>
          <w:lang w:val="es-DO"/>
        </w:rPr>
        <w:t xml:space="preserve">Identificados y gestionada la aprobación de </w:t>
      </w:r>
      <w:r w:rsidR="00A33DBB" w:rsidRPr="0043176E">
        <w:rPr>
          <w:rFonts w:ascii="Times New Roman" w:hAnsi="Times New Roman" w:cs="Times New Roman"/>
          <w:color w:val="767171"/>
          <w:spacing w:val="20"/>
          <w:sz w:val="24"/>
          <w:szCs w:val="24"/>
          <w:lang w:val="es-DO"/>
        </w:rPr>
        <w:t>diez (</w:t>
      </w:r>
      <w:r w:rsidRPr="0043176E">
        <w:rPr>
          <w:rFonts w:ascii="Times New Roman" w:hAnsi="Times New Roman" w:cs="Times New Roman"/>
          <w:color w:val="767171"/>
          <w:spacing w:val="20"/>
          <w:sz w:val="24"/>
          <w:szCs w:val="24"/>
          <w:lang w:val="es-DO"/>
        </w:rPr>
        <w:t>10</w:t>
      </w:r>
      <w:r w:rsidR="00A33DBB" w:rsidRPr="0043176E">
        <w:rPr>
          <w:rFonts w:ascii="Times New Roman" w:hAnsi="Times New Roman" w:cs="Times New Roman"/>
          <w:color w:val="767171"/>
          <w:spacing w:val="20"/>
          <w:sz w:val="24"/>
          <w:szCs w:val="24"/>
          <w:lang w:val="es-DO"/>
        </w:rPr>
        <w:t>)</w:t>
      </w:r>
      <w:r w:rsidRPr="0043176E">
        <w:rPr>
          <w:rFonts w:ascii="Times New Roman" w:hAnsi="Times New Roman" w:cs="Times New Roman"/>
          <w:color w:val="767171"/>
          <w:spacing w:val="20"/>
          <w:sz w:val="24"/>
          <w:szCs w:val="24"/>
          <w:lang w:val="es-DO"/>
        </w:rPr>
        <w:t xml:space="preserve"> </w:t>
      </w:r>
      <w:r w:rsidR="00580FD2" w:rsidRPr="0043176E">
        <w:rPr>
          <w:rFonts w:ascii="Times New Roman" w:hAnsi="Times New Roman" w:cs="Times New Roman"/>
          <w:color w:val="767171"/>
          <w:spacing w:val="20"/>
          <w:sz w:val="24"/>
          <w:szCs w:val="24"/>
          <w:lang w:val="es-DO"/>
        </w:rPr>
        <w:t>a</w:t>
      </w:r>
      <w:r w:rsidRPr="0043176E">
        <w:rPr>
          <w:rFonts w:ascii="Times New Roman" w:hAnsi="Times New Roman" w:cs="Times New Roman"/>
          <w:color w:val="767171"/>
          <w:spacing w:val="20"/>
          <w:sz w:val="24"/>
          <w:szCs w:val="24"/>
          <w:lang w:val="es-DO"/>
        </w:rPr>
        <w:t xml:space="preserve">cuerdos de cooperación para apoyo al cumplimiento de las metas </w:t>
      </w:r>
      <w:r w:rsidR="00580FD2" w:rsidRPr="0043176E">
        <w:rPr>
          <w:rFonts w:ascii="Times New Roman" w:hAnsi="Times New Roman" w:cs="Times New Roman"/>
          <w:color w:val="767171"/>
          <w:spacing w:val="20"/>
          <w:sz w:val="24"/>
          <w:szCs w:val="24"/>
          <w:lang w:val="es-DO"/>
        </w:rPr>
        <w:t xml:space="preserve">de </w:t>
      </w:r>
      <w:r w:rsidRPr="0043176E">
        <w:rPr>
          <w:rFonts w:ascii="Times New Roman" w:hAnsi="Times New Roman" w:cs="Times New Roman"/>
          <w:color w:val="767171"/>
          <w:spacing w:val="20"/>
          <w:sz w:val="24"/>
          <w:szCs w:val="24"/>
          <w:lang w:val="es-DO"/>
        </w:rPr>
        <w:t xml:space="preserve">cobertura, calidad y eficiencia establecidas </w:t>
      </w:r>
      <w:r w:rsidR="00931296">
        <w:rPr>
          <w:rFonts w:ascii="Times New Roman" w:hAnsi="Times New Roman" w:cs="Times New Roman"/>
          <w:color w:val="767171"/>
          <w:spacing w:val="20"/>
          <w:sz w:val="24"/>
          <w:szCs w:val="24"/>
          <w:lang w:val="es-DO"/>
        </w:rPr>
        <w:t xml:space="preserve">en </w:t>
      </w:r>
      <w:r w:rsidRPr="0043176E">
        <w:rPr>
          <w:rFonts w:ascii="Times New Roman" w:hAnsi="Times New Roman" w:cs="Times New Roman"/>
          <w:color w:val="767171"/>
          <w:spacing w:val="20"/>
          <w:sz w:val="24"/>
          <w:szCs w:val="24"/>
          <w:lang w:val="es-DO"/>
        </w:rPr>
        <w:t xml:space="preserve">la planificación </w:t>
      </w:r>
      <w:r w:rsidR="00580FD2" w:rsidRPr="0043176E">
        <w:rPr>
          <w:rFonts w:ascii="Times New Roman" w:hAnsi="Times New Roman" w:cs="Times New Roman"/>
          <w:color w:val="767171"/>
          <w:spacing w:val="20"/>
          <w:sz w:val="24"/>
          <w:szCs w:val="24"/>
          <w:lang w:val="es-DO"/>
        </w:rPr>
        <w:t>estratégica</w:t>
      </w:r>
      <w:r w:rsidRPr="0043176E">
        <w:rPr>
          <w:rFonts w:ascii="Times New Roman" w:hAnsi="Times New Roman" w:cs="Times New Roman"/>
          <w:color w:val="767171"/>
          <w:spacing w:val="20"/>
          <w:sz w:val="24"/>
          <w:szCs w:val="24"/>
          <w:lang w:val="es-DO"/>
        </w:rPr>
        <w:t xml:space="preserve"> </w:t>
      </w:r>
      <w:r w:rsidR="00931296" w:rsidRPr="0043176E">
        <w:rPr>
          <w:rFonts w:ascii="Times New Roman" w:hAnsi="Times New Roman" w:cs="Times New Roman"/>
          <w:color w:val="767171"/>
          <w:spacing w:val="20"/>
          <w:sz w:val="24"/>
          <w:szCs w:val="24"/>
          <w:lang w:val="es-DO"/>
        </w:rPr>
        <w:t>institucional</w:t>
      </w:r>
      <w:r w:rsidR="00580FD2" w:rsidRPr="0043176E">
        <w:rPr>
          <w:rFonts w:ascii="Times New Roman" w:hAnsi="Times New Roman" w:cs="Times New Roman"/>
          <w:color w:val="767171"/>
          <w:spacing w:val="20"/>
          <w:sz w:val="24"/>
          <w:szCs w:val="24"/>
          <w:lang w:val="es-DO"/>
        </w:rPr>
        <w:t>:</w:t>
      </w:r>
      <w:r w:rsidRPr="0043176E">
        <w:rPr>
          <w:rFonts w:ascii="Times New Roman" w:hAnsi="Times New Roman" w:cs="Times New Roman"/>
          <w:color w:val="767171"/>
          <w:spacing w:val="20"/>
          <w:sz w:val="24"/>
          <w:szCs w:val="24"/>
          <w:lang w:val="es-DO"/>
        </w:rPr>
        <w:t xml:space="preserve">  </w:t>
      </w:r>
    </w:p>
    <w:p w14:paraId="2A8E175E" w14:textId="4E878D83" w:rsidR="00643537" w:rsidRDefault="00643537" w:rsidP="008C71D6">
      <w:pPr>
        <w:spacing w:after="0" w:line="360" w:lineRule="auto"/>
        <w:jc w:val="both"/>
        <w:rPr>
          <w:rFonts w:ascii="Times New Roman" w:hAnsi="Times New Roman" w:cs="Times New Roman"/>
          <w:color w:val="767171"/>
          <w:spacing w:val="20"/>
          <w:sz w:val="24"/>
          <w:szCs w:val="24"/>
          <w:lang w:val="es-DO"/>
        </w:rPr>
      </w:pPr>
    </w:p>
    <w:p w14:paraId="414CC4B0" w14:textId="00414EFD" w:rsidR="001F3591" w:rsidRDefault="001F3591" w:rsidP="008C71D6">
      <w:pPr>
        <w:spacing w:after="0" w:line="360" w:lineRule="auto"/>
        <w:jc w:val="both"/>
        <w:rPr>
          <w:rFonts w:ascii="Times New Roman" w:hAnsi="Times New Roman" w:cs="Times New Roman"/>
          <w:color w:val="767171"/>
          <w:spacing w:val="20"/>
          <w:sz w:val="24"/>
          <w:szCs w:val="24"/>
          <w:lang w:val="es-DO"/>
        </w:rPr>
      </w:pPr>
    </w:p>
    <w:p w14:paraId="53256979" w14:textId="6F545B3D" w:rsidR="004405E3" w:rsidRDefault="004405E3" w:rsidP="008C71D6">
      <w:pPr>
        <w:spacing w:after="0" w:line="360" w:lineRule="auto"/>
        <w:jc w:val="both"/>
        <w:rPr>
          <w:rFonts w:ascii="Times New Roman" w:hAnsi="Times New Roman" w:cs="Times New Roman"/>
          <w:color w:val="767171"/>
          <w:spacing w:val="20"/>
          <w:sz w:val="24"/>
          <w:szCs w:val="24"/>
          <w:lang w:val="es-DO"/>
        </w:rPr>
      </w:pPr>
    </w:p>
    <w:p w14:paraId="123D3158" w14:textId="77777777" w:rsidR="00863D8D" w:rsidRPr="008C71D6" w:rsidRDefault="00863D8D" w:rsidP="008C71D6">
      <w:pPr>
        <w:spacing w:after="0" w:line="360" w:lineRule="auto"/>
        <w:jc w:val="both"/>
        <w:rPr>
          <w:rFonts w:ascii="Times New Roman" w:hAnsi="Times New Roman" w:cs="Times New Roman"/>
          <w:color w:val="767171"/>
          <w:spacing w:val="20"/>
          <w:sz w:val="24"/>
          <w:szCs w:val="24"/>
          <w:lang w:val="es-DO"/>
        </w:rPr>
      </w:pPr>
    </w:p>
    <w:tbl>
      <w:tblPr>
        <w:tblStyle w:val="Tablaconcuadrcula"/>
        <w:tblW w:w="0" w:type="auto"/>
        <w:tblInd w:w="142"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540"/>
        <w:gridCol w:w="4649"/>
        <w:gridCol w:w="2589"/>
      </w:tblGrid>
      <w:tr w:rsidR="00C325E8" w:rsidRPr="00A246D4" w14:paraId="1854BDDD" w14:textId="77777777" w:rsidTr="000D59EA">
        <w:trPr>
          <w:trHeight w:val="437"/>
        </w:trPr>
        <w:tc>
          <w:tcPr>
            <w:tcW w:w="7768" w:type="dxa"/>
            <w:gridSpan w:val="3"/>
            <w:tcBorders>
              <w:top w:val="nil"/>
              <w:left w:val="nil"/>
              <w:bottom w:val="single" w:sz="4" w:space="0" w:color="003876"/>
              <w:right w:val="nil"/>
            </w:tcBorders>
            <w:shd w:val="clear" w:color="auto" w:fill="D9D9D9" w:themeFill="background1" w:themeFillShade="D9"/>
            <w:vAlign w:val="center"/>
          </w:tcPr>
          <w:p w14:paraId="41EC10FE" w14:textId="6D8C17E9" w:rsidR="00C325E8" w:rsidRPr="0043176E" w:rsidRDefault="0049626C" w:rsidP="00C325E8">
            <w:pPr>
              <w:autoSpaceDE w:val="0"/>
              <w:autoSpaceDN w:val="0"/>
              <w:adjustRightInd w:val="0"/>
              <w:jc w:val="center"/>
              <w:rPr>
                <w:rFonts w:ascii="Times New Roman" w:hAnsi="Times New Roman" w:cs="Times New Roman"/>
                <w:i/>
                <w:iCs/>
                <w:color w:val="767171"/>
                <w:sz w:val="24"/>
                <w:szCs w:val="24"/>
                <w:lang w:val="es-DO"/>
              </w:rPr>
            </w:pPr>
            <w:r>
              <w:rPr>
                <w:rFonts w:ascii="Times New Roman" w:eastAsia="Times New Roman" w:hAnsi="Times New Roman" w:cs="Times New Roman"/>
                <w:b/>
                <w:bCs/>
                <w:i/>
                <w:iCs/>
                <w:noProof/>
                <w:color w:val="767171"/>
                <w:sz w:val="24"/>
                <w:szCs w:val="24"/>
                <w:lang w:val="es-ES" w:eastAsia="es-DO" w:bidi="he-IL"/>
              </w:rPr>
              <w:t xml:space="preserve">Tabla 2. </w:t>
            </w:r>
            <w:r w:rsidR="00C325E8" w:rsidRPr="0043176E">
              <w:rPr>
                <w:rFonts w:ascii="Times New Roman" w:eastAsia="Times New Roman" w:hAnsi="Times New Roman" w:cs="Times New Roman"/>
                <w:b/>
                <w:bCs/>
                <w:i/>
                <w:iCs/>
                <w:noProof/>
                <w:color w:val="767171"/>
                <w:sz w:val="24"/>
                <w:szCs w:val="24"/>
                <w:lang w:val="es-ES" w:eastAsia="es-DO" w:bidi="he-IL"/>
              </w:rPr>
              <w:t xml:space="preserve">Acuerdos de </w:t>
            </w:r>
            <w:r w:rsidR="008C71D6">
              <w:rPr>
                <w:rFonts w:ascii="Times New Roman" w:eastAsia="Times New Roman" w:hAnsi="Times New Roman" w:cs="Times New Roman"/>
                <w:b/>
                <w:bCs/>
                <w:i/>
                <w:iCs/>
                <w:noProof/>
                <w:color w:val="767171"/>
                <w:sz w:val="24"/>
                <w:szCs w:val="24"/>
                <w:lang w:val="es-ES" w:eastAsia="es-DO" w:bidi="he-IL"/>
              </w:rPr>
              <w:t>C</w:t>
            </w:r>
            <w:r w:rsidR="00C325E8" w:rsidRPr="0043176E">
              <w:rPr>
                <w:rFonts w:ascii="Times New Roman" w:eastAsia="Times New Roman" w:hAnsi="Times New Roman" w:cs="Times New Roman"/>
                <w:b/>
                <w:bCs/>
                <w:i/>
                <w:iCs/>
                <w:noProof/>
                <w:color w:val="767171"/>
                <w:sz w:val="24"/>
                <w:szCs w:val="24"/>
                <w:lang w:val="es-ES" w:eastAsia="es-DO" w:bidi="he-IL"/>
              </w:rPr>
              <w:t xml:space="preserve">ooperación </w:t>
            </w:r>
            <w:r w:rsidR="008C71D6">
              <w:rPr>
                <w:rFonts w:ascii="Times New Roman" w:eastAsia="Times New Roman" w:hAnsi="Times New Roman" w:cs="Times New Roman"/>
                <w:b/>
                <w:bCs/>
                <w:i/>
                <w:iCs/>
                <w:noProof/>
                <w:color w:val="767171"/>
                <w:sz w:val="24"/>
                <w:szCs w:val="24"/>
                <w:lang w:val="es-ES" w:eastAsia="es-DO" w:bidi="he-IL"/>
              </w:rPr>
              <w:t>A</w:t>
            </w:r>
            <w:r w:rsidR="00C325E8" w:rsidRPr="0043176E">
              <w:rPr>
                <w:rFonts w:ascii="Times New Roman" w:eastAsia="Times New Roman" w:hAnsi="Times New Roman" w:cs="Times New Roman"/>
                <w:b/>
                <w:bCs/>
                <w:i/>
                <w:iCs/>
                <w:noProof/>
                <w:color w:val="767171"/>
                <w:sz w:val="24"/>
                <w:szCs w:val="24"/>
                <w:lang w:val="es-ES" w:eastAsia="es-DO" w:bidi="he-IL"/>
              </w:rPr>
              <w:t>probados</w:t>
            </w:r>
            <w:r w:rsidR="00E328DA">
              <w:rPr>
                <w:rFonts w:ascii="Times New Roman" w:eastAsia="Times New Roman" w:hAnsi="Times New Roman" w:cs="Times New Roman"/>
                <w:b/>
                <w:bCs/>
                <w:i/>
                <w:iCs/>
                <w:noProof/>
                <w:color w:val="767171"/>
                <w:sz w:val="24"/>
                <w:szCs w:val="24"/>
                <w:lang w:val="es-ES" w:eastAsia="es-DO" w:bidi="he-IL"/>
              </w:rPr>
              <w:t>.</w:t>
            </w:r>
            <w:r w:rsidR="0043176E" w:rsidRPr="0043176E">
              <w:rPr>
                <w:rFonts w:ascii="Times New Roman" w:eastAsia="Times New Roman" w:hAnsi="Times New Roman" w:cs="Times New Roman"/>
                <w:b/>
                <w:bCs/>
                <w:i/>
                <w:iCs/>
                <w:noProof/>
                <w:color w:val="767171"/>
                <w:sz w:val="24"/>
                <w:szCs w:val="24"/>
                <w:lang w:val="es-ES" w:eastAsia="es-DO" w:bidi="he-IL"/>
              </w:rPr>
              <w:t xml:space="preserve"> MISPAS </w:t>
            </w:r>
            <w:r w:rsidR="00C325E8" w:rsidRPr="0043176E">
              <w:rPr>
                <w:rFonts w:ascii="Times New Roman" w:eastAsia="Times New Roman" w:hAnsi="Times New Roman" w:cs="Times New Roman"/>
                <w:b/>
                <w:bCs/>
                <w:i/>
                <w:iCs/>
                <w:noProof/>
                <w:color w:val="767171"/>
                <w:sz w:val="24"/>
                <w:szCs w:val="24"/>
                <w:lang w:val="es-ES" w:eastAsia="es-DO" w:bidi="he-IL"/>
              </w:rPr>
              <w:t>2021</w:t>
            </w:r>
          </w:p>
        </w:tc>
      </w:tr>
      <w:tr w:rsidR="00C325E8" w:rsidRPr="00E152F1" w14:paraId="7E6E53D1" w14:textId="77777777" w:rsidTr="000D59EA">
        <w:trPr>
          <w:trHeight w:val="554"/>
        </w:trPr>
        <w:tc>
          <w:tcPr>
            <w:tcW w:w="369" w:type="dxa"/>
            <w:tcBorders>
              <w:top w:val="single" w:sz="4" w:space="0" w:color="003876"/>
              <w:left w:val="single" w:sz="4" w:space="0" w:color="003876"/>
              <w:bottom w:val="single" w:sz="4" w:space="0" w:color="003876"/>
              <w:right w:val="single" w:sz="4" w:space="0" w:color="003876"/>
            </w:tcBorders>
            <w:shd w:val="clear" w:color="auto" w:fill="213B69"/>
            <w:vAlign w:val="center"/>
          </w:tcPr>
          <w:p w14:paraId="1D84326E" w14:textId="72C6958C" w:rsidR="00A33DBB" w:rsidRPr="000D59EA" w:rsidRDefault="00EC46A5" w:rsidP="00EC46A5">
            <w:pPr>
              <w:autoSpaceDE w:val="0"/>
              <w:autoSpaceDN w:val="0"/>
              <w:adjustRightInd w:val="0"/>
              <w:jc w:val="center"/>
              <w:rPr>
                <w:rFonts w:ascii="Times New Roman" w:hAnsi="Times New Roman" w:cs="Times New Roman"/>
                <w:b/>
                <w:bCs/>
                <w:color w:val="FFFFFF" w:themeColor="background1"/>
                <w:lang w:val="es-DO"/>
              </w:rPr>
            </w:pPr>
            <w:r w:rsidRPr="000D59EA">
              <w:rPr>
                <w:rFonts w:ascii="Times New Roman" w:hAnsi="Times New Roman" w:cs="Times New Roman"/>
                <w:b/>
                <w:bCs/>
                <w:color w:val="FFFFFF" w:themeColor="background1"/>
                <w:lang w:val="es-DO"/>
              </w:rPr>
              <w:t>No.</w:t>
            </w:r>
          </w:p>
        </w:tc>
        <w:tc>
          <w:tcPr>
            <w:tcW w:w="4765" w:type="dxa"/>
            <w:tcBorders>
              <w:top w:val="single" w:sz="4" w:space="0" w:color="003876"/>
              <w:left w:val="single" w:sz="4" w:space="0" w:color="003876"/>
              <w:bottom w:val="single" w:sz="4" w:space="0" w:color="003876"/>
              <w:right w:val="single" w:sz="4" w:space="0" w:color="003876"/>
            </w:tcBorders>
            <w:shd w:val="clear" w:color="auto" w:fill="213B69"/>
            <w:vAlign w:val="center"/>
          </w:tcPr>
          <w:p w14:paraId="738F5A56" w14:textId="33DFF7AB" w:rsidR="00A33DBB" w:rsidRPr="000D59EA" w:rsidRDefault="00EC46A5" w:rsidP="00EC46A5">
            <w:pPr>
              <w:autoSpaceDE w:val="0"/>
              <w:autoSpaceDN w:val="0"/>
              <w:adjustRightInd w:val="0"/>
              <w:jc w:val="center"/>
              <w:rPr>
                <w:rFonts w:ascii="Times New Roman" w:hAnsi="Times New Roman" w:cs="Times New Roman"/>
                <w:b/>
                <w:bCs/>
                <w:color w:val="FFFFFF" w:themeColor="background1"/>
                <w:lang w:val="es-DO"/>
              </w:rPr>
            </w:pPr>
            <w:r w:rsidRPr="000D59EA">
              <w:rPr>
                <w:rFonts w:ascii="Times New Roman" w:hAnsi="Times New Roman" w:cs="Times New Roman"/>
                <w:b/>
                <w:bCs/>
                <w:color w:val="FFFFFF" w:themeColor="background1"/>
                <w:lang w:val="es-DO"/>
              </w:rPr>
              <w:t>Acuerdo / Propósito</w:t>
            </w:r>
          </w:p>
        </w:tc>
        <w:tc>
          <w:tcPr>
            <w:tcW w:w="2634" w:type="dxa"/>
            <w:tcBorders>
              <w:top w:val="single" w:sz="4" w:space="0" w:color="003876"/>
              <w:left w:val="single" w:sz="4" w:space="0" w:color="003876"/>
              <w:bottom w:val="single" w:sz="4" w:space="0" w:color="003876"/>
              <w:right w:val="single" w:sz="4" w:space="0" w:color="003876"/>
            </w:tcBorders>
            <w:shd w:val="clear" w:color="auto" w:fill="213B69"/>
            <w:vAlign w:val="center"/>
          </w:tcPr>
          <w:p w14:paraId="5D897C31" w14:textId="6F51B99D" w:rsidR="00A33DBB" w:rsidRPr="000D59EA" w:rsidRDefault="00EC46A5" w:rsidP="00EC46A5">
            <w:pPr>
              <w:autoSpaceDE w:val="0"/>
              <w:autoSpaceDN w:val="0"/>
              <w:adjustRightInd w:val="0"/>
              <w:jc w:val="center"/>
              <w:rPr>
                <w:rFonts w:ascii="Times New Roman" w:hAnsi="Times New Roman" w:cs="Times New Roman"/>
                <w:b/>
                <w:bCs/>
                <w:color w:val="FFFFFF" w:themeColor="background1"/>
                <w:lang w:val="es-DO"/>
              </w:rPr>
            </w:pPr>
            <w:r w:rsidRPr="000D59EA">
              <w:rPr>
                <w:rFonts w:ascii="Times New Roman" w:hAnsi="Times New Roman" w:cs="Times New Roman"/>
                <w:b/>
                <w:bCs/>
                <w:color w:val="FFFFFF" w:themeColor="background1"/>
                <w:lang w:val="es-DO"/>
              </w:rPr>
              <w:t>Partes Firmantes</w:t>
            </w:r>
          </w:p>
        </w:tc>
      </w:tr>
      <w:tr w:rsidR="0043176E" w:rsidRPr="00E078FB" w14:paraId="20277698" w14:textId="77777777" w:rsidTr="00740C37">
        <w:tc>
          <w:tcPr>
            <w:tcW w:w="369" w:type="dxa"/>
            <w:tcBorders>
              <w:top w:val="single" w:sz="4" w:space="0" w:color="003876"/>
              <w:left w:val="single" w:sz="4" w:space="0" w:color="003876"/>
              <w:bottom w:val="single" w:sz="4" w:space="0" w:color="003876"/>
              <w:right w:val="single" w:sz="4" w:space="0" w:color="003876"/>
            </w:tcBorders>
            <w:vAlign w:val="center"/>
          </w:tcPr>
          <w:p w14:paraId="699267F8" w14:textId="77C867E1" w:rsidR="00A33DBB" w:rsidRPr="0043176E" w:rsidRDefault="00EC46A5" w:rsidP="00EC46A5">
            <w:pPr>
              <w:autoSpaceDE w:val="0"/>
              <w:autoSpaceDN w:val="0"/>
              <w:adjustRightInd w:val="0"/>
              <w:jc w:val="center"/>
              <w:rPr>
                <w:rFonts w:ascii="Times New Roman" w:hAnsi="Times New Roman" w:cs="Times New Roman"/>
                <w:color w:val="767171"/>
                <w:lang w:val="es-DO"/>
              </w:rPr>
            </w:pPr>
            <w:r w:rsidRPr="0043176E">
              <w:rPr>
                <w:rFonts w:ascii="Times New Roman" w:hAnsi="Times New Roman" w:cs="Times New Roman"/>
                <w:color w:val="767171"/>
                <w:lang w:val="es-DO"/>
              </w:rPr>
              <w:t>1</w:t>
            </w:r>
          </w:p>
        </w:tc>
        <w:tc>
          <w:tcPr>
            <w:tcW w:w="4765" w:type="dxa"/>
            <w:tcBorders>
              <w:top w:val="single" w:sz="4" w:space="0" w:color="003876"/>
              <w:left w:val="single" w:sz="4" w:space="0" w:color="003876"/>
              <w:bottom w:val="single" w:sz="4" w:space="0" w:color="003876"/>
              <w:right w:val="single" w:sz="4" w:space="0" w:color="003876"/>
            </w:tcBorders>
            <w:vAlign w:val="center"/>
          </w:tcPr>
          <w:p w14:paraId="30AB766D" w14:textId="35AE9167" w:rsidR="00A33DBB" w:rsidRPr="0043176E" w:rsidRDefault="00EC46A5" w:rsidP="008D607A">
            <w:pPr>
              <w:autoSpaceDE w:val="0"/>
              <w:autoSpaceDN w:val="0"/>
              <w:adjustRightInd w:val="0"/>
              <w:rPr>
                <w:rFonts w:ascii="Times New Roman" w:hAnsi="Times New Roman" w:cs="Times New Roman"/>
                <w:bCs/>
                <w:color w:val="767171"/>
                <w:lang w:val="es-DO"/>
              </w:rPr>
            </w:pPr>
            <w:r w:rsidRPr="0043176E">
              <w:rPr>
                <w:rFonts w:ascii="Times New Roman" w:hAnsi="Times New Roman" w:cs="Times New Roman"/>
                <w:color w:val="767171"/>
                <w:lang w:val="es-DO"/>
              </w:rPr>
              <w:t>Acuerdo del Servicio de Acceso Mundial a las Vacunas COVID-19 (COVAX Facility).</w:t>
            </w:r>
          </w:p>
        </w:tc>
        <w:tc>
          <w:tcPr>
            <w:tcW w:w="2634" w:type="dxa"/>
            <w:tcBorders>
              <w:top w:val="single" w:sz="4" w:space="0" w:color="003876"/>
              <w:left w:val="single" w:sz="4" w:space="0" w:color="003876"/>
              <w:bottom w:val="single" w:sz="4" w:space="0" w:color="003876"/>
              <w:right w:val="single" w:sz="4" w:space="0" w:color="003876"/>
            </w:tcBorders>
          </w:tcPr>
          <w:p w14:paraId="3CEB0B90" w14:textId="0F155E9C" w:rsidR="00A33DBB" w:rsidRPr="0043176E" w:rsidRDefault="00EC46A5" w:rsidP="00055C18">
            <w:pPr>
              <w:autoSpaceDE w:val="0"/>
              <w:autoSpaceDN w:val="0"/>
              <w:adjustRightInd w:val="0"/>
              <w:rPr>
                <w:rFonts w:ascii="Times New Roman" w:hAnsi="Times New Roman" w:cs="Times New Roman"/>
                <w:color w:val="767171"/>
                <w:lang w:val="es-DO"/>
              </w:rPr>
            </w:pPr>
            <w:r w:rsidRPr="0043176E">
              <w:rPr>
                <w:rFonts w:ascii="Times New Roman" w:hAnsi="Times New Roman" w:cs="Times New Roman"/>
                <w:color w:val="767171"/>
                <w:lang w:val="es-DO"/>
              </w:rPr>
              <w:t xml:space="preserve">Ministerio de </w:t>
            </w:r>
            <w:r w:rsidR="00C325E8" w:rsidRPr="0043176E">
              <w:rPr>
                <w:rFonts w:ascii="Times New Roman" w:hAnsi="Times New Roman" w:cs="Times New Roman"/>
                <w:color w:val="767171"/>
                <w:lang w:val="es-DO"/>
              </w:rPr>
              <w:t>Salud (</w:t>
            </w:r>
            <w:r w:rsidR="009D69DD">
              <w:rPr>
                <w:rFonts w:ascii="Times New Roman" w:hAnsi="Times New Roman" w:cs="Times New Roman"/>
                <w:color w:val="767171"/>
                <w:lang w:val="es-DO"/>
              </w:rPr>
              <w:t>MISPAS</w:t>
            </w:r>
            <w:r w:rsidR="00C325E8" w:rsidRPr="0043176E">
              <w:rPr>
                <w:rFonts w:ascii="Times New Roman" w:hAnsi="Times New Roman" w:cs="Times New Roman"/>
                <w:color w:val="767171"/>
                <w:lang w:val="es-DO"/>
              </w:rPr>
              <w:t xml:space="preserve">) </w:t>
            </w:r>
            <w:r w:rsidR="008D607A" w:rsidRPr="0043176E">
              <w:rPr>
                <w:rFonts w:ascii="Times New Roman" w:hAnsi="Times New Roman" w:cs="Times New Roman"/>
                <w:color w:val="767171"/>
                <w:lang w:val="es-DO"/>
              </w:rPr>
              <w:t>y República</w:t>
            </w:r>
            <w:r w:rsidRPr="0043176E">
              <w:rPr>
                <w:rFonts w:ascii="Times New Roman" w:hAnsi="Times New Roman" w:cs="Times New Roman"/>
                <w:color w:val="767171"/>
                <w:lang w:val="es-DO"/>
              </w:rPr>
              <w:t xml:space="preserve"> Popular China</w:t>
            </w:r>
          </w:p>
        </w:tc>
      </w:tr>
      <w:tr w:rsidR="0043176E" w:rsidRPr="00E078FB" w14:paraId="60F91D08" w14:textId="77777777" w:rsidTr="00740C37">
        <w:tc>
          <w:tcPr>
            <w:tcW w:w="369" w:type="dxa"/>
            <w:tcBorders>
              <w:top w:val="single" w:sz="4" w:space="0" w:color="003876"/>
              <w:left w:val="single" w:sz="4" w:space="0" w:color="003876"/>
              <w:bottom w:val="single" w:sz="4" w:space="0" w:color="003876"/>
              <w:right w:val="single" w:sz="4" w:space="0" w:color="003876"/>
            </w:tcBorders>
            <w:vAlign w:val="center"/>
          </w:tcPr>
          <w:p w14:paraId="24FD728C" w14:textId="5E462590" w:rsidR="00A33DBB" w:rsidRPr="0043176E" w:rsidRDefault="00EC46A5" w:rsidP="00EC46A5">
            <w:pPr>
              <w:autoSpaceDE w:val="0"/>
              <w:autoSpaceDN w:val="0"/>
              <w:adjustRightInd w:val="0"/>
              <w:jc w:val="center"/>
              <w:rPr>
                <w:rFonts w:ascii="Times New Roman" w:hAnsi="Times New Roman" w:cs="Times New Roman"/>
                <w:color w:val="767171"/>
                <w:lang w:val="es-DO"/>
              </w:rPr>
            </w:pPr>
            <w:r w:rsidRPr="0043176E">
              <w:rPr>
                <w:rFonts w:ascii="Times New Roman" w:hAnsi="Times New Roman" w:cs="Times New Roman"/>
                <w:color w:val="767171"/>
                <w:lang w:val="es-DO"/>
              </w:rPr>
              <w:t>2</w:t>
            </w:r>
          </w:p>
        </w:tc>
        <w:tc>
          <w:tcPr>
            <w:tcW w:w="4765" w:type="dxa"/>
            <w:tcBorders>
              <w:top w:val="single" w:sz="4" w:space="0" w:color="003876"/>
              <w:left w:val="single" w:sz="4" w:space="0" w:color="003876"/>
              <w:bottom w:val="single" w:sz="4" w:space="0" w:color="003876"/>
              <w:right w:val="single" w:sz="4" w:space="0" w:color="003876"/>
            </w:tcBorders>
            <w:vAlign w:val="center"/>
          </w:tcPr>
          <w:p w14:paraId="2A2029B8" w14:textId="4FCDBCF7" w:rsidR="00A33DBB" w:rsidRPr="0043176E" w:rsidRDefault="00581C5A" w:rsidP="008D607A">
            <w:pPr>
              <w:autoSpaceDE w:val="0"/>
              <w:autoSpaceDN w:val="0"/>
              <w:adjustRightInd w:val="0"/>
              <w:rPr>
                <w:rFonts w:ascii="Times New Roman" w:hAnsi="Times New Roman" w:cs="Times New Roman"/>
                <w:color w:val="767171"/>
                <w:lang w:val="es-DO"/>
              </w:rPr>
            </w:pPr>
            <w:r w:rsidRPr="0043176E">
              <w:rPr>
                <w:rFonts w:ascii="Times New Roman" w:hAnsi="Times New Roman" w:cs="Times New Roman"/>
                <w:color w:val="767171"/>
                <w:lang w:val="es-DO"/>
              </w:rPr>
              <w:t xml:space="preserve">Acta de recepción </w:t>
            </w:r>
            <w:r w:rsidR="00B63001" w:rsidRPr="0043176E">
              <w:rPr>
                <w:rFonts w:ascii="Times New Roman" w:hAnsi="Times New Roman" w:cs="Times New Roman"/>
                <w:color w:val="767171"/>
                <w:lang w:val="es-DO"/>
              </w:rPr>
              <w:t>d</w:t>
            </w:r>
            <w:r w:rsidRPr="0043176E">
              <w:rPr>
                <w:rFonts w:ascii="Times New Roman" w:hAnsi="Times New Roman" w:cs="Times New Roman"/>
                <w:color w:val="767171"/>
                <w:lang w:val="es-DO"/>
              </w:rPr>
              <w:t xml:space="preserve">e fondos "Fortalecer la respuesta del </w:t>
            </w:r>
            <w:r w:rsidR="00B63001" w:rsidRPr="0043176E">
              <w:rPr>
                <w:rFonts w:ascii="Times New Roman" w:hAnsi="Times New Roman" w:cs="Times New Roman"/>
                <w:color w:val="767171"/>
                <w:lang w:val="es-DO"/>
              </w:rPr>
              <w:t>S</w:t>
            </w:r>
            <w:r w:rsidRPr="0043176E">
              <w:rPr>
                <w:rFonts w:ascii="Times New Roman" w:hAnsi="Times New Roman" w:cs="Times New Roman"/>
                <w:color w:val="767171"/>
                <w:lang w:val="es-DO"/>
              </w:rPr>
              <w:t xml:space="preserve">istema </w:t>
            </w:r>
            <w:r w:rsidR="00B63001" w:rsidRPr="0043176E">
              <w:rPr>
                <w:rFonts w:ascii="Times New Roman" w:hAnsi="Times New Roman" w:cs="Times New Roman"/>
                <w:color w:val="767171"/>
                <w:lang w:val="es-DO"/>
              </w:rPr>
              <w:t>N</w:t>
            </w:r>
            <w:r w:rsidRPr="0043176E">
              <w:rPr>
                <w:rFonts w:ascii="Times New Roman" w:hAnsi="Times New Roman" w:cs="Times New Roman"/>
                <w:color w:val="767171"/>
                <w:lang w:val="es-DO"/>
              </w:rPr>
              <w:t xml:space="preserve">acional de </w:t>
            </w:r>
            <w:r w:rsidR="00B63001" w:rsidRPr="0043176E">
              <w:rPr>
                <w:rFonts w:ascii="Times New Roman" w:hAnsi="Times New Roman" w:cs="Times New Roman"/>
                <w:color w:val="767171"/>
                <w:lang w:val="es-DO"/>
              </w:rPr>
              <w:t>S</w:t>
            </w:r>
            <w:r w:rsidRPr="0043176E">
              <w:rPr>
                <w:rFonts w:ascii="Times New Roman" w:hAnsi="Times New Roman" w:cs="Times New Roman"/>
                <w:color w:val="767171"/>
                <w:lang w:val="es-DO"/>
              </w:rPr>
              <w:t>alud en la República Dominicana a mujeres, niñas y adolescentes víctimas de violencia de género".</w:t>
            </w:r>
          </w:p>
        </w:tc>
        <w:tc>
          <w:tcPr>
            <w:tcW w:w="2634" w:type="dxa"/>
            <w:tcBorders>
              <w:top w:val="single" w:sz="4" w:space="0" w:color="003876"/>
              <w:left w:val="single" w:sz="4" w:space="0" w:color="003876"/>
              <w:bottom w:val="single" w:sz="4" w:space="0" w:color="003876"/>
              <w:right w:val="single" w:sz="4" w:space="0" w:color="003876"/>
            </w:tcBorders>
          </w:tcPr>
          <w:p w14:paraId="2EED4EE9" w14:textId="057AC084" w:rsidR="00A33DBB" w:rsidRPr="0043176E" w:rsidRDefault="00581C5A" w:rsidP="00055C18">
            <w:pPr>
              <w:autoSpaceDE w:val="0"/>
              <w:autoSpaceDN w:val="0"/>
              <w:adjustRightInd w:val="0"/>
              <w:rPr>
                <w:rFonts w:ascii="Times New Roman" w:hAnsi="Times New Roman" w:cs="Times New Roman"/>
                <w:color w:val="767171"/>
                <w:lang w:val="es-DO"/>
              </w:rPr>
            </w:pPr>
            <w:r w:rsidRPr="0043176E">
              <w:rPr>
                <w:rFonts w:ascii="Times New Roman" w:hAnsi="Times New Roman" w:cs="Times New Roman"/>
                <w:color w:val="767171"/>
                <w:lang w:val="es-DO"/>
              </w:rPr>
              <w:t>A</w:t>
            </w:r>
            <w:r w:rsidR="00B63001" w:rsidRPr="0043176E">
              <w:rPr>
                <w:rFonts w:ascii="Times New Roman" w:hAnsi="Times New Roman" w:cs="Times New Roman"/>
                <w:color w:val="767171"/>
                <w:lang w:val="es-DO"/>
              </w:rPr>
              <w:t xml:space="preserve">gencia </w:t>
            </w:r>
            <w:r w:rsidRPr="0043176E">
              <w:rPr>
                <w:rFonts w:ascii="Times New Roman" w:hAnsi="Times New Roman" w:cs="Times New Roman"/>
                <w:color w:val="767171"/>
                <w:lang w:val="es-DO"/>
              </w:rPr>
              <w:t>E</w:t>
            </w:r>
            <w:r w:rsidR="00B63001" w:rsidRPr="0043176E">
              <w:rPr>
                <w:rFonts w:ascii="Times New Roman" w:hAnsi="Times New Roman" w:cs="Times New Roman"/>
                <w:color w:val="767171"/>
                <w:lang w:val="es-DO"/>
              </w:rPr>
              <w:t>spañola de Cooperación Internacional (AE</w:t>
            </w:r>
            <w:r w:rsidRPr="0043176E">
              <w:rPr>
                <w:rFonts w:ascii="Times New Roman" w:hAnsi="Times New Roman" w:cs="Times New Roman"/>
                <w:color w:val="767171"/>
                <w:lang w:val="es-DO"/>
              </w:rPr>
              <w:t>CID</w:t>
            </w:r>
            <w:r w:rsidR="00B63001" w:rsidRPr="0043176E">
              <w:rPr>
                <w:rFonts w:ascii="Times New Roman" w:hAnsi="Times New Roman" w:cs="Times New Roman"/>
                <w:color w:val="767171"/>
                <w:lang w:val="es-DO"/>
              </w:rPr>
              <w:t xml:space="preserve">) </w:t>
            </w:r>
            <w:r w:rsidR="0061301C" w:rsidRPr="0043176E">
              <w:rPr>
                <w:rFonts w:ascii="Times New Roman" w:hAnsi="Times New Roman" w:cs="Times New Roman"/>
                <w:color w:val="767171"/>
                <w:lang w:val="es-DO"/>
              </w:rPr>
              <w:t>y Ministerio</w:t>
            </w:r>
            <w:r w:rsidRPr="0043176E">
              <w:rPr>
                <w:rFonts w:ascii="Times New Roman" w:hAnsi="Times New Roman" w:cs="Times New Roman"/>
                <w:color w:val="767171"/>
                <w:lang w:val="es-DO"/>
              </w:rPr>
              <w:t xml:space="preserve"> de Salud Pública</w:t>
            </w:r>
          </w:p>
        </w:tc>
      </w:tr>
      <w:tr w:rsidR="0043176E" w:rsidRPr="00E078FB" w14:paraId="14376C7B" w14:textId="77777777" w:rsidTr="00740C37">
        <w:tc>
          <w:tcPr>
            <w:tcW w:w="369" w:type="dxa"/>
            <w:tcBorders>
              <w:top w:val="single" w:sz="4" w:space="0" w:color="003876"/>
              <w:left w:val="single" w:sz="4" w:space="0" w:color="003876"/>
              <w:bottom w:val="single" w:sz="4" w:space="0" w:color="003876"/>
              <w:right w:val="single" w:sz="4" w:space="0" w:color="003876"/>
            </w:tcBorders>
            <w:vAlign w:val="center"/>
          </w:tcPr>
          <w:p w14:paraId="4FDB9452" w14:textId="441BE4D9" w:rsidR="00A33DBB" w:rsidRPr="0043176E" w:rsidRDefault="00EC46A5" w:rsidP="00EC46A5">
            <w:pPr>
              <w:autoSpaceDE w:val="0"/>
              <w:autoSpaceDN w:val="0"/>
              <w:adjustRightInd w:val="0"/>
              <w:jc w:val="center"/>
              <w:rPr>
                <w:rFonts w:ascii="Times New Roman" w:hAnsi="Times New Roman" w:cs="Times New Roman"/>
                <w:color w:val="767171"/>
                <w:lang w:val="es-DO"/>
              </w:rPr>
            </w:pPr>
            <w:r w:rsidRPr="0043176E">
              <w:rPr>
                <w:rFonts w:ascii="Times New Roman" w:hAnsi="Times New Roman" w:cs="Times New Roman"/>
                <w:color w:val="767171"/>
                <w:lang w:val="es-DO"/>
              </w:rPr>
              <w:t>3</w:t>
            </w:r>
          </w:p>
        </w:tc>
        <w:tc>
          <w:tcPr>
            <w:tcW w:w="4765" w:type="dxa"/>
            <w:tcBorders>
              <w:top w:val="single" w:sz="4" w:space="0" w:color="003876"/>
              <w:left w:val="single" w:sz="4" w:space="0" w:color="003876"/>
              <w:bottom w:val="single" w:sz="4" w:space="0" w:color="003876"/>
              <w:right w:val="single" w:sz="4" w:space="0" w:color="003876"/>
            </w:tcBorders>
            <w:vAlign w:val="center"/>
          </w:tcPr>
          <w:p w14:paraId="35D5F484" w14:textId="560A2540" w:rsidR="00A33DBB" w:rsidRPr="0043176E" w:rsidRDefault="00581C5A" w:rsidP="008D607A">
            <w:pPr>
              <w:autoSpaceDE w:val="0"/>
              <w:autoSpaceDN w:val="0"/>
              <w:adjustRightInd w:val="0"/>
              <w:rPr>
                <w:rFonts w:ascii="Times New Roman" w:hAnsi="Times New Roman" w:cs="Times New Roman"/>
                <w:color w:val="767171"/>
                <w:lang w:val="es-DO"/>
              </w:rPr>
            </w:pPr>
            <w:r w:rsidRPr="0043176E">
              <w:rPr>
                <w:rFonts w:ascii="Times New Roman" w:hAnsi="Times New Roman" w:cs="Times New Roman"/>
                <w:color w:val="767171"/>
                <w:lang w:val="es-DO"/>
              </w:rPr>
              <w:t>Firma del Proyecto de seguridad vial “Movilidad Saludable, Segura y Sostenible en los países del Sistema Mesoamericano de Salud Pública</w:t>
            </w:r>
            <w:r w:rsidRPr="0043176E">
              <w:rPr>
                <w:rFonts w:ascii="Times New Roman" w:hAnsi="Times New Roman" w:cs="Times New Roman"/>
                <w:bCs/>
                <w:color w:val="767171"/>
                <w:lang w:val="es-DO"/>
              </w:rPr>
              <w:t>”</w:t>
            </w:r>
          </w:p>
        </w:tc>
        <w:tc>
          <w:tcPr>
            <w:tcW w:w="2634" w:type="dxa"/>
            <w:tcBorders>
              <w:top w:val="single" w:sz="4" w:space="0" w:color="003876"/>
              <w:left w:val="single" w:sz="4" w:space="0" w:color="003876"/>
              <w:bottom w:val="single" w:sz="4" w:space="0" w:color="003876"/>
              <w:right w:val="single" w:sz="4" w:space="0" w:color="003876"/>
            </w:tcBorders>
          </w:tcPr>
          <w:p w14:paraId="6C1246EA" w14:textId="2223D92F" w:rsidR="00A33DBB" w:rsidRPr="0043176E" w:rsidRDefault="00581C5A" w:rsidP="00055C18">
            <w:pPr>
              <w:autoSpaceDE w:val="0"/>
              <w:autoSpaceDN w:val="0"/>
              <w:adjustRightInd w:val="0"/>
              <w:rPr>
                <w:rFonts w:ascii="Times New Roman" w:hAnsi="Times New Roman" w:cs="Times New Roman"/>
                <w:color w:val="767171"/>
                <w:lang w:val="es-DO"/>
              </w:rPr>
            </w:pPr>
            <w:r w:rsidRPr="0043176E">
              <w:rPr>
                <w:rFonts w:ascii="Times New Roman" w:hAnsi="Times New Roman" w:cs="Times New Roman"/>
                <w:color w:val="767171"/>
                <w:lang w:val="es-DO"/>
              </w:rPr>
              <w:t>ACI</w:t>
            </w:r>
            <w:r w:rsidR="00B63001" w:rsidRPr="0043176E">
              <w:rPr>
                <w:rStyle w:val="Refdenotaalpie"/>
                <w:rFonts w:ascii="Times New Roman" w:hAnsi="Times New Roman" w:cs="Times New Roman"/>
                <w:bCs/>
                <w:color w:val="767171"/>
                <w:lang w:val="es-DO"/>
              </w:rPr>
              <w:footnoteReference w:id="8"/>
            </w:r>
            <w:r w:rsidRPr="0043176E">
              <w:rPr>
                <w:rFonts w:ascii="Times New Roman" w:hAnsi="Times New Roman" w:cs="Times New Roman"/>
                <w:bCs/>
                <w:color w:val="767171"/>
                <w:lang w:val="es-DO"/>
              </w:rPr>
              <w:t xml:space="preserve"> </w:t>
            </w:r>
            <w:r w:rsidRPr="0043176E">
              <w:rPr>
                <w:rFonts w:ascii="Times New Roman" w:hAnsi="Times New Roman" w:cs="Times New Roman"/>
                <w:color w:val="767171"/>
                <w:lang w:val="es-DO"/>
              </w:rPr>
              <w:t xml:space="preserve">Gobierno de </w:t>
            </w:r>
            <w:r w:rsidR="00B63001" w:rsidRPr="0043176E">
              <w:rPr>
                <w:rFonts w:ascii="Times New Roman" w:hAnsi="Times New Roman" w:cs="Times New Roman"/>
                <w:color w:val="767171"/>
                <w:lang w:val="es-DO"/>
              </w:rPr>
              <w:t>Colombia y</w:t>
            </w:r>
            <w:r w:rsidRPr="0043176E">
              <w:rPr>
                <w:rFonts w:ascii="Times New Roman" w:hAnsi="Times New Roman" w:cs="Times New Roman"/>
                <w:color w:val="767171"/>
                <w:lang w:val="es-DO"/>
              </w:rPr>
              <w:t xml:space="preserve"> Ministerio de Salud Pública</w:t>
            </w:r>
            <w:r w:rsidR="00B63001" w:rsidRPr="0043176E">
              <w:rPr>
                <w:rFonts w:ascii="Times New Roman" w:hAnsi="Times New Roman" w:cs="Times New Roman"/>
                <w:color w:val="767171"/>
                <w:lang w:val="es-DO"/>
              </w:rPr>
              <w:t>/ PREMAT</w:t>
            </w:r>
            <w:r w:rsidRPr="0043176E">
              <w:rPr>
                <w:rFonts w:ascii="Times New Roman" w:hAnsi="Times New Roman" w:cs="Times New Roman"/>
                <w:bCs/>
                <w:color w:val="767171"/>
                <w:lang w:val="es-DO"/>
              </w:rPr>
              <w:t xml:space="preserve"> </w:t>
            </w:r>
          </w:p>
        </w:tc>
      </w:tr>
      <w:tr w:rsidR="0043176E" w:rsidRPr="00E078FB" w14:paraId="70ABCB37" w14:textId="77777777" w:rsidTr="00740C37">
        <w:tc>
          <w:tcPr>
            <w:tcW w:w="369" w:type="dxa"/>
            <w:tcBorders>
              <w:top w:val="single" w:sz="4" w:space="0" w:color="003876"/>
              <w:left w:val="single" w:sz="4" w:space="0" w:color="003876"/>
              <w:bottom w:val="single" w:sz="4" w:space="0" w:color="003876"/>
              <w:right w:val="single" w:sz="4" w:space="0" w:color="003876"/>
            </w:tcBorders>
            <w:vAlign w:val="center"/>
          </w:tcPr>
          <w:p w14:paraId="17CA2D8B" w14:textId="31CB4F4C" w:rsidR="00B63001" w:rsidRPr="0043176E" w:rsidRDefault="0061301C" w:rsidP="00EC46A5">
            <w:pPr>
              <w:autoSpaceDE w:val="0"/>
              <w:autoSpaceDN w:val="0"/>
              <w:adjustRightInd w:val="0"/>
              <w:jc w:val="center"/>
              <w:rPr>
                <w:rFonts w:ascii="Times New Roman" w:hAnsi="Times New Roman" w:cs="Times New Roman"/>
                <w:color w:val="767171"/>
                <w:lang w:val="es-DO"/>
              </w:rPr>
            </w:pPr>
            <w:r w:rsidRPr="0043176E">
              <w:rPr>
                <w:rFonts w:ascii="Times New Roman" w:hAnsi="Times New Roman" w:cs="Times New Roman"/>
                <w:color w:val="767171"/>
                <w:lang w:val="es-DO"/>
              </w:rPr>
              <w:t>4</w:t>
            </w:r>
          </w:p>
        </w:tc>
        <w:tc>
          <w:tcPr>
            <w:tcW w:w="4765" w:type="dxa"/>
            <w:tcBorders>
              <w:top w:val="single" w:sz="4" w:space="0" w:color="003876"/>
              <w:left w:val="single" w:sz="4" w:space="0" w:color="003876"/>
              <w:bottom w:val="single" w:sz="4" w:space="0" w:color="003876"/>
              <w:right w:val="single" w:sz="4" w:space="0" w:color="003876"/>
            </w:tcBorders>
            <w:vAlign w:val="center"/>
          </w:tcPr>
          <w:p w14:paraId="4241DA3A" w14:textId="79DF6409" w:rsidR="00B63001" w:rsidRPr="0043176E" w:rsidRDefault="0061301C" w:rsidP="008D607A">
            <w:pPr>
              <w:autoSpaceDE w:val="0"/>
              <w:autoSpaceDN w:val="0"/>
              <w:adjustRightInd w:val="0"/>
              <w:rPr>
                <w:rFonts w:ascii="Times New Roman" w:hAnsi="Times New Roman" w:cs="Times New Roman"/>
                <w:color w:val="767171"/>
                <w:lang w:val="es-DO"/>
              </w:rPr>
            </w:pPr>
            <w:r w:rsidRPr="0043176E">
              <w:rPr>
                <w:rFonts w:ascii="Times New Roman" w:hAnsi="Times New Roman" w:cs="Times New Roman"/>
                <w:color w:val="767171"/>
                <w:lang w:val="es-DO"/>
              </w:rPr>
              <w:t>Proyecto: Estudio Cobertura Universal en la Región de las Américas.</w:t>
            </w:r>
          </w:p>
        </w:tc>
        <w:tc>
          <w:tcPr>
            <w:tcW w:w="2634" w:type="dxa"/>
            <w:tcBorders>
              <w:top w:val="single" w:sz="4" w:space="0" w:color="003876"/>
              <w:left w:val="single" w:sz="4" w:space="0" w:color="003876"/>
              <w:bottom w:val="single" w:sz="4" w:space="0" w:color="003876"/>
              <w:right w:val="single" w:sz="4" w:space="0" w:color="003876"/>
            </w:tcBorders>
          </w:tcPr>
          <w:p w14:paraId="735DCDC4" w14:textId="75D3BDD0" w:rsidR="00B63001" w:rsidRPr="0043176E" w:rsidRDefault="0061301C" w:rsidP="00055C18">
            <w:pPr>
              <w:autoSpaceDE w:val="0"/>
              <w:autoSpaceDN w:val="0"/>
              <w:adjustRightInd w:val="0"/>
              <w:rPr>
                <w:rFonts w:ascii="Times New Roman" w:hAnsi="Times New Roman" w:cs="Times New Roman"/>
                <w:color w:val="767171"/>
                <w:lang w:val="es-DO"/>
              </w:rPr>
            </w:pPr>
            <w:r w:rsidRPr="0043176E">
              <w:rPr>
                <w:rFonts w:ascii="Times New Roman" w:hAnsi="Times New Roman" w:cs="Times New Roman"/>
                <w:color w:val="767171"/>
                <w:lang w:val="es-DO"/>
              </w:rPr>
              <w:t>Agencia de Cooperación Japonesa (JICA) y Ministerio de Salud Pública</w:t>
            </w:r>
          </w:p>
        </w:tc>
      </w:tr>
      <w:tr w:rsidR="0043176E" w:rsidRPr="00E078FB" w14:paraId="24852689" w14:textId="77777777" w:rsidTr="00740C37">
        <w:tc>
          <w:tcPr>
            <w:tcW w:w="369" w:type="dxa"/>
            <w:tcBorders>
              <w:top w:val="single" w:sz="4" w:space="0" w:color="003876"/>
              <w:left w:val="single" w:sz="4" w:space="0" w:color="003876"/>
              <w:bottom w:val="single" w:sz="4" w:space="0" w:color="003876"/>
              <w:right w:val="single" w:sz="4" w:space="0" w:color="003876"/>
            </w:tcBorders>
            <w:vAlign w:val="center"/>
          </w:tcPr>
          <w:p w14:paraId="24B07CC2" w14:textId="5FADD2C6" w:rsidR="00B63001" w:rsidRPr="0043176E" w:rsidRDefault="0061301C" w:rsidP="00EC46A5">
            <w:pPr>
              <w:autoSpaceDE w:val="0"/>
              <w:autoSpaceDN w:val="0"/>
              <w:adjustRightInd w:val="0"/>
              <w:jc w:val="center"/>
              <w:rPr>
                <w:rFonts w:ascii="Times New Roman" w:hAnsi="Times New Roman" w:cs="Times New Roman"/>
                <w:color w:val="767171"/>
                <w:lang w:val="es-DO"/>
              </w:rPr>
            </w:pPr>
            <w:r w:rsidRPr="0043176E">
              <w:rPr>
                <w:rFonts w:ascii="Times New Roman" w:hAnsi="Times New Roman" w:cs="Times New Roman"/>
                <w:color w:val="767171"/>
                <w:lang w:val="es-DO"/>
              </w:rPr>
              <w:t>5</w:t>
            </w:r>
          </w:p>
        </w:tc>
        <w:tc>
          <w:tcPr>
            <w:tcW w:w="4765" w:type="dxa"/>
            <w:tcBorders>
              <w:top w:val="single" w:sz="4" w:space="0" w:color="003876"/>
              <w:left w:val="single" w:sz="4" w:space="0" w:color="003876"/>
              <w:bottom w:val="single" w:sz="4" w:space="0" w:color="003876"/>
              <w:right w:val="single" w:sz="4" w:space="0" w:color="003876"/>
            </w:tcBorders>
            <w:vAlign w:val="center"/>
          </w:tcPr>
          <w:p w14:paraId="21AED554" w14:textId="6B77971E" w:rsidR="0061301C" w:rsidRPr="0043176E" w:rsidRDefault="002F0BCD" w:rsidP="008D607A">
            <w:pPr>
              <w:autoSpaceDE w:val="0"/>
              <w:autoSpaceDN w:val="0"/>
              <w:adjustRightInd w:val="0"/>
              <w:rPr>
                <w:rFonts w:ascii="Times New Roman" w:hAnsi="Times New Roman" w:cs="Times New Roman"/>
                <w:color w:val="767171"/>
                <w:lang w:val="es-DO"/>
              </w:rPr>
            </w:pPr>
            <w:r w:rsidRPr="0043176E">
              <w:rPr>
                <w:rFonts w:ascii="Times New Roman" w:hAnsi="Times New Roman" w:cs="Times New Roman"/>
                <w:color w:val="767171"/>
                <w:lang w:val="es-DO"/>
              </w:rPr>
              <w:t>Adhesión a la alianza mundial saneamiento y agua para todos (SWA).</w:t>
            </w:r>
          </w:p>
        </w:tc>
        <w:tc>
          <w:tcPr>
            <w:tcW w:w="2634" w:type="dxa"/>
            <w:tcBorders>
              <w:top w:val="single" w:sz="4" w:space="0" w:color="003876"/>
              <w:left w:val="single" w:sz="4" w:space="0" w:color="003876"/>
              <w:bottom w:val="single" w:sz="4" w:space="0" w:color="003876"/>
              <w:right w:val="single" w:sz="4" w:space="0" w:color="003876"/>
            </w:tcBorders>
          </w:tcPr>
          <w:p w14:paraId="4B3AA97E" w14:textId="34F9242D" w:rsidR="00B63001" w:rsidRPr="0043176E" w:rsidRDefault="002F0BCD" w:rsidP="00055C18">
            <w:pPr>
              <w:autoSpaceDE w:val="0"/>
              <w:autoSpaceDN w:val="0"/>
              <w:adjustRightInd w:val="0"/>
              <w:rPr>
                <w:rFonts w:ascii="Times New Roman" w:hAnsi="Times New Roman" w:cs="Times New Roman"/>
                <w:color w:val="767171"/>
                <w:lang w:val="es-DO"/>
              </w:rPr>
            </w:pPr>
            <w:r w:rsidRPr="0043176E">
              <w:rPr>
                <w:rFonts w:ascii="Times New Roman" w:hAnsi="Times New Roman" w:cs="Times New Roman"/>
                <w:color w:val="767171"/>
                <w:lang w:val="es-DO"/>
              </w:rPr>
              <w:t>SWZ y Ministerio de Salud Pública.</w:t>
            </w:r>
          </w:p>
        </w:tc>
      </w:tr>
      <w:tr w:rsidR="0043176E" w:rsidRPr="00E078FB" w14:paraId="0B42AA37" w14:textId="77777777" w:rsidTr="00740C37">
        <w:tc>
          <w:tcPr>
            <w:tcW w:w="369" w:type="dxa"/>
            <w:tcBorders>
              <w:top w:val="single" w:sz="4" w:space="0" w:color="003876"/>
              <w:left w:val="single" w:sz="4" w:space="0" w:color="003876"/>
              <w:bottom w:val="single" w:sz="4" w:space="0" w:color="003876"/>
              <w:right w:val="single" w:sz="4" w:space="0" w:color="003876"/>
            </w:tcBorders>
            <w:vAlign w:val="center"/>
          </w:tcPr>
          <w:p w14:paraId="26E59007" w14:textId="2A7BF0AA" w:rsidR="00B63001" w:rsidRPr="0043176E" w:rsidRDefault="0061301C" w:rsidP="00EC46A5">
            <w:pPr>
              <w:autoSpaceDE w:val="0"/>
              <w:autoSpaceDN w:val="0"/>
              <w:adjustRightInd w:val="0"/>
              <w:jc w:val="center"/>
              <w:rPr>
                <w:rFonts w:ascii="Times New Roman" w:hAnsi="Times New Roman" w:cs="Times New Roman"/>
                <w:color w:val="767171"/>
                <w:lang w:val="es-DO"/>
              </w:rPr>
            </w:pPr>
            <w:r w:rsidRPr="0043176E">
              <w:rPr>
                <w:rFonts w:ascii="Times New Roman" w:hAnsi="Times New Roman" w:cs="Times New Roman"/>
                <w:color w:val="767171"/>
                <w:lang w:val="es-DO"/>
              </w:rPr>
              <w:t>6</w:t>
            </w:r>
          </w:p>
        </w:tc>
        <w:tc>
          <w:tcPr>
            <w:tcW w:w="4765" w:type="dxa"/>
            <w:tcBorders>
              <w:top w:val="single" w:sz="4" w:space="0" w:color="003876"/>
              <w:left w:val="single" w:sz="4" w:space="0" w:color="003876"/>
              <w:bottom w:val="single" w:sz="4" w:space="0" w:color="003876"/>
              <w:right w:val="single" w:sz="4" w:space="0" w:color="003876"/>
            </w:tcBorders>
            <w:vAlign w:val="center"/>
          </w:tcPr>
          <w:p w14:paraId="4FD317F6" w14:textId="6A87D3A0" w:rsidR="00B63001" w:rsidRPr="0043176E" w:rsidRDefault="00C6157C" w:rsidP="008D607A">
            <w:pPr>
              <w:rPr>
                <w:rFonts w:ascii="Times New Roman" w:hAnsi="Times New Roman" w:cs="Times New Roman"/>
                <w:bCs/>
                <w:color w:val="767171"/>
                <w:lang w:val="es-DO"/>
              </w:rPr>
            </w:pPr>
            <w:r w:rsidRPr="0043176E">
              <w:rPr>
                <w:rFonts w:ascii="Times New Roman" w:hAnsi="Times New Roman" w:cs="Times New Roman"/>
                <w:color w:val="767171"/>
                <w:lang w:val="es-DO"/>
              </w:rPr>
              <w:t xml:space="preserve">Evaluación expost del Proyecto </w:t>
            </w:r>
            <w:r w:rsidR="009C3E56" w:rsidRPr="0043176E">
              <w:rPr>
                <w:rFonts w:ascii="Times New Roman" w:hAnsi="Times New Roman" w:cs="Times New Roman"/>
                <w:color w:val="767171"/>
                <w:lang w:val="es-DO"/>
              </w:rPr>
              <w:t>Fogaricen</w:t>
            </w:r>
            <w:r w:rsidRPr="0043176E">
              <w:rPr>
                <w:rFonts w:ascii="Times New Roman" w:hAnsi="Times New Roman" w:cs="Times New Roman"/>
                <w:color w:val="767171"/>
                <w:lang w:val="es-DO"/>
              </w:rPr>
              <w:t xml:space="preserve"> ejecutado en la región III de salud 2013-2017</w:t>
            </w:r>
            <w:r w:rsidRPr="0043176E">
              <w:rPr>
                <w:rFonts w:ascii="Times New Roman" w:hAnsi="Times New Roman" w:cs="Times New Roman"/>
                <w:bCs/>
                <w:color w:val="767171"/>
                <w:lang w:val="es-DO"/>
              </w:rPr>
              <w:t>.</w:t>
            </w:r>
          </w:p>
        </w:tc>
        <w:tc>
          <w:tcPr>
            <w:tcW w:w="2634" w:type="dxa"/>
            <w:tcBorders>
              <w:top w:val="single" w:sz="4" w:space="0" w:color="003876"/>
              <w:left w:val="single" w:sz="4" w:space="0" w:color="003876"/>
              <w:bottom w:val="single" w:sz="4" w:space="0" w:color="003876"/>
              <w:right w:val="single" w:sz="4" w:space="0" w:color="003876"/>
            </w:tcBorders>
          </w:tcPr>
          <w:p w14:paraId="704B13C7" w14:textId="475441D2" w:rsidR="00B63001" w:rsidRPr="0043176E" w:rsidRDefault="00C6157C" w:rsidP="00055C18">
            <w:pPr>
              <w:autoSpaceDE w:val="0"/>
              <w:autoSpaceDN w:val="0"/>
              <w:adjustRightInd w:val="0"/>
              <w:rPr>
                <w:rFonts w:ascii="Times New Roman" w:hAnsi="Times New Roman" w:cs="Times New Roman"/>
                <w:color w:val="767171"/>
                <w:lang w:val="es-DO"/>
              </w:rPr>
            </w:pPr>
            <w:r w:rsidRPr="0043176E">
              <w:rPr>
                <w:rFonts w:ascii="Times New Roman" w:hAnsi="Times New Roman" w:cs="Times New Roman"/>
                <w:color w:val="767171"/>
                <w:lang w:val="es-DO"/>
              </w:rPr>
              <w:t>Agencia de Cooperación Japonesa (JICA) y Ministerio de Salud Pública</w:t>
            </w:r>
          </w:p>
        </w:tc>
      </w:tr>
      <w:tr w:rsidR="0043176E" w:rsidRPr="00E078FB" w14:paraId="220AD9F2" w14:textId="77777777" w:rsidTr="00740C37">
        <w:tc>
          <w:tcPr>
            <w:tcW w:w="369" w:type="dxa"/>
            <w:tcBorders>
              <w:top w:val="single" w:sz="4" w:space="0" w:color="003876"/>
              <w:left w:val="single" w:sz="4" w:space="0" w:color="003876"/>
              <w:bottom w:val="single" w:sz="4" w:space="0" w:color="003876"/>
              <w:right w:val="single" w:sz="4" w:space="0" w:color="003876"/>
            </w:tcBorders>
            <w:vAlign w:val="center"/>
          </w:tcPr>
          <w:p w14:paraId="3CF08962" w14:textId="6FCC7176" w:rsidR="00B63001" w:rsidRPr="0043176E" w:rsidRDefault="0061301C" w:rsidP="00EC46A5">
            <w:pPr>
              <w:autoSpaceDE w:val="0"/>
              <w:autoSpaceDN w:val="0"/>
              <w:adjustRightInd w:val="0"/>
              <w:jc w:val="center"/>
              <w:rPr>
                <w:rFonts w:ascii="Times New Roman" w:hAnsi="Times New Roman" w:cs="Times New Roman"/>
                <w:color w:val="767171"/>
                <w:lang w:val="es-DO"/>
              </w:rPr>
            </w:pPr>
            <w:r w:rsidRPr="0043176E">
              <w:rPr>
                <w:rFonts w:ascii="Times New Roman" w:hAnsi="Times New Roman" w:cs="Times New Roman"/>
                <w:color w:val="767171"/>
                <w:lang w:val="es-DO"/>
              </w:rPr>
              <w:t>7</w:t>
            </w:r>
          </w:p>
        </w:tc>
        <w:tc>
          <w:tcPr>
            <w:tcW w:w="4765" w:type="dxa"/>
            <w:tcBorders>
              <w:top w:val="single" w:sz="4" w:space="0" w:color="003876"/>
              <w:left w:val="single" w:sz="4" w:space="0" w:color="003876"/>
              <w:bottom w:val="single" w:sz="4" w:space="0" w:color="003876"/>
              <w:right w:val="single" w:sz="4" w:space="0" w:color="003876"/>
            </w:tcBorders>
            <w:vAlign w:val="center"/>
          </w:tcPr>
          <w:p w14:paraId="72D359E7" w14:textId="5BE3F713" w:rsidR="00B63001" w:rsidRPr="0043176E" w:rsidRDefault="00C6157C" w:rsidP="008D607A">
            <w:pPr>
              <w:autoSpaceDE w:val="0"/>
              <w:autoSpaceDN w:val="0"/>
              <w:adjustRightInd w:val="0"/>
              <w:rPr>
                <w:rFonts w:ascii="Times New Roman" w:hAnsi="Times New Roman" w:cs="Times New Roman"/>
                <w:color w:val="767171"/>
                <w:lang w:val="es-DO"/>
              </w:rPr>
            </w:pPr>
            <w:r w:rsidRPr="0043176E">
              <w:rPr>
                <w:rFonts w:ascii="Times New Roman" w:hAnsi="Times New Roman" w:cs="Times New Roman"/>
                <w:color w:val="767171"/>
                <w:lang w:val="es-DO"/>
              </w:rPr>
              <w:t xml:space="preserve">Proyecto: Estudio Análisis de Necesidades sobre Gobernanza de las migraciones en República Dominicana, enero-mayo 2020 </w:t>
            </w:r>
          </w:p>
        </w:tc>
        <w:tc>
          <w:tcPr>
            <w:tcW w:w="2634" w:type="dxa"/>
            <w:tcBorders>
              <w:top w:val="single" w:sz="4" w:space="0" w:color="003876"/>
              <w:left w:val="single" w:sz="4" w:space="0" w:color="003876"/>
              <w:bottom w:val="single" w:sz="4" w:space="0" w:color="003876"/>
              <w:right w:val="single" w:sz="4" w:space="0" w:color="003876"/>
            </w:tcBorders>
          </w:tcPr>
          <w:p w14:paraId="312CE2F0" w14:textId="46AAFB6F" w:rsidR="00B63001" w:rsidRPr="0043176E" w:rsidRDefault="00C6157C" w:rsidP="00055C18">
            <w:pPr>
              <w:autoSpaceDE w:val="0"/>
              <w:autoSpaceDN w:val="0"/>
              <w:adjustRightInd w:val="0"/>
              <w:rPr>
                <w:rFonts w:ascii="Times New Roman" w:hAnsi="Times New Roman" w:cs="Times New Roman"/>
                <w:color w:val="767171"/>
                <w:lang w:val="es-DO"/>
              </w:rPr>
            </w:pPr>
            <w:r w:rsidRPr="0043176E">
              <w:rPr>
                <w:rFonts w:ascii="Times New Roman" w:hAnsi="Times New Roman" w:cs="Times New Roman"/>
                <w:color w:val="767171"/>
                <w:lang w:val="es-DO"/>
              </w:rPr>
              <w:t xml:space="preserve">Organización Internacional para las Migraciones (OIM) y </w:t>
            </w:r>
            <w:r w:rsidR="001F7899">
              <w:rPr>
                <w:rFonts w:ascii="Times New Roman" w:hAnsi="Times New Roman" w:cs="Times New Roman"/>
                <w:color w:val="767171"/>
                <w:lang w:val="es-DO"/>
              </w:rPr>
              <w:t>MISPAS</w:t>
            </w:r>
          </w:p>
        </w:tc>
      </w:tr>
      <w:tr w:rsidR="0043176E" w:rsidRPr="00E078FB" w14:paraId="4BEC5B54" w14:textId="77777777" w:rsidTr="00740C37">
        <w:tc>
          <w:tcPr>
            <w:tcW w:w="369" w:type="dxa"/>
            <w:tcBorders>
              <w:top w:val="single" w:sz="4" w:space="0" w:color="003876"/>
              <w:left w:val="single" w:sz="4" w:space="0" w:color="003876"/>
              <w:bottom w:val="single" w:sz="4" w:space="0" w:color="003876"/>
              <w:right w:val="single" w:sz="4" w:space="0" w:color="003876"/>
            </w:tcBorders>
            <w:vAlign w:val="center"/>
          </w:tcPr>
          <w:p w14:paraId="74EE3047" w14:textId="1129B58E" w:rsidR="00B63001" w:rsidRPr="0043176E" w:rsidRDefault="0061301C" w:rsidP="00EC46A5">
            <w:pPr>
              <w:autoSpaceDE w:val="0"/>
              <w:autoSpaceDN w:val="0"/>
              <w:adjustRightInd w:val="0"/>
              <w:jc w:val="center"/>
              <w:rPr>
                <w:rFonts w:ascii="Times New Roman" w:hAnsi="Times New Roman" w:cs="Times New Roman"/>
                <w:color w:val="767171"/>
                <w:lang w:val="es-DO"/>
              </w:rPr>
            </w:pPr>
            <w:r w:rsidRPr="0043176E">
              <w:rPr>
                <w:rFonts w:ascii="Times New Roman" w:hAnsi="Times New Roman" w:cs="Times New Roman"/>
                <w:color w:val="767171"/>
                <w:lang w:val="es-DO"/>
              </w:rPr>
              <w:t>8</w:t>
            </w:r>
          </w:p>
        </w:tc>
        <w:tc>
          <w:tcPr>
            <w:tcW w:w="4765" w:type="dxa"/>
            <w:tcBorders>
              <w:top w:val="single" w:sz="4" w:space="0" w:color="003876"/>
              <w:left w:val="single" w:sz="4" w:space="0" w:color="003876"/>
              <w:bottom w:val="single" w:sz="4" w:space="0" w:color="003876"/>
              <w:right w:val="single" w:sz="4" w:space="0" w:color="003876"/>
            </w:tcBorders>
            <w:vAlign w:val="center"/>
          </w:tcPr>
          <w:p w14:paraId="70BF17D0" w14:textId="067148F9" w:rsidR="00B63001" w:rsidRPr="0043176E" w:rsidRDefault="00C6157C" w:rsidP="008D607A">
            <w:pPr>
              <w:autoSpaceDE w:val="0"/>
              <w:autoSpaceDN w:val="0"/>
              <w:adjustRightInd w:val="0"/>
              <w:rPr>
                <w:rFonts w:ascii="Times New Roman" w:hAnsi="Times New Roman" w:cs="Times New Roman"/>
                <w:color w:val="767171"/>
                <w:lang w:val="es-DO"/>
              </w:rPr>
            </w:pPr>
            <w:r w:rsidRPr="0043176E">
              <w:rPr>
                <w:rFonts w:ascii="Times New Roman" w:hAnsi="Times New Roman" w:cs="Times New Roman"/>
                <w:color w:val="767171"/>
                <w:lang w:val="es-DO"/>
              </w:rPr>
              <w:t>Adscripción a la Iniciativa Regional Mapa Interactivo de Salud y Migración.</w:t>
            </w:r>
          </w:p>
        </w:tc>
        <w:tc>
          <w:tcPr>
            <w:tcW w:w="2634" w:type="dxa"/>
            <w:tcBorders>
              <w:top w:val="single" w:sz="4" w:space="0" w:color="003876"/>
              <w:left w:val="single" w:sz="4" w:space="0" w:color="003876"/>
              <w:bottom w:val="single" w:sz="4" w:space="0" w:color="003876"/>
              <w:right w:val="single" w:sz="4" w:space="0" w:color="003876"/>
            </w:tcBorders>
          </w:tcPr>
          <w:p w14:paraId="6E0188DC" w14:textId="2E54778A" w:rsidR="00B63001" w:rsidRPr="0043176E" w:rsidRDefault="00C6157C" w:rsidP="00055C18">
            <w:pPr>
              <w:autoSpaceDE w:val="0"/>
              <w:autoSpaceDN w:val="0"/>
              <w:adjustRightInd w:val="0"/>
              <w:rPr>
                <w:rFonts w:ascii="Times New Roman" w:hAnsi="Times New Roman" w:cs="Times New Roman"/>
                <w:color w:val="767171"/>
                <w:lang w:val="es-DO"/>
              </w:rPr>
            </w:pPr>
            <w:r w:rsidRPr="0043176E">
              <w:rPr>
                <w:rFonts w:ascii="Times New Roman" w:hAnsi="Times New Roman" w:cs="Times New Roman"/>
                <w:color w:val="767171"/>
                <w:lang w:val="es-DO"/>
              </w:rPr>
              <w:t>OIM y Ministerio de Salud Pública.</w:t>
            </w:r>
          </w:p>
        </w:tc>
      </w:tr>
      <w:tr w:rsidR="0043176E" w:rsidRPr="00E078FB" w14:paraId="0F84DCDF" w14:textId="77777777" w:rsidTr="00740C37">
        <w:tc>
          <w:tcPr>
            <w:tcW w:w="369" w:type="dxa"/>
            <w:tcBorders>
              <w:top w:val="single" w:sz="4" w:space="0" w:color="003876"/>
              <w:left w:val="single" w:sz="4" w:space="0" w:color="003876"/>
              <w:bottom w:val="single" w:sz="4" w:space="0" w:color="003876"/>
              <w:right w:val="single" w:sz="4" w:space="0" w:color="003876"/>
            </w:tcBorders>
            <w:vAlign w:val="center"/>
          </w:tcPr>
          <w:p w14:paraId="68A8E64A" w14:textId="41FFF8B6" w:rsidR="0061301C" w:rsidRPr="0043176E" w:rsidRDefault="0061301C" w:rsidP="00EC46A5">
            <w:pPr>
              <w:autoSpaceDE w:val="0"/>
              <w:autoSpaceDN w:val="0"/>
              <w:adjustRightInd w:val="0"/>
              <w:jc w:val="center"/>
              <w:rPr>
                <w:rFonts w:ascii="Times New Roman" w:hAnsi="Times New Roman" w:cs="Times New Roman"/>
                <w:color w:val="767171"/>
                <w:lang w:val="es-DO"/>
              </w:rPr>
            </w:pPr>
            <w:r w:rsidRPr="0043176E">
              <w:rPr>
                <w:rFonts w:ascii="Times New Roman" w:hAnsi="Times New Roman" w:cs="Times New Roman"/>
                <w:color w:val="767171"/>
                <w:lang w:val="es-DO"/>
              </w:rPr>
              <w:t>9</w:t>
            </w:r>
          </w:p>
        </w:tc>
        <w:tc>
          <w:tcPr>
            <w:tcW w:w="4765" w:type="dxa"/>
            <w:tcBorders>
              <w:top w:val="single" w:sz="4" w:space="0" w:color="003876"/>
              <w:left w:val="single" w:sz="4" w:space="0" w:color="003876"/>
              <w:bottom w:val="single" w:sz="4" w:space="0" w:color="003876"/>
              <w:right w:val="single" w:sz="4" w:space="0" w:color="003876"/>
            </w:tcBorders>
            <w:vAlign w:val="center"/>
          </w:tcPr>
          <w:p w14:paraId="32978CD0" w14:textId="0A524658" w:rsidR="0061301C" w:rsidRPr="0043176E" w:rsidRDefault="00C325E8" w:rsidP="008D607A">
            <w:pPr>
              <w:autoSpaceDE w:val="0"/>
              <w:autoSpaceDN w:val="0"/>
              <w:adjustRightInd w:val="0"/>
              <w:rPr>
                <w:rFonts w:ascii="Times New Roman" w:hAnsi="Times New Roman" w:cs="Times New Roman"/>
                <w:color w:val="767171"/>
                <w:lang w:val="es-DO"/>
              </w:rPr>
            </w:pPr>
            <w:r w:rsidRPr="0043176E">
              <w:rPr>
                <w:rFonts w:ascii="Times New Roman" w:hAnsi="Times New Roman" w:cs="Times New Roman"/>
                <w:color w:val="767171"/>
                <w:lang w:val="es-DO"/>
              </w:rPr>
              <w:t>Asistencia Técnica de levantamiento de datos programáticos y financieros del Laboratorio de Referencia Nacional de Tuberculosis, con recursos del Fondo Mundial de lucha contra el SIDA, la TB y la Malaria</w:t>
            </w:r>
          </w:p>
        </w:tc>
        <w:tc>
          <w:tcPr>
            <w:tcW w:w="2634" w:type="dxa"/>
            <w:tcBorders>
              <w:top w:val="single" w:sz="4" w:space="0" w:color="003876"/>
              <w:left w:val="single" w:sz="4" w:space="0" w:color="003876"/>
              <w:bottom w:val="single" w:sz="4" w:space="0" w:color="003876"/>
              <w:right w:val="single" w:sz="4" w:space="0" w:color="003876"/>
            </w:tcBorders>
          </w:tcPr>
          <w:p w14:paraId="7B01CF91" w14:textId="12301708" w:rsidR="0061301C" w:rsidRPr="0043176E" w:rsidRDefault="00C325E8" w:rsidP="00055C18">
            <w:pPr>
              <w:autoSpaceDE w:val="0"/>
              <w:autoSpaceDN w:val="0"/>
              <w:adjustRightInd w:val="0"/>
              <w:rPr>
                <w:rFonts w:ascii="Times New Roman" w:hAnsi="Times New Roman" w:cs="Times New Roman"/>
                <w:color w:val="767171"/>
                <w:lang w:val="es-DO"/>
              </w:rPr>
            </w:pPr>
            <w:r w:rsidRPr="0043176E">
              <w:rPr>
                <w:rFonts w:ascii="Times New Roman" w:hAnsi="Times New Roman" w:cs="Times New Roman"/>
                <w:color w:val="767171"/>
                <w:lang w:val="es-DO"/>
              </w:rPr>
              <w:t xml:space="preserve">ORAS-CONHU (RP) y </w:t>
            </w:r>
            <w:r w:rsidR="009D69DD">
              <w:rPr>
                <w:rFonts w:ascii="Times New Roman" w:hAnsi="Times New Roman" w:cs="Times New Roman"/>
                <w:color w:val="767171"/>
                <w:lang w:val="es-DO"/>
              </w:rPr>
              <w:t>MISPAS</w:t>
            </w:r>
            <w:r w:rsidRPr="0043176E">
              <w:rPr>
                <w:rFonts w:ascii="Times New Roman" w:hAnsi="Times New Roman" w:cs="Times New Roman"/>
                <w:color w:val="767171"/>
                <w:lang w:val="es-DO"/>
              </w:rPr>
              <w:t xml:space="preserve"> </w:t>
            </w:r>
          </w:p>
        </w:tc>
      </w:tr>
      <w:tr w:rsidR="0043176E" w:rsidRPr="00E078FB" w14:paraId="1D1B790F" w14:textId="77777777" w:rsidTr="00740C37">
        <w:tc>
          <w:tcPr>
            <w:tcW w:w="369" w:type="dxa"/>
            <w:tcBorders>
              <w:top w:val="single" w:sz="4" w:space="0" w:color="003876"/>
              <w:left w:val="single" w:sz="4" w:space="0" w:color="003876"/>
              <w:bottom w:val="single" w:sz="4" w:space="0" w:color="003876"/>
              <w:right w:val="single" w:sz="4" w:space="0" w:color="003876"/>
            </w:tcBorders>
            <w:vAlign w:val="center"/>
          </w:tcPr>
          <w:p w14:paraId="2B96D15F" w14:textId="3E6B4677" w:rsidR="0061301C" w:rsidRPr="0043176E" w:rsidRDefault="0061301C" w:rsidP="00EC46A5">
            <w:pPr>
              <w:autoSpaceDE w:val="0"/>
              <w:autoSpaceDN w:val="0"/>
              <w:adjustRightInd w:val="0"/>
              <w:jc w:val="center"/>
              <w:rPr>
                <w:rFonts w:ascii="Times New Roman" w:hAnsi="Times New Roman" w:cs="Times New Roman"/>
                <w:color w:val="767171"/>
                <w:lang w:val="es-DO"/>
              </w:rPr>
            </w:pPr>
            <w:r w:rsidRPr="0043176E">
              <w:rPr>
                <w:rFonts w:ascii="Times New Roman" w:hAnsi="Times New Roman" w:cs="Times New Roman"/>
                <w:color w:val="767171"/>
                <w:lang w:val="es-DO"/>
              </w:rPr>
              <w:t>10</w:t>
            </w:r>
          </w:p>
        </w:tc>
        <w:tc>
          <w:tcPr>
            <w:tcW w:w="4765" w:type="dxa"/>
            <w:tcBorders>
              <w:top w:val="single" w:sz="4" w:space="0" w:color="003876"/>
              <w:left w:val="single" w:sz="4" w:space="0" w:color="003876"/>
              <w:bottom w:val="single" w:sz="4" w:space="0" w:color="003876"/>
              <w:right w:val="single" w:sz="4" w:space="0" w:color="003876"/>
            </w:tcBorders>
            <w:vAlign w:val="center"/>
          </w:tcPr>
          <w:p w14:paraId="53EAEA53" w14:textId="49FAE3CD" w:rsidR="0061301C" w:rsidRPr="0043176E" w:rsidRDefault="00C325E8" w:rsidP="008D607A">
            <w:pPr>
              <w:autoSpaceDE w:val="0"/>
              <w:autoSpaceDN w:val="0"/>
              <w:adjustRightInd w:val="0"/>
              <w:rPr>
                <w:rFonts w:ascii="Times New Roman" w:hAnsi="Times New Roman" w:cs="Times New Roman"/>
                <w:color w:val="767171"/>
                <w:lang w:val="es-DO"/>
              </w:rPr>
            </w:pPr>
            <w:r w:rsidRPr="0043176E">
              <w:rPr>
                <w:rFonts w:ascii="Times New Roman" w:hAnsi="Times New Roman" w:cs="Times New Roman"/>
                <w:color w:val="767171"/>
                <w:lang w:val="es-DO"/>
              </w:rPr>
              <w:t>Programa de “Apoyo de Salud Pública al Plan de Contingencia COVID de la Región SICA”, en apoyo a la respuesta regional a la COVID-19</w:t>
            </w:r>
          </w:p>
        </w:tc>
        <w:tc>
          <w:tcPr>
            <w:tcW w:w="2634" w:type="dxa"/>
            <w:tcBorders>
              <w:top w:val="single" w:sz="4" w:space="0" w:color="003876"/>
              <w:left w:val="single" w:sz="4" w:space="0" w:color="003876"/>
              <w:bottom w:val="single" w:sz="4" w:space="0" w:color="003876"/>
              <w:right w:val="single" w:sz="4" w:space="0" w:color="003876"/>
            </w:tcBorders>
          </w:tcPr>
          <w:p w14:paraId="762C508F" w14:textId="648D0119" w:rsidR="0061301C" w:rsidRPr="0043176E" w:rsidRDefault="00C325E8" w:rsidP="00055C18">
            <w:pPr>
              <w:autoSpaceDE w:val="0"/>
              <w:autoSpaceDN w:val="0"/>
              <w:adjustRightInd w:val="0"/>
              <w:rPr>
                <w:rFonts w:ascii="Times New Roman" w:hAnsi="Times New Roman" w:cs="Times New Roman"/>
                <w:color w:val="767171"/>
                <w:lang w:val="es-DO"/>
              </w:rPr>
            </w:pPr>
            <w:r w:rsidRPr="0043176E">
              <w:rPr>
                <w:rFonts w:ascii="Times New Roman" w:hAnsi="Times New Roman" w:cs="Times New Roman"/>
                <w:color w:val="767171"/>
                <w:lang w:val="es-DO"/>
              </w:rPr>
              <w:t>SE-COMISCA / Ministerio de Salud Pública.</w:t>
            </w:r>
          </w:p>
        </w:tc>
      </w:tr>
      <w:tr w:rsidR="0043176E" w:rsidRPr="00E078FB" w14:paraId="54BA5977" w14:textId="77777777" w:rsidTr="000D59EA">
        <w:trPr>
          <w:trHeight w:val="437"/>
        </w:trPr>
        <w:tc>
          <w:tcPr>
            <w:tcW w:w="7768" w:type="dxa"/>
            <w:gridSpan w:val="3"/>
            <w:tcBorders>
              <w:top w:val="single" w:sz="4" w:space="0" w:color="003876"/>
              <w:left w:val="nil"/>
              <w:bottom w:val="nil"/>
              <w:right w:val="nil"/>
            </w:tcBorders>
            <w:shd w:val="clear" w:color="auto" w:fill="D9D9D9" w:themeFill="background1" w:themeFillShade="D9"/>
            <w:vAlign w:val="center"/>
          </w:tcPr>
          <w:p w14:paraId="4E1D4A5B" w14:textId="078D6A4F" w:rsidR="00C325E8" w:rsidRPr="0043176E" w:rsidRDefault="00C325E8" w:rsidP="00055C18">
            <w:pPr>
              <w:autoSpaceDE w:val="0"/>
              <w:autoSpaceDN w:val="0"/>
              <w:adjustRightInd w:val="0"/>
              <w:rPr>
                <w:rFonts w:ascii="Times New Roman" w:hAnsi="Times New Roman" w:cs="Times New Roman"/>
                <w:color w:val="767171"/>
                <w:sz w:val="20"/>
                <w:szCs w:val="20"/>
                <w:lang w:val="es-DO"/>
              </w:rPr>
            </w:pPr>
            <w:r w:rsidRPr="0043176E">
              <w:rPr>
                <w:rFonts w:ascii="Times New Roman" w:eastAsia="Times New Roman" w:hAnsi="Times New Roman" w:cs="Times New Roman"/>
                <w:b/>
                <w:bCs/>
                <w:i/>
                <w:iCs/>
                <w:noProof/>
                <w:color w:val="767171"/>
                <w:sz w:val="18"/>
                <w:szCs w:val="18"/>
                <w:lang w:val="es-ES" w:eastAsia="es-DO" w:bidi="he-IL"/>
              </w:rPr>
              <w:t>Elaboración a partir de la memoria de la Departamento de Cooperación Internacional.</w:t>
            </w:r>
          </w:p>
        </w:tc>
      </w:tr>
    </w:tbl>
    <w:p w14:paraId="005D5D46" w14:textId="18CFE740" w:rsidR="00B65CEC" w:rsidRDefault="00B65CEC" w:rsidP="00C325E8">
      <w:pPr>
        <w:spacing w:after="0" w:line="240" w:lineRule="auto"/>
        <w:jc w:val="both"/>
        <w:rPr>
          <w:rFonts w:ascii="Times New Roman" w:hAnsi="Times New Roman" w:cs="Times New Roman"/>
          <w:bCs/>
          <w:color w:val="767171"/>
          <w:lang w:val="es-DO"/>
        </w:rPr>
      </w:pPr>
    </w:p>
    <w:p w14:paraId="7AE74B27" w14:textId="163B1BA0" w:rsidR="00B65CEC" w:rsidRDefault="00B65CEC" w:rsidP="00C325E8">
      <w:pPr>
        <w:spacing w:after="0" w:line="240" w:lineRule="auto"/>
        <w:jc w:val="both"/>
        <w:rPr>
          <w:rFonts w:ascii="Times New Roman" w:hAnsi="Times New Roman" w:cs="Times New Roman"/>
          <w:bCs/>
          <w:color w:val="767171"/>
          <w:lang w:val="es-DO"/>
        </w:rPr>
      </w:pPr>
    </w:p>
    <w:p w14:paraId="749F89EF" w14:textId="77777777" w:rsidR="00B65CEC" w:rsidRPr="0043176E" w:rsidRDefault="00B65CEC" w:rsidP="00C325E8">
      <w:pPr>
        <w:spacing w:after="0" w:line="240" w:lineRule="auto"/>
        <w:jc w:val="both"/>
        <w:rPr>
          <w:rFonts w:ascii="Times New Roman" w:hAnsi="Times New Roman" w:cs="Times New Roman"/>
          <w:bCs/>
          <w:color w:val="767171"/>
          <w:lang w:val="es-DO"/>
        </w:rPr>
      </w:pPr>
    </w:p>
    <w:p w14:paraId="7D8BBEEE" w14:textId="1A917F03" w:rsidR="00D63F53" w:rsidRPr="0043176E" w:rsidRDefault="00D63F53" w:rsidP="00540A45">
      <w:pPr>
        <w:pStyle w:val="Prrafodelista"/>
        <w:numPr>
          <w:ilvl w:val="0"/>
          <w:numId w:val="6"/>
        </w:numPr>
        <w:spacing w:after="0" w:line="360" w:lineRule="auto"/>
        <w:jc w:val="both"/>
        <w:rPr>
          <w:rFonts w:ascii="Times New Roman" w:hAnsi="Times New Roman" w:cs="Times New Roman"/>
          <w:color w:val="767171"/>
          <w:spacing w:val="20"/>
          <w:sz w:val="24"/>
          <w:szCs w:val="24"/>
          <w:lang w:val="es-DO"/>
        </w:rPr>
      </w:pPr>
      <w:r w:rsidRPr="0043176E">
        <w:rPr>
          <w:rFonts w:ascii="Times New Roman" w:hAnsi="Times New Roman" w:cs="Times New Roman"/>
          <w:color w:val="767171"/>
          <w:spacing w:val="20"/>
          <w:sz w:val="24"/>
          <w:szCs w:val="24"/>
          <w:lang w:val="es-DO"/>
        </w:rPr>
        <w:lastRenderedPageBreak/>
        <w:t>Aporte como país en la construcción de instrumentos estratégicos y operativos comunes en los espacios de integración regional; dentro de estos están:</w:t>
      </w:r>
    </w:p>
    <w:p w14:paraId="024207CA" w14:textId="77777777" w:rsidR="00D63F53" w:rsidRPr="00E152F1" w:rsidRDefault="00D63F53" w:rsidP="00D63F53">
      <w:pPr>
        <w:spacing w:after="0" w:line="360" w:lineRule="auto"/>
        <w:jc w:val="both"/>
        <w:rPr>
          <w:rFonts w:ascii="Times New Roman" w:hAnsi="Times New Roman" w:cs="Times New Roman"/>
          <w:color w:val="767171"/>
          <w:spacing w:val="20"/>
          <w:sz w:val="24"/>
          <w:szCs w:val="24"/>
          <w:lang w:val="es-DO"/>
        </w:rPr>
      </w:pPr>
    </w:p>
    <w:p w14:paraId="5F31C04E" w14:textId="77777777" w:rsidR="00D63F53" w:rsidRPr="009759BA" w:rsidRDefault="00D63F53" w:rsidP="00540A45">
      <w:pPr>
        <w:pStyle w:val="Prrafodelista"/>
        <w:numPr>
          <w:ilvl w:val="0"/>
          <w:numId w:val="7"/>
        </w:numPr>
        <w:spacing w:after="0" w:line="360" w:lineRule="auto"/>
        <w:jc w:val="both"/>
        <w:rPr>
          <w:rFonts w:ascii="Times New Roman" w:hAnsi="Times New Roman" w:cs="Times New Roman"/>
          <w:bCs/>
          <w:color w:val="767171"/>
          <w:sz w:val="24"/>
          <w:szCs w:val="24"/>
          <w:lang w:val="es-DO"/>
        </w:rPr>
      </w:pPr>
      <w:r w:rsidRPr="009759BA">
        <w:rPr>
          <w:rFonts w:ascii="Times New Roman" w:hAnsi="Times New Roman" w:cs="Times New Roman"/>
          <w:color w:val="767171"/>
          <w:sz w:val="24"/>
          <w:szCs w:val="24"/>
          <w:lang w:val="es-DO"/>
        </w:rPr>
        <w:t>Plan de Salud de Centroamérica y República Dominicana (PSCARD 2021-2025) de la SE-COMISCA.</w:t>
      </w:r>
    </w:p>
    <w:p w14:paraId="12AB647A" w14:textId="4E386B8B" w:rsidR="00D63F53" w:rsidRPr="009759BA" w:rsidRDefault="00D63F53" w:rsidP="00540A45">
      <w:pPr>
        <w:pStyle w:val="Prrafodelista"/>
        <w:numPr>
          <w:ilvl w:val="0"/>
          <w:numId w:val="7"/>
        </w:numPr>
        <w:spacing w:after="0" w:line="360" w:lineRule="auto"/>
        <w:jc w:val="both"/>
        <w:rPr>
          <w:rFonts w:ascii="Times New Roman" w:hAnsi="Times New Roman" w:cs="Times New Roman"/>
          <w:bCs/>
          <w:color w:val="767171"/>
          <w:sz w:val="24"/>
          <w:szCs w:val="24"/>
          <w:lang w:val="es-DO"/>
        </w:rPr>
      </w:pPr>
      <w:r w:rsidRPr="009759BA">
        <w:rPr>
          <w:rFonts w:ascii="Times New Roman" w:hAnsi="Times New Roman" w:cs="Times New Roman"/>
          <w:color w:val="767171"/>
          <w:sz w:val="24"/>
          <w:szCs w:val="24"/>
          <w:lang w:val="es-DO"/>
        </w:rPr>
        <w:t>Informe final del Estudio Regional de Equidad y Fecundidad en Adolescentes (EREFA)</w:t>
      </w:r>
      <w:r w:rsidR="00876C86">
        <w:rPr>
          <w:rFonts w:ascii="Times New Roman" w:hAnsi="Times New Roman" w:cs="Times New Roman"/>
          <w:color w:val="767171"/>
          <w:sz w:val="24"/>
          <w:szCs w:val="24"/>
          <w:lang w:val="es-DO"/>
        </w:rPr>
        <w:t>.</w:t>
      </w:r>
    </w:p>
    <w:p w14:paraId="543A64A0" w14:textId="277B9A99" w:rsidR="00D63F53" w:rsidRPr="009759BA" w:rsidRDefault="00D63F53" w:rsidP="00540A45">
      <w:pPr>
        <w:pStyle w:val="Prrafodelista"/>
        <w:numPr>
          <w:ilvl w:val="0"/>
          <w:numId w:val="7"/>
        </w:numPr>
        <w:spacing w:after="0" w:line="360" w:lineRule="auto"/>
        <w:jc w:val="both"/>
        <w:rPr>
          <w:rFonts w:ascii="Times New Roman" w:hAnsi="Times New Roman" w:cs="Times New Roman"/>
          <w:bCs/>
          <w:color w:val="767171"/>
          <w:sz w:val="24"/>
          <w:szCs w:val="24"/>
          <w:lang w:val="es-DO"/>
        </w:rPr>
      </w:pPr>
      <w:r w:rsidRPr="009759BA">
        <w:rPr>
          <w:rFonts w:ascii="Times New Roman" w:hAnsi="Times New Roman" w:cs="Times New Roman"/>
          <w:color w:val="767171"/>
          <w:sz w:val="24"/>
          <w:szCs w:val="24"/>
          <w:lang w:val="es-DO"/>
        </w:rPr>
        <w:t>Documentación Etiquetado Alimentos de Advertencia Nutricional (EFAN)</w:t>
      </w:r>
      <w:r w:rsidR="00876C86">
        <w:rPr>
          <w:rFonts w:ascii="Times New Roman" w:hAnsi="Times New Roman" w:cs="Times New Roman"/>
          <w:color w:val="767171"/>
          <w:sz w:val="24"/>
          <w:szCs w:val="24"/>
          <w:lang w:val="es-DO"/>
        </w:rPr>
        <w:t>.</w:t>
      </w:r>
    </w:p>
    <w:p w14:paraId="5F3332D4" w14:textId="65828697" w:rsidR="00D63F53" w:rsidRPr="009759BA" w:rsidRDefault="00D63F53" w:rsidP="00540A45">
      <w:pPr>
        <w:pStyle w:val="Prrafodelista"/>
        <w:numPr>
          <w:ilvl w:val="0"/>
          <w:numId w:val="7"/>
        </w:numPr>
        <w:spacing w:after="0" w:line="360" w:lineRule="auto"/>
        <w:jc w:val="both"/>
        <w:rPr>
          <w:rFonts w:ascii="Times New Roman" w:hAnsi="Times New Roman" w:cs="Times New Roman"/>
          <w:bCs/>
          <w:color w:val="767171"/>
          <w:sz w:val="24"/>
          <w:szCs w:val="24"/>
          <w:lang w:val="es-DO"/>
        </w:rPr>
      </w:pPr>
      <w:r w:rsidRPr="009759BA">
        <w:rPr>
          <w:rFonts w:ascii="Times New Roman" w:hAnsi="Times New Roman" w:cs="Times New Roman"/>
          <w:color w:val="767171"/>
          <w:sz w:val="24"/>
          <w:szCs w:val="24"/>
          <w:lang w:val="es-DO"/>
        </w:rPr>
        <w:t>Documento de Sistematización respuesta regional COVID-19</w:t>
      </w:r>
      <w:r w:rsidR="00876C86">
        <w:rPr>
          <w:rFonts w:ascii="Times New Roman" w:hAnsi="Times New Roman" w:cs="Times New Roman"/>
          <w:color w:val="767171"/>
          <w:sz w:val="24"/>
          <w:szCs w:val="24"/>
          <w:lang w:val="es-DO"/>
        </w:rPr>
        <w:t>.</w:t>
      </w:r>
    </w:p>
    <w:p w14:paraId="4A31CDA6" w14:textId="01E697E2" w:rsidR="00D63F53" w:rsidRPr="009759BA" w:rsidRDefault="00D63F53" w:rsidP="00540A45">
      <w:pPr>
        <w:pStyle w:val="Prrafodelista"/>
        <w:numPr>
          <w:ilvl w:val="0"/>
          <w:numId w:val="7"/>
        </w:numPr>
        <w:spacing w:after="0" w:line="360" w:lineRule="auto"/>
        <w:jc w:val="both"/>
        <w:rPr>
          <w:rFonts w:ascii="Times New Roman" w:hAnsi="Times New Roman" w:cs="Times New Roman"/>
          <w:color w:val="767171"/>
          <w:sz w:val="24"/>
          <w:szCs w:val="24"/>
          <w:lang w:val="es-DO"/>
        </w:rPr>
      </w:pPr>
      <w:r w:rsidRPr="009759BA">
        <w:rPr>
          <w:rFonts w:ascii="Times New Roman" w:hAnsi="Times New Roman" w:cs="Times New Roman"/>
          <w:color w:val="767171"/>
          <w:sz w:val="24"/>
          <w:szCs w:val="24"/>
          <w:lang w:val="es-DO"/>
        </w:rPr>
        <w:t>Hoja de Ruta para la implementación de la "Estrategia sobre Promoción de la Salud” en el contexto de los O</w:t>
      </w:r>
      <w:r w:rsidR="00876C86">
        <w:rPr>
          <w:rFonts w:ascii="Times New Roman" w:hAnsi="Times New Roman" w:cs="Times New Roman"/>
          <w:color w:val="767171"/>
          <w:sz w:val="24"/>
          <w:szCs w:val="24"/>
          <w:lang w:val="es-DO"/>
        </w:rPr>
        <w:t xml:space="preserve">bjetivos de </w:t>
      </w:r>
      <w:r w:rsidRPr="009759BA">
        <w:rPr>
          <w:rFonts w:ascii="Times New Roman" w:hAnsi="Times New Roman" w:cs="Times New Roman"/>
          <w:color w:val="767171"/>
          <w:sz w:val="24"/>
          <w:szCs w:val="24"/>
          <w:lang w:val="es-DO"/>
        </w:rPr>
        <w:t>D</w:t>
      </w:r>
      <w:r w:rsidR="00876C86">
        <w:rPr>
          <w:rFonts w:ascii="Times New Roman" w:hAnsi="Times New Roman" w:cs="Times New Roman"/>
          <w:color w:val="767171"/>
          <w:sz w:val="24"/>
          <w:szCs w:val="24"/>
          <w:lang w:val="es-DO"/>
        </w:rPr>
        <w:t xml:space="preserve">esarrollo </w:t>
      </w:r>
      <w:r w:rsidRPr="009759BA">
        <w:rPr>
          <w:rFonts w:ascii="Times New Roman" w:hAnsi="Times New Roman" w:cs="Times New Roman"/>
          <w:color w:val="767171"/>
          <w:sz w:val="24"/>
          <w:szCs w:val="24"/>
          <w:lang w:val="es-DO"/>
        </w:rPr>
        <w:t>S</w:t>
      </w:r>
      <w:r w:rsidR="00876C86">
        <w:rPr>
          <w:rFonts w:ascii="Times New Roman" w:hAnsi="Times New Roman" w:cs="Times New Roman"/>
          <w:color w:val="767171"/>
          <w:sz w:val="24"/>
          <w:szCs w:val="24"/>
          <w:lang w:val="es-DO"/>
        </w:rPr>
        <w:t>ostenible.</w:t>
      </w:r>
    </w:p>
    <w:p w14:paraId="73AB42F3" w14:textId="065D726D" w:rsidR="00D63F53" w:rsidRPr="009759BA" w:rsidRDefault="00D63F53" w:rsidP="00540A45">
      <w:pPr>
        <w:pStyle w:val="Prrafodelista"/>
        <w:numPr>
          <w:ilvl w:val="0"/>
          <w:numId w:val="7"/>
        </w:numPr>
        <w:spacing w:after="0" w:line="360" w:lineRule="auto"/>
        <w:jc w:val="both"/>
        <w:rPr>
          <w:rFonts w:ascii="Times New Roman" w:hAnsi="Times New Roman" w:cs="Times New Roman"/>
          <w:color w:val="767171"/>
          <w:sz w:val="24"/>
          <w:szCs w:val="24"/>
          <w:lang w:val="es-DO"/>
        </w:rPr>
      </w:pPr>
      <w:r w:rsidRPr="009759BA">
        <w:rPr>
          <w:rFonts w:ascii="Times New Roman" w:hAnsi="Times New Roman" w:cs="Times New Roman"/>
          <w:color w:val="767171"/>
          <w:sz w:val="24"/>
          <w:szCs w:val="24"/>
          <w:lang w:val="es-DO"/>
        </w:rPr>
        <w:t>Estrategia de Gestión Integral de Riesgos en Salud de Centroamérica y República Dominicana</w:t>
      </w:r>
      <w:r w:rsidR="00876C86">
        <w:rPr>
          <w:rFonts w:ascii="Times New Roman" w:hAnsi="Times New Roman" w:cs="Times New Roman"/>
          <w:color w:val="767171"/>
          <w:sz w:val="24"/>
          <w:szCs w:val="24"/>
          <w:lang w:val="es-DO"/>
        </w:rPr>
        <w:t>.</w:t>
      </w:r>
    </w:p>
    <w:p w14:paraId="0C3468D4" w14:textId="77777777" w:rsidR="00D63F53" w:rsidRPr="009759BA" w:rsidRDefault="00D63F53" w:rsidP="00540A45">
      <w:pPr>
        <w:pStyle w:val="Prrafodelista"/>
        <w:numPr>
          <w:ilvl w:val="0"/>
          <w:numId w:val="7"/>
        </w:numPr>
        <w:spacing w:after="0" w:line="360" w:lineRule="auto"/>
        <w:jc w:val="both"/>
        <w:rPr>
          <w:rFonts w:ascii="Times New Roman" w:hAnsi="Times New Roman" w:cs="Times New Roman"/>
          <w:color w:val="767171"/>
          <w:sz w:val="24"/>
          <w:szCs w:val="24"/>
          <w:lang w:val="es-DO"/>
        </w:rPr>
      </w:pPr>
      <w:r w:rsidRPr="009759BA">
        <w:rPr>
          <w:rFonts w:ascii="Times New Roman" w:hAnsi="Times New Roman" w:cs="Times New Roman"/>
          <w:color w:val="767171"/>
          <w:sz w:val="24"/>
          <w:szCs w:val="24"/>
          <w:lang w:val="es-DO"/>
        </w:rPr>
        <w:t>Plan Estratégico Regional de VIH 2021-2026</w:t>
      </w:r>
    </w:p>
    <w:p w14:paraId="51A64CEE" w14:textId="77777777" w:rsidR="00D63F53" w:rsidRPr="009759BA" w:rsidRDefault="00D63F53" w:rsidP="00540A45">
      <w:pPr>
        <w:pStyle w:val="Prrafodelista"/>
        <w:numPr>
          <w:ilvl w:val="0"/>
          <w:numId w:val="7"/>
        </w:numPr>
        <w:spacing w:after="0" w:line="360" w:lineRule="auto"/>
        <w:jc w:val="both"/>
        <w:rPr>
          <w:rFonts w:ascii="Times New Roman" w:hAnsi="Times New Roman" w:cs="Times New Roman"/>
          <w:color w:val="767171"/>
          <w:sz w:val="24"/>
          <w:szCs w:val="24"/>
          <w:lang w:val="es-DO"/>
        </w:rPr>
      </w:pPr>
      <w:r w:rsidRPr="009759BA">
        <w:rPr>
          <w:rFonts w:ascii="Times New Roman" w:hAnsi="Times New Roman" w:cs="Times New Roman"/>
          <w:color w:val="767171"/>
          <w:sz w:val="24"/>
          <w:szCs w:val="24"/>
          <w:lang w:val="es-DO"/>
        </w:rPr>
        <w:t>Estrategia de Sostenibilidad de los avances de Centroamérica y República Dominicana</w:t>
      </w:r>
    </w:p>
    <w:p w14:paraId="73E21DF9" w14:textId="77777777" w:rsidR="00D63F53" w:rsidRPr="009759BA" w:rsidRDefault="00D63F53" w:rsidP="00540A45">
      <w:pPr>
        <w:pStyle w:val="Prrafodelista"/>
        <w:numPr>
          <w:ilvl w:val="0"/>
          <w:numId w:val="7"/>
        </w:numPr>
        <w:spacing w:after="0" w:line="360" w:lineRule="auto"/>
        <w:jc w:val="both"/>
        <w:rPr>
          <w:rFonts w:ascii="Times New Roman" w:hAnsi="Times New Roman" w:cs="Times New Roman"/>
          <w:color w:val="767171"/>
          <w:sz w:val="24"/>
          <w:szCs w:val="24"/>
          <w:lang w:val="es-DO"/>
        </w:rPr>
      </w:pPr>
      <w:r w:rsidRPr="009759BA">
        <w:rPr>
          <w:rFonts w:ascii="Times New Roman" w:hAnsi="Times New Roman" w:cs="Times New Roman"/>
          <w:color w:val="767171"/>
          <w:sz w:val="24"/>
          <w:szCs w:val="24"/>
          <w:lang w:val="es-DO"/>
        </w:rPr>
        <w:t>Informe de evaluación del Plan Estratégico Regional en VIH (PER)</w:t>
      </w:r>
    </w:p>
    <w:p w14:paraId="44A4DFA7" w14:textId="77777777" w:rsidR="00D63F53" w:rsidRPr="009759BA" w:rsidRDefault="00D63F53" w:rsidP="00540A45">
      <w:pPr>
        <w:pStyle w:val="Prrafodelista"/>
        <w:numPr>
          <w:ilvl w:val="0"/>
          <w:numId w:val="7"/>
        </w:numPr>
        <w:spacing w:after="0" w:line="360" w:lineRule="auto"/>
        <w:jc w:val="both"/>
        <w:rPr>
          <w:rFonts w:ascii="Times New Roman" w:hAnsi="Times New Roman" w:cs="Times New Roman"/>
          <w:color w:val="767171"/>
          <w:sz w:val="24"/>
          <w:szCs w:val="24"/>
          <w:lang w:val="es-DO"/>
        </w:rPr>
      </w:pPr>
      <w:r w:rsidRPr="009759BA">
        <w:rPr>
          <w:rFonts w:ascii="Times New Roman" w:hAnsi="Times New Roman" w:cs="Times New Roman"/>
          <w:color w:val="767171"/>
          <w:sz w:val="24"/>
          <w:szCs w:val="24"/>
          <w:lang w:val="es-DO"/>
        </w:rPr>
        <w:t>Lineamientos de Bioseguridad ante la COVID-19, aplicables al sector turístico centroamericano</w:t>
      </w:r>
    </w:p>
    <w:p w14:paraId="17ECCF65" w14:textId="2F5D8EE2" w:rsidR="00FB5783" w:rsidRPr="009759BA" w:rsidRDefault="00D63F53" w:rsidP="00FB5783">
      <w:pPr>
        <w:pStyle w:val="Prrafodelista"/>
        <w:numPr>
          <w:ilvl w:val="0"/>
          <w:numId w:val="7"/>
        </w:numPr>
        <w:spacing w:after="0" w:line="360" w:lineRule="auto"/>
        <w:jc w:val="both"/>
        <w:rPr>
          <w:rFonts w:ascii="Times New Roman" w:hAnsi="Times New Roman" w:cs="Times New Roman"/>
          <w:color w:val="767171"/>
          <w:sz w:val="24"/>
          <w:szCs w:val="24"/>
          <w:lang w:val="es-DO"/>
        </w:rPr>
      </w:pPr>
      <w:r w:rsidRPr="009759BA">
        <w:rPr>
          <w:rFonts w:ascii="Times New Roman" w:hAnsi="Times New Roman" w:cs="Times New Roman"/>
          <w:color w:val="767171"/>
          <w:sz w:val="24"/>
          <w:szCs w:val="24"/>
          <w:lang w:val="es-DO"/>
        </w:rPr>
        <w:t xml:space="preserve">Plan Iberoamericano de Gastronomía PIGA 2030 </w:t>
      </w:r>
    </w:p>
    <w:p w14:paraId="593CF8D9" w14:textId="77777777" w:rsidR="00FB5783" w:rsidRPr="00E152F1" w:rsidRDefault="00FB5783" w:rsidP="00FB5783">
      <w:pPr>
        <w:spacing w:after="0"/>
        <w:rPr>
          <w:rFonts w:ascii="Times New Roman" w:hAnsi="Times New Roman" w:cs="Times New Roman"/>
          <w:lang w:val="es-DO"/>
        </w:rPr>
      </w:pPr>
    </w:p>
    <w:p w14:paraId="2D32FC08" w14:textId="77777777" w:rsidR="00876C86" w:rsidRPr="00935756" w:rsidRDefault="00876C86" w:rsidP="001F7899">
      <w:pPr>
        <w:rPr>
          <w:rFonts w:eastAsia="Calibri"/>
          <w:lang w:val="es-DO"/>
        </w:rPr>
      </w:pPr>
    </w:p>
    <w:p w14:paraId="6F1D887E" w14:textId="569A522E" w:rsidR="00A5096B" w:rsidRDefault="00A5096B" w:rsidP="00B65CEC">
      <w:pPr>
        <w:pStyle w:val="Ttulo3"/>
        <w:jc w:val="both"/>
      </w:pPr>
      <w:bookmarkStart w:id="29" w:name="_Toc92523828"/>
      <w:r w:rsidRPr="00876C86">
        <w:t>Regulación y Normativa en Salud:</w:t>
      </w:r>
      <w:bookmarkEnd w:id="29"/>
    </w:p>
    <w:p w14:paraId="794FA1F3" w14:textId="77777777" w:rsidR="007B2043" w:rsidRPr="007B2043" w:rsidRDefault="007B2043" w:rsidP="007B2043">
      <w:pPr>
        <w:spacing w:after="0"/>
        <w:rPr>
          <w:rFonts w:asciiTheme="majorBidi" w:hAnsiTheme="majorBidi" w:cstheme="majorBidi"/>
          <w:sz w:val="24"/>
          <w:szCs w:val="24"/>
          <w:lang w:val="es-DO"/>
        </w:rPr>
      </w:pPr>
    </w:p>
    <w:p w14:paraId="78EBFAC5" w14:textId="1581252B" w:rsidR="004405E3" w:rsidRPr="00876C86" w:rsidRDefault="001B30C3" w:rsidP="000D59EA">
      <w:p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En el marco de su función rectora</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el Ministerio de Salud Pública</w:t>
      </w:r>
      <w:r w:rsidR="00EA401E">
        <w:rPr>
          <w:rFonts w:ascii="Times New Roman" w:hAnsi="Times New Roman" w:cs="Times New Roman"/>
          <w:color w:val="767171"/>
          <w:spacing w:val="20"/>
          <w:sz w:val="24"/>
          <w:szCs w:val="24"/>
          <w:lang w:val="es-DO"/>
        </w:rPr>
        <w:t xml:space="preserve"> y asistencia Social</w:t>
      </w:r>
      <w:r w:rsidRPr="00E152F1">
        <w:rPr>
          <w:rFonts w:ascii="Times New Roman" w:hAnsi="Times New Roman" w:cs="Times New Roman"/>
          <w:color w:val="767171"/>
          <w:spacing w:val="20"/>
          <w:sz w:val="24"/>
          <w:szCs w:val="24"/>
          <w:lang w:val="es-DO"/>
        </w:rPr>
        <w:t xml:space="preserve"> a conducido</w:t>
      </w:r>
      <w:r w:rsidR="00D84E8B"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 xml:space="preserve">el proceso </w:t>
      </w:r>
      <w:r w:rsidR="00D84E8B" w:rsidRPr="00E152F1">
        <w:rPr>
          <w:rFonts w:ascii="Times New Roman" w:hAnsi="Times New Roman" w:cs="Times New Roman"/>
          <w:color w:val="767171"/>
          <w:spacing w:val="20"/>
          <w:sz w:val="24"/>
          <w:szCs w:val="24"/>
          <w:lang w:val="es-DO"/>
        </w:rPr>
        <w:t xml:space="preserve">para la construcción de un amplio acervo </w:t>
      </w:r>
      <w:r w:rsidR="00FB5783" w:rsidRPr="00E152F1">
        <w:rPr>
          <w:rFonts w:ascii="Times New Roman" w:hAnsi="Times New Roman" w:cs="Times New Roman"/>
          <w:color w:val="767171"/>
          <w:spacing w:val="20"/>
          <w:sz w:val="24"/>
          <w:szCs w:val="24"/>
          <w:lang w:val="es-DO"/>
        </w:rPr>
        <w:t xml:space="preserve">normativo </w:t>
      </w:r>
      <w:r w:rsidR="00D84E8B" w:rsidRPr="00E152F1">
        <w:rPr>
          <w:rFonts w:ascii="Times New Roman" w:hAnsi="Times New Roman" w:cs="Times New Roman"/>
          <w:color w:val="767171"/>
          <w:spacing w:val="20"/>
          <w:sz w:val="24"/>
          <w:szCs w:val="24"/>
          <w:lang w:val="es-DO"/>
        </w:rPr>
        <w:t xml:space="preserve">(leyes, </w:t>
      </w:r>
      <w:r w:rsidR="00816F4B" w:rsidRPr="00E152F1">
        <w:rPr>
          <w:rFonts w:ascii="Times New Roman" w:hAnsi="Times New Roman" w:cs="Times New Roman"/>
          <w:color w:val="767171"/>
          <w:spacing w:val="20"/>
          <w:sz w:val="24"/>
          <w:szCs w:val="24"/>
          <w:lang w:val="es-DO"/>
        </w:rPr>
        <w:t>reglamentos técnicos, guías, protocolos y manuales)</w:t>
      </w:r>
      <w:r w:rsidR="00EA401E">
        <w:rPr>
          <w:rFonts w:ascii="Times New Roman" w:hAnsi="Times New Roman" w:cs="Times New Roman"/>
          <w:color w:val="767171"/>
          <w:spacing w:val="20"/>
          <w:sz w:val="24"/>
          <w:szCs w:val="24"/>
          <w:lang w:val="es-DO"/>
        </w:rPr>
        <w:t>,</w:t>
      </w:r>
      <w:r w:rsidR="00816F4B" w:rsidRPr="00E152F1">
        <w:rPr>
          <w:rFonts w:ascii="Times New Roman" w:hAnsi="Times New Roman" w:cs="Times New Roman"/>
          <w:color w:val="767171"/>
          <w:spacing w:val="20"/>
          <w:sz w:val="24"/>
          <w:szCs w:val="24"/>
          <w:lang w:val="es-DO"/>
        </w:rPr>
        <w:t xml:space="preserve"> que aportan en la construcción de la </w:t>
      </w:r>
      <w:r w:rsidR="00876C86" w:rsidRPr="00E152F1">
        <w:rPr>
          <w:rFonts w:ascii="Times New Roman" w:hAnsi="Times New Roman" w:cs="Times New Roman"/>
          <w:color w:val="767171"/>
          <w:spacing w:val="20"/>
          <w:sz w:val="24"/>
          <w:szCs w:val="24"/>
          <w:lang w:val="es-DO"/>
        </w:rPr>
        <w:t>política de</w:t>
      </w:r>
      <w:r w:rsidR="00FB5783" w:rsidRPr="00E152F1">
        <w:rPr>
          <w:rFonts w:ascii="Times New Roman" w:hAnsi="Times New Roman" w:cs="Times New Roman"/>
          <w:color w:val="767171"/>
          <w:spacing w:val="20"/>
          <w:sz w:val="24"/>
          <w:szCs w:val="24"/>
          <w:lang w:val="es-DO"/>
        </w:rPr>
        <w:t xml:space="preserve"> calidad de atención en salud</w:t>
      </w:r>
      <w:r w:rsidR="00816F4B" w:rsidRPr="00E152F1">
        <w:rPr>
          <w:rFonts w:ascii="Times New Roman" w:hAnsi="Times New Roman" w:cs="Times New Roman"/>
          <w:color w:val="767171"/>
          <w:spacing w:val="20"/>
          <w:sz w:val="24"/>
          <w:szCs w:val="24"/>
          <w:lang w:val="es-DO"/>
        </w:rPr>
        <w:t>, en este periodo se ha</w:t>
      </w:r>
      <w:r w:rsidR="00FB5783" w:rsidRPr="00E152F1">
        <w:rPr>
          <w:rFonts w:ascii="Times New Roman" w:hAnsi="Times New Roman" w:cs="Times New Roman"/>
          <w:color w:val="767171"/>
          <w:spacing w:val="20"/>
          <w:sz w:val="24"/>
          <w:szCs w:val="24"/>
          <w:lang w:val="es-DO"/>
        </w:rPr>
        <w:t xml:space="preserve"> </w:t>
      </w:r>
      <w:r w:rsidR="00816F4B" w:rsidRPr="00E152F1">
        <w:rPr>
          <w:rFonts w:ascii="Times New Roman" w:hAnsi="Times New Roman" w:cs="Times New Roman"/>
          <w:color w:val="767171"/>
          <w:spacing w:val="20"/>
          <w:sz w:val="24"/>
          <w:szCs w:val="24"/>
          <w:lang w:val="es-DO"/>
        </w:rPr>
        <w:t>gestionado</w:t>
      </w:r>
      <w:r w:rsidRPr="00E152F1">
        <w:rPr>
          <w:rFonts w:ascii="Times New Roman" w:hAnsi="Times New Roman" w:cs="Times New Roman"/>
          <w:color w:val="767171"/>
          <w:spacing w:val="20"/>
          <w:sz w:val="24"/>
          <w:szCs w:val="24"/>
          <w:lang w:val="es-DO"/>
        </w:rPr>
        <w:t xml:space="preserve"> la formulación y</w:t>
      </w:r>
      <w:r w:rsidR="00816F4B" w:rsidRPr="00E152F1">
        <w:rPr>
          <w:rFonts w:ascii="Times New Roman" w:hAnsi="Times New Roman" w:cs="Times New Roman"/>
          <w:color w:val="767171"/>
          <w:spacing w:val="20"/>
          <w:sz w:val="24"/>
          <w:szCs w:val="24"/>
          <w:lang w:val="es-DO"/>
        </w:rPr>
        <w:t>/o</w:t>
      </w:r>
      <w:r w:rsidRPr="00E152F1">
        <w:rPr>
          <w:rFonts w:ascii="Times New Roman" w:hAnsi="Times New Roman" w:cs="Times New Roman"/>
          <w:color w:val="767171"/>
          <w:spacing w:val="20"/>
          <w:sz w:val="24"/>
          <w:szCs w:val="24"/>
          <w:lang w:val="es-DO"/>
        </w:rPr>
        <w:t xml:space="preserve"> actualización </w:t>
      </w:r>
      <w:r w:rsidR="00C52697" w:rsidRPr="00E152F1">
        <w:rPr>
          <w:rFonts w:ascii="Times New Roman" w:hAnsi="Times New Roman" w:cs="Times New Roman"/>
          <w:color w:val="767171"/>
          <w:spacing w:val="20"/>
          <w:sz w:val="24"/>
          <w:szCs w:val="24"/>
          <w:lang w:val="es-DO"/>
        </w:rPr>
        <w:t xml:space="preserve">de </w:t>
      </w:r>
      <w:r w:rsidR="004252C2" w:rsidRPr="00E152F1">
        <w:rPr>
          <w:rFonts w:ascii="Times New Roman" w:hAnsi="Times New Roman" w:cs="Times New Roman"/>
          <w:color w:val="767171"/>
          <w:spacing w:val="20"/>
          <w:sz w:val="24"/>
          <w:szCs w:val="24"/>
          <w:lang w:val="es-DO"/>
        </w:rPr>
        <w:t>33</w:t>
      </w:r>
      <w:r w:rsidR="00C52697"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documentos normativos</w:t>
      </w:r>
      <w:r w:rsidR="000933D0" w:rsidRPr="00E152F1">
        <w:rPr>
          <w:rFonts w:ascii="Times New Roman" w:hAnsi="Times New Roman" w:cs="Times New Roman"/>
          <w:color w:val="767171"/>
          <w:spacing w:val="20"/>
          <w:sz w:val="24"/>
          <w:szCs w:val="24"/>
          <w:lang w:val="es-DO"/>
        </w:rPr>
        <w:t xml:space="preserve"> y </w:t>
      </w:r>
      <w:r w:rsidR="00816F4B" w:rsidRPr="00E152F1">
        <w:rPr>
          <w:rFonts w:ascii="Times New Roman" w:hAnsi="Times New Roman" w:cs="Times New Roman"/>
          <w:color w:val="767171"/>
          <w:spacing w:val="20"/>
          <w:sz w:val="24"/>
          <w:szCs w:val="24"/>
          <w:lang w:val="es-DO"/>
        </w:rPr>
        <w:t xml:space="preserve">8 </w:t>
      </w:r>
      <w:r w:rsidR="001370BA" w:rsidRPr="00E152F1">
        <w:rPr>
          <w:rFonts w:ascii="Times New Roman" w:hAnsi="Times New Roman" w:cs="Times New Roman"/>
          <w:color w:val="767171"/>
          <w:spacing w:val="20"/>
          <w:sz w:val="24"/>
          <w:szCs w:val="24"/>
          <w:lang w:val="es-DO"/>
        </w:rPr>
        <w:lastRenderedPageBreak/>
        <w:t>documentos técnicos</w:t>
      </w:r>
      <w:r w:rsidR="000933D0"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 xml:space="preserve">en todos los ámbitos de la prestación de servicios </w:t>
      </w:r>
      <w:r w:rsidR="000933D0" w:rsidRPr="00E152F1">
        <w:rPr>
          <w:rFonts w:ascii="Times New Roman" w:hAnsi="Times New Roman" w:cs="Times New Roman"/>
          <w:color w:val="767171"/>
          <w:spacing w:val="20"/>
          <w:sz w:val="24"/>
          <w:szCs w:val="24"/>
          <w:lang w:val="es-DO"/>
        </w:rPr>
        <w:t xml:space="preserve">individuales y </w:t>
      </w:r>
      <w:r w:rsidRPr="00E152F1">
        <w:rPr>
          <w:rFonts w:ascii="Times New Roman" w:hAnsi="Times New Roman" w:cs="Times New Roman"/>
          <w:color w:val="767171"/>
          <w:spacing w:val="20"/>
          <w:sz w:val="24"/>
          <w:szCs w:val="24"/>
          <w:lang w:val="es-DO"/>
        </w:rPr>
        <w:t>colectivos</w:t>
      </w:r>
      <w:r w:rsidR="00816F4B" w:rsidRPr="00E152F1">
        <w:rPr>
          <w:rFonts w:ascii="Times New Roman" w:hAnsi="Times New Roman" w:cs="Times New Roman"/>
          <w:color w:val="767171"/>
          <w:spacing w:val="20"/>
          <w:sz w:val="24"/>
          <w:szCs w:val="24"/>
          <w:lang w:val="es-DO"/>
        </w:rPr>
        <w:t xml:space="preserve">, a </w:t>
      </w:r>
      <w:r w:rsidR="00876C86" w:rsidRPr="00E152F1">
        <w:rPr>
          <w:rFonts w:ascii="Times New Roman" w:hAnsi="Times New Roman" w:cs="Times New Roman"/>
          <w:color w:val="767171"/>
          <w:spacing w:val="20"/>
          <w:sz w:val="24"/>
          <w:szCs w:val="24"/>
          <w:lang w:val="es-DO"/>
        </w:rPr>
        <w:t>continuación,</w:t>
      </w:r>
      <w:r w:rsidR="00816F4B" w:rsidRPr="00E152F1">
        <w:rPr>
          <w:rFonts w:ascii="Times New Roman" w:hAnsi="Times New Roman" w:cs="Times New Roman"/>
          <w:color w:val="767171"/>
          <w:spacing w:val="20"/>
          <w:sz w:val="24"/>
          <w:szCs w:val="24"/>
          <w:lang w:val="es-DO"/>
        </w:rPr>
        <w:t xml:space="preserve"> el listado general de los mismos: </w:t>
      </w:r>
    </w:p>
    <w:tbl>
      <w:tblPr>
        <w:tblW w:w="8008" w:type="dxa"/>
        <w:tblInd w:w="-75" w:type="dxa"/>
        <w:tblCellMar>
          <w:left w:w="70" w:type="dxa"/>
          <w:right w:w="70" w:type="dxa"/>
        </w:tblCellMar>
        <w:tblLook w:val="04A0" w:firstRow="1" w:lastRow="0" w:firstColumn="1" w:lastColumn="0" w:noHBand="0" w:noVBand="1"/>
      </w:tblPr>
      <w:tblGrid>
        <w:gridCol w:w="637"/>
        <w:gridCol w:w="5245"/>
        <w:gridCol w:w="2126"/>
      </w:tblGrid>
      <w:tr w:rsidR="004F6071" w:rsidRPr="000D59EA" w14:paraId="5E514BDA" w14:textId="77777777" w:rsidTr="000D59EA">
        <w:trPr>
          <w:trHeight w:val="439"/>
          <w:tblHeader/>
        </w:trPr>
        <w:tc>
          <w:tcPr>
            <w:tcW w:w="8008" w:type="dxa"/>
            <w:gridSpan w:val="3"/>
            <w:shd w:val="clear" w:color="auto" w:fill="D9D9D9" w:themeFill="background1" w:themeFillShade="D9"/>
            <w:vAlign w:val="center"/>
          </w:tcPr>
          <w:p w14:paraId="0AB50A1A" w14:textId="34C1A989" w:rsidR="004F6071" w:rsidRPr="00C77BFB" w:rsidRDefault="004F6071" w:rsidP="009458CF">
            <w:pPr>
              <w:spacing w:after="0" w:line="240" w:lineRule="auto"/>
              <w:jc w:val="center"/>
              <w:rPr>
                <w:rFonts w:ascii="Times New Roman" w:eastAsia="Times New Roman" w:hAnsi="Times New Roman" w:cs="Times New Roman"/>
                <w:b/>
                <w:bCs/>
                <w:color w:val="FFFFFF"/>
                <w:lang w:val="es-DO" w:eastAsia="es-DO"/>
              </w:rPr>
            </w:pPr>
            <w:r w:rsidRPr="0043176E">
              <w:rPr>
                <w:rFonts w:ascii="Times New Roman" w:eastAsia="Times New Roman" w:hAnsi="Times New Roman" w:cs="Times New Roman"/>
                <w:b/>
                <w:bCs/>
                <w:i/>
                <w:iCs/>
                <w:color w:val="767171"/>
                <w:sz w:val="24"/>
                <w:szCs w:val="24"/>
                <w:lang w:val="es-DO" w:eastAsia="es-DO" w:bidi="he-IL"/>
              </w:rPr>
              <w:t>Tabla 3. Li</w:t>
            </w:r>
            <w:r w:rsidR="00F95B95">
              <w:rPr>
                <w:rFonts w:ascii="Times New Roman" w:eastAsia="Times New Roman" w:hAnsi="Times New Roman" w:cs="Times New Roman"/>
                <w:b/>
                <w:bCs/>
                <w:i/>
                <w:iCs/>
                <w:color w:val="767171"/>
                <w:sz w:val="24"/>
                <w:szCs w:val="24"/>
                <w:lang w:val="es-DO" w:eastAsia="es-DO" w:bidi="he-IL"/>
              </w:rPr>
              <w:t>s</w:t>
            </w:r>
            <w:r w:rsidRPr="0043176E">
              <w:rPr>
                <w:rFonts w:ascii="Times New Roman" w:eastAsia="Times New Roman" w:hAnsi="Times New Roman" w:cs="Times New Roman"/>
                <w:b/>
                <w:bCs/>
                <w:i/>
                <w:iCs/>
                <w:color w:val="767171"/>
                <w:sz w:val="24"/>
                <w:szCs w:val="24"/>
                <w:lang w:val="es-DO" w:eastAsia="es-DO" w:bidi="he-IL"/>
              </w:rPr>
              <w:t>tado de Documentos Normativos. M</w:t>
            </w:r>
            <w:r>
              <w:rPr>
                <w:rFonts w:ascii="Times New Roman" w:eastAsia="Times New Roman" w:hAnsi="Times New Roman" w:cs="Times New Roman"/>
                <w:b/>
                <w:bCs/>
                <w:i/>
                <w:iCs/>
                <w:color w:val="767171"/>
                <w:sz w:val="24"/>
                <w:szCs w:val="24"/>
                <w:lang w:val="es-DO" w:eastAsia="es-DO" w:bidi="he-IL"/>
              </w:rPr>
              <w:t>ISPAS</w:t>
            </w:r>
            <w:r w:rsidRPr="0043176E">
              <w:rPr>
                <w:rFonts w:ascii="Times New Roman" w:eastAsia="Times New Roman" w:hAnsi="Times New Roman" w:cs="Times New Roman"/>
                <w:b/>
                <w:bCs/>
                <w:i/>
                <w:iCs/>
                <w:color w:val="767171"/>
                <w:sz w:val="24"/>
                <w:szCs w:val="24"/>
                <w:lang w:val="es-DO" w:eastAsia="es-DO" w:bidi="he-IL"/>
              </w:rPr>
              <w:t xml:space="preserve"> 2021</w:t>
            </w:r>
          </w:p>
        </w:tc>
      </w:tr>
      <w:tr w:rsidR="009458CF" w:rsidRPr="00C77BFB" w14:paraId="02EAF371" w14:textId="77777777" w:rsidTr="000D59EA">
        <w:trPr>
          <w:trHeight w:val="555"/>
          <w:tblHeader/>
        </w:trPr>
        <w:tc>
          <w:tcPr>
            <w:tcW w:w="637" w:type="dxa"/>
            <w:tcBorders>
              <w:left w:val="single" w:sz="4" w:space="0" w:color="0070C0"/>
              <w:bottom w:val="single" w:sz="4" w:space="0" w:color="0070C0"/>
              <w:right w:val="single" w:sz="4" w:space="0" w:color="0070C0"/>
            </w:tcBorders>
            <w:shd w:val="clear" w:color="auto" w:fill="003876"/>
            <w:vAlign w:val="center"/>
            <w:hideMark/>
          </w:tcPr>
          <w:p w14:paraId="2859E7D7" w14:textId="77777777" w:rsidR="009458CF" w:rsidRPr="00C77BFB" w:rsidRDefault="009458CF" w:rsidP="009458CF">
            <w:pPr>
              <w:spacing w:after="0" w:line="240" w:lineRule="auto"/>
              <w:jc w:val="center"/>
              <w:rPr>
                <w:rFonts w:ascii="Times New Roman" w:eastAsia="Times New Roman" w:hAnsi="Times New Roman" w:cs="Times New Roman"/>
                <w:b/>
                <w:bCs/>
                <w:color w:val="FFFFFF"/>
                <w:lang w:val="es-DO" w:eastAsia="es-DO"/>
              </w:rPr>
            </w:pPr>
            <w:r w:rsidRPr="00C77BFB">
              <w:rPr>
                <w:rFonts w:ascii="Times New Roman" w:eastAsia="Times New Roman" w:hAnsi="Times New Roman" w:cs="Times New Roman"/>
                <w:b/>
                <w:bCs/>
                <w:color w:val="FFFFFF"/>
                <w:lang w:val="es-DO" w:eastAsia="es-DO"/>
              </w:rPr>
              <w:t>No.</w:t>
            </w:r>
          </w:p>
        </w:tc>
        <w:tc>
          <w:tcPr>
            <w:tcW w:w="5245" w:type="dxa"/>
            <w:tcBorders>
              <w:left w:val="single" w:sz="4" w:space="0" w:color="0070C0"/>
              <w:bottom w:val="single" w:sz="4" w:space="0" w:color="0070C0"/>
              <w:right w:val="single" w:sz="4" w:space="0" w:color="0070C0"/>
            </w:tcBorders>
            <w:shd w:val="clear" w:color="auto" w:fill="003876"/>
            <w:vAlign w:val="center"/>
            <w:hideMark/>
          </w:tcPr>
          <w:p w14:paraId="1C1FFB4D" w14:textId="77777777" w:rsidR="009458CF" w:rsidRPr="00C77BFB" w:rsidRDefault="009458CF" w:rsidP="009458CF">
            <w:pPr>
              <w:spacing w:after="0" w:line="240" w:lineRule="auto"/>
              <w:jc w:val="center"/>
              <w:rPr>
                <w:rFonts w:ascii="Times New Roman" w:eastAsia="Times New Roman" w:hAnsi="Times New Roman" w:cs="Times New Roman"/>
                <w:b/>
                <w:bCs/>
                <w:color w:val="FFFFFF"/>
                <w:lang w:val="es-DO" w:eastAsia="es-DO"/>
              </w:rPr>
            </w:pPr>
            <w:r w:rsidRPr="00C77BFB">
              <w:rPr>
                <w:rFonts w:ascii="Times New Roman" w:eastAsia="Times New Roman" w:hAnsi="Times New Roman" w:cs="Times New Roman"/>
                <w:b/>
                <w:bCs/>
                <w:color w:val="FFFFFF"/>
                <w:lang w:val="es-DO" w:eastAsia="es-DO"/>
              </w:rPr>
              <w:t>Documento Normativo</w:t>
            </w:r>
          </w:p>
        </w:tc>
        <w:tc>
          <w:tcPr>
            <w:tcW w:w="2126" w:type="dxa"/>
            <w:tcBorders>
              <w:left w:val="single" w:sz="4" w:space="0" w:color="0070C0"/>
              <w:bottom w:val="single" w:sz="4" w:space="0" w:color="0070C0"/>
              <w:right w:val="single" w:sz="4" w:space="0" w:color="0070C0"/>
            </w:tcBorders>
            <w:shd w:val="clear" w:color="auto" w:fill="003876"/>
            <w:vAlign w:val="center"/>
            <w:hideMark/>
          </w:tcPr>
          <w:p w14:paraId="11F86FF0" w14:textId="77777777" w:rsidR="009458CF" w:rsidRPr="00C77BFB" w:rsidRDefault="009458CF" w:rsidP="009458CF">
            <w:pPr>
              <w:spacing w:after="0" w:line="240" w:lineRule="auto"/>
              <w:jc w:val="center"/>
              <w:rPr>
                <w:rFonts w:ascii="Times New Roman" w:eastAsia="Times New Roman" w:hAnsi="Times New Roman" w:cs="Times New Roman"/>
                <w:b/>
                <w:bCs/>
                <w:color w:val="FFFFFF"/>
                <w:lang w:val="es-DO" w:eastAsia="es-DO"/>
              </w:rPr>
            </w:pPr>
            <w:r w:rsidRPr="00C77BFB">
              <w:rPr>
                <w:rFonts w:ascii="Times New Roman" w:eastAsia="Times New Roman" w:hAnsi="Times New Roman" w:cs="Times New Roman"/>
                <w:b/>
                <w:bCs/>
                <w:color w:val="FFFFFF"/>
                <w:lang w:val="es-DO" w:eastAsia="es-DO"/>
              </w:rPr>
              <w:t>ISBN</w:t>
            </w:r>
          </w:p>
        </w:tc>
      </w:tr>
      <w:tr w:rsidR="001405E4" w:rsidRPr="001405E4" w14:paraId="032C12F2" w14:textId="77777777" w:rsidTr="004405E3">
        <w:trPr>
          <w:trHeight w:val="510"/>
        </w:trPr>
        <w:tc>
          <w:tcPr>
            <w:tcW w:w="63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A89D616"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1</w:t>
            </w:r>
          </w:p>
        </w:tc>
        <w:tc>
          <w:tcPr>
            <w:tcW w:w="5245"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64E6C346" w14:textId="77777777" w:rsidR="009458CF" w:rsidRPr="001405E4" w:rsidRDefault="009458CF" w:rsidP="009458CF">
            <w:pPr>
              <w:spacing w:after="0" w:line="240" w:lineRule="auto"/>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 xml:space="preserve">Manual de Procedimientos de Laboratorios Clínicos Para La Realización de Pruebas de ITS, VIH y Hepatitis. </w:t>
            </w:r>
          </w:p>
        </w:tc>
        <w:tc>
          <w:tcPr>
            <w:tcW w:w="212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3DE533E"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978-9945-621-39-6</w:t>
            </w:r>
          </w:p>
        </w:tc>
      </w:tr>
      <w:tr w:rsidR="001405E4" w:rsidRPr="001405E4" w14:paraId="60493C11" w14:textId="77777777" w:rsidTr="004405E3">
        <w:trPr>
          <w:trHeight w:val="510"/>
        </w:trPr>
        <w:tc>
          <w:tcPr>
            <w:tcW w:w="63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4CDF81D7"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2</w:t>
            </w:r>
          </w:p>
        </w:tc>
        <w:tc>
          <w:tcPr>
            <w:tcW w:w="5245"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3584EA3A" w14:textId="77777777" w:rsidR="009458CF" w:rsidRPr="001405E4" w:rsidRDefault="009458CF" w:rsidP="009458CF">
            <w:pPr>
              <w:spacing w:after="0" w:line="240" w:lineRule="auto"/>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 xml:space="preserve">Manual de Intervención para Modelos Diferenciados De Tratamiento Integral Dirigido a la población Adulta Con VIH. </w:t>
            </w:r>
          </w:p>
        </w:tc>
        <w:tc>
          <w:tcPr>
            <w:tcW w:w="212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471A8ABC"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978-9945-621-40-2</w:t>
            </w:r>
          </w:p>
        </w:tc>
      </w:tr>
      <w:tr w:rsidR="001405E4" w:rsidRPr="001405E4" w14:paraId="6C36D04B" w14:textId="77777777" w:rsidTr="004405E3">
        <w:trPr>
          <w:trHeight w:val="765"/>
        </w:trPr>
        <w:tc>
          <w:tcPr>
            <w:tcW w:w="63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749235FC"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3</w:t>
            </w:r>
          </w:p>
        </w:tc>
        <w:tc>
          <w:tcPr>
            <w:tcW w:w="5245"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282DEE46" w14:textId="77777777" w:rsidR="009458CF" w:rsidRPr="001405E4" w:rsidRDefault="009458CF" w:rsidP="009458CF">
            <w:pPr>
              <w:spacing w:after="0" w:line="240" w:lineRule="auto"/>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 xml:space="preserve">Norma para la Prevención y Atención de las Infecciones de Transmisión Sexual (ITS), del Virus de Inmunodeficiencia Humana (VIH) y de las Hepatitis en la República Dominicana. </w:t>
            </w:r>
          </w:p>
        </w:tc>
        <w:tc>
          <w:tcPr>
            <w:tcW w:w="212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51AB24C"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978-9945-621-41-9</w:t>
            </w:r>
          </w:p>
        </w:tc>
      </w:tr>
      <w:tr w:rsidR="001405E4" w:rsidRPr="001405E4" w14:paraId="6E48FD74" w14:textId="77777777" w:rsidTr="004405E3">
        <w:trPr>
          <w:trHeight w:val="253"/>
        </w:trPr>
        <w:tc>
          <w:tcPr>
            <w:tcW w:w="63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DE1C06A"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4</w:t>
            </w:r>
          </w:p>
        </w:tc>
        <w:tc>
          <w:tcPr>
            <w:tcW w:w="5245"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289F5D07" w14:textId="77777777" w:rsidR="009458CF" w:rsidRPr="001405E4" w:rsidRDefault="009458CF" w:rsidP="009458CF">
            <w:pPr>
              <w:spacing w:after="0" w:line="240" w:lineRule="auto"/>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Guía Nacional de Atención a la Población Adulta con VIH SIDA</w:t>
            </w:r>
          </w:p>
        </w:tc>
        <w:tc>
          <w:tcPr>
            <w:tcW w:w="212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4C0AA11"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978-9945-621-42-6</w:t>
            </w:r>
          </w:p>
        </w:tc>
      </w:tr>
      <w:tr w:rsidR="001405E4" w:rsidRPr="001405E4" w14:paraId="23569BA9" w14:textId="77777777" w:rsidTr="004405E3">
        <w:trPr>
          <w:trHeight w:val="510"/>
        </w:trPr>
        <w:tc>
          <w:tcPr>
            <w:tcW w:w="63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1303C96"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5</w:t>
            </w:r>
          </w:p>
        </w:tc>
        <w:tc>
          <w:tcPr>
            <w:tcW w:w="5245"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3290FA45" w14:textId="77777777" w:rsidR="009458CF" w:rsidRPr="001405E4" w:rsidRDefault="009458CF" w:rsidP="009458CF">
            <w:pPr>
              <w:spacing w:after="0" w:line="240" w:lineRule="auto"/>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Informe de Estimaciones y Proyecciones de Prevalencia de VIH y Carga de Enfermedad, 2019</w:t>
            </w:r>
          </w:p>
        </w:tc>
        <w:tc>
          <w:tcPr>
            <w:tcW w:w="212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7EDDF03F"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978-9945-621-43-3</w:t>
            </w:r>
          </w:p>
        </w:tc>
      </w:tr>
      <w:tr w:rsidR="001405E4" w:rsidRPr="001405E4" w14:paraId="0FA38D9B" w14:textId="77777777" w:rsidTr="004405E3">
        <w:trPr>
          <w:trHeight w:val="522"/>
        </w:trPr>
        <w:tc>
          <w:tcPr>
            <w:tcW w:w="63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4C9E5A84"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6</w:t>
            </w:r>
          </w:p>
        </w:tc>
        <w:tc>
          <w:tcPr>
            <w:tcW w:w="5245"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720355AA" w14:textId="77777777" w:rsidR="009458CF" w:rsidRPr="001405E4" w:rsidRDefault="009458CF" w:rsidP="009458CF">
            <w:pPr>
              <w:spacing w:after="0" w:line="240" w:lineRule="auto"/>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Estrategia para la Implementación del Modelo de Atención Diferenciada para la Entrega de Tratamiento Antirretroviral a la Población Adulta Con VIH</w:t>
            </w:r>
          </w:p>
        </w:tc>
        <w:tc>
          <w:tcPr>
            <w:tcW w:w="212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4FA4130"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978-9945-621-44-0</w:t>
            </w:r>
          </w:p>
        </w:tc>
      </w:tr>
      <w:tr w:rsidR="001405E4" w:rsidRPr="001405E4" w14:paraId="5A59C24D" w14:textId="77777777" w:rsidTr="004405E3">
        <w:trPr>
          <w:trHeight w:val="510"/>
        </w:trPr>
        <w:tc>
          <w:tcPr>
            <w:tcW w:w="63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107C2B82"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7</w:t>
            </w:r>
          </w:p>
        </w:tc>
        <w:tc>
          <w:tcPr>
            <w:tcW w:w="5245"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069DD68C" w14:textId="77777777" w:rsidR="009458CF" w:rsidRPr="001405E4" w:rsidRDefault="009458CF" w:rsidP="009458CF">
            <w:pPr>
              <w:spacing w:after="0" w:line="240" w:lineRule="auto"/>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Guía nacional de consejería pre y post prueba en ITS y VIH vínculos con violencia basada en género</w:t>
            </w:r>
          </w:p>
        </w:tc>
        <w:tc>
          <w:tcPr>
            <w:tcW w:w="212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703C74CD"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978-9945-621-45-7</w:t>
            </w:r>
          </w:p>
        </w:tc>
      </w:tr>
      <w:tr w:rsidR="001405E4" w:rsidRPr="001405E4" w14:paraId="15BF4141" w14:textId="77777777" w:rsidTr="004405E3">
        <w:trPr>
          <w:trHeight w:val="510"/>
        </w:trPr>
        <w:tc>
          <w:tcPr>
            <w:tcW w:w="63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407FD81E"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8</w:t>
            </w:r>
          </w:p>
        </w:tc>
        <w:tc>
          <w:tcPr>
            <w:tcW w:w="5245"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0392D011" w14:textId="77777777" w:rsidR="009458CF" w:rsidRPr="001405E4" w:rsidRDefault="009458CF" w:rsidP="009458CF">
            <w:pPr>
              <w:spacing w:after="0" w:line="240" w:lineRule="auto"/>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Directriz Nacional para el Retorno a los Centros de Atención a la Primera Infancia Primera Fase</w:t>
            </w:r>
          </w:p>
        </w:tc>
        <w:tc>
          <w:tcPr>
            <w:tcW w:w="212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3244D57F"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978-9945-621-46-4</w:t>
            </w:r>
          </w:p>
        </w:tc>
      </w:tr>
      <w:tr w:rsidR="001405E4" w:rsidRPr="001405E4" w14:paraId="09393951" w14:textId="77777777" w:rsidTr="004405E3">
        <w:trPr>
          <w:trHeight w:val="510"/>
        </w:trPr>
        <w:tc>
          <w:tcPr>
            <w:tcW w:w="63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65372577"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9</w:t>
            </w:r>
          </w:p>
        </w:tc>
        <w:tc>
          <w:tcPr>
            <w:tcW w:w="5245"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0FA531AE" w14:textId="77777777" w:rsidR="009458CF" w:rsidRPr="001405E4" w:rsidRDefault="009458CF" w:rsidP="009458CF">
            <w:pPr>
              <w:spacing w:after="0" w:line="240" w:lineRule="auto"/>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Manual para la Prevención y el Control de Infecciones por Tuberculosis con Énfasis en Trabajadores de la Salud</w:t>
            </w:r>
          </w:p>
        </w:tc>
        <w:tc>
          <w:tcPr>
            <w:tcW w:w="212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4F6FA5D2"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978-9945-621-47-1</w:t>
            </w:r>
          </w:p>
        </w:tc>
      </w:tr>
      <w:tr w:rsidR="001405E4" w:rsidRPr="001405E4" w14:paraId="5A6DEE0A" w14:textId="77777777" w:rsidTr="004405E3">
        <w:trPr>
          <w:trHeight w:val="465"/>
        </w:trPr>
        <w:tc>
          <w:tcPr>
            <w:tcW w:w="63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73588B99"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10</w:t>
            </w:r>
          </w:p>
        </w:tc>
        <w:tc>
          <w:tcPr>
            <w:tcW w:w="5245"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26F06F1C" w14:textId="77777777" w:rsidR="009458CF" w:rsidRPr="001405E4" w:rsidRDefault="009458CF" w:rsidP="009458CF">
            <w:pPr>
              <w:spacing w:after="0" w:line="240" w:lineRule="auto"/>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Manual para la Vigilancia de Tuberculosis en Centros Penitenciarios</w:t>
            </w:r>
          </w:p>
        </w:tc>
        <w:tc>
          <w:tcPr>
            <w:tcW w:w="212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70E348D4"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978-9945-621-48-8</w:t>
            </w:r>
          </w:p>
        </w:tc>
      </w:tr>
      <w:tr w:rsidR="001405E4" w:rsidRPr="001405E4" w14:paraId="010662E3" w14:textId="77777777" w:rsidTr="004405E3">
        <w:trPr>
          <w:trHeight w:val="510"/>
        </w:trPr>
        <w:tc>
          <w:tcPr>
            <w:tcW w:w="63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4651EDBE"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11</w:t>
            </w:r>
          </w:p>
        </w:tc>
        <w:tc>
          <w:tcPr>
            <w:tcW w:w="5245"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501A7261" w14:textId="77777777" w:rsidR="009458CF" w:rsidRPr="001405E4" w:rsidRDefault="009458CF" w:rsidP="009458CF">
            <w:pPr>
              <w:spacing w:after="0" w:line="240" w:lineRule="auto"/>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Protocolo Clínico de Diagnóstico y Tratamiento de la Diabetes Mellitus Tipo 1 en Niños, Niñas y Adolescentes</w:t>
            </w:r>
          </w:p>
        </w:tc>
        <w:tc>
          <w:tcPr>
            <w:tcW w:w="212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1A2E3B5"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978-9945-621-49-5</w:t>
            </w:r>
          </w:p>
        </w:tc>
      </w:tr>
      <w:tr w:rsidR="001405E4" w:rsidRPr="001405E4" w14:paraId="71A41A59" w14:textId="77777777" w:rsidTr="004405E3">
        <w:trPr>
          <w:trHeight w:val="510"/>
        </w:trPr>
        <w:tc>
          <w:tcPr>
            <w:tcW w:w="63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6D0C408E"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12</w:t>
            </w:r>
          </w:p>
        </w:tc>
        <w:tc>
          <w:tcPr>
            <w:tcW w:w="5245"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0A157A3B" w14:textId="77777777" w:rsidR="009458CF" w:rsidRPr="001405E4" w:rsidRDefault="009458CF" w:rsidP="009458CF">
            <w:pPr>
              <w:spacing w:after="0" w:line="240" w:lineRule="auto"/>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Protocolo de Atención a Personas Viviendo con Diabetes Mellitus Afectadas de Tuberculosis</w:t>
            </w:r>
          </w:p>
        </w:tc>
        <w:tc>
          <w:tcPr>
            <w:tcW w:w="212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74FEE500"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978-9945-621-50-1</w:t>
            </w:r>
          </w:p>
        </w:tc>
      </w:tr>
      <w:tr w:rsidR="001405E4" w:rsidRPr="001405E4" w14:paraId="26EAD8E8" w14:textId="77777777" w:rsidTr="004405E3">
        <w:trPr>
          <w:trHeight w:val="315"/>
        </w:trPr>
        <w:tc>
          <w:tcPr>
            <w:tcW w:w="63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3F93B128"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13</w:t>
            </w:r>
          </w:p>
        </w:tc>
        <w:tc>
          <w:tcPr>
            <w:tcW w:w="5245"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200029DE" w14:textId="77777777" w:rsidR="009458CF" w:rsidRPr="001405E4" w:rsidRDefault="009458CF" w:rsidP="009458CF">
            <w:pPr>
              <w:spacing w:after="0" w:line="240" w:lineRule="auto"/>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Protocolo de Manejo Clínico de la Pubertad Precoz</w:t>
            </w:r>
          </w:p>
        </w:tc>
        <w:tc>
          <w:tcPr>
            <w:tcW w:w="212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4152F76D"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978-9945-621-51-8</w:t>
            </w:r>
          </w:p>
        </w:tc>
      </w:tr>
      <w:tr w:rsidR="001405E4" w:rsidRPr="001405E4" w14:paraId="616BE7CA" w14:textId="77777777" w:rsidTr="004405E3">
        <w:trPr>
          <w:trHeight w:val="510"/>
        </w:trPr>
        <w:tc>
          <w:tcPr>
            <w:tcW w:w="63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1A8FFAA0"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14</w:t>
            </w:r>
          </w:p>
        </w:tc>
        <w:tc>
          <w:tcPr>
            <w:tcW w:w="5245"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208E8466" w14:textId="77777777" w:rsidR="009458CF" w:rsidRPr="001405E4" w:rsidRDefault="009458CF" w:rsidP="009458CF">
            <w:pPr>
              <w:spacing w:after="0" w:line="240" w:lineRule="auto"/>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Protocolo de Enfermería para la Prevención de Neumonía Asociada a la Ventilación Mecánica en el Paciente Adulto</w:t>
            </w:r>
          </w:p>
        </w:tc>
        <w:tc>
          <w:tcPr>
            <w:tcW w:w="212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167A0058"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978-9945-621-52-5</w:t>
            </w:r>
          </w:p>
        </w:tc>
      </w:tr>
      <w:tr w:rsidR="001405E4" w:rsidRPr="001405E4" w14:paraId="699CA82B" w14:textId="77777777" w:rsidTr="004405E3">
        <w:trPr>
          <w:trHeight w:val="510"/>
        </w:trPr>
        <w:tc>
          <w:tcPr>
            <w:tcW w:w="63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3A81697"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15</w:t>
            </w:r>
          </w:p>
        </w:tc>
        <w:tc>
          <w:tcPr>
            <w:tcW w:w="5245"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6277490A" w14:textId="77777777" w:rsidR="009458CF" w:rsidRPr="001405E4" w:rsidRDefault="009458CF" w:rsidP="009458CF">
            <w:pPr>
              <w:spacing w:after="0" w:line="240" w:lineRule="auto"/>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Protocolo de Manejo Nutricional e Integral del Sobrepeso y la Obesidad en el Adulto</w:t>
            </w:r>
          </w:p>
        </w:tc>
        <w:tc>
          <w:tcPr>
            <w:tcW w:w="212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1539E897"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978-9945-621-53-2</w:t>
            </w:r>
          </w:p>
        </w:tc>
      </w:tr>
      <w:tr w:rsidR="001405E4" w:rsidRPr="001405E4" w14:paraId="207B0F65" w14:textId="77777777" w:rsidTr="004405E3">
        <w:trPr>
          <w:trHeight w:val="510"/>
        </w:trPr>
        <w:tc>
          <w:tcPr>
            <w:tcW w:w="63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39EC661E"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16</w:t>
            </w:r>
          </w:p>
        </w:tc>
        <w:tc>
          <w:tcPr>
            <w:tcW w:w="5245"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3D166756" w14:textId="77777777" w:rsidR="009458CF" w:rsidRPr="001405E4" w:rsidRDefault="009458CF" w:rsidP="009458CF">
            <w:pPr>
              <w:spacing w:after="0" w:line="240" w:lineRule="auto"/>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Protocolo Sobre Cuidados de Enfermería a Pacientes con COVID-19 en la Unidad de Cuidados Intensivos (UCI)</w:t>
            </w:r>
          </w:p>
        </w:tc>
        <w:tc>
          <w:tcPr>
            <w:tcW w:w="212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1F87314D"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978-9945-621-54-9</w:t>
            </w:r>
          </w:p>
        </w:tc>
      </w:tr>
      <w:tr w:rsidR="001405E4" w:rsidRPr="001405E4" w14:paraId="2B53A1F1" w14:textId="77777777" w:rsidTr="004405E3">
        <w:trPr>
          <w:trHeight w:val="510"/>
        </w:trPr>
        <w:tc>
          <w:tcPr>
            <w:tcW w:w="63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C0A66EA"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17</w:t>
            </w:r>
          </w:p>
        </w:tc>
        <w:tc>
          <w:tcPr>
            <w:tcW w:w="5245"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261AF4F4" w14:textId="77777777" w:rsidR="009458CF" w:rsidRPr="001405E4" w:rsidRDefault="009458CF" w:rsidP="009458CF">
            <w:pPr>
              <w:spacing w:after="0" w:line="240" w:lineRule="auto"/>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Protocolo de Manejo del Síndrome Metabólico en la Población Adulta en Atención Primaria</w:t>
            </w:r>
          </w:p>
        </w:tc>
        <w:tc>
          <w:tcPr>
            <w:tcW w:w="212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7333F53A"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978-9945-621-55-6</w:t>
            </w:r>
          </w:p>
        </w:tc>
      </w:tr>
      <w:tr w:rsidR="001405E4" w:rsidRPr="001405E4" w14:paraId="0677ED9D" w14:textId="77777777" w:rsidTr="004405E3">
        <w:trPr>
          <w:trHeight w:val="510"/>
        </w:trPr>
        <w:tc>
          <w:tcPr>
            <w:tcW w:w="63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4278555F"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lastRenderedPageBreak/>
              <w:t>18</w:t>
            </w:r>
          </w:p>
        </w:tc>
        <w:tc>
          <w:tcPr>
            <w:tcW w:w="5245"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1D6FE78B" w14:textId="77777777" w:rsidR="009458CF" w:rsidRPr="001405E4" w:rsidRDefault="009458CF" w:rsidP="009458CF">
            <w:pPr>
              <w:spacing w:after="0" w:line="240" w:lineRule="auto"/>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Protocolo de Atención al Recién Nacido con Hipertensión Pulmonar Persistente (Actualización)</w:t>
            </w:r>
          </w:p>
        </w:tc>
        <w:tc>
          <w:tcPr>
            <w:tcW w:w="212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691284A7"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978-9945-621-57-0</w:t>
            </w:r>
          </w:p>
        </w:tc>
      </w:tr>
      <w:tr w:rsidR="001405E4" w:rsidRPr="001405E4" w14:paraId="4C62EF72" w14:textId="77777777" w:rsidTr="004405E3">
        <w:trPr>
          <w:trHeight w:val="510"/>
        </w:trPr>
        <w:tc>
          <w:tcPr>
            <w:tcW w:w="63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41E34593"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19</w:t>
            </w:r>
          </w:p>
        </w:tc>
        <w:tc>
          <w:tcPr>
            <w:tcW w:w="5245"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46F0F251" w14:textId="77777777" w:rsidR="009458CF" w:rsidRPr="001405E4" w:rsidRDefault="009458CF" w:rsidP="009458CF">
            <w:pPr>
              <w:spacing w:after="0" w:line="240" w:lineRule="auto"/>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 xml:space="preserve">Protocolo para el Diagnóstico y Tratamiento del Coronavirus (COVID-19). 2da. Edición 2021 (Actualización) </w:t>
            </w:r>
          </w:p>
        </w:tc>
        <w:tc>
          <w:tcPr>
            <w:tcW w:w="212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48CE611"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978-9945-621-59-4</w:t>
            </w:r>
          </w:p>
        </w:tc>
      </w:tr>
      <w:tr w:rsidR="001405E4" w:rsidRPr="001405E4" w14:paraId="1B77D075" w14:textId="77777777" w:rsidTr="004405E3">
        <w:trPr>
          <w:trHeight w:val="570"/>
        </w:trPr>
        <w:tc>
          <w:tcPr>
            <w:tcW w:w="63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A88B704"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20</w:t>
            </w:r>
          </w:p>
        </w:tc>
        <w:tc>
          <w:tcPr>
            <w:tcW w:w="524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39E1DCAF" w14:textId="77777777" w:rsidR="009458CF" w:rsidRPr="001405E4" w:rsidRDefault="009458CF" w:rsidP="00B805B0">
            <w:pPr>
              <w:spacing w:after="0" w:line="240" w:lineRule="auto"/>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Reglamento Técnico de Bioseguridad en Aspectos Ambientales en Establecimientos de Salud.</w:t>
            </w:r>
          </w:p>
        </w:tc>
        <w:tc>
          <w:tcPr>
            <w:tcW w:w="212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8DC0350"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En Proceso</w:t>
            </w:r>
          </w:p>
        </w:tc>
      </w:tr>
      <w:tr w:rsidR="001405E4" w:rsidRPr="001405E4" w14:paraId="796AD945" w14:textId="77777777" w:rsidTr="004405E3">
        <w:trPr>
          <w:trHeight w:val="525"/>
        </w:trPr>
        <w:tc>
          <w:tcPr>
            <w:tcW w:w="63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5E84DB6A"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21</w:t>
            </w:r>
          </w:p>
        </w:tc>
        <w:tc>
          <w:tcPr>
            <w:tcW w:w="524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9E25337" w14:textId="77777777" w:rsidR="009458CF" w:rsidRPr="001405E4" w:rsidRDefault="009458CF" w:rsidP="00B805B0">
            <w:pPr>
              <w:spacing w:after="0" w:line="240" w:lineRule="auto"/>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Guía de Uso de fluoruros para control y prevención de la caries dental.</w:t>
            </w:r>
          </w:p>
        </w:tc>
        <w:tc>
          <w:tcPr>
            <w:tcW w:w="212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6A9F396C"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En Proceso</w:t>
            </w:r>
          </w:p>
        </w:tc>
      </w:tr>
      <w:tr w:rsidR="001405E4" w:rsidRPr="001405E4" w14:paraId="1B2AEE0C" w14:textId="77777777" w:rsidTr="004405E3">
        <w:trPr>
          <w:trHeight w:val="510"/>
        </w:trPr>
        <w:tc>
          <w:tcPr>
            <w:tcW w:w="63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131E21A2"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22</w:t>
            </w:r>
          </w:p>
        </w:tc>
        <w:tc>
          <w:tcPr>
            <w:tcW w:w="524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5FCF72E" w14:textId="7C893F93" w:rsidR="009458CF" w:rsidRPr="001405E4" w:rsidRDefault="009458CF" w:rsidP="00B805B0">
            <w:pPr>
              <w:spacing w:after="0" w:line="240" w:lineRule="auto"/>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 xml:space="preserve">Protocolo de Atención al Recién Nacido Prematuro </w:t>
            </w:r>
            <w:r w:rsidR="00354CE7" w:rsidRPr="001405E4">
              <w:rPr>
                <w:rFonts w:ascii="Times New Roman" w:eastAsia="Times New Roman" w:hAnsi="Times New Roman" w:cs="Times New Roman"/>
                <w:color w:val="767171"/>
                <w:lang w:val="es-DO" w:eastAsia="es-DO"/>
              </w:rPr>
              <w:t>Finalizado (</w:t>
            </w:r>
            <w:r w:rsidRPr="001405E4">
              <w:rPr>
                <w:rFonts w:ascii="Times New Roman" w:eastAsia="Times New Roman" w:hAnsi="Times New Roman" w:cs="Times New Roman"/>
                <w:color w:val="767171"/>
                <w:lang w:val="es-DO" w:eastAsia="es-DO"/>
              </w:rPr>
              <w:t>Actualizado).</w:t>
            </w:r>
          </w:p>
        </w:tc>
        <w:tc>
          <w:tcPr>
            <w:tcW w:w="212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54A36372"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En Proceso</w:t>
            </w:r>
          </w:p>
        </w:tc>
      </w:tr>
      <w:tr w:rsidR="001405E4" w:rsidRPr="001405E4" w14:paraId="42F5EF24" w14:textId="77777777" w:rsidTr="004405E3">
        <w:trPr>
          <w:trHeight w:val="510"/>
        </w:trPr>
        <w:tc>
          <w:tcPr>
            <w:tcW w:w="63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58FB0FD6"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23</w:t>
            </w:r>
          </w:p>
        </w:tc>
        <w:tc>
          <w:tcPr>
            <w:tcW w:w="524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329B578A" w14:textId="77777777" w:rsidR="009458CF" w:rsidRPr="001405E4" w:rsidRDefault="009458CF" w:rsidP="00B805B0">
            <w:pPr>
              <w:spacing w:after="0" w:line="240" w:lineRule="auto"/>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Directriz para la prevención diagnóstico y tratamiento de las principales urgencias obstétricas</w:t>
            </w:r>
          </w:p>
        </w:tc>
        <w:tc>
          <w:tcPr>
            <w:tcW w:w="212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C7A17F6"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En Proceso</w:t>
            </w:r>
          </w:p>
        </w:tc>
      </w:tr>
      <w:tr w:rsidR="001405E4" w:rsidRPr="001405E4" w14:paraId="07A5A627" w14:textId="77777777" w:rsidTr="004405E3">
        <w:trPr>
          <w:trHeight w:val="510"/>
        </w:trPr>
        <w:tc>
          <w:tcPr>
            <w:tcW w:w="63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6FE40973"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24</w:t>
            </w:r>
          </w:p>
        </w:tc>
        <w:tc>
          <w:tcPr>
            <w:tcW w:w="524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1A4B64A9" w14:textId="77777777" w:rsidR="009458CF" w:rsidRPr="001405E4" w:rsidRDefault="009458CF" w:rsidP="00B805B0">
            <w:pPr>
              <w:spacing w:after="0" w:line="240" w:lineRule="auto"/>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Guía para la organización y funcionamiento de los comités para la vigilancia de las cesáreas por razones médicas no indicadas. </w:t>
            </w:r>
          </w:p>
        </w:tc>
        <w:tc>
          <w:tcPr>
            <w:tcW w:w="212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59615FD0"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En Proceso</w:t>
            </w:r>
          </w:p>
        </w:tc>
      </w:tr>
      <w:tr w:rsidR="001405E4" w:rsidRPr="001405E4" w14:paraId="282DD906" w14:textId="77777777" w:rsidTr="004405E3">
        <w:trPr>
          <w:trHeight w:val="315"/>
        </w:trPr>
        <w:tc>
          <w:tcPr>
            <w:tcW w:w="63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78E3D5BF"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25</w:t>
            </w:r>
          </w:p>
        </w:tc>
        <w:tc>
          <w:tcPr>
            <w:tcW w:w="524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578BE756" w14:textId="77777777" w:rsidR="009458CF" w:rsidRPr="001405E4" w:rsidRDefault="009458CF" w:rsidP="00B805B0">
            <w:pPr>
              <w:spacing w:after="0" w:line="240" w:lineRule="auto"/>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Reglamento técnico de atención integral en salud de personas adolescentes.</w:t>
            </w:r>
          </w:p>
        </w:tc>
        <w:tc>
          <w:tcPr>
            <w:tcW w:w="212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D36BE43"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En Proceso</w:t>
            </w:r>
          </w:p>
        </w:tc>
      </w:tr>
      <w:tr w:rsidR="001405E4" w:rsidRPr="001405E4" w14:paraId="25E86FC2" w14:textId="77777777" w:rsidTr="004405E3">
        <w:trPr>
          <w:trHeight w:val="510"/>
        </w:trPr>
        <w:tc>
          <w:tcPr>
            <w:tcW w:w="63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1EB7601"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26</w:t>
            </w:r>
          </w:p>
        </w:tc>
        <w:tc>
          <w:tcPr>
            <w:tcW w:w="524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411AA808" w14:textId="77777777" w:rsidR="009458CF" w:rsidRPr="001405E4" w:rsidRDefault="009458CF" w:rsidP="00B805B0">
            <w:pPr>
              <w:spacing w:after="0" w:line="240" w:lineRule="auto"/>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 xml:space="preserve">Protocolo de atención a personas viviendo con Diabetes Mellitus afectados por TB </w:t>
            </w:r>
          </w:p>
        </w:tc>
        <w:tc>
          <w:tcPr>
            <w:tcW w:w="212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36AD0011"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En Proceso</w:t>
            </w:r>
          </w:p>
        </w:tc>
      </w:tr>
      <w:tr w:rsidR="001405E4" w:rsidRPr="001405E4" w14:paraId="144891F0" w14:textId="77777777" w:rsidTr="004405E3">
        <w:trPr>
          <w:trHeight w:val="896"/>
        </w:trPr>
        <w:tc>
          <w:tcPr>
            <w:tcW w:w="63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61142850"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27</w:t>
            </w:r>
          </w:p>
        </w:tc>
        <w:tc>
          <w:tcPr>
            <w:tcW w:w="524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5D5B5FCD" w14:textId="7EA45071" w:rsidR="009458CF" w:rsidRPr="001405E4" w:rsidRDefault="00B61F5D" w:rsidP="00B805B0">
            <w:pPr>
              <w:spacing w:after="0" w:line="240" w:lineRule="auto"/>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Resolución Ministerial</w:t>
            </w:r>
            <w:r w:rsidR="009458CF" w:rsidRPr="001405E4">
              <w:rPr>
                <w:rFonts w:ascii="Times New Roman" w:eastAsia="Times New Roman" w:hAnsi="Times New Roman" w:cs="Times New Roman"/>
                <w:color w:val="767171"/>
                <w:lang w:val="es-DO" w:eastAsia="es-DO"/>
              </w:rPr>
              <w:t>: Revisión y actualización de la Resolución Núm. 000018, d/f 28 de mayo del 2015, Que Declara Como Lugares Libres de Humo de Tabaco a todos los Establecimientos de Salud Públicos y Privados, incluyendo todo su perímetro.</w:t>
            </w:r>
          </w:p>
        </w:tc>
        <w:tc>
          <w:tcPr>
            <w:tcW w:w="212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1577140A"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En Proceso</w:t>
            </w:r>
          </w:p>
        </w:tc>
      </w:tr>
      <w:tr w:rsidR="001405E4" w:rsidRPr="001405E4" w14:paraId="2DD6FEA9" w14:textId="77777777" w:rsidTr="004405E3">
        <w:trPr>
          <w:trHeight w:val="315"/>
        </w:trPr>
        <w:tc>
          <w:tcPr>
            <w:tcW w:w="63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3F13508C"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28</w:t>
            </w:r>
          </w:p>
        </w:tc>
        <w:tc>
          <w:tcPr>
            <w:tcW w:w="524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6305D2B7" w14:textId="77777777" w:rsidR="009458CF" w:rsidRPr="001405E4" w:rsidRDefault="009458CF" w:rsidP="00B805B0">
            <w:pPr>
              <w:spacing w:after="0" w:line="240" w:lineRule="auto"/>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Protocolo de atención al síndrome metabólico</w:t>
            </w:r>
          </w:p>
        </w:tc>
        <w:tc>
          <w:tcPr>
            <w:tcW w:w="212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717197BC"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En Proceso</w:t>
            </w:r>
          </w:p>
        </w:tc>
      </w:tr>
      <w:tr w:rsidR="001405E4" w:rsidRPr="00E078FB" w14:paraId="360EF8DC" w14:textId="77777777" w:rsidTr="004405E3">
        <w:trPr>
          <w:trHeight w:val="465"/>
        </w:trPr>
        <w:tc>
          <w:tcPr>
            <w:tcW w:w="63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BF45A82" w14:textId="77777777" w:rsidR="009458CF" w:rsidRPr="001405E4" w:rsidRDefault="009458CF" w:rsidP="00B61F5D">
            <w:pPr>
              <w:spacing w:after="0" w:line="240" w:lineRule="auto"/>
              <w:jc w:val="center"/>
              <w:rPr>
                <w:rFonts w:ascii="Times New Roman" w:eastAsia="Symbol" w:hAnsi="Times New Roman" w:cs="Times New Roman"/>
                <w:color w:val="767171"/>
                <w:lang w:val="es-DO" w:eastAsia="es-DO"/>
              </w:rPr>
            </w:pPr>
            <w:r w:rsidRPr="001405E4">
              <w:rPr>
                <w:rFonts w:ascii="Times New Roman" w:eastAsia="Symbol" w:hAnsi="Times New Roman" w:cs="Times New Roman"/>
                <w:color w:val="767171"/>
                <w:lang w:val="es-DO" w:eastAsia="es-DO"/>
              </w:rPr>
              <w:t>29</w:t>
            </w:r>
          </w:p>
        </w:tc>
        <w:tc>
          <w:tcPr>
            <w:tcW w:w="524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58410125" w14:textId="77777777" w:rsidR="009458CF" w:rsidRPr="001405E4" w:rsidRDefault="009458CF" w:rsidP="00B805B0">
            <w:pPr>
              <w:spacing w:after="0" w:line="240" w:lineRule="auto"/>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Protocolo de vigilancia nutricional en eventos priorizados (En borrador)</w:t>
            </w:r>
          </w:p>
        </w:tc>
        <w:tc>
          <w:tcPr>
            <w:tcW w:w="212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50D5D310"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 </w:t>
            </w:r>
          </w:p>
        </w:tc>
      </w:tr>
      <w:tr w:rsidR="001405E4" w:rsidRPr="001405E4" w14:paraId="5C583CB4" w14:textId="77777777" w:rsidTr="004405E3">
        <w:trPr>
          <w:trHeight w:val="510"/>
        </w:trPr>
        <w:tc>
          <w:tcPr>
            <w:tcW w:w="63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776DE6E9"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30</w:t>
            </w:r>
          </w:p>
        </w:tc>
        <w:tc>
          <w:tcPr>
            <w:tcW w:w="524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4E40746D" w14:textId="77777777" w:rsidR="009458CF" w:rsidRPr="001405E4" w:rsidRDefault="009458CF" w:rsidP="00B805B0">
            <w:pPr>
              <w:spacing w:after="0" w:line="240" w:lineRule="auto"/>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Directrices prevención y control Covid-19 en Hogares Adultos Mayores (Actualización).</w:t>
            </w:r>
          </w:p>
        </w:tc>
        <w:tc>
          <w:tcPr>
            <w:tcW w:w="212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19BF5623"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En Proceso</w:t>
            </w:r>
          </w:p>
        </w:tc>
      </w:tr>
      <w:tr w:rsidR="001405E4" w:rsidRPr="001405E4" w14:paraId="0943DC54" w14:textId="77777777" w:rsidTr="004405E3">
        <w:trPr>
          <w:trHeight w:val="510"/>
        </w:trPr>
        <w:tc>
          <w:tcPr>
            <w:tcW w:w="63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401DA3E0"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31</w:t>
            </w:r>
          </w:p>
        </w:tc>
        <w:tc>
          <w:tcPr>
            <w:tcW w:w="524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4C24A416" w14:textId="77777777" w:rsidR="009458CF" w:rsidRPr="001405E4" w:rsidRDefault="009458CF" w:rsidP="00B805B0">
            <w:pPr>
              <w:spacing w:after="0" w:line="240" w:lineRule="auto"/>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Directriz de actuación de las enfermeras especialistas en salud materno neonatal de bajo riesgo y planificación familiar en República Dominicana</w:t>
            </w:r>
          </w:p>
        </w:tc>
        <w:tc>
          <w:tcPr>
            <w:tcW w:w="212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34B7C66C"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En Proceso</w:t>
            </w:r>
          </w:p>
        </w:tc>
      </w:tr>
      <w:tr w:rsidR="001405E4" w:rsidRPr="001405E4" w14:paraId="7ECD5379" w14:textId="77777777" w:rsidTr="004405E3">
        <w:trPr>
          <w:trHeight w:val="300"/>
        </w:trPr>
        <w:tc>
          <w:tcPr>
            <w:tcW w:w="63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B6833BF"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32</w:t>
            </w:r>
          </w:p>
        </w:tc>
        <w:tc>
          <w:tcPr>
            <w:tcW w:w="524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3795E6D3" w14:textId="77777777" w:rsidR="009458CF" w:rsidRPr="001405E4" w:rsidRDefault="009458CF" w:rsidP="00B805B0">
            <w:pPr>
              <w:spacing w:after="0" w:line="240" w:lineRule="auto"/>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Directrices para la Desinfección de Superficies.</w:t>
            </w:r>
          </w:p>
        </w:tc>
        <w:tc>
          <w:tcPr>
            <w:tcW w:w="212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CC50E96"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En Proceso</w:t>
            </w:r>
          </w:p>
        </w:tc>
      </w:tr>
      <w:tr w:rsidR="001405E4" w:rsidRPr="001405E4" w14:paraId="41962371" w14:textId="77777777" w:rsidTr="004405E3">
        <w:trPr>
          <w:trHeight w:val="510"/>
        </w:trPr>
        <w:tc>
          <w:tcPr>
            <w:tcW w:w="63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60857FF"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33</w:t>
            </w:r>
          </w:p>
        </w:tc>
        <w:tc>
          <w:tcPr>
            <w:tcW w:w="524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924A209" w14:textId="77777777" w:rsidR="009458CF" w:rsidRPr="001405E4" w:rsidRDefault="009458CF" w:rsidP="00B805B0">
            <w:pPr>
              <w:spacing w:after="0" w:line="240" w:lineRule="auto"/>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 xml:space="preserve">Manual de Detección Temprana De cáncer infantil en la niñez y la adolescencia </w:t>
            </w:r>
          </w:p>
        </w:tc>
        <w:tc>
          <w:tcPr>
            <w:tcW w:w="212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7D690949" w14:textId="77777777" w:rsidR="009458CF" w:rsidRPr="001405E4" w:rsidRDefault="009458CF" w:rsidP="009458CF">
            <w:pPr>
              <w:spacing w:after="0" w:line="240" w:lineRule="auto"/>
              <w:jc w:val="center"/>
              <w:rPr>
                <w:rFonts w:ascii="Times New Roman" w:eastAsia="Times New Roman" w:hAnsi="Times New Roman" w:cs="Times New Roman"/>
                <w:color w:val="767171"/>
                <w:lang w:val="es-DO" w:eastAsia="es-DO"/>
              </w:rPr>
            </w:pPr>
            <w:r w:rsidRPr="001405E4">
              <w:rPr>
                <w:rFonts w:ascii="Times New Roman" w:eastAsia="Times New Roman" w:hAnsi="Times New Roman" w:cs="Times New Roman"/>
                <w:color w:val="767171"/>
                <w:lang w:val="es-DO" w:eastAsia="es-DO"/>
              </w:rPr>
              <w:t>En Proceso</w:t>
            </w:r>
          </w:p>
        </w:tc>
      </w:tr>
      <w:tr w:rsidR="001405E4" w:rsidRPr="00E078FB" w14:paraId="0A22B917" w14:textId="77777777" w:rsidTr="000D59EA">
        <w:trPr>
          <w:trHeight w:val="437"/>
        </w:trPr>
        <w:tc>
          <w:tcPr>
            <w:tcW w:w="8008" w:type="dxa"/>
            <w:gridSpan w:val="3"/>
            <w:tcBorders>
              <w:top w:val="single" w:sz="4" w:space="0" w:color="0070C0"/>
            </w:tcBorders>
            <w:shd w:val="clear" w:color="auto" w:fill="D9D9D9" w:themeFill="background1" w:themeFillShade="D9"/>
            <w:noWrap/>
            <w:vAlign w:val="center"/>
          </w:tcPr>
          <w:p w14:paraId="3B7171AC" w14:textId="72A14BE8" w:rsidR="0047477C" w:rsidRPr="000D59EA" w:rsidRDefault="0047477C" w:rsidP="0047477C">
            <w:pPr>
              <w:spacing w:after="0" w:line="240" w:lineRule="auto"/>
              <w:rPr>
                <w:rFonts w:ascii="Times New Roman" w:eastAsia="Times New Roman" w:hAnsi="Times New Roman" w:cs="Times New Roman"/>
                <w:i/>
                <w:color w:val="767171"/>
                <w:sz w:val="20"/>
                <w:szCs w:val="20"/>
                <w:lang w:val="es-DO" w:eastAsia="es-DO"/>
              </w:rPr>
            </w:pPr>
            <w:r w:rsidRPr="000D59EA">
              <w:rPr>
                <w:rFonts w:ascii="Times New Roman" w:eastAsia="Times New Roman" w:hAnsi="Times New Roman" w:cs="Times New Roman"/>
                <w:b/>
                <w:bCs/>
                <w:i/>
                <w:color w:val="767171"/>
                <w:sz w:val="20"/>
                <w:szCs w:val="20"/>
                <w:lang w:val="es-DO" w:eastAsia="es-DO" w:bidi="he-IL"/>
              </w:rPr>
              <w:t xml:space="preserve">Fuente: Memorias Unidades Sustantivas </w:t>
            </w:r>
            <w:r w:rsidR="009D69DD" w:rsidRPr="000D59EA">
              <w:rPr>
                <w:rFonts w:ascii="Times New Roman" w:eastAsia="Times New Roman" w:hAnsi="Times New Roman" w:cs="Times New Roman"/>
                <w:b/>
                <w:bCs/>
                <w:i/>
                <w:color w:val="767171"/>
                <w:sz w:val="20"/>
                <w:szCs w:val="20"/>
                <w:lang w:val="es-DO" w:eastAsia="es-DO" w:bidi="he-IL"/>
              </w:rPr>
              <w:t>MISPAS</w:t>
            </w:r>
            <w:r w:rsidRPr="000D59EA">
              <w:rPr>
                <w:rFonts w:ascii="Times New Roman" w:eastAsia="Times New Roman" w:hAnsi="Times New Roman" w:cs="Times New Roman"/>
                <w:b/>
                <w:bCs/>
                <w:i/>
                <w:color w:val="767171"/>
                <w:sz w:val="20"/>
                <w:szCs w:val="20"/>
                <w:lang w:val="es-DO" w:eastAsia="es-DO" w:bidi="he-IL"/>
              </w:rPr>
              <w:t xml:space="preserve"> 2021.</w:t>
            </w:r>
          </w:p>
        </w:tc>
      </w:tr>
    </w:tbl>
    <w:p w14:paraId="105D5764" w14:textId="67EE463B" w:rsidR="004252C2" w:rsidRPr="001405E4" w:rsidRDefault="004252C2" w:rsidP="00055C18">
      <w:pPr>
        <w:autoSpaceDE w:val="0"/>
        <w:autoSpaceDN w:val="0"/>
        <w:adjustRightInd w:val="0"/>
        <w:spacing w:after="0" w:line="240" w:lineRule="auto"/>
        <w:rPr>
          <w:rFonts w:ascii="Times New Roman" w:hAnsi="Times New Roman" w:cs="Times New Roman"/>
          <w:color w:val="767171"/>
          <w:sz w:val="25"/>
          <w:szCs w:val="25"/>
          <w:lang w:val="es-DO"/>
        </w:rPr>
      </w:pPr>
    </w:p>
    <w:p w14:paraId="33BDC0AB" w14:textId="119532C5" w:rsidR="004405E3" w:rsidRDefault="004405E3" w:rsidP="00055C18">
      <w:pPr>
        <w:autoSpaceDE w:val="0"/>
        <w:autoSpaceDN w:val="0"/>
        <w:adjustRightInd w:val="0"/>
        <w:spacing w:after="0" w:line="240" w:lineRule="auto"/>
        <w:rPr>
          <w:rFonts w:ascii="Times New Roman" w:hAnsi="Times New Roman" w:cs="Times New Roman"/>
          <w:color w:val="767171"/>
          <w:sz w:val="25"/>
          <w:szCs w:val="25"/>
          <w:lang w:val="es-DO"/>
        </w:rPr>
      </w:pPr>
    </w:p>
    <w:p w14:paraId="23C97075" w14:textId="7DD7B6EF" w:rsidR="004405E3" w:rsidRDefault="004405E3" w:rsidP="00055C18">
      <w:pPr>
        <w:autoSpaceDE w:val="0"/>
        <w:autoSpaceDN w:val="0"/>
        <w:adjustRightInd w:val="0"/>
        <w:spacing w:after="0" w:line="240" w:lineRule="auto"/>
        <w:rPr>
          <w:rFonts w:ascii="Times New Roman" w:hAnsi="Times New Roman" w:cs="Times New Roman"/>
          <w:color w:val="767171"/>
          <w:sz w:val="25"/>
          <w:szCs w:val="25"/>
          <w:lang w:val="es-DO"/>
        </w:rPr>
      </w:pPr>
    </w:p>
    <w:p w14:paraId="5791E309" w14:textId="0B087707" w:rsidR="00C4220D" w:rsidRDefault="00C4220D" w:rsidP="00055C18">
      <w:pPr>
        <w:autoSpaceDE w:val="0"/>
        <w:autoSpaceDN w:val="0"/>
        <w:adjustRightInd w:val="0"/>
        <w:spacing w:after="0" w:line="240" w:lineRule="auto"/>
        <w:rPr>
          <w:rFonts w:ascii="Times New Roman" w:hAnsi="Times New Roman" w:cs="Times New Roman"/>
          <w:color w:val="767171"/>
          <w:sz w:val="25"/>
          <w:szCs w:val="25"/>
          <w:lang w:val="es-DO"/>
        </w:rPr>
      </w:pPr>
    </w:p>
    <w:p w14:paraId="5ECAF0FA" w14:textId="509AABF3" w:rsidR="00C4220D" w:rsidRDefault="00C4220D" w:rsidP="00055C18">
      <w:pPr>
        <w:autoSpaceDE w:val="0"/>
        <w:autoSpaceDN w:val="0"/>
        <w:adjustRightInd w:val="0"/>
        <w:spacing w:after="0" w:line="240" w:lineRule="auto"/>
        <w:rPr>
          <w:rFonts w:ascii="Times New Roman" w:hAnsi="Times New Roman" w:cs="Times New Roman"/>
          <w:color w:val="767171"/>
          <w:sz w:val="25"/>
          <w:szCs w:val="25"/>
          <w:lang w:val="es-DO"/>
        </w:rPr>
      </w:pPr>
    </w:p>
    <w:p w14:paraId="58C35ED8" w14:textId="77777777" w:rsidR="00863D8D" w:rsidRPr="001405E4" w:rsidRDefault="00863D8D" w:rsidP="00055C18">
      <w:pPr>
        <w:autoSpaceDE w:val="0"/>
        <w:autoSpaceDN w:val="0"/>
        <w:adjustRightInd w:val="0"/>
        <w:spacing w:after="0" w:line="240" w:lineRule="auto"/>
        <w:rPr>
          <w:rFonts w:ascii="Times New Roman" w:hAnsi="Times New Roman" w:cs="Times New Roman"/>
          <w:color w:val="767171"/>
          <w:sz w:val="25"/>
          <w:szCs w:val="25"/>
          <w:lang w:val="es-DO"/>
        </w:rPr>
      </w:pPr>
    </w:p>
    <w:tbl>
      <w:tblPr>
        <w:tblW w:w="7938"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70" w:type="dxa"/>
          <w:right w:w="70" w:type="dxa"/>
        </w:tblCellMar>
        <w:tblLook w:val="04A0" w:firstRow="1" w:lastRow="0" w:firstColumn="1" w:lastColumn="0" w:noHBand="0" w:noVBand="1"/>
      </w:tblPr>
      <w:tblGrid>
        <w:gridCol w:w="469"/>
        <w:gridCol w:w="7469"/>
      </w:tblGrid>
      <w:tr w:rsidR="004405E3" w:rsidRPr="000D59EA" w14:paraId="60B85B05" w14:textId="77777777" w:rsidTr="000D59EA">
        <w:trPr>
          <w:trHeight w:val="435"/>
        </w:trPr>
        <w:tc>
          <w:tcPr>
            <w:tcW w:w="7938" w:type="dxa"/>
            <w:gridSpan w:val="2"/>
            <w:tcBorders>
              <w:top w:val="nil"/>
              <w:left w:val="nil"/>
              <w:bottom w:val="nil"/>
              <w:right w:val="nil"/>
            </w:tcBorders>
            <w:shd w:val="clear" w:color="auto" w:fill="D9D9D9" w:themeFill="background1" w:themeFillShade="D9"/>
            <w:vAlign w:val="center"/>
          </w:tcPr>
          <w:p w14:paraId="684CADE7" w14:textId="26A66E8C" w:rsidR="004405E3" w:rsidRPr="00E152F1" w:rsidRDefault="004405E3" w:rsidP="00A93E43">
            <w:pPr>
              <w:spacing w:after="0" w:line="240" w:lineRule="auto"/>
              <w:jc w:val="center"/>
              <w:rPr>
                <w:rFonts w:ascii="Times New Roman" w:eastAsia="Times New Roman" w:hAnsi="Times New Roman" w:cs="Times New Roman"/>
                <w:b/>
                <w:bCs/>
                <w:color w:val="FFFFFF"/>
                <w:lang w:val="es-DO" w:eastAsia="es-DO"/>
              </w:rPr>
            </w:pPr>
            <w:r w:rsidRPr="0043176E">
              <w:rPr>
                <w:rFonts w:ascii="Times New Roman" w:eastAsia="Times New Roman" w:hAnsi="Times New Roman" w:cs="Times New Roman"/>
                <w:b/>
                <w:bCs/>
                <w:i/>
                <w:iCs/>
                <w:color w:val="767171"/>
                <w:sz w:val="24"/>
                <w:szCs w:val="24"/>
                <w:lang w:val="es-DO" w:eastAsia="es-DO" w:bidi="he-IL"/>
              </w:rPr>
              <w:t>Tabla 4. Li</w:t>
            </w:r>
            <w:r w:rsidR="006E0356">
              <w:rPr>
                <w:rFonts w:ascii="Times New Roman" w:eastAsia="Times New Roman" w:hAnsi="Times New Roman" w:cs="Times New Roman"/>
                <w:b/>
                <w:bCs/>
                <w:i/>
                <w:iCs/>
                <w:color w:val="767171"/>
                <w:sz w:val="24"/>
                <w:szCs w:val="24"/>
                <w:lang w:val="es-DO" w:eastAsia="es-DO" w:bidi="he-IL"/>
              </w:rPr>
              <w:t>s</w:t>
            </w:r>
            <w:r w:rsidRPr="0043176E">
              <w:rPr>
                <w:rFonts w:ascii="Times New Roman" w:eastAsia="Times New Roman" w:hAnsi="Times New Roman" w:cs="Times New Roman"/>
                <w:b/>
                <w:bCs/>
                <w:i/>
                <w:iCs/>
                <w:color w:val="767171"/>
                <w:sz w:val="24"/>
                <w:szCs w:val="24"/>
                <w:lang w:val="es-DO" w:eastAsia="es-DO" w:bidi="he-IL"/>
              </w:rPr>
              <w:t>tado de Documentos Técnicos. MISPAS 2021</w:t>
            </w:r>
          </w:p>
        </w:tc>
      </w:tr>
      <w:tr w:rsidR="00A93E43" w:rsidRPr="00E152F1" w14:paraId="3651B717" w14:textId="77777777" w:rsidTr="00DC7C23">
        <w:trPr>
          <w:trHeight w:val="435"/>
        </w:trPr>
        <w:tc>
          <w:tcPr>
            <w:tcW w:w="469" w:type="dxa"/>
            <w:tcBorders>
              <w:top w:val="nil"/>
            </w:tcBorders>
            <w:shd w:val="clear" w:color="auto" w:fill="003876"/>
            <w:vAlign w:val="center"/>
            <w:hideMark/>
          </w:tcPr>
          <w:p w14:paraId="7D379968" w14:textId="77777777" w:rsidR="00A93E43" w:rsidRPr="00E152F1" w:rsidRDefault="00A93E43" w:rsidP="00A93E43">
            <w:pPr>
              <w:spacing w:after="0" w:line="240" w:lineRule="auto"/>
              <w:jc w:val="center"/>
              <w:rPr>
                <w:rFonts w:ascii="Times New Roman" w:eastAsia="Times New Roman" w:hAnsi="Times New Roman" w:cs="Times New Roman"/>
                <w:b/>
                <w:bCs/>
                <w:color w:val="FFFFFF"/>
                <w:lang w:val="es-DO" w:eastAsia="es-DO"/>
              </w:rPr>
            </w:pPr>
            <w:r w:rsidRPr="00E152F1">
              <w:rPr>
                <w:rFonts w:ascii="Times New Roman" w:eastAsia="Times New Roman" w:hAnsi="Times New Roman" w:cs="Times New Roman"/>
                <w:b/>
                <w:bCs/>
                <w:color w:val="FFFFFF"/>
                <w:lang w:val="es-DO" w:eastAsia="es-DO"/>
              </w:rPr>
              <w:t>No.</w:t>
            </w:r>
          </w:p>
        </w:tc>
        <w:tc>
          <w:tcPr>
            <w:tcW w:w="7469" w:type="dxa"/>
            <w:tcBorders>
              <w:top w:val="nil"/>
            </w:tcBorders>
            <w:shd w:val="clear" w:color="auto" w:fill="003876"/>
            <w:vAlign w:val="center"/>
            <w:hideMark/>
          </w:tcPr>
          <w:p w14:paraId="59052B0F" w14:textId="40DB1020" w:rsidR="00A93E43" w:rsidRPr="00E152F1" w:rsidRDefault="00A93E43" w:rsidP="00A93E43">
            <w:pPr>
              <w:spacing w:after="0" w:line="240" w:lineRule="auto"/>
              <w:jc w:val="center"/>
              <w:rPr>
                <w:rFonts w:ascii="Times New Roman" w:eastAsia="Times New Roman" w:hAnsi="Times New Roman" w:cs="Times New Roman"/>
                <w:b/>
                <w:bCs/>
                <w:color w:val="FFFFFF"/>
                <w:lang w:val="es-DO" w:eastAsia="es-DO"/>
              </w:rPr>
            </w:pPr>
            <w:r w:rsidRPr="00E152F1">
              <w:rPr>
                <w:rFonts w:ascii="Times New Roman" w:eastAsia="Times New Roman" w:hAnsi="Times New Roman" w:cs="Times New Roman"/>
                <w:b/>
                <w:bCs/>
                <w:color w:val="FFFFFF"/>
                <w:lang w:val="es-DO" w:eastAsia="es-DO"/>
              </w:rPr>
              <w:t>Documento Técnicos</w:t>
            </w:r>
          </w:p>
        </w:tc>
      </w:tr>
      <w:tr w:rsidR="00A93E43" w:rsidRPr="00E078FB" w14:paraId="65F8A1E0" w14:textId="77777777" w:rsidTr="00DC7C23">
        <w:trPr>
          <w:trHeight w:val="315"/>
        </w:trPr>
        <w:tc>
          <w:tcPr>
            <w:tcW w:w="469" w:type="dxa"/>
            <w:shd w:val="clear" w:color="auto" w:fill="auto"/>
            <w:noWrap/>
            <w:vAlign w:val="center"/>
            <w:hideMark/>
          </w:tcPr>
          <w:p w14:paraId="77E9C29F" w14:textId="77777777" w:rsidR="00A93E43" w:rsidRPr="007258D2" w:rsidRDefault="00A93E43" w:rsidP="00A93E43">
            <w:pPr>
              <w:spacing w:after="0" w:line="240" w:lineRule="auto"/>
              <w:jc w:val="center"/>
              <w:rPr>
                <w:rFonts w:ascii="Times New Roman" w:eastAsia="Times New Roman" w:hAnsi="Times New Roman" w:cs="Times New Roman"/>
                <w:color w:val="767171"/>
                <w:sz w:val="24"/>
                <w:szCs w:val="24"/>
                <w:lang w:val="es-DO" w:eastAsia="es-DO"/>
              </w:rPr>
            </w:pPr>
            <w:r w:rsidRPr="007258D2">
              <w:rPr>
                <w:rFonts w:ascii="Times New Roman" w:eastAsia="Times New Roman" w:hAnsi="Times New Roman" w:cs="Times New Roman"/>
                <w:color w:val="767171"/>
                <w:sz w:val="24"/>
                <w:szCs w:val="24"/>
                <w:lang w:val="es-DO" w:eastAsia="es-DO"/>
              </w:rPr>
              <w:t>1</w:t>
            </w:r>
          </w:p>
        </w:tc>
        <w:tc>
          <w:tcPr>
            <w:tcW w:w="7469" w:type="dxa"/>
            <w:shd w:val="clear" w:color="auto" w:fill="auto"/>
            <w:noWrap/>
            <w:vAlign w:val="center"/>
            <w:hideMark/>
          </w:tcPr>
          <w:p w14:paraId="5DDC42B9" w14:textId="77777777" w:rsidR="00A93E43" w:rsidRPr="007258D2" w:rsidRDefault="00A93E43" w:rsidP="00A93E43">
            <w:pPr>
              <w:spacing w:after="0" w:line="240" w:lineRule="auto"/>
              <w:jc w:val="both"/>
              <w:rPr>
                <w:rFonts w:ascii="Times New Roman" w:eastAsia="Times New Roman" w:hAnsi="Times New Roman" w:cs="Times New Roman"/>
                <w:color w:val="767171"/>
                <w:lang w:val="es-DO" w:eastAsia="es-DO"/>
              </w:rPr>
            </w:pPr>
            <w:r w:rsidRPr="007258D2">
              <w:rPr>
                <w:rFonts w:ascii="Times New Roman" w:eastAsia="Times New Roman" w:hAnsi="Times New Roman" w:cs="Times New Roman"/>
                <w:color w:val="767171"/>
                <w:lang w:val="es-DO" w:eastAsia="es-DO"/>
              </w:rPr>
              <w:t>Guía Familiar para la Salud Bucal,</w:t>
            </w:r>
          </w:p>
        </w:tc>
      </w:tr>
      <w:tr w:rsidR="00A93E43" w:rsidRPr="00E078FB" w14:paraId="67FC7534" w14:textId="77777777" w:rsidTr="00DC7C23">
        <w:trPr>
          <w:trHeight w:val="315"/>
        </w:trPr>
        <w:tc>
          <w:tcPr>
            <w:tcW w:w="469" w:type="dxa"/>
            <w:shd w:val="clear" w:color="auto" w:fill="auto"/>
            <w:noWrap/>
            <w:vAlign w:val="center"/>
            <w:hideMark/>
          </w:tcPr>
          <w:p w14:paraId="0E66F315" w14:textId="77777777" w:rsidR="00A93E43" w:rsidRPr="007258D2" w:rsidRDefault="00A93E43" w:rsidP="00A93E43">
            <w:pPr>
              <w:spacing w:after="0" w:line="240" w:lineRule="auto"/>
              <w:jc w:val="center"/>
              <w:rPr>
                <w:rFonts w:ascii="Times New Roman" w:eastAsia="Times New Roman" w:hAnsi="Times New Roman" w:cs="Times New Roman"/>
                <w:color w:val="767171"/>
                <w:sz w:val="24"/>
                <w:szCs w:val="24"/>
                <w:lang w:val="es-DO" w:eastAsia="es-DO"/>
              </w:rPr>
            </w:pPr>
            <w:r w:rsidRPr="007258D2">
              <w:rPr>
                <w:rFonts w:ascii="Times New Roman" w:eastAsia="Times New Roman" w:hAnsi="Times New Roman" w:cs="Times New Roman"/>
                <w:color w:val="767171"/>
                <w:sz w:val="24"/>
                <w:szCs w:val="24"/>
                <w:lang w:val="es-DO" w:eastAsia="es-DO"/>
              </w:rPr>
              <w:t>2</w:t>
            </w:r>
          </w:p>
        </w:tc>
        <w:tc>
          <w:tcPr>
            <w:tcW w:w="7469" w:type="dxa"/>
            <w:shd w:val="clear" w:color="auto" w:fill="auto"/>
            <w:noWrap/>
            <w:vAlign w:val="center"/>
            <w:hideMark/>
          </w:tcPr>
          <w:p w14:paraId="1E8824E7" w14:textId="77777777" w:rsidR="00A93E43" w:rsidRPr="007258D2" w:rsidRDefault="00A93E43" w:rsidP="00A93E43">
            <w:pPr>
              <w:spacing w:after="0" w:line="240" w:lineRule="auto"/>
              <w:jc w:val="both"/>
              <w:rPr>
                <w:rFonts w:ascii="Times New Roman" w:eastAsia="Times New Roman" w:hAnsi="Times New Roman" w:cs="Times New Roman"/>
                <w:color w:val="767171"/>
                <w:lang w:val="es-DO" w:eastAsia="es-DO"/>
              </w:rPr>
            </w:pPr>
            <w:r w:rsidRPr="007258D2">
              <w:rPr>
                <w:rFonts w:ascii="Times New Roman" w:eastAsia="Times New Roman" w:hAnsi="Times New Roman" w:cs="Times New Roman"/>
                <w:color w:val="767171"/>
                <w:lang w:val="es-DO" w:eastAsia="es-DO"/>
              </w:rPr>
              <w:t>Manual de Normas Nacionales de Salud Bucal,</w:t>
            </w:r>
          </w:p>
        </w:tc>
      </w:tr>
      <w:tr w:rsidR="00A93E43" w:rsidRPr="00E078FB" w14:paraId="1377395C" w14:textId="77777777" w:rsidTr="00DC7C23">
        <w:trPr>
          <w:trHeight w:val="315"/>
        </w:trPr>
        <w:tc>
          <w:tcPr>
            <w:tcW w:w="469" w:type="dxa"/>
            <w:shd w:val="clear" w:color="auto" w:fill="auto"/>
            <w:noWrap/>
            <w:vAlign w:val="center"/>
            <w:hideMark/>
          </w:tcPr>
          <w:p w14:paraId="5B292A13" w14:textId="77777777" w:rsidR="00A93E43" w:rsidRPr="007258D2" w:rsidRDefault="00A93E43" w:rsidP="00A93E43">
            <w:pPr>
              <w:spacing w:after="0" w:line="240" w:lineRule="auto"/>
              <w:jc w:val="center"/>
              <w:rPr>
                <w:rFonts w:ascii="Times New Roman" w:eastAsia="Times New Roman" w:hAnsi="Times New Roman" w:cs="Times New Roman"/>
                <w:color w:val="767171"/>
                <w:sz w:val="24"/>
                <w:szCs w:val="24"/>
                <w:lang w:val="es-DO" w:eastAsia="es-DO"/>
              </w:rPr>
            </w:pPr>
            <w:r w:rsidRPr="007258D2">
              <w:rPr>
                <w:rFonts w:ascii="Times New Roman" w:eastAsia="Times New Roman" w:hAnsi="Times New Roman" w:cs="Times New Roman"/>
                <w:color w:val="767171"/>
                <w:sz w:val="24"/>
                <w:szCs w:val="24"/>
                <w:lang w:val="es-DO" w:eastAsia="es-DO"/>
              </w:rPr>
              <w:t>3</w:t>
            </w:r>
          </w:p>
        </w:tc>
        <w:tc>
          <w:tcPr>
            <w:tcW w:w="7469" w:type="dxa"/>
            <w:shd w:val="clear" w:color="auto" w:fill="auto"/>
            <w:noWrap/>
            <w:vAlign w:val="center"/>
            <w:hideMark/>
          </w:tcPr>
          <w:p w14:paraId="5540011B" w14:textId="77777777" w:rsidR="00A93E43" w:rsidRPr="007258D2" w:rsidRDefault="00A93E43" w:rsidP="00A93E43">
            <w:pPr>
              <w:spacing w:after="0" w:line="240" w:lineRule="auto"/>
              <w:jc w:val="both"/>
              <w:rPr>
                <w:rFonts w:ascii="Times New Roman" w:eastAsia="Times New Roman" w:hAnsi="Times New Roman" w:cs="Times New Roman"/>
                <w:color w:val="767171"/>
                <w:lang w:val="es-DO" w:eastAsia="es-DO"/>
              </w:rPr>
            </w:pPr>
            <w:r w:rsidRPr="007258D2">
              <w:rPr>
                <w:rFonts w:ascii="Times New Roman" w:eastAsia="Times New Roman" w:hAnsi="Times New Roman" w:cs="Times New Roman"/>
                <w:color w:val="767171"/>
                <w:lang w:val="es-DO" w:eastAsia="es-DO"/>
              </w:rPr>
              <w:t>Prevención de salud mental por consumo de alcohol,</w:t>
            </w:r>
          </w:p>
        </w:tc>
      </w:tr>
      <w:tr w:rsidR="00A93E43" w:rsidRPr="00E078FB" w14:paraId="016E5FB4" w14:textId="77777777" w:rsidTr="00DC7C23">
        <w:trPr>
          <w:trHeight w:val="368"/>
        </w:trPr>
        <w:tc>
          <w:tcPr>
            <w:tcW w:w="469" w:type="dxa"/>
            <w:shd w:val="clear" w:color="auto" w:fill="auto"/>
            <w:noWrap/>
            <w:vAlign w:val="center"/>
            <w:hideMark/>
          </w:tcPr>
          <w:p w14:paraId="5FE03C03" w14:textId="77777777" w:rsidR="00A93E43" w:rsidRPr="007258D2" w:rsidRDefault="00A93E43" w:rsidP="00A93E43">
            <w:pPr>
              <w:spacing w:after="0" w:line="240" w:lineRule="auto"/>
              <w:jc w:val="center"/>
              <w:rPr>
                <w:rFonts w:ascii="Times New Roman" w:eastAsia="Times New Roman" w:hAnsi="Times New Roman" w:cs="Times New Roman"/>
                <w:color w:val="767171"/>
                <w:sz w:val="24"/>
                <w:szCs w:val="24"/>
                <w:lang w:val="es-DO" w:eastAsia="es-DO"/>
              </w:rPr>
            </w:pPr>
            <w:r w:rsidRPr="007258D2">
              <w:rPr>
                <w:rFonts w:ascii="Times New Roman" w:eastAsia="Times New Roman" w:hAnsi="Times New Roman" w:cs="Times New Roman"/>
                <w:color w:val="767171"/>
                <w:sz w:val="24"/>
                <w:szCs w:val="24"/>
                <w:lang w:val="es-DO" w:eastAsia="es-DO"/>
              </w:rPr>
              <w:t>4</w:t>
            </w:r>
          </w:p>
        </w:tc>
        <w:tc>
          <w:tcPr>
            <w:tcW w:w="7469" w:type="dxa"/>
            <w:shd w:val="clear" w:color="auto" w:fill="auto"/>
            <w:noWrap/>
            <w:vAlign w:val="center"/>
            <w:hideMark/>
          </w:tcPr>
          <w:p w14:paraId="386B24C5" w14:textId="078EE2C9" w:rsidR="00A93E43" w:rsidRPr="007258D2" w:rsidRDefault="00A93E43" w:rsidP="00A93E43">
            <w:pPr>
              <w:spacing w:after="0" w:line="240" w:lineRule="auto"/>
              <w:jc w:val="both"/>
              <w:rPr>
                <w:rFonts w:ascii="Times New Roman" w:eastAsia="Times New Roman" w:hAnsi="Times New Roman" w:cs="Times New Roman"/>
                <w:color w:val="767171"/>
                <w:lang w:val="es-DO" w:eastAsia="es-DO"/>
              </w:rPr>
            </w:pPr>
            <w:r w:rsidRPr="007258D2">
              <w:rPr>
                <w:rFonts w:ascii="Times New Roman" w:eastAsia="Times New Roman" w:hAnsi="Times New Roman" w:cs="Times New Roman"/>
                <w:color w:val="767171"/>
                <w:lang w:val="es-DO" w:eastAsia="es-DO"/>
              </w:rPr>
              <w:t>Protección de personas en condición de salud mental crónica sin hogar</w:t>
            </w:r>
          </w:p>
        </w:tc>
      </w:tr>
      <w:tr w:rsidR="00A93E43" w:rsidRPr="00E078FB" w14:paraId="42D062CE" w14:textId="77777777" w:rsidTr="00DC7C23">
        <w:trPr>
          <w:trHeight w:val="315"/>
        </w:trPr>
        <w:tc>
          <w:tcPr>
            <w:tcW w:w="469" w:type="dxa"/>
            <w:shd w:val="clear" w:color="auto" w:fill="auto"/>
            <w:noWrap/>
            <w:vAlign w:val="center"/>
            <w:hideMark/>
          </w:tcPr>
          <w:p w14:paraId="025A3078" w14:textId="77777777" w:rsidR="00A93E43" w:rsidRPr="007258D2" w:rsidRDefault="00A93E43" w:rsidP="00A93E43">
            <w:pPr>
              <w:spacing w:after="0" w:line="240" w:lineRule="auto"/>
              <w:jc w:val="center"/>
              <w:rPr>
                <w:rFonts w:ascii="Times New Roman" w:eastAsia="Times New Roman" w:hAnsi="Times New Roman" w:cs="Times New Roman"/>
                <w:color w:val="767171"/>
                <w:sz w:val="24"/>
                <w:szCs w:val="24"/>
                <w:lang w:val="es-DO" w:eastAsia="es-DO"/>
              </w:rPr>
            </w:pPr>
            <w:r w:rsidRPr="007258D2">
              <w:rPr>
                <w:rFonts w:ascii="Times New Roman" w:eastAsia="Times New Roman" w:hAnsi="Times New Roman" w:cs="Times New Roman"/>
                <w:color w:val="767171"/>
                <w:sz w:val="24"/>
                <w:szCs w:val="24"/>
                <w:lang w:val="es-DO" w:eastAsia="es-DO"/>
              </w:rPr>
              <w:t>5</w:t>
            </w:r>
          </w:p>
        </w:tc>
        <w:tc>
          <w:tcPr>
            <w:tcW w:w="7469" w:type="dxa"/>
            <w:shd w:val="clear" w:color="auto" w:fill="auto"/>
            <w:noWrap/>
            <w:vAlign w:val="center"/>
            <w:hideMark/>
          </w:tcPr>
          <w:p w14:paraId="59022849" w14:textId="77777777" w:rsidR="00A93E43" w:rsidRPr="007258D2" w:rsidRDefault="00A93E43" w:rsidP="00A93E43">
            <w:pPr>
              <w:spacing w:after="0" w:line="240" w:lineRule="auto"/>
              <w:jc w:val="both"/>
              <w:rPr>
                <w:rFonts w:ascii="Times New Roman" w:eastAsia="Times New Roman" w:hAnsi="Times New Roman" w:cs="Times New Roman"/>
                <w:color w:val="767171"/>
                <w:lang w:val="es-DO" w:eastAsia="es-DO"/>
              </w:rPr>
            </w:pPr>
            <w:r w:rsidRPr="007258D2">
              <w:rPr>
                <w:rFonts w:ascii="Times New Roman" w:eastAsia="Times New Roman" w:hAnsi="Times New Roman" w:cs="Times New Roman"/>
                <w:color w:val="767171"/>
                <w:lang w:val="es-DO" w:eastAsia="es-DO"/>
              </w:rPr>
              <w:t>Documento técnico para la regulación de la publicidad de alcohol.</w:t>
            </w:r>
          </w:p>
        </w:tc>
      </w:tr>
      <w:tr w:rsidR="00A93E43" w:rsidRPr="00E078FB" w14:paraId="230BB46B" w14:textId="77777777" w:rsidTr="00DC7C23">
        <w:trPr>
          <w:trHeight w:val="863"/>
        </w:trPr>
        <w:tc>
          <w:tcPr>
            <w:tcW w:w="469" w:type="dxa"/>
            <w:shd w:val="clear" w:color="auto" w:fill="auto"/>
            <w:noWrap/>
            <w:vAlign w:val="center"/>
            <w:hideMark/>
          </w:tcPr>
          <w:p w14:paraId="4F6B41BE" w14:textId="77777777" w:rsidR="00A93E43" w:rsidRPr="007258D2" w:rsidRDefault="00A93E43" w:rsidP="00A93E43">
            <w:pPr>
              <w:spacing w:after="0" w:line="240" w:lineRule="auto"/>
              <w:jc w:val="center"/>
              <w:rPr>
                <w:rFonts w:ascii="Times New Roman" w:eastAsia="Times New Roman" w:hAnsi="Times New Roman" w:cs="Times New Roman"/>
                <w:color w:val="767171"/>
                <w:sz w:val="24"/>
                <w:szCs w:val="24"/>
                <w:lang w:val="es-DO" w:eastAsia="es-DO"/>
              </w:rPr>
            </w:pPr>
            <w:r w:rsidRPr="007258D2">
              <w:rPr>
                <w:rFonts w:ascii="Times New Roman" w:eastAsia="Times New Roman" w:hAnsi="Times New Roman" w:cs="Times New Roman"/>
                <w:color w:val="767171"/>
                <w:sz w:val="24"/>
                <w:szCs w:val="24"/>
                <w:lang w:val="es-DO" w:eastAsia="es-DO"/>
              </w:rPr>
              <w:t>6</w:t>
            </w:r>
          </w:p>
        </w:tc>
        <w:tc>
          <w:tcPr>
            <w:tcW w:w="7469" w:type="dxa"/>
            <w:shd w:val="clear" w:color="auto" w:fill="auto"/>
            <w:noWrap/>
            <w:vAlign w:val="center"/>
            <w:hideMark/>
          </w:tcPr>
          <w:p w14:paraId="60C5E5BF" w14:textId="7CF0A44C" w:rsidR="00A93E43" w:rsidRPr="007258D2" w:rsidRDefault="00A93E43" w:rsidP="00A93E43">
            <w:pPr>
              <w:spacing w:after="0" w:line="240" w:lineRule="auto"/>
              <w:jc w:val="both"/>
              <w:rPr>
                <w:rFonts w:ascii="Times New Roman" w:eastAsia="Times New Roman" w:hAnsi="Times New Roman" w:cs="Times New Roman"/>
                <w:color w:val="767171"/>
                <w:lang w:val="es-DO" w:eastAsia="es-DO"/>
              </w:rPr>
            </w:pPr>
            <w:r w:rsidRPr="007258D2">
              <w:rPr>
                <w:rFonts w:ascii="Times New Roman" w:eastAsia="Times New Roman" w:hAnsi="Times New Roman" w:cs="Times New Roman"/>
                <w:color w:val="767171"/>
                <w:lang w:val="es-DO" w:eastAsia="es-DO"/>
              </w:rPr>
              <w:t>Línea De Base Para Identificar Barreras De Acceso a Los Servicios De Salud Sexual Y Reproductiva Para Adolescentes En Centros De Primer Nivel De Atención En El Servicios Regional Metropolitano.</w:t>
            </w:r>
          </w:p>
        </w:tc>
      </w:tr>
      <w:tr w:rsidR="00A93E43" w:rsidRPr="00E078FB" w14:paraId="68BD7A4F" w14:textId="77777777" w:rsidTr="00DC7C23">
        <w:trPr>
          <w:trHeight w:val="315"/>
        </w:trPr>
        <w:tc>
          <w:tcPr>
            <w:tcW w:w="469" w:type="dxa"/>
            <w:shd w:val="clear" w:color="auto" w:fill="auto"/>
            <w:noWrap/>
            <w:vAlign w:val="center"/>
            <w:hideMark/>
          </w:tcPr>
          <w:p w14:paraId="13153328" w14:textId="77777777" w:rsidR="00A93E43" w:rsidRPr="007258D2" w:rsidRDefault="00A93E43" w:rsidP="00A93E43">
            <w:pPr>
              <w:spacing w:after="0" w:line="240" w:lineRule="auto"/>
              <w:jc w:val="center"/>
              <w:rPr>
                <w:rFonts w:ascii="Times New Roman" w:eastAsia="Times New Roman" w:hAnsi="Times New Roman" w:cs="Times New Roman"/>
                <w:color w:val="767171"/>
                <w:sz w:val="24"/>
                <w:szCs w:val="24"/>
                <w:lang w:val="es-DO" w:eastAsia="es-DO"/>
              </w:rPr>
            </w:pPr>
            <w:r w:rsidRPr="007258D2">
              <w:rPr>
                <w:rFonts w:ascii="Times New Roman" w:eastAsia="Times New Roman" w:hAnsi="Times New Roman" w:cs="Times New Roman"/>
                <w:color w:val="767171"/>
                <w:sz w:val="24"/>
                <w:szCs w:val="24"/>
                <w:lang w:val="es-DO" w:eastAsia="es-DO"/>
              </w:rPr>
              <w:t>7</w:t>
            </w:r>
          </w:p>
        </w:tc>
        <w:tc>
          <w:tcPr>
            <w:tcW w:w="7469" w:type="dxa"/>
            <w:shd w:val="clear" w:color="auto" w:fill="auto"/>
            <w:noWrap/>
            <w:vAlign w:val="center"/>
            <w:hideMark/>
          </w:tcPr>
          <w:p w14:paraId="2F58478B" w14:textId="77777777" w:rsidR="00A93E43" w:rsidRPr="007258D2" w:rsidRDefault="00A93E43" w:rsidP="00A93E43">
            <w:pPr>
              <w:spacing w:after="0" w:line="240" w:lineRule="auto"/>
              <w:jc w:val="both"/>
              <w:rPr>
                <w:rFonts w:ascii="Times New Roman" w:eastAsia="Times New Roman" w:hAnsi="Times New Roman" w:cs="Times New Roman"/>
                <w:color w:val="767171"/>
                <w:lang w:val="es-DO" w:eastAsia="es-DO"/>
              </w:rPr>
            </w:pPr>
            <w:r w:rsidRPr="007258D2">
              <w:rPr>
                <w:rFonts w:ascii="Times New Roman" w:eastAsia="Symbol" w:hAnsi="Times New Roman" w:cs="Times New Roman"/>
                <w:color w:val="767171"/>
                <w:lang w:val="es-DO" w:eastAsia="es-DO"/>
              </w:rPr>
              <w:t>Plan de actividad Física Nacional</w:t>
            </w:r>
          </w:p>
        </w:tc>
      </w:tr>
      <w:tr w:rsidR="00A93E43" w:rsidRPr="00E078FB" w14:paraId="1D6DDCEB" w14:textId="77777777" w:rsidTr="00DC7C23">
        <w:trPr>
          <w:trHeight w:val="325"/>
        </w:trPr>
        <w:tc>
          <w:tcPr>
            <w:tcW w:w="469" w:type="dxa"/>
            <w:tcBorders>
              <w:bottom w:val="nil"/>
            </w:tcBorders>
            <w:shd w:val="clear" w:color="auto" w:fill="auto"/>
            <w:noWrap/>
            <w:vAlign w:val="center"/>
            <w:hideMark/>
          </w:tcPr>
          <w:p w14:paraId="480A083C" w14:textId="77777777" w:rsidR="00A93E43" w:rsidRPr="007258D2" w:rsidRDefault="00A93E43" w:rsidP="00A93E43">
            <w:pPr>
              <w:spacing w:after="0" w:line="240" w:lineRule="auto"/>
              <w:jc w:val="center"/>
              <w:rPr>
                <w:rFonts w:ascii="Times New Roman" w:eastAsia="Times New Roman" w:hAnsi="Times New Roman" w:cs="Times New Roman"/>
                <w:color w:val="767171"/>
                <w:sz w:val="24"/>
                <w:szCs w:val="24"/>
                <w:lang w:val="es-DO" w:eastAsia="es-DO"/>
              </w:rPr>
            </w:pPr>
            <w:r w:rsidRPr="007258D2">
              <w:rPr>
                <w:rFonts w:ascii="Times New Roman" w:eastAsia="Times New Roman" w:hAnsi="Times New Roman" w:cs="Times New Roman"/>
                <w:color w:val="767171"/>
                <w:sz w:val="24"/>
                <w:szCs w:val="24"/>
                <w:lang w:val="es-DO" w:eastAsia="es-DO"/>
              </w:rPr>
              <w:t>8</w:t>
            </w:r>
          </w:p>
        </w:tc>
        <w:tc>
          <w:tcPr>
            <w:tcW w:w="7469" w:type="dxa"/>
            <w:tcBorders>
              <w:bottom w:val="nil"/>
            </w:tcBorders>
            <w:shd w:val="clear" w:color="auto" w:fill="auto"/>
            <w:noWrap/>
            <w:vAlign w:val="center"/>
            <w:hideMark/>
          </w:tcPr>
          <w:p w14:paraId="43EAAFFA" w14:textId="77777777" w:rsidR="00A93E43" w:rsidRPr="007258D2" w:rsidRDefault="00A93E43" w:rsidP="00A93E43">
            <w:pPr>
              <w:spacing w:after="0" w:line="240" w:lineRule="auto"/>
              <w:jc w:val="both"/>
              <w:rPr>
                <w:rFonts w:ascii="Times New Roman" w:eastAsia="Times New Roman" w:hAnsi="Times New Roman" w:cs="Times New Roman"/>
                <w:color w:val="767171"/>
                <w:lang w:val="es-DO" w:eastAsia="es-DO"/>
              </w:rPr>
            </w:pPr>
            <w:r w:rsidRPr="007258D2">
              <w:rPr>
                <w:rFonts w:ascii="Times New Roman" w:eastAsia="Times New Roman" w:hAnsi="Times New Roman" w:cs="Times New Roman"/>
                <w:color w:val="767171"/>
                <w:lang w:val="es-DO" w:eastAsia="es-DO"/>
              </w:rPr>
              <w:t>Directrices Operativas para la Estrategia HEARTS de la Republica Dominicana</w:t>
            </w:r>
          </w:p>
        </w:tc>
      </w:tr>
      <w:tr w:rsidR="00DC7C23" w:rsidRPr="00E078FB" w14:paraId="0946E414" w14:textId="77777777" w:rsidTr="000D59EA">
        <w:trPr>
          <w:trHeight w:val="325"/>
        </w:trPr>
        <w:tc>
          <w:tcPr>
            <w:tcW w:w="7938" w:type="dxa"/>
            <w:gridSpan w:val="2"/>
            <w:tcBorders>
              <w:top w:val="nil"/>
              <w:left w:val="nil"/>
              <w:bottom w:val="nil"/>
              <w:right w:val="nil"/>
            </w:tcBorders>
            <w:shd w:val="clear" w:color="auto" w:fill="D9D9D9" w:themeFill="background1" w:themeFillShade="D9"/>
            <w:noWrap/>
            <w:vAlign w:val="center"/>
          </w:tcPr>
          <w:p w14:paraId="27231E1C" w14:textId="7FA886D0" w:rsidR="00DC7C23" w:rsidRPr="000D59EA" w:rsidRDefault="00DC7C23" w:rsidP="00A93E43">
            <w:pPr>
              <w:spacing w:after="0" w:line="240" w:lineRule="auto"/>
              <w:jc w:val="both"/>
              <w:rPr>
                <w:rFonts w:ascii="Times New Roman" w:eastAsia="Times New Roman" w:hAnsi="Times New Roman" w:cs="Times New Roman"/>
                <w:i/>
                <w:color w:val="767171"/>
                <w:lang w:val="es-DO" w:eastAsia="es-DO"/>
              </w:rPr>
            </w:pPr>
            <w:r w:rsidRPr="000D59EA">
              <w:rPr>
                <w:rFonts w:ascii="Times New Roman" w:eastAsia="Times New Roman" w:hAnsi="Times New Roman" w:cs="Times New Roman"/>
                <w:b/>
                <w:bCs/>
                <w:i/>
                <w:color w:val="767171"/>
                <w:sz w:val="20"/>
                <w:szCs w:val="20"/>
                <w:lang w:val="es-DO" w:eastAsia="es-DO" w:bidi="he-IL"/>
              </w:rPr>
              <w:t>Fuente: Memorias Unidades Sustantivas MISPAS 2021.</w:t>
            </w:r>
          </w:p>
        </w:tc>
      </w:tr>
    </w:tbl>
    <w:p w14:paraId="1747DB01" w14:textId="77777777" w:rsidR="001B3EB3" w:rsidRPr="00E152F1" w:rsidRDefault="001B3EB3" w:rsidP="00055C18">
      <w:pPr>
        <w:autoSpaceDE w:val="0"/>
        <w:autoSpaceDN w:val="0"/>
        <w:adjustRightInd w:val="0"/>
        <w:spacing w:after="0" w:line="240" w:lineRule="auto"/>
        <w:rPr>
          <w:rFonts w:ascii="Times New Roman" w:hAnsi="Times New Roman" w:cs="Times New Roman"/>
          <w:color w:val="767171"/>
          <w:sz w:val="25"/>
          <w:szCs w:val="25"/>
          <w:lang w:val="es-DO"/>
        </w:rPr>
      </w:pPr>
    </w:p>
    <w:p w14:paraId="0075B9BD" w14:textId="108A6BDE" w:rsidR="00D70716" w:rsidRPr="00E152F1" w:rsidRDefault="00032EC4" w:rsidP="00A93E43">
      <w:p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Como</w:t>
      </w:r>
      <w:r w:rsidR="00710FA7"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 xml:space="preserve">impulso a la </w:t>
      </w:r>
      <w:r w:rsidR="00D70716" w:rsidRPr="00E152F1">
        <w:rPr>
          <w:rFonts w:ascii="Times New Roman" w:hAnsi="Times New Roman" w:cs="Times New Roman"/>
          <w:color w:val="767171"/>
          <w:spacing w:val="20"/>
          <w:sz w:val="24"/>
          <w:szCs w:val="24"/>
          <w:lang w:val="es-DO"/>
        </w:rPr>
        <w:t xml:space="preserve">implementación </w:t>
      </w:r>
      <w:r w:rsidR="00710FA7" w:rsidRPr="00E152F1">
        <w:rPr>
          <w:rFonts w:ascii="Times New Roman" w:hAnsi="Times New Roman" w:cs="Times New Roman"/>
          <w:color w:val="767171"/>
          <w:spacing w:val="20"/>
          <w:sz w:val="24"/>
          <w:szCs w:val="24"/>
          <w:lang w:val="es-DO"/>
        </w:rPr>
        <w:t xml:space="preserve">del marco </w:t>
      </w:r>
      <w:r w:rsidR="00D70716" w:rsidRPr="00E152F1">
        <w:rPr>
          <w:rFonts w:ascii="Times New Roman" w:hAnsi="Times New Roman" w:cs="Times New Roman"/>
          <w:color w:val="767171"/>
          <w:spacing w:val="20"/>
          <w:sz w:val="24"/>
          <w:szCs w:val="24"/>
          <w:lang w:val="es-DO"/>
        </w:rPr>
        <w:t>regulatorio</w:t>
      </w:r>
      <w:r w:rsidRPr="00E152F1">
        <w:rPr>
          <w:rFonts w:ascii="Times New Roman" w:hAnsi="Times New Roman" w:cs="Times New Roman"/>
          <w:color w:val="767171"/>
          <w:spacing w:val="20"/>
          <w:sz w:val="24"/>
          <w:szCs w:val="24"/>
          <w:lang w:val="es-DO"/>
        </w:rPr>
        <w:t xml:space="preserve"> por los prestadores de servicio</w:t>
      </w:r>
      <w:r w:rsidR="00D70716" w:rsidRPr="00E152F1">
        <w:rPr>
          <w:rFonts w:ascii="Times New Roman" w:hAnsi="Times New Roman" w:cs="Times New Roman"/>
          <w:color w:val="767171"/>
          <w:spacing w:val="20"/>
          <w:sz w:val="24"/>
          <w:szCs w:val="24"/>
          <w:lang w:val="es-DO"/>
        </w:rPr>
        <w:t xml:space="preserve">, </w:t>
      </w:r>
      <w:r w:rsidR="00710FA7" w:rsidRPr="00E152F1">
        <w:rPr>
          <w:rFonts w:ascii="Times New Roman" w:hAnsi="Times New Roman" w:cs="Times New Roman"/>
          <w:color w:val="767171"/>
          <w:spacing w:val="20"/>
          <w:sz w:val="24"/>
          <w:szCs w:val="24"/>
          <w:lang w:val="es-DO"/>
        </w:rPr>
        <w:t xml:space="preserve">se </w:t>
      </w:r>
      <w:r w:rsidRPr="00E152F1">
        <w:rPr>
          <w:rFonts w:ascii="Times New Roman" w:hAnsi="Times New Roman" w:cs="Times New Roman"/>
          <w:color w:val="767171"/>
          <w:spacing w:val="20"/>
          <w:sz w:val="24"/>
          <w:szCs w:val="24"/>
          <w:lang w:val="es-DO"/>
        </w:rPr>
        <w:t>distribuyeron</w:t>
      </w:r>
      <w:r w:rsidR="00710FA7"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11,750 ejemplares</w:t>
      </w:r>
      <w:r w:rsidR="00D70716" w:rsidRPr="00E152F1">
        <w:rPr>
          <w:rFonts w:ascii="Times New Roman" w:hAnsi="Times New Roman" w:cs="Times New Roman"/>
          <w:color w:val="767171"/>
          <w:spacing w:val="20"/>
          <w:sz w:val="24"/>
          <w:szCs w:val="24"/>
          <w:lang w:val="es-DO"/>
        </w:rPr>
        <w:t xml:space="preserve"> de documentos</w:t>
      </w:r>
      <w:r w:rsidR="00F11BAC" w:rsidRPr="00E152F1">
        <w:rPr>
          <w:rFonts w:ascii="Times New Roman" w:hAnsi="Times New Roman" w:cs="Times New Roman"/>
          <w:color w:val="767171"/>
          <w:spacing w:val="20"/>
          <w:sz w:val="24"/>
          <w:szCs w:val="24"/>
          <w:lang w:val="es-DO"/>
        </w:rPr>
        <w:t xml:space="preserve"> </w:t>
      </w:r>
      <w:r w:rsidR="00A93E43" w:rsidRPr="00E152F1">
        <w:rPr>
          <w:rFonts w:ascii="Times New Roman" w:hAnsi="Times New Roman" w:cs="Times New Roman"/>
          <w:color w:val="767171"/>
          <w:spacing w:val="20"/>
          <w:sz w:val="24"/>
          <w:szCs w:val="24"/>
          <w:lang w:val="es-DO"/>
        </w:rPr>
        <w:t xml:space="preserve">normativos y </w:t>
      </w:r>
      <w:r w:rsidR="00F11BAC" w:rsidRPr="00E152F1">
        <w:rPr>
          <w:rFonts w:ascii="Times New Roman" w:hAnsi="Times New Roman" w:cs="Times New Roman"/>
          <w:color w:val="767171"/>
          <w:spacing w:val="20"/>
          <w:sz w:val="24"/>
          <w:szCs w:val="24"/>
          <w:lang w:val="es-DO"/>
        </w:rPr>
        <w:t>técnicos</w:t>
      </w:r>
      <w:r w:rsidR="00C201A8" w:rsidRPr="00E152F1">
        <w:rPr>
          <w:rFonts w:ascii="Times New Roman" w:hAnsi="Times New Roman" w:cs="Times New Roman"/>
          <w:color w:val="767171"/>
          <w:spacing w:val="20"/>
          <w:sz w:val="24"/>
          <w:szCs w:val="24"/>
          <w:lang w:val="es-DO"/>
        </w:rPr>
        <w:t xml:space="preserve">, </w:t>
      </w:r>
      <w:r w:rsidR="00F11BAC" w:rsidRPr="00E152F1">
        <w:rPr>
          <w:rFonts w:ascii="Times New Roman" w:hAnsi="Times New Roman" w:cs="Times New Roman"/>
          <w:color w:val="767171"/>
          <w:spacing w:val="20"/>
          <w:sz w:val="24"/>
          <w:szCs w:val="24"/>
          <w:lang w:val="es-DO"/>
        </w:rPr>
        <w:t xml:space="preserve">entregados a </w:t>
      </w:r>
      <w:r w:rsidR="00D70716" w:rsidRPr="00E152F1">
        <w:rPr>
          <w:rFonts w:ascii="Times New Roman" w:hAnsi="Times New Roman" w:cs="Times New Roman"/>
          <w:color w:val="767171"/>
          <w:spacing w:val="20"/>
          <w:sz w:val="24"/>
          <w:szCs w:val="24"/>
          <w:lang w:val="es-DO"/>
        </w:rPr>
        <w:t xml:space="preserve">las </w:t>
      </w:r>
      <w:r w:rsidR="00F11BAC" w:rsidRPr="00E152F1">
        <w:rPr>
          <w:rFonts w:ascii="Times New Roman" w:hAnsi="Times New Roman" w:cs="Times New Roman"/>
          <w:color w:val="767171"/>
          <w:spacing w:val="20"/>
          <w:sz w:val="24"/>
          <w:szCs w:val="24"/>
          <w:lang w:val="es-DO"/>
        </w:rPr>
        <w:t>DPS/DAS, Colegio Médico Dominicano (CMD), Asociación de Clínicas Privadas (ANDECLIP), Sociedades Especializada del CMD, Sociedad Dominicana de Cirugía Pastica y reconstructiva (SODOCIPRE) y el Servicio Nacional de Salud (SNS). Estos se detallan a continuación:</w:t>
      </w:r>
    </w:p>
    <w:p w14:paraId="4E78ACDC" w14:textId="7B2551F5" w:rsidR="00A93E43" w:rsidRDefault="00D70716" w:rsidP="00757011">
      <w:pPr>
        <w:pStyle w:val="Prrafodelista"/>
        <w:numPr>
          <w:ilvl w:val="0"/>
          <w:numId w:val="8"/>
        </w:numPr>
        <w:spacing w:before="240"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6.750</w:t>
      </w:r>
      <w:r w:rsidR="00F11BAC" w:rsidRPr="00E152F1">
        <w:rPr>
          <w:rFonts w:ascii="Times New Roman" w:hAnsi="Times New Roman" w:cs="Times New Roman"/>
          <w:color w:val="767171"/>
          <w:spacing w:val="20"/>
          <w:sz w:val="24"/>
          <w:szCs w:val="24"/>
          <w:lang w:val="es-DO"/>
        </w:rPr>
        <w:t xml:space="preserve">,000 </w:t>
      </w:r>
      <w:r w:rsidR="007441AD" w:rsidRPr="00E152F1">
        <w:rPr>
          <w:rFonts w:ascii="Times New Roman" w:hAnsi="Times New Roman" w:cs="Times New Roman"/>
          <w:color w:val="767171"/>
          <w:spacing w:val="20"/>
          <w:sz w:val="24"/>
          <w:szCs w:val="24"/>
          <w:lang w:val="es-DO"/>
        </w:rPr>
        <w:t xml:space="preserve">ejemplares de la </w:t>
      </w:r>
      <w:r w:rsidR="00F11BAC" w:rsidRPr="00E152F1">
        <w:rPr>
          <w:rFonts w:ascii="Times New Roman" w:hAnsi="Times New Roman" w:cs="Times New Roman"/>
          <w:color w:val="767171"/>
          <w:spacing w:val="20"/>
          <w:sz w:val="24"/>
          <w:szCs w:val="24"/>
          <w:lang w:val="es-DO"/>
        </w:rPr>
        <w:t>“Guía para el análisis y la gestión de eventos adversos en establecimientos de salud”.</w:t>
      </w:r>
    </w:p>
    <w:p w14:paraId="61C62ACC" w14:textId="77777777" w:rsidR="00757011" w:rsidRPr="00E152F1" w:rsidRDefault="00757011" w:rsidP="00757011">
      <w:pPr>
        <w:pStyle w:val="Prrafodelista"/>
        <w:spacing w:before="240" w:line="360" w:lineRule="auto"/>
        <w:jc w:val="both"/>
        <w:rPr>
          <w:rFonts w:ascii="Times New Roman" w:hAnsi="Times New Roman" w:cs="Times New Roman"/>
          <w:color w:val="767171"/>
          <w:spacing w:val="20"/>
          <w:sz w:val="24"/>
          <w:szCs w:val="24"/>
          <w:lang w:val="es-DO"/>
        </w:rPr>
      </w:pPr>
    </w:p>
    <w:p w14:paraId="37DD2094" w14:textId="011423C8" w:rsidR="00F11BAC" w:rsidRDefault="00D70716" w:rsidP="00757011">
      <w:pPr>
        <w:pStyle w:val="Prrafodelista"/>
        <w:numPr>
          <w:ilvl w:val="0"/>
          <w:numId w:val="8"/>
        </w:numPr>
        <w:spacing w:before="240"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5</w:t>
      </w:r>
      <w:r w:rsidR="00F11BAC" w:rsidRPr="00E152F1">
        <w:rPr>
          <w:rFonts w:ascii="Times New Roman" w:hAnsi="Times New Roman" w:cs="Times New Roman"/>
          <w:color w:val="767171"/>
          <w:spacing w:val="20"/>
          <w:sz w:val="24"/>
          <w:szCs w:val="24"/>
          <w:lang w:val="es-DO"/>
        </w:rPr>
        <w:t xml:space="preserve">,000 </w:t>
      </w:r>
      <w:r w:rsidR="007441AD" w:rsidRPr="00E152F1">
        <w:rPr>
          <w:rFonts w:ascii="Times New Roman" w:hAnsi="Times New Roman" w:cs="Times New Roman"/>
          <w:color w:val="767171"/>
          <w:spacing w:val="20"/>
          <w:sz w:val="24"/>
          <w:szCs w:val="24"/>
          <w:lang w:val="es-DO"/>
        </w:rPr>
        <w:t>ejemplares del “</w:t>
      </w:r>
      <w:r w:rsidR="00F11BAC" w:rsidRPr="00E152F1">
        <w:rPr>
          <w:rFonts w:ascii="Times New Roman" w:hAnsi="Times New Roman" w:cs="Times New Roman"/>
          <w:color w:val="767171"/>
          <w:spacing w:val="20"/>
          <w:sz w:val="24"/>
          <w:szCs w:val="24"/>
          <w:lang w:val="es-DO"/>
        </w:rPr>
        <w:t xml:space="preserve">Instrumento para la evaluación de la gestión de desechos en establecimientos de salud de </w:t>
      </w:r>
      <w:r w:rsidR="004F6071">
        <w:rPr>
          <w:rFonts w:ascii="Times New Roman" w:hAnsi="Times New Roman" w:cs="Times New Roman"/>
          <w:color w:val="767171"/>
          <w:spacing w:val="20"/>
          <w:sz w:val="24"/>
          <w:szCs w:val="24"/>
          <w:lang w:val="es-DO"/>
        </w:rPr>
        <w:t xml:space="preserve">la </w:t>
      </w:r>
      <w:r w:rsidR="00F11BAC" w:rsidRPr="00E152F1">
        <w:rPr>
          <w:rFonts w:ascii="Times New Roman" w:hAnsi="Times New Roman" w:cs="Times New Roman"/>
          <w:color w:val="767171"/>
          <w:spacing w:val="20"/>
          <w:sz w:val="24"/>
          <w:szCs w:val="24"/>
          <w:lang w:val="es-DO"/>
        </w:rPr>
        <w:t>Republica Dominicana”</w:t>
      </w:r>
      <w:r w:rsidR="007441AD" w:rsidRPr="00E152F1">
        <w:rPr>
          <w:rFonts w:ascii="Times New Roman" w:hAnsi="Times New Roman" w:cs="Times New Roman"/>
          <w:color w:val="767171"/>
          <w:spacing w:val="20"/>
          <w:sz w:val="24"/>
          <w:szCs w:val="24"/>
          <w:lang w:val="es-DO"/>
        </w:rPr>
        <w:t xml:space="preserve"> y su instructivo de aplicación. </w:t>
      </w:r>
    </w:p>
    <w:p w14:paraId="4DBA4A50" w14:textId="0D142108" w:rsidR="00685A7C" w:rsidRDefault="00685A7C" w:rsidP="00685A7C">
      <w:pPr>
        <w:pStyle w:val="Prrafodelista"/>
        <w:spacing w:line="360" w:lineRule="auto"/>
        <w:jc w:val="both"/>
        <w:rPr>
          <w:rFonts w:ascii="Times New Roman" w:hAnsi="Times New Roman" w:cs="Times New Roman"/>
          <w:color w:val="767171"/>
          <w:spacing w:val="20"/>
          <w:sz w:val="24"/>
          <w:szCs w:val="24"/>
          <w:lang w:val="es-DO"/>
        </w:rPr>
      </w:pPr>
    </w:p>
    <w:p w14:paraId="5843F943" w14:textId="42BE5283" w:rsidR="00DC7C23" w:rsidRDefault="00DC7C23" w:rsidP="00685A7C">
      <w:pPr>
        <w:pStyle w:val="Prrafodelista"/>
        <w:spacing w:line="360" w:lineRule="auto"/>
        <w:jc w:val="both"/>
        <w:rPr>
          <w:rFonts w:ascii="Times New Roman" w:hAnsi="Times New Roman" w:cs="Times New Roman"/>
          <w:color w:val="767171"/>
          <w:spacing w:val="20"/>
          <w:sz w:val="24"/>
          <w:szCs w:val="24"/>
          <w:lang w:val="es-DO"/>
        </w:rPr>
      </w:pPr>
    </w:p>
    <w:p w14:paraId="1A7036E5" w14:textId="5DF6B7B8" w:rsidR="00DC7C23" w:rsidRDefault="00DC7C23" w:rsidP="00685A7C">
      <w:pPr>
        <w:pStyle w:val="Prrafodelista"/>
        <w:spacing w:line="360" w:lineRule="auto"/>
        <w:jc w:val="both"/>
        <w:rPr>
          <w:rFonts w:ascii="Times New Roman" w:hAnsi="Times New Roman" w:cs="Times New Roman"/>
          <w:color w:val="767171"/>
          <w:spacing w:val="20"/>
          <w:sz w:val="24"/>
          <w:szCs w:val="24"/>
          <w:lang w:val="es-DO"/>
        </w:rPr>
      </w:pPr>
    </w:p>
    <w:p w14:paraId="3982CB05" w14:textId="69B347DF" w:rsidR="00E65A1C" w:rsidRPr="00E152F1" w:rsidRDefault="00E65A1C" w:rsidP="00055C18">
      <w:pPr>
        <w:autoSpaceDE w:val="0"/>
        <w:autoSpaceDN w:val="0"/>
        <w:adjustRightInd w:val="0"/>
        <w:spacing w:after="0" w:line="240" w:lineRule="auto"/>
        <w:rPr>
          <w:rFonts w:ascii="Times New Roman" w:hAnsi="Times New Roman" w:cs="Times New Roman"/>
          <w:color w:val="767171"/>
          <w:sz w:val="25"/>
          <w:szCs w:val="25"/>
          <w:lang w:val="es-DO"/>
        </w:rPr>
      </w:pPr>
    </w:p>
    <w:p w14:paraId="542B6712" w14:textId="4434369A" w:rsidR="00E65A1C" w:rsidRDefault="00E65A1C" w:rsidP="00027A53">
      <w:pPr>
        <w:pStyle w:val="Ttulo2"/>
      </w:pPr>
      <w:bookmarkStart w:id="30" w:name="_Toc92523829"/>
      <w:r w:rsidRPr="00E152F1">
        <w:lastRenderedPageBreak/>
        <w:t xml:space="preserve">Eje Estratégico 2: Coordinación y </w:t>
      </w:r>
      <w:r w:rsidR="006E0356">
        <w:t>P</w:t>
      </w:r>
      <w:r w:rsidRPr="00E152F1">
        <w:t xml:space="preserve">rovisión para </w:t>
      </w:r>
      <w:r w:rsidR="006E0356">
        <w:t>L</w:t>
      </w:r>
      <w:r w:rsidRPr="00E152F1">
        <w:t>ograr</w:t>
      </w:r>
      <w:r w:rsidR="00C96888" w:rsidRPr="00E152F1">
        <w:t xml:space="preserve"> </w:t>
      </w:r>
      <w:r w:rsidR="006E0356">
        <w:t>R</w:t>
      </w:r>
      <w:r w:rsidRPr="00E152F1">
        <w:t>esultados</w:t>
      </w:r>
      <w:r w:rsidR="006E0356">
        <w:t>.</w:t>
      </w:r>
      <w:bookmarkEnd w:id="30"/>
      <w:r w:rsidRPr="00E152F1">
        <w:t xml:space="preserve"> </w:t>
      </w:r>
    </w:p>
    <w:p w14:paraId="65C86AFB" w14:textId="54BD139F" w:rsidR="00154F43" w:rsidRPr="00E152F1" w:rsidRDefault="00154F43" w:rsidP="00154F43">
      <w:pPr>
        <w:autoSpaceDE w:val="0"/>
        <w:autoSpaceDN w:val="0"/>
        <w:adjustRightInd w:val="0"/>
        <w:spacing w:after="0" w:line="360" w:lineRule="auto"/>
        <w:rPr>
          <w:rFonts w:ascii="Times New Roman" w:hAnsi="Times New Roman" w:cs="Times New Roman"/>
          <w:b/>
          <w:bCs/>
          <w:color w:val="767171"/>
          <w:spacing w:val="20"/>
          <w:sz w:val="24"/>
          <w:szCs w:val="24"/>
          <w:lang w:val="es-DO"/>
        </w:rPr>
      </w:pPr>
    </w:p>
    <w:p w14:paraId="06E5694D" w14:textId="489DBCB4" w:rsidR="003F17ED" w:rsidRPr="00E152F1" w:rsidRDefault="00154F43" w:rsidP="003F17ED">
      <w:p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La salud colectiva es uno de los ámbitos de acción prioritarios a través del cual, </w:t>
      </w:r>
      <w:r w:rsidR="002C7441" w:rsidRPr="00E152F1">
        <w:rPr>
          <w:rFonts w:ascii="Times New Roman" w:hAnsi="Times New Roman" w:cs="Times New Roman"/>
          <w:color w:val="767171"/>
          <w:spacing w:val="20"/>
          <w:sz w:val="24"/>
          <w:szCs w:val="24"/>
          <w:lang w:val="es-DO"/>
        </w:rPr>
        <w:t xml:space="preserve">el </w:t>
      </w:r>
      <w:r w:rsidRPr="00E152F1">
        <w:rPr>
          <w:rFonts w:ascii="Times New Roman" w:hAnsi="Times New Roman" w:cs="Times New Roman"/>
          <w:color w:val="767171"/>
          <w:spacing w:val="20"/>
          <w:sz w:val="24"/>
          <w:szCs w:val="24"/>
          <w:lang w:val="es-DO"/>
        </w:rPr>
        <w:t xml:space="preserve">Ministerio </w:t>
      </w:r>
      <w:r w:rsidR="00082BF8" w:rsidRPr="00E152F1">
        <w:rPr>
          <w:rFonts w:ascii="Times New Roman" w:hAnsi="Times New Roman" w:cs="Times New Roman"/>
          <w:color w:val="767171"/>
          <w:spacing w:val="20"/>
          <w:sz w:val="24"/>
          <w:szCs w:val="24"/>
          <w:lang w:val="es-DO"/>
        </w:rPr>
        <w:t>de Salud Pública</w:t>
      </w:r>
      <w:r w:rsidR="00EA401E">
        <w:rPr>
          <w:rFonts w:ascii="Times New Roman" w:hAnsi="Times New Roman" w:cs="Times New Roman"/>
          <w:color w:val="767171"/>
          <w:spacing w:val="20"/>
          <w:sz w:val="24"/>
          <w:szCs w:val="24"/>
          <w:lang w:val="es-DO"/>
        </w:rPr>
        <w:t xml:space="preserve"> y Asistencia Social</w:t>
      </w:r>
      <w:r w:rsidR="00044978"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 xml:space="preserve">ejerce su función </w:t>
      </w:r>
      <w:r w:rsidR="00044978" w:rsidRPr="00E152F1">
        <w:rPr>
          <w:rFonts w:ascii="Times New Roman" w:hAnsi="Times New Roman" w:cs="Times New Roman"/>
          <w:color w:val="767171"/>
          <w:spacing w:val="20"/>
          <w:sz w:val="24"/>
          <w:szCs w:val="24"/>
          <w:lang w:val="es-DO"/>
        </w:rPr>
        <w:t xml:space="preserve">rectora </w:t>
      </w:r>
      <w:r w:rsidRPr="00E152F1">
        <w:rPr>
          <w:rFonts w:ascii="Times New Roman" w:hAnsi="Times New Roman" w:cs="Times New Roman"/>
          <w:color w:val="767171"/>
          <w:spacing w:val="20"/>
          <w:sz w:val="24"/>
          <w:szCs w:val="24"/>
          <w:lang w:val="es-DO"/>
        </w:rPr>
        <w:t xml:space="preserve">y da respuesta directa </w:t>
      </w:r>
      <w:r w:rsidR="002C7441" w:rsidRPr="00E152F1">
        <w:rPr>
          <w:rFonts w:ascii="Times New Roman" w:hAnsi="Times New Roman" w:cs="Times New Roman"/>
          <w:color w:val="767171"/>
          <w:spacing w:val="20"/>
          <w:sz w:val="24"/>
          <w:szCs w:val="24"/>
          <w:lang w:val="es-DO"/>
        </w:rPr>
        <w:t xml:space="preserve">a </w:t>
      </w:r>
      <w:r w:rsidR="00044978" w:rsidRPr="00E152F1">
        <w:rPr>
          <w:rFonts w:ascii="Times New Roman" w:hAnsi="Times New Roman" w:cs="Times New Roman"/>
          <w:color w:val="767171"/>
          <w:spacing w:val="20"/>
          <w:sz w:val="24"/>
          <w:szCs w:val="24"/>
          <w:lang w:val="es-DO"/>
        </w:rPr>
        <w:t>la necesidad de s</w:t>
      </w:r>
      <w:r w:rsidRPr="00E152F1">
        <w:rPr>
          <w:rFonts w:ascii="Times New Roman" w:hAnsi="Times New Roman" w:cs="Times New Roman"/>
          <w:color w:val="767171"/>
          <w:spacing w:val="20"/>
          <w:sz w:val="24"/>
          <w:szCs w:val="24"/>
          <w:lang w:val="es-DO"/>
        </w:rPr>
        <w:t>alud de la población</w:t>
      </w:r>
      <w:r w:rsidR="00BD7991" w:rsidRPr="00E152F1">
        <w:rPr>
          <w:rFonts w:ascii="Times New Roman" w:hAnsi="Times New Roman" w:cs="Times New Roman"/>
          <w:color w:val="767171"/>
          <w:spacing w:val="20"/>
          <w:sz w:val="24"/>
          <w:szCs w:val="24"/>
          <w:lang w:val="es-DO"/>
        </w:rPr>
        <w:t>.</w:t>
      </w:r>
      <w:r w:rsidR="002C7441" w:rsidRPr="00E152F1">
        <w:rPr>
          <w:rFonts w:ascii="Times New Roman" w:hAnsi="Times New Roman" w:cs="Times New Roman"/>
          <w:color w:val="767171"/>
          <w:spacing w:val="20"/>
          <w:sz w:val="24"/>
          <w:szCs w:val="24"/>
          <w:lang w:val="es-DO"/>
        </w:rPr>
        <w:t xml:space="preserve"> </w:t>
      </w:r>
      <w:r w:rsidR="00FA78E4" w:rsidRPr="00E152F1">
        <w:rPr>
          <w:rFonts w:ascii="Times New Roman" w:hAnsi="Times New Roman" w:cs="Times New Roman"/>
          <w:color w:val="767171"/>
          <w:spacing w:val="20"/>
          <w:sz w:val="24"/>
          <w:szCs w:val="24"/>
          <w:lang w:val="es-DO"/>
        </w:rPr>
        <w:t>En</w:t>
      </w:r>
      <w:r w:rsidR="002C7441" w:rsidRPr="00E152F1">
        <w:rPr>
          <w:rFonts w:ascii="Times New Roman" w:hAnsi="Times New Roman" w:cs="Times New Roman"/>
          <w:color w:val="767171"/>
          <w:spacing w:val="20"/>
          <w:sz w:val="24"/>
          <w:szCs w:val="24"/>
          <w:lang w:val="es-DO"/>
        </w:rPr>
        <w:t xml:space="preserve"> este </w:t>
      </w:r>
      <w:r w:rsidR="00FA78E4" w:rsidRPr="00E152F1">
        <w:rPr>
          <w:rFonts w:ascii="Times New Roman" w:hAnsi="Times New Roman" w:cs="Times New Roman"/>
          <w:color w:val="767171"/>
          <w:spacing w:val="20"/>
          <w:sz w:val="24"/>
          <w:szCs w:val="24"/>
          <w:lang w:val="es-DO"/>
        </w:rPr>
        <w:t xml:space="preserve">sentido, </w:t>
      </w:r>
      <w:r w:rsidR="002C7441" w:rsidRPr="00E152F1">
        <w:rPr>
          <w:rFonts w:ascii="Times New Roman" w:hAnsi="Times New Roman" w:cs="Times New Roman"/>
          <w:color w:val="767171"/>
          <w:spacing w:val="20"/>
          <w:sz w:val="24"/>
          <w:szCs w:val="24"/>
          <w:lang w:val="es-DO"/>
        </w:rPr>
        <w:t xml:space="preserve">su accionar </w:t>
      </w:r>
      <w:r w:rsidR="00FA78E4" w:rsidRPr="00E152F1">
        <w:rPr>
          <w:rFonts w:ascii="Times New Roman" w:hAnsi="Times New Roman" w:cs="Times New Roman"/>
          <w:color w:val="767171"/>
          <w:spacing w:val="20"/>
          <w:sz w:val="24"/>
          <w:szCs w:val="24"/>
          <w:lang w:val="es-DO"/>
        </w:rPr>
        <w:t>concret</w:t>
      </w:r>
      <w:r w:rsidR="002C7441" w:rsidRPr="00E152F1">
        <w:rPr>
          <w:rFonts w:ascii="Times New Roman" w:hAnsi="Times New Roman" w:cs="Times New Roman"/>
          <w:color w:val="767171"/>
          <w:spacing w:val="20"/>
          <w:sz w:val="24"/>
          <w:szCs w:val="24"/>
          <w:lang w:val="es-DO"/>
        </w:rPr>
        <w:t xml:space="preserve">o se centra en </w:t>
      </w:r>
      <w:r w:rsidR="00FA78E4" w:rsidRPr="00E152F1">
        <w:rPr>
          <w:rFonts w:ascii="Times New Roman" w:hAnsi="Times New Roman" w:cs="Times New Roman"/>
          <w:color w:val="767171"/>
          <w:spacing w:val="20"/>
          <w:sz w:val="24"/>
          <w:szCs w:val="24"/>
          <w:lang w:val="es-DO"/>
        </w:rPr>
        <w:t xml:space="preserve">preservar, promover y proteger la salud de las personas a través de </w:t>
      </w:r>
      <w:r w:rsidR="002C7441" w:rsidRPr="00E152F1">
        <w:rPr>
          <w:rFonts w:ascii="Times New Roman" w:hAnsi="Times New Roman" w:cs="Times New Roman"/>
          <w:color w:val="767171"/>
          <w:spacing w:val="20"/>
          <w:sz w:val="24"/>
          <w:szCs w:val="24"/>
          <w:lang w:val="es-DO"/>
        </w:rPr>
        <w:t xml:space="preserve">intervenciones </w:t>
      </w:r>
      <w:r w:rsidR="00FA78E4" w:rsidRPr="00E152F1">
        <w:rPr>
          <w:rFonts w:ascii="Times New Roman" w:hAnsi="Times New Roman" w:cs="Times New Roman"/>
          <w:color w:val="767171"/>
          <w:spacing w:val="20"/>
          <w:sz w:val="24"/>
          <w:szCs w:val="24"/>
          <w:lang w:val="es-DO"/>
        </w:rPr>
        <w:t>cole</w:t>
      </w:r>
      <w:r w:rsidR="00EA401E">
        <w:rPr>
          <w:rFonts w:ascii="Times New Roman" w:hAnsi="Times New Roman" w:cs="Times New Roman"/>
          <w:color w:val="767171"/>
          <w:spacing w:val="20"/>
          <w:sz w:val="24"/>
          <w:szCs w:val="24"/>
          <w:lang w:val="es-DO"/>
        </w:rPr>
        <w:t xml:space="preserve">ctivas y sociales, </w:t>
      </w:r>
      <w:r w:rsidR="00FA78E4" w:rsidRPr="00E152F1">
        <w:rPr>
          <w:rFonts w:ascii="Times New Roman" w:hAnsi="Times New Roman" w:cs="Times New Roman"/>
          <w:color w:val="767171"/>
          <w:spacing w:val="20"/>
          <w:sz w:val="24"/>
          <w:szCs w:val="24"/>
          <w:lang w:val="es-DO"/>
        </w:rPr>
        <w:t xml:space="preserve">con un enfoque integral articulando los esfuerzos de todos los </w:t>
      </w:r>
      <w:r w:rsidR="002C7441" w:rsidRPr="00E152F1">
        <w:rPr>
          <w:rFonts w:ascii="Times New Roman" w:hAnsi="Times New Roman" w:cs="Times New Roman"/>
          <w:color w:val="767171"/>
          <w:spacing w:val="20"/>
          <w:sz w:val="24"/>
          <w:szCs w:val="24"/>
          <w:lang w:val="es-DO"/>
        </w:rPr>
        <w:t>actores</w:t>
      </w:r>
      <w:r w:rsidR="00FA78E4" w:rsidRPr="00E152F1">
        <w:rPr>
          <w:rFonts w:ascii="Times New Roman" w:hAnsi="Times New Roman" w:cs="Times New Roman"/>
          <w:color w:val="767171"/>
          <w:spacing w:val="20"/>
          <w:sz w:val="24"/>
          <w:szCs w:val="24"/>
          <w:lang w:val="es-DO"/>
        </w:rPr>
        <w:t xml:space="preserve"> del sector salud y de los demás sectores. Esta articulación</w:t>
      </w:r>
      <w:r w:rsidR="00EA401E">
        <w:rPr>
          <w:rFonts w:ascii="Times New Roman" w:hAnsi="Times New Roman" w:cs="Times New Roman"/>
          <w:color w:val="767171"/>
          <w:spacing w:val="20"/>
          <w:sz w:val="24"/>
          <w:szCs w:val="24"/>
          <w:lang w:val="es-DO"/>
        </w:rPr>
        <w:t>,</w:t>
      </w:r>
      <w:r w:rsidR="00FA78E4" w:rsidRPr="00E152F1">
        <w:rPr>
          <w:rFonts w:ascii="Times New Roman" w:hAnsi="Times New Roman" w:cs="Times New Roman"/>
          <w:color w:val="767171"/>
          <w:spacing w:val="20"/>
          <w:sz w:val="24"/>
          <w:szCs w:val="24"/>
          <w:lang w:val="es-DO"/>
        </w:rPr>
        <w:t xml:space="preserve"> parte de dos </w:t>
      </w:r>
      <w:r w:rsidR="002C7441" w:rsidRPr="00E152F1">
        <w:rPr>
          <w:rFonts w:ascii="Times New Roman" w:hAnsi="Times New Roman" w:cs="Times New Roman"/>
          <w:color w:val="767171"/>
          <w:spacing w:val="20"/>
          <w:sz w:val="24"/>
          <w:szCs w:val="24"/>
          <w:lang w:val="es-DO"/>
        </w:rPr>
        <w:t>lineamientos</w:t>
      </w:r>
      <w:r w:rsidR="00FA78E4" w:rsidRPr="00E152F1">
        <w:rPr>
          <w:rFonts w:ascii="Times New Roman" w:hAnsi="Times New Roman" w:cs="Times New Roman"/>
          <w:color w:val="767171"/>
          <w:spacing w:val="20"/>
          <w:sz w:val="24"/>
          <w:szCs w:val="24"/>
          <w:lang w:val="es-DO"/>
        </w:rPr>
        <w:t xml:space="preserve"> fundamentales: </w:t>
      </w:r>
      <w:r w:rsidR="002C7441" w:rsidRPr="00E152F1">
        <w:rPr>
          <w:rFonts w:ascii="Times New Roman" w:hAnsi="Times New Roman" w:cs="Times New Roman"/>
          <w:color w:val="767171"/>
          <w:spacing w:val="20"/>
          <w:sz w:val="24"/>
          <w:szCs w:val="24"/>
          <w:lang w:val="es-DO"/>
        </w:rPr>
        <w:t xml:space="preserve">1er. </w:t>
      </w:r>
      <w:r w:rsidR="00FA78E4" w:rsidRPr="00E152F1">
        <w:rPr>
          <w:rFonts w:ascii="Times New Roman" w:hAnsi="Times New Roman" w:cs="Times New Roman"/>
          <w:color w:val="767171"/>
          <w:spacing w:val="20"/>
          <w:sz w:val="24"/>
          <w:szCs w:val="24"/>
          <w:lang w:val="es-DO"/>
        </w:rPr>
        <w:t>Orientación hacia el diseño e implantación de políticas de salud que englob</w:t>
      </w:r>
      <w:r w:rsidR="002C7441" w:rsidRPr="00E152F1">
        <w:rPr>
          <w:rFonts w:ascii="Times New Roman" w:hAnsi="Times New Roman" w:cs="Times New Roman"/>
          <w:color w:val="767171"/>
          <w:spacing w:val="20"/>
          <w:sz w:val="24"/>
          <w:szCs w:val="24"/>
          <w:lang w:val="es-DO"/>
        </w:rPr>
        <w:t>e</w:t>
      </w:r>
      <w:r w:rsidR="00FA78E4" w:rsidRPr="00E152F1">
        <w:rPr>
          <w:rFonts w:ascii="Times New Roman" w:hAnsi="Times New Roman" w:cs="Times New Roman"/>
          <w:color w:val="767171"/>
          <w:spacing w:val="20"/>
          <w:sz w:val="24"/>
          <w:szCs w:val="24"/>
          <w:lang w:val="es-DO"/>
        </w:rPr>
        <w:t xml:space="preserve">n las </w:t>
      </w:r>
      <w:r w:rsidR="00DF7DC3" w:rsidRPr="00E152F1">
        <w:rPr>
          <w:rFonts w:ascii="Times New Roman" w:hAnsi="Times New Roman" w:cs="Times New Roman"/>
          <w:color w:val="767171"/>
          <w:spacing w:val="20"/>
          <w:sz w:val="24"/>
          <w:szCs w:val="24"/>
          <w:lang w:val="es-DO"/>
        </w:rPr>
        <w:t>F</w:t>
      </w:r>
      <w:r w:rsidR="00FA78E4" w:rsidRPr="00E152F1">
        <w:rPr>
          <w:rFonts w:ascii="Times New Roman" w:hAnsi="Times New Roman" w:cs="Times New Roman"/>
          <w:color w:val="767171"/>
          <w:spacing w:val="20"/>
          <w:sz w:val="24"/>
          <w:szCs w:val="24"/>
          <w:lang w:val="es-DO"/>
        </w:rPr>
        <w:t xml:space="preserve">unciones </w:t>
      </w:r>
      <w:r w:rsidR="00DF7DC3" w:rsidRPr="00E152F1">
        <w:rPr>
          <w:rFonts w:ascii="Times New Roman" w:hAnsi="Times New Roman" w:cs="Times New Roman"/>
          <w:color w:val="767171"/>
          <w:spacing w:val="20"/>
          <w:sz w:val="24"/>
          <w:szCs w:val="24"/>
          <w:lang w:val="es-DO"/>
        </w:rPr>
        <w:t>E</w:t>
      </w:r>
      <w:r w:rsidR="00FA78E4" w:rsidRPr="00E152F1">
        <w:rPr>
          <w:rFonts w:ascii="Times New Roman" w:hAnsi="Times New Roman" w:cs="Times New Roman"/>
          <w:color w:val="767171"/>
          <w:spacing w:val="20"/>
          <w:sz w:val="24"/>
          <w:szCs w:val="24"/>
          <w:lang w:val="es-DO"/>
        </w:rPr>
        <w:t xml:space="preserve">senciales de </w:t>
      </w:r>
      <w:r w:rsidR="00DF7DC3" w:rsidRPr="00E152F1">
        <w:rPr>
          <w:rFonts w:ascii="Times New Roman" w:hAnsi="Times New Roman" w:cs="Times New Roman"/>
          <w:color w:val="767171"/>
          <w:spacing w:val="20"/>
          <w:sz w:val="24"/>
          <w:szCs w:val="24"/>
          <w:lang w:val="es-DO"/>
        </w:rPr>
        <w:t>S</w:t>
      </w:r>
      <w:r w:rsidR="00FA78E4" w:rsidRPr="00E152F1">
        <w:rPr>
          <w:rFonts w:ascii="Times New Roman" w:hAnsi="Times New Roman" w:cs="Times New Roman"/>
          <w:color w:val="767171"/>
          <w:spacing w:val="20"/>
          <w:sz w:val="24"/>
          <w:szCs w:val="24"/>
          <w:lang w:val="es-DO"/>
        </w:rPr>
        <w:t xml:space="preserve">alud </w:t>
      </w:r>
      <w:r w:rsidR="00DF7DC3" w:rsidRPr="00E152F1">
        <w:rPr>
          <w:rFonts w:ascii="Times New Roman" w:hAnsi="Times New Roman" w:cs="Times New Roman"/>
          <w:color w:val="767171"/>
          <w:spacing w:val="20"/>
          <w:sz w:val="24"/>
          <w:szCs w:val="24"/>
          <w:lang w:val="es-DO"/>
        </w:rPr>
        <w:t>P</w:t>
      </w:r>
      <w:r w:rsidR="00FA78E4" w:rsidRPr="00E152F1">
        <w:rPr>
          <w:rFonts w:ascii="Times New Roman" w:hAnsi="Times New Roman" w:cs="Times New Roman"/>
          <w:color w:val="767171"/>
          <w:spacing w:val="20"/>
          <w:sz w:val="24"/>
          <w:szCs w:val="24"/>
          <w:lang w:val="es-DO"/>
        </w:rPr>
        <w:t>ública y 2</w:t>
      </w:r>
      <w:r w:rsidR="00DF7DC3" w:rsidRPr="00E152F1">
        <w:rPr>
          <w:rFonts w:ascii="Times New Roman" w:hAnsi="Times New Roman" w:cs="Times New Roman"/>
          <w:color w:val="767171"/>
          <w:spacing w:val="20"/>
          <w:sz w:val="24"/>
          <w:szCs w:val="24"/>
          <w:lang w:val="es-DO"/>
        </w:rPr>
        <w:t xml:space="preserve">do. </w:t>
      </w:r>
      <w:r w:rsidR="00FA78E4" w:rsidRPr="00E152F1">
        <w:rPr>
          <w:rFonts w:ascii="Times New Roman" w:hAnsi="Times New Roman" w:cs="Times New Roman"/>
          <w:color w:val="767171"/>
          <w:spacing w:val="20"/>
          <w:sz w:val="24"/>
          <w:szCs w:val="24"/>
          <w:lang w:val="es-DO"/>
        </w:rPr>
        <w:t xml:space="preserve">Orientación a los ciudadanos </w:t>
      </w:r>
      <w:r w:rsidR="00DF7DC3" w:rsidRPr="00E152F1">
        <w:rPr>
          <w:rFonts w:ascii="Times New Roman" w:hAnsi="Times New Roman" w:cs="Times New Roman"/>
          <w:color w:val="767171"/>
          <w:spacing w:val="20"/>
          <w:sz w:val="24"/>
          <w:szCs w:val="24"/>
          <w:lang w:val="es-DO"/>
        </w:rPr>
        <w:t xml:space="preserve">mediante acciones </w:t>
      </w:r>
      <w:r w:rsidR="00FA78E4" w:rsidRPr="00E152F1">
        <w:rPr>
          <w:rFonts w:ascii="Times New Roman" w:hAnsi="Times New Roman" w:cs="Times New Roman"/>
          <w:color w:val="767171"/>
          <w:spacing w:val="20"/>
          <w:sz w:val="24"/>
          <w:szCs w:val="24"/>
          <w:lang w:val="es-DO"/>
        </w:rPr>
        <w:t>dirigidas a</w:t>
      </w:r>
      <w:r w:rsidR="00DF7DC3" w:rsidRPr="00E152F1">
        <w:rPr>
          <w:rFonts w:ascii="Times New Roman" w:hAnsi="Times New Roman" w:cs="Times New Roman"/>
          <w:color w:val="767171"/>
          <w:spacing w:val="20"/>
          <w:sz w:val="24"/>
          <w:szCs w:val="24"/>
          <w:lang w:val="es-DO"/>
        </w:rPr>
        <w:t xml:space="preserve"> la p</w:t>
      </w:r>
      <w:r w:rsidR="00FA78E4" w:rsidRPr="00E152F1">
        <w:rPr>
          <w:rFonts w:ascii="Times New Roman" w:hAnsi="Times New Roman" w:cs="Times New Roman"/>
          <w:color w:val="767171"/>
          <w:spacing w:val="20"/>
          <w:sz w:val="24"/>
          <w:szCs w:val="24"/>
          <w:lang w:val="es-DO"/>
        </w:rPr>
        <w:t xml:space="preserve">rotección de riesgos para la salud, </w:t>
      </w:r>
      <w:r w:rsidR="00DF7DC3" w:rsidRPr="00E152F1">
        <w:rPr>
          <w:rFonts w:ascii="Times New Roman" w:hAnsi="Times New Roman" w:cs="Times New Roman"/>
          <w:color w:val="767171"/>
          <w:spacing w:val="20"/>
          <w:sz w:val="24"/>
          <w:szCs w:val="24"/>
          <w:lang w:val="es-DO"/>
        </w:rPr>
        <w:t>p</w:t>
      </w:r>
      <w:r w:rsidR="00FA78E4" w:rsidRPr="00E152F1">
        <w:rPr>
          <w:rFonts w:ascii="Times New Roman" w:hAnsi="Times New Roman" w:cs="Times New Roman"/>
          <w:color w:val="767171"/>
          <w:spacing w:val="20"/>
          <w:sz w:val="24"/>
          <w:szCs w:val="24"/>
          <w:lang w:val="es-DO"/>
        </w:rPr>
        <w:t xml:space="preserve">romoción de la salud y </w:t>
      </w:r>
      <w:r w:rsidR="00DF7DC3" w:rsidRPr="00E152F1">
        <w:rPr>
          <w:rFonts w:ascii="Times New Roman" w:hAnsi="Times New Roman" w:cs="Times New Roman"/>
          <w:color w:val="767171"/>
          <w:spacing w:val="20"/>
          <w:sz w:val="24"/>
          <w:szCs w:val="24"/>
          <w:lang w:val="es-DO"/>
        </w:rPr>
        <w:t>p</w:t>
      </w:r>
      <w:r w:rsidR="00FA78E4" w:rsidRPr="00E152F1">
        <w:rPr>
          <w:rFonts w:ascii="Times New Roman" w:hAnsi="Times New Roman" w:cs="Times New Roman"/>
          <w:color w:val="767171"/>
          <w:spacing w:val="20"/>
          <w:sz w:val="24"/>
          <w:szCs w:val="24"/>
          <w:lang w:val="es-DO"/>
        </w:rPr>
        <w:t xml:space="preserve">revención de las enfermedades. </w:t>
      </w:r>
    </w:p>
    <w:p w14:paraId="0EC240D4" w14:textId="62EF1167" w:rsidR="003437C0" w:rsidRDefault="00DF7DC3" w:rsidP="00EA401E">
      <w:pPr>
        <w:spacing w:line="360" w:lineRule="auto"/>
        <w:jc w:val="both"/>
        <w:rPr>
          <w:rFonts w:ascii="Times New Roman" w:hAnsi="Times New Roman" w:cs="Times New Roman"/>
          <w:b/>
          <w:bCs/>
          <w:color w:val="767171"/>
          <w:spacing w:val="20"/>
          <w:sz w:val="24"/>
          <w:szCs w:val="24"/>
          <w:lang w:val="es-DO"/>
        </w:rPr>
      </w:pPr>
      <w:r w:rsidRPr="00E152F1">
        <w:rPr>
          <w:rFonts w:ascii="Times New Roman" w:hAnsi="Times New Roman" w:cs="Times New Roman"/>
          <w:color w:val="767171"/>
          <w:spacing w:val="20"/>
          <w:sz w:val="24"/>
          <w:szCs w:val="24"/>
          <w:lang w:val="es-DO"/>
        </w:rPr>
        <w:t xml:space="preserve">Este marco de acción se ejecuta a través </w:t>
      </w:r>
      <w:r w:rsidR="002C7441" w:rsidRPr="00E152F1">
        <w:rPr>
          <w:rFonts w:ascii="Times New Roman" w:hAnsi="Times New Roman" w:cs="Times New Roman"/>
          <w:color w:val="767171"/>
          <w:spacing w:val="20"/>
          <w:sz w:val="24"/>
          <w:szCs w:val="24"/>
          <w:lang w:val="es-DO"/>
        </w:rPr>
        <w:t xml:space="preserve">del </w:t>
      </w:r>
      <w:r w:rsidR="002C7441" w:rsidRPr="00E152F1">
        <w:rPr>
          <w:rFonts w:ascii="Times New Roman" w:hAnsi="Times New Roman" w:cs="Times New Roman"/>
          <w:b/>
          <w:bCs/>
          <w:color w:val="767171"/>
          <w:spacing w:val="20"/>
          <w:sz w:val="24"/>
          <w:szCs w:val="24"/>
          <w:lang w:val="es-DO"/>
        </w:rPr>
        <w:t xml:space="preserve">Viceministerio de </w:t>
      </w:r>
      <w:r w:rsidRPr="00E152F1">
        <w:rPr>
          <w:rFonts w:ascii="Times New Roman" w:hAnsi="Times New Roman" w:cs="Times New Roman"/>
          <w:b/>
          <w:bCs/>
          <w:color w:val="767171"/>
          <w:spacing w:val="20"/>
          <w:sz w:val="24"/>
          <w:szCs w:val="24"/>
          <w:lang w:val="es-DO"/>
        </w:rPr>
        <w:t>S</w:t>
      </w:r>
      <w:r w:rsidR="002C7441" w:rsidRPr="00E152F1">
        <w:rPr>
          <w:rFonts w:ascii="Times New Roman" w:hAnsi="Times New Roman" w:cs="Times New Roman"/>
          <w:b/>
          <w:bCs/>
          <w:color w:val="767171"/>
          <w:spacing w:val="20"/>
          <w:sz w:val="24"/>
          <w:szCs w:val="24"/>
          <w:lang w:val="es-DO"/>
        </w:rPr>
        <w:t xml:space="preserve">alud </w:t>
      </w:r>
      <w:r w:rsidRPr="00E152F1">
        <w:rPr>
          <w:rFonts w:ascii="Times New Roman" w:hAnsi="Times New Roman" w:cs="Times New Roman"/>
          <w:b/>
          <w:bCs/>
          <w:color w:val="767171"/>
          <w:spacing w:val="20"/>
          <w:sz w:val="24"/>
          <w:szCs w:val="24"/>
          <w:lang w:val="es-DO"/>
        </w:rPr>
        <w:t>C</w:t>
      </w:r>
      <w:r w:rsidR="002C7441" w:rsidRPr="00E152F1">
        <w:rPr>
          <w:rFonts w:ascii="Times New Roman" w:hAnsi="Times New Roman" w:cs="Times New Roman"/>
          <w:b/>
          <w:bCs/>
          <w:color w:val="767171"/>
          <w:spacing w:val="20"/>
          <w:sz w:val="24"/>
          <w:szCs w:val="24"/>
          <w:lang w:val="es-DO"/>
        </w:rPr>
        <w:t>olectiva</w:t>
      </w:r>
      <w:r w:rsidR="00EA401E">
        <w:rPr>
          <w:rFonts w:ascii="Times New Roman" w:hAnsi="Times New Roman" w:cs="Times New Roman"/>
          <w:color w:val="767171"/>
          <w:spacing w:val="20"/>
          <w:sz w:val="24"/>
          <w:szCs w:val="24"/>
          <w:lang w:val="es-DO"/>
        </w:rPr>
        <w:t xml:space="preserve">. El </w:t>
      </w:r>
      <w:r w:rsidR="002C7441" w:rsidRPr="00E152F1">
        <w:rPr>
          <w:rFonts w:ascii="Times New Roman" w:hAnsi="Times New Roman" w:cs="Times New Roman"/>
          <w:color w:val="767171"/>
          <w:spacing w:val="20"/>
          <w:sz w:val="24"/>
          <w:szCs w:val="24"/>
          <w:lang w:val="es-DO"/>
        </w:rPr>
        <w:t>propósito</w:t>
      </w:r>
      <w:r w:rsidR="00EA401E">
        <w:rPr>
          <w:rFonts w:ascii="Times New Roman" w:hAnsi="Times New Roman" w:cs="Times New Roman"/>
          <w:color w:val="767171"/>
          <w:spacing w:val="20"/>
          <w:sz w:val="24"/>
          <w:szCs w:val="24"/>
          <w:lang w:val="es-DO"/>
        </w:rPr>
        <w:t xml:space="preserve"> del mismo, </w:t>
      </w:r>
      <w:r w:rsidR="002C7441" w:rsidRPr="00E152F1">
        <w:rPr>
          <w:rFonts w:ascii="Times New Roman" w:hAnsi="Times New Roman" w:cs="Times New Roman"/>
          <w:color w:val="767171"/>
          <w:spacing w:val="20"/>
          <w:sz w:val="24"/>
          <w:szCs w:val="24"/>
          <w:lang w:val="es-DO"/>
        </w:rPr>
        <w:t xml:space="preserve"> es planificar, dirigir y controlar las estrategias, planes y programas para la promoción</w:t>
      </w:r>
      <w:r w:rsidRPr="00E152F1">
        <w:rPr>
          <w:rFonts w:ascii="Times New Roman" w:hAnsi="Times New Roman" w:cs="Times New Roman"/>
          <w:color w:val="767171"/>
          <w:spacing w:val="20"/>
          <w:sz w:val="24"/>
          <w:szCs w:val="24"/>
          <w:lang w:val="es-DO"/>
        </w:rPr>
        <w:t xml:space="preserve"> </w:t>
      </w:r>
      <w:r w:rsidR="00C963B5" w:rsidRPr="00E152F1">
        <w:rPr>
          <w:rFonts w:ascii="Times New Roman" w:hAnsi="Times New Roman" w:cs="Times New Roman"/>
          <w:color w:val="767171"/>
          <w:spacing w:val="20"/>
          <w:sz w:val="24"/>
          <w:szCs w:val="24"/>
          <w:lang w:val="es-DO"/>
        </w:rPr>
        <w:t>y protección</w:t>
      </w:r>
      <w:r w:rsidR="002C7441" w:rsidRPr="00E152F1">
        <w:rPr>
          <w:rFonts w:ascii="Times New Roman" w:hAnsi="Times New Roman" w:cs="Times New Roman"/>
          <w:color w:val="767171"/>
          <w:spacing w:val="20"/>
          <w:sz w:val="24"/>
          <w:szCs w:val="24"/>
          <w:lang w:val="es-DO"/>
        </w:rPr>
        <w:t xml:space="preserve"> de la salud, la prevención de eventos y enfermedades, la vigilancia del estado de salud de la población y sus necesidades</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w:t>
      </w:r>
      <w:r w:rsidR="002C7441" w:rsidRPr="00E152F1">
        <w:rPr>
          <w:rFonts w:ascii="Times New Roman" w:hAnsi="Times New Roman" w:cs="Times New Roman"/>
          <w:color w:val="767171"/>
          <w:spacing w:val="20"/>
          <w:sz w:val="24"/>
          <w:szCs w:val="24"/>
          <w:lang w:val="es-DO"/>
        </w:rPr>
        <w:t>considerando los gr</w:t>
      </w:r>
      <w:r w:rsidR="00EA401E">
        <w:rPr>
          <w:rFonts w:ascii="Times New Roman" w:hAnsi="Times New Roman" w:cs="Times New Roman"/>
          <w:color w:val="767171"/>
          <w:spacing w:val="20"/>
          <w:sz w:val="24"/>
          <w:szCs w:val="24"/>
          <w:lang w:val="es-DO"/>
        </w:rPr>
        <w:t xml:space="preserve">upos vulnerables y priorizados. Cuyo </w:t>
      </w:r>
      <w:r w:rsidR="002C7441" w:rsidRPr="00E152F1">
        <w:rPr>
          <w:rFonts w:ascii="Times New Roman" w:hAnsi="Times New Roman" w:cs="Times New Roman"/>
          <w:color w:val="767171"/>
          <w:spacing w:val="20"/>
          <w:sz w:val="24"/>
          <w:szCs w:val="24"/>
          <w:lang w:val="es-DO"/>
        </w:rPr>
        <w:t>enfoque</w:t>
      </w:r>
      <w:r w:rsidR="00EA401E">
        <w:rPr>
          <w:rFonts w:ascii="Times New Roman" w:hAnsi="Times New Roman" w:cs="Times New Roman"/>
          <w:color w:val="767171"/>
          <w:spacing w:val="20"/>
          <w:sz w:val="24"/>
          <w:szCs w:val="24"/>
          <w:lang w:val="es-DO"/>
        </w:rPr>
        <w:t xml:space="preserve"> está</w:t>
      </w:r>
      <w:r w:rsidR="002C7441" w:rsidRPr="00E152F1">
        <w:rPr>
          <w:rFonts w:ascii="Times New Roman" w:hAnsi="Times New Roman" w:cs="Times New Roman"/>
          <w:color w:val="767171"/>
          <w:spacing w:val="20"/>
          <w:sz w:val="24"/>
          <w:szCs w:val="24"/>
          <w:lang w:val="es-DO"/>
        </w:rPr>
        <w:t xml:space="preserve"> orientado a la equidad en</w:t>
      </w:r>
      <w:r w:rsidR="002C7441" w:rsidRPr="00E152F1">
        <w:rPr>
          <w:rFonts w:ascii="Times New Roman" w:hAnsi="Times New Roman" w:cs="Times New Roman"/>
          <w:b/>
          <w:bCs/>
          <w:color w:val="767171"/>
          <w:spacing w:val="20"/>
          <w:sz w:val="24"/>
          <w:szCs w:val="24"/>
          <w:lang w:val="es-DO"/>
        </w:rPr>
        <w:t xml:space="preserve"> </w:t>
      </w:r>
      <w:r w:rsidR="002C7441" w:rsidRPr="00E152F1">
        <w:rPr>
          <w:rFonts w:ascii="Times New Roman" w:hAnsi="Times New Roman" w:cs="Times New Roman"/>
          <w:color w:val="767171"/>
          <w:spacing w:val="20"/>
          <w:sz w:val="24"/>
          <w:szCs w:val="24"/>
          <w:lang w:val="es-DO"/>
        </w:rPr>
        <w:t>las intervenciones sanitarias de carácter poblacional e intersectorial</w:t>
      </w:r>
      <w:r w:rsidR="004C7380" w:rsidRPr="00E152F1">
        <w:rPr>
          <w:rFonts w:ascii="Times New Roman" w:hAnsi="Times New Roman" w:cs="Times New Roman"/>
          <w:color w:val="767171"/>
          <w:spacing w:val="20"/>
          <w:sz w:val="24"/>
          <w:szCs w:val="24"/>
          <w:lang w:val="es-DO"/>
        </w:rPr>
        <w:t xml:space="preserve">. </w:t>
      </w:r>
      <w:r w:rsidR="00C963B5" w:rsidRPr="00E152F1">
        <w:rPr>
          <w:rFonts w:ascii="Times New Roman" w:hAnsi="Times New Roman" w:cs="Times New Roman"/>
          <w:color w:val="767171"/>
          <w:spacing w:val="20"/>
          <w:sz w:val="24"/>
          <w:szCs w:val="24"/>
          <w:lang w:val="es-DO"/>
        </w:rPr>
        <w:t>En este sentido</w:t>
      </w:r>
      <w:r w:rsidR="00EA401E">
        <w:rPr>
          <w:rFonts w:ascii="Times New Roman" w:hAnsi="Times New Roman" w:cs="Times New Roman"/>
          <w:color w:val="767171"/>
          <w:spacing w:val="20"/>
          <w:sz w:val="24"/>
          <w:szCs w:val="24"/>
          <w:lang w:val="es-DO"/>
        </w:rPr>
        <w:t>,</w:t>
      </w:r>
      <w:r w:rsidR="00C963B5" w:rsidRPr="00E152F1">
        <w:rPr>
          <w:rFonts w:ascii="Times New Roman" w:hAnsi="Times New Roman" w:cs="Times New Roman"/>
          <w:color w:val="767171"/>
          <w:spacing w:val="20"/>
          <w:sz w:val="24"/>
          <w:szCs w:val="24"/>
          <w:lang w:val="es-DO"/>
        </w:rPr>
        <w:t xml:space="preserve"> se han ejecutado intervenciones por cada programa de salud </w:t>
      </w:r>
      <w:r w:rsidR="00625D5D" w:rsidRPr="00E152F1">
        <w:rPr>
          <w:rFonts w:ascii="Times New Roman" w:hAnsi="Times New Roman" w:cs="Times New Roman"/>
          <w:color w:val="767171"/>
          <w:spacing w:val="20"/>
          <w:sz w:val="24"/>
          <w:szCs w:val="24"/>
          <w:lang w:val="es-DO"/>
        </w:rPr>
        <w:t>atendiendo a diferentes líneas de trabajo</w:t>
      </w:r>
      <w:r w:rsidR="00B9189A" w:rsidRPr="00E152F1">
        <w:rPr>
          <w:rFonts w:ascii="Times New Roman" w:hAnsi="Times New Roman" w:cs="Times New Roman"/>
          <w:color w:val="767171"/>
          <w:spacing w:val="20"/>
          <w:sz w:val="24"/>
          <w:szCs w:val="24"/>
          <w:lang w:val="es-DO"/>
        </w:rPr>
        <w:t>.</w:t>
      </w:r>
    </w:p>
    <w:p w14:paraId="087B9488" w14:textId="77777777" w:rsidR="00EA401E" w:rsidRPr="00EA401E" w:rsidRDefault="00EA401E" w:rsidP="00EA401E">
      <w:pPr>
        <w:spacing w:line="360" w:lineRule="auto"/>
        <w:jc w:val="both"/>
        <w:rPr>
          <w:rFonts w:ascii="Times New Roman" w:hAnsi="Times New Roman" w:cs="Times New Roman"/>
          <w:b/>
          <w:bCs/>
          <w:color w:val="767171"/>
          <w:spacing w:val="20"/>
          <w:sz w:val="24"/>
          <w:szCs w:val="24"/>
          <w:lang w:val="es-DO"/>
        </w:rPr>
      </w:pPr>
    </w:p>
    <w:p w14:paraId="70048A4D" w14:textId="77777777" w:rsidR="00CD12BA" w:rsidRPr="00CD12BA" w:rsidRDefault="00CD12BA" w:rsidP="00897415">
      <w:pPr>
        <w:pStyle w:val="Prrafodelista"/>
        <w:keepNext/>
        <w:keepLines/>
        <w:numPr>
          <w:ilvl w:val="0"/>
          <w:numId w:val="30"/>
        </w:numPr>
        <w:spacing w:before="40" w:after="0" w:line="360" w:lineRule="auto"/>
        <w:contextualSpacing w:val="0"/>
        <w:outlineLvl w:val="4"/>
        <w:rPr>
          <w:rFonts w:asciiTheme="majorBidi" w:eastAsiaTheme="majorEastAsia" w:hAnsiTheme="majorBidi" w:cstheme="majorBidi"/>
          <w:b/>
          <w:bCs/>
          <w:vanish/>
          <w:color w:val="767171"/>
          <w:sz w:val="24"/>
          <w:szCs w:val="24"/>
          <w:lang w:val="es-DO"/>
        </w:rPr>
      </w:pPr>
    </w:p>
    <w:p w14:paraId="5A64F219" w14:textId="77777777" w:rsidR="00CD12BA" w:rsidRPr="00CD12BA" w:rsidRDefault="00CD12BA" w:rsidP="00897415">
      <w:pPr>
        <w:pStyle w:val="Prrafodelista"/>
        <w:keepNext/>
        <w:keepLines/>
        <w:numPr>
          <w:ilvl w:val="1"/>
          <w:numId w:val="30"/>
        </w:numPr>
        <w:spacing w:before="40" w:after="0" w:line="360" w:lineRule="auto"/>
        <w:contextualSpacing w:val="0"/>
        <w:outlineLvl w:val="4"/>
        <w:rPr>
          <w:rFonts w:asciiTheme="majorBidi" w:eastAsiaTheme="majorEastAsia" w:hAnsiTheme="majorBidi" w:cstheme="majorBidi"/>
          <w:b/>
          <w:bCs/>
          <w:vanish/>
          <w:color w:val="767171"/>
          <w:sz w:val="24"/>
          <w:szCs w:val="24"/>
          <w:lang w:val="es-DO"/>
        </w:rPr>
      </w:pPr>
    </w:p>
    <w:p w14:paraId="5741145C" w14:textId="77777777" w:rsidR="003B4B69" w:rsidRPr="003B4B69" w:rsidRDefault="003B4B69" w:rsidP="00897415">
      <w:pPr>
        <w:pStyle w:val="Prrafodelista"/>
        <w:keepNext/>
        <w:keepLines/>
        <w:numPr>
          <w:ilvl w:val="1"/>
          <w:numId w:val="31"/>
        </w:numPr>
        <w:spacing w:before="40" w:after="0"/>
        <w:contextualSpacing w:val="0"/>
        <w:outlineLvl w:val="2"/>
        <w:rPr>
          <w:rFonts w:asciiTheme="majorBidi" w:eastAsiaTheme="majorEastAsia" w:hAnsiTheme="majorBidi" w:cstheme="majorBidi"/>
          <w:b/>
          <w:bCs/>
          <w:vanish/>
          <w:color w:val="767171"/>
          <w:sz w:val="24"/>
          <w:szCs w:val="24"/>
          <w:lang w:val="es-DO"/>
        </w:rPr>
      </w:pPr>
      <w:bookmarkStart w:id="31" w:name="_Toc90800555"/>
      <w:bookmarkStart w:id="32" w:name="_Toc92516942"/>
      <w:bookmarkStart w:id="33" w:name="_Toc92523830"/>
      <w:bookmarkEnd w:id="31"/>
      <w:bookmarkEnd w:id="32"/>
      <w:bookmarkEnd w:id="33"/>
    </w:p>
    <w:p w14:paraId="45AFD240" w14:textId="5F381701" w:rsidR="001370BA" w:rsidRDefault="004C7380" w:rsidP="003B4B69">
      <w:pPr>
        <w:pStyle w:val="Ttulo3"/>
        <w:jc w:val="both"/>
      </w:pPr>
      <w:bookmarkStart w:id="34" w:name="_Toc92523831"/>
      <w:r w:rsidRPr="00CD12BA">
        <w:t xml:space="preserve">Gestión </w:t>
      </w:r>
      <w:r w:rsidR="00FC68A5" w:rsidRPr="00CD12BA">
        <w:t xml:space="preserve">y </w:t>
      </w:r>
      <w:r w:rsidR="006E0356">
        <w:t>C</w:t>
      </w:r>
      <w:r w:rsidR="00FC68A5" w:rsidRPr="00CD12BA">
        <w:t xml:space="preserve">oordinación </w:t>
      </w:r>
      <w:r w:rsidRPr="00CD12BA">
        <w:t xml:space="preserve">para </w:t>
      </w:r>
      <w:r w:rsidR="006E0356">
        <w:t>A</w:t>
      </w:r>
      <w:r w:rsidRPr="00CD12BA">
        <w:t xml:space="preserve">lcanzar los </w:t>
      </w:r>
      <w:r w:rsidR="006E0356">
        <w:t>R</w:t>
      </w:r>
      <w:r w:rsidRPr="00CD12BA">
        <w:t xml:space="preserve">esultados en </w:t>
      </w:r>
      <w:r w:rsidR="006E0356">
        <w:t>S</w:t>
      </w:r>
      <w:r w:rsidRPr="00CD12BA">
        <w:t>alud.</w:t>
      </w:r>
      <w:bookmarkEnd w:id="34"/>
    </w:p>
    <w:p w14:paraId="6931AEEE" w14:textId="77777777" w:rsidR="001C4DF6" w:rsidRPr="001C4DF6" w:rsidRDefault="001C4DF6" w:rsidP="001C4DF6">
      <w:pPr>
        <w:spacing w:after="0"/>
        <w:rPr>
          <w:rFonts w:asciiTheme="majorBidi" w:hAnsiTheme="majorBidi" w:cstheme="majorBidi"/>
          <w:lang w:val="es-DO"/>
        </w:rPr>
      </w:pPr>
    </w:p>
    <w:p w14:paraId="1BAF6699" w14:textId="39CEACCF" w:rsidR="00625D5D" w:rsidRPr="00E152F1" w:rsidRDefault="00625D5D" w:rsidP="00625D5D">
      <w:pPr>
        <w:spacing w:line="360" w:lineRule="auto"/>
        <w:jc w:val="both"/>
        <w:rPr>
          <w:rFonts w:ascii="Times New Roman" w:hAnsi="Times New Roman" w:cs="Times New Roman"/>
          <w:color w:val="767171"/>
          <w:spacing w:val="20"/>
          <w:sz w:val="24"/>
          <w:szCs w:val="24"/>
          <w:lang w:val="es-DO"/>
        </w:rPr>
      </w:pPr>
      <w:r w:rsidRPr="001C4DF6">
        <w:rPr>
          <w:rFonts w:asciiTheme="majorBidi" w:hAnsiTheme="majorBidi" w:cstheme="majorBidi"/>
          <w:color w:val="767171"/>
          <w:spacing w:val="20"/>
          <w:sz w:val="24"/>
          <w:szCs w:val="24"/>
          <w:lang w:val="es-DO"/>
        </w:rPr>
        <w:t xml:space="preserve">En alineación </w:t>
      </w:r>
      <w:r w:rsidR="004C7380" w:rsidRPr="001C4DF6">
        <w:rPr>
          <w:rFonts w:asciiTheme="majorBidi" w:hAnsiTheme="majorBidi" w:cstheme="majorBidi"/>
          <w:color w:val="767171"/>
          <w:spacing w:val="20"/>
          <w:sz w:val="24"/>
          <w:szCs w:val="24"/>
          <w:lang w:val="es-DO"/>
        </w:rPr>
        <w:t>al Modelo de Atención Integral del Sistema Nacional de Salud</w:t>
      </w:r>
      <w:r w:rsidR="004C7380" w:rsidRPr="00E152F1">
        <w:rPr>
          <w:rFonts w:ascii="Times New Roman" w:hAnsi="Times New Roman" w:cs="Times New Roman"/>
          <w:color w:val="767171"/>
          <w:spacing w:val="20"/>
          <w:sz w:val="24"/>
          <w:szCs w:val="24"/>
          <w:lang w:val="es-DO"/>
        </w:rPr>
        <w:t xml:space="preserve">, </w:t>
      </w:r>
      <w:r w:rsidR="006B7A4F" w:rsidRPr="00E152F1">
        <w:rPr>
          <w:rFonts w:ascii="Times New Roman" w:hAnsi="Times New Roman" w:cs="Times New Roman"/>
          <w:color w:val="767171"/>
          <w:spacing w:val="20"/>
          <w:sz w:val="24"/>
          <w:szCs w:val="24"/>
          <w:lang w:val="es-DO"/>
        </w:rPr>
        <w:t xml:space="preserve">el </w:t>
      </w:r>
      <w:r w:rsidR="00FD66E2" w:rsidRPr="00E152F1">
        <w:rPr>
          <w:rFonts w:ascii="Times New Roman" w:hAnsi="Times New Roman" w:cs="Times New Roman"/>
          <w:color w:val="767171"/>
          <w:spacing w:val="20"/>
          <w:sz w:val="24"/>
          <w:szCs w:val="24"/>
          <w:lang w:val="es-DO"/>
        </w:rPr>
        <w:t xml:space="preserve">cual </w:t>
      </w:r>
      <w:r w:rsidRPr="00E152F1">
        <w:rPr>
          <w:rFonts w:ascii="Times New Roman" w:hAnsi="Times New Roman" w:cs="Times New Roman"/>
          <w:color w:val="767171"/>
          <w:spacing w:val="20"/>
          <w:sz w:val="24"/>
          <w:szCs w:val="24"/>
          <w:lang w:val="es-DO"/>
        </w:rPr>
        <w:t>enfatiza la E</w:t>
      </w:r>
      <w:r w:rsidR="004C7380" w:rsidRPr="00E152F1">
        <w:rPr>
          <w:rFonts w:ascii="Times New Roman" w:hAnsi="Times New Roman" w:cs="Times New Roman"/>
          <w:color w:val="767171"/>
          <w:spacing w:val="20"/>
          <w:sz w:val="24"/>
          <w:szCs w:val="24"/>
          <w:lang w:val="es-DO"/>
        </w:rPr>
        <w:t xml:space="preserve">strategia de Atención Primaria en Salud </w:t>
      </w:r>
      <w:r w:rsidR="004C7380" w:rsidRPr="00E152F1">
        <w:rPr>
          <w:rFonts w:ascii="Times New Roman" w:hAnsi="Times New Roman" w:cs="Times New Roman"/>
          <w:color w:val="767171"/>
          <w:spacing w:val="20"/>
          <w:sz w:val="24"/>
          <w:szCs w:val="24"/>
          <w:lang w:val="es-DO"/>
        </w:rPr>
        <w:lastRenderedPageBreak/>
        <w:t xml:space="preserve">(APS), </w:t>
      </w:r>
      <w:r w:rsidRPr="00E152F1">
        <w:rPr>
          <w:rFonts w:ascii="Times New Roman" w:hAnsi="Times New Roman" w:cs="Times New Roman"/>
          <w:color w:val="767171"/>
          <w:spacing w:val="20"/>
          <w:sz w:val="24"/>
          <w:szCs w:val="24"/>
          <w:lang w:val="es-DO"/>
        </w:rPr>
        <w:t>caracterizada</w:t>
      </w:r>
      <w:r w:rsidR="004C7380" w:rsidRPr="00E152F1">
        <w:rPr>
          <w:rFonts w:ascii="Times New Roman" w:hAnsi="Times New Roman" w:cs="Times New Roman"/>
          <w:color w:val="767171"/>
          <w:spacing w:val="20"/>
          <w:sz w:val="24"/>
          <w:szCs w:val="24"/>
          <w:lang w:val="es-DO"/>
        </w:rPr>
        <w:t xml:space="preserve"> po</w:t>
      </w:r>
      <w:r w:rsidRPr="00E152F1">
        <w:rPr>
          <w:rFonts w:ascii="Times New Roman" w:hAnsi="Times New Roman" w:cs="Times New Roman"/>
          <w:color w:val="767171"/>
          <w:spacing w:val="20"/>
          <w:sz w:val="24"/>
          <w:szCs w:val="24"/>
          <w:lang w:val="es-DO"/>
        </w:rPr>
        <w:t>r</w:t>
      </w:r>
      <w:r w:rsidR="004C7380" w:rsidRPr="00E152F1">
        <w:rPr>
          <w:rFonts w:ascii="Times New Roman" w:hAnsi="Times New Roman" w:cs="Times New Roman"/>
          <w:color w:val="767171"/>
          <w:spacing w:val="20"/>
          <w:sz w:val="24"/>
          <w:szCs w:val="24"/>
          <w:lang w:val="es-DO"/>
        </w:rPr>
        <w:t xml:space="preserve"> la centralidad en las personas, familia y comunidades</w:t>
      </w:r>
      <w:r w:rsidR="00EA401E">
        <w:rPr>
          <w:rFonts w:ascii="Times New Roman" w:hAnsi="Times New Roman" w:cs="Times New Roman"/>
          <w:color w:val="767171"/>
          <w:spacing w:val="20"/>
          <w:sz w:val="24"/>
          <w:szCs w:val="24"/>
          <w:lang w:val="es-DO"/>
        </w:rPr>
        <w:t>. S</w:t>
      </w:r>
      <w:r w:rsidR="004C7380" w:rsidRPr="00E152F1">
        <w:rPr>
          <w:rFonts w:ascii="Times New Roman" w:hAnsi="Times New Roman" w:cs="Times New Roman"/>
          <w:color w:val="767171"/>
          <w:spacing w:val="20"/>
          <w:sz w:val="24"/>
          <w:szCs w:val="24"/>
          <w:lang w:val="es-DO"/>
        </w:rPr>
        <w:t xml:space="preserve">e </w:t>
      </w:r>
      <w:r w:rsidRPr="00E152F1">
        <w:rPr>
          <w:rFonts w:ascii="Times New Roman" w:hAnsi="Times New Roman" w:cs="Times New Roman"/>
          <w:color w:val="767171"/>
          <w:spacing w:val="20"/>
          <w:sz w:val="24"/>
          <w:szCs w:val="24"/>
          <w:lang w:val="es-DO"/>
        </w:rPr>
        <w:t>dispone a</w:t>
      </w:r>
      <w:r w:rsidR="004C7380" w:rsidRPr="00E152F1">
        <w:rPr>
          <w:rFonts w:ascii="Times New Roman" w:hAnsi="Times New Roman" w:cs="Times New Roman"/>
          <w:color w:val="767171"/>
          <w:spacing w:val="20"/>
          <w:sz w:val="24"/>
          <w:szCs w:val="24"/>
          <w:lang w:val="es-DO"/>
        </w:rPr>
        <w:t xml:space="preserve"> nivel territorial </w:t>
      </w:r>
      <w:r w:rsidRPr="00E152F1">
        <w:rPr>
          <w:rFonts w:ascii="Times New Roman" w:hAnsi="Times New Roman" w:cs="Times New Roman"/>
          <w:color w:val="767171"/>
          <w:spacing w:val="20"/>
          <w:sz w:val="24"/>
          <w:szCs w:val="24"/>
          <w:lang w:val="es-DO"/>
        </w:rPr>
        <w:t>de:</w:t>
      </w:r>
    </w:p>
    <w:p w14:paraId="688ACACA" w14:textId="47CF47B1" w:rsidR="003F17ED" w:rsidRDefault="00625D5D" w:rsidP="0014690F">
      <w:pPr>
        <w:pStyle w:val="Prrafodelista"/>
        <w:numPr>
          <w:ilvl w:val="0"/>
          <w:numId w:val="5"/>
        </w:numPr>
        <w:spacing w:line="360" w:lineRule="auto"/>
        <w:jc w:val="both"/>
        <w:rPr>
          <w:rFonts w:ascii="Times New Roman" w:hAnsi="Times New Roman" w:cs="Times New Roman"/>
          <w:color w:val="767171"/>
          <w:spacing w:val="20"/>
          <w:sz w:val="24"/>
          <w:szCs w:val="24"/>
          <w:lang w:val="es-DO"/>
        </w:rPr>
      </w:pPr>
      <w:r w:rsidRPr="0014690F">
        <w:rPr>
          <w:rFonts w:ascii="Times New Roman" w:hAnsi="Times New Roman" w:cs="Times New Roman"/>
          <w:color w:val="767171"/>
          <w:spacing w:val="20"/>
          <w:sz w:val="24"/>
          <w:szCs w:val="24"/>
          <w:lang w:val="es-DO"/>
        </w:rPr>
        <w:t>O</w:t>
      </w:r>
      <w:r w:rsidR="004C7380" w:rsidRPr="0014690F">
        <w:rPr>
          <w:rFonts w:ascii="Times New Roman" w:hAnsi="Times New Roman" w:cs="Times New Roman"/>
          <w:color w:val="767171"/>
          <w:spacing w:val="20"/>
          <w:sz w:val="24"/>
          <w:szCs w:val="24"/>
          <w:lang w:val="es-DO"/>
        </w:rPr>
        <w:t xml:space="preserve">ficiales de salud en cada Dirección Provincial y de Área de Salud </w:t>
      </w:r>
      <w:r w:rsidRPr="0014690F">
        <w:rPr>
          <w:rFonts w:ascii="Times New Roman" w:hAnsi="Times New Roman" w:cs="Times New Roman"/>
          <w:color w:val="767171"/>
          <w:spacing w:val="20"/>
          <w:sz w:val="24"/>
          <w:szCs w:val="24"/>
          <w:lang w:val="es-DO"/>
        </w:rPr>
        <w:t xml:space="preserve">a nivel nacional, </w:t>
      </w:r>
      <w:r w:rsidR="004C7380" w:rsidRPr="0014690F">
        <w:rPr>
          <w:rFonts w:ascii="Times New Roman" w:hAnsi="Times New Roman" w:cs="Times New Roman"/>
          <w:color w:val="767171"/>
          <w:spacing w:val="20"/>
          <w:sz w:val="24"/>
          <w:szCs w:val="24"/>
          <w:lang w:val="es-DO"/>
        </w:rPr>
        <w:t>mediante l</w:t>
      </w:r>
      <w:r w:rsidRPr="0014690F">
        <w:rPr>
          <w:rFonts w:ascii="Times New Roman" w:hAnsi="Times New Roman" w:cs="Times New Roman"/>
          <w:color w:val="767171"/>
          <w:spacing w:val="20"/>
          <w:sz w:val="24"/>
          <w:szCs w:val="24"/>
          <w:lang w:val="es-DO"/>
        </w:rPr>
        <w:t>a</w:t>
      </w:r>
      <w:r w:rsidR="004C7380" w:rsidRPr="0014690F">
        <w:rPr>
          <w:rFonts w:ascii="Times New Roman" w:hAnsi="Times New Roman" w:cs="Times New Roman"/>
          <w:color w:val="767171"/>
          <w:spacing w:val="20"/>
          <w:sz w:val="24"/>
          <w:szCs w:val="24"/>
          <w:lang w:val="es-DO"/>
        </w:rPr>
        <w:t xml:space="preserve">s cuales se </w:t>
      </w:r>
      <w:r w:rsidRPr="0014690F">
        <w:rPr>
          <w:rFonts w:ascii="Times New Roman" w:hAnsi="Times New Roman" w:cs="Times New Roman"/>
          <w:color w:val="767171"/>
          <w:spacing w:val="20"/>
          <w:sz w:val="24"/>
          <w:szCs w:val="24"/>
          <w:lang w:val="es-DO"/>
        </w:rPr>
        <w:t xml:space="preserve">gestionan y </w:t>
      </w:r>
      <w:r w:rsidR="004C7380" w:rsidRPr="0014690F">
        <w:rPr>
          <w:rFonts w:ascii="Times New Roman" w:hAnsi="Times New Roman" w:cs="Times New Roman"/>
          <w:color w:val="767171"/>
          <w:spacing w:val="20"/>
          <w:sz w:val="24"/>
          <w:szCs w:val="24"/>
          <w:lang w:val="es-DO"/>
        </w:rPr>
        <w:t>entrega</w:t>
      </w:r>
      <w:r w:rsidRPr="0014690F">
        <w:rPr>
          <w:rFonts w:ascii="Times New Roman" w:hAnsi="Times New Roman" w:cs="Times New Roman"/>
          <w:color w:val="767171"/>
          <w:spacing w:val="20"/>
          <w:sz w:val="24"/>
          <w:szCs w:val="24"/>
          <w:lang w:val="es-DO"/>
        </w:rPr>
        <w:t>n</w:t>
      </w:r>
      <w:r w:rsidR="004C7380" w:rsidRPr="0014690F">
        <w:rPr>
          <w:rFonts w:ascii="Times New Roman" w:hAnsi="Times New Roman" w:cs="Times New Roman"/>
          <w:color w:val="767171"/>
          <w:spacing w:val="20"/>
          <w:sz w:val="24"/>
          <w:szCs w:val="24"/>
          <w:lang w:val="es-DO"/>
        </w:rPr>
        <w:t xml:space="preserve"> y los servicios colectivos</w:t>
      </w:r>
      <w:r w:rsidR="00FD66E2" w:rsidRPr="0014690F">
        <w:rPr>
          <w:rFonts w:ascii="Times New Roman" w:hAnsi="Times New Roman" w:cs="Times New Roman"/>
          <w:color w:val="767171"/>
          <w:spacing w:val="20"/>
          <w:sz w:val="24"/>
          <w:szCs w:val="24"/>
          <w:lang w:val="es-DO"/>
        </w:rPr>
        <w:t xml:space="preserve"> a nivel territorial</w:t>
      </w:r>
      <w:r w:rsidR="004C7380" w:rsidRPr="0014690F">
        <w:rPr>
          <w:rFonts w:ascii="Times New Roman" w:hAnsi="Times New Roman" w:cs="Times New Roman"/>
          <w:color w:val="767171"/>
          <w:spacing w:val="20"/>
          <w:sz w:val="24"/>
          <w:szCs w:val="24"/>
          <w:lang w:val="es-DO"/>
        </w:rPr>
        <w:t xml:space="preserve">. </w:t>
      </w:r>
    </w:p>
    <w:p w14:paraId="75FE3D7F" w14:textId="77777777" w:rsidR="00757011" w:rsidRPr="0014690F" w:rsidRDefault="00757011" w:rsidP="00757011">
      <w:pPr>
        <w:pStyle w:val="Prrafodelista"/>
        <w:spacing w:line="360" w:lineRule="auto"/>
        <w:ind w:left="360"/>
        <w:jc w:val="both"/>
        <w:rPr>
          <w:rFonts w:ascii="Times New Roman" w:hAnsi="Times New Roman" w:cs="Times New Roman"/>
          <w:color w:val="767171"/>
          <w:spacing w:val="20"/>
          <w:sz w:val="24"/>
          <w:szCs w:val="24"/>
          <w:lang w:val="es-DO"/>
        </w:rPr>
      </w:pPr>
    </w:p>
    <w:p w14:paraId="2DC70353" w14:textId="651698C6" w:rsidR="0014690F" w:rsidRPr="0014690F" w:rsidRDefault="00EA401E" w:rsidP="0014690F">
      <w:pPr>
        <w:pStyle w:val="Prrafodelista"/>
        <w:numPr>
          <w:ilvl w:val="0"/>
          <w:numId w:val="5"/>
        </w:numPr>
        <w:spacing w:line="360" w:lineRule="auto"/>
        <w:jc w:val="both"/>
        <w:rPr>
          <w:rFonts w:ascii="Times New Roman" w:hAnsi="Times New Roman" w:cs="Times New Roman"/>
          <w:color w:val="767171"/>
          <w:spacing w:val="20"/>
          <w:sz w:val="24"/>
          <w:szCs w:val="24"/>
          <w:lang w:val="es-DO"/>
        </w:rPr>
      </w:pPr>
      <w:r w:rsidRPr="0014690F">
        <w:rPr>
          <w:rFonts w:ascii="Times New Roman" w:hAnsi="Times New Roman" w:cs="Times New Roman"/>
          <w:color w:val="767171"/>
          <w:spacing w:val="20"/>
          <w:sz w:val="24"/>
          <w:szCs w:val="24"/>
          <w:lang w:val="es-DO"/>
        </w:rPr>
        <w:t>Coordinación</w:t>
      </w:r>
      <w:r w:rsidR="00B9189A" w:rsidRPr="0014690F">
        <w:rPr>
          <w:rFonts w:ascii="Times New Roman" w:hAnsi="Times New Roman" w:cs="Times New Roman"/>
          <w:color w:val="767171"/>
          <w:spacing w:val="20"/>
          <w:sz w:val="24"/>
          <w:szCs w:val="24"/>
          <w:lang w:val="es-DO"/>
        </w:rPr>
        <w:t xml:space="preserve"> inter y extra sectorial para el desarrollo colaborativo de </w:t>
      </w:r>
      <w:r w:rsidR="007D771C" w:rsidRPr="0014690F">
        <w:rPr>
          <w:rFonts w:ascii="Times New Roman" w:hAnsi="Times New Roman" w:cs="Times New Roman"/>
          <w:color w:val="767171"/>
          <w:spacing w:val="20"/>
          <w:sz w:val="24"/>
          <w:szCs w:val="24"/>
          <w:lang w:val="es-DO"/>
        </w:rPr>
        <w:t xml:space="preserve">intervenciones e </w:t>
      </w:r>
      <w:r w:rsidR="00B9189A" w:rsidRPr="0014690F">
        <w:rPr>
          <w:rFonts w:ascii="Times New Roman" w:hAnsi="Times New Roman" w:cs="Times New Roman"/>
          <w:color w:val="767171"/>
          <w:spacing w:val="20"/>
          <w:sz w:val="24"/>
          <w:szCs w:val="24"/>
          <w:lang w:val="es-DO"/>
        </w:rPr>
        <w:t>instrumentos</w:t>
      </w:r>
      <w:r w:rsidR="004E2C70" w:rsidRPr="0014690F">
        <w:rPr>
          <w:rFonts w:ascii="Times New Roman" w:hAnsi="Times New Roman" w:cs="Times New Roman"/>
          <w:color w:val="767171"/>
          <w:spacing w:val="20"/>
          <w:sz w:val="24"/>
          <w:szCs w:val="24"/>
          <w:lang w:val="es-DO"/>
        </w:rPr>
        <w:t xml:space="preserve"> </w:t>
      </w:r>
      <w:r w:rsidR="00B9189A" w:rsidRPr="0014690F">
        <w:rPr>
          <w:rFonts w:ascii="Times New Roman" w:hAnsi="Times New Roman" w:cs="Times New Roman"/>
          <w:color w:val="767171"/>
          <w:spacing w:val="20"/>
          <w:sz w:val="24"/>
          <w:szCs w:val="24"/>
          <w:lang w:val="es-DO"/>
        </w:rPr>
        <w:t>técnicos</w:t>
      </w:r>
      <w:r w:rsidR="004E2C70" w:rsidRPr="0014690F">
        <w:rPr>
          <w:rFonts w:ascii="Times New Roman" w:hAnsi="Times New Roman" w:cs="Times New Roman"/>
          <w:color w:val="767171"/>
          <w:spacing w:val="20"/>
          <w:sz w:val="24"/>
          <w:szCs w:val="24"/>
          <w:lang w:val="es-DO"/>
        </w:rPr>
        <w:t xml:space="preserve"> y </w:t>
      </w:r>
      <w:r w:rsidR="00B9189A" w:rsidRPr="0014690F">
        <w:rPr>
          <w:rFonts w:ascii="Times New Roman" w:hAnsi="Times New Roman" w:cs="Times New Roman"/>
          <w:color w:val="767171"/>
          <w:spacing w:val="20"/>
          <w:sz w:val="24"/>
          <w:szCs w:val="24"/>
          <w:lang w:val="es-DO"/>
        </w:rPr>
        <w:t>normativos</w:t>
      </w:r>
      <w:r w:rsidR="004E2C70" w:rsidRPr="0014690F">
        <w:rPr>
          <w:rFonts w:ascii="Times New Roman" w:hAnsi="Times New Roman" w:cs="Times New Roman"/>
          <w:color w:val="767171"/>
          <w:spacing w:val="20"/>
          <w:sz w:val="24"/>
          <w:szCs w:val="24"/>
          <w:lang w:val="es-DO"/>
        </w:rPr>
        <w:t xml:space="preserve"> para los servicios</w:t>
      </w:r>
      <w:r w:rsidR="007D771C" w:rsidRPr="0014690F">
        <w:rPr>
          <w:rFonts w:ascii="Times New Roman" w:hAnsi="Times New Roman" w:cs="Times New Roman"/>
          <w:color w:val="767171"/>
          <w:spacing w:val="20"/>
          <w:sz w:val="24"/>
          <w:szCs w:val="24"/>
          <w:lang w:val="es-DO"/>
        </w:rPr>
        <w:t xml:space="preserve"> </w:t>
      </w:r>
      <w:r w:rsidR="004E2C70" w:rsidRPr="0014690F">
        <w:rPr>
          <w:rFonts w:ascii="Times New Roman" w:hAnsi="Times New Roman" w:cs="Times New Roman"/>
          <w:color w:val="767171"/>
          <w:spacing w:val="20"/>
          <w:sz w:val="24"/>
          <w:szCs w:val="24"/>
          <w:lang w:val="es-DO"/>
        </w:rPr>
        <w:t>de salud</w:t>
      </w:r>
      <w:r w:rsidR="007D771C" w:rsidRPr="0014690F">
        <w:rPr>
          <w:rFonts w:ascii="Times New Roman" w:hAnsi="Times New Roman" w:cs="Times New Roman"/>
          <w:color w:val="767171"/>
          <w:spacing w:val="20"/>
          <w:sz w:val="24"/>
          <w:szCs w:val="24"/>
          <w:lang w:val="es-DO"/>
        </w:rPr>
        <w:t xml:space="preserve"> individuales y colectivos</w:t>
      </w:r>
      <w:r w:rsidR="00027010">
        <w:rPr>
          <w:rFonts w:ascii="Times New Roman" w:hAnsi="Times New Roman" w:cs="Times New Roman"/>
          <w:color w:val="767171"/>
          <w:spacing w:val="20"/>
          <w:sz w:val="24"/>
          <w:szCs w:val="24"/>
          <w:lang w:val="es-DO"/>
        </w:rPr>
        <w:t>, dentro de estas acciones se pueden citar</w:t>
      </w:r>
      <w:r w:rsidR="000654B4" w:rsidRPr="0014690F">
        <w:rPr>
          <w:rFonts w:ascii="Times New Roman" w:hAnsi="Times New Roman" w:cs="Times New Roman"/>
          <w:color w:val="767171"/>
          <w:spacing w:val="20"/>
          <w:sz w:val="24"/>
          <w:szCs w:val="24"/>
          <w:lang w:val="es-DO"/>
        </w:rPr>
        <w:t>:</w:t>
      </w:r>
      <w:r w:rsidR="004E2C70" w:rsidRPr="0014690F">
        <w:rPr>
          <w:rFonts w:ascii="Times New Roman" w:hAnsi="Times New Roman" w:cs="Times New Roman"/>
          <w:color w:val="767171"/>
          <w:spacing w:val="20"/>
          <w:sz w:val="24"/>
          <w:szCs w:val="24"/>
          <w:lang w:val="es-DO"/>
        </w:rPr>
        <w:t xml:space="preserve"> </w:t>
      </w:r>
    </w:p>
    <w:p w14:paraId="09817E19" w14:textId="5A90F8D0" w:rsidR="00757011" w:rsidRPr="000A7A84" w:rsidRDefault="00027010" w:rsidP="000A7A84">
      <w:pPr>
        <w:pStyle w:val="Prrafodelista"/>
        <w:numPr>
          <w:ilvl w:val="1"/>
          <w:numId w:val="5"/>
        </w:numPr>
        <w:spacing w:line="360"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 xml:space="preserve">La </w:t>
      </w:r>
      <w:r w:rsidR="004E2C70" w:rsidRPr="00E152F1">
        <w:rPr>
          <w:rFonts w:ascii="Times New Roman" w:hAnsi="Times New Roman" w:cs="Times New Roman"/>
          <w:color w:val="767171"/>
          <w:spacing w:val="20"/>
          <w:sz w:val="24"/>
          <w:szCs w:val="24"/>
          <w:lang w:val="es-DO"/>
        </w:rPr>
        <w:t>Formulación</w:t>
      </w:r>
      <w:r w:rsidR="000A194C" w:rsidRPr="00E152F1">
        <w:rPr>
          <w:rFonts w:ascii="Times New Roman" w:hAnsi="Times New Roman" w:cs="Times New Roman"/>
          <w:color w:val="767171"/>
          <w:spacing w:val="20"/>
          <w:sz w:val="24"/>
          <w:szCs w:val="24"/>
          <w:lang w:val="es-DO"/>
        </w:rPr>
        <w:t xml:space="preserve"> conjunta entre el </w:t>
      </w:r>
      <w:r w:rsidR="009D69DD">
        <w:rPr>
          <w:rFonts w:ascii="Times New Roman" w:hAnsi="Times New Roman" w:cs="Times New Roman"/>
          <w:color w:val="767171"/>
          <w:spacing w:val="20"/>
          <w:sz w:val="24"/>
          <w:szCs w:val="24"/>
          <w:lang w:val="es-DO"/>
        </w:rPr>
        <w:t>MISPAS</w:t>
      </w:r>
      <w:r w:rsidR="000A194C" w:rsidRPr="00E152F1">
        <w:rPr>
          <w:rFonts w:ascii="Times New Roman" w:hAnsi="Times New Roman" w:cs="Times New Roman"/>
          <w:color w:val="767171"/>
          <w:spacing w:val="20"/>
          <w:sz w:val="24"/>
          <w:szCs w:val="24"/>
          <w:lang w:val="es-DO"/>
        </w:rPr>
        <w:t xml:space="preserve">, el </w:t>
      </w:r>
      <w:r w:rsidR="000654B4" w:rsidRPr="00E152F1">
        <w:rPr>
          <w:rFonts w:ascii="Times New Roman" w:hAnsi="Times New Roman" w:cs="Times New Roman"/>
          <w:color w:val="767171"/>
          <w:spacing w:val="20"/>
          <w:sz w:val="24"/>
          <w:szCs w:val="24"/>
          <w:lang w:val="es-DO"/>
        </w:rPr>
        <w:t xml:space="preserve">Ministerio de Educación </w:t>
      </w:r>
      <w:r>
        <w:rPr>
          <w:rFonts w:ascii="Times New Roman" w:hAnsi="Times New Roman" w:cs="Times New Roman"/>
          <w:color w:val="767171"/>
          <w:spacing w:val="20"/>
          <w:sz w:val="24"/>
          <w:szCs w:val="24"/>
          <w:lang w:val="es-DO"/>
        </w:rPr>
        <w:t xml:space="preserve">de la República Dominicana </w:t>
      </w:r>
      <w:r w:rsidR="000654B4" w:rsidRPr="00E152F1">
        <w:rPr>
          <w:rFonts w:ascii="Times New Roman" w:hAnsi="Times New Roman" w:cs="Times New Roman"/>
          <w:color w:val="767171"/>
          <w:spacing w:val="20"/>
          <w:sz w:val="24"/>
          <w:szCs w:val="24"/>
          <w:lang w:val="es-DO"/>
        </w:rPr>
        <w:t>(MINER</w:t>
      </w:r>
      <w:r>
        <w:rPr>
          <w:rFonts w:ascii="Times New Roman" w:hAnsi="Times New Roman" w:cs="Times New Roman"/>
          <w:color w:val="767171"/>
          <w:spacing w:val="20"/>
          <w:sz w:val="24"/>
          <w:szCs w:val="24"/>
          <w:lang w:val="es-DO"/>
        </w:rPr>
        <w:t>D</w:t>
      </w:r>
      <w:r w:rsidR="000654B4" w:rsidRPr="00E152F1">
        <w:rPr>
          <w:rFonts w:ascii="Times New Roman" w:hAnsi="Times New Roman" w:cs="Times New Roman"/>
          <w:color w:val="767171"/>
          <w:spacing w:val="20"/>
          <w:sz w:val="24"/>
          <w:szCs w:val="24"/>
          <w:lang w:val="es-DO"/>
        </w:rPr>
        <w:t>)</w:t>
      </w:r>
      <w:r w:rsidR="000A194C" w:rsidRPr="00E152F1">
        <w:rPr>
          <w:rFonts w:ascii="Times New Roman" w:hAnsi="Times New Roman" w:cs="Times New Roman"/>
          <w:color w:val="767171"/>
          <w:spacing w:val="20"/>
          <w:sz w:val="24"/>
          <w:szCs w:val="24"/>
          <w:lang w:val="es-DO"/>
        </w:rPr>
        <w:t xml:space="preserve"> y </w:t>
      </w:r>
      <w:r>
        <w:rPr>
          <w:rFonts w:ascii="Times New Roman" w:hAnsi="Times New Roman" w:cs="Times New Roman"/>
          <w:color w:val="767171"/>
          <w:spacing w:val="20"/>
          <w:sz w:val="24"/>
          <w:szCs w:val="24"/>
          <w:lang w:val="es-DO"/>
        </w:rPr>
        <w:t xml:space="preserve">la </w:t>
      </w:r>
      <w:r w:rsidR="000A194C" w:rsidRPr="00E152F1">
        <w:rPr>
          <w:rFonts w:ascii="Times New Roman" w:hAnsi="Times New Roman" w:cs="Times New Roman"/>
          <w:color w:val="767171"/>
          <w:spacing w:val="20"/>
          <w:sz w:val="24"/>
          <w:szCs w:val="24"/>
          <w:lang w:val="es-DO"/>
        </w:rPr>
        <w:t>Organización Panamericana de la Salud (OPS) del “</w:t>
      </w:r>
      <w:r w:rsidR="004E2C70" w:rsidRPr="00EA401E">
        <w:rPr>
          <w:rFonts w:ascii="Times New Roman" w:hAnsi="Times New Roman" w:cs="Times New Roman"/>
          <w:b/>
          <w:color w:val="767171"/>
          <w:spacing w:val="20"/>
          <w:sz w:val="24"/>
          <w:szCs w:val="24"/>
          <w:lang w:val="es-DO"/>
        </w:rPr>
        <w:t xml:space="preserve">Protocolo </w:t>
      </w:r>
      <w:r w:rsidR="000654B4" w:rsidRPr="00EA401E">
        <w:rPr>
          <w:rFonts w:ascii="Times New Roman" w:hAnsi="Times New Roman" w:cs="Times New Roman"/>
          <w:b/>
          <w:color w:val="767171"/>
          <w:spacing w:val="20"/>
          <w:sz w:val="24"/>
          <w:szCs w:val="24"/>
          <w:lang w:val="es-DO"/>
        </w:rPr>
        <w:t>g</w:t>
      </w:r>
      <w:r w:rsidR="004E2C70" w:rsidRPr="00EA401E">
        <w:rPr>
          <w:rFonts w:ascii="Times New Roman" w:hAnsi="Times New Roman" w:cs="Times New Roman"/>
          <w:b/>
          <w:color w:val="767171"/>
          <w:spacing w:val="20"/>
          <w:sz w:val="24"/>
          <w:szCs w:val="24"/>
          <w:lang w:val="es-DO"/>
        </w:rPr>
        <w:t xml:space="preserve">eneral para el </w:t>
      </w:r>
      <w:r w:rsidR="000654B4" w:rsidRPr="00EA401E">
        <w:rPr>
          <w:rFonts w:ascii="Times New Roman" w:hAnsi="Times New Roman" w:cs="Times New Roman"/>
          <w:b/>
          <w:color w:val="767171"/>
          <w:spacing w:val="20"/>
          <w:sz w:val="24"/>
          <w:szCs w:val="24"/>
          <w:lang w:val="es-DO"/>
        </w:rPr>
        <w:t>r</w:t>
      </w:r>
      <w:r w:rsidR="004E2C70" w:rsidRPr="00EA401E">
        <w:rPr>
          <w:rFonts w:ascii="Times New Roman" w:hAnsi="Times New Roman" w:cs="Times New Roman"/>
          <w:b/>
          <w:color w:val="767171"/>
          <w:spacing w:val="20"/>
          <w:sz w:val="24"/>
          <w:szCs w:val="24"/>
          <w:lang w:val="es-DO"/>
        </w:rPr>
        <w:t xml:space="preserve">etorno a las aulas de forma Segura, </w:t>
      </w:r>
      <w:r w:rsidR="000654B4" w:rsidRPr="00EA401E">
        <w:rPr>
          <w:rFonts w:ascii="Times New Roman" w:hAnsi="Times New Roman" w:cs="Times New Roman"/>
          <w:b/>
          <w:color w:val="767171"/>
          <w:spacing w:val="20"/>
          <w:sz w:val="24"/>
          <w:szCs w:val="24"/>
          <w:lang w:val="es-DO"/>
        </w:rPr>
        <w:t>e</w:t>
      </w:r>
      <w:r w:rsidR="004E2C70" w:rsidRPr="00EA401E">
        <w:rPr>
          <w:rFonts w:ascii="Times New Roman" w:hAnsi="Times New Roman" w:cs="Times New Roman"/>
          <w:b/>
          <w:color w:val="767171"/>
          <w:spacing w:val="20"/>
          <w:sz w:val="24"/>
          <w:szCs w:val="24"/>
          <w:lang w:val="es-DO"/>
        </w:rPr>
        <w:t>scalonad</w:t>
      </w:r>
      <w:r w:rsidR="000654B4" w:rsidRPr="00EA401E">
        <w:rPr>
          <w:rFonts w:ascii="Times New Roman" w:hAnsi="Times New Roman" w:cs="Times New Roman"/>
          <w:b/>
          <w:color w:val="767171"/>
          <w:spacing w:val="20"/>
          <w:sz w:val="24"/>
          <w:szCs w:val="24"/>
          <w:lang w:val="es-DO"/>
        </w:rPr>
        <w:t>a</w:t>
      </w:r>
      <w:r w:rsidR="004E2C70" w:rsidRPr="00EA401E">
        <w:rPr>
          <w:rFonts w:ascii="Times New Roman" w:hAnsi="Times New Roman" w:cs="Times New Roman"/>
          <w:b/>
          <w:color w:val="767171"/>
          <w:spacing w:val="20"/>
          <w:sz w:val="24"/>
          <w:szCs w:val="24"/>
          <w:lang w:val="es-DO"/>
        </w:rPr>
        <w:t xml:space="preserve"> y bajo </w:t>
      </w:r>
      <w:r w:rsidR="000654B4" w:rsidRPr="00EA401E">
        <w:rPr>
          <w:rFonts w:ascii="Times New Roman" w:hAnsi="Times New Roman" w:cs="Times New Roman"/>
          <w:b/>
          <w:color w:val="767171"/>
          <w:spacing w:val="20"/>
          <w:sz w:val="24"/>
          <w:szCs w:val="24"/>
          <w:lang w:val="es-DO"/>
        </w:rPr>
        <w:t>c</w:t>
      </w:r>
      <w:r w:rsidR="004E2C70" w:rsidRPr="00EA401E">
        <w:rPr>
          <w:rFonts w:ascii="Times New Roman" w:hAnsi="Times New Roman" w:cs="Times New Roman"/>
          <w:b/>
          <w:color w:val="767171"/>
          <w:spacing w:val="20"/>
          <w:sz w:val="24"/>
          <w:szCs w:val="24"/>
          <w:lang w:val="es-DO"/>
        </w:rPr>
        <w:t>onsentimiento”</w:t>
      </w:r>
      <w:r w:rsidR="004E2C70" w:rsidRPr="00E152F1">
        <w:rPr>
          <w:rFonts w:ascii="Times New Roman" w:hAnsi="Times New Roman" w:cs="Times New Roman"/>
          <w:color w:val="767171"/>
          <w:spacing w:val="20"/>
          <w:sz w:val="24"/>
          <w:szCs w:val="24"/>
          <w:lang w:val="es-DO"/>
        </w:rPr>
        <w:t xml:space="preserve"> </w:t>
      </w:r>
      <w:r w:rsidR="000654B4" w:rsidRPr="00E152F1">
        <w:rPr>
          <w:rFonts w:ascii="Times New Roman" w:hAnsi="Times New Roman" w:cs="Times New Roman"/>
          <w:color w:val="767171"/>
          <w:spacing w:val="20"/>
          <w:sz w:val="24"/>
          <w:szCs w:val="24"/>
          <w:lang w:val="es-DO"/>
        </w:rPr>
        <w:t xml:space="preserve">utilizado como </w:t>
      </w:r>
      <w:r w:rsidR="004E2C70" w:rsidRPr="00E152F1">
        <w:rPr>
          <w:rFonts w:ascii="Times New Roman" w:hAnsi="Times New Roman" w:cs="Times New Roman"/>
          <w:color w:val="767171"/>
          <w:spacing w:val="20"/>
          <w:sz w:val="24"/>
          <w:szCs w:val="24"/>
          <w:lang w:val="es-DO"/>
        </w:rPr>
        <w:t xml:space="preserve">marco para el inicio de la </w:t>
      </w:r>
      <w:r w:rsidR="000654B4" w:rsidRPr="00E152F1">
        <w:rPr>
          <w:rFonts w:ascii="Times New Roman" w:hAnsi="Times New Roman" w:cs="Times New Roman"/>
          <w:color w:val="767171"/>
          <w:spacing w:val="20"/>
          <w:sz w:val="24"/>
          <w:szCs w:val="24"/>
          <w:lang w:val="es-DO"/>
        </w:rPr>
        <w:t xml:space="preserve">docencia </w:t>
      </w:r>
      <w:r w:rsidR="004E2C70" w:rsidRPr="00E152F1">
        <w:rPr>
          <w:rFonts w:ascii="Times New Roman" w:hAnsi="Times New Roman" w:cs="Times New Roman"/>
          <w:color w:val="767171"/>
          <w:spacing w:val="20"/>
          <w:sz w:val="24"/>
          <w:szCs w:val="24"/>
          <w:lang w:val="es-DO"/>
        </w:rPr>
        <w:t>semi</w:t>
      </w:r>
      <w:r w:rsidR="00EA401E">
        <w:rPr>
          <w:rFonts w:ascii="Times New Roman" w:hAnsi="Times New Roman" w:cs="Times New Roman"/>
          <w:color w:val="767171"/>
          <w:spacing w:val="20"/>
          <w:sz w:val="24"/>
          <w:szCs w:val="24"/>
          <w:lang w:val="es-DO"/>
        </w:rPr>
        <w:t>-</w:t>
      </w:r>
      <w:r w:rsidR="004E2C70" w:rsidRPr="00E152F1">
        <w:rPr>
          <w:rFonts w:ascii="Times New Roman" w:hAnsi="Times New Roman" w:cs="Times New Roman"/>
          <w:color w:val="767171"/>
          <w:spacing w:val="20"/>
          <w:sz w:val="24"/>
          <w:szCs w:val="24"/>
          <w:lang w:val="es-DO"/>
        </w:rPr>
        <w:t>presencial</w:t>
      </w:r>
      <w:r w:rsidR="000A194C" w:rsidRPr="00E152F1">
        <w:rPr>
          <w:rFonts w:ascii="Times New Roman" w:hAnsi="Times New Roman" w:cs="Times New Roman"/>
          <w:color w:val="767171"/>
          <w:spacing w:val="20"/>
          <w:sz w:val="24"/>
          <w:szCs w:val="24"/>
          <w:lang w:val="es-DO"/>
        </w:rPr>
        <w:t xml:space="preserve"> </w:t>
      </w:r>
      <w:r w:rsidR="004E2C70" w:rsidRPr="00E152F1">
        <w:rPr>
          <w:rFonts w:ascii="Times New Roman" w:hAnsi="Times New Roman" w:cs="Times New Roman"/>
          <w:color w:val="767171"/>
          <w:spacing w:val="20"/>
          <w:sz w:val="24"/>
          <w:szCs w:val="24"/>
          <w:lang w:val="es-DO"/>
        </w:rPr>
        <w:t>en las escuelas</w:t>
      </w:r>
      <w:r w:rsidR="000A194C" w:rsidRPr="00E152F1">
        <w:rPr>
          <w:rFonts w:ascii="Times New Roman" w:hAnsi="Times New Roman" w:cs="Times New Roman"/>
          <w:color w:val="767171"/>
          <w:spacing w:val="20"/>
          <w:sz w:val="24"/>
          <w:szCs w:val="24"/>
          <w:lang w:val="es-DO"/>
        </w:rPr>
        <w:t xml:space="preserve">. </w:t>
      </w:r>
      <w:r w:rsidR="0014690F">
        <w:rPr>
          <w:rFonts w:ascii="Times New Roman" w:hAnsi="Times New Roman" w:cs="Times New Roman"/>
          <w:color w:val="767171"/>
          <w:spacing w:val="20"/>
          <w:sz w:val="24"/>
          <w:szCs w:val="24"/>
          <w:lang w:val="es-DO"/>
        </w:rPr>
        <w:t>También</w:t>
      </w:r>
      <w:r w:rsidR="00EA401E">
        <w:rPr>
          <w:rFonts w:ascii="Times New Roman" w:hAnsi="Times New Roman" w:cs="Times New Roman"/>
          <w:color w:val="767171"/>
          <w:spacing w:val="20"/>
          <w:sz w:val="24"/>
          <w:szCs w:val="24"/>
          <w:lang w:val="es-DO"/>
        </w:rPr>
        <w:t>,</w:t>
      </w:r>
      <w:r w:rsidR="0014690F">
        <w:rPr>
          <w:rFonts w:ascii="Times New Roman" w:hAnsi="Times New Roman" w:cs="Times New Roman"/>
          <w:color w:val="767171"/>
          <w:spacing w:val="20"/>
          <w:sz w:val="24"/>
          <w:szCs w:val="24"/>
          <w:lang w:val="es-DO"/>
        </w:rPr>
        <w:t xml:space="preserve"> para la elaboración </w:t>
      </w:r>
      <w:r w:rsidR="004E2C70" w:rsidRPr="0014690F">
        <w:rPr>
          <w:rFonts w:ascii="Times New Roman" w:hAnsi="Times New Roman" w:cs="Times New Roman"/>
          <w:color w:val="767171"/>
          <w:spacing w:val="20"/>
          <w:sz w:val="24"/>
          <w:szCs w:val="24"/>
          <w:lang w:val="es-DO"/>
        </w:rPr>
        <w:t xml:space="preserve">del </w:t>
      </w:r>
      <w:r w:rsidR="0014690F">
        <w:rPr>
          <w:rFonts w:ascii="Times New Roman" w:hAnsi="Times New Roman" w:cs="Times New Roman"/>
          <w:color w:val="767171"/>
          <w:spacing w:val="20"/>
          <w:sz w:val="24"/>
          <w:szCs w:val="24"/>
          <w:lang w:val="es-DO"/>
        </w:rPr>
        <w:t xml:space="preserve">documento </w:t>
      </w:r>
      <w:r w:rsidR="004E2C70" w:rsidRPr="0014690F">
        <w:rPr>
          <w:rFonts w:ascii="Times New Roman" w:hAnsi="Times New Roman" w:cs="Times New Roman"/>
          <w:color w:val="767171"/>
          <w:spacing w:val="20"/>
          <w:sz w:val="24"/>
          <w:szCs w:val="24"/>
          <w:lang w:val="es-DO"/>
        </w:rPr>
        <w:t>“</w:t>
      </w:r>
      <w:r w:rsidR="004E2C70" w:rsidRPr="00EA401E">
        <w:rPr>
          <w:rFonts w:ascii="Times New Roman" w:hAnsi="Times New Roman" w:cs="Times New Roman"/>
          <w:b/>
          <w:color w:val="767171"/>
          <w:spacing w:val="20"/>
          <w:sz w:val="24"/>
          <w:szCs w:val="24"/>
          <w:lang w:val="es-DO"/>
        </w:rPr>
        <w:t>Escuela Saludable”</w:t>
      </w:r>
      <w:r w:rsidR="004E2C70" w:rsidRPr="0014690F">
        <w:rPr>
          <w:rFonts w:ascii="Times New Roman" w:hAnsi="Times New Roman" w:cs="Times New Roman"/>
          <w:color w:val="767171"/>
          <w:spacing w:val="20"/>
          <w:sz w:val="24"/>
          <w:szCs w:val="24"/>
          <w:lang w:val="es-DO"/>
        </w:rPr>
        <w:t xml:space="preserve"> que </w:t>
      </w:r>
      <w:r w:rsidR="00826C83" w:rsidRPr="0014690F">
        <w:rPr>
          <w:rFonts w:ascii="Times New Roman" w:hAnsi="Times New Roman" w:cs="Times New Roman"/>
          <w:color w:val="767171"/>
          <w:spacing w:val="20"/>
          <w:sz w:val="24"/>
          <w:szCs w:val="24"/>
          <w:lang w:val="es-DO"/>
        </w:rPr>
        <w:t>se difundirá</w:t>
      </w:r>
      <w:r w:rsidR="004E2C70" w:rsidRPr="0014690F">
        <w:rPr>
          <w:rFonts w:ascii="Times New Roman" w:hAnsi="Times New Roman" w:cs="Times New Roman"/>
          <w:color w:val="767171"/>
          <w:spacing w:val="20"/>
          <w:sz w:val="24"/>
          <w:szCs w:val="24"/>
          <w:lang w:val="es-DO"/>
        </w:rPr>
        <w:t xml:space="preserve"> con la </w:t>
      </w:r>
      <w:r w:rsidR="00826C83" w:rsidRPr="0014690F">
        <w:rPr>
          <w:rFonts w:ascii="Times New Roman" w:hAnsi="Times New Roman" w:cs="Times New Roman"/>
          <w:color w:val="767171"/>
          <w:spacing w:val="20"/>
          <w:sz w:val="24"/>
          <w:szCs w:val="24"/>
          <w:lang w:val="es-DO"/>
        </w:rPr>
        <w:t>P</w:t>
      </w:r>
      <w:r w:rsidR="004E2C70" w:rsidRPr="0014690F">
        <w:rPr>
          <w:rFonts w:ascii="Times New Roman" w:hAnsi="Times New Roman" w:cs="Times New Roman"/>
          <w:color w:val="767171"/>
          <w:spacing w:val="20"/>
          <w:sz w:val="24"/>
          <w:szCs w:val="24"/>
          <w:lang w:val="es-DO"/>
        </w:rPr>
        <w:t xml:space="preserve">ropuesta de </w:t>
      </w:r>
      <w:r w:rsidR="00826C83" w:rsidRPr="0014690F">
        <w:rPr>
          <w:rFonts w:ascii="Times New Roman" w:hAnsi="Times New Roman" w:cs="Times New Roman"/>
          <w:color w:val="767171"/>
          <w:spacing w:val="20"/>
          <w:sz w:val="24"/>
          <w:szCs w:val="24"/>
          <w:lang w:val="es-DO"/>
        </w:rPr>
        <w:t>E</w:t>
      </w:r>
      <w:r w:rsidR="004E2C70" w:rsidRPr="0014690F">
        <w:rPr>
          <w:rFonts w:ascii="Times New Roman" w:hAnsi="Times New Roman" w:cs="Times New Roman"/>
          <w:color w:val="767171"/>
          <w:spacing w:val="20"/>
          <w:sz w:val="24"/>
          <w:szCs w:val="24"/>
          <w:lang w:val="es-DO"/>
        </w:rPr>
        <w:t xml:space="preserve">valuación </w:t>
      </w:r>
      <w:r w:rsidR="00826C83" w:rsidRPr="0014690F">
        <w:rPr>
          <w:rFonts w:ascii="Times New Roman" w:hAnsi="Times New Roman" w:cs="Times New Roman"/>
          <w:color w:val="767171"/>
          <w:spacing w:val="20"/>
          <w:sz w:val="24"/>
          <w:szCs w:val="24"/>
          <w:lang w:val="es-DO"/>
        </w:rPr>
        <w:t>I</w:t>
      </w:r>
      <w:r w:rsidR="004E2C70" w:rsidRPr="0014690F">
        <w:rPr>
          <w:rFonts w:ascii="Times New Roman" w:hAnsi="Times New Roman" w:cs="Times New Roman"/>
          <w:color w:val="767171"/>
          <w:spacing w:val="20"/>
          <w:sz w:val="24"/>
          <w:szCs w:val="24"/>
          <w:lang w:val="es-DO"/>
        </w:rPr>
        <w:t>ntegral de los estudiantes que</w:t>
      </w:r>
      <w:r w:rsidR="00826C83" w:rsidRPr="0014690F">
        <w:rPr>
          <w:rFonts w:ascii="Times New Roman" w:hAnsi="Times New Roman" w:cs="Times New Roman"/>
          <w:color w:val="767171"/>
          <w:spacing w:val="20"/>
          <w:sz w:val="24"/>
          <w:szCs w:val="24"/>
          <w:lang w:val="es-DO"/>
        </w:rPr>
        <w:t xml:space="preserve"> </w:t>
      </w:r>
      <w:r w:rsidR="0014690F">
        <w:rPr>
          <w:rFonts w:ascii="Times New Roman" w:hAnsi="Times New Roman" w:cs="Times New Roman"/>
          <w:color w:val="767171"/>
          <w:spacing w:val="20"/>
          <w:sz w:val="24"/>
          <w:szCs w:val="24"/>
          <w:lang w:val="es-DO"/>
        </w:rPr>
        <w:t xml:space="preserve">se </w:t>
      </w:r>
      <w:r w:rsidR="00826C83" w:rsidRPr="0014690F">
        <w:rPr>
          <w:rFonts w:ascii="Times New Roman" w:hAnsi="Times New Roman" w:cs="Times New Roman"/>
          <w:color w:val="767171"/>
          <w:spacing w:val="20"/>
          <w:sz w:val="24"/>
          <w:szCs w:val="24"/>
          <w:lang w:val="es-DO"/>
        </w:rPr>
        <w:t xml:space="preserve">desarrolla </w:t>
      </w:r>
      <w:r w:rsidR="004E2C70" w:rsidRPr="0014690F">
        <w:rPr>
          <w:rFonts w:ascii="Times New Roman" w:hAnsi="Times New Roman" w:cs="Times New Roman"/>
          <w:color w:val="767171"/>
          <w:spacing w:val="20"/>
          <w:sz w:val="24"/>
          <w:szCs w:val="24"/>
          <w:lang w:val="es-DO"/>
        </w:rPr>
        <w:t>desde el Departamento de Psicología del MINERD.</w:t>
      </w:r>
      <w:r w:rsidR="000A194C" w:rsidRPr="0014690F">
        <w:rPr>
          <w:rFonts w:ascii="Times New Roman" w:hAnsi="Times New Roman" w:cs="Times New Roman"/>
          <w:color w:val="767171"/>
          <w:spacing w:val="20"/>
          <w:sz w:val="24"/>
          <w:szCs w:val="24"/>
          <w:lang w:val="es-DO"/>
        </w:rPr>
        <w:t xml:space="preserve"> </w:t>
      </w:r>
    </w:p>
    <w:p w14:paraId="7ABA1CC6" w14:textId="4BFDC670" w:rsidR="00757011" w:rsidRPr="000D59EA" w:rsidRDefault="00027010" w:rsidP="000D59EA">
      <w:pPr>
        <w:pStyle w:val="Prrafodelista"/>
        <w:numPr>
          <w:ilvl w:val="1"/>
          <w:numId w:val="5"/>
        </w:numPr>
        <w:spacing w:line="360"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 xml:space="preserve">La </w:t>
      </w:r>
      <w:r w:rsidR="00826C83" w:rsidRPr="00E152F1">
        <w:rPr>
          <w:rFonts w:ascii="Times New Roman" w:hAnsi="Times New Roman" w:cs="Times New Roman"/>
          <w:color w:val="767171"/>
          <w:spacing w:val="20"/>
          <w:sz w:val="24"/>
          <w:szCs w:val="24"/>
          <w:lang w:val="es-DO"/>
        </w:rPr>
        <w:t>Formulación multisectorial del b</w:t>
      </w:r>
      <w:r w:rsidR="004E2C70" w:rsidRPr="00E152F1">
        <w:rPr>
          <w:rFonts w:ascii="Times New Roman" w:hAnsi="Times New Roman" w:cs="Times New Roman"/>
          <w:color w:val="767171"/>
          <w:spacing w:val="20"/>
          <w:sz w:val="24"/>
          <w:szCs w:val="24"/>
          <w:lang w:val="es-DO"/>
        </w:rPr>
        <w:t>orrador del “</w:t>
      </w:r>
      <w:r w:rsidR="004E2C70" w:rsidRPr="00EA401E">
        <w:rPr>
          <w:rFonts w:ascii="Times New Roman" w:hAnsi="Times New Roman" w:cs="Times New Roman"/>
          <w:b/>
          <w:color w:val="767171"/>
          <w:spacing w:val="20"/>
          <w:sz w:val="24"/>
          <w:szCs w:val="24"/>
          <w:lang w:val="es-DO"/>
        </w:rPr>
        <w:t>Plan Estratégico Nacional de Cáncer Infantil 2021-2025”</w:t>
      </w:r>
      <w:r w:rsidR="004E2C70" w:rsidRPr="00E152F1">
        <w:rPr>
          <w:rFonts w:ascii="Times New Roman" w:hAnsi="Times New Roman" w:cs="Times New Roman"/>
          <w:color w:val="767171"/>
          <w:spacing w:val="20"/>
          <w:sz w:val="24"/>
          <w:szCs w:val="24"/>
          <w:lang w:val="es-DO"/>
        </w:rPr>
        <w:t xml:space="preserve"> </w:t>
      </w:r>
      <w:r w:rsidR="00826C83" w:rsidRPr="00E152F1">
        <w:rPr>
          <w:rFonts w:ascii="Times New Roman" w:hAnsi="Times New Roman" w:cs="Times New Roman"/>
          <w:color w:val="767171"/>
          <w:spacing w:val="20"/>
          <w:sz w:val="24"/>
          <w:szCs w:val="24"/>
          <w:lang w:val="es-DO"/>
        </w:rPr>
        <w:t xml:space="preserve">el cual establece </w:t>
      </w:r>
      <w:r w:rsidR="004D3692" w:rsidRPr="00E152F1">
        <w:rPr>
          <w:rFonts w:ascii="Times New Roman" w:hAnsi="Times New Roman" w:cs="Times New Roman"/>
          <w:color w:val="767171"/>
          <w:spacing w:val="20"/>
          <w:sz w:val="24"/>
          <w:szCs w:val="24"/>
          <w:lang w:val="es-DO"/>
        </w:rPr>
        <w:t>los lineamientos</w:t>
      </w:r>
      <w:r w:rsidR="004E2C70" w:rsidRPr="00E152F1">
        <w:rPr>
          <w:rFonts w:ascii="Times New Roman" w:hAnsi="Times New Roman" w:cs="Times New Roman"/>
          <w:color w:val="767171"/>
          <w:spacing w:val="20"/>
          <w:sz w:val="24"/>
          <w:szCs w:val="24"/>
          <w:lang w:val="es-DO"/>
        </w:rPr>
        <w:t xml:space="preserve"> para la prevención y control del cáncer infantil, con un enfoque de derecho y determinación social, </w:t>
      </w:r>
      <w:r w:rsidR="00826C83" w:rsidRPr="00E152F1">
        <w:rPr>
          <w:rFonts w:ascii="Times New Roman" w:hAnsi="Times New Roman" w:cs="Times New Roman"/>
          <w:color w:val="767171"/>
          <w:spacing w:val="20"/>
          <w:sz w:val="24"/>
          <w:szCs w:val="24"/>
          <w:lang w:val="es-DO"/>
        </w:rPr>
        <w:t>u</w:t>
      </w:r>
      <w:r w:rsidR="004E2C70" w:rsidRPr="00E152F1">
        <w:rPr>
          <w:rFonts w:ascii="Times New Roman" w:hAnsi="Times New Roman" w:cs="Times New Roman"/>
          <w:color w:val="767171"/>
          <w:spacing w:val="20"/>
          <w:sz w:val="24"/>
          <w:szCs w:val="24"/>
          <w:lang w:val="es-DO"/>
        </w:rPr>
        <w:t xml:space="preserve">n abordaje interdisciplinario e integral, que promueva el bienestar en la </w:t>
      </w:r>
      <w:r>
        <w:rPr>
          <w:rFonts w:ascii="Times New Roman" w:hAnsi="Times New Roman" w:cs="Times New Roman"/>
          <w:color w:val="767171"/>
          <w:spacing w:val="20"/>
          <w:sz w:val="24"/>
          <w:szCs w:val="24"/>
          <w:lang w:val="es-DO"/>
        </w:rPr>
        <w:t>pobla</w:t>
      </w:r>
      <w:r w:rsidR="00EA401E">
        <w:rPr>
          <w:rFonts w:ascii="Times New Roman" w:hAnsi="Times New Roman" w:cs="Times New Roman"/>
          <w:color w:val="767171"/>
          <w:spacing w:val="20"/>
          <w:sz w:val="24"/>
          <w:szCs w:val="24"/>
          <w:lang w:val="es-DO"/>
        </w:rPr>
        <w:t xml:space="preserve">ción infantil y sus </w:t>
      </w:r>
      <w:r w:rsidR="00C05269">
        <w:rPr>
          <w:rFonts w:ascii="Times New Roman" w:hAnsi="Times New Roman" w:cs="Times New Roman"/>
          <w:color w:val="767171"/>
          <w:spacing w:val="20"/>
          <w:sz w:val="24"/>
          <w:szCs w:val="24"/>
          <w:lang w:val="es-DO"/>
        </w:rPr>
        <w:t>familias. Su</w:t>
      </w:r>
      <w:r>
        <w:rPr>
          <w:rFonts w:ascii="Times New Roman" w:hAnsi="Times New Roman" w:cs="Times New Roman"/>
          <w:color w:val="767171"/>
          <w:spacing w:val="20"/>
          <w:sz w:val="24"/>
          <w:szCs w:val="24"/>
          <w:lang w:val="es-DO"/>
        </w:rPr>
        <w:t xml:space="preserve"> elaboración </w:t>
      </w:r>
      <w:r w:rsidR="00826C83" w:rsidRPr="000D59EA">
        <w:rPr>
          <w:rFonts w:ascii="Times New Roman" w:hAnsi="Times New Roman" w:cs="Times New Roman"/>
          <w:color w:val="767171"/>
          <w:spacing w:val="20"/>
          <w:sz w:val="24"/>
          <w:szCs w:val="24"/>
          <w:lang w:val="es-DO"/>
        </w:rPr>
        <w:t>se</w:t>
      </w:r>
      <w:r w:rsidR="004E2C70" w:rsidRPr="000D59EA">
        <w:rPr>
          <w:rFonts w:ascii="Times New Roman" w:hAnsi="Times New Roman" w:cs="Times New Roman"/>
          <w:color w:val="767171"/>
          <w:spacing w:val="20"/>
          <w:sz w:val="24"/>
          <w:szCs w:val="24"/>
          <w:lang w:val="es-DO"/>
        </w:rPr>
        <w:t xml:space="preserve"> </w:t>
      </w:r>
      <w:r w:rsidR="004D3692" w:rsidRPr="000D59EA">
        <w:rPr>
          <w:rFonts w:ascii="Times New Roman" w:hAnsi="Times New Roman" w:cs="Times New Roman"/>
          <w:color w:val="767171"/>
          <w:spacing w:val="20"/>
          <w:sz w:val="24"/>
          <w:szCs w:val="24"/>
          <w:lang w:val="es-DO"/>
        </w:rPr>
        <w:t>desarrolló con</w:t>
      </w:r>
      <w:r w:rsidR="00826C83" w:rsidRPr="000D59EA">
        <w:rPr>
          <w:rFonts w:ascii="Times New Roman" w:hAnsi="Times New Roman" w:cs="Times New Roman"/>
          <w:color w:val="767171"/>
          <w:spacing w:val="20"/>
          <w:sz w:val="24"/>
          <w:szCs w:val="24"/>
          <w:lang w:val="es-DO"/>
        </w:rPr>
        <w:t xml:space="preserve"> </w:t>
      </w:r>
      <w:r w:rsidR="004E2C70" w:rsidRPr="000D59EA">
        <w:rPr>
          <w:rFonts w:ascii="Times New Roman" w:hAnsi="Times New Roman" w:cs="Times New Roman"/>
          <w:color w:val="767171"/>
          <w:spacing w:val="20"/>
          <w:sz w:val="24"/>
          <w:szCs w:val="24"/>
          <w:lang w:val="es-DO"/>
        </w:rPr>
        <w:t xml:space="preserve">una amplia participación de las Sociedades Científicas, Universidades, Sociedad Civil, Organismos internacionales, Ministerios, entre otras instituciones que buscan impactar en la reducción de la </w:t>
      </w:r>
      <w:r w:rsidR="004E2C70" w:rsidRPr="000D59EA">
        <w:rPr>
          <w:rFonts w:ascii="Times New Roman" w:hAnsi="Times New Roman" w:cs="Times New Roman"/>
          <w:color w:val="767171"/>
          <w:spacing w:val="20"/>
          <w:sz w:val="24"/>
          <w:szCs w:val="24"/>
          <w:lang w:val="es-DO"/>
        </w:rPr>
        <w:lastRenderedPageBreak/>
        <w:t>morbilidad y mortalidad del cáncer infantil en la Republica Dominicana</w:t>
      </w:r>
      <w:r w:rsidR="00A60188" w:rsidRPr="000D59EA">
        <w:rPr>
          <w:rFonts w:ascii="Times New Roman" w:hAnsi="Times New Roman" w:cs="Times New Roman"/>
          <w:color w:val="767171"/>
          <w:spacing w:val="20"/>
          <w:sz w:val="24"/>
          <w:szCs w:val="24"/>
          <w:lang w:val="es-DO"/>
        </w:rPr>
        <w:t>.</w:t>
      </w:r>
    </w:p>
    <w:p w14:paraId="7EF9799E" w14:textId="0959F165" w:rsidR="003F17ED" w:rsidRPr="00DE5F6B" w:rsidRDefault="00A60188" w:rsidP="00DE5F6B">
      <w:pPr>
        <w:pStyle w:val="Prrafodelista"/>
        <w:numPr>
          <w:ilvl w:val="1"/>
          <w:numId w:val="10"/>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Colaboración entre el </w:t>
      </w:r>
      <w:r w:rsidR="009D69DD">
        <w:rPr>
          <w:rFonts w:ascii="Times New Roman" w:hAnsi="Times New Roman" w:cs="Times New Roman"/>
          <w:color w:val="767171"/>
          <w:spacing w:val="20"/>
          <w:sz w:val="24"/>
          <w:szCs w:val="24"/>
          <w:lang w:val="es-DO"/>
        </w:rPr>
        <w:t>MISPAS</w:t>
      </w:r>
      <w:r w:rsidRPr="00E152F1">
        <w:rPr>
          <w:rFonts w:ascii="Times New Roman" w:hAnsi="Times New Roman" w:cs="Times New Roman"/>
          <w:color w:val="767171"/>
          <w:spacing w:val="20"/>
          <w:sz w:val="24"/>
          <w:szCs w:val="24"/>
          <w:lang w:val="es-DO"/>
        </w:rPr>
        <w:t xml:space="preserve"> y Procuraduría General de la República</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para la capacitación </w:t>
      </w:r>
      <w:r w:rsidR="00DD17C0">
        <w:rPr>
          <w:rFonts w:ascii="Times New Roman" w:hAnsi="Times New Roman" w:cs="Times New Roman"/>
          <w:color w:val="767171"/>
          <w:spacing w:val="20"/>
          <w:sz w:val="24"/>
          <w:szCs w:val="24"/>
          <w:lang w:val="es-DO"/>
        </w:rPr>
        <w:t xml:space="preserve">de </w:t>
      </w:r>
      <w:r w:rsidR="004D3692" w:rsidRPr="00E152F1">
        <w:rPr>
          <w:rFonts w:ascii="Times New Roman" w:hAnsi="Times New Roman" w:cs="Times New Roman"/>
          <w:color w:val="767171"/>
          <w:spacing w:val="20"/>
          <w:sz w:val="24"/>
          <w:szCs w:val="24"/>
          <w:lang w:val="es-DO"/>
        </w:rPr>
        <w:t xml:space="preserve">79 </w:t>
      </w:r>
      <w:r w:rsidRPr="00E152F1">
        <w:rPr>
          <w:rFonts w:ascii="Times New Roman" w:hAnsi="Times New Roman" w:cs="Times New Roman"/>
          <w:color w:val="767171"/>
          <w:spacing w:val="20"/>
          <w:sz w:val="24"/>
          <w:szCs w:val="24"/>
          <w:lang w:val="es-DO"/>
        </w:rPr>
        <w:t>médico</w:t>
      </w:r>
      <w:r w:rsidR="00DD17C0">
        <w:rPr>
          <w:rFonts w:ascii="Times New Roman" w:hAnsi="Times New Roman" w:cs="Times New Roman"/>
          <w:color w:val="767171"/>
          <w:spacing w:val="20"/>
          <w:sz w:val="24"/>
          <w:szCs w:val="24"/>
          <w:lang w:val="es-DO"/>
        </w:rPr>
        <w:t>s</w:t>
      </w:r>
      <w:r w:rsidRPr="00E152F1">
        <w:rPr>
          <w:rFonts w:ascii="Times New Roman" w:hAnsi="Times New Roman" w:cs="Times New Roman"/>
          <w:color w:val="767171"/>
          <w:spacing w:val="20"/>
          <w:sz w:val="24"/>
          <w:szCs w:val="24"/>
          <w:lang w:val="es-DO"/>
        </w:rPr>
        <w:t xml:space="preserve"> y administrativo</w:t>
      </w:r>
      <w:r w:rsidR="00DD17C0">
        <w:rPr>
          <w:rFonts w:ascii="Times New Roman" w:hAnsi="Times New Roman" w:cs="Times New Roman"/>
          <w:color w:val="767171"/>
          <w:spacing w:val="20"/>
          <w:sz w:val="24"/>
          <w:szCs w:val="24"/>
          <w:lang w:val="es-DO"/>
        </w:rPr>
        <w:t>s</w:t>
      </w:r>
      <w:r w:rsidRPr="00E152F1">
        <w:rPr>
          <w:rFonts w:ascii="Times New Roman" w:hAnsi="Times New Roman" w:cs="Times New Roman"/>
          <w:color w:val="767171"/>
          <w:spacing w:val="20"/>
          <w:sz w:val="24"/>
          <w:szCs w:val="24"/>
          <w:lang w:val="es-DO"/>
        </w:rPr>
        <w:t xml:space="preserve"> </w:t>
      </w:r>
      <w:r w:rsidR="004D3692" w:rsidRPr="00E152F1">
        <w:rPr>
          <w:rFonts w:ascii="Times New Roman" w:hAnsi="Times New Roman" w:cs="Times New Roman"/>
          <w:color w:val="767171"/>
          <w:spacing w:val="20"/>
          <w:sz w:val="24"/>
          <w:szCs w:val="24"/>
          <w:lang w:val="es-DO"/>
        </w:rPr>
        <w:t xml:space="preserve">de </w:t>
      </w:r>
      <w:r w:rsidRPr="00E152F1">
        <w:rPr>
          <w:rFonts w:ascii="Times New Roman" w:hAnsi="Times New Roman" w:cs="Times New Roman"/>
          <w:color w:val="767171"/>
          <w:spacing w:val="20"/>
          <w:sz w:val="24"/>
          <w:szCs w:val="24"/>
          <w:lang w:val="es-DO"/>
        </w:rPr>
        <w:t>las DPS</w:t>
      </w:r>
      <w:r w:rsidR="004D3692" w:rsidRPr="00E152F1">
        <w:rPr>
          <w:rFonts w:ascii="Times New Roman" w:hAnsi="Times New Roman" w:cs="Times New Roman"/>
          <w:color w:val="767171"/>
          <w:spacing w:val="20"/>
          <w:sz w:val="24"/>
          <w:szCs w:val="24"/>
          <w:lang w:val="es-DO"/>
        </w:rPr>
        <w:t xml:space="preserve">/DAS </w:t>
      </w:r>
      <w:r w:rsidRPr="00E152F1">
        <w:rPr>
          <w:rFonts w:ascii="Times New Roman" w:hAnsi="Times New Roman" w:cs="Times New Roman"/>
          <w:color w:val="767171"/>
          <w:spacing w:val="20"/>
          <w:sz w:val="24"/>
          <w:szCs w:val="24"/>
          <w:lang w:val="es-DO"/>
        </w:rPr>
        <w:t xml:space="preserve">y de 39 centros </w:t>
      </w:r>
      <w:r w:rsidR="00EA401E" w:rsidRPr="00E152F1">
        <w:rPr>
          <w:rFonts w:ascii="Times New Roman" w:hAnsi="Times New Roman" w:cs="Times New Roman"/>
          <w:color w:val="767171"/>
          <w:spacing w:val="20"/>
          <w:sz w:val="24"/>
          <w:szCs w:val="24"/>
          <w:lang w:val="es-DO"/>
        </w:rPr>
        <w:t>penitenciario</w:t>
      </w:r>
      <w:r w:rsidR="00EA401E">
        <w:rPr>
          <w:rFonts w:ascii="Times New Roman" w:hAnsi="Times New Roman" w:cs="Times New Roman"/>
          <w:color w:val="767171"/>
          <w:spacing w:val="20"/>
          <w:sz w:val="24"/>
          <w:szCs w:val="24"/>
          <w:lang w:val="es-DO"/>
        </w:rPr>
        <w:t>s</w:t>
      </w:r>
      <w:r w:rsidRPr="00E152F1">
        <w:rPr>
          <w:rFonts w:ascii="Times New Roman" w:hAnsi="Times New Roman" w:cs="Times New Roman"/>
          <w:color w:val="767171"/>
          <w:spacing w:val="20"/>
          <w:sz w:val="24"/>
          <w:szCs w:val="24"/>
          <w:lang w:val="es-DO"/>
        </w:rPr>
        <w:t xml:space="preserve"> a nivel nacional</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en temas de salud.  </w:t>
      </w:r>
    </w:p>
    <w:p w14:paraId="11931186" w14:textId="79CC34F5" w:rsidR="003F17ED" w:rsidRPr="00DE5F6B" w:rsidRDefault="00F87BD6" w:rsidP="00DE5F6B">
      <w:pPr>
        <w:pStyle w:val="Prrafodelista"/>
        <w:numPr>
          <w:ilvl w:val="1"/>
          <w:numId w:val="10"/>
        </w:numPr>
        <w:spacing w:after="0"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Implementación</w:t>
      </w:r>
      <w:r w:rsidR="00A60188" w:rsidRPr="00E152F1">
        <w:rPr>
          <w:rFonts w:ascii="Times New Roman" w:hAnsi="Times New Roman" w:cs="Times New Roman"/>
          <w:color w:val="767171"/>
          <w:spacing w:val="20"/>
          <w:sz w:val="24"/>
          <w:szCs w:val="24"/>
          <w:lang w:val="es-DO"/>
        </w:rPr>
        <w:t xml:space="preserve"> de la </w:t>
      </w:r>
      <w:r w:rsidRPr="00EA401E">
        <w:rPr>
          <w:rFonts w:ascii="Times New Roman" w:hAnsi="Times New Roman" w:cs="Times New Roman"/>
          <w:b/>
          <w:color w:val="767171"/>
          <w:spacing w:val="20"/>
          <w:sz w:val="24"/>
          <w:szCs w:val="24"/>
          <w:lang w:val="es-DO"/>
        </w:rPr>
        <w:t xml:space="preserve">Guía </w:t>
      </w:r>
      <w:r w:rsidR="00820703" w:rsidRPr="00EA401E">
        <w:rPr>
          <w:rFonts w:ascii="Times New Roman" w:hAnsi="Times New Roman" w:cs="Times New Roman"/>
          <w:b/>
          <w:color w:val="767171"/>
          <w:spacing w:val="20"/>
          <w:sz w:val="24"/>
          <w:szCs w:val="24"/>
          <w:lang w:val="es-DO"/>
        </w:rPr>
        <w:t xml:space="preserve">de la </w:t>
      </w:r>
      <w:r w:rsidRPr="00EA401E">
        <w:rPr>
          <w:rFonts w:ascii="Times New Roman" w:hAnsi="Times New Roman" w:cs="Times New Roman"/>
          <w:b/>
          <w:color w:val="767171"/>
          <w:spacing w:val="20"/>
          <w:sz w:val="24"/>
          <w:szCs w:val="24"/>
          <w:lang w:val="es-DO"/>
        </w:rPr>
        <w:t>Estrate</w:t>
      </w:r>
      <w:r w:rsidR="00EA401E" w:rsidRPr="00EA401E">
        <w:rPr>
          <w:rFonts w:ascii="Times New Roman" w:hAnsi="Times New Roman" w:cs="Times New Roman"/>
          <w:b/>
          <w:color w:val="767171"/>
          <w:spacing w:val="20"/>
          <w:sz w:val="24"/>
          <w:szCs w:val="24"/>
          <w:lang w:val="es-DO"/>
        </w:rPr>
        <w:t>gia de las viviendas tuteladas a</w:t>
      </w:r>
      <w:r w:rsidRPr="00EA401E">
        <w:rPr>
          <w:rFonts w:ascii="Times New Roman" w:hAnsi="Times New Roman" w:cs="Times New Roman"/>
          <w:b/>
          <w:color w:val="767171"/>
          <w:spacing w:val="20"/>
          <w:sz w:val="24"/>
          <w:szCs w:val="24"/>
          <w:lang w:val="es-DO"/>
        </w:rPr>
        <w:t xml:space="preserve"> personas deambulantes</w:t>
      </w:r>
      <w:r w:rsidR="0088614C" w:rsidRPr="00EA401E">
        <w:rPr>
          <w:rFonts w:ascii="Times New Roman" w:hAnsi="Times New Roman" w:cs="Times New Roman"/>
          <w:b/>
          <w:color w:val="767171"/>
          <w:spacing w:val="20"/>
          <w:sz w:val="24"/>
          <w:szCs w:val="24"/>
          <w:lang w:val="es-DO"/>
        </w:rPr>
        <w:t xml:space="preserve"> </w:t>
      </w:r>
      <w:r w:rsidRPr="00EA401E">
        <w:rPr>
          <w:rFonts w:ascii="Times New Roman" w:hAnsi="Times New Roman" w:cs="Times New Roman"/>
          <w:b/>
          <w:color w:val="767171"/>
          <w:spacing w:val="20"/>
          <w:sz w:val="24"/>
          <w:szCs w:val="24"/>
          <w:lang w:val="es-DO"/>
        </w:rPr>
        <w:t>para la p</w:t>
      </w:r>
      <w:r w:rsidR="004E2C70" w:rsidRPr="00EA401E">
        <w:rPr>
          <w:rFonts w:ascii="Times New Roman" w:hAnsi="Times New Roman" w:cs="Times New Roman"/>
          <w:b/>
          <w:color w:val="767171"/>
          <w:spacing w:val="20"/>
          <w:sz w:val="24"/>
          <w:szCs w:val="24"/>
          <w:lang w:val="es-DO"/>
        </w:rPr>
        <w:t>romoción de estilo de vida saludables</w:t>
      </w:r>
      <w:r w:rsidR="009563C1">
        <w:rPr>
          <w:rFonts w:ascii="Times New Roman" w:hAnsi="Times New Roman" w:cs="Times New Roman"/>
          <w:b/>
          <w:color w:val="767171"/>
          <w:spacing w:val="20"/>
          <w:sz w:val="24"/>
          <w:szCs w:val="24"/>
          <w:lang w:val="es-DO"/>
        </w:rPr>
        <w:t xml:space="preserve">, </w:t>
      </w:r>
      <w:r w:rsidR="009563C1" w:rsidRPr="009563C1">
        <w:rPr>
          <w:rFonts w:ascii="Times New Roman" w:hAnsi="Times New Roman" w:cs="Times New Roman"/>
          <w:bCs/>
          <w:color w:val="767171"/>
          <w:spacing w:val="20"/>
          <w:sz w:val="24"/>
          <w:szCs w:val="24"/>
          <w:lang w:val="es-DO"/>
        </w:rPr>
        <w:t>en</w:t>
      </w:r>
      <w:r w:rsidRPr="009563C1">
        <w:rPr>
          <w:rFonts w:ascii="Times New Roman" w:hAnsi="Times New Roman" w:cs="Times New Roman"/>
          <w:bCs/>
          <w:color w:val="767171"/>
          <w:spacing w:val="20"/>
          <w:sz w:val="24"/>
          <w:szCs w:val="24"/>
          <w:lang w:val="es-DO"/>
        </w:rPr>
        <w:t xml:space="preserve"> c</w:t>
      </w:r>
      <w:r w:rsidRPr="00E152F1">
        <w:rPr>
          <w:rFonts w:ascii="Times New Roman" w:hAnsi="Times New Roman" w:cs="Times New Roman"/>
          <w:color w:val="767171"/>
          <w:spacing w:val="20"/>
          <w:sz w:val="24"/>
          <w:szCs w:val="24"/>
          <w:lang w:val="es-DO"/>
        </w:rPr>
        <w:t xml:space="preserve">oordinación con el </w:t>
      </w:r>
      <w:r w:rsidR="009D69DD">
        <w:rPr>
          <w:rFonts w:ascii="Times New Roman" w:hAnsi="Times New Roman" w:cs="Times New Roman"/>
          <w:color w:val="767171"/>
          <w:spacing w:val="20"/>
          <w:sz w:val="24"/>
          <w:szCs w:val="24"/>
          <w:lang w:val="es-DO"/>
        </w:rPr>
        <w:t>MISPAS</w:t>
      </w:r>
      <w:r w:rsidRPr="00E152F1">
        <w:rPr>
          <w:rFonts w:ascii="Times New Roman" w:hAnsi="Times New Roman" w:cs="Times New Roman"/>
          <w:color w:val="767171"/>
          <w:spacing w:val="20"/>
          <w:sz w:val="24"/>
          <w:szCs w:val="24"/>
          <w:lang w:val="es-DO"/>
        </w:rPr>
        <w:t xml:space="preserve"> a nivel local (DPS/DAS), ONG de</w:t>
      </w:r>
      <w:r w:rsidR="00DE5F6B">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l</w:t>
      </w:r>
      <w:r w:rsidR="00DE5F6B">
        <w:rPr>
          <w:rFonts w:ascii="Times New Roman" w:hAnsi="Times New Roman" w:cs="Times New Roman"/>
          <w:color w:val="767171"/>
          <w:spacing w:val="20"/>
          <w:sz w:val="24"/>
          <w:szCs w:val="24"/>
          <w:lang w:val="es-DO"/>
        </w:rPr>
        <w:t>os</w:t>
      </w:r>
      <w:r w:rsidRPr="00E152F1">
        <w:rPr>
          <w:rFonts w:ascii="Times New Roman" w:hAnsi="Times New Roman" w:cs="Times New Roman"/>
          <w:color w:val="767171"/>
          <w:spacing w:val="20"/>
          <w:sz w:val="24"/>
          <w:szCs w:val="24"/>
          <w:lang w:val="es-DO"/>
        </w:rPr>
        <w:t xml:space="preserve"> territorio y familias de la comunidad.</w:t>
      </w:r>
    </w:p>
    <w:p w14:paraId="78E873B1" w14:textId="149DF988" w:rsidR="003F17ED" w:rsidRPr="00DE5F6B" w:rsidRDefault="00A66A69" w:rsidP="00DE5F6B">
      <w:pPr>
        <w:pStyle w:val="Prrafodelista"/>
        <w:numPr>
          <w:ilvl w:val="1"/>
          <w:numId w:val="10"/>
        </w:numPr>
        <w:spacing w:after="0"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52 personas de las DPS/DAS a nivel nacional, las Alcaldías de Distritos Municipales Este, Norte y Azua fueron expuestas a información sobre salud y </w:t>
      </w:r>
      <w:r w:rsidR="00EA401E" w:rsidRPr="00E152F1">
        <w:rPr>
          <w:rFonts w:ascii="Times New Roman" w:hAnsi="Times New Roman" w:cs="Times New Roman"/>
          <w:color w:val="767171"/>
          <w:spacing w:val="20"/>
          <w:sz w:val="24"/>
          <w:szCs w:val="24"/>
          <w:lang w:val="es-DO"/>
        </w:rPr>
        <w:t>afro descendencia</w:t>
      </w:r>
      <w:r w:rsidRPr="00E152F1">
        <w:rPr>
          <w:rFonts w:ascii="Times New Roman" w:hAnsi="Times New Roman" w:cs="Times New Roman"/>
          <w:color w:val="767171"/>
          <w:spacing w:val="20"/>
          <w:sz w:val="24"/>
          <w:szCs w:val="24"/>
          <w:lang w:val="es-DO"/>
        </w:rPr>
        <w:t xml:space="preserve"> en RD. Coordinación entre el </w:t>
      </w:r>
      <w:r w:rsidR="009D69DD">
        <w:rPr>
          <w:rFonts w:ascii="Times New Roman" w:hAnsi="Times New Roman" w:cs="Times New Roman"/>
          <w:color w:val="767171"/>
          <w:spacing w:val="20"/>
          <w:sz w:val="24"/>
          <w:szCs w:val="24"/>
          <w:lang w:val="es-DO"/>
        </w:rPr>
        <w:t>MISPAS</w:t>
      </w:r>
      <w:r w:rsidRPr="00E152F1">
        <w:rPr>
          <w:rFonts w:ascii="Times New Roman" w:hAnsi="Times New Roman" w:cs="Times New Roman"/>
          <w:color w:val="767171"/>
          <w:spacing w:val="20"/>
          <w:sz w:val="24"/>
          <w:szCs w:val="24"/>
          <w:lang w:val="es-DO"/>
        </w:rPr>
        <w:t xml:space="preserve">, OPS y ONG a nivel local. </w:t>
      </w:r>
    </w:p>
    <w:p w14:paraId="3392368B" w14:textId="4D4C23C1" w:rsidR="003F17ED" w:rsidRPr="007258D2" w:rsidRDefault="00FD66E2" w:rsidP="00540A45">
      <w:pPr>
        <w:pStyle w:val="Prrafodelista"/>
        <w:numPr>
          <w:ilvl w:val="1"/>
          <w:numId w:val="10"/>
        </w:numPr>
        <w:spacing w:line="360" w:lineRule="auto"/>
        <w:jc w:val="both"/>
        <w:rPr>
          <w:rFonts w:ascii="Times New Roman" w:hAnsi="Times New Roman" w:cs="Times New Roman"/>
          <w:color w:val="767171"/>
          <w:spacing w:val="20"/>
          <w:sz w:val="24"/>
          <w:szCs w:val="24"/>
          <w:lang w:val="es-DO"/>
        </w:rPr>
      </w:pPr>
      <w:r w:rsidRPr="007258D2">
        <w:rPr>
          <w:rFonts w:ascii="Times New Roman" w:hAnsi="Times New Roman" w:cs="Times New Roman"/>
          <w:color w:val="767171"/>
          <w:spacing w:val="20"/>
          <w:sz w:val="24"/>
          <w:szCs w:val="24"/>
          <w:lang w:val="es-DO"/>
        </w:rPr>
        <w:t>Intervenciones para la Ge</w:t>
      </w:r>
      <w:r w:rsidR="00EA401E">
        <w:rPr>
          <w:rFonts w:ascii="Times New Roman" w:hAnsi="Times New Roman" w:cs="Times New Roman"/>
          <w:color w:val="767171"/>
          <w:spacing w:val="20"/>
          <w:sz w:val="24"/>
          <w:szCs w:val="24"/>
          <w:lang w:val="es-DO"/>
        </w:rPr>
        <w:t xml:space="preserve">stión del Riesgo a la Salud, originadas con </w:t>
      </w:r>
      <w:r w:rsidRPr="007258D2">
        <w:rPr>
          <w:rFonts w:ascii="Times New Roman" w:hAnsi="Times New Roman" w:cs="Times New Roman"/>
          <w:color w:val="767171"/>
          <w:spacing w:val="20"/>
          <w:sz w:val="24"/>
          <w:szCs w:val="24"/>
          <w:lang w:val="es-DO"/>
        </w:rPr>
        <w:t xml:space="preserve">la coordinación entre el </w:t>
      </w:r>
      <w:r w:rsidR="009D69DD">
        <w:rPr>
          <w:rFonts w:ascii="Times New Roman" w:hAnsi="Times New Roman" w:cs="Times New Roman"/>
          <w:color w:val="767171"/>
          <w:spacing w:val="20"/>
          <w:sz w:val="24"/>
          <w:szCs w:val="24"/>
          <w:lang w:val="es-DO"/>
        </w:rPr>
        <w:t>MISPAS</w:t>
      </w:r>
      <w:r w:rsidRPr="007258D2">
        <w:rPr>
          <w:rFonts w:ascii="Times New Roman" w:hAnsi="Times New Roman" w:cs="Times New Roman"/>
          <w:color w:val="767171"/>
          <w:spacing w:val="20"/>
          <w:sz w:val="24"/>
          <w:szCs w:val="24"/>
          <w:lang w:val="es-DO"/>
        </w:rPr>
        <w:t xml:space="preserve"> y el Consejo Nacional de Cambio Climático. </w:t>
      </w:r>
    </w:p>
    <w:p w14:paraId="73163E48" w14:textId="1ED27CB3" w:rsidR="000A7A84" w:rsidRPr="00EA401E" w:rsidRDefault="00FD66E2" w:rsidP="000A7A84">
      <w:pPr>
        <w:pStyle w:val="Prrafodelista"/>
        <w:numPr>
          <w:ilvl w:val="1"/>
          <w:numId w:val="10"/>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Población adulto mayor de</w:t>
      </w:r>
      <w:r w:rsidR="009B22D6" w:rsidRPr="00E152F1">
        <w:rPr>
          <w:rFonts w:ascii="Times New Roman" w:hAnsi="Times New Roman" w:cs="Times New Roman"/>
          <w:color w:val="767171"/>
          <w:spacing w:val="20"/>
          <w:sz w:val="24"/>
          <w:szCs w:val="24"/>
          <w:lang w:val="es-DO"/>
        </w:rPr>
        <w:t xml:space="preserve"> la</w:t>
      </w:r>
      <w:r w:rsidRPr="00E152F1">
        <w:rPr>
          <w:rFonts w:ascii="Times New Roman" w:hAnsi="Times New Roman" w:cs="Times New Roman"/>
          <w:color w:val="767171"/>
          <w:spacing w:val="20"/>
          <w:sz w:val="24"/>
          <w:szCs w:val="24"/>
          <w:lang w:val="es-DO"/>
        </w:rPr>
        <w:t xml:space="preserve"> DAS VIII de la provincia Santo Domingo,</w:t>
      </w:r>
      <w:r w:rsidR="009B22D6" w:rsidRPr="00E152F1">
        <w:rPr>
          <w:rFonts w:ascii="Times New Roman" w:hAnsi="Times New Roman" w:cs="Times New Roman"/>
          <w:color w:val="767171"/>
          <w:spacing w:val="20"/>
          <w:sz w:val="24"/>
          <w:szCs w:val="24"/>
          <w:lang w:val="es-DO"/>
        </w:rPr>
        <w:t xml:space="preserve"> municipio de los Alcarrizos,</w:t>
      </w:r>
      <w:r w:rsidRPr="00E152F1">
        <w:rPr>
          <w:rFonts w:ascii="Times New Roman" w:hAnsi="Times New Roman" w:cs="Times New Roman"/>
          <w:color w:val="767171"/>
          <w:spacing w:val="20"/>
          <w:sz w:val="24"/>
          <w:szCs w:val="24"/>
          <w:lang w:val="es-DO"/>
        </w:rPr>
        <w:t xml:space="preserve"> beneficiada con intervenciones de nutrición y trabajo a través de una alianza publico/privada</w:t>
      </w:r>
      <w:r w:rsidR="009B22D6" w:rsidRPr="00E152F1">
        <w:rPr>
          <w:rFonts w:ascii="Times New Roman" w:hAnsi="Times New Roman" w:cs="Times New Roman"/>
          <w:color w:val="767171"/>
          <w:spacing w:val="20"/>
          <w:sz w:val="24"/>
          <w:szCs w:val="24"/>
          <w:lang w:val="es-DO"/>
        </w:rPr>
        <w:t xml:space="preserve"> entre el </w:t>
      </w:r>
      <w:r w:rsidR="009D69DD">
        <w:rPr>
          <w:rFonts w:ascii="Times New Roman" w:hAnsi="Times New Roman" w:cs="Times New Roman"/>
          <w:color w:val="767171"/>
          <w:spacing w:val="20"/>
          <w:sz w:val="24"/>
          <w:szCs w:val="24"/>
          <w:lang w:val="es-DO"/>
        </w:rPr>
        <w:t>MISPAS</w:t>
      </w:r>
      <w:r w:rsidR="009B22D6" w:rsidRPr="00E152F1">
        <w:rPr>
          <w:rFonts w:ascii="Times New Roman" w:hAnsi="Times New Roman" w:cs="Times New Roman"/>
          <w:color w:val="767171"/>
          <w:spacing w:val="20"/>
          <w:sz w:val="24"/>
          <w:szCs w:val="24"/>
          <w:lang w:val="es-DO"/>
        </w:rPr>
        <w:t xml:space="preserve"> y la Fundación NTD Ingredientes. </w:t>
      </w:r>
    </w:p>
    <w:p w14:paraId="3C520E96" w14:textId="7D047A40" w:rsidR="00FD66E2" w:rsidRPr="00E152F1" w:rsidRDefault="00EA401E" w:rsidP="00540A45">
      <w:pPr>
        <w:pStyle w:val="Prrafodelista"/>
        <w:numPr>
          <w:ilvl w:val="1"/>
          <w:numId w:val="10"/>
        </w:numPr>
        <w:spacing w:line="360"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R</w:t>
      </w:r>
      <w:r w:rsidRPr="00E152F1">
        <w:rPr>
          <w:rFonts w:ascii="Times New Roman" w:hAnsi="Times New Roman" w:cs="Times New Roman"/>
          <w:color w:val="767171"/>
          <w:spacing w:val="20"/>
          <w:sz w:val="24"/>
          <w:szCs w:val="24"/>
          <w:lang w:val="es-DO"/>
        </w:rPr>
        <w:t>ealización de intervenciones sanitaria y vigilancia de COVID-19 en los Centros Penitenciarios</w:t>
      </w:r>
      <w:r>
        <w:rPr>
          <w:rFonts w:ascii="Times New Roman" w:hAnsi="Times New Roman" w:cs="Times New Roman"/>
          <w:color w:val="767171"/>
          <w:spacing w:val="20"/>
          <w:sz w:val="24"/>
          <w:szCs w:val="24"/>
          <w:lang w:val="es-DO"/>
        </w:rPr>
        <w:t xml:space="preserve">, con la </w:t>
      </w:r>
      <w:r w:rsidRPr="00E152F1">
        <w:rPr>
          <w:rFonts w:ascii="Times New Roman" w:hAnsi="Times New Roman" w:cs="Times New Roman"/>
          <w:color w:val="767171"/>
          <w:spacing w:val="20"/>
          <w:sz w:val="24"/>
          <w:szCs w:val="24"/>
          <w:lang w:val="es-DO"/>
        </w:rPr>
        <w:t xml:space="preserve"> </w:t>
      </w:r>
      <w:r>
        <w:rPr>
          <w:rFonts w:ascii="Times New Roman" w:hAnsi="Times New Roman" w:cs="Times New Roman"/>
          <w:color w:val="767171"/>
          <w:spacing w:val="20"/>
          <w:sz w:val="24"/>
          <w:szCs w:val="24"/>
          <w:lang w:val="es-DO"/>
        </w:rPr>
        <w:t>c</w:t>
      </w:r>
      <w:r w:rsidR="009B22D6" w:rsidRPr="00E152F1">
        <w:rPr>
          <w:rFonts w:ascii="Times New Roman" w:hAnsi="Times New Roman" w:cs="Times New Roman"/>
          <w:color w:val="767171"/>
          <w:spacing w:val="20"/>
          <w:sz w:val="24"/>
          <w:szCs w:val="24"/>
          <w:lang w:val="es-DO"/>
        </w:rPr>
        <w:t xml:space="preserve">oordinación entre el </w:t>
      </w:r>
      <w:r w:rsidR="009D69DD">
        <w:rPr>
          <w:rFonts w:ascii="Times New Roman" w:hAnsi="Times New Roman" w:cs="Times New Roman"/>
          <w:color w:val="767171"/>
          <w:spacing w:val="20"/>
          <w:sz w:val="24"/>
          <w:szCs w:val="24"/>
          <w:lang w:val="es-DO"/>
        </w:rPr>
        <w:t>MISPAS</w:t>
      </w:r>
      <w:r w:rsidR="009B22D6" w:rsidRPr="00E152F1">
        <w:rPr>
          <w:rFonts w:ascii="Times New Roman" w:hAnsi="Times New Roman" w:cs="Times New Roman"/>
          <w:color w:val="767171"/>
          <w:spacing w:val="20"/>
          <w:sz w:val="24"/>
          <w:szCs w:val="24"/>
          <w:lang w:val="es-DO"/>
        </w:rPr>
        <w:t xml:space="preserve"> y la Procuraduría General de l</w:t>
      </w:r>
      <w:r w:rsidR="002F35AA">
        <w:rPr>
          <w:rFonts w:ascii="Times New Roman" w:hAnsi="Times New Roman" w:cs="Times New Roman"/>
          <w:color w:val="767171"/>
          <w:spacing w:val="20"/>
          <w:sz w:val="24"/>
          <w:szCs w:val="24"/>
          <w:lang w:val="es-DO"/>
        </w:rPr>
        <w:t>a</w:t>
      </w:r>
      <w:r w:rsidR="009B22D6" w:rsidRPr="00E152F1">
        <w:rPr>
          <w:rFonts w:ascii="Times New Roman" w:hAnsi="Times New Roman" w:cs="Times New Roman"/>
          <w:color w:val="767171"/>
          <w:spacing w:val="20"/>
          <w:sz w:val="24"/>
          <w:szCs w:val="24"/>
          <w:lang w:val="es-DO"/>
        </w:rPr>
        <w:t xml:space="preserve"> Rep</w:t>
      </w:r>
      <w:r w:rsidR="002F35AA">
        <w:rPr>
          <w:rFonts w:ascii="Times New Roman" w:hAnsi="Times New Roman" w:cs="Times New Roman"/>
          <w:color w:val="767171"/>
          <w:spacing w:val="20"/>
          <w:sz w:val="24"/>
          <w:szCs w:val="24"/>
          <w:lang w:val="es-DO"/>
        </w:rPr>
        <w:t>ú</w:t>
      </w:r>
      <w:r w:rsidR="009B22D6" w:rsidRPr="00E152F1">
        <w:rPr>
          <w:rFonts w:ascii="Times New Roman" w:hAnsi="Times New Roman" w:cs="Times New Roman"/>
          <w:color w:val="767171"/>
          <w:spacing w:val="20"/>
          <w:sz w:val="24"/>
          <w:szCs w:val="24"/>
          <w:lang w:val="es-DO"/>
        </w:rPr>
        <w:t>blica</w:t>
      </w:r>
      <w:r>
        <w:rPr>
          <w:rFonts w:ascii="Times New Roman" w:hAnsi="Times New Roman" w:cs="Times New Roman"/>
          <w:color w:val="767171"/>
          <w:spacing w:val="20"/>
          <w:sz w:val="24"/>
          <w:szCs w:val="24"/>
          <w:lang w:val="es-DO"/>
        </w:rPr>
        <w:t>,</w:t>
      </w:r>
    </w:p>
    <w:p w14:paraId="163A36E6" w14:textId="3F48C4CF" w:rsidR="00FD66E2" w:rsidRPr="00EA401E" w:rsidRDefault="00EA401E" w:rsidP="00EA401E">
      <w:pPr>
        <w:numPr>
          <w:ilvl w:val="1"/>
          <w:numId w:val="10"/>
        </w:numPr>
        <w:spacing w:line="360" w:lineRule="auto"/>
        <w:contextualSpacing/>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C</w:t>
      </w:r>
      <w:r w:rsidRPr="00EA401E">
        <w:rPr>
          <w:rFonts w:ascii="Times New Roman" w:hAnsi="Times New Roman" w:cs="Times New Roman"/>
          <w:color w:val="767171"/>
          <w:spacing w:val="20"/>
          <w:sz w:val="24"/>
          <w:szCs w:val="24"/>
          <w:lang w:val="es-DO"/>
        </w:rPr>
        <w:t>onstrucción de un modelo de especificaciones técnicas de habilitación y acreditación de hogares/asilos para adultos mayores</w:t>
      </w:r>
      <w:r>
        <w:rPr>
          <w:rFonts w:ascii="Times New Roman" w:hAnsi="Times New Roman" w:cs="Times New Roman"/>
          <w:color w:val="767171"/>
          <w:spacing w:val="20"/>
          <w:sz w:val="24"/>
          <w:szCs w:val="24"/>
          <w:lang w:val="es-DO"/>
        </w:rPr>
        <w:t>, a través de una me</w:t>
      </w:r>
      <w:r w:rsidR="00FD66E2" w:rsidRPr="00EA401E">
        <w:rPr>
          <w:rFonts w:ascii="Times New Roman" w:hAnsi="Times New Roman" w:cs="Times New Roman"/>
          <w:color w:val="767171"/>
          <w:spacing w:val="20"/>
          <w:sz w:val="24"/>
          <w:szCs w:val="24"/>
          <w:lang w:val="es-DO"/>
        </w:rPr>
        <w:t xml:space="preserve">sa técnica </w:t>
      </w:r>
      <w:r w:rsidR="006C702E" w:rsidRPr="00EA401E">
        <w:rPr>
          <w:rFonts w:ascii="Times New Roman" w:hAnsi="Times New Roman" w:cs="Times New Roman"/>
          <w:color w:val="767171"/>
          <w:spacing w:val="20"/>
          <w:sz w:val="24"/>
          <w:szCs w:val="24"/>
          <w:lang w:val="es-DO"/>
        </w:rPr>
        <w:t>entre l</w:t>
      </w:r>
      <w:r w:rsidR="00FD66E2" w:rsidRPr="00EA401E">
        <w:rPr>
          <w:rFonts w:ascii="Times New Roman" w:hAnsi="Times New Roman" w:cs="Times New Roman"/>
          <w:color w:val="767171"/>
          <w:spacing w:val="20"/>
          <w:sz w:val="24"/>
          <w:szCs w:val="24"/>
          <w:lang w:val="es-DO"/>
        </w:rPr>
        <w:t xml:space="preserve">a Dirección de </w:t>
      </w:r>
      <w:r w:rsidR="00FD66E2" w:rsidRPr="00EA401E">
        <w:rPr>
          <w:rFonts w:ascii="Times New Roman" w:hAnsi="Times New Roman" w:cs="Times New Roman"/>
          <w:color w:val="767171"/>
          <w:spacing w:val="20"/>
          <w:sz w:val="24"/>
          <w:szCs w:val="24"/>
          <w:lang w:val="es-DO"/>
        </w:rPr>
        <w:lastRenderedPageBreak/>
        <w:t xml:space="preserve">Habilitación y Acreditación, CONAPE y la División de Salud de Adulto </w:t>
      </w:r>
      <w:r>
        <w:rPr>
          <w:rFonts w:ascii="Times New Roman" w:hAnsi="Times New Roman" w:cs="Times New Roman"/>
          <w:color w:val="767171"/>
          <w:spacing w:val="20"/>
          <w:sz w:val="24"/>
          <w:szCs w:val="24"/>
          <w:lang w:val="es-DO"/>
        </w:rPr>
        <w:t>Mayo, en proceso.</w:t>
      </w:r>
      <w:r w:rsidR="00FD66E2" w:rsidRPr="00EA401E">
        <w:rPr>
          <w:rFonts w:ascii="Times New Roman" w:hAnsi="Times New Roman" w:cs="Times New Roman"/>
          <w:color w:val="767171"/>
          <w:spacing w:val="20"/>
          <w:sz w:val="24"/>
          <w:szCs w:val="24"/>
          <w:lang w:val="es-DO"/>
        </w:rPr>
        <w:t xml:space="preserve"> </w:t>
      </w:r>
    </w:p>
    <w:p w14:paraId="727B3FF8" w14:textId="20560AAC" w:rsidR="00A22671" w:rsidRPr="00E152F1" w:rsidRDefault="00FD66E2" w:rsidP="00540A45">
      <w:pPr>
        <w:pStyle w:val="Prrafodelista"/>
        <w:numPr>
          <w:ilvl w:val="1"/>
          <w:numId w:val="10"/>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13 técnicos </w:t>
      </w:r>
      <w:r w:rsidR="006B006C" w:rsidRPr="00E152F1">
        <w:rPr>
          <w:rFonts w:ascii="Times New Roman" w:hAnsi="Times New Roman" w:cs="Times New Roman"/>
          <w:color w:val="767171"/>
          <w:spacing w:val="20"/>
          <w:sz w:val="24"/>
          <w:szCs w:val="24"/>
          <w:lang w:val="es-DO"/>
        </w:rPr>
        <w:t xml:space="preserve">de la </w:t>
      </w:r>
      <w:r w:rsidR="00EA401E">
        <w:rPr>
          <w:rFonts w:ascii="Times New Roman" w:hAnsi="Times New Roman" w:cs="Times New Roman"/>
          <w:color w:val="767171"/>
          <w:spacing w:val="20"/>
          <w:sz w:val="24"/>
          <w:szCs w:val="24"/>
          <w:lang w:val="es-DO"/>
        </w:rPr>
        <w:t>R</w:t>
      </w:r>
      <w:r w:rsidRPr="00E152F1">
        <w:rPr>
          <w:rFonts w:ascii="Times New Roman" w:hAnsi="Times New Roman" w:cs="Times New Roman"/>
          <w:color w:val="767171"/>
          <w:spacing w:val="20"/>
          <w:sz w:val="24"/>
          <w:szCs w:val="24"/>
          <w:lang w:val="es-DO"/>
        </w:rPr>
        <w:t>egión Este</w:t>
      </w:r>
      <w:r w:rsidR="006B006C" w:rsidRPr="00E152F1">
        <w:rPr>
          <w:rFonts w:ascii="Times New Roman" w:hAnsi="Times New Roman" w:cs="Times New Roman"/>
          <w:color w:val="767171"/>
          <w:spacing w:val="20"/>
          <w:sz w:val="24"/>
          <w:szCs w:val="24"/>
          <w:lang w:val="es-DO"/>
        </w:rPr>
        <w:t xml:space="preserve"> capacitados en realización de Encuesta de </w:t>
      </w:r>
      <w:r w:rsidR="000440C6" w:rsidRPr="00E152F1">
        <w:rPr>
          <w:rFonts w:ascii="Times New Roman" w:hAnsi="Times New Roman" w:cs="Times New Roman"/>
          <w:color w:val="767171"/>
          <w:spacing w:val="20"/>
          <w:sz w:val="24"/>
          <w:szCs w:val="24"/>
          <w:lang w:val="es-DO"/>
        </w:rPr>
        <w:t>Verificación</w:t>
      </w:r>
      <w:r w:rsidR="006B006C" w:rsidRPr="00E152F1">
        <w:rPr>
          <w:rFonts w:ascii="Times New Roman" w:hAnsi="Times New Roman" w:cs="Times New Roman"/>
          <w:color w:val="767171"/>
          <w:spacing w:val="20"/>
          <w:sz w:val="24"/>
          <w:szCs w:val="24"/>
          <w:lang w:val="es-DO"/>
        </w:rPr>
        <w:t xml:space="preserve"> de la </w:t>
      </w:r>
      <w:r w:rsidR="000440C6" w:rsidRPr="00E152F1">
        <w:rPr>
          <w:rFonts w:ascii="Times New Roman" w:hAnsi="Times New Roman" w:cs="Times New Roman"/>
          <w:color w:val="767171"/>
          <w:spacing w:val="20"/>
          <w:sz w:val="24"/>
          <w:szCs w:val="24"/>
          <w:lang w:val="es-DO"/>
        </w:rPr>
        <w:t>Trasmisión</w:t>
      </w:r>
      <w:r w:rsidR="006B006C" w:rsidRPr="00E152F1">
        <w:rPr>
          <w:rFonts w:ascii="Times New Roman" w:hAnsi="Times New Roman" w:cs="Times New Roman"/>
          <w:color w:val="767171"/>
          <w:spacing w:val="20"/>
          <w:sz w:val="24"/>
          <w:szCs w:val="24"/>
          <w:lang w:val="es-DO"/>
        </w:rPr>
        <w:t xml:space="preserve"> de Schistosomiasis</w:t>
      </w:r>
      <w:r w:rsidR="000440C6" w:rsidRPr="00E152F1">
        <w:rPr>
          <w:rFonts w:ascii="Times New Roman" w:hAnsi="Times New Roman" w:cs="Times New Roman"/>
          <w:color w:val="767171"/>
          <w:spacing w:val="20"/>
          <w:sz w:val="24"/>
          <w:szCs w:val="24"/>
          <w:lang w:val="es-DO"/>
        </w:rPr>
        <w:t xml:space="preserve"> en las poblaciones de Hato Mayor, El Seybo y la Altagracia</w:t>
      </w:r>
      <w:r w:rsidR="006B006C" w:rsidRPr="00E152F1">
        <w:rPr>
          <w:rFonts w:ascii="Times New Roman" w:hAnsi="Times New Roman" w:cs="Times New Roman"/>
          <w:color w:val="767171"/>
          <w:spacing w:val="20"/>
          <w:sz w:val="24"/>
          <w:szCs w:val="24"/>
          <w:lang w:val="es-DO"/>
        </w:rPr>
        <w:t xml:space="preserve">. </w:t>
      </w:r>
      <w:r w:rsidR="000440C6" w:rsidRPr="00E152F1">
        <w:rPr>
          <w:rFonts w:ascii="Times New Roman" w:hAnsi="Times New Roman" w:cs="Times New Roman"/>
          <w:color w:val="767171"/>
          <w:spacing w:val="20"/>
          <w:sz w:val="24"/>
          <w:szCs w:val="24"/>
          <w:lang w:val="es-DO"/>
        </w:rPr>
        <w:t xml:space="preserve">Coordinado por el </w:t>
      </w:r>
      <w:r w:rsidR="009D69DD">
        <w:rPr>
          <w:rFonts w:ascii="Times New Roman" w:hAnsi="Times New Roman" w:cs="Times New Roman"/>
          <w:color w:val="767171"/>
          <w:spacing w:val="20"/>
          <w:sz w:val="24"/>
          <w:szCs w:val="24"/>
          <w:lang w:val="es-DO"/>
        </w:rPr>
        <w:t>MISPAS</w:t>
      </w:r>
      <w:r w:rsidR="006B006C" w:rsidRPr="00E152F1">
        <w:rPr>
          <w:rFonts w:ascii="Times New Roman" w:hAnsi="Times New Roman" w:cs="Times New Roman"/>
          <w:color w:val="767171"/>
          <w:spacing w:val="20"/>
          <w:sz w:val="24"/>
          <w:szCs w:val="24"/>
          <w:lang w:val="es-DO"/>
        </w:rPr>
        <w:t xml:space="preserve"> y OPS</w:t>
      </w:r>
      <w:r w:rsidR="000440C6" w:rsidRPr="00E152F1">
        <w:rPr>
          <w:rFonts w:ascii="Times New Roman" w:hAnsi="Times New Roman" w:cs="Times New Roman"/>
          <w:color w:val="767171"/>
          <w:spacing w:val="20"/>
          <w:sz w:val="24"/>
          <w:szCs w:val="24"/>
          <w:lang w:val="es-DO"/>
        </w:rPr>
        <w:t>.</w:t>
      </w:r>
      <w:r w:rsidR="006B006C" w:rsidRPr="00E152F1">
        <w:rPr>
          <w:rFonts w:ascii="Times New Roman" w:hAnsi="Times New Roman" w:cs="Times New Roman"/>
          <w:color w:val="767171"/>
          <w:spacing w:val="20"/>
          <w:sz w:val="24"/>
          <w:szCs w:val="24"/>
          <w:lang w:val="es-DO"/>
        </w:rPr>
        <w:t xml:space="preserve"> </w:t>
      </w:r>
    </w:p>
    <w:p w14:paraId="55DEA68F" w14:textId="4EC913DE" w:rsidR="00A22671" w:rsidRPr="00E152F1" w:rsidRDefault="00DA1AFF" w:rsidP="00540A45">
      <w:pPr>
        <w:pStyle w:val="Prrafodelista"/>
        <w:numPr>
          <w:ilvl w:val="1"/>
          <w:numId w:val="10"/>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Alianza entre el MINERD y el </w:t>
      </w:r>
      <w:r w:rsidR="009D69DD">
        <w:rPr>
          <w:rFonts w:ascii="Times New Roman" w:hAnsi="Times New Roman" w:cs="Times New Roman"/>
          <w:color w:val="767171"/>
          <w:spacing w:val="20"/>
          <w:sz w:val="24"/>
          <w:szCs w:val="24"/>
          <w:lang w:val="es-DO"/>
        </w:rPr>
        <w:t>MISPAS</w:t>
      </w:r>
      <w:r w:rsidRPr="00E152F1">
        <w:rPr>
          <w:rFonts w:ascii="Times New Roman" w:hAnsi="Times New Roman" w:cs="Times New Roman"/>
          <w:color w:val="767171"/>
          <w:spacing w:val="20"/>
          <w:sz w:val="24"/>
          <w:szCs w:val="24"/>
          <w:lang w:val="es-DO"/>
        </w:rPr>
        <w:t xml:space="preserve"> para la </w:t>
      </w:r>
      <w:r w:rsidR="00A22671" w:rsidRPr="00E152F1">
        <w:rPr>
          <w:rFonts w:ascii="Times New Roman" w:hAnsi="Times New Roman" w:cs="Times New Roman"/>
          <w:color w:val="767171"/>
          <w:spacing w:val="20"/>
          <w:sz w:val="24"/>
          <w:szCs w:val="24"/>
          <w:lang w:val="es-DO"/>
        </w:rPr>
        <w:t>capacitación de</w:t>
      </w:r>
      <w:r w:rsidR="00EA401E">
        <w:rPr>
          <w:rFonts w:ascii="Times New Roman" w:hAnsi="Times New Roman" w:cs="Times New Roman"/>
          <w:color w:val="767171"/>
          <w:spacing w:val="20"/>
          <w:sz w:val="24"/>
          <w:szCs w:val="24"/>
          <w:lang w:val="es-DO"/>
        </w:rPr>
        <w:t xml:space="preserve"> 210 técnicos locales en desparasitación de e</w:t>
      </w:r>
      <w:r w:rsidRPr="00E152F1">
        <w:rPr>
          <w:rFonts w:ascii="Times New Roman" w:hAnsi="Times New Roman" w:cs="Times New Roman"/>
          <w:color w:val="767171"/>
          <w:spacing w:val="20"/>
          <w:sz w:val="24"/>
          <w:szCs w:val="24"/>
          <w:lang w:val="es-DO"/>
        </w:rPr>
        <w:t>scolares de 4-14 año</w:t>
      </w:r>
      <w:r w:rsidR="002F35AA">
        <w:rPr>
          <w:rFonts w:ascii="Times New Roman" w:hAnsi="Times New Roman" w:cs="Times New Roman"/>
          <w:color w:val="767171"/>
          <w:spacing w:val="20"/>
          <w:sz w:val="24"/>
          <w:szCs w:val="24"/>
          <w:lang w:val="es-DO"/>
        </w:rPr>
        <w:t>s</w:t>
      </w:r>
      <w:r w:rsidR="000A7A84">
        <w:rPr>
          <w:rFonts w:ascii="Times New Roman" w:hAnsi="Times New Roman" w:cs="Times New Roman"/>
          <w:color w:val="767171"/>
          <w:spacing w:val="20"/>
          <w:sz w:val="24"/>
          <w:szCs w:val="24"/>
          <w:lang w:val="es-DO"/>
        </w:rPr>
        <w:t xml:space="preserve">. </w:t>
      </w:r>
      <w:r w:rsidR="00A22671" w:rsidRPr="00E152F1">
        <w:rPr>
          <w:rFonts w:ascii="Times New Roman" w:hAnsi="Times New Roman" w:cs="Times New Roman"/>
          <w:color w:val="767171"/>
          <w:spacing w:val="20"/>
          <w:sz w:val="24"/>
          <w:szCs w:val="24"/>
          <w:lang w:val="es-DO"/>
        </w:rPr>
        <w:t xml:space="preserve"> </w:t>
      </w:r>
    </w:p>
    <w:p w14:paraId="7591D810" w14:textId="70CEE825" w:rsidR="000A7A84" w:rsidRPr="00EA401E" w:rsidRDefault="00A22671" w:rsidP="00EA401E">
      <w:pPr>
        <w:pStyle w:val="Prrafodelista"/>
        <w:numPr>
          <w:ilvl w:val="1"/>
          <w:numId w:val="10"/>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Conformadas </w:t>
      </w:r>
      <w:r w:rsidR="00FD66E2" w:rsidRPr="00E152F1">
        <w:rPr>
          <w:rFonts w:ascii="Times New Roman" w:hAnsi="Times New Roman" w:cs="Times New Roman"/>
          <w:color w:val="767171"/>
          <w:spacing w:val="20"/>
          <w:sz w:val="24"/>
          <w:szCs w:val="24"/>
          <w:lang w:val="es-DO"/>
        </w:rPr>
        <w:t>7 mesas de coordinación intersectorial para el abordaje de la salud materna e infantil con los temas de:</w:t>
      </w:r>
      <w:r w:rsidR="00FD66E2" w:rsidRPr="00E152F1">
        <w:rPr>
          <w:rFonts w:ascii="Times New Roman" w:hAnsi="Times New Roman" w:cs="Times New Roman"/>
          <w:lang w:val="es-DO"/>
        </w:rPr>
        <w:t xml:space="preserve"> </w:t>
      </w:r>
      <w:r w:rsidR="00FD66E2" w:rsidRPr="00E152F1">
        <w:rPr>
          <w:rFonts w:ascii="Times New Roman" w:hAnsi="Times New Roman" w:cs="Times New Roman"/>
          <w:color w:val="767171"/>
          <w:spacing w:val="20"/>
          <w:sz w:val="24"/>
          <w:szCs w:val="24"/>
          <w:lang w:val="es-DO"/>
        </w:rPr>
        <w:t xml:space="preserve">Promoción </w:t>
      </w:r>
      <w:r w:rsidR="00EA401E">
        <w:rPr>
          <w:rFonts w:ascii="Times New Roman" w:hAnsi="Times New Roman" w:cs="Times New Roman"/>
          <w:color w:val="767171"/>
          <w:spacing w:val="20"/>
          <w:sz w:val="24"/>
          <w:szCs w:val="24"/>
          <w:lang w:val="es-DO"/>
        </w:rPr>
        <w:t>de Salud de Adolescentes, METSA</w:t>
      </w:r>
      <w:r w:rsidR="00FD66E2" w:rsidRPr="00E152F1">
        <w:rPr>
          <w:rFonts w:ascii="Times New Roman" w:hAnsi="Times New Roman" w:cs="Times New Roman"/>
          <w:color w:val="767171"/>
          <w:spacing w:val="20"/>
          <w:sz w:val="24"/>
          <w:szCs w:val="24"/>
          <w:lang w:val="es-DO"/>
        </w:rPr>
        <w:t xml:space="preserve"> (22 instituciones), prevención matrimonio inf</w:t>
      </w:r>
      <w:r w:rsidR="00EA401E">
        <w:rPr>
          <w:rFonts w:ascii="Times New Roman" w:hAnsi="Times New Roman" w:cs="Times New Roman"/>
          <w:color w:val="767171"/>
          <w:spacing w:val="20"/>
          <w:sz w:val="24"/>
          <w:szCs w:val="24"/>
          <w:lang w:val="es-DO"/>
        </w:rPr>
        <w:t>antil y uniones tempranas, MIUT</w:t>
      </w:r>
      <w:r w:rsidR="00FD66E2" w:rsidRPr="00E152F1">
        <w:rPr>
          <w:rFonts w:ascii="Times New Roman" w:hAnsi="Times New Roman" w:cs="Times New Roman"/>
          <w:color w:val="767171"/>
          <w:spacing w:val="20"/>
          <w:sz w:val="24"/>
          <w:szCs w:val="24"/>
          <w:lang w:val="es-DO"/>
        </w:rPr>
        <w:t xml:space="preserve"> (18 instituciones gubernamentales y ONG), Alianza Neonatal, Sistema Integrado para Prevención y Atención a la Violencia, incluye violencia contra niños, niñas y adolescentes, mecanismos de referencia y contrarreferencia fortalecidos, </w:t>
      </w:r>
      <w:r w:rsidR="009D69DD">
        <w:rPr>
          <w:rFonts w:ascii="Times New Roman" w:hAnsi="Times New Roman" w:cs="Times New Roman"/>
          <w:color w:val="767171"/>
          <w:spacing w:val="20"/>
          <w:sz w:val="24"/>
          <w:szCs w:val="24"/>
          <w:lang w:val="es-DO"/>
        </w:rPr>
        <w:t>MISPAS</w:t>
      </w:r>
      <w:r w:rsidR="00EA401E">
        <w:rPr>
          <w:rFonts w:ascii="Times New Roman" w:hAnsi="Times New Roman" w:cs="Times New Roman"/>
          <w:color w:val="767171"/>
          <w:spacing w:val="20"/>
          <w:sz w:val="24"/>
          <w:szCs w:val="24"/>
          <w:lang w:val="es-DO"/>
        </w:rPr>
        <w:t>/SNS para la disposición asegurada de insumos a</w:t>
      </w:r>
      <w:r w:rsidR="00FD66E2" w:rsidRPr="00E152F1">
        <w:rPr>
          <w:rFonts w:ascii="Times New Roman" w:hAnsi="Times New Roman" w:cs="Times New Roman"/>
          <w:color w:val="767171"/>
          <w:spacing w:val="20"/>
          <w:sz w:val="24"/>
          <w:szCs w:val="24"/>
          <w:lang w:val="es-DO"/>
        </w:rPr>
        <w:t>nticonceptivos, seguimiento a la logística y suministro de métodos antico</w:t>
      </w:r>
      <w:r w:rsidR="00EA401E">
        <w:rPr>
          <w:rFonts w:ascii="Times New Roman" w:hAnsi="Times New Roman" w:cs="Times New Roman"/>
          <w:color w:val="767171"/>
          <w:spacing w:val="20"/>
          <w:sz w:val="24"/>
          <w:szCs w:val="24"/>
          <w:lang w:val="es-DO"/>
        </w:rPr>
        <w:t>nceptivos, estimación de compra así como,</w:t>
      </w:r>
      <w:r w:rsidR="00FD66E2" w:rsidRPr="00E152F1">
        <w:rPr>
          <w:rFonts w:ascii="Times New Roman" w:hAnsi="Times New Roman" w:cs="Times New Roman"/>
          <w:color w:val="767171"/>
          <w:spacing w:val="20"/>
          <w:sz w:val="24"/>
          <w:szCs w:val="24"/>
          <w:lang w:val="es-DO"/>
        </w:rPr>
        <w:t xml:space="preserve"> para </w:t>
      </w:r>
      <w:r w:rsidR="00EA401E">
        <w:rPr>
          <w:rFonts w:ascii="Times New Roman" w:hAnsi="Times New Roman" w:cs="Times New Roman"/>
          <w:color w:val="767171"/>
          <w:spacing w:val="20"/>
          <w:sz w:val="24"/>
          <w:szCs w:val="24"/>
          <w:lang w:val="es-DO"/>
        </w:rPr>
        <w:t xml:space="preserve">la </w:t>
      </w:r>
      <w:r w:rsidR="00FD66E2" w:rsidRPr="00E152F1">
        <w:rPr>
          <w:rFonts w:ascii="Times New Roman" w:hAnsi="Times New Roman" w:cs="Times New Roman"/>
          <w:color w:val="767171"/>
          <w:spacing w:val="20"/>
          <w:sz w:val="24"/>
          <w:szCs w:val="24"/>
          <w:lang w:val="es-DO"/>
        </w:rPr>
        <w:t xml:space="preserve">reducción de la transmisión materno infantil del VIH y la sífilis. </w:t>
      </w:r>
    </w:p>
    <w:p w14:paraId="55B91540" w14:textId="3EC5FAC4" w:rsidR="00E65A1C" w:rsidRDefault="00A22671" w:rsidP="007258D2">
      <w:pPr>
        <w:pStyle w:val="Prrafodelista"/>
        <w:numPr>
          <w:ilvl w:val="1"/>
          <w:numId w:val="10"/>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Coordinación entre el </w:t>
      </w:r>
      <w:r w:rsidR="00EA401E">
        <w:rPr>
          <w:rFonts w:ascii="Times New Roman" w:hAnsi="Times New Roman" w:cs="Times New Roman"/>
          <w:color w:val="767171"/>
          <w:spacing w:val="20"/>
          <w:sz w:val="24"/>
          <w:szCs w:val="24"/>
          <w:lang w:val="es-DO"/>
        </w:rPr>
        <w:t>Instituto Nacional de Bienestar Estudiantil (</w:t>
      </w:r>
      <w:r w:rsidRPr="00E152F1">
        <w:rPr>
          <w:rFonts w:ascii="Times New Roman" w:hAnsi="Times New Roman" w:cs="Times New Roman"/>
          <w:color w:val="767171"/>
          <w:spacing w:val="20"/>
          <w:sz w:val="24"/>
          <w:szCs w:val="24"/>
          <w:lang w:val="es-DO"/>
        </w:rPr>
        <w:t>INABIE</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y los Departamentos de Investigación en Salud (DISA) y de Apoyo a la Promoción de la Salud </w:t>
      </w:r>
      <w:r w:rsidR="002F35AA">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DAPES) del </w:t>
      </w:r>
      <w:r w:rsidR="009D69DD">
        <w:rPr>
          <w:rFonts w:ascii="Times New Roman" w:hAnsi="Times New Roman" w:cs="Times New Roman"/>
          <w:color w:val="767171"/>
          <w:spacing w:val="20"/>
          <w:sz w:val="24"/>
          <w:szCs w:val="24"/>
          <w:lang w:val="es-DO"/>
        </w:rPr>
        <w:t>MISPAS</w:t>
      </w:r>
      <w:r w:rsidR="00333D59" w:rsidRPr="00E152F1">
        <w:rPr>
          <w:rFonts w:ascii="Times New Roman" w:hAnsi="Times New Roman" w:cs="Times New Roman"/>
          <w:color w:val="767171"/>
          <w:spacing w:val="20"/>
          <w:sz w:val="24"/>
          <w:szCs w:val="24"/>
          <w:lang w:val="es-DO"/>
        </w:rPr>
        <w:t xml:space="preserve"> </w:t>
      </w:r>
      <w:r w:rsidR="00DE5F6B">
        <w:rPr>
          <w:rFonts w:ascii="Times New Roman" w:hAnsi="Times New Roman" w:cs="Times New Roman"/>
          <w:color w:val="767171"/>
          <w:spacing w:val="20"/>
          <w:sz w:val="24"/>
          <w:szCs w:val="24"/>
          <w:lang w:val="es-DO"/>
        </w:rPr>
        <w:t>p</w:t>
      </w:r>
      <w:r w:rsidR="00333D59" w:rsidRPr="00E152F1">
        <w:rPr>
          <w:rFonts w:ascii="Times New Roman" w:hAnsi="Times New Roman" w:cs="Times New Roman"/>
          <w:color w:val="767171"/>
          <w:spacing w:val="20"/>
          <w:sz w:val="24"/>
          <w:szCs w:val="24"/>
          <w:lang w:val="es-DO"/>
        </w:rPr>
        <w:t>ara la realización del estudio estratégico</w:t>
      </w:r>
      <w:r w:rsidR="00FD66E2" w:rsidRPr="00E152F1">
        <w:rPr>
          <w:rFonts w:ascii="Times New Roman" w:hAnsi="Times New Roman" w:cs="Times New Roman"/>
          <w:color w:val="767171"/>
          <w:spacing w:val="20"/>
          <w:sz w:val="24"/>
          <w:szCs w:val="24"/>
          <w:lang w:val="es-DO"/>
        </w:rPr>
        <w:t xml:space="preserve"> sobre el ¨Estado Nutricional de escolares beneficiarios del Programa de alimentación Escolar de República Dominicana en el año escolar 2021-2022¨</w:t>
      </w:r>
      <w:r w:rsidR="00EA401E">
        <w:rPr>
          <w:rFonts w:ascii="Times New Roman" w:hAnsi="Times New Roman" w:cs="Times New Roman"/>
          <w:color w:val="767171"/>
          <w:spacing w:val="20"/>
          <w:sz w:val="24"/>
          <w:szCs w:val="24"/>
          <w:lang w:val="es-DO"/>
        </w:rPr>
        <w:t>.</w:t>
      </w:r>
    </w:p>
    <w:p w14:paraId="46EA9545" w14:textId="77777777" w:rsidR="00DE5F6B" w:rsidRPr="007258D2" w:rsidRDefault="00DE5F6B" w:rsidP="00DE5F6B">
      <w:pPr>
        <w:pStyle w:val="Prrafodelista"/>
        <w:spacing w:after="0" w:line="360" w:lineRule="auto"/>
        <w:ind w:left="785"/>
        <w:jc w:val="both"/>
        <w:rPr>
          <w:rFonts w:ascii="Times New Roman" w:hAnsi="Times New Roman" w:cs="Times New Roman"/>
          <w:color w:val="767171"/>
          <w:spacing w:val="20"/>
          <w:sz w:val="24"/>
          <w:szCs w:val="24"/>
          <w:lang w:val="es-DO"/>
        </w:rPr>
      </w:pPr>
    </w:p>
    <w:p w14:paraId="72944249" w14:textId="3A85327E" w:rsidR="001370BA" w:rsidRDefault="00BC69D6" w:rsidP="003B4B69">
      <w:pPr>
        <w:pStyle w:val="Ttulo3"/>
        <w:jc w:val="both"/>
      </w:pPr>
      <w:bookmarkStart w:id="35" w:name="_Toc92523832"/>
      <w:r w:rsidRPr="001C4DF6">
        <w:lastRenderedPageBreak/>
        <w:t xml:space="preserve">Intervenciones para la </w:t>
      </w:r>
      <w:r w:rsidR="006E0356">
        <w:t>V</w:t>
      </w:r>
      <w:r w:rsidRPr="001C4DF6">
        <w:t xml:space="preserve">igilancia y </w:t>
      </w:r>
      <w:r w:rsidR="006E0356">
        <w:t>P</w:t>
      </w:r>
      <w:r w:rsidRPr="001C4DF6">
        <w:t xml:space="preserve">rotección de la </w:t>
      </w:r>
      <w:r w:rsidR="006E0356">
        <w:t>S</w:t>
      </w:r>
      <w:r w:rsidRPr="001C4DF6">
        <w:t>alud</w:t>
      </w:r>
      <w:r w:rsidR="00A55B1A" w:rsidRPr="001C4DF6">
        <w:t xml:space="preserve"> </w:t>
      </w:r>
      <w:r w:rsidR="006E0356">
        <w:t>A</w:t>
      </w:r>
      <w:r w:rsidRPr="001C4DF6">
        <w:t>mbiental.</w:t>
      </w:r>
      <w:bookmarkEnd w:id="35"/>
    </w:p>
    <w:p w14:paraId="10B57EB5" w14:textId="77777777" w:rsidR="001C4DF6" w:rsidRPr="001C4DF6" w:rsidRDefault="001C4DF6" w:rsidP="001C4DF6">
      <w:pPr>
        <w:spacing w:after="0"/>
        <w:rPr>
          <w:rFonts w:asciiTheme="majorBidi" w:hAnsiTheme="majorBidi" w:cstheme="majorBidi"/>
          <w:lang w:val="es-DO"/>
        </w:rPr>
      </w:pPr>
    </w:p>
    <w:p w14:paraId="330C61BE" w14:textId="55140792" w:rsidR="00BC69D6" w:rsidRPr="00174DE2" w:rsidRDefault="00BC69D6" w:rsidP="00F85C3E">
      <w:pPr>
        <w:numPr>
          <w:ilvl w:val="0"/>
          <w:numId w:val="12"/>
        </w:numPr>
        <w:spacing w:line="360" w:lineRule="auto"/>
        <w:jc w:val="both"/>
        <w:rPr>
          <w:rFonts w:ascii="Times New Roman" w:hAnsi="Times New Roman" w:cs="Times New Roman"/>
          <w:color w:val="767171"/>
          <w:spacing w:val="20"/>
          <w:sz w:val="24"/>
          <w:szCs w:val="24"/>
          <w:lang w:val="es-DO"/>
        </w:rPr>
      </w:pPr>
      <w:r w:rsidRPr="00F85C3E">
        <w:rPr>
          <w:rFonts w:ascii="Times New Roman" w:hAnsi="Times New Roman" w:cs="Times New Roman"/>
          <w:color w:val="767171"/>
          <w:spacing w:val="20"/>
          <w:sz w:val="24"/>
          <w:szCs w:val="24"/>
          <w:lang w:val="es-DO"/>
        </w:rPr>
        <w:t>79</w:t>
      </w:r>
      <w:r w:rsidRPr="00E152F1">
        <w:rPr>
          <w:rFonts w:ascii="Times New Roman" w:hAnsi="Times New Roman" w:cs="Times New Roman"/>
          <w:color w:val="767171"/>
          <w:spacing w:val="20"/>
          <w:sz w:val="24"/>
          <w:szCs w:val="24"/>
          <w:lang w:val="es-DO"/>
        </w:rPr>
        <w:t xml:space="preserve">,608 determinaciones de Cloro Residual en 127 municipios para la vigilancia de los indicadores de aseguramiento de la calidad del agua, </w:t>
      </w:r>
      <w:r w:rsidR="006E4887" w:rsidRPr="00E152F1">
        <w:rPr>
          <w:rFonts w:ascii="Times New Roman" w:hAnsi="Times New Roman" w:cs="Times New Roman"/>
          <w:color w:val="767171"/>
          <w:spacing w:val="20"/>
          <w:sz w:val="24"/>
          <w:szCs w:val="24"/>
          <w:lang w:val="es-DO"/>
        </w:rPr>
        <w:t xml:space="preserve">beneficiando </w:t>
      </w:r>
      <w:r w:rsidR="00EA401E">
        <w:rPr>
          <w:rFonts w:ascii="Times New Roman" w:hAnsi="Times New Roman" w:cs="Times New Roman"/>
          <w:color w:val="767171"/>
          <w:spacing w:val="20"/>
          <w:sz w:val="24"/>
          <w:szCs w:val="24"/>
          <w:lang w:val="es-DO"/>
        </w:rPr>
        <w:t xml:space="preserve">a </w:t>
      </w:r>
      <w:r w:rsidR="006E4887" w:rsidRPr="00E152F1">
        <w:rPr>
          <w:rFonts w:ascii="Times New Roman" w:hAnsi="Times New Roman" w:cs="Times New Roman"/>
          <w:color w:val="767171"/>
          <w:spacing w:val="20"/>
          <w:sz w:val="24"/>
          <w:szCs w:val="24"/>
          <w:lang w:val="es-DO"/>
        </w:rPr>
        <w:t>los ciudadanos</w:t>
      </w:r>
      <w:r w:rsidR="00EA401E">
        <w:rPr>
          <w:rFonts w:ascii="Times New Roman" w:hAnsi="Times New Roman" w:cs="Times New Roman"/>
          <w:color w:val="767171"/>
          <w:spacing w:val="20"/>
          <w:sz w:val="24"/>
          <w:szCs w:val="24"/>
          <w:lang w:val="es-DO"/>
        </w:rPr>
        <w:t>, para un</w:t>
      </w:r>
      <w:r w:rsidR="006E4887"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79% del territorio nacional.</w:t>
      </w:r>
      <w:r w:rsidR="00174DE2">
        <w:rPr>
          <w:rFonts w:ascii="Times New Roman" w:hAnsi="Times New Roman" w:cs="Times New Roman"/>
          <w:color w:val="767171"/>
          <w:spacing w:val="20"/>
          <w:sz w:val="24"/>
          <w:szCs w:val="24"/>
          <w:lang w:val="es-DO"/>
        </w:rPr>
        <w:t xml:space="preserve"> Igualmente se recogieron </w:t>
      </w:r>
      <w:r w:rsidR="00174DE2" w:rsidRPr="00E152F1">
        <w:rPr>
          <w:rFonts w:ascii="Times New Roman" w:hAnsi="Times New Roman" w:cs="Times New Roman"/>
          <w:color w:val="767171"/>
          <w:spacing w:val="20"/>
          <w:sz w:val="24"/>
          <w:szCs w:val="24"/>
          <w:lang w:val="es-DO"/>
        </w:rPr>
        <w:t>206 muestras de agua para determinaciones microbiológicas</w:t>
      </w:r>
      <w:r w:rsidR="00174DE2">
        <w:rPr>
          <w:rFonts w:ascii="Times New Roman" w:hAnsi="Times New Roman" w:cs="Times New Roman"/>
          <w:color w:val="767171"/>
          <w:spacing w:val="20"/>
          <w:sz w:val="24"/>
          <w:szCs w:val="24"/>
          <w:lang w:val="es-DO"/>
        </w:rPr>
        <w:t>.</w:t>
      </w:r>
    </w:p>
    <w:p w14:paraId="7D0E8F42" w14:textId="03995328" w:rsidR="00BC69D6" w:rsidRPr="00E152F1" w:rsidRDefault="006E4887" w:rsidP="00897415">
      <w:pPr>
        <w:numPr>
          <w:ilvl w:val="0"/>
          <w:numId w:val="12"/>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M</w:t>
      </w:r>
      <w:r w:rsidR="00BC69D6" w:rsidRPr="00E152F1">
        <w:rPr>
          <w:rFonts w:ascii="Times New Roman" w:hAnsi="Times New Roman" w:cs="Times New Roman"/>
          <w:color w:val="767171"/>
          <w:spacing w:val="20"/>
          <w:sz w:val="24"/>
          <w:szCs w:val="24"/>
          <w:lang w:val="es-DO"/>
        </w:rPr>
        <w:t>onitor</w:t>
      </w:r>
      <w:r w:rsidRPr="00E152F1">
        <w:rPr>
          <w:rFonts w:ascii="Times New Roman" w:hAnsi="Times New Roman" w:cs="Times New Roman"/>
          <w:color w:val="767171"/>
          <w:spacing w:val="20"/>
          <w:sz w:val="24"/>
          <w:szCs w:val="24"/>
          <w:lang w:val="es-DO"/>
        </w:rPr>
        <w:t>eados</w:t>
      </w:r>
      <w:r w:rsidR="00BC69D6" w:rsidRPr="00E152F1">
        <w:rPr>
          <w:rFonts w:ascii="Times New Roman" w:hAnsi="Times New Roman" w:cs="Times New Roman"/>
          <w:color w:val="767171"/>
          <w:spacing w:val="20"/>
          <w:sz w:val="24"/>
          <w:szCs w:val="24"/>
          <w:lang w:val="es-DO"/>
        </w:rPr>
        <w:t xml:space="preserve"> los indicadores de potabilidad</w:t>
      </w:r>
      <w:r w:rsidR="00FC62E6" w:rsidRPr="00E152F1">
        <w:rPr>
          <w:rFonts w:ascii="Times New Roman" w:hAnsi="Times New Roman" w:cs="Times New Roman"/>
          <w:color w:val="767171"/>
          <w:spacing w:val="20"/>
          <w:sz w:val="24"/>
          <w:szCs w:val="24"/>
          <w:lang w:val="es-DO"/>
        </w:rPr>
        <w:t xml:space="preserve"> y </w:t>
      </w:r>
      <w:r w:rsidR="00BC69D6" w:rsidRPr="00E152F1">
        <w:rPr>
          <w:rFonts w:ascii="Times New Roman" w:hAnsi="Times New Roman" w:cs="Times New Roman"/>
          <w:color w:val="767171"/>
          <w:spacing w:val="20"/>
          <w:sz w:val="24"/>
          <w:szCs w:val="24"/>
          <w:lang w:val="es-DO"/>
        </w:rPr>
        <w:t>cloro residual de los sistemas de abastecimiento de agua potable de la</w:t>
      </w:r>
      <w:r w:rsidR="00EA401E">
        <w:rPr>
          <w:rFonts w:ascii="Times New Roman" w:hAnsi="Times New Roman" w:cs="Times New Roman"/>
          <w:color w:val="767171"/>
          <w:spacing w:val="20"/>
          <w:sz w:val="24"/>
          <w:szCs w:val="24"/>
          <w:lang w:val="es-DO"/>
        </w:rPr>
        <w:t xml:space="preserve"> </w:t>
      </w:r>
      <w:r w:rsidR="0026702C">
        <w:rPr>
          <w:rFonts w:ascii="Times New Roman" w:hAnsi="Times New Roman" w:cs="Times New Roman"/>
          <w:color w:val="767171"/>
          <w:spacing w:val="20"/>
          <w:sz w:val="24"/>
          <w:szCs w:val="24"/>
          <w:lang w:val="es-DO"/>
        </w:rPr>
        <w:t>Corporación</w:t>
      </w:r>
      <w:r w:rsidR="00EA401E">
        <w:rPr>
          <w:rFonts w:ascii="Times New Roman" w:hAnsi="Times New Roman" w:cs="Times New Roman"/>
          <w:color w:val="767171"/>
          <w:spacing w:val="20"/>
          <w:sz w:val="24"/>
          <w:szCs w:val="24"/>
          <w:lang w:val="es-DO"/>
        </w:rPr>
        <w:t xml:space="preserve"> de</w:t>
      </w:r>
      <w:r w:rsidR="0026702C">
        <w:rPr>
          <w:rFonts w:ascii="Times New Roman" w:hAnsi="Times New Roman" w:cs="Times New Roman"/>
          <w:color w:val="767171"/>
          <w:spacing w:val="20"/>
          <w:sz w:val="24"/>
          <w:szCs w:val="24"/>
          <w:lang w:val="es-DO"/>
        </w:rPr>
        <w:t>l</w:t>
      </w:r>
      <w:r w:rsidR="00EA401E">
        <w:rPr>
          <w:rFonts w:ascii="Times New Roman" w:hAnsi="Times New Roman" w:cs="Times New Roman"/>
          <w:color w:val="767171"/>
          <w:spacing w:val="20"/>
          <w:sz w:val="24"/>
          <w:szCs w:val="24"/>
          <w:lang w:val="es-DO"/>
        </w:rPr>
        <w:t xml:space="preserve"> Acueducto y Alcantarillado</w:t>
      </w:r>
      <w:r w:rsidR="003405F5">
        <w:rPr>
          <w:rFonts w:ascii="Times New Roman" w:hAnsi="Times New Roman" w:cs="Times New Roman"/>
          <w:color w:val="767171"/>
          <w:spacing w:val="20"/>
          <w:sz w:val="24"/>
          <w:szCs w:val="24"/>
          <w:lang w:val="es-DO"/>
        </w:rPr>
        <w:t xml:space="preserve"> de Santo Domingo</w:t>
      </w:r>
      <w:r w:rsidR="00EA401E">
        <w:rPr>
          <w:rFonts w:ascii="Times New Roman" w:hAnsi="Times New Roman" w:cs="Times New Roman"/>
          <w:color w:val="767171"/>
          <w:spacing w:val="20"/>
          <w:sz w:val="24"/>
          <w:szCs w:val="24"/>
          <w:lang w:val="es-DO"/>
        </w:rPr>
        <w:t xml:space="preserve"> </w:t>
      </w:r>
      <w:r w:rsidR="003405F5">
        <w:rPr>
          <w:rFonts w:ascii="Times New Roman" w:hAnsi="Times New Roman" w:cs="Times New Roman"/>
          <w:color w:val="767171"/>
          <w:spacing w:val="20"/>
          <w:sz w:val="24"/>
          <w:szCs w:val="24"/>
          <w:lang w:val="es-DO"/>
        </w:rPr>
        <w:t>(</w:t>
      </w:r>
      <w:r w:rsidR="00EA401E">
        <w:rPr>
          <w:rFonts w:ascii="Times New Roman" w:hAnsi="Times New Roman" w:cs="Times New Roman"/>
          <w:color w:val="767171"/>
          <w:spacing w:val="20"/>
          <w:sz w:val="24"/>
          <w:szCs w:val="24"/>
          <w:lang w:val="es-DO"/>
        </w:rPr>
        <w:t>CAASD</w:t>
      </w:r>
      <w:r w:rsidR="003405F5">
        <w:rPr>
          <w:rFonts w:ascii="Times New Roman" w:hAnsi="Times New Roman" w:cs="Times New Roman"/>
          <w:color w:val="767171"/>
          <w:spacing w:val="20"/>
          <w:sz w:val="24"/>
          <w:szCs w:val="24"/>
          <w:lang w:val="es-DO"/>
        </w:rPr>
        <w:t>)</w:t>
      </w:r>
      <w:r w:rsidR="00BC69D6" w:rsidRPr="00E152F1">
        <w:rPr>
          <w:rFonts w:ascii="Times New Roman" w:hAnsi="Times New Roman" w:cs="Times New Roman"/>
          <w:color w:val="767171"/>
          <w:spacing w:val="20"/>
          <w:sz w:val="24"/>
          <w:szCs w:val="24"/>
          <w:lang w:val="es-DO"/>
        </w:rPr>
        <w:t xml:space="preserve">, </w:t>
      </w:r>
      <w:r w:rsidR="003405F5">
        <w:rPr>
          <w:rFonts w:ascii="Times New Roman" w:hAnsi="Times New Roman" w:cs="Times New Roman"/>
          <w:color w:val="767171"/>
          <w:spacing w:val="20"/>
          <w:sz w:val="24"/>
          <w:szCs w:val="24"/>
          <w:lang w:val="es-DO"/>
        </w:rPr>
        <w:t>la Corporación del Acueducto y Alcantarillado de Santiago (</w:t>
      </w:r>
      <w:r w:rsidR="00BC69D6" w:rsidRPr="00E152F1">
        <w:rPr>
          <w:rFonts w:ascii="Times New Roman" w:hAnsi="Times New Roman" w:cs="Times New Roman"/>
          <w:color w:val="767171"/>
          <w:spacing w:val="20"/>
          <w:sz w:val="24"/>
          <w:szCs w:val="24"/>
          <w:lang w:val="es-DO"/>
        </w:rPr>
        <w:t>CORAASAN</w:t>
      </w:r>
      <w:r w:rsidR="003405F5">
        <w:rPr>
          <w:rFonts w:ascii="Times New Roman" w:hAnsi="Times New Roman" w:cs="Times New Roman"/>
          <w:color w:val="767171"/>
          <w:spacing w:val="20"/>
          <w:sz w:val="24"/>
          <w:szCs w:val="24"/>
          <w:lang w:val="es-DO"/>
        </w:rPr>
        <w:t>)</w:t>
      </w:r>
      <w:r w:rsidR="00BC69D6" w:rsidRPr="00E152F1">
        <w:rPr>
          <w:rFonts w:ascii="Times New Roman" w:hAnsi="Times New Roman" w:cs="Times New Roman"/>
          <w:color w:val="767171"/>
          <w:spacing w:val="20"/>
          <w:sz w:val="24"/>
          <w:szCs w:val="24"/>
          <w:lang w:val="es-DO"/>
        </w:rPr>
        <w:t xml:space="preserve">, </w:t>
      </w:r>
      <w:r w:rsidR="0026702C">
        <w:rPr>
          <w:rFonts w:ascii="Times New Roman" w:hAnsi="Times New Roman" w:cs="Times New Roman"/>
          <w:color w:val="767171"/>
          <w:spacing w:val="20"/>
          <w:sz w:val="24"/>
          <w:szCs w:val="24"/>
          <w:lang w:val="es-DO"/>
        </w:rPr>
        <w:t xml:space="preserve">la Corporación del Acueducto y Alcantarillado de Moca </w:t>
      </w:r>
      <w:r w:rsidR="003405F5">
        <w:rPr>
          <w:rFonts w:ascii="Times New Roman" w:hAnsi="Times New Roman" w:cs="Times New Roman"/>
          <w:color w:val="767171"/>
          <w:spacing w:val="20"/>
          <w:sz w:val="24"/>
          <w:szCs w:val="24"/>
          <w:lang w:val="es-DO"/>
        </w:rPr>
        <w:t>(</w:t>
      </w:r>
      <w:r w:rsidR="00BC69D6" w:rsidRPr="00E152F1">
        <w:rPr>
          <w:rFonts w:ascii="Times New Roman" w:hAnsi="Times New Roman" w:cs="Times New Roman"/>
          <w:color w:val="767171"/>
          <w:spacing w:val="20"/>
          <w:sz w:val="24"/>
          <w:szCs w:val="24"/>
          <w:lang w:val="es-DO"/>
        </w:rPr>
        <w:t>CORAAMOCA</w:t>
      </w:r>
      <w:r w:rsidR="003405F5">
        <w:rPr>
          <w:rFonts w:ascii="Times New Roman" w:hAnsi="Times New Roman" w:cs="Times New Roman"/>
          <w:color w:val="767171"/>
          <w:spacing w:val="20"/>
          <w:sz w:val="24"/>
          <w:szCs w:val="24"/>
          <w:lang w:val="es-DO"/>
        </w:rPr>
        <w:t>)</w:t>
      </w:r>
      <w:r w:rsidR="00EA401E">
        <w:rPr>
          <w:rFonts w:ascii="Times New Roman" w:hAnsi="Times New Roman" w:cs="Times New Roman"/>
          <w:color w:val="767171"/>
          <w:spacing w:val="20"/>
          <w:sz w:val="24"/>
          <w:szCs w:val="24"/>
          <w:lang w:val="es-DO"/>
        </w:rPr>
        <w:t xml:space="preserve"> y el Instituto </w:t>
      </w:r>
      <w:r w:rsidR="003405F5">
        <w:rPr>
          <w:rFonts w:ascii="Times New Roman" w:hAnsi="Times New Roman" w:cs="Times New Roman"/>
          <w:color w:val="767171"/>
          <w:spacing w:val="20"/>
          <w:sz w:val="24"/>
          <w:szCs w:val="24"/>
          <w:lang w:val="es-DO"/>
        </w:rPr>
        <w:t xml:space="preserve">Nacional </w:t>
      </w:r>
      <w:r w:rsidR="00EA401E">
        <w:rPr>
          <w:rFonts w:ascii="Times New Roman" w:hAnsi="Times New Roman" w:cs="Times New Roman"/>
          <w:color w:val="767171"/>
          <w:spacing w:val="20"/>
          <w:sz w:val="24"/>
          <w:szCs w:val="24"/>
          <w:lang w:val="es-DO"/>
        </w:rPr>
        <w:t xml:space="preserve">de Agua Potable y Alcantarillado </w:t>
      </w:r>
      <w:r w:rsidR="003405F5">
        <w:rPr>
          <w:rFonts w:ascii="Times New Roman" w:hAnsi="Times New Roman" w:cs="Times New Roman"/>
          <w:color w:val="767171"/>
          <w:spacing w:val="20"/>
          <w:sz w:val="24"/>
          <w:szCs w:val="24"/>
          <w:lang w:val="es-DO"/>
        </w:rPr>
        <w:t xml:space="preserve">(INAPA), </w:t>
      </w:r>
      <w:r w:rsidR="003405F5" w:rsidRPr="00E152F1">
        <w:rPr>
          <w:rFonts w:ascii="Times New Roman" w:hAnsi="Times New Roman" w:cs="Times New Roman"/>
          <w:color w:val="767171"/>
          <w:spacing w:val="20"/>
          <w:sz w:val="24"/>
          <w:szCs w:val="24"/>
          <w:lang w:val="es-DO"/>
        </w:rPr>
        <w:t>a</w:t>
      </w:r>
      <w:r w:rsidR="002F35AA">
        <w:rPr>
          <w:rFonts w:ascii="Times New Roman" w:hAnsi="Times New Roman" w:cs="Times New Roman"/>
          <w:color w:val="767171"/>
          <w:spacing w:val="20"/>
          <w:sz w:val="24"/>
          <w:szCs w:val="24"/>
          <w:lang w:val="es-DO"/>
        </w:rPr>
        <w:t xml:space="preserve"> través de </w:t>
      </w:r>
      <w:r w:rsidR="00FC62E6" w:rsidRPr="00E152F1">
        <w:rPr>
          <w:rFonts w:ascii="Times New Roman" w:hAnsi="Times New Roman" w:cs="Times New Roman"/>
          <w:color w:val="767171"/>
          <w:spacing w:val="20"/>
          <w:sz w:val="24"/>
          <w:szCs w:val="24"/>
          <w:lang w:val="es-DO"/>
        </w:rPr>
        <w:t>las Direcc</w:t>
      </w:r>
      <w:r w:rsidR="00EA401E">
        <w:rPr>
          <w:rFonts w:ascii="Times New Roman" w:hAnsi="Times New Roman" w:cs="Times New Roman"/>
          <w:color w:val="767171"/>
          <w:spacing w:val="20"/>
          <w:sz w:val="24"/>
          <w:szCs w:val="24"/>
          <w:lang w:val="es-DO"/>
        </w:rPr>
        <w:t xml:space="preserve">iones Provinciales y </w:t>
      </w:r>
      <w:r w:rsidR="00FC62E6" w:rsidRPr="00E152F1">
        <w:rPr>
          <w:rFonts w:ascii="Times New Roman" w:hAnsi="Times New Roman" w:cs="Times New Roman"/>
          <w:color w:val="767171"/>
          <w:spacing w:val="20"/>
          <w:sz w:val="24"/>
          <w:szCs w:val="24"/>
          <w:lang w:val="es-DO"/>
        </w:rPr>
        <w:t>de Áreas de Salud</w:t>
      </w:r>
      <w:r w:rsidR="00EA401E">
        <w:rPr>
          <w:rFonts w:ascii="Times New Roman" w:hAnsi="Times New Roman" w:cs="Times New Roman"/>
          <w:color w:val="767171"/>
          <w:spacing w:val="20"/>
          <w:sz w:val="24"/>
          <w:szCs w:val="24"/>
          <w:lang w:val="es-DO"/>
        </w:rPr>
        <w:t xml:space="preserve"> (DPS/DAS)</w:t>
      </w:r>
      <w:r w:rsidR="00FC62E6" w:rsidRPr="00E152F1">
        <w:rPr>
          <w:rFonts w:ascii="Times New Roman" w:hAnsi="Times New Roman" w:cs="Times New Roman"/>
          <w:color w:val="767171"/>
          <w:spacing w:val="20"/>
          <w:sz w:val="24"/>
          <w:szCs w:val="24"/>
          <w:lang w:val="es-DO"/>
        </w:rPr>
        <w:t>.</w:t>
      </w:r>
    </w:p>
    <w:p w14:paraId="7B295B6A" w14:textId="7A6B8BC0" w:rsidR="00BC69D6" w:rsidRPr="00E152F1" w:rsidRDefault="00FC62E6" w:rsidP="00897415">
      <w:pPr>
        <w:numPr>
          <w:ilvl w:val="0"/>
          <w:numId w:val="12"/>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Emitidas certificaciones </w:t>
      </w:r>
      <w:r w:rsidR="004129A6" w:rsidRPr="00E152F1">
        <w:rPr>
          <w:rFonts w:ascii="Times New Roman" w:hAnsi="Times New Roman" w:cs="Times New Roman"/>
          <w:color w:val="767171"/>
          <w:spacing w:val="20"/>
          <w:sz w:val="24"/>
          <w:szCs w:val="24"/>
          <w:lang w:val="es-DO"/>
        </w:rPr>
        <w:t xml:space="preserve">de </w:t>
      </w:r>
      <w:r w:rsidR="00BC69D6" w:rsidRPr="00E152F1">
        <w:rPr>
          <w:rFonts w:ascii="Times New Roman" w:hAnsi="Times New Roman" w:cs="Times New Roman"/>
          <w:color w:val="767171"/>
          <w:spacing w:val="20"/>
          <w:sz w:val="24"/>
          <w:szCs w:val="24"/>
          <w:lang w:val="es-DO"/>
        </w:rPr>
        <w:t>no objeción de uso y aplicación de plaguicidas a empresas de control de plagas.</w:t>
      </w:r>
    </w:p>
    <w:p w14:paraId="7CA4F108" w14:textId="677FBADA" w:rsidR="00BC69D6" w:rsidRPr="00E152F1" w:rsidRDefault="003B39A2" w:rsidP="00540A45">
      <w:pPr>
        <w:numPr>
          <w:ilvl w:val="0"/>
          <w:numId w:val="11"/>
        </w:numPr>
        <w:spacing w:line="360"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Realizadas dos (</w:t>
      </w:r>
      <w:r w:rsidR="00BC69D6" w:rsidRPr="00E152F1">
        <w:rPr>
          <w:rFonts w:ascii="Times New Roman" w:hAnsi="Times New Roman" w:cs="Times New Roman"/>
          <w:color w:val="767171"/>
          <w:spacing w:val="20"/>
          <w:sz w:val="24"/>
          <w:szCs w:val="24"/>
          <w:lang w:val="es-DO"/>
        </w:rPr>
        <w:t>2</w:t>
      </w:r>
      <w:r>
        <w:rPr>
          <w:rFonts w:ascii="Times New Roman" w:hAnsi="Times New Roman" w:cs="Times New Roman"/>
          <w:color w:val="767171"/>
          <w:spacing w:val="20"/>
          <w:sz w:val="24"/>
          <w:szCs w:val="24"/>
          <w:lang w:val="es-DO"/>
        </w:rPr>
        <w:t>)</w:t>
      </w:r>
      <w:r w:rsidR="00BC69D6" w:rsidRPr="00E152F1">
        <w:rPr>
          <w:rFonts w:ascii="Times New Roman" w:hAnsi="Times New Roman" w:cs="Times New Roman"/>
          <w:color w:val="767171"/>
          <w:spacing w:val="20"/>
          <w:sz w:val="24"/>
          <w:szCs w:val="24"/>
          <w:lang w:val="es-DO"/>
        </w:rPr>
        <w:t xml:space="preserve"> evaluaciones especiales en WASH-Clima </w:t>
      </w:r>
      <w:r w:rsidR="004129A6" w:rsidRPr="00E152F1">
        <w:rPr>
          <w:rFonts w:ascii="Times New Roman" w:hAnsi="Times New Roman" w:cs="Times New Roman"/>
          <w:color w:val="767171"/>
          <w:spacing w:val="20"/>
          <w:sz w:val="24"/>
          <w:szCs w:val="24"/>
          <w:lang w:val="es-DO"/>
        </w:rPr>
        <w:t xml:space="preserve">en los Hospitales materno infantil Maternidad Nuestra Señora de la Altagracia </w:t>
      </w:r>
      <w:r w:rsidR="00EA401E">
        <w:rPr>
          <w:rFonts w:ascii="Times New Roman" w:hAnsi="Times New Roman" w:cs="Times New Roman"/>
          <w:color w:val="767171"/>
          <w:spacing w:val="20"/>
          <w:sz w:val="24"/>
          <w:szCs w:val="24"/>
          <w:lang w:val="es-DO"/>
        </w:rPr>
        <w:t xml:space="preserve">y el Hospital Reynaldo Almánzar, </w:t>
      </w:r>
      <w:r w:rsidR="004129A6" w:rsidRPr="00E152F1">
        <w:rPr>
          <w:rFonts w:ascii="Times New Roman" w:hAnsi="Times New Roman" w:cs="Times New Roman"/>
          <w:color w:val="767171"/>
          <w:spacing w:val="20"/>
          <w:sz w:val="24"/>
          <w:szCs w:val="24"/>
          <w:lang w:val="es-DO"/>
        </w:rPr>
        <w:t xml:space="preserve">para medición de los </w:t>
      </w:r>
      <w:r w:rsidR="00BC69D6" w:rsidRPr="00E152F1">
        <w:rPr>
          <w:rFonts w:ascii="Times New Roman" w:hAnsi="Times New Roman" w:cs="Times New Roman"/>
          <w:color w:val="767171"/>
          <w:spacing w:val="20"/>
          <w:sz w:val="24"/>
          <w:szCs w:val="24"/>
          <w:lang w:val="es-DO"/>
        </w:rPr>
        <w:t xml:space="preserve">Indicadores </w:t>
      </w:r>
      <w:r w:rsidR="004129A6" w:rsidRPr="00E152F1">
        <w:rPr>
          <w:rFonts w:ascii="Times New Roman" w:hAnsi="Times New Roman" w:cs="Times New Roman"/>
          <w:color w:val="767171"/>
          <w:spacing w:val="20"/>
          <w:sz w:val="24"/>
          <w:szCs w:val="24"/>
          <w:lang w:val="es-DO"/>
        </w:rPr>
        <w:t xml:space="preserve">de los </w:t>
      </w:r>
      <w:r w:rsidR="00BC69D6" w:rsidRPr="00E152F1">
        <w:rPr>
          <w:rFonts w:ascii="Times New Roman" w:hAnsi="Times New Roman" w:cs="Times New Roman"/>
          <w:color w:val="767171"/>
          <w:spacing w:val="20"/>
          <w:sz w:val="24"/>
          <w:szCs w:val="24"/>
          <w:lang w:val="es-DO"/>
        </w:rPr>
        <w:t>O</w:t>
      </w:r>
      <w:r w:rsidR="004129A6" w:rsidRPr="00E152F1">
        <w:rPr>
          <w:rFonts w:ascii="Times New Roman" w:hAnsi="Times New Roman" w:cs="Times New Roman"/>
          <w:color w:val="767171"/>
          <w:spacing w:val="20"/>
          <w:sz w:val="24"/>
          <w:szCs w:val="24"/>
          <w:lang w:val="es-DO"/>
        </w:rPr>
        <w:t xml:space="preserve">bjetivo de </w:t>
      </w:r>
      <w:r w:rsidR="00BC69D6" w:rsidRPr="00E152F1">
        <w:rPr>
          <w:rFonts w:ascii="Times New Roman" w:hAnsi="Times New Roman" w:cs="Times New Roman"/>
          <w:color w:val="767171"/>
          <w:spacing w:val="20"/>
          <w:sz w:val="24"/>
          <w:szCs w:val="24"/>
          <w:lang w:val="es-DO"/>
        </w:rPr>
        <w:t>D</w:t>
      </w:r>
      <w:r w:rsidR="004129A6" w:rsidRPr="00E152F1">
        <w:rPr>
          <w:rFonts w:ascii="Times New Roman" w:hAnsi="Times New Roman" w:cs="Times New Roman"/>
          <w:color w:val="767171"/>
          <w:spacing w:val="20"/>
          <w:sz w:val="24"/>
          <w:szCs w:val="24"/>
          <w:lang w:val="es-DO"/>
        </w:rPr>
        <w:t xml:space="preserve">esarrollo </w:t>
      </w:r>
      <w:r w:rsidR="00BC69D6" w:rsidRPr="00E152F1">
        <w:rPr>
          <w:rFonts w:ascii="Times New Roman" w:hAnsi="Times New Roman" w:cs="Times New Roman"/>
          <w:color w:val="767171"/>
          <w:spacing w:val="20"/>
          <w:sz w:val="24"/>
          <w:szCs w:val="24"/>
          <w:lang w:val="es-DO"/>
        </w:rPr>
        <w:t>S</w:t>
      </w:r>
      <w:r w:rsidR="004129A6" w:rsidRPr="00E152F1">
        <w:rPr>
          <w:rFonts w:ascii="Times New Roman" w:hAnsi="Times New Roman" w:cs="Times New Roman"/>
          <w:color w:val="767171"/>
          <w:spacing w:val="20"/>
          <w:sz w:val="24"/>
          <w:szCs w:val="24"/>
          <w:lang w:val="es-DO"/>
        </w:rPr>
        <w:t>ostenible</w:t>
      </w:r>
      <w:r w:rsidR="00EA401E">
        <w:rPr>
          <w:rFonts w:ascii="Times New Roman" w:hAnsi="Times New Roman" w:cs="Times New Roman"/>
          <w:color w:val="767171"/>
          <w:spacing w:val="20"/>
          <w:sz w:val="24"/>
          <w:szCs w:val="24"/>
          <w:lang w:val="es-DO"/>
        </w:rPr>
        <w:t xml:space="preserve"> en Agua y Saneamiento</w:t>
      </w:r>
      <w:r w:rsidR="004129A6" w:rsidRPr="00E152F1">
        <w:rPr>
          <w:rFonts w:ascii="Times New Roman" w:hAnsi="Times New Roman" w:cs="Times New Roman"/>
          <w:color w:val="767171"/>
          <w:spacing w:val="20"/>
          <w:sz w:val="24"/>
          <w:szCs w:val="24"/>
          <w:lang w:val="es-DO"/>
        </w:rPr>
        <w:t>.</w:t>
      </w:r>
    </w:p>
    <w:p w14:paraId="1E56F134" w14:textId="649B60E7" w:rsidR="000A2A8B" w:rsidRPr="00EA401E" w:rsidRDefault="0084325D" w:rsidP="00EA401E">
      <w:pPr>
        <w:numPr>
          <w:ilvl w:val="0"/>
          <w:numId w:val="11"/>
        </w:numPr>
        <w:spacing w:line="360"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Realizadas dos (</w:t>
      </w:r>
      <w:r w:rsidR="00BC69D6" w:rsidRPr="00E152F1">
        <w:rPr>
          <w:rFonts w:ascii="Times New Roman" w:hAnsi="Times New Roman" w:cs="Times New Roman"/>
          <w:color w:val="767171"/>
          <w:spacing w:val="20"/>
          <w:sz w:val="24"/>
          <w:szCs w:val="24"/>
          <w:lang w:val="es-DO"/>
        </w:rPr>
        <w:t>2</w:t>
      </w:r>
      <w:r>
        <w:rPr>
          <w:rFonts w:ascii="Times New Roman" w:hAnsi="Times New Roman" w:cs="Times New Roman"/>
          <w:color w:val="767171"/>
          <w:spacing w:val="20"/>
          <w:sz w:val="24"/>
          <w:szCs w:val="24"/>
          <w:lang w:val="es-DO"/>
        </w:rPr>
        <w:t>)</w:t>
      </w:r>
      <w:r w:rsidR="00BC69D6" w:rsidRPr="00E152F1">
        <w:rPr>
          <w:rFonts w:ascii="Times New Roman" w:hAnsi="Times New Roman" w:cs="Times New Roman"/>
          <w:color w:val="767171"/>
          <w:spacing w:val="20"/>
          <w:sz w:val="24"/>
          <w:szCs w:val="24"/>
          <w:lang w:val="es-DO"/>
        </w:rPr>
        <w:t xml:space="preserve"> evaluaciones sanitarias a los sistemas de abastecimiento de agua potable de San José de Ocoa.</w:t>
      </w:r>
    </w:p>
    <w:p w14:paraId="67FA16E7" w14:textId="328E45BA" w:rsidR="000A7A84" w:rsidRPr="0084325D" w:rsidRDefault="003B39A2" w:rsidP="000D59EA">
      <w:pPr>
        <w:numPr>
          <w:ilvl w:val="0"/>
          <w:numId w:val="11"/>
        </w:numPr>
        <w:spacing w:line="360"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 xml:space="preserve">Elaborado el </w:t>
      </w:r>
      <w:r w:rsidR="00431920" w:rsidRPr="00E152F1">
        <w:rPr>
          <w:rFonts w:ascii="Times New Roman" w:hAnsi="Times New Roman" w:cs="Times New Roman"/>
          <w:color w:val="767171"/>
          <w:spacing w:val="20"/>
          <w:sz w:val="24"/>
          <w:szCs w:val="24"/>
          <w:lang w:val="es-DO"/>
        </w:rPr>
        <w:t xml:space="preserve">Documento “Perfil País </w:t>
      </w:r>
      <w:r>
        <w:rPr>
          <w:rFonts w:ascii="Times New Roman" w:hAnsi="Times New Roman" w:cs="Times New Roman"/>
          <w:color w:val="767171"/>
          <w:spacing w:val="20"/>
          <w:sz w:val="24"/>
          <w:szCs w:val="24"/>
          <w:lang w:val="es-DO"/>
        </w:rPr>
        <w:t xml:space="preserve">sobre </w:t>
      </w:r>
      <w:r w:rsidR="00431920" w:rsidRPr="00E152F1">
        <w:rPr>
          <w:rFonts w:ascii="Times New Roman" w:hAnsi="Times New Roman" w:cs="Times New Roman"/>
          <w:color w:val="767171"/>
          <w:spacing w:val="20"/>
          <w:sz w:val="24"/>
          <w:szCs w:val="24"/>
          <w:lang w:val="es-DO"/>
        </w:rPr>
        <w:t xml:space="preserve">Salud y Cambio Climático” </w:t>
      </w:r>
      <w:r>
        <w:rPr>
          <w:rFonts w:ascii="Times New Roman" w:hAnsi="Times New Roman" w:cs="Times New Roman"/>
          <w:color w:val="767171"/>
          <w:spacing w:val="20"/>
          <w:sz w:val="24"/>
          <w:szCs w:val="24"/>
          <w:lang w:val="es-DO"/>
        </w:rPr>
        <w:t xml:space="preserve">y </w:t>
      </w:r>
      <w:r w:rsidR="00EA401E">
        <w:rPr>
          <w:rFonts w:ascii="Times New Roman" w:hAnsi="Times New Roman" w:cs="Times New Roman"/>
          <w:color w:val="767171"/>
          <w:spacing w:val="20"/>
          <w:sz w:val="24"/>
          <w:szCs w:val="24"/>
          <w:lang w:val="es-DO"/>
        </w:rPr>
        <w:t>en revisión por la OPS, pendiente socialización</w:t>
      </w:r>
      <w:r w:rsidR="00431920" w:rsidRPr="00E152F1">
        <w:rPr>
          <w:rFonts w:ascii="Times New Roman" w:hAnsi="Times New Roman" w:cs="Times New Roman"/>
          <w:color w:val="767171"/>
          <w:spacing w:val="20"/>
          <w:sz w:val="24"/>
          <w:szCs w:val="24"/>
          <w:lang w:val="es-DO"/>
        </w:rPr>
        <w:t xml:space="preserve">. </w:t>
      </w:r>
    </w:p>
    <w:p w14:paraId="221F05FC" w14:textId="25A25799" w:rsidR="00BC69D6" w:rsidRPr="00E152F1" w:rsidRDefault="004129A6" w:rsidP="00540A45">
      <w:pPr>
        <w:numPr>
          <w:ilvl w:val="0"/>
          <w:numId w:val="11"/>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Realizadas e</w:t>
      </w:r>
      <w:r w:rsidR="00BC69D6" w:rsidRPr="00E152F1">
        <w:rPr>
          <w:rFonts w:ascii="Times New Roman" w:hAnsi="Times New Roman" w:cs="Times New Roman"/>
          <w:color w:val="767171"/>
          <w:spacing w:val="20"/>
          <w:sz w:val="24"/>
          <w:szCs w:val="24"/>
          <w:lang w:val="es-DO"/>
        </w:rPr>
        <w:t>valuaciones de higiene y saneamiento básico, en centros de salud, centros educacionales y recintos penitenciarios.</w:t>
      </w:r>
      <w:r w:rsidR="00A55B1A" w:rsidRPr="00E152F1">
        <w:rPr>
          <w:rFonts w:ascii="Times New Roman" w:hAnsi="Times New Roman" w:cs="Times New Roman"/>
          <w:color w:val="767171"/>
          <w:spacing w:val="20"/>
          <w:sz w:val="24"/>
          <w:szCs w:val="24"/>
          <w:lang w:val="es-DO"/>
        </w:rPr>
        <w:t xml:space="preserve"> </w:t>
      </w:r>
      <w:r w:rsidR="00A55B1A" w:rsidRPr="00E152F1">
        <w:rPr>
          <w:rFonts w:ascii="Times New Roman" w:hAnsi="Times New Roman" w:cs="Times New Roman"/>
          <w:color w:val="767171"/>
          <w:spacing w:val="20"/>
          <w:sz w:val="24"/>
          <w:szCs w:val="24"/>
          <w:lang w:val="es-DO"/>
        </w:rPr>
        <w:lastRenderedPageBreak/>
        <w:t>Igualmente se realizaron i</w:t>
      </w:r>
      <w:r w:rsidR="00BC69D6" w:rsidRPr="00E152F1">
        <w:rPr>
          <w:rFonts w:ascii="Times New Roman" w:hAnsi="Times New Roman" w:cs="Times New Roman"/>
          <w:color w:val="767171"/>
          <w:spacing w:val="20"/>
          <w:sz w:val="24"/>
          <w:szCs w:val="24"/>
          <w:lang w:val="es-DO"/>
        </w:rPr>
        <w:t>nspecciones a Hoteles, Bares, Restaurantes y Discotecas en zonas turísticas.</w:t>
      </w:r>
    </w:p>
    <w:p w14:paraId="1B355669" w14:textId="5B8455C3" w:rsidR="00BC69D6" w:rsidRPr="00E152F1" w:rsidRDefault="00431920" w:rsidP="00540A45">
      <w:pPr>
        <w:numPr>
          <w:ilvl w:val="0"/>
          <w:numId w:val="11"/>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Capacitación y acompañamiento a las DPS/DAS a nivel nacional, </w:t>
      </w:r>
      <w:r w:rsidR="00BC69D6" w:rsidRPr="00E152F1">
        <w:rPr>
          <w:rFonts w:ascii="Times New Roman" w:hAnsi="Times New Roman" w:cs="Times New Roman"/>
          <w:color w:val="767171"/>
          <w:spacing w:val="20"/>
          <w:sz w:val="24"/>
          <w:szCs w:val="24"/>
          <w:lang w:val="es-DO"/>
        </w:rPr>
        <w:t xml:space="preserve">para la realización de las actividades de lavado de manos, Saneamiento Básico, prevención en </w:t>
      </w:r>
      <w:r w:rsidRPr="00E152F1">
        <w:rPr>
          <w:rFonts w:ascii="Times New Roman" w:hAnsi="Times New Roman" w:cs="Times New Roman"/>
          <w:color w:val="767171"/>
          <w:spacing w:val="20"/>
          <w:sz w:val="24"/>
          <w:szCs w:val="24"/>
          <w:lang w:val="es-DO"/>
        </w:rPr>
        <w:t xml:space="preserve">accidentes con </w:t>
      </w:r>
      <w:r w:rsidR="00BC69D6" w:rsidRPr="00E152F1">
        <w:rPr>
          <w:rFonts w:ascii="Times New Roman" w:hAnsi="Times New Roman" w:cs="Times New Roman"/>
          <w:color w:val="767171"/>
          <w:spacing w:val="20"/>
          <w:sz w:val="24"/>
          <w:szCs w:val="24"/>
          <w:lang w:val="es-DO"/>
        </w:rPr>
        <w:t>sustancias química</w:t>
      </w:r>
      <w:r w:rsidR="00EA401E">
        <w:rPr>
          <w:rFonts w:ascii="Times New Roman" w:hAnsi="Times New Roman" w:cs="Times New Roman"/>
          <w:color w:val="767171"/>
          <w:spacing w:val="20"/>
          <w:sz w:val="24"/>
          <w:szCs w:val="24"/>
          <w:lang w:val="es-DO"/>
        </w:rPr>
        <w:t>s.</w:t>
      </w:r>
    </w:p>
    <w:p w14:paraId="5A01979B" w14:textId="402B7222" w:rsidR="001568B9" w:rsidRPr="00E152F1" w:rsidRDefault="00EA401E" w:rsidP="00540A45">
      <w:pPr>
        <w:numPr>
          <w:ilvl w:val="0"/>
          <w:numId w:val="11"/>
        </w:numPr>
        <w:spacing w:line="360"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 xml:space="preserve">Diagnóstico de </w:t>
      </w:r>
      <w:r w:rsidRPr="00E152F1">
        <w:rPr>
          <w:rFonts w:ascii="Times New Roman" w:hAnsi="Times New Roman" w:cs="Times New Roman"/>
          <w:color w:val="767171"/>
          <w:spacing w:val="20"/>
          <w:sz w:val="24"/>
          <w:szCs w:val="24"/>
          <w:lang w:val="es-DO"/>
        </w:rPr>
        <w:t>las condiciones higiénico-sanitario</w:t>
      </w:r>
      <w:r w:rsidR="000F5749" w:rsidRPr="00E152F1">
        <w:rPr>
          <w:rFonts w:ascii="Times New Roman" w:hAnsi="Times New Roman" w:cs="Times New Roman"/>
          <w:color w:val="767171"/>
          <w:spacing w:val="20"/>
          <w:sz w:val="24"/>
          <w:szCs w:val="24"/>
          <w:lang w:val="es-DO"/>
        </w:rPr>
        <w:t xml:space="preserve"> y de seguridad ocupacional de los principales centros de salud públicos del país, basado en los </w:t>
      </w:r>
      <w:r w:rsidR="00BC69D6" w:rsidRPr="00E152F1">
        <w:rPr>
          <w:rFonts w:ascii="Times New Roman" w:hAnsi="Times New Roman" w:cs="Times New Roman"/>
          <w:color w:val="767171"/>
          <w:spacing w:val="20"/>
          <w:sz w:val="24"/>
          <w:szCs w:val="24"/>
          <w:lang w:val="es-DO"/>
        </w:rPr>
        <w:t>lineamientos de Salud Ambiental Hospitalaria</w:t>
      </w:r>
      <w:r>
        <w:rPr>
          <w:rFonts w:ascii="Times New Roman" w:hAnsi="Times New Roman" w:cs="Times New Roman"/>
          <w:color w:val="767171"/>
          <w:spacing w:val="20"/>
          <w:sz w:val="24"/>
          <w:szCs w:val="24"/>
          <w:lang w:val="es-DO"/>
        </w:rPr>
        <w:t>, levantamiento de información</w:t>
      </w:r>
      <w:r w:rsidR="000F5749" w:rsidRPr="00E152F1">
        <w:rPr>
          <w:rFonts w:ascii="Times New Roman" w:hAnsi="Times New Roman" w:cs="Times New Roman"/>
          <w:color w:val="767171"/>
          <w:spacing w:val="20"/>
          <w:sz w:val="24"/>
          <w:szCs w:val="24"/>
          <w:lang w:val="es-DO"/>
        </w:rPr>
        <w:t xml:space="preserve">. </w:t>
      </w:r>
    </w:p>
    <w:p w14:paraId="09175941" w14:textId="71B84AD6" w:rsidR="00BC69D6" w:rsidRPr="00E152F1" w:rsidRDefault="00A55B1A" w:rsidP="00540A45">
      <w:pPr>
        <w:numPr>
          <w:ilvl w:val="0"/>
          <w:numId w:val="11"/>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I</w:t>
      </w:r>
      <w:r w:rsidR="00397CCE" w:rsidRPr="00E152F1">
        <w:rPr>
          <w:rFonts w:ascii="Times New Roman" w:hAnsi="Times New Roman" w:cs="Times New Roman"/>
          <w:color w:val="767171"/>
          <w:spacing w:val="20"/>
          <w:sz w:val="24"/>
          <w:szCs w:val="24"/>
          <w:lang w:val="es-DO"/>
        </w:rPr>
        <w:t>mplementado un</w:t>
      </w:r>
      <w:r w:rsidR="00BC69D6" w:rsidRPr="00E152F1">
        <w:rPr>
          <w:rFonts w:ascii="Times New Roman" w:hAnsi="Times New Roman" w:cs="Times New Roman"/>
          <w:color w:val="767171"/>
          <w:spacing w:val="20"/>
          <w:sz w:val="24"/>
          <w:szCs w:val="24"/>
          <w:lang w:val="es-DO"/>
        </w:rPr>
        <w:t xml:space="preserve"> sistema </w:t>
      </w:r>
      <w:r w:rsidR="00397CCE" w:rsidRPr="00E152F1">
        <w:rPr>
          <w:rFonts w:ascii="Times New Roman" w:hAnsi="Times New Roman" w:cs="Times New Roman"/>
          <w:color w:val="767171"/>
          <w:spacing w:val="20"/>
          <w:sz w:val="24"/>
          <w:szCs w:val="24"/>
          <w:lang w:val="es-DO"/>
        </w:rPr>
        <w:t>en línea para recopilación de información</w:t>
      </w:r>
      <w:r w:rsidR="00BC69D6" w:rsidRPr="00E152F1">
        <w:rPr>
          <w:rFonts w:ascii="Times New Roman" w:hAnsi="Times New Roman" w:cs="Times New Roman"/>
          <w:color w:val="767171"/>
          <w:spacing w:val="20"/>
          <w:sz w:val="24"/>
          <w:szCs w:val="24"/>
          <w:lang w:val="es-DO"/>
        </w:rPr>
        <w:t xml:space="preserve"> </w:t>
      </w:r>
      <w:r w:rsidR="00397CCE" w:rsidRPr="00E152F1">
        <w:rPr>
          <w:rFonts w:ascii="Times New Roman" w:hAnsi="Times New Roman" w:cs="Times New Roman"/>
          <w:color w:val="767171"/>
          <w:spacing w:val="20"/>
          <w:sz w:val="24"/>
          <w:szCs w:val="24"/>
          <w:lang w:val="es-DO"/>
        </w:rPr>
        <w:t xml:space="preserve">sobre </w:t>
      </w:r>
      <w:r w:rsidR="00BC69D6" w:rsidRPr="00E152F1">
        <w:rPr>
          <w:rFonts w:ascii="Times New Roman" w:hAnsi="Times New Roman" w:cs="Times New Roman"/>
          <w:color w:val="767171"/>
          <w:spacing w:val="20"/>
          <w:sz w:val="24"/>
          <w:szCs w:val="24"/>
          <w:lang w:val="es-DO"/>
        </w:rPr>
        <w:t>calidad</w:t>
      </w:r>
      <w:r w:rsidR="00EA401E">
        <w:rPr>
          <w:rFonts w:ascii="Times New Roman" w:hAnsi="Times New Roman" w:cs="Times New Roman"/>
          <w:color w:val="767171"/>
          <w:spacing w:val="20"/>
          <w:sz w:val="24"/>
          <w:szCs w:val="24"/>
          <w:lang w:val="es-DO"/>
        </w:rPr>
        <w:t xml:space="preserve"> del agua,</w:t>
      </w:r>
      <w:r w:rsidR="00BC69D6" w:rsidRPr="00E152F1">
        <w:rPr>
          <w:rFonts w:ascii="Times New Roman" w:hAnsi="Times New Roman" w:cs="Times New Roman"/>
          <w:color w:val="767171"/>
          <w:spacing w:val="20"/>
          <w:sz w:val="24"/>
          <w:szCs w:val="24"/>
          <w:lang w:val="es-DO"/>
        </w:rPr>
        <w:t xml:space="preserve"> desde las DPS/DAS.  Dicho sistema reúne, consolida y analiza los datos</w:t>
      </w:r>
      <w:r w:rsidR="00EA401E">
        <w:rPr>
          <w:rFonts w:ascii="Times New Roman" w:hAnsi="Times New Roman" w:cs="Times New Roman"/>
          <w:color w:val="767171"/>
          <w:spacing w:val="20"/>
          <w:sz w:val="24"/>
          <w:szCs w:val="24"/>
          <w:lang w:val="es-DO"/>
        </w:rPr>
        <w:t>,</w:t>
      </w:r>
      <w:r w:rsidR="00BC69D6" w:rsidRPr="00E152F1">
        <w:rPr>
          <w:rFonts w:ascii="Times New Roman" w:hAnsi="Times New Roman" w:cs="Times New Roman"/>
          <w:color w:val="767171"/>
          <w:spacing w:val="20"/>
          <w:sz w:val="24"/>
          <w:szCs w:val="24"/>
          <w:lang w:val="es-DO"/>
        </w:rPr>
        <w:t xml:space="preserve"> en tiempo real</w:t>
      </w:r>
      <w:r w:rsidR="00EA401E">
        <w:rPr>
          <w:rFonts w:ascii="Times New Roman" w:hAnsi="Times New Roman" w:cs="Times New Roman"/>
          <w:color w:val="767171"/>
          <w:spacing w:val="20"/>
          <w:sz w:val="24"/>
          <w:szCs w:val="24"/>
          <w:lang w:val="es-DO"/>
        </w:rPr>
        <w:t>,</w:t>
      </w:r>
      <w:r w:rsidR="00BC69D6" w:rsidRPr="00E152F1">
        <w:rPr>
          <w:rFonts w:ascii="Times New Roman" w:hAnsi="Times New Roman" w:cs="Times New Roman"/>
          <w:color w:val="767171"/>
          <w:spacing w:val="20"/>
          <w:sz w:val="24"/>
          <w:szCs w:val="24"/>
          <w:lang w:val="es-DO"/>
        </w:rPr>
        <w:t xml:space="preserve"> </w:t>
      </w:r>
      <w:r w:rsidR="00397CCE" w:rsidRPr="00E152F1">
        <w:rPr>
          <w:rFonts w:ascii="Times New Roman" w:hAnsi="Times New Roman" w:cs="Times New Roman"/>
          <w:color w:val="767171"/>
          <w:spacing w:val="20"/>
          <w:sz w:val="24"/>
          <w:szCs w:val="24"/>
          <w:lang w:val="es-DO"/>
        </w:rPr>
        <w:t>generando r</w:t>
      </w:r>
      <w:r w:rsidR="00BC69D6" w:rsidRPr="00E152F1">
        <w:rPr>
          <w:rFonts w:ascii="Times New Roman" w:hAnsi="Times New Roman" w:cs="Times New Roman"/>
          <w:color w:val="767171"/>
          <w:spacing w:val="20"/>
          <w:sz w:val="24"/>
          <w:szCs w:val="24"/>
          <w:lang w:val="es-DO"/>
        </w:rPr>
        <w:t xml:space="preserve">eportes </w:t>
      </w:r>
      <w:r w:rsidR="00397CCE" w:rsidRPr="00E152F1">
        <w:rPr>
          <w:rFonts w:ascii="Times New Roman" w:hAnsi="Times New Roman" w:cs="Times New Roman"/>
          <w:color w:val="767171"/>
          <w:spacing w:val="20"/>
          <w:sz w:val="24"/>
          <w:szCs w:val="24"/>
          <w:lang w:val="es-DO"/>
        </w:rPr>
        <w:t xml:space="preserve">del estado </w:t>
      </w:r>
      <w:r w:rsidR="00BC69D6" w:rsidRPr="00E152F1">
        <w:rPr>
          <w:rFonts w:ascii="Times New Roman" w:hAnsi="Times New Roman" w:cs="Times New Roman"/>
          <w:color w:val="767171"/>
          <w:spacing w:val="20"/>
          <w:sz w:val="24"/>
          <w:szCs w:val="24"/>
          <w:lang w:val="es-DO"/>
        </w:rPr>
        <w:t>de</w:t>
      </w:r>
      <w:r w:rsidR="00397CCE" w:rsidRPr="00E152F1">
        <w:rPr>
          <w:rFonts w:ascii="Times New Roman" w:hAnsi="Times New Roman" w:cs="Times New Roman"/>
          <w:color w:val="767171"/>
          <w:spacing w:val="20"/>
          <w:sz w:val="24"/>
          <w:szCs w:val="24"/>
          <w:lang w:val="es-DO"/>
        </w:rPr>
        <w:t>l</w:t>
      </w:r>
      <w:r w:rsidR="00BC69D6" w:rsidRPr="00E152F1">
        <w:rPr>
          <w:rFonts w:ascii="Times New Roman" w:hAnsi="Times New Roman" w:cs="Times New Roman"/>
          <w:color w:val="767171"/>
          <w:spacing w:val="20"/>
          <w:sz w:val="24"/>
          <w:szCs w:val="24"/>
          <w:lang w:val="es-DO"/>
        </w:rPr>
        <w:t xml:space="preserve"> agua y facilita</w:t>
      </w:r>
      <w:r w:rsidR="00397CCE" w:rsidRPr="00E152F1">
        <w:rPr>
          <w:rFonts w:ascii="Times New Roman" w:hAnsi="Times New Roman" w:cs="Times New Roman"/>
          <w:color w:val="767171"/>
          <w:spacing w:val="20"/>
          <w:sz w:val="24"/>
          <w:szCs w:val="24"/>
          <w:lang w:val="es-DO"/>
        </w:rPr>
        <w:t xml:space="preserve">ndo el </w:t>
      </w:r>
      <w:r w:rsidR="00BC69D6" w:rsidRPr="00E152F1">
        <w:rPr>
          <w:rFonts w:ascii="Times New Roman" w:hAnsi="Times New Roman" w:cs="Times New Roman"/>
          <w:color w:val="767171"/>
          <w:spacing w:val="20"/>
          <w:sz w:val="24"/>
          <w:szCs w:val="24"/>
          <w:lang w:val="es-DO"/>
        </w:rPr>
        <w:t>seguimiento</w:t>
      </w:r>
      <w:r w:rsidR="00397CCE" w:rsidRPr="00E152F1">
        <w:rPr>
          <w:rFonts w:ascii="Times New Roman" w:hAnsi="Times New Roman" w:cs="Times New Roman"/>
          <w:color w:val="767171"/>
          <w:spacing w:val="20"/>
          <w:sz w:val="24"/>
          <w:szCs w:val="24"/>
          <w:lang w:val="es-DO"/>
        </w:rPr>
        <w:t xml:space="preserve"> </w:t>
      </w:r>
      <w:r w:rsidR="00BC69D6" w:rsidRPr="00E152F1">
        <w:rPr>
          <w:rFonts w:ascii="Times New Roman" w:hAnsi="Times New Roman" w:cs="Times New Roman"/>
          <w:color w:val="767171"/>
          <w:spacing w:val="20"/>
          <w:sz w:val="24"/>
          <w:szCs w:val="24"/>
          <w:lang w:val="es-DO"/>
        </w:rPr>
        <w:t xml:space="preserve">oportuno. </w:t>
      </w:r>
    </w:p>
    <w:p w14:paraId="56599D84" w14:textId="3AD192D5" w:rsidR="00A55B1A" w:rsidRPr="007258D2" w:rsidRDefault="003B5306" w:rsidP="00A55B1A">
      <w:pPr>
        <w:numPr>
          <w:ilvl w:val="0"/>
          <w:numId w:val="11"/>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Integración de</w:t>
      </w:r>
      <w:r w:rsidR="001D1CDF">
        <w:rPr>
          <w:rFonts w:ascii="Times New Roman" w:hAnsi="Times New Roman" w:cs="Times New Roman"/>
          <w:color w:val="767171"/>
          <w:spacing w:val="20"/>
          <w:sz w:val="24"/>
          <w:szCs w:val="24"/>
          <w:lang w:val="es-DO"/>
        </w:rPr>
        <w:t xml:space="preserve"> una </w:t>
      </w:r>
      <w:r w:rsidRPr="00E152F1">
        <w:rPr>
          <w:rFonts w:ascii="Times New Roman" w:hAnsi="Times New Roman" w:cs="Times New Roman"/>
          <w:color w:val="767171"/>
          <w:spacing w:val="20"/>
          <w:sz w:val="24"/>
          <w:szCs w:val="24"/>
          <w:lang w:val="es-DO"/>
        </w:rPr>
        <w:t>mesa técnica en coordinación con</w:t>
      </w:r>
      <w:r w:rsidR="00EA401E">
        <w:rPr>
          <w:rFonts w:ascii="Times New Roman" w:hAnsi="Times New Roman" w:cs="Times New Roman"/>
          <w:color w:val="767171"/>
          <w:spacing w:val="20"/>
          <w:sz w:val="24"/>
          <w:szCs w:val="24"/>
          <w:lang w:val="es-DO"/>
        </w:rPr>
        <w:t xml:space="preserve"> el Instituto Dominicano de la Calidad</w:t>
      </w:r>
      <w:r w:rsidRPr="00E152F1">
        <w:rPr>
          <w:rFonts w:ascii="Times New Roman" w:hAnsi="Times New Roman" w:cs="Times New Roman"/>
          <w:color w:val="767171"/>
          <w:spacing w:val="20"/>
          <w:sz w:val="24"/>
          <w:szCs w:val="24"/>
          <w:lang w:val="es-DO"/>
        </w:rPr>
        <w:t xml:space="preserve"> </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INDOCAL</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para la revisión </w:t>
      </w:r>
      <w:r w:rsidR="00BC69D6" w:rsidRPr="00E152F1">
        <w:rPr>
          <w:rFonts w:ascii="Times New Roman" w:hAnsi="Times New Roman" w:cs="Times New Roman"/>
          <w:color w:val="767171"/>
          <w:spacing w:val="20"/>
          <w:sz w:val="24"/>
          <w:szCs w:val="24"/>
          <w:lang w:val="es-DO"/>
        </w:rPr>
        <w:t xml:space="preserve">y actualización de la normativa de muestreo </w:t>
      </w:r>
      <w:r w:rsidRPr="00E152F1">
        <w:rPr>
          <w:rFonts w:ascii="Times New Roman" w:hAnsi="Times New Roman" w:cs="Times New Roman"/>
          <w:color w:val="767171"/>
          <w:spacing w:val="20"/>
          <w:sz w:val="24"/>
          <w:szCs w:val="24"/>
          <w:lang w:val="es-DO"/>
        </w:rPr>
        <w:t xml:space="preserve">sobre </w:t>
      </w:r>
      <w:r w:rsidR="00BC69D6" w:rsidRPr="00E152F1">
        <w:rPr>
          <w:rFonts w:ascii="Times New Roman" w:hAnsi="Times New Roman" w:cs="Times New Roman"/>
          <w:color w:val="767171"/>
          <w:spacing w:val="20"/>
          <w:sz w:val="24"/>
          <w:szCs w:val="24"/>
          <w:lang w:val="es-DO"/>
        </w:rPr>
        <w:t>agua potable, aguas superficiales</w:t>
      </w:r>
      <w:r w:rsidR="001D1CDF">
        <w:rPr>
          <w:rFonts w:ascii="Times New Roman" w:hAnsi="Times New Roman" w:cs="Times New Roman"/>
          <w:color w:val="767171"/>
          <w:spacing w:val="20"/>
          <w:sz w:val="24"/>
          <w:szCs w:val="24"/>
          <w:lang w:val="es-DO"/>
        </w:rPr>
        <w:t xml:space="preserve"> y</w:t>
      </w:r>
      <w:r w:rsidR="00BC69D6" w:rsidRPr="00E152F1">
        <w:rPr>
          <w:rFonts w:ascii="Times New Roman" w:hAnsi="Times New Roman" w:cs="Times New Roman"/>
          <w:color w:val="767171"/>
          <w:spacing w:val="20"/>
          <w:sz w:val="24"/>
          <w:szCs w:val="24"/>
          <w:lang w:val="es-DO"/>
        </w:rPr>
        <w:t xml:space="preserve"> </w:t>
      </w:r>
      <w:r w:rsidR="001D1CDF" w:rsidRPr="00E152F1">
        <w:rPr>
          <w:rFonts w:ascii="Times New Roman" w:hAnsi="Times New Roman" w:cs="Times New Roman"/>
          <w:color w:val="767171"/>
          <w:spacing w:val="20"/>
          <w:sz w:val="24"/>
          <w:szCs w:val="24"/>
          <w:lang w:val="es-DO"/>
        </w:rPr>
        <w:t>agua</w:t>
      </w:r>
      <w:r w:rsidR="001D1CDF">
        <w:rPr>
          <w:rFonts w:ascii="Times New Roman" w:hAnsi="Times New Roman" w:cs="Times New Roman"/>
          <w:color w:val="767171"/>
          <w:spacing w:val="20"/>
          <w:sz w:val="24"/>
          <w:szCs w:val="24"/>
          <w:lang w:val="es-DO"/>
        </w:rPr>
        <w:t>s</w:t>
      </w:r>
      <w:r w:rsidR="001D1CDF" w:rsidRPr="00E152F1">
        <w:rPr>
          <w:rFonts w:ascii="Times New Roman" w:hAnsi="Times New Roman" w:cs="Times New Roman"/>
          <w:color w:val="767171"/>
          <w:spacing w:val="20"/>
          <w:sz w:val="24"/>
          <w:szCs w:val="24"/>
          <w:lang w:val="es-DO"/>
        </w:rPr>
        <w:t xml:space="preserve"> subterráneas</w:t>
      </w:r>
      <w:r w:rsidR="00BC69D6" w:rsidRPr="00E152F1">
        <w:rPr>
          <w:rFonts w:ascii="Times New Roman" w:hAnsi="Times New Roman" w:cs="Times New Roman"/>
          <w:color w:val="767171"/>
          <w:spacing w:val="20"/>
          <w:sz w:val="24"/>
          <w:szCs w:val="24"/>
          <w:lang w:val="es-DO"/>
        </w:rPr>
        <w:t xml:space="preserve">. </w:t>
      </w:r>
    </w:p>
    <w:p w14:paraId="7C384EC0" w14:textId="7B9F6E74" w:rsidR="000A7A84" w:rsidRPr="00EA401E" w:rsidRDefault="003B5306" w:rsidP="00EA401E">
      <w:pPr>
        <w:numPr>
          <w:ilvl w:val="0"/>
          <w:numId w:val="11"/>
        </w:numPr>
        <w:spacing w:line="360" w:lineRule="auto"/>
        <w:jc w:val="both"/>
        <w:rPr>
          <w:rFonts w:ascii="Times New Roman" w:hAnsi="Times New Roman" w:cs="Times New Roman"/>
          <w:color w:val="767171"/>
          <w:sz w:val="25"/>
          <w:szCs w:val="25"/>
          <w:lang w:val="es-DO"/>
        </w:rPr>
      </w:pPr>
      <w:r w:rsidRPr="00E152F1">
        <w:rPr>
          <w:rFonts w:ascii="Times New Roman" w:hAnsi="Times New Roman" w:cs="Times New Roman"/>
          <w:color w:val="767171"/>
          <w:spacing w:val="20"/>
          <w:sz w:val="24"/>
          <w:szCs w:val="24"/>
          <w:lang w:val="es-DO"/>
        </w:rPr>
        <w:t>Integración</w:t>
      </w:r>
      <w:r w:rsidR="00BC69D6" w:rsidRPr="00E152F1">
        <w:rPr>
          <w:rFonts w:ascii="Times New Roman" w:hAnsi="Times New Roman" w:cs="Times New Roman"/>
          <w:color w:val="767171"/>
          <w:spacing w:val="20"/>
          <w:sz w:val="24"/>
          <w:szCs w:val="24"/>
          <w:lang w:val="es-DO"/>
        </w:rPr>
        <w:t xml:space="preserve"> en mesas técnicas de: a) Seguridad Industrial en el comité NORDOM 13-2; b) Discusión de los límites máximos permitidos de residuos de plaguicidas en frutas y vegetales realizadas en INDOCAL para presentar al comité NORDOM 65-4</w:t>
      </w:r>
    </w:p>
    <w:p w14:paraId="6A3E0CE5" w14:textId="314891E8" w:rsidR="000A2A8B" w:rsidRDefault="000A2A8B" w:rsidP="00055C18">
      <w:pPr>
        <w:autoSpaceDE w:val="0"/>
        <w:autoSpaceDN w:val="0"/>
        <w:adjustRightInd w:val="0"/>
        <w:spacing w:after="0" w:line="240" w:lineRule="auto"/>
        <w:rPr>
          <w:rFonts w:ascii="Times New Roman" w:hAnsi="Times New Roman" w:cs="Times New Roman"/>
          <w:color w:val="767171"/>
          <w:sz w:val="25"/>
          <w:szCs w:val="25"/>
          <w:lang w:val="es-DO"/>
        </w:rPr>
      </w:pPr>
    </w:p>
    <w:p w14:paraId="481251B7" w14:textId="01D5AA8F" w:rsidR="00F85C3E" w:rsidRDefault="00F85C3E" w:rsidP="00055C18">
      <w:pPr>
        <w:autoSpaceDE w:val="0"/>
        <w:autoSpaceDN w:val="0"/>
        <w:adjustRightInd w:val="0"/>
        <w:spacing w:after="0" w:line="240" w:lineRule="auto"/>
        <w:rPr>
          <w:rFonts w:ascii="Times New Roman" w:hAnsi="Times New Roman" w:cs="Times New Roman"/>
          <w:color w:val="767171"/>
          <w:sz w:val="25"/>
          <w:szCs w:val="25"/>
          <w:lang w:val="es-DO"/>
        </w:rPr>
      </w:pPr>
    </w:p>
    <w:p w14:paraId="7CFCD197" w14:textId="5A249CA3" w:rsidR="00F85C3E" w:rsidRDefault="00F85C3E" w:rsidP="00055C18">
      <w:pPr>
        <w:autoSpaceDE w:val="0"/>
        <w:autoSpaceDN w:val="0"/>
        <w:adjustRightInd w:val="0"/>
        <w:spacing w:after="0" w:line="240" w:lineRule="auto"/>
        <w:rPr>
          <w:rFonts w:ascii="Times New Roman" w:hAnsi="Times New Roman" w:cs="Times New Roman"/>
          <w:color w:val="767171"/>
          <w:sz w:val="25"/>
          <w:szCs w:val="25"/>
          <w:lang w:val="es-DO"/>
        </w:rPr>
      </w:pPr>
    </w:p>
    <w:p w14:paraId="499A0257" w14:textId="296BD43D" w:rsidR="00F85C3E" w:rsidRDefault="00F85C3E" w:rsidP="00055C18">
      <w:pPr>
        <w:autoSpaceDE w:val="0"/>
        <w:autoSpaceDN w:val="0"/>
        <w:adjustRightInd w:val="0"/>
        <w:spacing w:after="0" w:line="240" w:lineRule="auto"/>
        <w:rPr>
          <w:rFonts w:ascii="Times New Roman" w:hAnsi="Times New Roman" w:cs="Times New Roman"/>
          <w:color w:val="767171"/>
          <w:sz w:val="25"/>
          <w:szCs w:val="25"/>
          <w:lang w:val="es-DO"/>
        </w:rPr>
      </w:pPr>
    </w:p>
    <w:p w14:paraId="28B9FE68" w14:textId="77777777" w:rsidR="00F85C3E" w:rsidRPr="00E152F1" w:rsidRDefault="00F85C3E" w:rsidP="00055C18">
      <w:pPr>
        <w:autoSpaceDE w:val="0"/>
        <w:autoSpaceDN w:val="0"/>
        <w:adjustRightInd w:val="0"/>
        <w:spacing w:after="0" w:line="240" w:lineRule="auto"/>
        <w:rPr>
          <w:rFonts w:ascii="Times New Roman" w:hAnsi="Times New Roman" w:cs="Times New Roman"/>
          <w:color w:val="767171"/>
          <w:sz w:val="25"/>
          <w:szCs w:val="25"/>
          <w:lang w:val="es-DO"/>
        </w:rPr>
      </w:pPr>
    </w:p>
    <w:p w14:paraId="48BCE4FC" w14:textId="0FC90804" w:rsidR="001625E6" w:rsidRDefault="001625E6" w:rsidP="003B4B69">
      <w:pPr>
        <w:pStyle w:val="Ttulo3"/>
        <w:jc w:val="both"/>
      </w:pPr>
      <w:bookmarkStart w:id="36" w:name="_Toc92523833"/>
      <w:r w:rsidRPr="00BD20F4">
        <w:lastRenderedPageBreak/>
        <w:t xml:space="preserve">Intervenciones para la </w:t>
      </w:r>
      <w:r w:rsidR="00A22715">
        <w:t>V</w:t>
      </w:r>
      <w:r w:rsidRPr="00BD20F4">
        <w:t xml:space="preserve">igilancia de la </w:t>
      </w:r>
      <w:r w:rsidR="00A22715">
        <w:t>S</w:t>
      </w:r>
      <w:r w:rsidRPr="00BD20F4">
        <w:t xml:space="preserve">alud </w:t>
      </w:r>
      <w:r w:rsidR="00A22715">
        <w:t>M</w:t>
      </w:r>
      <w:r w:rsidRPr="00BD20F4">
        <w:t xml:space="preserve">aterno </w:t>
      </w:r>
      <w:r w:rsidR="00A22715">
        <w:t>I</w:t>
      </w:r>
      <w:r w:rsidRPr="00BD20F4">
        <w:t xml:space="preserve">nfantil y </w:t>
      </w:r>
      <w:r w:rsidR="00A22715">
        <w:t>A</w:t>
      </w:r>
      <w:r w:rsidRPr="00BD20F4">
        <w:t>dolescentes</w:t>
      </w:r>
      <w:r w:rsidR="0011439A" w:rsidRPr="00BD20F4">
        <w:t>.</w:t>
      </w:r>
      <w:bookmarkEnd w:id="36"/>
    </w:p>
    <w:p w14:paraId="2C03583E" w14:textId="77777777" w:rsidR="001C4DF6" w:rsidRPr="001C4DF6" w:rsidRDefault="001C4DF6" w:rsidP="001C4DF6">
      <w:pPr>
        <w:spacing w:after="0"/>
        <w:rPr>
          <w:rFonts w:asciiTheme="majorBidi" w:hAnsiTheme="majorBidi" w:cstheme="majorBidi"/>
          <w:sz w:val="24"/>
          <w:szCs w:val="24"/>
          <w:lang w:val="es-DO"/>
        </w:rPr>
      </w:pPr>
    </w:p>
    <w:p w14:paraId="252AE9A6" w14:textId="209A8899" w:rsidR="00174DE2" w:rsidRPr="00E152F1" w:rsidRDefault="007258D2" w:rsidP="006153AD">
      <w:pPr>
        <w:spacing w:line="360"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L</w:t>
      </w:r>
      <w:r w:rsidR="001625E6" w:rsidRPr="00E152F1">
        <w:rPr>
          <w:rFonts w:ascii="Times New Roman" w:hAnsi="Times New Roman" w:cs="Times New Roman"/>
          <w:color w:val="767171"/>
          <w:spacing w:val="20"/>
          <w:sz w:val="24"/>
          <w:szCs w:val="24"/>
          <w:lang w:val="es-DO"/>
        </w:rPr>
        <w:t>a División de Salud Materno Infantil y Adolescentes durante este periodo, enfocó sus esfuerzos</w:t>
      </w:r>
      <w:r w:rsidR="00EA401E">
        <w:rPr>
          <w:rFonts w:ascii="Times New Roman" w:hAnsi="Times New Roman" w:cs="Times New Roman"/>
          <w:color w:val="767171"/>
          <w:spacing w:val="20"/>
          <w:sz w:val="24"/>
          <w:szCs w:val="24"/>
          <w:lang w:val="es-DO"/>
        </w:rPr>
        <w:t xml:space="preserve">, </w:t>
      </w:r>
      <w:r w:rsidR="00EA401E" w:rsidRPr="00E152F1">
        <w:rPr>
          <w:rFonts w:ascii="Times New Roman" w:hAnsi="Times New Roman" w:cs="Times New Roman"/>
          <w:color w:val="767171"/>
          <w:spacing w:val="20"/>
          <w:sz w:val="24"/>
          <w:szCs w:val="24"/>
          <w:lang w:val="es-DO"/>
        </w:rPr>
        <w:t>atendiendo a lo que establece la función rectora</w:t>
      </w:r>
      <w:r w:rsidR="00EA401E">
        <w:rPr>
          <w:rFonts w:ascii="Times New Roman" w:hAnsi="Times New Roman" w:cs="Times New Roman"/>
          <w:color w:val="767171"/>
          <w:spacing w:val="20"/>
          <w:sz w:val="24"/>
          <w:szCs w:val="24"/>
          <w:lang w:val="es-DO"/>
        </w:rPr>
        <w:t>,</w:t>
      </w:r>
      <w:r w:rsidR="001625E6" w:rsidRPr="00E152F1">
        <w:rPr>
          <w:rFonts w:ascii="Times New Roman" w:hAnsi="Times New Roman" w:cs="Times New Roman"/>
          <w:color w:val="767171"/>
          <w:spacing w:val="20"/>
          <w:sz w:val="24"/>
          <w:szCs w:val="24"/>
          <w:lang w:val="es-DO"/>
        </w:rPr>
        <w:t xml:space="preserve"> </w:t>
      </w:r>
      <w:r w:rsidR="00EA401E">
        <w:rPr>
          <w:rFonts w:ascii="Times New Roman" w:hAnsi="Times New Roman" w:cs="Times New Roman"/>
          <w:color w:val="767171"/>
          <w:spacing w:val="20"/>
          <w:sz w:val="24"/>
          <w:szCs w:val="24"/>
          <w:lang w:val="es-DO"/>
        </w:rPr>
        <w:t>obteniendo los resultados que presentamos a continuación</w:t>
      </w:r>
      <w:r w:rsidR="00174DE2">
        <w:rPr>
          <w:rFonts w:ascii="Times New Roman" w:hAnsi="Times New Roman" w:cs="Times New Roman"/>
          <w:color w:val="767171"/>
          <w:spacing w:val="20"/>
          <w:sz w:val="24"/>
          <w:szCs w:val="24"/>
          <w:lang w:val="es-DO"/>
        </w:rPr>
        <w:t>:</w:t>
      </w:r>
    </w:p>
    <w:p w14:paraId="322F384A" w14:textId="5521FFF1" w:rsidR="00A55B1A" w:rsidRPr="00174DE2" w:rsidRDefault="00812FCC" w:rsidP="00EA401E">
      <w:pPr>
        <w:numPr>
          <w:ilvl w:val="0"/>
          <w:numId w:val="11"/>
        </w:numPr>
        <w:spacing w:line="360" w:lineRule="auto"/>
        <w:jc w:val="both"/>
        <w:rPr>
          <w:rFonts w:ascii="Times New Roman" w:hAnsi="Times New Roman" w:cs="Times New Roman"/>
          <w:color w:val="767171"/>
          <w:spacing w:val="20"/>
          <w:sz w:val="24"/>
          <w:szCs w:val="24"/>
          <w:lang w:val="es-DO"/>
        </w:rPr>
      </w:pPr>
      <w:r w:rsidRPr="00EA401E">
        <w:rPr>
          <w:rFonts w:ascii="Times New Roman" w:hAnsi="Times New Roman"/>
          <w:color w:val="767171"/>
          <w:spacing w:val="20"/>
          <w:sz w:val="24"/>
          <w:szCs w:val="24"/>
          <w:lang w:val="es-DO"/>
        </w:rPr>
        <w:t>R</w:t>
      </w:r>
      <w:r w:rsidR="001625E6" w:rsidRPr="00EA401E">
        <w:rPr>
          <w:rFonts w:ascii="Times New Roman" w:hAnsi="Times New Roman"/>
          <w:color w:val="767171"/>
          <w:spacing w:val="20"/>
          <w:sz w:val="24"/>
          <w:szCs w:val="24"/>
          <w:lang w:val="es-DO"/>
        </w:rPr>
        <w:t>obustecimiento de</w:t>
      </w:r>
      <w:r w:rsidRPr="00EA401E">
        <w:rPr>
          <w:rFonts w:ascii="Times New Roman" w:hAnsi="Times New Roman"/>
          <w:color w:val="767171"/>
          <w:spacing w:val="20"/>
          <w:sz w:val="24"/>
          <w:szCs w:val="24"/>
          <w:lang w:val="es-DO"/>
        </w:rPr>
        <w:t xml:space="preserve">l marco </w:t>
      </w:r>
      <w:r w:rsidR="001625E6" w:rsidRPr="00EA401E">
        <w:rPr>
          <w:rFonts w:ascii="Times New Roman" w:hAnsi="Times New Roman"/>
          <w:color w:val="767171"/>
          <w:spacing w:val="20"/>
          <w:sz w:val="24"/>
          <w:szCs w:val="24"/>
          <w:lang w:val="es-DO"/>
        </w:rPr>
        <w:t xml:space="preserve">normativo, proveyendo los estándares </w:t>
      </w:r>
      <w:r w:rsidR="001625E6" w:rsidRPr="00EA401E">
        <w:rPr>
          <w:rFonts w:ascii="Times New Roman" w:hAnsi="Times New Roman" w:cs="Times New Roman"/>
          <w:color w:val="767171"/>
          <w:spacing w:val="20"/>
          <w:sz w:val="24"/>
          <w:szCs w:val="24"/>
          <w:lang w:val="es-DO"/>
        </w:rPr>
        <w:t>para la atención a la población Materno Infantil y Adolescentes al sistema de salud</w:t>
      </w:r>
      <w:r w:rsidR="00A55B1A" w:rsidRPr="00EA401E">
        <w:rPr>
          <w:rFonts w:ascii="Times New Roman" w:hAnsi="Times New Roman" w:cs="Times New Roman"/>
          <w:color w:val="767171"/>
          <w:spacing w:val="20"/>
          <w:sz w:val="24"/>
          <w:szCs w:val="24"/>
          <w:lang w:val="es-DO"/>
        </w:rPr>
        <w:t xml:space="preserve"> (ver Regulación y Normativa en Salud)</w:t>
      </w:r>
      <w:r w:rsidR="001625E6" w:rsidRPr="00EA401E">
        <w:rPr>
          <w:rFonts w:ascii="Times New Roman" w:hAnsi="Times New Roman" w:cs="Times New Roman"/>
          <w:color w:val="767171"/>
          <w:spacing w:val="20"/>
          <w:sz w:val="24"/>
          <w:szCs w:val="24"/>
          <w:lang w:val="es-DO"/>
        </w:rPr>
        <w:t>.</w:t>
      </w:r>
      <w:r w:rsidR="001625E6" w:rsidRPr="00174DE2">
        <w:rPr>
          <w:rFonts w:ascii="Times New Roman" w:hAnsi="Times New Roman" w:cs="Times New Roman"/>
          <w:color w:val="767171"/>
          <w:spacing w:val="20"/>
          <w:sz w:val="24"/>
          <w:szCs w:val="24"/>
          <w:lang w:val="es-DO"/>
        </w:rPr>
        <w:t xml:space="preserve"> </w:t>
      </w:r>
    </w:p>
    <w:p w14:paraId="08C976B5" w14:textId="3C597575" w:rsidR="00A55B1A" w:rsidRPr="00174DE2" w:rsidRDefault="00812FCC" w:rsidP="00174DE2">
      <w:pPr>
        <w:numPr>
          <w:ilvl w:val="0"/>
          <w:numId w:val="11"/>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Monitoreado los </w:t>
      </w:r>
      <w:r w:rsidR="001625E6" w:rsidRPr="00E152F1">
        <w:rPr>
          <w:rFonts w:ascii="Times New Roman" w:hAnsi="Times New Roman" w:cs="Times New Roman"/>
          <w:color w:val="767171"/>
          <w:spacing w:val="20"/>
          <w:sz w:val="24"/>
          <w:szCs w:val="24"/>
          <w:lang w:val="es-DO"/>
        </w:rPr>
        <w:t>estándares</w:t>
      </w:r>
      <w:r w:rsidR="009A3265" w:rsidRPr="00E152F1">
        <w:rPr>
          <w:rFonts w:ascii="Times New Roman" w:hAnsi="Times New Roman" w:cs="Times New Roman"/>
          <w:color w:val="767171"/>
          <w:spacing w:val="20"/>
          <w:sz w:val="24"/>
          <w:szCs w:val="24"/>
          <w:lang w:val="es-DO"/>
        </w:rPr>
        <w:t xml:space="preserve"> de atención materno infantil</w:t>
      </w:r>
      <w:r w:rsidR="001625E6" w:rsidRPr="00E152F1">
        <w:rPr>
          <w:rFonts w:ascii="Times New Roman" w:hAnsi="Times New Roman" w:cs="Times New Roman"/>
          <w:color w:val="767171"/>
          <w:spacing w:val="20"/>
          <w:sz w:val="24"/>
          <w:szCs w:val="24"/>
          <w:lang w:val="es-DO"/>
        </w:rPr>
        <w:t>, transfiriendo las compete</w:t>
      </w:r>
      <w:r w:rsidR="00EA401E">
        <w:rPr>
          <w:rFonts w:ascii="Times New Roman" w:hAnsi="Times New Roman" w:cs="Times New Roman"/>
          <w:color w:val="767171"/>
          <w:spacing w:val="20"/>
          <w:sz w:val="24"/>
          <w:szCs w:val="24"/>
          <w:lang w:val="es-DO"/>
        </w:rPr>
        <w:t>ncias necesarias a los recursos humanos</w:t>
      </w:r>
      <w:r w:rsidR="001625E6" w:rsidRPr="00E152F1">
        <w:rPr>
          <w:rFonts w:ascii="Times New Roman" w:hAnsi="Times New Roman" w:cs="Times New Roman"/>
          <w:color w:val="767171"/>
          <w:spacing w:val="20"/>
          <w:sz w:val="24"/>
          <w:szCs w:val="24"/>
          <w:lang w:val="es-DO"/>
        </w:rPr>
        <w:t xml:space="preserve"> de los niveles desconcentrados y la red de atención </w:t>
      </w:r>
      <w:r w:rsidR="00D208E8" w:rsidRPr="00E152F1">
        <w:rPr>
          <w:rFonts w:ascii="Times New Roman" w:hAnsi="Times New Roman" w:cs="Times New Roman"/>
          <w:color w:val="767171"/>
          <w:spacing w:val="20"/>
          <w:sz w:val="24"/>
          <w:szCs w:val="24"/>
          <w:lang w:val="es-DO"/>
        </w:rPr>
        <w:t>de servicios de salud</w:t>
      </w:r>
      <w:r w:rsidR="001625E6" w:rsidRPr="00E152F1">
        <w:rPr>
          <w:rFonts w:ascii="Times New Roman" w:hAnsi="Times New Roman" w:cs="Times New Roman"/>
          <w:color w:val="767171"/>
          <w:spacing w:val="20"/>
          <w:sz w:val="24"/>
          <w:szCs w:val="24"/>
          <w:lang w:val="es-DO"/>
        </w:rPr>
        <w:t>.</w:t>
      </w:r>
    </w:p>
    <w:p w14:paraId="66C3EDB0" w14:textId="2DD19197" w:rsidR="00D41BE8" w:rsidRPr="00EA401E" w:rsidRDefault="009A3265" w:rsidP="00174DE2">
      <w:pPr>
        <w:numPr>
          <w:ilvl w:val="0"/>
          <w:numId w:val="11"/>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C</w:t>
      </w:r>
      <w:r w:rsidR="001625E6" w:rsidRPr="00E152F1">
        <w:rPr>
          <w:rFonts w:ascii="Times New Roman" w:hAnsi="Times New Roman" w:cs="Times New Roman"/>
          <w:color w:val="767171"/>
          <w:spacing w:val="20"/>
          <w:sz w:val="24"/>
          <w:szCs w:val="24"/>
          <w:lang w:val="es-DO"/>
        </w:rPr>
        <w:t xml:space="preserve">onformados espacios de coordinación (mesas intersectoriales), que permiten sumar esfuerzos y hacer sinergias para el logro de </w:t>
      </w:r>
      <w:r w:rsidR="00D208E8" w:rsidRPr="00E152F1">
        <w:rPr>
          <w:rFonts w:ascii="Times New Roman" w:hAnsi="Times New Roman" w:cs="Times New Roman"/>
          <w:color w:val="767171"/>
          <w:spacing w:val="20"/>
          <w:sz w:val="24"/>
          <w:szCs w:val="24"/>
          <w:lang w:val="es-DO"/>
        </w:rPr>
        <w:t xml:space="preserve">los </w:t>
      </w:r>
      <w:r w:rsidR="001625E6" w:rsidRPr="00E152F1">
        <w:rPr>
          <w:rFonts w:ascii="Times New Roman" w:hAnsi="Times New Roman" w:cs="Times New Roman"/>
          <w:color w:val="767171"/>
          <w:spacing w:val="20"/>
          <w:sz w:val="24"/>
          <w:szCs w:val="24"/>
          <w:lang w:val="es-DO"/>
        </w:rPr>
        <w:t>objetivo</w:t>
      </w:r>
      <w:r w:rsidR="00D208E8" w:rsidRPr="00E152F1">
        <w:rPr>
          <w:rFonts w:ascii="Times New Roman" w:hAnsi="Times New Roman" w:cs="Times New Roman"/>
          <w:color w:val="767171"/>
          <w:spacing w:val="20"/>
          <w:sz w:val="24"/>
          <w:szCs w:val="24"/>
          <w:lang w:val="es-DO"/>
        </w:rPr>
        <w:t>s</w:t>
      </w:r>
      <w:r w:rsidR="001625E6" w:rsidRPr="00E152F1">
        <w:rPr>
          <w:rFonts w:ascii="Times New Roman" w:hAnsi="Times New Roman" w:cs="Times New Roman"/>
          <w:color w:val="767171"/>
          <w:spacing w:val="20"/>
          <w:sz w:val="24"/>
          <w:szCs w:val="24"/>
          <w:lang w:val="es-DO"/>
        </w:rPr>
        <w:t>, evitando la duplicidad y optimizando los recursos</w:t>
      </w:r>
      <w:r w:rsidR="00D41BE8" w:rsidRPr="00E152F1">
        <w:rPr>
          <w:rFonts w:ascii="Times New Roman" w:hAnsi="Times New Roman" w:cs="Times New Roman"/>
          <w:color w:val="767171"/>
          <w:spacing w:val="20"/>
          <w:sz w:val="24"/>
          <w:szCs w:val="24"/>
          <w:lang w:val="es-DO"/>
        </w:rPr>
        <w:t xml:space="preserve"> </w:t>
      </w:r>
      <w:r w:rsidR="00D41BE8" w:rsidRPr="00EA401E">
        <w:rPr>
          <w:rFonts w:ascii="Times New Roman" w:hAnsi="Times New Roman" w:cs="Times New Roman"/>
          <w:color w:val="767171"/>
          <w:spacing w:val="20"/>
          <w:sz w:val="24"/>
          <w:szCs w:val="24"/>
          <w:lang w:val="es-DO"/>
        </w:rPr>
        <w:t>(ver sección Gestión y coordinación para alcanzar los resultados en salud).</w:t>
      </w:r>
    </w:p>
    <w:p w14:paraId="4F760377" w14:textId="42FDA027" w:rsidR="002C7256" w:rsidRPr="00E152F1" w:rsidRDefault="00D934EF" w:rsidP="00174DE2">
      <w:pPr>
        <w:numPr>
          <w:ilvl w:val="0"/>
          <w:numId w:val="11"/>
        </w:numPr>
        <w:spacing w:line="360"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Realización de d</w:t>
      </w:r>
      <w:r w:rsidR="009A3265" w:rsidRPr="00E152F1">
        <w:rPr>
          <w:rFonts w:ascii="Times New Roman" w:hAnsi="Times New Roman" w:cs="Times New Roman"/>
          <w:color w:val="767171"/>
          <w:spacing w:val="20"/>
          <w:sz w:val="24"/>
          <w:szCs w:val="24"/>
          <w:lang w:val="es-DO"/>
        </w:rPr>
        <w:t xml:space="preserve">os (2) campañas de </w:t>
      </w:r>
      <w:r w:rsidR="001625E6" w:rsidRPr="00E152F1">
        <w:rPr>
          <w:rFonts w:ascii="Times New Roman" w:hAnsi="Times New Roman" w:cs="Times New Roman"/>
          <w:color w:val="767171"/>
          <w:spacing w:val="20"/>
          <w:sz w:val="24"/>
          <w:szCs w:val="24"/>
          <w:lang w:val="es-DO"/>
        </w:rPr>
        <w:t>promoción</w:t>
      </w:r>
      <w:r w:rsidR="00174DE2">
        <w:rPr>
          <w:rFonts w:ascii="Times New Roman" w:hAnsi="Times New Roman" w:cs="Times New Roman"/>
          <w:color w:val="767171"/>
          <w:spacing w:val="20"/>
          <w:sz w:val="24"/>
          <w:szCs w:val="24"/>
          <w:lang w:val="es-DO"/>
        </w:rPr>
        <w:t xml:space="preserve"> para </w:t>
      </w:r>
      <w:r w:rsidR="009A3265" w:rsidRPr="00E152F1">
        <w:rPr>
          <w:rFonts w:ascii="Times New Roman" w:hAnsi="Times New Roman" w:cs="Times New Roman"/>
          <w:color w:val="767171"/>
          <w:spacing w:val="20"/>
          <w:sz w:val="24"/>
          <w:szCs w:val="24"/>
          <w:lang w:val="es-DO"/>
        </w:rPr>
        <w:t>la</w:t>
      </w:r>
      <w:r w:rsidR="001625E6" w:rsidRPr="00E152F1">
        <w:rPr>
          <w:rFonts w:ascii="Times New Roman" w:hAnsi="Times New Roman" w:cs="Times New Roman"/>
          <w:color w:val="767171"/>
          <w:spacing w:val="20"/>
          <w:sz w:val="24"/>
          <w:szCs w:val="24"/>
          <w:lang w:val="es-DO"/>
        </w:rPr>
        <w:t xml:space="preserve"> prevención del cáncer cérvico uterino y la prevención de la violencia contra los niños niñas y adolescentes. </w:t>
      </w:r>
    </w:p>
    <w:p w14:paraId="350B9ED3" w14:textId="3285391A" w:rsidR="006153AD" w:rsidRPr="00EA401E" w:rsidRDefault="009A3265" w:rsidP="00D934EF">
      <w:pPr>
        <w:numPr>
          <w:ilvl w:val="0"/>
          <w:numId w:val="11"/>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Realizada </w:t>
      </w:r>
      <w:r w:rsidR="006F6EDD" w:rsidRPr="00E152F1">
        <w:rPr>
          <w:rFonts w:ascii="Times New Roman" w:hAnsi="Times New Roman" w:cs="Times New Roman"/>
          <w:color w:val="767171"/>
          <w:spacing w:val="20"/>
          <w:sz w:val="24"/>
          <w:szCs w:val="24"/>
          <w:lang w:val="es-DO"/>
        </w:rPr>
        <w:t>investigación</w:t>
      </w:r>
      <w:r w:rsidR="001625E6" w:rsidRPr="00E152F1">
        <w:rPr>
          <w:rFonts w:ascii="Times New Roman" w:hAnsi="Times New Roman" w:cs="Times New Roman"/>
          <w:color w:val="767171"/>
          <w:spacing w:val="20"/>
          <w:sz w:val="24"/>
          <w:szCs w:val="24"/>
          <w:lang w:val="es-DO"/>
        </w:rPr>
        <w:t xml:space="preserve"> ¨Línea </w:t>
      </w:r>
      <w:r w:rsidRPr="00E152F1">
        <w:rPr>
          <w:rFonts w:ascii="Times New Roman" w:hAnsi="Times New Roman" w:cs="Times New Roman"/>
          <w:color w:val="767171"/>
          <w:spacing w:val="20"/>
          <w:sz w:val="24"/>
          <w:szCs w:val="24"/>
          <w:lang w:val="es-DO"/>
        </w:rPr>
        <w:t>d</w:t>
      </w:r>
      <w:r w:rsidR="001625E6" w:rsidRPr="00E152F1">
        <w:rPr>
          <w:rFonts w:ascii="Times New Roman" w:hAnsi="Times New Roman" w:cs="Times New Roman"/>
          <w:color w:val="767171"/>
          <w:spacing w:val="20"/>
          <w:sz w:val="24"/>
          <w:szCs w:val="24"/>
          <w:lang w:val="es-DO"/>
        </w:rPr>
        <w:t xml:space="preserve">e Base </w:t>
      </w:r>
      <w:r w:rsidRPr="00E152F1">
        <w:rPr>
          <w:rFonts w:ascii="Times New Roman" w:hAnsi="Times New Roman" w:cs="Times New Roman"/>
          <w:color w:val="767171"/>
          <w:spacing w:val="20"/>
          <w:sz w:val="24"/>
          <w:szCs w:val="24"/>
          <w:lang w:val="es-DO"/>
        </w:rPr>
        <w:t>p</w:t>
      </w:r>
      <w:r w:rsidR="001625E6" w:rsidRPr="00E152F1">
        <w:rPr>
          <w:rFonts w:ascii="Times New Roman" w:hAnsi="Times New Roman" w:cs="Times New Roman"/>
          <w:color w:val="767171"/>
          <w:spacing w:val="20"/>
          <w:sz w:val="24"/>
          <w:szCs w:val="24"/>
          <w:lang w:val="es-DO"/>
        </w:rPr>
        <w:t xml:space="preserve">ara Identificar Barreras </w:t>
      </w:r>
      <w:r w:rsidRPr="00E152F1">
        <w:rPr>
          <w:rFonts w:ascii="Times New Roman" w:hAnsi="Times New Roman" w:cs="Times New Roman"/>
          <w:color w:val="767171"/>
          <w:spacing w:val="20"/>
          <w:sz w:val="24"/>
          <w:szCs w:val="24"/>
          <w:lang w:val="es-DO"/>
        </w:rPr>
        <w:t>d</w:t>
      </w:r>
      <w:r w:rsidR="001625E6" w:rsidRPr="00E152F1">
        <w:rPr>
          <w:rFonts w:ascii="Times New Roman" w:hAnsi="Times New Roman" w:cs="Times New Roman"/>
          <w:color w:val="767171"/>
          <w:spacing w:val="20"/>
          <w:sz w:val="24"/>
          <w:szCs w:val="24"/>
          <w:lang w:val="es-DO"/>
        </w:rPr>
        <w:t xml:space="preserve">e Acceso </w:t>
      </w:r>
      <w:r w:rsidRPr="00E152F1">
        <w:rPr>
          <w:rFonts w:ascii="Times New Roman" w:hAnsi="Times New Roman" w:cs="Times New Roman"/>
          <w:color w:val="767171"/>
          <w:spacing w:val="20"/>
          <w:sz w:val="24"/>
          <w:szCs w:val="24"/>
          <w:lang w:val="es-DO"/>
        </w:rPr>
        <w:t>a</w:t>
      </w:r>
      <w:r w:rsidR="001625E6"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l</w:t>
      </w:r>
      <w:r w:rsidR="001625E6" w:rsidRPr="00E152F1">
        <w:rPr>
          <w:rFonts w:ascii="Times New Roman" w:hAnsi="Times New Roman" w:cs="Times New Roman"/>
          <w:color w:val="767171"/>
          <w:spacing w:val="20"/>
          <w:sz w:val="24"/>
          <w:szCs w:val="24"/>
          <w:lang w:val="es-DO"/>
        </w:rPr>
        <w:t xml:space="preserve">os Servicios </w:t>
      </w:r>
      <w:r w:rsidRPr="00E152F1">
        <w:rPr>
          <w:rFonts w:ascii="Times New Roman" w:hAnsi="Times New Roman" w:cs="Times New Roman"/>
          <w:color w:val="767171"/>
          <w:spacing w:val="20"/>
          <w:sz w:val="24"/>
          <w:szCs w:val="24"/>
          <w:lang w:val="es-DO"/>
        </w:rPr>
        <w:t>d</w:t>
      </w:r>
      <w:r w:rsidR="001625E6" w:rsidRPr="00E152F1">
        <w:rPr>
          <w:rFonts w:ascii="Times New Roman" w:hAnsi="Times New Roman" w:cs="Times New Roman"/>
          <w:color w:val="767171"/>
          <w:spacing w:val="20"/>
          <w:sz w:val="24"/>
          <w:szCs w:val="24"/>
          <w:lang w:val="es-DO"/>
        </w:rPr>
        <w:t xml:space="preserve">e Salud Sexual </w:t>
      </w:r>
      <w:r w:rsidR="006F6EDD" w:rsidRPr="00E152F1">
        <w:rPr>
          <w:rFonts w:ascii="Times New Roman" w:hAnsi="Times New Roman" w:cs="Times New Roman"/>
          <w:color w:val="767171"/>
          <w:spacing w:val="20"/>
          <w:sz w:val="24"/>
          <w:szCs w:val="24"/>
          <w:lang w:val="es-DO"/>
        </w:rPr>
        <w:t>y</w:t>
      </w:r>
      <w:r w:rsidR="001625E6" w:rsidRPr="00E152F1">
        <w:rPr>
          <w:rFonts w:ascii="Times New Roman" w:hAnsi="Times New Roman" w:cs="Times New Roman"/>
          <w:color w:val="767171"/>
          <w:spacing w:val="20"/>
          <w:sz w:val="24"/>
          <w:szCs w:val="24"/>
          <w:lang w:val="es-DO"/>
        </w:rPr>
        <w:t xml:space="preserve"> Reproductiva Para Adolescentes </w:t>
      </w:r>
      <w:r w:rsidR="006F6EDD" w:rsidRPr="00E152F1">
        <w:rPr>
          <w:rFonts w:ascii="Times New Roman" w:hAnsi="Times New Roman" w:cs="Times New Roman"/>
          <w:color w:val="767171"/>
          <w:spacing w:val="20"/>
          <w:sz w:val="24"/>
          <w:szCs w:val="24"/>
          <w:lang w:val="es-DO"/>
        </w:rPr>
        <w:t>e</w:t>
      </w:r>
      <w:r w:rsidR="001625E6" w:rsidRPr="00E152F1">
        <w:rPr>
          <w:rFonts w:ascii="Times New Roman" w:hAnsi="Times New Roman" w:cs="Times New Roman"/>
          <w:color w:val="767171"/>
          <w:spacing w:val="20"/>
          <w:sz w:val="24"/>
          <w:szCs w:val="24"/>
          <w:lang w:val="es-DO"/>
        </w:rPr>
        <w:t xml:space="preserve">n Centros </w:t>
      </w:r>
      <w:r w:rsidR="006F6EDD" w:rsidRPr="00E152F1">
        <w:rPr>
          <w:rFonts w:ascii="Times New Roman" w:hAnsi="Times New Roman" w:cs="Times New Roman"/>
          <w:color w:val="767171"/>
          <w:spacing w:val="20"/>
          <w:sz w:val="24"/>
          <w:szCs w:val="24"/>
          <w:lang w:val="es-DO"/>
        </w:rPr>
        <w:t>d</w:t>
      </w:r>
      <w:r w:rsidR="001625E6" w:rsidRPr="00E152F1">
        <w:rPr>
          <w:rFonts w:ascii="Times New Roman" w:hAnsi="Times New Roman" w:cs="Times New Roman"/>
          <w:color w:val="767171"/>
          <w:spacing w:val="20"/>
          <w:sz w:val="24"/>
          <w:szCs w:val="24"/>
          <w:lang w:val="es-DO"/>
        </w:rPr>
        <w:t xml:space="preserve">e Primer Nivel </w:t>
      </w:r>
      <w:r w:rsidR="006F6EDD" w:rsidRPr="00E152F1">
        <w:rPr>
          <w:rFonts w:ascii="Times New Roman" w:hAnsi="Times New Roman" w:cs="Times New Roman"/>
          <w:color w:val="767171"/>
          <w:spacing w:val="20"/>
          <w:sz w:val="24"/>
          <w:szCs w:val="24"/>
          <w:lang w:val="es-DO"/>
        </w:rPr>
        <w:t>d</w:t>
      </w:r>
      <w:r w:rsidR="001625E6" w:rsidRPr="00E152F1">
        <w:rPr>
          <w:rFonts w:ascii="Times New Roman" w:hAnsi="Times New Roman" w:cs="Times New Roman"/>
          <w:color w:val="767171"/>
          <w:spacing w:val="20"/>
          <w:sz w:val="24"/>
          <w:szCs w:val="24"/>
          <w:lang w:val="es-DO"/>
        </w:rPr>
        <w:t xml:space="preserve">e Atención </w:t>
      </w:r>
      <w:r w:rsidR="006F6EDD" w:rsidRPr="00E152F1">
        <w:rPr>
          <w:rFonts w:ascii="Times New Roman" w:hAnsi="Times New Roman" w:cs="Times New Roman"/>
          <w:color w:val="767171"/>
          <w:spacing w:val="20"/>
          <w:sz w:val="24"/>
          <w:szCs w:val="24"/>
          <w:lang w:val="es-DO"/>
        </w:rPr>
        <w:t>e</w:t>
      </w:r>
      <w:r w:rsidR="001625E6" w:rsidRPr="00E152F1">
        <w:rPr>
          <w:rFonts w:ascii="Times New Roman" w:hAnsi="Times New Roman" w:cs="Times New Roman"/>
          <w:color w:val="767171"/>
          <w:spacing w:val="20"/>
          <w:sz w:val="24"/>
          <w:szCs w:val="24"/>
          <w:lang w:val="es-DO"/>
        </w:rPr>
        <w:t>n El Servicios Regional Metropolitano¨</w:t>
      </w:r>
      <w:r w:rsidR="006F6EDD" w:rsidRPr="00E152F1">
        <w:rPr>
          <w:rFonts w:ascii="Times New Roman" w:hAnsi="Times New Roman" w:cs="Times New Roman"/>
          <w:color w:val="767171"/>
          <w:spacing w:val="20"/>
          <w:sz w:val="24"/>
          <w:szCs w:val="24"/>
          <w:lang w:val="es-DO"/>
        </w:rPr>
        <w:t xml:space="preserve">. </w:t>
      </w:r>
    </w:p>
    <w:p w14:paraId="3DE14555" w14:textId="0ADAD050" w:rsidR="001625E6" w:rsidRPr="00E152F1" w:rsidRDefault="001625E6" w:rsidP="00D934EF">
      <w:pPr>
        <w:numPr>
          <w:ilvl w:val="0"/>
          <w:numId w:val="11"/>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Elabora</w:t>
      </w:r>
      <w:r w:rsidR="006F6EDD" w:rsidRPr="00E152F1">
        <w:rPr>
          <w:rFonts w:ascii="Times New Roman" w:hAnsi="Times New Roman" w:cs="Times New Roman"/>
          <w:color w:val="767171"/>
          <w:spacing w:val="20"/>
          <w:sz w:val="24"/>
          <w:szCs w:val="24"/>
          <w:lang w:val="es-DO"/>
        </w:rPr>
        <w:t xml:space="preserve">do material promocional </w:t>
      </w:r>
      <w:r w:rsidR="00EA401E">
        <w:rPr>
          <w:rFonts w:ascii="Times New Roman" w:hAnsi="Times New Roman" w:cs="Times New Roman"/>
          <w:color w:val="767171"/>
          <w:spacing w:val="20"/>
          <w:sz w:val="24"/>
          <w:szCs w:val="24"/>
          <w:lang w:val="es-DO"/>
        </w:rPr>
        <w:t xml:space="preserve">¨Libreta del Adolescente¨, </w:t>
      </w:r>
      <w:r w:rsidRPr="00E152F1">
        <w:rPr>
          <w:rFonts w:ascii="Times New Roman" w:hAnsi="Times New Roman" w:cs="Times New Roman"/>
          <w:color w:val="767171"/>
          <w:spacing w:val="20"/>
          <w:sz w:val="24"/>
          <w:szCs w:val="24"/>
          <w:lang w:val="es-DO"/>
        </w:rPr>
        <w:t xml:space="preserve">para llevar información y orientación a las personas adolescentes y </w:t>
      </w:r>
      <w:r w:rsidRPr="00E152F1">
        <w:rPr>
          <w:rFonts w:ascii="Times New Roman" w:hAnsi="Times New Roman" w:cs="Times New Roman"/>
          <w:color w:val="767171"/>
          <w:spacing w:val="20"/>
          <w:sz w:val="24"/>
          <w:szCs w:val="24"/>
          <w:lang w:val="es-DO"/>
        </w:rPr>
        <w:lastRenderedPageBreak/>
        <w:t xml:space="preserve">donde los proveedores de salud </w:t>
      </w:r>
      <w:r w:rsidR="006F6EDD" w:rsidRPr="00E152F1">
        <w:rPr>
          <w:rFonts w:ascii="Times New Roman" w:hAnsi="Times New Roman" w:cs="Times New Roman"/>
          <w:color w:val="767171"/>
          <w:spacing w:val="20"/>
          <w:sz w:val="24"/>
          <w:szCs w:val="24"/>
          <w:lang w:val="es-DO"/>
        </w:rPr>
        <w:t xml:space="preserve">pueden </w:t>
      </w:r>
      <w:r w:rsidRPr="00E152F1">
        <w:rPr>
          <w:rFonts w:ascii="Times New Roman" w:hAnsi="Times New Roman" w:cs="Times New Roman"/>
          <w:color w:val="767171"/>
          <w:spacing w:val="20"/>
          <w:sz w:val="24"/>
          <w:szCs w:val="24"/>
          <w:lang w:val="es-DO"/>
        </w:rPr>
        <w:t>registrar</w:t>
      </w:r>
      <w:r w:rsidR="006F6EDD"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los pr</w:t>
      </w:r>
      <w:r w:rsidR="00EA401E">
        <w:rPr>
          <w:rFonts w:ascii="Times New Roman" w:hAnsi="Times New Roman" w:cs="Times New Roman"/>
          <w:color w:val="767171"/>
          <w:spacing w:val="20"/>
          <w:sz w:val="24"/>
          <w:szCs w:val="24"/>
          <w:lang w:val="es-DO"/>
        </w:rPr>
        <w:t>incipales cambios de su proceso</w:t>
      </w:r>
      <w:r w:rsidRPr="00E152F1">
        <w:rPr>
          <w:rFonts w:ascii="Times New Roman" w:hAnsi="Times New Roman" w:cs="Times New Roman"/>
          <w:color w:val="767171"/>
          <w:spacing w:val="20"/>
          <w:sz w:val="24"/>
          <w:szCs w:val="24"/>
          <w:lang w:val="es-DO"/>
        </w:rPr>
        <w:t>.</w:t>
      </w:r>
    </w:p>
    <w:p w14:paraId="42E98D5F" w14:textId="2AEABEC4" w:rsidR="002C7256" w:rsidRPr="00E152F1" w:rsidRDefault="001625E6" w:rsidP="00D934EF">
      <w:pPr>
        <w:numPr>
          <w:ilvl w:val="0"/>
          <w:numId w:val="11"/>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Creación de espacios de coordinación intersectorial </w:t>
      </w:r>
      <w:r w:rsidR="00384D1E" w:rsidRPr="00E152F1">
        <w:rPr>
          <w:rFonts w:ascii="Times New Roman" w:hAnsi="Times New Roman" w:cs="Times New Roman"/>
          <w:color w:val="767171"/>
          <w:spacing w:val="20"/>
          <w:sz w:val="24"/>
          <w:szCs w:val="24"/>
          <w:lang w:val="es-DO"/>
        </w:rPr>
        <w:t>conformada</w:t>
      </w:r>
      <w:r w:rsidR="006F6EDD" w:rsidRPr="00E152F1">
        <w:rPr>
          <w:rFonts w:ascii="Times New Roman" w:hAnsi="Times New Roman" w:cs="Times New Roman"/>
          <w:color w:val="767171"/>
          <w:spacing w:val="20"/>
          <w:sz w:val="24"/>
          <w:szCs w:val="24"/>
          <w:lang w:val="es-DO"/>
        </w:rPr>
        <w:t xml:space="preserve"> con 22 instituciones, de estas 18 gubernamentales, p</w:t>
      </w:r>
      <w:r w:rsidRPr="00E152F1">
        <w:rPr>
          <w:rFonts w:ascii="Times New Roman" w:hAnsi="Times New Roman" w:cs="Times New Roman"/>
          <w:color w:val="767171"/>
          <w:spacing w:val="20"/>
          <w:sz w:val="24"/>
          <w:szCs w:val="24"/>
          <w:lang w:val="es-DO"/>
        </w:rPr>
        <w:t xml:space="preserve">ara promoción </w:t>
      </w:r>
      <w:r w:rsidR="002C7256" w:rsidRPr="00E152F1">
        <w:rPr>
          <w:rFonts w:ascii="Times New Roman" w:hAnsi="Times New Roman" w:cs="Times New Roman"/>
          <w:color w:val="767171"/>
          <w:spacing w:val="20"/>
          <w:sz w:val="24"/>
          <w:szCs w:val="24"/>
          <w:lang w:val="es-DO"/>
        </w:rPr>
        <w:t xml:space="preserve">de la </w:t>
      </w:r>
      <w:r w:rsidRPr="00E152F1">
        <w:rPr>
          <w:rFonts w:ascii="Times New Roman" w:hAnsi="Times New Roman" w:cs="Times New Roman"/>
          <w:color w:val="767171"/>
          <w:spacing w:val="20"/>
          <w:sz w:val="24"/>
          <w:szCs w:val="24"/>
          <w:lang w:val="es-DO"/>
        </w:rPr>
        <w:t xml:space="preserve">salud </w:t>
      </w:r>
      <w:r w:rsidR="00384D1E" w:rsidRPr="00E152F1">
        <w:rPr>
          <w:rFonts w:ascii="Times New Roman" w:hAnsi="Times New Roman" w:cs="Times New Roman"/>
          <w:color w:val="767171"/>
          <w:spacing w:val="20"/>
          <w:sz w:val="24"/>
          <w:szCs w:val="24"/>
          <w:lang w:val="es-DO"/>
        </w:rPr>
        <w:t>materna</w:t>
      </w:r>
      <w:r w:rsidRPr="00E152F1">
        <w:rPr>
          <w:rFonts w:ascii="Times New Roman" w:hAnsi="Times New Roman" w:cs="Times New Roman"/>
          <w:color w:val="767171"/>
          <w:spacing w:val="20"/>
          <w:sz w:val="24"/>
          <w:szCs w:val="24"/>
          <w:lang w:val="es-DO"/>
        </w:rPr>
        <w:t xml:space="preserve"> infantil y </w:t>
      </w:r>
      <w:r w:rsidR="002C7256" w:rsidRPr="00E152F1">
        <w:rPr>
          <w:rFonts w:ascii="Times New Roman" w:hAnsi="Times New Roman" w:cs="Times New Roman"/>
          <w:color w:val="767171"/>
          <w:spacing w:val="20"/>
          <w:sz w:val="24"/>
          <w:szCs w:val="24"/>
          <w:lang w:val="es-DO"/>
        </w:rPr>
        <w:t xml:space="preserve">la Salud </w:t>
      </w:r>
      <w:r w:rsidRPr="00E152F1">
        <w:rPr>
          <w:rFonts w:ascii="Times New Roman" w:hAnsi="Times New Roman" w:cs="Times New Roman"/>
          <w:color w:val="767171"/>
          <w:spacing w:val="20"/>
          <w:sz w:val="24"/>
          <w:szCs w:val="24"/>
          <w:lang w:val="es-DO"/>
        </w:rPr>
        <w:t>S</w:t>
      </w:r>
      <w:r w:rsidR="002C7256" w:rsidRPr="00E152F1">
        <w:rPr>
          <w:rFonts w:ascii="Times New Roman" w:hAnsi="Times New Roman" w:cs="Times New Roman"/>
          <w:color w:val="767171"/>
          <w:spacing w:val="20"/>
          <w:sz w:val="24"/>
          <w:szCs w:val="24"/>
          <w:lang w:val="es-DO"/>
        </w:rPr>
        <w:t xml:space="preserve">exual y </w:t>
      </w:r>
      <w:r w:rsidRPr="00E152F1">
        <w:rPr>
          <w:rFonts w:ascii="Times New Roman" w:hAnsi="Times New Roman" w:cs="Times New Roman"/>
          <w:color w:val="767171"/>
          <w:spacing w:val="20"/>
          <w:sz w:val="24"/>
          <w:szCs w:val="24"/>
          <w:lang w:val="es-DO"/>
        </w:rPr>
        <w:t>R</w:t>
      </w:r>
      <w:r w:rsidR="002C7256" w:rsidRPr="00E152F1">
        <w:rPr>
          <w:rFonts w:ascii="Times New Roman" w:hAnsi="Times New Roman" w:cs="Times New Roman"/>
          <w:color w:val="767171"/>
          <w:spacing w:val="20"/>
          <w:sz w:val="24"/>
          <w:szCs w:val="24"/>
          <w:lang w:val="es-DO"/>
        </w:rPr>
        <w:t>eproductiva (SSR)</w:t>
      </w:r>
      <w:r w:rsidR="00D934EF">
        <w:rPr>
          <w:rFonts w:ascii="Times New Roman" w:hAnsi="Times New Roman" w:cs="Times New Roman"/>
          <w:color w:val="767171"/>
          <w:spacing w:val="20"/>
          <w:sz w:val="24"/>
          <w:szCs w:val="24"/>
          <w:lang w:val="es-DO"/>
        </w:rPr>
        <w:t>.</w:t>
      </w:r>
      <w:r w:rsidR="002C7256" w:rsidRPr="00E152F1">
        <w:rPr>
          <w:rFonts w:ascii="Times New Roman" w:hAnsi="Times New Roman" w:cs="Times New Roman"/>
          <w:color w:val="767171"/>
          <w:spacing w:val="20"/>
          <w:sz w:val="24"/>
          <w:szCs w:val="24"/>
          <w:lang w:val="es-DO"/>
        </w:rPr>
        <w:t xml:space="preserve"> </w:t>
      </w:r>
    </w:p>
    <w:p w14:paraId="26E0800D" w14:textId="10F731C0" w:rsidR="001625E6" w:rsidRPr="00E152F1" w:rsidRDefault="00FD10D1" w:rsidP="009563C1">
      <w:pPr>
        <w:numPr>
          <w:ilvl w:val="0"/>
          <w:numId w:val="11"/>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Realizados y difundidos </w:t>
      </w:r>
      <w:r w:rsidR="001625E6" w:rsidRPr="00E152F1">
        <w:rPr>
          <w:rFonts w:ascii="Times New Roman" w:hAnsi="Times New Roman" w:cs="Times New Roman"/>
          <w:color w:val="767171"/>
          <w:spacing w:val="20"/>
          <w:sz w:val="24"/>
          <w:szCs w:val="24"/>
          <w:lang w:val="es-DO"/>
        </w:rPr>
        <w:t>materiales informativos y educativos sobre la prevención del maltrato infantil y prevención del cáncer cérvico uterino por las redes sociales (</w:t>
      </w:r>
      <w:r w:rsidR="001625E6" w:rsidRPr="009563C1">
        <w:rPr>
          <w:rFonts w:ascii="Times New Roman" w:hAnsi="Times New Roman" w:cs="Times New Roman"/>
          <w:color w:val="767171"/>
          <w:spacing w:val="20"/>
          <w:sz w:val="24"/>
          <w:szCs w:val="24"/>
          <w:lang w:val="es-DO"/>
        </w:rPr>
        <w:t>Instagram</w:t>
      </w:r>
      <w:r w:rsidR="001625E6" w:rsidRPr="00E152F1">
        <w:rPr>
          <w:rFonts w:ascii="Times New Roman" w:hAnsi="Times New Roman" w:cs="Times New Roman"/>
          <w:color w:val="767171"/>
          <w:spacing w:val="20"/>
          <w:sz w:val="24"/>
          <w:szCs w:val="24"/>
          <w:lang w:val="es-DO"/>
        </w:rPr>
        <w:t xml:space="preserve">, </w:t>
      </w:r>
      <w:r w:rsidR="00A26C07" w:rsidRPr="009563C1">
        <w:rPr>
          <w:rFonts w:ascii="Times New Roman" w:hAnsi="Times New Roman" w:cs="Times New Roman"/>
          <w:color w:val="767171"/>
          <w:spacing w:val="20"/>
          <w:sz w:val="24"/>
          <w:szCs w:val="24"/>
          <w:lang w:val="es-DO"/>
        </w:rPr>
        <w:t>Twitter</w:t>
      </w:r>
      <w:r w:rsidR="001625E6" w:rsidRPr="00E152F1">
        <w:rPr>
          <w:rFonts w:ascii="Times New Roman" w:hAnsi="Times New Roman" w:cs="Times New Roman"/>
          <w:color w:val="767171"/>
          <w:spacing w:val="20"/>
          <w:sz w:val="24"/>
          <w:szCs w:val="24"/>
          <w:lang w:val="es-DO"/>
        </w:rPr>
        <w:t xml:space="preserve"> y </w:t>
      </w:r>
      <w:r w:rsidR="001625E6" w:rsidRPr="009563C1">
        <w:rPr>
          <w:rFonts w:ascii="Times New Roman" w:hAnsi="Times New Roman" w:cs="Times New Roman"/>
          <w:color w:val="767171"/>
          <w:spacing w:val="20"/>
          <w:sz w:val="24"/>
          <w:szCs w:val="24"/>
          <w:lang w:val="es-DO"/>
        </w:rPr>
        <w:t>Facebook)</w:t>
      </w:r>
      <w:r w:rsidR="001625E6" w:rsidRPr="00E152F1">
        <w:rPr>
          <w:rFonts w:ascii="Times New Roman" w:hAnsi="Times New Roman" w:cs="Times New Roman"/>
          <w:color w:val="767171"/>
          <w:spacing w:val="20"/>
          <w:sz w:val="24"/>
          <w:szCs w:val="24"/>
          <w:lang w:val="es-DO"/>
        </w:rPr>
        <w:t>.</w:t>
      </w:r>
    </w:p>
    <w:p w14:paraId="7E170BB7" w14:textId="4451AE2D" w:rsidR="00D41BE8" w:rsidRPr="005352BB" w:rsidRDefault="001625E6" w:rsidP="009563C1">
      <w:pPr>
        <w:numPr>
          <w:ilvl w:val="0"/>
          <w:numId w:val="11"/>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Socializa</w:t>
      </w:r>
      <w:r w:rsidR="00FD10D1" w:rsidRPr="00E152F1">
        <w:rPr>
          <w:rFonts w:ascii="Times New Roman" w:hAnsi="Times New Roman" w:cs="Times New Roman"/>
          <w:color w:val="767171"/>
          <w:spacing w:val="20"/>
          <w:sz w:val="24"/>
          <w:szCs w:val="24"/>
          <w:lang w:val="es-DO"/>
        </w:rPr>
        <w:t>do el documento “</w:t>
      </w:r>
      <w:r w:rsidRPr="00E152F1">
        <w:rPr>
          <w:rFonts w:ascii="Times New Roman" w:hAnsi="Times New Roman" w:cs="Times New Roman"/>
          <w:color w:val="767171"/>
          <w:spacing w:val="20"/>
          <w:sz w:val="24"/>
          <w:szCs w:val="24"/>
          <w:lang w:val="es-DO"/>
        </w:rPr>
        <w:t>C</w:t>
      </w:r>
      <w:r w:rsidR="00A26C07">
        <w:rPr>
          <w:rFonts w:ascii="Times New Roman" w:hAnsi="Times New Roman" w:cs="Times New Roman"/>
          <w:color w:val="767171"/>
          <w:spacing w:val="20"/>
          <w:sz w:val="24"/>
          <w:szCs w:val="24"/>
          <w:lang w:val="es-DO"/>
        </w:rPr>
        <w:t>é</w:t>
      </w:r>
      <w:r w:rsidRPr="00E152F1">
        <w:rPr>
          <w:rFonts w:ascii="Times New Roman" w:hAnsi="Times New Roman" w:cs="Times New Roman"/>
          <w:color w:val="767171"/>
          <w:spacing w:val="20"/>
          <w:sz w:val="24"/>
          <w:szCs w:val="24"/>
          <w:lang w:val="es-DO"/>
        </w:rPr>
        <w:t>dula de salud del niño y la niña menor de 5 años</w:t>
      </w:r>
      <w:r w:rsidR="00FD10D1" w:rsidRPr="00E152F1">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w:t>
      </w:r>
      <w:r w:rsidR="007571DF" w:rsidRPr="00E152F1">
        <w:rPr>
          <w:rFonts w:ascii="Times New Roman" w:hAnsi="Times New Roman" w:cs="Times New Roman"/>
          <w:color w:val="767171"/>
          <w:spacing w:val="20"/>
          <w:sz w:val="24"/>
          <w:szCs w:val="24"/>
          <w:lang w:val="es-DO"/>
        </w:rPr>
        <w:t xml:space="preserve">y su guía de uso y llenado, </w:t>
      </w:r>
      <w:r w:rsidR="00FD10D1" w:rsidRPr="00E152F1">
        <w:rPr>
          <w:rFonts w:ascii="Times New Roman" w:hAnsi="Times New Roman" w:cs="Times New Roman"/>
          <w:color w:val="767171"/>
          <w:spacing w:val="20"/>
          <w:sz w:val="24"/>
          <w:szCs w:val="24"/>
          <w:lang w:val="es-DO"/>
        </w:rPr>
        <w:t>con la D</w:t>
      </w:r>
      <w:r w:rsidRPr="00E152F1">
        <w:rPr>
          <w:rFonts w:ascii="Times New Roman" w:hAnsi="Times New Roman" w:cs="Times New Roman"/>
          <w:color w:val="767171"/>
          <w:spacing w:val="20"/>
          <w:sz w:val="24"/>
          <w:szCs w:val="24"/>
          <w:lang w:val="es-DO"/>
        </w:rPr>
        <w:t xml:space="preserve">irecciones </w:t>
      </w:r>
      <w:r w:rsidR="00FD10D1" w:rsidRPr="00E152F1">
        <w:rPr>
          <w:rFonts w:ascii="Times New Roman" w:hAnsi="Times New Roman" w:cs="Times New Roman"/>
          <w:color w:val="767171"/>
          <w:spacing w:val="20"/>
          <w:sz w:val="24"/>
          <w:szCs w:val="24"/>
          <w:lang w:val="es-DO"/>
        </w:rPr>
        <w:t>R</w:t>
      </w:r>
      <w:r w:rsidRPr="00E152F1">
        <w:rPr>
          <w:rFonts w:ascii="Times New Roman" w:hAnsi="Times New Roman" w:cs="Times New Roman"/>
          <w:color w:val="767171"/>
          <w:spacing w:val="20"/>
          <w:sz w:val="24"/>
          <w:szCs w:val="24"/>
          <w:lang w:val="es-DO"/>
        </w:rPr>
        <w:t xml:space="preserve">egionales de </w:t>
      </w:r>
      <w:r w:rsidR="00FD10D1" w:rsidRPr="00E152F1">
        <w:rPr>
          <w:rFonts w:ascii="Times New Roman" w:hAnsi="Times New Roman" w:cs="Times New Roman"/>
          <w:color w:val="767171"/>
          <w:spacing w:val="20"/>
          <w:sz w:val="24"/>
          <w:szCs w:val="24"/>
          <w:lang w:val="es-DO"/>
        </w:rPr>
        <w:t>S</w:t>
      </w:r>
      <w:r w:rsidRPr="00E152F1">
        <w:rPr>
          <w:rFonts w:ascii="Times New Roman" w:hAnsi="Times New Roman" w:cs="Times New Roman"/>
          <w:color w:val="767171"/>
          <w:spacing w:val="20"/>
          <w:sz w:val="24"/>
          <w:szCs w:val="24"/>
          <w:lang w:val="es-DO"/>
        </w:rPr>
        <w:t xml:space="preserve">alud y </w:t>
      </w:r>
      <w:r w:rsidR="007D1AB3" w:rsidRPr="00E152F1">
        <w:rPr>
          <w:rFonts w:ascii="Times New Roman" w:hAnsi="Times New Roman" w:cs="Times New Roman"/>
          <w:color w:val="767171"/>
          <w:spacing w:val="20"/>
          <w:sz w:val="24"/>
          <w:szCs w:val="24"/>
          <w:lang w:val="es-DO"/>
        </w:rPr>
        <w:t>principale</w:t>
      </w:r>
      <w:r w:rsidR="00EA401E">
        <w:rPr>
          <w:rFonts w:ascii="Times New Roman" w:hAnsi="Times New Roman" w:cs="Times New Roman"/>
          <w:color w:val="767171"/>
          <w:spacing w:val="20"/>
          <w:sz w:val="24"/>
          <w:szCs w:val="24"/>
          <w:lang w:val="es-DO"/>
        </w:rPr>
        <w:t>s Hospitales Materno Infantiles. La misma tiene el objetivo de</w:t>
      </w:r>
      <w:r w:rsidR="007D1AB3"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 xml:space="preserve">transferir conocimientos de elementos normativos </w:t>
      </w:r>
      <w:r w:rsidR="00EA401E" w:rsidRPr="00E152F1">
        <w:rPr>
          <w:rFonts w:ascii="Times New Roman" w:hAnsi="Times New Roman" w:cs="Times New Roman"/>
          <w:color w:val="767171"/>
          <w:spacing w:val="20"/>
          <w:sz w:val="24"/>
          <w:szCs w:val="24"/>
          <w:lang w:val="es-DO"/>
        </w:rPr>
        <w:t>de los programas maternos infantiles</w:t>
      </w:r>
      <w:r w:rsidR="007D1AB3" w:rsidRPr="00E152F1">
        <w:rPr>
          <w:rFonts w:ascii="Times New Roman" w:hAnsi="Times New Roman" w:cs="Times New Roman"/>
          <w:color w:val="767171"/>
          <w:spacing w:val="20"/>
          <w:sz w:val="24"/>
          <w:szCs w:val="24"/>
          <w:lang w:val="es-DO"/>
        </w:rPr>
        <w:t xml:space="preserve"> a</w:t>
      </w:r>
      <w:r w:rsidRPr="00E152F1">
        <w:rPr>
          <w:rFonts w:ascii="Times New Roman" w:hAnsi="Times New Roman" w:cs="Times New Roman"/>
          <w:color w:val="767171"/>
          <w:spacing w:val="20"/>
          <w:sz w:val="24"/>
          <w:szCs w:val="24"/>
          <w:lang w:val="es-DO"/>
        </w:rPr>
        <w:t xml:space="preserve"> los implementadores</w:t>
      </w:r>
      <w:r w:rsidR="007D1AB3" w:rsidRPr="00E152F1">
        <w:rPr>
          <w:rFonts w:ascii="Times New Roman" w:hAnsi="Times New Roman" w:cs="Times New Roman"/>
          <w:color w:val="767171"/>
          <w:spacing w:val="20"/>
          <w:sz w:val="24"/>
          <w:szCs w:val="24"/>
          <w:lang w:val="es-DO"/>
        </w:rPr>
        <w:t xml:space="preserve"> en los servicios </w:t>
      </w:r>
      <w:r w:rsidRPr="00E152F1">
        <w:rPr>
          <w:rFonts w:ascii="Times New Roman" w:hAnsi="Times New Roman" w:cs="Times New Roman"/>
          <w:color w:val="767171"/>
          <w:spacing w:val="20"/>
          <w:sz w:val="24"/>
          <w:szCs w:val="24"/>
          <w:lang w:val="es-DO"/>
        </w:rPr>
        <w:t>a nivel nacional.</w:t>
      </w:r>
    </w:p>
    <w:p w14:paraId="1260EDA1" w14:textId="0D971D7E" w:rsidR="00D41BE8" w:rsidRPr="00E152F1" w:rsidRDefault="00995F3D" w:rsidP="009563C1">
      <w:pPr>
        <w:numPr>
          <w:ilvl w:val="0"/>
          <w:numId w:val="11"/>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Monitoreados en 415 establecimientos de salud el programa materno infantil y adole</w:t>
      </w:r>
      <w:r w:rsidR="00EA401E">
        <w:rPr>
          <w:rFonts w:ascii="Times New Roman" w:hAnsi="Times New Roman" w:cs="Times New Roman"/>
          <w:color w:val="767171"/>
          <w:spacing w:val="20"/>
          <w:sz w:val="24"/>
          <w:szCs w:val="24"/>
          <w:lang w:val="es-DO"/>
        </w:rPr>
        <w:t xml:space="preserve">scente a través de las DPS/DAS, </w:t>
      </w:r>
      <w:r w:rsidRPr="00E152F1">
        <w:rPr>
          <w:rFonts w:ascii="Times New Roman" w:hAnsi="Times New Roman" w:cs="Times New Roman"/>
          <w:color w:val="767171"/>
          <w:spacing w:val="20"/>
          <w:sz w:val="24"/>
          <w:szCs w:val="24"/>
          <w:lang w:val="es-DO"/>
        </w:rPr>
        <w:t>32</w:t>
      </w:r>
      <w:r w:rsidR="00EA401E">
        <w:rPr>
          <w:rFonts w:ascii="Times New Roman" w:hAnsi="Times New Roman" w:cs="Times New Roman"/>
          <w:color w:val="767171"/>
          <w:spacing w:val="20"/>
          <w:sz w:val="24"/>
          <w:szCs w:val="24"/>
          <w:lang w:val="es-DO"/>
        </w:rPr>
        <w:t xml:space="preserve"> direcciones desconcentradas están reportando datos</w:t>
      </w:r>
      <w:r w:rsidRPr="00E152F1">
        <w:rPr>
          <w:rFonts w:ascii="Times New Roman" w:hAnsi="Times New Roman" w:cs="Times New Roman"/>
          <w:color w:val="767171"/>
          <w:spacing w:val="20"/>
          <w:sz w:val="24"/>
          <w:szCs w:val="24"/>
          <w:lang w:val="es-DO"/>
        </w:rPr>
        <w:t xml:space="preserve">. </w:t>
      </w:r>
    </w:p>
    <w:p w14:paraId="137DA628" w14:textId="0848A60F" w:rsidR="001625E6" w:rsidRPr="00E152F1" w:rsidRDefault="005352BB" w:rsidP="009563C1">
      <w:pPr>
        <w:numPr>
          <w:ilvl w:val="0"/>
          <w:numId w:val="11"/>
        </w:numPr>
        <w:spacing w:line="360"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Trece (</w:t>
      </w:r>
      <w:r w:rsidR="001625E6" w:rsidRPr="00E152F1">
        <w:rPr>
          <w:rFonts w:ascii="Times New Roman" w:hAnsi="Times New Roman" w:cs="Times New Roman"/>
          <w:color w:val="767171"/>
          <w:spacing w:val="20"/>
          <w:sz w:val="24"/>
          <w:szCs w:val="24"/>
          <w:lang w:val="es-DO"/>
        </w:rPr>
        <w:t>13</w:t>
      </w:r>
      <w:r>
        <w:rPr>
          <w:rFonts w:ascii="Times New Roman" w:hAnsi="Times New Roman" w:cs="Times New Roman"/>
          <w:color w:val="767171"/>
          <w:spacing w:val="20"/>
          <w:sz w:val="24"/>
          <w:szCs w:val="24"/>
          <w:lang w:val="es-DO"/>
        </w:rPr>
        <w:t>)</w:t>
      </w:r>
      <w:r w:rsidR="00EA401E">
        <w:rPr>
          <w:rFonts w:ascii="Times New Roman" w:hAnsi="Times New Roman" w:cs="Times New Roman"/>
          <w:color w:val="767171"/>
          <w:spacing w:val="20"/>
          <w:sz w:val="24"/>
          <w:szCs w:val="24"/>
          <w:lang w:val="es-DO"/>
        </w:rPr>
        <w:t xml:space="preserve"> sesiones de</w:t>
      </w:r>
      <w:r w:rsidR="001625E6" w:rsidRPr="00E152F1">
        <w:rPr>
          <w:rFonts w:ascii="Times New Roman" w:hAnsi="Times New Roman" w:cs="Times New Roman"/>
          <w:color w:val="767171"/>
          <w:spacing w:val="20"/>
          <w:sz w:val="24"/>
          <w:szCs w:val="24"/>
          <w:lang w:val="es-DO"/>
        </w:rPr>
        <w:t xml:space="preserve"> locales de análisis de evitabilidad de muertes maternas</w:t>
      </w:r>
      <w:r w:rsidR="006B4723" w:rsidRPr="00E152F1">
        <w:rPr>
          <w:rFonts w:ascii="Times New Roman" w:hAnsi="Times New Roman" w:cs="Times New Roman"/>
          <w:color w:val="767171"/>
          <w:spacing w:val="20"/>
          <w:sz w:val="24"/>
          <w:szCs w:val="24"/>
          <w:lang w:val="es-DO"/>
        </w:rPr>
        <w:t xml:space="preserve"> realizadas </w:t>
      </w:r>
      <w:r w:rsidR="001625E6" w:rsidRPr="00E152F1">
        <w:rPr>
          <w:rFonts w:ascii="Times New Roman" w:hAnsi="Times New Roman" w:cs="Times New Roman"/>
          <w:color w:val="767171"/>
          <w:spacing w:val="20"/>
          <w:sz w:val="24"/>
          <w:szCs w:val="24"/>
          <w:lang w:val="es-DO"/>
        </w:rPr>
        <w:t xml:space="preserve">en centros de salud, para </w:t>
      </w:r>
      <w:r w:rsidR="006B4723" w:rsidRPr="00E152F1">
        <w:rPr>
          <w:rFonts w:ascii="Times New Roman" w:hAnsi="Times New Roman" w:cs="Times New Roman"/>
          <w:color w:val="767171"/>
          <w:spacing w:val="20"/>
          <w:sz w:val="24"/>
          <w:szCs w:val="24"/>
          <w:lang w:val="es-DO"/>
        </w:rPr>
        <w:t xml:space="preserve">estudio de los eventos de </w:t>
      </w:r>
      <w:r w:rsidR="001625E6" w:rsidRPr="00E152F1">
        <w:rPr>
          <w:rFonts w:ascii="Times New Roman" w:hAnsi="Times New Roman" w:cs="Times New Roman"/>
          <w:color w:val="767171"/>
          <w:spacing w:val="20"/>
          <w:sz w:val="24"/>
          <w:szCs w:val="24"/>
          <w:lang w:val="es-DO"/>
        </w:rPr>
        <w:t>muerte materna y neonatal</w:t>
      </w:r>
      <w:r w:rsidR="006B4723" w:rsidRPr="00E152F1">
        <w:rPr>
          <w:rFonts w:ascii="Times New Roman" w:hAnsi="Times New Roman" w:cs="Times New Roman"/>
          <w:color w:val="767171"/>
          <w:spacing w:val="20"/>
          <w:sz w:val="24"/>
          <w:szCs w:val="24"/>
          <w:lang w:val="es-DO"/>
        </w:rPr>
        <w:t xml:space="preserve"> y la identificación de </w:t>
      </w:r>
      <w:r w:rsidR="001625E6" w:rsidRPr="00E152F1">
        <w:rPr>
          <w:rFonts w:ascii="Times New Roman" w:hAnsi="Times New Roman" w:cs="Times New Roman"/>
          <w:color w:val="767171"/>
          <w:spacing w:val="20"/>
          <w:sz w:val="24"/>
          <w:szCs w:val="24"/>
          <w:lang w:val="es-DO"/>
        </w:rPr>
        <w:t>medidas correctivas que permitan evitar muertes por las mismas causas.</w:t>
      </w:r>
    </w:p>
    <w:p w14:paraId="650161FF" w14:textId="256792AB" w:rsidR="006153AD" w:rsidRPr="000D59EA" w:rsidRDefault="001625E6" w:rsidP="009563C1">
      <w:pPr>
        <w:numPr>
          <w:ilvl w:val="0"/>
          <w:numId w:val="11"/>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Monitoreo de cinco (5) Salas Amigas de la Familia Lactante para ver el cumplimiento de estándares y capacitación</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en 4 empresas</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para la apertura de nuevas salas. </w:t>
      </w:r>
    </w:p>
    <w:p w14:paraId="25B21949" w14:textId="11726D56" w:rsidR="001625E6" w:rsidRPr="00E152F1" w:rsidRDefault="006B4723" w:rsidP="009563C1">
      <w:pPr>
        <w:numPr>
          <w:ilvl w:val="0"/>
          <w:numId w:val="11"/>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lastRenderedPageBreak/>
        <w:t xml:space="preserve">Cuatro vistas (4) de monitoreo </w:t>
      </w:r>
      <w:r w:rsidR="001625E6" w:rsidRPr="00E152F1">
        <w:rPr>
          <w:rFonts w:ascii="Times New Roman" w:hAnsi="Times New Roman" w:cs="Times New Roman"/>
          <w:color w:val="767171"/>
          <w:spacing w:val="20"/>
          <w:sz w:val="24"/>
          <w:szCs w:val="24"/>
          <w:lang w:val="es-DO"/>
        </w:rPr>
        <w:t>al cumplimiento de los estándares de atención de adolescentes</w:t>
      </w:r>
      <w:r w:rsidR="00EA401E">
        <w:rPr>
          <w:rFonts w:ascii="Times New Roman" w:hAnsi="Times New Roman" w:cs="Times New Roman"/>
          <w:color w:val="767171"/>
          <w:spacing w:val="20"/>
          <w:sz w:val="24"/>
          <w:szCs w:val="24"/>
          <w:lang w:val="es-DO"/>
        </w:rPr>
        <w:t>,</w:t>
      </w:r>
      <w:r w:rsidR="001625E6" w:rsidRPr="00E152F1">
        <w:rPr>
          <w:rFonts w:ascii="Times New Roman" w:hAnsi="Times New Roman" w:cs="Times New Roman"/>
          <w:color w:val="767171"/>
          <w:spacing w:val="20"/>
          <w:sz w:val="24"/>
          <w:szCs w:val="24"/>
          <w:lang w:val="es-DO"/>
        </w:rPr>
        <w:t xml:space="preserve"> en </w:t>
      </w:r>
      <w:r w:rsidRPr="00E152F1">
        <w:rPr>
          <w:rFonts w:ascii="Times New Roman" w:hAnsi="Times New Roman" w:cs="Times New Roman"/>
          <w:color w:val="767171"/>
          <w:spacing w:val="20"/>
          <w:sz w:val="24"/>
          <w:szCs w:val="24"/>
          <w:lang w:val="es-DO"/>
        </w:rPr>
        <w:t xml:space="preserve">centros </w:t>
      </w:r>
      <w:r w:rsidR="00D82F64" w:rsidRPr="00E152F1">
        <w:rPr>
          <w:rFonts w:ascii="Times New Roman" w:hAnsi="Times New Roman" w:cs="Times New Roman"/>
          <w:color w:val="767171"/>
          <w:spacing w:val="20"/>
          <w:sz w:val="24"/>
          <w:szCs w:val="24"/>
          <w:lang w:val="es-DO"/>
        </w:rPr>
        <w:t xml:space="preserve">de salud </w:t>
      </w:r>
      <w:r w:rsidRPr="00E152F1">
        <w:rPr>
          <w:rFonts w:ascii="Times New Roman" w:hAnsi="Times New Roman" w:cs="Times New Roman"/>
          <w:color w:val="767171"/>
          <w:spacing w:val="20"/>
          <w:sz w:val="24"/>
          <w:szCs w:val="24"/>
          <w:lang w:val="es-DO"/>
        </w:rPr>
        <w:t xml:space="preserve">del </w:t>
      </w:r>
      <w:r w:rsidR="001625E6" w:rsidRPr="00E152F1">
        <w:rPr>
          <w:rFonts w:ascii="Times New Roman" w:hAnsi="Times New Roman" w:cs="Times New Roman"/>
          <w:color w:val="767171"/>
          <w:spacing w:val="20"/>
          <w:sz w:val="24"/>
          <w:szCs w:val="24"/>
          <w:lang w:val="es-DO"/>
        </w:rPr>
        <w:t>primer nivel de atención</w:t>
      </w:r>
      <w:r w:rsidR="00D82F64" w:rsidRPr="00E152F1">
        <w:rPr>
          <w:rFonts w:ascii="Times New Roman" w:hAnsi="Times New Roman" w:cs="Times New Roman"/>
          <w:color w:val="767171"/>
          <w:spacing w:val="20"/>
          <w:sz w:val="24"/>
          <w:szCs w:val="24"/>
          <w:lang w:val="es-DO"/>
        </w:rPr>
        <w:t xml:space="preserve">. </w:t>
      </w:r>
    </w:p>
    <w:p w14:paraId="5AF8BC33" w14:textId="70F47B6B" w:rsidR="00D82F64" w:rsidRPr="00E152F1" w:rsidRDefault="00D82F64" w:rsidP="009563C1">
      <w:pPr>
        <w:numPr>
          <w:ilvl w:val="0"/>
          <w:numId w:val="11"/>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Capacitado 40 trabajadores de la salud en la “G</w:t>
      </w:r>
      <w:r w:rsidR="001625E6" w:rsidRPr="00E152F1">
        <w:rPr>
          <w:rFonts w:ascii="Times New Roman" w:hAnsi="Times New Roman" w:cs="Times New Roman"/>
          <w:color w:val="767171"/>
          <w:spacing w:val="20"/>
          <w:sz w:val="24"/>
          <w:szCs w:val="24"/>
          <w:lang w:val="es-DO"/>
        </w:rPr>
        <w:t>uía de monitoreo de la ley 8-95</w:t>
      </w:r>
      <w:r w:rsidRPr="00E152F1">
        <w:rPr>
          <w:rFonts w:ascii="Times New Roman" w:hAnsi="Times New Roman" w:cs="Times New Roman"/>
          <w:color w:val="767171"/>
          <w:spacing w:val="20"/>
          <w:sz w:val="24"/>
          <w:szCs w:val="24"/>
          <w:lang w:val="es-DO"/>
        </w:rPr>
        <w:t xml:space="preserve">” que declara como prioridad la promoción y fomento de la Lactancia Materna. </w:t>
      </w:r>
    </w:p>
    <w:p w14:paraId="5C36A4B9" w14:textId="3B5B46C4" w:rsidR="00D41BE8" w:rsidRDefault="005352BB" w:rsidP="009563C1">
      <w:pPr>
        <w:numPr>
          <w:ilvl w:val="0"/>
          <w:numId w:val="11"/>
        </w:numPr>
        <w:spacing w:line="360"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Tres mil quinientas (</w:t>
      </w:r>
      <w:r w:rsidR="001625E6" w:rsidRPr="00E152F1">
        <w:rPr>
          <w:rFonts w:ascii="Times New Roman" w:hAnsi="Times New Roman" w:cs="Times New Roman"/>
          <w:color w:val="767171"/>
          <w:spacing w:val="20"/>
          <w:sz w:val="24"/>
          <w:szCs w:val="24"/>
          <w:lang w:val="es-DO"/>
        </w:rPr>
        <w:t>3,500</w:t>
      </w:r>
      <w:r>
        <w:rPr>
          <w:rFonts w:ascii="Times New Roman" w:hAnsi="Times New Roman" w:cs="Times New Roman"/>
          <w:color w:val="767171"/>
          <w:spacing w:val="20"/>
          <w:sz w:val="24"/>
          <w:szCs w:val="24"/>
          <w:lang w:val="es-DO"/>
        </w:rPr>
        <w:t>)</w:t>
      </w:r>
      <w:r w:rsidR="001625E6" w:rsidRPr="00E152F1">
        <w:rPr>
          <w:rFonts w:ascii="Times New Roman" w:hAnsi="Times New Roman" w:cs="Times New Roman"/>
          <w:color w:val="767171"/>
          <w:spacing w:val="20"/>
          <w:sz w:val="24"/>
          <w:szCs w:val="24"/>
          <w:lang w:val="es-DO"/>
        </w:rPr>
        <w:t xml:space="preserve"> embarazadas, recién nacidos y puérperas captadas y recibiendo orientación y acompañamiento mediante la Implementación de</w:t>
      </w:r>
      <w:r w:rsidR="00A26C07">
        <w:rPr>
          <w:rFonts w:ascii="Times New Roman" w:hAnsi="Times New Roman" w:cs="Times New Roman"/>
          <w:color w:val="767171"/>
          <w:spacing w:val="20"/>
          <w:sz w:val="24"/>
          <w:szCs w:val="24"/>
          <w:lang w:val="es-DO"/>
        </w:rPr>
        <w:t>l</w:t>
      </w:r>
      <w:r w:rsidR="001625E6" w:rsidRPr="00E152F1">
        <w:rPr>
          <w:rFonts w:ascii="Times New Roman" w:hAnsi="Times New Roman" w:cs="Times New Roman"/>
          <w:color w:val="767171"/>
          <w:spacing w:val="20"/>
          <w:sz w:val="24"/>
          <w:szCs w:val="24"/>
          <w:lang w:val="es-DO"/>
        </w:rPr>
        <w:t xml:space="preserve"> </w:t>
      </w:r>
      <w:r w:rsidR="004D6455" w:rsidRPr="00E152F1">
        <w:rPr>
          <w:rFonts w:ascii="Times New Roman" w:hAnsi="Times New Roman" w:cs="Times New Roman"/>
          <w:color w:val="767171"/>
          <w:spacing w:val="20"/>
          <w:sz w:val="24"/>
          <w:szCs w:val="24"/>
          <w:lang w:val="es-DO"/>
        </w:rPr>
        <w:t>“</w:t>
      </w:r>
      <w:r w:rsidR="001625E6" w:rsidRPr="00E152F1">
        <w:rPr>
          <w:rFonts w:ascii="Times New Roman" w:hAnsi="Times New Roman" w:cs="Times New Roman"/>
          <w:color w:val="767171"/>
          <w:spacing w:val="20"/>
          <w:sz w:val="24"/>
          <w:szCs w:val="24"/>
          <w:lang w:val="es-DO"/>
        </w:rPr>
        <w:t>Programa de Acompañantes</w:t>
      </w:r>
      <w:r w:rsidR="004D6455" w:rsidRPr="00E152F1">
        <w:rPr>
          <w:rFonts w:ascii="Times New Roman" w:hAnsi="Times New Roman" w:cs="Times New Roman"/>
          <w:color w:val="767171"/>
          <w:spacing w:val="20"/>
          <w:sz w:val="24"/>
          <w:szCs w:val="24"/>
          <w:lang w:val="es-DO"/>
        </w:rPr>
        <w:t>”</w:t>
      </w:r>
      <w:r w:rsidR="001625E6" w:rsidRPr="00E152F1">
        <w:rPr>
          <w:rFonts w:ascii="Times New Roman" w:hAnsi="Times New Roman" w:cs="Times New Roman"/>
          <w:color w:val="767171"/>
          <w:spacing w:val="20"/>
          <w:sz w:val="24"/>
          <w:szCs w:val="24"/>
          <w:lang w:val="es-DO"/>
        </w:rPr>
        <w:t xml:space="preserve"> para la reducción de la mortalidad materna e infantil, basado en una red de promotoras que realizan visitas a los hogares y ofrecen orientación y acompañamiento.</w:t>
      </w:r>
    </w:p>
    <w:p w14:paraId="76FC125D" w14:textId="77777777" w:rsidR="00BD20F4" w:rsidRPr="00F80B7E" w:rsidRDefault="00BD20F4" w:rsidP="00F80B7E">
      <w:pPr>
        <w:spacing w:line="360" w:lineRule="auto"/>
        <w:jc w:val="both"/>
        <w:rPr>
          <w:rFonts w:ascii="Times New Roman" w:hAnsi="Times New Roman" w:cs="Times New Roman"/>
          <w:color w:val="767171"/>
          <w:spacing w:val="20"/>
          <w:sz w:val="24"/>
          <w:szCs w:val="24"/>
          <w:lang w:val="es-DO"/>
        </w:rPr>
      </w:pPr>
    </w:p>
    <w:p w14:paraId="5B51C023" w14:textId="3A323041" w:rsidR="00A5579F" w:rsidRPr="00625C39" w:rsidRDefault="00A5579F" w:rsidP="00E050A3">
      <w:pPr>
        <w:pStyle w:val="Ttulo3"/>
        <w:jc w:val="both"/>
      </w:pPr>
      <w:bookmarkStart w:id="37" w:name="_Toc92523834"/>
      <w:r w:rsidRPr="00625C39">
        <w:t xml:space="preserve">Intervenciones para la </w:t>
      </w:r>
      <w:r w:rsidR="00A22715">
        <w:t>V</w:t>
      </w:r>
      <w:r w:rsidRPr="00625C39">
        <w:t xml:space="preserve">igilancia y </w:t>
      </w:r>
      <w:r w:rsidR="00A22715">
        <w:t>P</w:t>
      </w:r>
      <w:r w:rsidRPr="00625C39">
        <w:t>rotección de las</w:t>
      </w:r>
      <w:r w:rsidR="00D41BE8" w:rsidRPr="00625C39">
        <w:t xml:space="preserve"> </w:t>
      </w:r>
      <w:r w:rsidR="00A22715">
        <w:t>E</w:t>
      </w:r>
      <w:r w:rsidRPr="00625C39">
        <w:t xml:space="preserve">nfermedades </w:t>
      </w:r>
      <w:r w:rsidR="00A22715">
        <w:t>C</w:t>
      </w:r>
      <w:r w:rsidRPr="00625C39">
        <w:t xml:space="preserve">rónicas no </w:t>
      </w:r>
      <w:r w:rsidR="00A22715">
        <w:t>T</w:t>
      </w:r>
      <w:r w:rsidRPr="00625C39">
        <w:t>ransmisibles.</w:t>
      </w:r>
      <w:bookmarkEnd w:id="37"/>
    </w:p>
    <w:p w14:paraId="6A44D6AE" w14:textId="77777777" w:rsidR="00A5579F" w:rsidRPr="00625C39" w:rsidRDefault="00A5579F" w:rsidP="00660B02">
      <w:pPr>
        <w:spacing w:after="0"/>
        <w:rPr>
          <w:rFonts w:ascii="Times New Roman" w:hAnsi="Times New Roman" w:cs="Times New Roman"/>
          <w:sz w:val="24"/>
          <w:szCs w:val="24"/>
          <w:lang w:val="es-DO"/>
        </w:rPr>
      </w:pPr>
    </w:p>
    <w:p w14:paraId="6DECB47D" w14:textId="493E5C86" w:rsidR="00A5579F" w:rsidRPr="00E152F1" w:rsidRDefault="00A5579F" w:rsidP="00540A45">
      <w:pPr>
        <w:numPr>
          <w:ilvl w:val="0"/>
          <w:numId w:val="11"/>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Formulado </w:t>
      </w:r>
      <w:r w:rsidR="00A26C07">
        <w:rPr>
          <w:rFonts w:ascii="Times New Roman" w:hAnsi="Times New Roman" w:cs="Times New Roman"/>
          <w:color w:val="767171"/>
          <w:spacing w:val="20"/>
          <w:sz w:val="24"/>
          <w:szCs w:val="24"/>
          <w:lang w:val="es-DO"/>
        </w:rPr>
        <w:t xml:space="preserve">el </w:t>
      </w:r>
      <w:r w:rsidRPr="00E152F1">
        <w:rPr>
          <w:rFonts w:ascii="Times New Roman" w:hAnsi="Times New Roman" w:cs="Times New Roman"/>
          <w:color w:val="767171"/>
          <w:spacing w:val="20"/>
          <w:sz w:val="24"/>
          <w:szCs w:val="24"/>
          <w:lang w:val="es-DO"/>
        </w:rPr>
        <w:t xml:space="preserve">“Plan </w:t>
      </w:r>
      <w:r w:rsidR="00D17EA0" w:rsidRPr="00E152F1">
        <w:rPr>
          <w:rFonts w:ascii="Times New Roman" w:hAnsi="Times New Roman" w:cs="Times New Roman"/>
          <w:color w:val="767171"/>
          <w:spacing w:val="20"/>
          <w:sz w:val="24"/>
          <w:szCs w:val="24"/>
          <w:lang w:val="es-DO"/>
        </w:rPr>
        <w:t>E</w:t>
      </w:r>
      <w:r w:rsidRPr="00E152F1">
        <w:rPr>
          <w:rFonts w:ascii="Times New Roman" w:hAnsi="Times New Roman" w:cs="Times New Roman"/>
          <w:color w:val="767171"/>
          <w:spacing w:val="20"/>
          <w:sz w:val="24"/>
          <w:szCs w:val="24"/>
          <w:lang w:val="es-DO"/>
        </w:rPr>
        <w:t xml:space="preserve">stratégico </w:t>
      </w:r>
      <w:r w:rsidR="00D17EA0" w:rsidRPr="00E152F1">
        <w:rPr>
          <w:rFonts w:ascii="Times New Roman" w:hAnsi="Times New Roman" w:cs="Times New Roman"/>
          <w:color w:val="767171"/>
          <w:spacing w:val="20"/>
          <w:sz w:val="24"/>
          <w:szCs w:val="24"/>
          <w:lang w:val="es-DO"/>
        </w:rPr>
        <w:t>N</w:t>
      </w:r>
      <w:r w:rsidRPr="00E152F1">
        <w:rPr>
          <w:rFonts w:ascii="Times New Roman" w:hAnsi="Times New Roman" w:cs="Times New Roman"/>
          <w:color w:val="767171"/>
          <w:spacing w:val="20"/>
          <w:sz w:val="24"/>
          <w:szCs w:val="24"/>
          <w:lang w:val="es-DO"/>
        </w:rPr>
        <w:t xml:space="preserve">acional del </w:t>
      </w:r>
      <w:r w:rsidR="00D17EA0" w:rsidRPr="00E152F1">
        <w:rPr>
          <w:rFonts w:ascii="Times New Roman" w:hAnsi="Times New Roman" w:cs="Times New Roman"/>
          <w:color w:val="767171"/>
          <w:spacing w:val="20"/>
          <w:sz w:val="24"/>
          <w:szCs w:val="24"/>
          <w:lang w:val="es-DO"/>
        </w:rPr>
        <w:t>Cáncer Infantil</w:t>
      </w:r>
      <w:r w:rsidRPr="00E152F1">
        <w:rPr>
          <w:rFonts w:ascii="Times New Roman" w:hAnsi="Times New Roman" w:cs="Times New Roman"/>
          <w:color w:val="767171"/>
          <w:spacing w:val="20"/>
          <w:sz w:val="24"/>
          <w:szCs w:val="24"/>
          <w:lang w:val="es-DO"/>
        </w:rPr>
        <w:t xml:space="preserve">” para la detección temprana del cáncer infantil </w:t>
      </w:r>
      <w:r w:rsidR="00D17EA0" w:rsidRPr="00E152F1">
        <w:rPr>
          <w:rFonts w:ascii="Times New Roman" w:hAnsi="Times New Roman" w:cs="Times New Roman"/>
          <w:color w:val="767171"/>
          <w:spacing w:val="20"/>
          <w:sz w:val="24"/>
          <w:szCs w:val="24"/>
          <w:lang w:val="es-DO"/>
        </w:rPr>
        <w:t xml:space="preserve">y </w:t>
      </w:r>
      <w:r w:rsidRPr="00E152F1">
        <w:rPr>
          <w:rFonts w:ascii="Times New Roman" w:hAnsi="Times New Roman" w:cs="Times New Roman"/>
          <w:color w:val="767171"/>
          <w:spacing w:val="20"/>
          <w:sz w:val="24"/>
          <w:szCs w:val="24"/>
          <w:lang w:val="es-DO"/>
        </w:rPr>
        <w:t>la reducción de la morbilidad y mortalidad de los niños, niñas y adolescentes del país</w:t>
      </w:r>
      <w:r w:rsidR="00EA401E">
        <w:rPr>
          <w:rFonts w:ascii="Times New Roman" w:hAnsi="Times New Roman" w:cs="Times New Roman"/>
          <w:color w:val="767171"/>
          <w:spacing w:val="20"/>
          <w:sz w:val="24"/>
          <w:szCs w:val="24"/>
          <w:lang w:val="es-DO"/>
        </w:rPr>
        <w:t>, en borrador para socializar</w:t>
      </w:r>
      <w:r w:rsidR="00D17EA0" w:rsidRPr="00E152F1">
        <w:rPr>
          <w:rFonts w:ascii="Times New Roman" w:hAnsi="Times New Roman" w:cs="Times New Roman"/>
          <w:color w:val="767171"/>
          <w:spacing w:val="20"/>
          <w:sz w:val="24"/>
          <w:szCs w:val="24"/>
          <w:lang w:val="es-DO"/>
        </w:rPr>
        <w:t>. R</w:t>
      </w:r>
      <w:r w:rsidRPr="00E152F1">
        <w:rPr>
          <w:rFonts w:ascii="Times New Roman" w:hAnsi="Times New Roman" w:cs="Times New Roman"/>
          <w:color w:val="767171"/>
          <w:spacing w:val="20"/>
          <w:sz w:val="24"/>
          <w:szCs w:val="24"/>
          <w:lang w:val="es-DO"/>
        </w:rPr>
        <w:t xml:space="preserve">ealizado en colaboración </w:t>
      </w:r>
      <w:r w:rsidR="00D17EA0" w:rsidRPr="00E152F1">
        <w:rPr>
          <w:rFonts w:ascii="Times New Roman" w:hAnsi="Times New Roman" w:cs="Times New Roman"/>
          <w:color w:val="767171"/>
          <w:spacing w:val="20"/>
          <w:sz w:val="24"/>
          <w:szCs w:val="24"/>
          <w:lang w:val="es-DO"/>
        </w:rPr>
        <w:t xml:space="preserve">con el SNS, </w:t>
      </w:r>
      <w:r w:rsidRPr="00E152F1">
        <w:rPr>
          <w:rFonts w:ascii="Times New Roman" w:hAnsi="Times New Roman" w:cs="Times New Roman"/>
          <w:color w:val="767171"/>
          <w:spacing w:val="20"/>
          <w:sz w:val="24"/>
          <w:szCs w:val="24"/>
          <w:lang w:val="es-DO"/>
        </w:rPr>
        <w:t>el Hospital Robert Reíd Cabral, Fundación Saint Judes y OPS</w:t>
      </w:r>
      <w:r w:rsidR="00D17EA0" w:rsidRPr="00E152F1">
        <w:rPr>
          <w:rFonts w:ascii="Times New Roman" w:hAnsi="Times New Roman" w:cs="Times New Roman"/>
          <w:color w:val="767171"/>
          <w:spacing w:val="20"/>
          <w:sz w:val="24"/>
          <w:szCs w:val="24"/>
          <w:lang w:val="es-DO"/>
        </w:rPr>
        <w:t>/OMS</w:t>
      </w:r>
      <w:r w:rsidRPr="00E152F1">
        <w:rPr>
          <w:rFonts w:ascii="Times New Roman" w:hAnsi="Times New Roman" w:cs="Times New Roman"/>
          <w:color w:val="767171"/>
          <w:spacing w:val="20"/>
          <w:sz w:val="24"/>
          <w:szCs w:val="24"/>
          <w:lang w:val="es-DO"/>
        </w:rPr>
        <w:t>.</w:t>
      </w:r>
    </w:p>
    <w:p w14:paraId="6B2802A5" w14:textId="4749AB72" w:rsidR="00D25A14" w:rsidRPr="00E152F1" w:rsidRDefault="00D17EA0" w:rsidP="00540A45">
      <w:pPr>
        <w:numPr>
          <w:ilvl w:val="0"/>
          <w:numId w:val="11"/>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Producido material promocional</w:t>
      </w:r>
      <w:r w:rsidR="00D25A14" w:rsidRPr="00E152F1">
        <w:rPr>
          <w:rFonts w:ascii="Times New Roman" w:hAnsi="Times New Roman" w:cs="Times New Roman"/>
          <w:color w:val="767171"/>
          <w:spacing w:val="20"/>
          <w:sz w:val="24"/>
          <w:szCs w:val="24"/>
          <w:lang w:val="es-DO"/>
        </w:rPr>
        <w:t xml:space="preserve"> (banner y videos) </w:t>
      </w:r>
      <w:r w:rsidRPr="00E152F1">
        <w:rPr>
          <w:rFonts w:ascii="Times New Roman" w:hAnsi="Times New Roman" w:cs="Times New Roman"/>
          <w:color w:val="767171"/>
          <w:spacing w:val="20"/>
          <w:sz w:val="24"/>
          <w:szCs w:val="24"/>
          <w:lang w:val="es-DO"/>
        </w:rPr>
        <w:t>dirigido a población general sobre detección temprana del cáncer infantil, abordando los principales signos y síntomas que se puede presentar en niños y adolescentes con cáncer.</w:t>
      </w:r>
    </w:p>
    <w:p w14:paraId="7A498C7C" w14:textId="3E5A1867" w:rsidR="009D3362" w:rsidRPr="00EA401E" w:rsidRDefault="00485933" w:rsidP="00EA401E">
      <w:pPr>
        <w:numPr>
          <w:ilvl w:val="0"/>
          <w:numId w:val="11"/>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64 unidades de Atención Primaria de los</w:t>
      </w:r>
      <w:r w:rsidR="00EA401E">
        <w:rPr>
          <w:rFonts w:ascii="Times New Roman" w:hAnsi="Times New Roman" w:cs="Times New Roman"/>
          <w:color w:val="767171"/>
          <w:spacing w:val="20"/>
          <w:sz w:val="24"/>
          <w:szCs w:val="24"/>
          <w:lang w:val="es-DO"/>
        </w:rPr>
        <w:t xml:space="preserve"> Servicios Regionales de Salud (</w:t>
      </w:r>
      <w:r w:rsidRPr="00E152F1">
        <w:rPr>
          <w:rFonts w:ascii="Times New Roman" w:hAnsi="Times New Roman" w:cs="Times New Roman"/>
          <w:color w:val="767171"/>
          <w:spacing w:val="20"/>
          <w:sz w:val="24"/>
          <w:szCs w:val="24"/>
          <w:lang w:val="es-DO"/>
        </w:rPr>
        <w:t>SRS</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Metropolitano, Nordeste, Enriquillo y Cibao Occidental, Valdesia, Norcentral y Este, fueron mo</w:t>
      </w:r>
      <w:r w:rsidR="00A5579F" w:rsidRPr="00E152F1">
        <w:rPr>
          <w:rFonts w:ascii="Times New Roman" w:hAnsi="Times New Roman" w:cs="Times New Roman"/>
          <w:color w:val="767171"/>
          <w:spacing w:val="20"/>
          <w:sz w:val="24"/>
          <w:szCs w:val="24"/>
          <w:lang w:val="es-DO"/>
        </w:rPr>
        <w:t>nitore</w:t>
      </w:r>
      <w:r w:rsidR="00D25A14" w:rsidRPr="00E152F1">
        <w:rPr>
          <w:rFonts w:ascii="Times New Roman" w:hAnsi="Times New Roman" w:cs="Times New Roman"/>
          <w:color w:val="767171"/>
          <w:spacing w:val="20"/>
          <w:sz w:val="24"/>
          <w:szCs w:val="24"/>
          <w:lang w:val="es-DO"/>
        </w:rPr>
        <w:t>ada</w:t>
      </w:r>
      <w:r w:rsidRPr="00E152F1">
        <w:rPr>
          <w:rFonts w:ascii="Times New Roman" w:hAnsi="Times New Roman" w:cs="Times New Roman"/>
          <w:color w:val="767171"/>
          <w:spacing w:val="20"/>
          <w:sz w:val="24"/>
          <w:szCs w:val="24"/>
          <w:lang w:val="es-DO"/>
        </w:rPr>
        <w:t>s</w:t>
      </w:r>
      <w:r w:rsidR="00D25A14"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 xml:space="preserve">en </w:t>
      </w:r>
      <w:r w:rsidR="00D25A14" w:rsidRPr="00E152F1">
        <w:rPr>
          <w:rFonts w:ascii="Times New Roman" w:hAnsi="Times New Roman" w:cs="Times New Roman"/>
          <w:color w:val="767171"/>
          <w:spacing w:val="20"/>
          <w:sz w:val="24"/>
          <w:szCs w:val="24"/>
          <w:lang w:val="es-DO"/>
        </w:rPr>
        <w:lastRenderedPageBreak/>
        <w:t xml:space="preserve">la </w:t>
      </w:r>
      <w:r w:rsidR="00A5579F" w:rsidRPr="00E152F1">
        <w:rPr>
          <w:rFonts w:ascii="Times New Roman" w:hAnsi="Times New Roman" w:cs="Times New Roman"/>
          <w:color w:val="767171"/>
          <w:spacing w:val="20"/>
          <w:sz w:val="24"/>
          <w:szCs w:val="24"/>
          <w:lang w:val="es-DO"/>
        </w:rPr>
        <w:t xml:space="preserve">implementación de la </w:t>
      </w:r>
      <w:r w:rsidR="00A5579F" w:rsidRPr="00EA401E">
        <w:rPr>
          <w:rFonts w:ascii="Times New Roman" w:hAnsi="Times New Roman" w:cs="Times New Roman"/>
          <w:color w:val="767171"/>
          <w:spacing w:val="20"/>
          <w:sz w:val="24"/>
          <w:szCs w:val="24"/>
          <w:lang w:val="es-DO"/>
        </w:rPr>
        <w:t>estrategia</w:t>
      </w:r>
      <w:r w:rsidR="00EA401E" w:rsidRPr="00EA401E">
        <w:rPr>
          <w:rFonts w:ascii="Times New Roman" w:hAnsi="Times New Roman" w:cs="Times New Roman"/>
          <w:color w:val="767171"/>
          <w:spacing w:val="20"/>
          <w:sz w:val="24"/>
          <w:szCs w:val="24"/>
          <w:lang w:val="es-DO"/>
        </w:rPr>
        <w:t xml:space="preserve"> del modelo de manejo del riesgo cardiovascular incluyendo la hipertensión, la diabetes y la dislipidemia, en la atención primaria de la salud en la Regi</w:t>
      </w:r>
      <w:r w:rsidR="00EA401E">
        <w:rPr>
          <w:rFonts w:ascii="Times New Roman" w:hAnsi="Times New Roman" w:cs="Times New Roman"/>
          <w:color w:val="767171"/>
          <w:spacing w:val="20"/>
          <w:sz w:val="24"/>
          <w:szCs w:val="24"/>
          <w:lang w:val="es-DO"/>
        </w:rPr>
        <w:t>ón de las Américas para el 2025 (H</w:t>
      </w:r>
      <w:r w:rsidR="00A5579F" w:rsidRPr="00EA401E">
        <w:rPr>
          <w:rFonts w:ascii="Times New Roman" w:hAnsi="Times New Roman" w:cs="Times New Roman"/>
          <w:color w:val="767171"/>
          <w:spacing w:val="20"/>
          <w:sz w:val="24"/>
          <w:szCs w:val="24"/>
          <w:lang w:val="es-DO"/>
        </w:rPr>
        <w:t>EARTS</w:t>
      </w:r>
      <w:r w:rsidR="00EA401E">
        <w:rPr>
          <w:rFonts w:ascii="Times New Roman" w:hAnsi="Times New Roman" w:cs="Times New Roman"/>
          <w:color w:val="767171"/>
          <w:spacing w:val="20"/>
          <w:sz w:val="24"/>
          <w:szCs w:val="24"/>
          <w:lang w:val="es-DO"/>
        </w:rPr>
        <w:t>). A través de la cual e</w:t>
      </w:r>
      <w:r w:rsidR="00EA401E" w:rsidRPr="00EA401E">
        <w:rPr>
          <w:rFonts w:ascii="Times New Roman" w:hAnsi="Times New Roman" w:cs="Times New Roman"/>
          <w:color w:val="767171"/>
          <w:spacing w:val="20"/>
          <w:sz w:val="24"/>
          <w:szCs w:val="24"/>
          <w:lang w:val="es-DO"/>
        </w:rPr>
        <w:t xml:space="preserve">l país </w:t>
      </w:r>
      <w:r w:rsidR="005C015C" w:rsidRPr="00EA401E">
        <w:rPr>
          <w:rFonts w:ascii="Times New Roman" w:hAnsi="Times New Roman" w:cs="Times New Roman"/>
          <w:color w:val="767171"/>
          <w:spacing w:val="20"/>
          <w:sz w:val="24"/>
          <w:szCs w:val="24"/>
          <w:lang w:val="es-DO"/>
        </w:rPr>
        <w:t xml:space="preserve">está </w:t>
      </w:r>
      <w:r w:rsidR="00A5579F" w:rsidRPr="00EA401E">
        <w:rPr>
          <w:rFonts w:ascii="Times New Roman" w:hAnsi="Times New Roman" w:cs="Times New Roman"/>
          <w:color w:val="767171"/>
          <w:spacing w:val="20"/>
          <w:sz w:val="24"/>
          <w:szCs w:val="24"/>
          <w:lang w:val="es-DO"/>
        </w:rPr>
        <w:t>compromet</w:t>
      </w:r>
      <w:r w:rsidR="005C015C" w:rsidRPr="00EA401E">
        <w:rPr>
          <w:rFonts w:ascii="Times New Roman" w:hAnsi="Times New Roman" w:cs="Times New Roman"/>
          <w:color w:val="767171"/>
          <w:spacing w:val="20"/>
          <w:sz w:val="24"/>
          <w:szCs w:val="24"/>
          <w:lang w:val="es-DO"/>
        </w:rPr>
        <w:t xml:space="preserve">ido </w:t>
      </w:r>
      <w:r w:rsidR="00A5579F" w:rsidRPr="00EA401E">
        <w:rPr>
          <w:rFonts w:ascii="Times New Roman" w:hAnsi="Times New Roman" w:cs="Times New Roman"/>
          <w:color w:val="767171"/>
          <w:spacing w:val="20"/>
          <w:sz w:val="24"/>
          <w:szCs w:val="24"/>
          <w:lang w:val="es-DO"/>
        </w:rPr>
        <w:t>a p</w:t>
      </w:r>
      <w:r w:rsidR="00EA401E" w:rsidRPr="00EA401E">
        <w:rPr>
          <w:rFonts w:ascii="Times New Roman" w:hAnsi="Times New Roman" w:cs="Times New Roman"/>
          <w:color w:val="767171"/>
          <w:spacing w:val="20"/>
          <w:sz w:val="24"/>
          <w:szCs w:val="24"/>
          <w:lang w:val="es-DO"/>
        </w:rPr>
        <w:t xml:space="preserve">revenir las muertes prematuras en </w:t>
      </w:r>
      <w:r w:rsidR="00A5579F" w:rsidRPr="00EA401E">
        <w:rPr>
          <w:rFonts w:ascii="Times New Roman" w:hAnsi="Times New Roman" w:cs="Times New Roman"/>
          <w:color w:val="767171"/>
          <w:spacing w:val="20"/>
          <w:sz w:val="24"/>
          <w:szCs w:val="24"/>
          <w:lang w:val="es-DO"/>
        </w:rPr>
        <w:t>pers</w:t>
      </w:r>
      <w:r w:rsidR="00EA401E" w:rsidRPr="00EA401E">
        <w:rPr>
          <w:rFonts w:ascii="Times New Roman" w:hAnsi="Times New Roman" w:cs="Times New Roman"/>
          <w:color w:val="767171"/>
          <w:spacing w:val="20"/>
          <w:sz w:val="24"/>
          <w:szCs w:val="24"/>
          <w:lang w:val="es-DO"/>
        </w:rPr>
        <w:t>onas menores de 70 años de edad</w:t>
      </w:r>
      <w:r w:rsidR="00A5579F" w:rsidRPr="00EA401E">
        <w:rPr>
          <w:rFonts w:ascii="Times New Roman" w:hAnsi="Times New Roman" w:cs="Times New Roman"/>
          <w:color w:val="767171"/>
          <w:spacing w:val="20"/>
          <w:sz w:val="24"/>
          <w:szCs w:val="24"/>
          <w:lang w:val="es-DO"/>
        </w:rPr>
        <w:t xml:space="preserve"> y discapacidades causadas por las pri</w:t>
      </w:r>
      <w:r w:rsidR="00EA401E" w:rsidRPr="00EA401E">
        <w:rPr>
          <w:rFonts w:ascii="Times New Roman" w:hAnsi="Times New Roman" w:cs="Times New Roman"/>
          <w:color w:val="767171"/>
          <w:spacing w:val="20"/>
          <w:sz w:val="24"/>
          <w:szCs w:val="24"/>
          <w:lang w:val="es-DO"/>
        </w:rPr>
        <w:t xml:space="preserve">ncipelas enfermedades crónicas, </w:t>
      </w:r>
      <w:r w:rsidR="00A5579F" w:rsidRPr="00EA401E">
        <w:rPr>
          <w:rFonts w:ascii="Times New Roman" w:hAnsi="Times New Roman" w:cs="Times New Roman"/>
          <w:color w:val="767171"/>
          <w:spacing w:val="20"/>
          <w:sz w:val="24"/>
          <w:szCs w:val="24"/>
          <w:lang w:val="es-DO"/>
        </w:rPr>
        <w:t>Diabetes y Enfermedad</w:t>
      </w:r>
      <w:r w:rsidR="00EA401E" w:rsidRPr="00EA401E">
        <w:rPr>
          <w:rFonts w:ascii="Times New Roman" w:hAnsi="Times New Roman" w:cs="Times New Roman"/>
          <w:color w:val="767171"/>
          <w:spacing w:val="20"/>
          <w:sz w:val="24"/>
          <w:szCs w:val="24"/>
          <w:lang w:val="es-DO"/>
        </w:rPr>
        <w:t>es Cardiovasculares</w:t>
      </w:r>
      <w:r w:rsidR="00A5579F" w:rsidRPr="00EA401E">
        <w:rPr>
          <w:rFonts w:ascii="Times New Roman" w:hAnsi="Times New Roman" w:cs="Times New Roman"/>
          <w:color w:val="767171"/>
          <w:spacing w:val="20"/>
          <w:sz w:val="24"/>
          <w:szCs w:val="24"/>
          <w:lang w:val="es-DO"/>
        </w:rPr>
        <w:t xml:space="preserve"> y</w:t>
      </w:r>
      <w:r w:rsidR="00EA401E" w:rsidRPr="00EA401E">
        <w:rPr>
          <w:rFonts w:ascii="Times New Roman" w:hAnsi="Times New Roman" w:cs="Times New Roman"/>
          <w:color w:val="767171"/>
          <w:spacing w:val="20"/>
          <w:sz w:val="24"/>
          <w:szCs w:val="24"/>
          <w:lang w:val="es-DO"/>
        </w:rPr>
        <w:t>,</w:t>
      </w:r>
      <w:r w:rsidR="00A5579F" w:rsidRPr="00EA401E">
        <w:rPr>
          <w:rFonts w:ascii="Times New Roman" w:hAnsi="Times New Roman" w:cs="Times New Roman"/>
          <w:color w:val="767171"/>
          <w:spacing w:val="20"/>
          <w:sz w:val="24"/>
          <w:szCs w:val="24"/>
          <w:lang w:val="es-DO"/>
        </w:rPr>
        <w:t xml:space="preserve"> a mejorar la calidad de vida de quienes las padecen. </w:t>
      </w:r>
      <w:r w:rsidR="00A64716" w:rsidRPr="00EA401E">
        <w:rPr>
          <w:rFonts w:ascii="Times New Roman" w:hAnsi="Times New Roman" w:cs="Times New Roman"/>
          <w:color w:val="767171"/>
          <w:spacing w:val="20"/>
          <w:sz w:val="24"/>
          <w:szCs w:val="24"/>
          <w:lang w:val="es-DO"/>
        </w:rPr>
        <w:t xml:space="preserve"> Se han c</w:t>
      </w:r>
      <w:r w:rsidR="00A5579F" w:rsidRPr="00EA401E">
        <w:rPr>
          <w:rFonts w:ascii="Times New Roman" w:hAnsi="Times New Roman" w:cs="Times New Roman"/>
          <w:color w:val="767171"/>
          <w:spacing w:val="20"/>
          <w:sz w:val="24"/>
          <w:szCs w:val="24"/>
          <w:lang w:val="es-DO"/>
        </w:rPr>
        <w:t>apacita</w:t>
      </w:r>
      <w:r w:rsidR="00A64716" w:rsidRPr="00EA401E">
        <w:rPr>
          <w:rFonts w:ascii="Times New Roman" w:hAnsi="Times New Roman" w:cs="Times New Roman"/>
          <w:color w:val="767171"/>
          <w:spacing w:val="20"/>
          <w:sz w:val="24"/>
          <w:szCs w:val="24"/>
          <w:lang w:val="es-DO"/>
        </w:rPr>
        <w:t xml:space="preserve">do los SRS a nivel nacional en </w:t>
      </w:r>
      <w:r w:rsidR="00A26C07" w:rsidRPr="00EA401E">
        <w:rPr>
          <w:rFonts w:ascii="Times New Roman" w:hAnsi="Times New Roman" w:cs="Times New Roman"/>
          <w:color w:val="767171"/>
          <w:spacing w:val="20"/>
          <w:sz w:val="24"/>
          <w:szCs w:val="24"/>
          <w:lang w:val="es-DO"/>
        </w:rPr>
        <w:t xml:space="preserve">la </w:t>
      </w:r>
      <w:r w:rsidR="00EA401E">
        <w:rPr>
          <w:rFonts w:ascii="Times New Roman" w:hAnsi="Times New Roman" w:cs="Times New Roman"/>
          <w:color w:val="767171"/>
          <w:spacing w:val="20"/>
          <w:sz w:val="24"/>
          <w:szCs w:val="24"/>
          <w:lang w:val="es-DO"/>
        </w:rPr>
        <w:t>toma de deci</w:t>
      </w:r>
      <w:r w:rsidR="00EA401E" w:rsidRPr="00EA401E">
        <w:rPr>
          <w:rFonts w:ascii="Times New Roman" w:hAnsi="Times New Roman" w:cs="Times New Roman"/>
          <w:color w:val="767171"/>
          <w:spacing w:val="20"/>
          <w:sz w:val="24"/>
          <w:szCs w:val="24"/>
          <w:lang w:val="es-DO"/>
        </w:rPr>
        <w:t>siones</w:t>
      </w:r>
      <w:r w:rsidR="00A5579F" w:rsidRPr="00EA401E">
        <w:rPr>
          <w:rFonts w:ascii="Times New Roman" w:hAnsi="Times New Roman" w:cs="Times New Roman"/>
          <w:color w:val="767171"/>
          <w:spacing w:val="20"/>
          <w:sz w:val="24"/>
          <w:szCs w:val="24"/>
          <w:lang w:val="es-DO"/>
        </w:rPr>
        <w:t xml:space="preserve"> para el manejo integral de las personas que viven con diabetes e hipertensión</w:t>
      </w:r>
      <w:r w:rsidR="00A64716" w:rsidRPr="00EA401E">
        <w:rPr>
          <w:rFonts w:ascii="Times New Roman" w:hAnsi="Times New Roman" w:cs="Times New Roman"/>
          <w:color w:val="767171"/>
          <w:spacing w:val="20"/>
          <w:sz w:val="24"/>
          <w:szCs w:val="24"/>
          <w:lang w:val="es-DO"/>
        </w:rPr>
        <w:t>; igualmente</w:t>
      </w:r>
      <w:r w:rsidR="00EA401E">
        <w:rPr>
          <w:rFonts w:ascii="Times New Roman" w:hAnsi="Times New Roman" w:cs="Times New Roman"/>
          <w:color w:val="767171"/>
          <w:spacing w:val="20"/>
          <w:sz w:val="24"/>
          <w:szCs w:val="24"/>
          <w:lang w:val="es-DO"/>
        </w:rPr>
        <w:t>,</w:t>
      </w:r>
      <w:r w:rsidR="00A64716" w:rsidRPr="00EA401E">
        <w:rPr>
          <w:rFonts w:ascii="Times New Roman" w:hAnsi="Times New Roman" w:cs="Times New Roman"/>
          <w:color w:val="767171"/>
          <w:spacing w:val="20"/>
          <w:sz w:val="24"/>
          <w:szCs w:val="24"/>
          <w:lang w:val="es-DO"/>
        </w:rPr>
        <w:t xml:space="preserve"> en elementos de implem</w:t>
      </w:r>
      <w:r w:rsidR="00EA401E" w:rsidRPr="00EA401E">
        <w:rPr>
          <w:rFonts w:ascii="Times New Roman" w:hAnsi="Times New Roman" w:cs="Times New Roman"/>
          <w:color w:val="767171"/>
          <w:spacing w:val="20"/>
          <w:sz w:val="24"/>
          <w:szCs w:val="24"/>
          <w:lang w:val="es-DO"/>
        </w:rPr>
        <w:t>entación de dicha estrategia.</w:t>
      </w:r>
    </w:p>
    <w:p w14:paraId="18B53468" w14:textId="4764057E" w:rsidR="00A5579F" w:rsidRPr="00E152F1" w:rsidRDefault="00A64716" w:rsidP="00540A45">
      <w:pPr>
        <w:numPr>
          <w:ilvl w:val="0"/>
          <w:numId w:val="11"/>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Monitoreados los centros de Diálisis y 50 centros de hemodiálisis</w:t>
      </w:r>
      <w:r w:rsidR="00A26C07">
        <w:rPr>
          <w:rFonts w:ascii="Times New Roman" w:hAnsi="Times New Roman" w:cs="Times New Roman"/>
          <w:color w:val="767171"/>
          <w:spacing w:val="20"/>
          <w:sz w:val="24"/>
          <w:szCs w:val="24"/>
          <w:lang w:val="es-DO"/>
        </w:rPr>
        <w:t xml:space="preserve"> </w:t>
      </w:r>
      <w:r w:rsidR="003E00E9" w:rsidRPr="00E152F1">
        <w:rPr>
          <w:rFonts w:ascii="Times New Roman" w:hAnsi="Times New Roman" w:cs="Times New Roman"/>
          <w:color w:val="767171"/>
          <w:spacing w:val="20"/>
          <w:sz w:val="24"/>
          <w:szCs w:val="24"/>
          <w:lang w:val="es-DO"/>
        </w:rPr>
        <w:t xml:space="preserve"> y diálisis peritoneal</w:t>
      </w:r>
      <w:r w:rsidRPr="00E152F1">
        <w:rPr>
          <w:rFonts w:ascii="Times New Roman" w:hAnsi="Times New Roman" w:cs="Times New Roman"/>
          <w:color w:val="767171"/>
          <w:spacing w:val="20"/>
          <w:sz w:val="24"/>
          <w:szCs w:val="24"/>
          <w:lang w:val="es-DO"/>
        </w:rPr>
        <w:t xml:space="preserve"> a nivel nacional, para seguimiento del uso </w:t>
      </w:r>
      <w:r w:rsidR="003E00E9" w:rsidRPr="00E152F1">
        <w:rPr>
          <w:rFonts w:ascii="Times New Roman" w:hAnsi="Times New Roman" w:cs="Times New Roman"/>
          <w:color w:val="767171"/>
          <w:spacing w:val="20"/>
          <w:sz w:val="24"/>
          <w:szCs w:val="24"/>
          <w:lang w:val="es-DO"/>
        </w:rPr>
        <w:t>y llenado correcto del registro de pacientes.</w:t>
      </w:r>
    </w:p>
    <w:p w14:paraId="7AA82FCD" w14:textId="2659F3D8" w:rsidR="00A5579F" w:rsidRPr="00E152F1" w:rsidRDefault="003E00E9" w:rsidP="00540A45">
      <w:pPr>
        <w:numPr>
          <w:ilvl w:val="0"/>
          <w:numId w:val="11"/>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10,000 ejemplares de materiales educativos para la promoción y prevención de enfermedades crónicas no transmisibles distribuidos</w:t>
      </w:r>
      <w:r w:rsidR="00EA401E">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b</w:t>
      </w:r>
      <w:r w:rsidR="00A5579F" w:rsidRPr="00E152F1">
        <w:rPr>
          <w:rFonts w:ascii="Times New Roman" w:hAnsi="Times New Roman" w:cs="Times New Roman"/>
          <w:color w:val="767171"/>
          <w:spacing w:val="20"/>
          <w:sz w:val="24"/>
          <w:szCs w:val="24"/>
          <w:lang w:val="es-DO"/>
        </w:rPr>
        <w:t>rochures de prevención de diabetes, hipertensión, enferme</w:t>
      </w:r>
      <w:r w:rsidR="00E7236D">
        <w:rPr>
          <w:rFonts w:ascii="Times New Roman" w:hAnsi="Times New Roman" w:cs="Times New Roman"/>
          <w:color w:val="767171"/>
          <w:spacing w:val="20"/>
          <w:sz w:val="24"/>
          <w:szCs w:val="24"/>
          <w:lang w:val="es-DO"/>
        </w:rPr>
        <w:t>dad</w:t>
      </w:r>
      <w:r w:rsidR="00A5579F" w:rsidRPr="00E152F1">
        <w:rPr>
          <w:rFonts w:ascii="Times New Roman" w:hAnsi="Times New Roman" w:cs="Times New Roman"/>
          <w:color w:val="767171"/>
          <w:spacing w:val="20"/>
          <w:sz w:val="24"/>
          <w:szCs w:val="24"/>
          <w:lang w:val="es-DO"/>
        </w:rPr>
        <w:t xml:space="preserve"> renal,</w:t>
      </w:r>
      <w:r w:rsidRPr="00E152F1">
        <w:rPr>
          <w:rFonts w:ascii="Times New Roman" w:hAnsi="Times New Roman" w:cs="Times New Roman"/>
          <w:color w:val="767171"/>
          <w:spacing w:val="20"/>
          <w:sz w:val="24"/>
          <w:szCs w:val="24"/>
          <w:lang w:val="es-DO"/>
        </w:rPr>
        <w:t xml:space="preserve"> </w:t>
      </w:r>
      <w:r w:rsidR="00A5579F" w:rsidRPr="00E152F1">
        <w:rPr>
          <w:rFonts w:ascii="Times New Roman" w:hAnsi="Times New Roman" w:cs="Times New Roman"/>
          <w:color w:val="767171"/>
          <w:spacing w:val="20"/>
          <w:sz w:val="24"/>
          <w:szCs w:val="24"/>
          <w:lang w:val="es-DO"/>
        </w:rPr>
        <w:t>importancia de estilo de vida saludable y realización de actividad física.</w:t>
      </w:r>
    </w:p>
    <w:p w14:paraId="2DDC2FB4" w14:textId="364EF800" w:rsidR="003B73EB" w:rsidRPr="00E152F1" w:rsidRDefault="00A5579F" w:rsidP="00540A45">
      <w:pPr>
        <w:numPr>
          <w:ilvl w:val="0"/>
          <w:numId w:val="11"/>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Elabora</w:t>
      </w:r>
      <w:r w:rsidR="003B73EB" w:rsidRPr="00E152F1">
        <w:rPr>
          <w:rFonts w:ascii="Times New Roman" w:hAnsi="Times New Roman" w:cs="Times New Roman"/>
          <w:color w:val="767171"/>
          <w:spacing w:val="20"/>
          <w:sz w:val="24"/>
          <w:szCs w:val="24"/>
          <w:lang w:val="es-DO"/>
        </w:rPr>
        <w:t>do un</w:t>
      </w:r>
      <w:r w:rsidRPr="00E152F1">
        <w:rPr>
          <w:rFonts w:ascii="Times New Roman" w:hAnsi="Times New Roman" w:cs="Times New Roman"/>
          <w:color w:val="767171"/>
          <w:spacing w:val="20"/>
          <w:sz w:val="24"/>
          <w:szCs w:val="24"/>
          <w:lang w:val="es-DO"/>
        </w:rPr>
        <w:t xml:space="preserve"> “Protocolo de manejo del síndrome metabólico en la poblaci</w:t>
      </w:r>
      <w:r w:rsidR="00EA401E">
        <w:rPr>
          <w:rFonts w:ascii="Times New Roman" w:hAnsi="Times New Roman" w:cs="Times New Roman"/>
          <w:color w:val="767171"/>
          <w:spacing w:val="20"/>
          <w:sz w:val="24"/>
          <w:szCs w:val="24"/>
          <w:lang w:val="es-DO"/>
        </w:rPr>
        <w:t>ón adulta en atención primaria”, en borrador para socializar</w:t>
      </w:r>
      <w:r w:rsidR="00166A35" w:rsidRPr="00E152F1">
        <w:rPr>
          <w:rFonts w:ascii="Times New Roman" w:hAnsi="Times New Roman" w:cs="Times New Roman"/>
          <w:color w:val="767171"/>
          <w:spacing w:val="20"/>
          <w:sz w:val="24"/>
          <w:szCs w:val="24"/>
          <w:lang w:val="es-DO"/>
        </w:rPr>
        <w:t>. El d</w:t>
      </w:r>
      <w:r w:rsidRPr="00E152F1">
        <w:rPr>
          <w:rFonts w:ascii="Times New Roman" w:hAnsi="Times New Roman" w:cs="Times New Roman"/>
          <w:color w:val="767171"/>
          <w:spacing w:val="20"/>
          <w:sz w:val="24"/>
          <w:szCs w:val="24"/>
          <w:lang w:val="es-DO"/>
        </w:rPr>
        <w:t>ocumento</w:t>
      </w:r>
      <w:r w:rsidR="00166A35"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describe el conjunto de procedimientos técnico-médicos para el manejo integral del síndrome metabólico en la población adulta en atención primaria</w:t>
      </w:r>
      <w:r w:rsidR="00EA401E">
        <w:rPr>
          <w:rFonts w:ascii="Times New Roman" w:hAnsi="Times New Roman" w:cs="Times New Roman"/>
          <w:color w:val="767171"/>
          <w:spacing w:val="20"/>
          <w:sz w:val="24"/>
          <w:szCs w:val="24"/>
          <w:lang w:val="es-DO"/>
        </w:rPr>
        <w:t>. S</w:t>
      </w:r>
      <w:r w:rsidR="00166A35" w:rsidRPr="00E152F1">
        <w:rPr>
          <w:rFonts w:ascii="Times New Roman" w:hAnsi="Times New Roman" w:cs="Times New Roman"/>
          <w:color w:val="767171"/>
          <w:spacing w:val="20"/>
          <w:sz w:val="24"/>
          <w:szCs w:val="24"/>
          <w:lang w:val="es-DO"/>
        </w:rPr>
        <w:t xml:space="preserve">e </w:t>
      </w:r>
      <w:r w:rsidR="00517AD1" w:rsidRPr="00E152F1">
        <w:rPr>
          <w:rFonts w:ascii="Times New Roman" w:hAnsi="Times New Roman" w:cs="Times New Roman"/>
          <w:color w:val="767171"/>
          <w:spacing w:val="20"/>
          <w:sz w:val="24"/>
          <w:szCs w:val="24"/>
          <w:lang w:val="es-DO"/>
        </w:rPr>
        <w:t>elaboró mediante</w:t>
      </w:r>
      <w:r w:rsidRPr="00E152F1">
        <w:rPr>
          <w:rFonts w:ascii="Times New Roman" w:hAnsi="Times New Roman" w:cs="Times New Roman"/>
          <w:color w:val="767171"/>
          <w:spacing w:val="20"/>
          <w:sz w:val="24"/>
          <w:szCs w:val="24"/>
          <w:lang w:val="es-DO"/>
        </w:rPr>
        <w:t xml:space="preserve"> mesa técnica </w:t>
      </w:r>
      <w:r w:rsidR="00EA401E">
        <w:rPr>
          <w:rFonts w:ascii="Times New Roman" w:hAnsi="Times New Roman" w:cs="Times New Roman"/>
          <w:color w:val="767171"/>
          <w:spacing w:val="20"/>
          <w:sz w:val="24"/>
          <w:szCs w:val="24"/>
          <w:lang w:val="es-DO"/>
        </w:rPr>
        <w:t>de colaboración con</w:t>
      </w:r>
      <w:r w:rsidR="00166A35" w:rsidRPr="00E152F1">
        <w:rPr>
          <w:rFonts w:ascii="Times New Roman" w:hAnsi="Times New Roman" w:cs="Times New Roman"/>
          <w:color w:val="767171"/>
          <w:spacing w:val="20"/>
          <w:sz w:val="24"/>
          <w:szCs w:val="24"/>
          <w:lang w:val="es-DO"/>
        </w:rPr>
        <w:t xml:space="preserve"> el </w:t>
      </w:r>
      <w:r w:rsidRPr="00E152F1">
        <w:rPr>
          <w:rFonts w:ascii="Times New Roman" w:hAnsi="Times New Roman" w:cs="Times New Roman"/>
          <w:color w:val="767171"/>
          <w:spacing w:val="20"/>
          <w:sz w:val="24"/>
          <w:szCs w:val="24"/>
          <w:lang w:val="es-DO"/>
        </w:rPr>
        <w:t>Instituto Nacional de la Diabetes (INDEN).</w:t>
      </w:r>
    </w:p>
    <w:p w14:paraId="64D44A5E" w14:textId="4E382D05" w:rsidR="00FF043B" w:rsidRPr="00FB188A" w:rsidRDefault="00A5579F" w:rsidP="000D59EA">
      <w:pPr>
        <w:numPr>
          <w:ilvl w:val="0"/>
          <w:numId w:val="11"/>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Realiza</w:t>
      </w:r>
      <w:r w:rsidR="003B73EB" w:rsidRPr="00E152F1">
        <w:rPr>
          <w:rFonts w:ascii="Times New Roman" w:hAnsi="Times New Roman" w:cs="Times New Roman"/>
          <w:color w:val="767171"/>
          <w:spacing w:val="20"/>
          <w:sz w:val="24"/>
          <w:szCs w:val="24"/>
          <w:lang w:val="es-DO"/>
        </w:rPr>
        <w:t>dos dos mediatour</w:t>
      </w:r>
      <w:r w:rsidRPr="00E152F1">
        <w:rPr>
          <w:rFonts w:ascii="Times New Roman" w:hAnsi="Times New Roman" w:cs="Times New Roman"/>
          <w:color w:val="767171"/>
          <w:spacing w:val="20"/>
          <w:sz w:val="24"/>
          <w:szCs w:val="24"/>
          <w:lang w:val="es-DO"/>
        </w:rPr>
        <w:t xml:space="preserve"> de especialista</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en diferentes medios informativos</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para concientizar a las personas sobre la prevención </w:t>
      </w:r>
      <w:r w:rsidRPr="00E152F1">
        <w:rPr>
          <w:rFonts w:ascii="Times New Roman" w:hAnsi="Times New Roman" w:cs="Times New Roman"/>
          <w:color w:val="767171"/>
          <w:spacing w:val="20"/>
          <w:sz w:val="24"/>
          <w:szCs w:val="24"/>
          <w:lang w:val="es-DO"/>
        </w:rPr>
        <w:lastRenderedPageBreak/>
        <w:t xml:space="preserve">y control de </w:t>
      </w:r>
      <w:r w:rsidR="00377755">
        <w:rPr>
          <w:rFonts w:ascii="Times New Roman" w:hAnsi="Times New Roman" w:cs="Times New Roman"/>
          <w:color w:val="767171"/>
          <w:spacing w:val="20"/>
          <w:sz w:val="24"/>
          <w:szCs w:val="24"/>
          <w:lang w:val="es-DO"/>
        </w:rPr>
        <w:t xml:space="preserve">las enfermedades crónicas no trasmisibles </w:t>
      </w:r>
      <w:r w:rsidRPr="00E152F1">
        <w:rPr>
          <w:rFonts w:ascii="Times New Roman" w:hAnsi="Times New Roman" w:cs="Times New Roman"/>
          <w:color w:val="767171"/>
          <w:spacing w:val="20"/>
          <w:sz w:val="24"/>
          <w:szCs w:val="24"/>
          <w:lang w:val="es-DO"/>
        </w:rPr>
        <w:t xml:space="preserve">y distribución de materiales educativos.  </w:t>
      </w:r>
    </w:p>
    <w:p w14:paraId="1BFD41F9" w14:textId="645F9828" w:rsidR="004C7380" w:rsidRDefault="009C79FD" w:rsidP="00540A45">
      <w:pPr>
        <w:numPr>
          <w:ilvl w:val="0"/>
          <w:numId w:val="11"/>
        </w:numPr>
        <w:spacing w:line="360" w:lineRule="auto"/>
        <w:jc w:val="both"/>
        <w:rPr>
          <w:rFonts w:ascii="Times New Roman" w:hAnsi="Times New Roman" w:cs="Times New Roman"/>
          <w:color w:val="767171"/>
          <w:spacing w:val="20"/>
          <w:sz w:val="24"/>
          <w:szCs w:val="24"/>
          <w:lang w:val="es-DO"/>
        </w:rPr>
      </w:pPr>
      <w:bookmarkStart w:id="38" w:name="_Hlk92515155"/>
      <w:r w:rsidRPr="00EA401E">
        <w:rPr>
          <w:rFonts w:ascii="Times New Roman" w:hAnsi="Times New Roman" w:cs="Times New Roman"/>
          <w:b/>
          <w:color w:val="767171"/>
          <w:spacing w:val="20"/>
          <w:sz w:val="24"/>
          <w:szCs w:val="24"/>
          <w:lang w:val="es-DO"/>
        </w:rPr>
        <w:t>10,000 personas alcanzadas en l</w:t>
      </w:r>
      <w:r w:rsidR="00A5579F" w:rsidRPr="00EA401E">
        <w:rPr>
          <w:rFonts w:ascii="Times New Roman" w:hAnsi="Times New Roman" w:cs="Times New Roman"/>
          <w:b/>
          <w:color w:val="767171"/>
          <w:spacing w:val="20"/>
          <w:sz w:val="24"/>
          <w:szCs w:val="24"/>
          <w:lang w:val="es-DO"/>
        </w:rPr>
        <w:t>a Jornada Nacional de Hipertensión Arterial</w:t>
      </w:r>
      <w:r w:rsidR="00EA401E">
        <w:rPr>
          <w:rFonts w:ascii="Times New Roman" w:hAnsi="Times New Roman" w:cs="Times New Roman"/>
          <w:b/>
          <w:color w:val="767171"/>
          <w:spacing w:val="20"/>
          <w:sz w:val="24"/>
          <w:szCs w:val="24"/>
          <w:lang w:val="es-DO"/>
        </w:rPr>
        <w:t xml:space="preserve"> (HTA)</w:t>
      </w:r>
      <w:r w:rsidR="00A5579F" w:rsidRPr="00EA401E">
        <w:rPr>
          <w:rFonts w:ascii="Times New Roman" w:hAnsi="Times New Roman" w:cs="Times New Roman"/>
          <w:b/>
          <w:color w:val="767171"/>
          <w:spacing w:val="20"/>
          <w:sz w:val="24"/>
          <w:szCs w:val="24"/>
          <w:lang w:val="es-DO"/>
        </w:rPr>
        <w:t>:</w:t>
      </w:r>
      <w:r w:rsidR="00A5579F" w:rsidRPr="00E152F1">
        <w:rPr>
          <w:rFonts w:ascii="Times New Roman" w:hAnsi="Times New Roman" w:cs="Times New Roman"/>
          <w:color w:val="767171"/>
          <w:spacing w:val="20"/>
          <w:sz w:val="24"/>
          <w:szCs w:val="24"/>
          <w:lang w:val="es-DO"/>
        </w:rPr>
        <w:t xml:space="preserve"> Prevención de Diabetes</w:t>
      </w:r>
      <w:r w:rsidR="008C5697">
        <w:rPr>
          <w:rFonts w:ascii="Times New Roman" w:hAnsi="Times New Roman" w:cs="Times New Roman"/>
          <w:color w:val="767171"/>
          <w:spacing w:val="20"/>
          <w:sz w:val="24"/>
          <w:szCs w:val="24"/>
          <w:lang w:val="es-DO"/>
        </w:rPr>
        <w:t xml:space="preserve">, </w:t>
      </w:r>
      <w:r w:rsidR="00A5579F" w:rsidRPr="00E152F1">
        <w:rPr>
          <w:rFonts w:ascii="Times New Roman" w:hAnsi="Times New Roman" w:cs="Times New Roman"/>
          <w:color w:val="767171"/>
          <w:spacing w:val="20"/>
          <w:sz w:val="24"/>
          <w:szCs w:val="24"/>
          <w:lang w:val="es-DO"/>
        </w:rPr>
        <w:t>Obesidad</w:t>
      </w:r>
      <w:r w:rsidRPr="00E152F1">
        <w:rPr>
          <w:rFonts w:ascii="Times New Roman" w:hAnsi="Times New Roman" w:cs="Times New Roman"/>
          <w:color w:val="767171"/>
          <w:spacing w:val="20"/>
          <w:sz w:val="24"/>
          <w:szCs w:val="24"/>
          <w:lang w:val="es-DO"/>
        </w:rPr>
        <w:t xml:space="preserve"> </w:t>
      </w:r>
      <w:r w:rsidR="00280D5D">
        <w:rPr>
          <w:rFonts w:ascii="Times New Roman" w:hAnsi="Times New Roman" w:cs="Times New Roman"/>
          <w:color w:val="767171"/>
          <w:spacing w:val="20"/>
          <w:sz w:val="24"/>
          <w:szCs w:val="24"/>
          <w:lang w:val="es-DO"/>
        </w:rPr>
        <w:t>y</w:t>
      </w:r>
      <w:r w:rsidR="00A5579F"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HTA</w:t>
      </w:r>
      <w:r w:rsidR="00EA401E">
        <w:rPr>
          <w:rFonts w:ascii="Times New Roman" w:hAnsi="Times New Roman" w:cs="Times New Roman"/>
          <w:color w:val="767171"/>
          <w:spacing w:val="20"/>
          <w:sz w:val="24"/>
          <w:szCs w:val="24"/>
          <w:lang w:val="es-DO"/>
        </w:rPr>
        <w:t>. E</w:t>
      </w:r>
      <w:r w:rsidR="008C5697">
        <w:rPr>
          <w:rFonts w:ascii="Times New Roman" w:hAnsi="Times New Roman" w:cs="Times New Roman"/>
          <w:color w:val="767171"/>
          <w:spacing w:val="20"/>
          <w:sz w:val="24"/>
          <w:szCs w:val="24"/>
          <w:lang w:val="es-DO"/>
        </w:rPr>
        <w:t>n la cual</w:t>
      </w:r>
      <w:r w:rsidR="00EA401E">
        <w:rPr>
          <w:rFonts w:ascii="Times New Roman" w:hAnsi="Times New Roman" w:cs="Times New Roman"/>
          <w:color w:val="767171"/>
          <w:spacing w:val="20"/>
          <w:sz w:val="24"/>
          <w:szCs w:val="24"/>
          <w:lang w:val="es-DO"/>
        </w:rPr>
        <w:t>, los</w:t>
      </w:r>
      <w:r w:rsidR="008C5697">
        <w:rPr>
          <w:rFonts w:ascii="Times New Roman" w:hAnsi="Times New Roman" w:cs="Times New Roman"/>
          <w:color w:val="767171"/>
          <w:spacing w:val="20"/>
          <w:sz w:val="24"/>
          <w:szCs w:val="24"/>
          <w:lang w:val="es-DO"/>
        </w:rPr>
        <w:t xml:space="preserve"> participantes fueron evaluados y </w:t>
      </w:r>
      <w:r w:rsidR="00A5579F" w:rsidRPr="00E152F1">
        <w:rPr>
          <w:rFonts w:ascii="Times New Roman" w:hAnsi="Times New Roman" w:cs="Times New Roman"/>
          <w:color w:val="767171"/>
          <w:spacing w:val="20"/>
          <w:sz w:val="24"/>
          <w:szCs w:val="24"/>
          <w:lang w:val="es-DO"/>
        </w:rPr>
        <w:t xml:space="preserve"> </w:t>
      </w:r>
      <w:r w:rsidR="00280D5D" w:rsidRPr="00E152F1">
        <w:rPr>
          <w:rFonts w:ascii="Times New Roman" w:hAnsi="Times New Roman" w:cs="Times New Roman"/>
          <w:color w:val="767171"/>
          <w:spacing w:val="20"/>
          <w:sz w:val="24"/>
          <w:szCs w:val="24"/>
          <w:lang w:val="es-DO"/>
        </w:rPr>
        <w:t>recibier</w:t>
      </w:r>
      <w:r w:rsidR="00280D5D">
        <w:rPr>
          <w:rFonts w:ascii="Times New Roman" w:hAnsi="Times New Roman" w:cs="Times New Roman"/>
          <w:color w:val="767171"/>
          <w:spacing w:val="20"/>
          <w:sz w:val="24"/>
          <w:szCs w:val="24"/>
          <w:lang w:val="es-DO"/>
        </w:rPr>
        <w:t>on</w:t>
      </w:r>
      <w:r w:rsidR="00A5579F" w:rsidRPr="00E152F1">
        <w:rPr>
          <w:rFonts w:ascii="Times New Roman" w:hAnsi="Times New Roman" w:cs="Times New Roman"/>
          <w:color w:val="767171"/>
          <w:spacing w:val="20"/>
          <w:sz w:val="24"/>
          <w:szCs w:val="24"/>
          <w:lang w:val="es-DO"/>
        </w:rPr>
        <w:t xml:space="preserve"> una tarjeta de paciente con los resultados de las pruebas</w:t>
      </w:r>
      <w:r w:rsidRPr="00E152F1">
        <w:rPr>
          <w:rFonts w:ascii="Times New Roman" w:hAnsi="Times New Roman" w:cs="Times New Roman"/>
          <w:color w:val="767171"/>
          <w:spacing w:val="20"/>
          <w:sz w:val="24"/>
          <w:szCs w:val="24"/>
          <w:lang w:val="es-DO"/>
        </w:rPr>
        <w:t>.</w:t>
      </w:r>
    </w:p>
    <w:bookmarkEnd w:id="38"/>
    <w:p w14:paraId="2D82A937" w14:textId="2B0D39EF" w:rsidR="00280D5D" w:rsidRPr="00E152F1" w:rsidRDefault="005569B2" w:rsidP="005569B2">
      <w:pPr>
        <w:numPr>
          <w:ilvl w:val="0"/>
          <w:numId w:val="11"/>
        </w:numPr>
        <w:spacing w:line="360" w:lineRule="auto"/>
        <w:jc w:val="both"/>
        <w:rPr>
          <w:rFonts w:ascii="Times New Roman" w:hAnsi="Times New Roman" w:cs="Times New Roman"/>
          <w:color w:val="767171"/>
          <w:spacing w:val="20"/>
          <w:sz w:val="24"/>
          <w:szCs w:val="24"/>
          <w:lang w:val="es-DO"/>
        </w:rPr>
      </w:pPr>
      <w:r w:rsidRPr="00EA401E">
        <w:rPr>
          <w:rFonts w:ascii="Times New Roman" w:hAnsi="Times New Roman" w:cs="Times New Roman"/>
          <w:b/>
          <w:color w:val="767171"/>
          <w:spacing w:val="20"/>
          <w:sz w:val="24"/>
          <w:szCs w:val="24"/>
          <w:lang w:val="es-DO"/>
        </w:rPr>
        <w:t>4,000 personas alcanzadas con la intervención “Ruta Salud: Cambia tu Estilo de Vida</w:t>
      </w:r>
      <w:r w:rsidRPr="005569B2">
        <w:rPr>
          <w:rFonts w:ascii="Times New Roman" w:hAnsi="Times New Roman" w:cs="Times New Roman"/>
          <w:color w:val="767171"/>
          <w:spacing w:val="20"/>
          <w:sz w:val="24"/>
          <w:szCs w:val="24"/>
          <w:lang w:val="es-DO"/>
        </w:rPr>
        <w:t>”, caminata de promoción de estilo de vida saludable y</w:t>
      </w:r>
      <w:r>
        <w:rPr>
          <w:rFonts w:ascii="Times New Roman" w:hAnsi="Times New Roman" w:cs="Times New Roman"/>
          <w:color w:val="767171"/>
          <w:spacing w:val="20"/>
          <w:sz w:val="24"/>
          <w:szCs w:val="24"/>
          <w:lang w:val="es-DO"/>
        </w:rPr>
        <w:t xml:space="preserve"> </w:t>
      </w:r>
      <w:r w:rsidRPr="005569B2">
        <w:rPr>
          <w:rFonts w:ascii="Times New Roman" w:hAnsi="Times New Roman" w:cs="Times New Roman"/>
          <w:color w:val="767171"/>
          <w:spacing w:val="20"/>
          <w:sz w:val="24"/>
          <w:szCs w:val="24"/>
          <w:lang w:val="es-DO"/>
        </w:rPr>
        <w:t>prevención de Diabetes, Obesidad y HTA en las provincias de Monte Cristi y Hato Mayor</w:t>
      </w:r>
    </w:p>
    <w:p w14:paraId="0E82308B" w14:textId="77777777" w:rsidR="005C015C" w:rsidRPr="00E152F1" w:rsidRDefault="005C015C" w:rsidP="005352BB">
      <w:pPr>
        <w:spacing w:after="0" w:line="360" w:lineRule="auto"/>
        <w:jc w:val="both"/>
        <w:rPr>
          <w:rFonts w:ascii="Times New Roman" w:hAnsi="Times New Roman" w:cs="Times New Roman"/>
          <w:color w:val="767171"/>
          <w:spacing w:val="20"/>
          <w:sz w:val="24"/>
          <w:szCs w:val="24"/>
          <w:lang w:val="es-DO"/>
        </w:rPr>
      </w:pPr>
    </w:p>
    <w:p w14:paraId="0D1088C8" w14:textId="2814FFB9" w:rsidR="00886BFA" w:rsidRDefault="0037582C" w:rsidP="003C6ED4">
      <w:pPr>
        <w:pStyle w:val="Ttulo3"/>
        <w:jc w:val="both"/>
      </w:pPr>
      <w:bookmarkStart w:id="39" w:name="_Toc92523835"/>
      <w:r w:rsidRPr="00BD20F4">
        <w:t>Intervenciones</w:t>
      </w:r>
      <w:r w:rsidR="00231127" w:rsidRPr="00BD20F4">
        <w:t xml:space="preserve"> de </w:t>
      </w:r>
      <w:r w:rsidR="00EE661C">
        <w:t>S</w:t>
      </w:r>
      <w:r w:rsidR="00231127" w:rsidRPr="00BD20F4">
        <w:t xml:space="preserve">alud </w:t>
      </w:r>
      <w:r w:rsidR="00EE661C">
        <w:t>C</w:t>
      </w:r>
      <w:r w:rsidR="00231127" w:rsidRPr="00BD20F4">
        <w:t xml:space="preserve">olectiva </w:t>
      </w:r>
      <w:r w:rsidR="00886BFA" w:rsidRPr="00BD20F4">
        <w:t xml:space="preserve">en </w:t>
      </w:r>
      <w:r w:rsidR="00EE661C">
        <w:t>M</w:t>
      </w:r>
      <w:r w:rsidR="00886BFA" w:rsidRPr="00BD20F4">
        <w:t xml:space="preserve">ateria de </w:t>
      </w:r>
      <w:r w:rsidR="00EE661C">
        <w:t>N</w:t>
      </w:r>
      <w:r w:rsidR="00886BFA" w:rsidRPr="00BD20F4">
        <w:t>utrición</w:t>
      </w:r>
      <w:r w:rsidR="00003ACA" w:rsidRPr="00BD20F4">
        <w:t>.</w:t>
      </w:r>
      <w:bookmarkEnd w:id="39"/>
    </w:p>
    <w:p w14:paraId="21784300" w14:textId="77777777" w:rsidR="00625C39" w:rsidRPr="00625C39" w:rsidRDefault="00625C39" w:rsidP="00625C39">
      <w:pPr>
        <w:spacing w:after="0"/>
        <w:rPr>
          <w:rFonts w:asciiTheme="majorBidi" w:hAnsiTheme="majorBidi" w:cstheme="majorBidi"/>
          <w:sz w:val="24"/>
          <w:szCs w:val="24"/>
          <w:lang w:val="es-DO"/>
        </w:rPr>
      </w:pPr>
    </w:p>
    <w:p w14:paraId="1A034F98" w14:textId="5B5AB88C" w:rsidR="00003ACA" w:rsidRPr="00E152F1" w:rsidRDefault="00003ACA" w:rsidP="00003ACA">
      <w:pPr>
        <w:spacing w:line="360" w:lineRule="auto"/>
        <w:jc w:val="both"/>
        <w:rPr>
          <w:rFonts w:ascii="Times New Roman" w:hAnsi="Times New Roman" w:cs="Times New Roman"/>
          <w:color w:val="767171"/>
          <w:spacing w:val="20"/>
          <w:sz w:val="24"/>
          <w:szCs w:val="24"/>
          <w:lang w:val="es-DO"/>
        </w:rPr>
      </w:pPr>
      <w:r w:rsidRPr="00625C39">
        <w:rPr>
          <w:rFonts w:asciiTheme="majorBidi" w:hAnsiTheme="majorBidi" w:cstheme="majorBidi"/>
          <w:color w:val="767171"/>
          <w:spacing w:val="20"/>
          <w:sz w:val="24"/>
          <w:szCs w:val="24"/>
          <w:lang w:val="es-DO"/>
        </w:rPr>
        <w:t>El</w:t>
      </w:r>
      <w:r w:rsidRPr="00E152F1">
        <w:rPr>
          <w:rFonts w:ascii="Times New Roman" w:hAnsi="Times New Roman" w:cs="Times New Roman"/>
          <w:color w:val="767171"/>
          <w:spacing w:val="20"/>
          <w:sz w:val="24"/>
          <w:szCs w:val="24"/>
          <w:lang w:val="es-DO"/>
        </w:rPr>
        <w:t xml:space="preserve"> </w:t>
      </w:r>
      <w:r w:rsidR="005C015C">
        <w:rPr>
          <w:rFonts w:ascii="Times New Roman" w:hAnsi="Times New Roman" w:cs="Times New Roman"/>
          <w:color w:val="767171"/>
          <w:spacing w:val="20"/>
          <w:sz w:val="24"/>
          <w:szCs w:val="24"/>
          <w:lang w:val="es-DO"/>
        </w:rPr>
        <w:t>MISPAS</w:t>
      </w:r>
      <w:r w:rsidRPr="00E152F1">
        <w:rPr>
          <w:rFonts w:ascii="Times New Roman" w:hAnsi="Times New Roman" w:cs="Times New Roman"/>
          <w:color w:val="767171"/>
          <w:spacing w:val="20"/>
          <w:sz w:val="24"/>
          <w:szCs w:val="24"/>
          <w:lang w:val="es-DO"/>
        </w:rPr>
        <w:t xml:space="preserve"> a través de la </w:t>
      </w:r>
      <w:r w:rsidR="00886BFA" w:rsidRPr="00E152F1">
        <w:rPr>
          <w:rFonts w:ascii="Times New Roman" w:hAnsi="Times New Roman" w:cs="Times New Roman"/>
          <w:color w:val="767171"/>
          <w:spacing w:val="20"/>
          <w:sz w:val="24"/>
          <w:szCs w:val="24"/>
          <w:lang w:val="es-DO"/>
        </w:rPr>
        <w:t xml:space="preserve">División de Nutrición realizó intervenciones </w:t>
      </w:r>
      <w:r w:rsidRPr="00E152F1">
        <w:rPr>
          <w:rFonts w:ascii="Times New Roman" w:hAnsi="Times New Roman" w:cs="Times New Roman"/>
          <w:color w:val="767171"/>
          <w:spacing w:val="20"/>
          <w:sz w:val="24"/>
          <w:szCs w:val="24"/>
          <w:lang w:val="es-DO"/>
        </w:rPr>
        <w:t xml:space="preserve">para </w:t>
      </w:r>
      <w:r w:rsidR="00886BFA" w:rsidRPr="00E152F1">
        <w:rPr>
          <w:rFonts w:ascii="Times New Roman" w:hAnsi="Times New Roman" w:cs="Times New Roman"/>
          <w:color w:val="767171"/>
          <w:spacing w:val="20"/>
          <w:sz w:val="24"/>
          <w:szCs w:val="24"/>
          <w:lang w:val="es-DO"/>
        </w:rPr>
        <w:t>impactar</w:t>
      </w:r>
      <w:r w:rsidRPr="00E152F1">
        <w:rPr>
          <w:rFonts w:ascii="Times New Roman" w:hAnsi="Times New Roman" w:cs="Times New Roman"/>
          <w:color w:val="767171"/>
          <w:spacing w:val="20"/>
          <w:sz w:val="24"/>
          <w:szCs w:val="24"/>
          <w:lang w:val="es-DO"/>
        </w:rPr>
        <w:t xml:space="preserve"> </w:t>
      </w:r>
      <w:r w:rsidR="00886BFA" w:rsidRPr="00E152F1">
        <w:rPr>
          <w:rFonts w:ascii="Times New Roman" w:hAnsi="Times New Roman" w:cs="Times New Roman"/>
          <w:color w:val="767171"/>
          <w:spacing w:val="20"/>
          <w:sz w:val="24"/>
          <w:szCs w:val="24"/>
          <w:lang w:val="es-DO"/>
        </w:rPr>
        <w:t xml:space="preserve">las diferentes formas de malnutrición   de la población, así como para el cumplimiento de la Ley No. 589-16 y otros compromisos vinculantes. </w:t>
      </w:r>
      <w:r w:rsidRPr="00E152F1">
        <w:rPr>
          <w:rFonts w:ascii="Times New Roman" w:hAnsi="Times New Roman" w:cs="Times New Roman"/>
          <w:color w:val="767171"/>
          <w:spacing w:val="20"/>
          <w:sz w:val="24"/>
          <w:szCs w:val="24"/>
          <w:lang w:val="es-DO"/>
        </w:rPr>
        <w:t xml:space="preserve">En </w:t>
      </w:r>
      <w:r w:rsidR="00820E2A" w:rsidRPr="00E152F1">
        <w:rPr>
          <w:rFonts w:ascii="Times New Roman" w:hAnsi="Times New Roman" w:cs="Times New Roman"/>
          <w:color w:val="767171"/>
          <w:spacing w:val="20"/>
          <w:sz w:val="24"/>
          <w:szCs w:val="24"/>
          <w:lang w:val="es-DO"/>
        </w:rPr>
        <w:t xml:space="preserve">este </w:t>
      </w:r>
      <w:r w:rsidRPr="00E152F1">
        <w:rPr>
          <w:rFonts w:ascii="Times New Roman" w:hAnsi="Times New Roman" w:cs="Times New Roman"/>
          <w:color w:val="767171"/>
          <w:spacing w:val="20"/>
          <w:sz w:val="24"/>
          <w:szCs w:val="24"/>
          <w:lang w:val="es-DO"/>
        </w:rPr>
        <w:t xml:space="preserve">marco se realizaron las siguientes acciones: </w:t>
      </w:r>
    </w:p>
    <w:p w14:paraId="1CC516F0" w14:textId="32635396" w:rsidR="00886BFA" w:rsidRPr="00E152F1" w:rsidRDefault="00A91FFE" w:rsidP="00897415">
      <w:pPr>
        <w:pStyle w:val="Prrafodelista"/>
        <w:numPr>
          <w:ilvl w:val="0"/>
          <w:numId w:val="14"/>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Informe de a</w:t>
      </w:r>
      <w:r w:rsidR="00886BFA" w:rsidRPr="00E152F1">
        <w:rPr>
          <w:rFonts w:ascii="Times New Roman" w:hAnsi="Times New Roman" w:cs="Times New Roman"/>
          <w:color w:val="767171"/>
          <w:spacing w:val="20"/>
          <w:sz w:val="24"/>
          <w:szCs w:val="24"/>
          <w:lang w:val="es-DO"/>
        </w:rPr>
        <w:t xml:space="preserve">nálisis de la implementación </w:t>
      </w:r>
      <w:r w:rsidR="00CB134D">
        <w:rPr>
          <w:rFonts w:ascii="Times New Roman" w:hAnsi="Times New Roman" w:cs="Times New Roman"/>
          <w:color w:val="767171"/>
          <w:spacing w:val="20"/>
          <w:sz w:val="24"/>
          <w:szCs w:val="24"/>
          <w:lang w:val="es-DO"/>
        </w:rPr>
        <w:t xml:space="preserve">del </w:t>
      </w:r>
      <w:r w:rsidR="00886BFA" w:rsidRPr="00E152F1">
        <w:rPr>
          <w:rFonts w:ascii="Times New Roman" w:hAnsi="Times New Roman" w:cs="Times New Roman"/>
          <w:color w:val="767171"/>
          <w:spacing w:val="20"/>
          <w:sz w:val="24"/>
          <w:szCs w:val="24"/>
          <w:lang w:val="es-DO"/>
        </w:rPr>
        <w:t xml:space="preserve">“Plan Nacional para la Reducción de la Desnutrición Aguda en niños y niñas de 6-59 meses, embarazadas y madres lactantes” en coordinación con </w:t>
      </w:r>
      <w:r w:rsidR="00EA401E">
        <w:rPr>
          <w:rFonts w:ascii="Times New Roman" w:hAnsi="Times New Roman" w:cs="Times New Roman"/>
          <w:color w:val="767171"/>
          <w:spacing w:val="20"/>
          <w:sz w:val="24"/>
          <w:szCs w:val="24"/>
          <w:lang w:val="es-DO"/>
        </w:rPr>
        <w:t>El Fondo de las Naciones Unidas para la Infancia (</w:t>
      </w:r>
      <w:r w:rsidR="00886BFA" w:rsidRPr="00E152F1">
        <w:rPr>
          <w:rFonts w:ascii="Times New Roman" w:hAnsi="Times New Roman" w:cs="Times New Roman"/>
          <w:color w:val="767171"/>
          <w:spacing w:val="20"/>
          <w:sz w:val="24"/>
          <w:szCs w:val="24"/>
          <w:lang w:val="es-DO"/>
        </w:rPr>
        <w:t>UNICEF</w:t>
      </w:r>
      <w:r w:rsidR="00EA401E">
        <w:rPr>
          <w:rFonts w:ascii="Times New Roman" w:hAnsi="Times New Roman" w:cs="Times New Roman"/>
          <w:color w:val="767171"/>
          <w:spacing w:val="20"/>
          <w:sz w:val="24"/>
          <w:szCs w:val="24"/>
          <w:lang w:val="es-DO"/>
        </w:rPr>
        <w:t>)</w:t>
      </w:r>
      <w:r w:rsidR="00886BFA" w:rsidRPr="00E152F1">
        <w:rPr>
          <w:rFonts w:ascii="Times New Roman" w:hAnsi="Times New Roman" w:cs="Times New Roman"/>
          <w:color w:val="767171"/>
          <w:spacing w:val="20"/>
          <w:sz w:val="24"/>
          <w:szCs w:val="24"/>
          <w:lang w:val="es-DO"/>
        </w:rPr>
        <w:t xml:space="preserve"> y el SNS.</w:t>
      </w:r>
    </w:p>
    <w:p w14:paraId="069011CE" w14:textId="278A7065" w:rsidR="00A91FFE" w:rsidRPr="00E152F1" w:rsidRDefault="00A91FFE" w:rsidP="00897415">
      <w:pPr>
        <w:pStyle w:val="Prrafodelista"/>
        <w:numPr>
          <w:ilvl w:val="0"/>
          <w:numId w:val="14"/>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Micronutrientes y evaluación del estado nutricional de las embarazadas</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en el marco de la ejecución del </w:t>
      </w:r>
      <w:r w:rsidR="00886BFA" w:rsidRPr="00E152F1">
        <w:rPr>
          <w:rFonts w:ascii="Times New Roman" w:hAnsi="Times New Roman" w:cs="Times New Roman"/>
          <w:color w:val="767171"/>
          <w:spacing w:val="20"/>
          <w:sz w:val="24"/>
          <w:szCs w:val="24"/>
          <w:lang w:val="es-DO"/>
        </w:rPr>
        <w:t>Programa de acompañamiento comunitario a embarazadas, puérperas y niños menores de 1 año</w:t>
      </w:r>
      <w:r w:rsidRPr="00E152F1">
        <w:rPr>
          <w:rFonts w:ascii="Times New Roman" w:hAnsi="Times New Roman" w:cs="Times New Roman"/>
          <w:color w:val="767171"/>
          <w:spacing w:val="20"/>
          <w:sz w:val="24"/>
          <w:szCs w:val="24"/>
          <w:lang w:val="es-DO"/>
        </w:rPr>
        <w:t>, en coordinación con D</w:t>
      </w:r>
      <w:r w:rsidR="00FB188A">
        <w:rPr>
          <w:rFonts w:ascii="Times New Roman" w:hAnsi="Times New Roman" w:cs="Times New Roman"/>
          <w:color w:val="767171"/>
          <w:spacing w:val="20"/>
          <w:sz w:val="24"/>
          <w:szCs w:val="24"/>
          <w:lang w:val="es-DO"/>
        </w:rPr>
        <w:t>irección Materno Infantil y Adolescentes (DIMIA)</w:t>
      </w:r>
      <w:r w:rsidRPr="00E152F1">
        <w:rPr>
          <w:rFonts w:ascii="Times New Roman" w:hAnsi="Times New Roman" w:cs="Times New Roman"/>
          <w:color w:val="767171"/>
          <w:spacing w:val="20"/>
          <w:sz w:val="24"/>
          <w:szCs w:val="24"/>
          <w:lang w:val="es-DO"/>
        </w:rPr>
        <w:t xml:space="preserve">. </w:t>
      </w:r>
      <w:r w:rsidR="00886BFA" w:rsidRPr="00E152F1">
        <w:rPr>
          <w:rFonts w:ascii="Times New Roman" w:hAnsi="Times New Roman" w:cs="Times New Roman"/>
          <w:color w:val="767171"/>
          <w:spacing w:val="20"/>
          <w:sz w:val="24"/>
          <w:szCs w:val="24"/>
          <w:lang w:val="es-DO"/>
        </w:rPr>
        <w:t xml:space="preserve"> </w:t>
      </w:r>
    </w:p>
    <w:p w14:paraId="3DC47F02" w14:textId="6386616E" w:rsidR="00FF043B" w:rsidRPr="000D59EA" w:rsidRDefault="00C83028" w:rsidP="000D59EA">
      <w:pPr>
        <w:pStyle w:val="Prrafodelista"/>
        <w:numPr>
          <w:ilvl w:val="0"/>
          <w:numId w:val="14"/>
        </w:numPr>
        <w:spacing w:line="360"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lastRenderedPageBreak/>
        <w:t>Capacitado</w:t>
      </w:r>
      <w:r w:rsidRPr="00E152F1">
        <w:rPr>
          <w:rFonts w:ascii="Times New Roman" w:hAnsi="Times New Roman" w:cs="Times New Roman"/>
          <w:color w:val="767171"/>
          <w:spacing w:val="20"/>
          <w:sz w:val="24"/>
          <w:szCs w:val="24"/>
          <w:lang w:val="es-DO"/>
        </w:rPr>
        <w:t xml:space="preserve"> </w:t>
      </w:r>
      <w:r w:rsidR="00EA401E">
        <w:rPr>
          <w:rFonts w:ascii="Times New Roman" w:hAnsi="Times New Roman" w:cs="Times New Roman"/>
          <w:color w:val="767171"/>
          <w:spacing w:val="20"/>
          <w:sz w:val="24"/>
          <w:szCs w:val="24"/>
          <w:lang w:val="es-DO"/>
        </w:rPr>
        <w:t xml:space="preserve">el </w:t>
      </w:r>
      <w:r w:rsidR="00A91FFE" w:rsidRPr="00E152F1">
        <w:rPr>
          <w:rFonts w:ascii="Times New Roman" w:hAnsi="Times New Roman" w:cs="Times New Roman"/>
          <w:color w:val="767171"/>
          <w:spacing w:val="20"/>
          <w:sz w:val="24"/>
          <w:szCs w:val="24"/>
          <w:lang w:val="es-DO"/>
        </w:rPr>
        <w:t xml:space="preserve">personal </w:t>
      </w:r>
      <w:r>
        <w:rPr>
          <w:rFonts w:ascii="Times New Roman" w:hAnsi="Times New Roman" w:cs="Times New Roman"/>
          <w:color w:val="767171"/>
          <w:spacing w:val="20"/>
          <w:sz w:val="24"/>
          <w:szCs w:val="24"/>
          <w:lang w:val="es-DO"/>
        </w:rPr>
        <w:t xml:space="preserve">de </w:t>
      </w:r>
      <w:r w:rsidR="00A91FFE" w:rsidRPr="00E152F1">
        <w:rPr>
          <w:rFonts w:ascii="Times New Roman" w:hAnsi="Times New Roman" w:cs="Times New Roman"/>
          <w:color w:val="767171"/>
          <w:spacing w:val="20"/>
          <w:sz w:val="24"/>
          <w:szCs w:val="24"/>
          <w:lang w:val="es-DO"/>
        </w:rPr>
        <w:t>las Gerencias de Áreas de Salud</w:t>
      </w:r>
      <w:r>
        <w:rPr>
          <w:rFonts w:ascii="Times New Roman" w:hAnsi="Times New Roman" w:cs="Times New Roman"/>
          <w:color w:val="767171"/>
          <w:spacing w:val="20"/>
          <w:sz w:val="24"/>
          <w:szCs w:val="24"/>
          <w:lang w:val="es-DO"/>
        </w:rPr>
        <w:t xml:space="preserve"> y </w:t>
      </w:r>
      <w:r w:rsidR="00A91FFE" w:rsidRPr="00E152F1">
        <w:rPr>
          <w:rFonts w:ascii="Times New Roman" w:hAnsi="Times New Roman" w:cs="Times New Roman"/>
          <w:color w:val="767171"/>
          <w:spacing w:val="20"/>
          <w:sz w:val="24"/>
          <w:szCs w:val="24"/>
          <w:lang w:val="es-DO"/>
        </w:rPr>
        <w:t xml:space="preserve"> Encargados de División del 1er. Nivel de Atención</w:t>
      </w:r>
      <w:r>
        <w:rPr>
          <w:rFonts w:ascii="Times New Roman" w:hAnsi="Times New Roman" w:cs="Times New Roman"/>
          <w:color w:val="767171"/>
          <w:spacing w:val="20"/>
          <w:sz w:val="24"/>
          <w:szCs w:val="24"/>
          <w:lang w:val="es-DO"/>
        </w:rPr>
        <w:t xml:space="preserve"> </w:t>
      </w:r>
      <w:r w:rsidR="009F62E5" w:rsidRPr="00E152F1">
        <w:rPr>
          <w:rFonts w:ascii="Times New Roman" w:hAnsi="Times New Roman" w:cs="Times New Roman"/>
          <w:color w:val="767171"/>
          <w:spacing w:val="20"/>
          <w:sz w:val="24"/>
          <w:szCs w:val="24"/>
          <w:lang w:val="es-DO"/>
        </w:rPr>
        <w:t>para la evaluación del estado nutricional de las embarazadas interven</w:t>
      </w:r>
      <w:r>
        <w:rPr>
          <w:rFonts w:ascii="Times New Roman" w:hAnsi="Times New Roman" w:cs="Times New Roman"/>
          <w:color w:val="767171"/>
          <w:spacing w:val="20"/>
          <w:sz w:val="24"/>
          <w:szCs w:val="24"/>
          <w:lang w:val="es-DO"/>
        </w:rPr>
        <w:t>idas c</w:t>
      </w:r>
      <w:r w:rsidR="00EA401E">
        <w:rPr>
          <w:rFonts w:ascii="Times New Roman" w:hAnsi="Times New Roman" w:cs="Times New Roman"/>
          <w:color w:val="767171"/>
          <w:spacing w:val="20"/>
          <w:sz w:val="24"/>
          <w:szCs w:val="24"/>
          <w:lang w:val="es-DO"/>
        </w:rPr>
        <w:t xml:space="preserve">on suplemento </w:t>
      </w:r>
      <w:r w:rsidR="009F62E5" w:rsidRPr="00E152F1">
        <w:rPr>
          <w:rFonts w:ascii="Times New Roman" w:hAnsi="Times New Roman" w:cs="Times New Roman"/>
          <w:color w:val="767171"/>
          <w:spacing w:val="20"/>
          <w:sz w:val="24"/>
          <w:szCs w:val="24"/>
          <w:lang w:val="es-DO"/>
        </w:rPr>
        <w:t>proteico energétic</w:t>
      </w:r>
      <w:r>
        <w:rPr>
          <w:rFonts w:ascii="Times New Roman" w:hAnsi="Times New Roman" w:cs="Times New Roman"/>
          <w:color w:val="767171"/>
          <w:spacing w:val="20"/>
          <w:sz w:val="24"/>
          <w:szCs w:val="24"/>
          <w:lang w:val="es-DO"/>
        </w:rPr>
        <w:t>o.</w:t>
      </w:r>
      <w:r w:rsidR="009F62E5" w:rsidRPr="00E152F1">
        <w:rPr>
          <w:rFonts w:ascii="Times New Roman" w:hAnsi="Times New Roman" w:cs="Times New Roman"/>
          <w:color w:val="767171"/>
          <w:spacing w:val="20"/>
          <w:sz w:val="24"/>
          <w:szCs w:val="24"/>
          <w:lang w:val="es-DO"/>
        </w:rPr>
        <w:t xml:space="preserve"> Se realiz</w:t>
      </w:r>
      <w:r w:rsidR="00AD259E">
        <w:rPr>
          <w:rFonts w:ascii="Times New Roman" w:hAnsi="Times New Roman" w:cs="Times New Roman"/>
          <w:color w:val="767171"/>
          <w:spacing w:val="20"/>
          <w:sz w:val="24"/>
          <w:szCs w:val="24"/>
          <w:lang w:val="es-DO"/>
        </w:rPr>
        <w:t>ó</w:t>
      </w:r>
      <w:r w:rsidR="00EA401E">
        <w:rPr>
          <w:rFonts w:ascii="Times New Roman" w:hAnsi="Times New Roman" w:cs="Times New Roman"/>
          <w:color w:val="767171"/>
          <w:spacing w:val="20"/>
          <w:sz w:val="24"/>
          <w:szCs w:val="24"/>
          <w:lang w:val="es-DO"/>
        </w:rPr>
        <w:t xml:space="preserve"> con acompañamiento de las direcciones de áreas de salud.</w:t>
      </w:r>
    </w:p>
    <w:p w14:paraId="721BB2F1" w14:textId="4C1A2804" w:rsidR="00886BFA" w:rsidRPr="00E152F1" w:rsidRDefault="009F62E5" w:rsidP="00897415">
      <w:pPr>
        <w:pStyle w:val="Prrafodelista"/>
        <w:numPr>
          <w:ilvl w:val="0"/>
          <w:numId w:val="14"/>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Distribuido el</w:t>
      </w:r>
      <w:r w:rsidR="00886BFA" w:rsidRPr="00E152F1">
        <w:rPr>
          <w:rFonts w:ascii="Times New Roman" w:hAnsi="Times New Roman" w:cs="Times New Roman"/>
          <w:color w:val="767171"/>
          <w:spacing w:val="20"/>
          <w:sz w:val="24"/>
          <w:szCs w:val="24"/>
          <w:lang w:val="es-DO"/>
        </w:rPr>
        <w:t xml:space="preserve"> “Manual para la Suplementación con </w:t>
      </w:r>
      <w:r w:rsidR="00AD259E">
        <w:rPr>
          <w:rFonts w:ascii="Times New Roman" w:hAnsi="Times New Roman" w:cs="Times New Roman"/>
          <w:color w:val="767171"/>
          <w:spacing w:val="20"/>
          <w:sz w:val="24"/>
          <w:szCs w:val="24"/>
          <w:lang w:val="es-DO"/>
        </w:rPr>
        <w:t>V</w:t>
      </w:r>
      <w:r w:rsidR="00886BFA" w:rsidRPr="00E152F1">
        <w:rPr>
          <w:rFonts w:ascii="Times New Roman" w:hAnsi="Times New Roman" w:cs="Times New Roman"/>
          <w:color w:val="767171"/>
          <w:spacing w:val="20"/>
          <w:sz w:val="24"/>
          <w:szCs w:val="24"/>
          <w:lang w:val="es-DO"/>
        </w:rPr>
        <w:t xml:space="preserve">itamina A en niños y niñas de 6 a 59 meses” a las 40 </w:t>
      </w:r>
      <w:r w:rsidRPr="00E152F1">
        <w:rPr>
          <w:rFonts w:ascii="Times New Roman" w:hAnsi="Times New Roman" w:cs="Times New Roman"/>
          <w:color w:val="767171"/>
          <w:spacing w:val="20"/>
          <w:sz w:val="24"/>
          <w:szCs w:val="24"/>
          <w:lang w:val="es-DO"/>
        </w:rPr>
        <w:t>DPS/DAS a nivel nacional.</w:t>
      </w:r>
    </w:p>
    <w:p w14:paraId="796C1024" w14:textId="35549F50" w:rsidR="005C015C" w:rsidRPr="00FF043B" w:rsidRDefault="00363D06" w:rsidP="00897415">
      <w:pPr>
        <w:pStyle w:val="Prrafodelista"/>
        <w:numPr>
          <w:ilvl w:val="0"/>
          <w:numId w:val="14"/>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Conformada la mesa</w:t>
      </w:r>
      <w:r w:rsidR="00886BFA" w:rsidRPr="00E152F1">
        <w:rPr>
          <w:rFonts w:ascii="Times New Roman" w:hAnsi="Times New Roman" w:cs="Times New Roman"/>
          <w:color w:val="767171"/>
          <w:spacing w:val="20"/>
          <w:sz w:val="24"/>
          <w:szCs w:val="24"/>
          <w:lang w:val="es-DO"/>
        </w:rPr>
        <w:t xml:space="preserve"> de trabajo para definir </w:t>
      </w:r>
      <w:r w:rsidRPr="00E152F1">
        <w:rPr>
          <w:rFonts w:ascii="Times New Roman" w:hAnsi="Times New Roman" w:cs="Times New Roman"/>
          <w:color w:val="767171"/>
          <w:spacing w:val="20"/>
          <w:sz w:val="24"/>
          <w:szCs w:val="24"/>
          <w:lang w:val="es-DO"/>
        </w:rPr>
        <w:t xml:space="preserve">el </w:t>
      </w:r>
      <w:r w:rsidR="00886BFA" w:rsidRPr="00E152F1">
        <w:rPr>
          <w:rFonts w:ascii="Times New Roman" w:hAnsi="Times New Roman" w:cs="Times New Roman"/>
          <w:color w:val="767171"/>
          <w:spacing w:val="20"/>
          <w:sz w:val="24"/>
          <w:szCs w:val="24"/>
          <w:lang w:val="es-DO"/>
        </w:rPr>
        <w:t>cronograma de elaboración de las “Guías Alimentarias de la República Dominicana por curso de vida”</w:t>
      </w:r>
      <w:r w:rsidR="00EA401E">
        <w:rPr>
          <w:rFonts w:ascii="Times New Roman" w:hAnsi="Times New Roman" w:cs="Times New Roman"/>
          <w:color w:val="767171"/>
          <w:spacing w:val="20"/>
          <w:sz w:val="24"/>
          <w:szCs w:val="24"/>
          <w:lang w:val="es-DO"/>
        </w:rPr>
        <w:t>.</w:t>
      </w:r>
    </w:p>
    <w:p w14:paraId="1C05650E" w14:textId="7E284282" w:rsidR="00886BFA" w:rsidRPr="00E152F1" w:rsidRDefault="00EA401E" w:rsidP="00897415">
      <w:pPr>
        <w:pStyle w:val="Prrafodelista"/>
        <w:numPr>
          <w:ilvl w:val="0"/>
          <w:numId w:val="14"/>
        </w:numPr>
        <w:spacing w:line="360"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40 Unidades de Atención Primaria en S</w:t>
      </w:r>
      <w:r w:rsidR="00363D06" w:rsidRPr="00E152F1">
        <w:rPr>
          <w:rFonts w:ascii="Times New Roman" w:hAnsi="Times New Roman" w:cs="Times New Roman"/>
          <w:color w:val="767171"/>
          <w:spacing w:val="20"/>
          <w:sz w:val="24"/>
          <w:szCs w:val="24"/>
          <w:lang w:val="es-DO"/>
        </w:rPr>
        <w:t>alud</w:t>
      </w:r>
      <w:r>
        <w:rPr>
          <w:rFonts w:ascii="Times New Roman" w:hAnsi="Times New Roman" w:cs="Times New Roman"/>
          <w:color w:val="767171"/>
          <w:spacing w:val="20"/>
          <w:sz w:val="24"/>
          <w:szCs w:val="24"/>
          <w:lang w:val="es-DO"/>
        </w:rPr>
        <w:t xml:space="preserve"> (UNAPS)</w:t>
      </w:r>
      <w:r w:rsidR="00363D06" w:rsidRPr="00E152F1">
        <w:rPr>
          <w:rFonts w:ascii="Times New Roman" w:hAnsi="Times New Roman" w:cs="Times New Roman"/>
          <w:color w:val="767171"/>
          <w:spacing w:val="20"/>
          <w:sz w:val="24"/>
          <w:szCs w:val="24"/>
          <w:lang w:val="es-DO"/>
        </w:rPr>
        <w:t xml:space="preserve"> reciben </w:t>
      </w:r>
      <w:r w:rsidR="00886BFA" w:rsidRPr="00E152F1">
        <w:rPr>
          <w:rFonts w:ascii="Times New Roman" w:hAnsi="Times New Roman" w:cs="Times New Roman"/>
          <w:color w:val="767171"/>
          <w:spacing w:val="20"/>
          <w:sz w:val="24"/>
          <w:szCs w:val="24"/>
          <w:lang w:val="es-DO"/>
        </w:rPr>
        <w:t xml:space="preserve">tallímetros y balanzas </w:t>
      </w:r>
      <w:r w:rsidR="00363D06" w:rsidRPr="00E152F1">
        <w:rPr>
          <w:rFonts w:ascii="Times New Roman" w:hAnsi="Times New Roman" w:cs="Times New Roman"/>
          <w:color w:val="767171"/>
          <w:spacing w:val="20"/>
          <w:sz w:val="24"/>
          <w:szCs w:val="24"/>
          <w:lang w:val="es-DO"/>
        </w:rPr>
        <w:t>para l</w:t>
      </w:r>
      <w:r w:rsidR="00886BFA" w:rsidRPr="00E152F1">
        <w:rPr>
          <w:rFonts w:ascii="Times New Roman" w:hAnsi="Times New Roman" w:cs="Times New Roman"/>
          <w:color w:val="767171"/>
          <w:spacing w:val="20"/>
          <w:sz w:val="24"/>
          <w:szCs w:val="24"/>
          <w:lang w:val="es-DO"/>
        </w:rPr>
        <w:t>a implementación de la vigilancia del estado nutricional, así como la validación de la disponibilidad de recurso humano y equipos tecnológicos</w:t>
      </w:r>
      <w:r>
        <w:rPr>
          <w:rFonts w:ascii="Times New Roman" w:hAnsi="Times New Roman" w:cs="Times New Roman"/>
          <w:color w:val="767171"/>
          <w:spacing w:val="20"/>
          <w:sz w:val="24"/>
          <w:szCs w:val="24"/>
          <w:lang w:val="es-DO"/>
        </w:rPr>
        <w:t xml:space="preserve"> y antropométricos</w:t>
      </w:r>
      <w:r w:rsidR="00363D06" w:rsidRPr="00E152F1">
        <w:rPr>
          <w:rFonts w:ascii="Times New Roman" w:hAnsi="Times New Roman" w:cs="Times New Roman"/>
          <w:color w:val="767171"/>
          <w:spacing w:val="20"/>
          <w:sz w:val="24"/>
          <w:szCs w:val="24"/>
          <w:lang w:val="es-DO"/>
        </w:rPr>
        <w:t>.</w:t>
      </w:r>
    </w:p>
    <w:p w14:paraId="1602941E" w14:textId="698C6637" w:rsidR="00886BFA" w:rsidRPr="00E152F1" w:rsidRDefault="00363D06" w:rsidP="00897415">
      <w:pPr>
        <w:pStyle w:val="Prrafodelista"/>
        <w:numPr>
          <w:ilvl w:val="0"/>
          <w:numId w:val="14"/>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Elaborado el “P</w:t>
      </w:r>
      <w:r w:rsidR="00886BFA" w:rsidRPr="00E152F1">
        <w:rPr>
          <w:rFonts w:ascii="Times New Roman" w:hAnsi="Times New Roman" w:cs="Times New Roman"/>
          <w:color w:val="767171"/>
          <w:spacing w:val="20"/>
          <w:sz w:val="24"/>
          <w:szCs w:val="24"/>
          <w:lang w:val="es-DO"/>
        </w:rPr>
        <w:t>rotocolo para la entrega de los alimentos terapéuticos a niños y niñas de 2 a</w:t>
      </w:r>
      <w:r w:rsidR="00EA401E">
        <w:rPr>
          <w:rFonts w:ascii="Times New Roman" w:hAnsi="Times New Roman" w:cs="Times New Roman"/>
          <w:color w:val="767171"/>
          <w:spacing w:val="20"/>
          <w:sz w:val="24"/>
          <w:szCs w:val="24"/>
          <w:lang w:val="es-DO"/>
        </w:rPr>
        <w:t xml:space="preserve"> </w:t>
      </w:r>
      <w:r w:rsidR="00886BFA" w:rsidRPr="00E152F1">
        <w:rPr>
          <w:rFonts w:ascii="Times New Roman" w:hAnsi="Times New Roman" w:cs="Times New Roman"/>
          <w:color w:val="767171"/>
          <w:spacing w:val="20"/>
          <w:sz w:val="24"/>
          <w:szCs w:val="24"/>
          <w:lang w:val="es-DO"/>
        </w:rPr>
        <w:t>5 años que se encuentren en zonas vulnerables</w:t>
      </w:r>
      <w:r w:rsidRPr="00E152F1">
        <w:rPr>
          <w:rFonts w:ascii="Times New Roman" w:hAnsi="Times New Roman" w:cs="Times New Roman"/>
          <w:color w:val="767171"/>
          <w:spacing w:val="20"/>
          <w:sz w:val="24"/>
          <w:szCs w:val="24"/>
          <w:lang w:val="es-DO"/>
        </w:rPr>
        <w:t>”</w:t>
      </w:r>
      <w:r w:rsidR="00886BFA" w:rsidRPr="00E152F1">
        <w:rPr>
          <w:rFonts w:ascii="Times New Roman" w:hAnsi="Times New Roman" w:cs="Times New Roman"/>
          <w:color w:val="767171"/>
          <w:spacing w:val="20"/>
          <w:sz w:val="24"/>
          <w:szCs w:val="24"/>
          <w:lang w:val="es-DO"/>
        </w:rPr>
        <w:t>.</w:t>
      </w:r>
    </w:p>
    <w:p w14:paraId="7BF9080E" w14:textId="390AFE70" w:rsidR="00886BFA" w:rsidRPr="00E152F1" w:rsidRDefault="00363D06" w:rsidP="00897415">
      <w:pPr>
        <w:pStyle w:val="Prrafodelista"/>
        <w:numPr>
          <w:ilvl w:val="0"/>
          <w:numId w:val="14"/>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9,000 </w:t>
      </w:r>
      <w:r w:rsidR="00886BFA" w:rsidRPr="00E152F1">
        <w:rPr>
          <w:rFonts w:ascii="Times New Roman" w:hAnsi="Times New Roman" w:cs="Times New Roman"/>
          <w:color w:val="767171"/>
          <w:spacing w:val="20"/>
          <w:sz w:val="24"/>
          <w:szCs w:val="24"/>
          <w:lang w:val="es-DO"/>
        </w:rPr>
        <w:t xml:space="preserve">sobres de alimentos terapéuticos </w:t>
      </w:r>
      <w:r w:rsidR="008F01EE" w:rsidRPr="00E152F1">
        <w:rPr>
          <w:rFonts w:ascii="Times New Roman" w:hAnsi="Times New Roman" w:cs="Times New Roman"/>
          <w:color w:val="767171"/>
          <w:spacing w:val="20"/>
          <w:sz w:val="24"/>
          <w:szCs w:val="24"/>
          <w:lang w:val="es-DO"/>
        </w:rPr>
        <w:t>para niños</w:t>
      </w:r>
      <w:r w:rsidR="00886BFA" w:rsidRPr="00E152F1">
        <w:rPr>
          <w:rFonts w:ascii="Times New Roman" w:hAnsi="Times New Roman" w:cs="Times New Roman"/>
          <w:color w:val="767171"/>
          <w:spacing w:val="20"/>
          <w:sz w:val="24"/>
          <w:szCs w:val="24"/>
          <w:lang w:val="es-DO"/>
        </w:rPr>
        <w:t xml:space="preserve"> y niñas de 2 a 5 años que se encuentren en zonas vulnerables </w:t>
      </w:r>
      <w:r w:rsidRPr="00E152F1">
        <w:rPr>
          <w:rFonts w:ascii="Times New Roman" w:hAnsi="Times New Roman" w:cs="Times New Roman"/>
          <w:color w:val="767171"/>
          <w:spacing w:val="20"/>
          <w:sz w:val="24"/>
          <w:szCs w:val="24"/>
          <w:lang w:val="es-DO"/>
        </w:rPr>
        <w:t xml:space="preserve">distribuidos </w:t>
      </w:r>
      <w:r w:rsidR="00886BFA" w:rsidRPr="00E152F1">
        <w:rPr>
          <w:rFonts w:ascii="Times New Roman" w:hAnsi="Times New Roman" w:cs="Times New Roman"/>
          <w:color w:val="767171"/>
          <w:spacing w:val="20"/>
          <w:sz w:val="24"/>
          <w:szCs w:val="24"/>
          <w:lang w:val="es-DO"/>
        </w:rPr>
        <w:t>y capacitación del recurso humano</w:t>
      </w:r>
      <w:r w:rsidR="00EA401E">
        <w:rPr>
          <w:rFonts w:ascii="Times New Roman" w:hAnsi="Times New Roman" w:cs="Times New Roman"/>
          <w:color w:val="767171"/>
          <w:spacing w:val="20"/>
          <w:sz w:val="24"/>
          <w:szCs w:val="24"/>
          <w:lang w:val="es-DO"/>
        </w:rPr>
        <w:t>,</w:t>
      </w:r>
      <w:r w:rsidR="00886BFA" w:rsidRPr="00E152F1">
        <w:rPr>
          <w:rFonts w:ascii="Times New Roman" w:hAnsi="Times New Roman" w:cs="Times New Roman"/>
          <w:color w:val="767171"/>
          <w:spacing w:val="20"/>
          <w:sz w:val="24"/>
          <w:szCs w:val="24"/>
          <w:lang w:val="es-DO"/>
        </w:rPr>
        <w:t xml:space="preserve"> responsable de su entrega</w:t>
      </w:r>
      <w:r w:rsidR="00EA401E">
        <w:rPr>
          <w:rFonts w:ascii="Times New Roman" w:hAnsi="Times New Roman" w:cs="Times New Roman"/>
          <w:color w:val="767171"/>
          <w:spacing w:val="20"/>
          <w:sz w:val="24"/>
          <w:szCs w:val="24"/>
          <w:lang w:val="es-DO"/>
        </w:rPr>
        <w:t>,</w:t>
      </w:r>
      <w:r w:rsidR="00886BFA" w:rsidRPr="00E152F1">
        <w:rPr>
          <w:rFonts w:ascii="Times New Roman" w:hAnsi="Times New Roman" w:cs="Times New Roman"/>
          <w:color w:val="767171"/>
          <w:spacing w:val="20"/>
          <w:sz w:val="24"/>
          <w:szCs w:val="24"/>
          <w:lang w:val="es-DO"/>
        </w:rPr>
        <w:t xml:space="preserve"> en las DPS Santiago II, Monte Plata y la DAS IV.</w:t>
      </w:r>
    </w:p>
    <w:p w14:paraId="1BB6F407" w14:textId="104E65D6" w:rsidR="00886BFA" w:rsidRPr="00E152F1" w:rsidRDefault="00886BFA" w:rsidP="00897415">
      <w:pPr>
        <w:pStyle w:val="Prrafodelista"/>
        <w:numPr>
          <w:ilvl w:val="0"/>
          <w:numId w:val="14"/>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Boletín informativo de Nutrición </w:t>
      </w:r>
      <w:r w:rsidR="004977A4" w:rsidRPr="00E152F1">
        <w:rPr>
          <w:rFonts w:ascii="Times New Roman" w:hAnsi="Times New Roman" w:cs="Times New Roman"/>
          <w:color w:val="767171"/>
          <w:spacing w:val="20"/>
          <w:sz w:val="24"/>
          <w:szCs w:val="24"/>
          <w:lang w:val="es-DO"/>
        </w:rPr>
        <w:t xml:space="preserve">elaborado y </w:t>
      </w:r>
      <w:r w:rsidRPr="00E152F1">
        <w:rPr>
          <w:rFonts w:ascii="Times New Roman" w:hAnsi="Times New Roman" w:cs="Times New Roman"/>
          <w:color w:val="767171"/>
          <w:spacing w:val="20"/>
          <w:sz w:val="24"/>
          <w:szCs w:val="24"/>
          <w:lang w:val="es-DO"/>
        </w:rPr>
        <w:t>difu</w:t>
      </w:r>
      <w:r w:rsidR="004977A4" w:rsidRPr="00E152F1">
        <w:rPr>
          <w:rFonts w:ascii="Times New Roman" w:hAnsi="Times New Roman" w:cs="Times New Roman"/>
          <w:color w:val="767171"/>
          <w:spacing w:val="20"/>
          <w:sz w:val="24"/>
          <w:szCs w:val="24"/>
          <w:lang w:val="es-DO"/>
        </w:rPr>
        <w:t xml:space="preserve">ndido </w:t>
      </w:r>
      <w:r w:rsidR="00EA401E">
        <w:rPr>
          <w:rFonts w:ascii="Times New Roman" w:hAnsi="Times New Roman" w:cs="Times New Roman"/>
          <w:color w:val="767171"/>
          <w:spacing w:val="20"/>
          <w:sz w:val="24"/>
          <w:szCs w:val="24"/>
          <w:lang w:val="es-DO"/>
        </w:rPr>
        <w:t xml:space="preserve">en formato físico </w:t>
      </w:r>
      <w:r w:rsidRPr="00E152F1">
        <w:rPr>
          <w:rFonts w:ascii="Times New Roman" w:hAnsi="Times New Roman" w:cs="Times New Roman"/>
          <w:color w:val="767171"/>
          <w:spacing w:val="20"/>
          <w:sz w:val="24"/>
          <w:szCs w:val="24"/>
          <w:lang w:val="es-DO"/>
        </w:rPr>
        <w:t xml:space="preserve"> y digital</w:t>
      </w:r>
      <w:r w:rsidR="00EA401E">
        <w:rPr>
          <w:rFonts w:ascii="Times New Roman" w:hAnsi="Times New Roman" w:cs="Times New Roman"/>
          <w:color w:val="767171"/>
          <w:spacing w:val="20"/>
          <w:sz w:val="24"/>
          <w:szCs w:val="24"/>
          <w:lang w:val="es-DO"/>
        </w:rPr>
        <w:t>, 100 unidades</w:t>
      </w:r>
      <w:r w:rsidRPr="00E152F1">
        <w:rPr>
          <w:rFonts w:ascii="Times New Roman" w:hAnsi="Times New Roman" w:cs="Times New Roman"/>
          <w:color w:val="767171"/>
          <w:spacing w:val="20"/>
          <w:sz w:val="24"/>
          <w:szCs w:val="24"/>
          <w:lang w:val="es-DO"/>
        </w:rPr>
        <w:t>.</w:t>
      </w:r>
    </w:p>
    <w:p w14:paraId="0A4FFA88" w14:textId="2A44A20A" w:rsidR="000440B5" w:rsidRPr="00E152F1" w:rsidRDefault="00AC5118" w:rsidP="00897415">
      <w:pPr>
        <w:pStyle w:val="Prrafodelista"/>
        <w:numPr>
          <w:ilvl w:val="0"/>
          <w:numId w:val="14"/>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Difusión a los Oficiales de Salud</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a nivel territorial</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de los </w:t>
      </w:r>
      <w:r w:rsidR="00886BFA" w:rsidRPr="00E152F1">
        <w:rPr>
          <w:rFonts w:ascii="Times New Roman" w:hAnsi="Times New Roman" w:cs="Times New Roman"/>
          <w:color w:val="767171"/>
          <w:spacing w:val="20"/>
          <w:sz w:val="24"/>
          <w:szCs w:val="24"/>
          <w:lang w:val="es-DO"/>
        </w:rPr>
        <w:t>lineamientos de suplementación con vitamina A en niños y niñas de 6 a 59 meses</w:t>
      </w:r>
      <w:r w:rsidRPr="00E152F1">
        <w:rPr>
          <w:rFonts w:ascii="Times New Roman" w:hAnsi="Times New Roman" w:cs="Times New Roman"/>
          <w:color w:val="767171"/>
          <w:spacing w:val="20"/>
          <w:sz w:val="24"/>
          <w:szCs w:val="24"/>
          <w:lang w:val="es-DO"/>
        </w:rPr>
        <w:t>.</w:t>
      </w:r>
    </w:p>
    <w:p w14:paraId="11E4DA35" w14:textId="77777777" w:rsidR="00886BFA" w:rsidRPr="00E152F1" w:rsidRDefault="00886BFA" w:rsidP="00897415">
      <w:pPr>
        <w:pStyle w:val="Prrafodelista"/>
        <w:numPr>
          <w:ilvl w:val="0"/>
          <w:numId w:val="14"/>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125 juguetes didácticos para niños menores de 5 años con la finalidad de facilitar el desarrollo de los talleres de estandarización de medidas antropométricas.</w:t>
      </w:r>
    </w:p>
    <w:p w14:paraId="1393EAD0" w14:textId="227DEE08" w:rsidR="00886BFA" w:rsidRPr="00E152F1" w:rsidRDefault="00886BFA" w:rsidP="00897415">
      <w:pPr>
        <w:pStyle w:val="Prrafodelista"/>
        <w:numPr>
          <w:ilvl w:val="0"/>
          <w:numId w:val="14"/>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lastRenderedPageBreak/>
        <w:t>5,000 unidades de vitamina A distribuidas a 21 hogares beneficiando a 2,437 personas e</w:t>
      </w:r>
      <w:r w:rsidR="00566617">
        <w:rPr>
          <w:rFonts w:ascii="Times New Roman" w:hAnsi="Times New Roman" w:cs="Times New Roman"/>
          <w:color w:val="767171"/>
          <w:spacing w:val="20"/>
          <w:sz w:val="24"/>
          <w:szCs w:val="24"/>
          <w:lang w:val="es-DO"/>
        </w:rPr>
        <w:t>n</w:t>
      </w:r>
      <w:r w:rsidRPr="00E152F1">
        <w:rPr>
          <w:rFonts w:ascii="Times New Roman" w:hAnsi="Times New Roman" w:cs="Times New Roman"/>
          <w:color w:val="767171"/>
          <w:spacing w:val="20"/>
          <w:sz w:val="24"/>
          <w:szCs w:val="24"/>
          <w:lang w:val="es-DO"/>
        </w:rPr>
        <w:t xml:space="preserve"> etapa adulto mayor.</w:t>
      </w:r>
    </w:p>
    <w:p w14:paraId="3BB275EE" w14:textId="66568BC3" w:rsidR="00FF043B" w:rsidRPr="00EB16A2" w:rsidRDefault="008F01EE" w:rsidP="00EB16A2">
      <w:pPr>
        <w:pStyle w:val="Prrafodelista"/>
        <w:numPr>
          <w:ilvl w:val="0"/>
          <w:numId w:val="14"/>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2</w:t>
      </w:r>
      <w:r w:rsidR="00EA401E" w:rsidRPr="00E152F1">
        <w:rPr>
          <w:rFonts w:ascii="Times New Roman" w:hAnsi="Times New Roman" w:cs="Times New Roman"/>
          <w:color w:val="767171"/>
          <w:spacing w:val="20"/>
          <w:sz w:val="24"/>
          <w:szCs w:val="24"/>
          <w:lang w:val="es-DO"/>
        </w:rPr>
        <w:t>, 075,220</w:t>
      </w:r>
      <w:r w:rsidRPr="00E152F1">
        <w:rPr>
          <w:rFonts w:ascii="Times New Roman" w:hAnsi="Times New Roman" w:cs="Times New Roman"/>
          <w:color w:val="767171"/>
          <w:spacing w:val="20"/>
          <w:sz w:val="24"/>
          <w:szCs w:val="24"/>
          <w:lang w:val="es-DO"/>
        </w:rPr>
        <w:t xml:space="preserve"> tabletas de suplemento prenatal</w:t>
      </w:r>
      <w:r w:rsidR="00886BFA" w:rsidRPr="00E152F1">
        <w:rPr>
          <w:rFonts w:ascii="Times New Roman" w:hAnsi="Times New Roman" w:cs="Times New Roman"/>
          <w:color w:val="767171"/>
          <w:spacing w:val="20"/>
          <w:sz w:val="24"/>
          <w:szCs w:val="24"/>
          <w:lang w:val="es-DO"/>
        </w:rPr>
        <w:t xml:space="preserve"> para la suplementación con micronutrientes</w:t>
      </w:r>
      <w:r w:rsidR="00EA401E">
        <w:rPr>
          <w:rFonts w:ascii="Times New Roman" w:hAnsi="Times New Roman" w:cs="Times New Roman"/>
          <w:color w:val="767171"/>
          <w:spacing w:val="20"/>
          <w:sz w:val="24"/>
          <w:szCs w:val="24"/>
          <w:lang w:val="es-DO"/>
        </w:rPr>
        <w:t>,</w:t>
      </w:r>
      <w:r w:rsidR="00886BFA" w:rsidRPr="00E152F1">
        <w:rPr>
          <w:rFonts w:ascii="Times New Roman" w:hAnsi="Times New Roman" w:cs="Times New Roman"/>
          <w:color w:val="767171"/>
          <w:spacing w:val="20"/>
          <w:sz w:val="24"/>
          <w:szCs w:val="24"/>
          <w:lang w:val="es-DO"/>
        </w:rPr>
        <w:t xml:space="preserve"> a población de riesgo</w:t>
      </w:r>
      <w:r w:rsidR="00EA401E">
        <w:rPr>
          <w:rFonts w:ascii="Times New Roman" w:hAnsi="Times New Roman" w:cs="Times New Roman"/>
          <w:color w:val="767171"/>
          <w:spacing w:val="20"/>
          <w:sz w:val="24"/>
          <w:szCs w:val="24"/>
          <w:lang w:val="es-DO"/>
        </w:rPr>
        <w:t>,</w:t>
      </w:r>
      <w:r w:rsidR="00886BFA" w:rsidRPr="00E152F1">
        <w:rPr>
          <w:rFonts w:ascii="Times New Roman" w:hAnsi="Times New Roman" w:cs="Times New Roman"/>
          <w:color w:val="767171"/>
          <w:spacing w:val="20"/>
          <w:sz w:val="24"/>
          <w:szCs w:val="24"/>
          <w:lang w:val="es-DO"/>
        </w:rPr>
        <w:t xml:space="preserve"> a través de las </w:t>
      </w:r>
      <w:r w:rsidRPr="00E152F1">
        <w:rPr>
          <w:rFonts w:ascii="Times New Roman" w:hAnsi="Times New Roman" w:cs="Times New Roman"/>
          <w:color w:val="767171"/>
          <w:spacing w:val="20"/>
          <w:sz w:val="24"/>
          <w:szCs w:val="24"/>
          <w:lang w:val="es-DO"/>
        </w:rPr>
        <w:t>DPS/</w:t>
      </w:r>
      <w:r w:rsidR="00886BFA" w:rsidRPr="00E152F1">
        <w:rPr>
          <w:rFonts w:ascii="Times New Roman" w:hAnsi="Times New Roman" w:cs="Times New Roman"/>
          <w:color w:val="767171"/>
          <w:spacing w:val="20"/>
          <w:sz w:val="24"/>
          <w:szCs w:val="24"/>
          <w:lang w:val="es-DO"/>
        </w:rPr>
        <w:t>DAS</w:t>
      </w:r>
      <w:r w:rsidRPr="00E152F1">
        <w:rPr>
          <w:rFonts w:ascii="Times New Roman" w:hAnsi="Times New Roman" w:cs="Times New Roman"/>
          <w:color w:val="767171"/>
          <w:spacing w:val="20"/>
          <w:sz w:val="24"/>
          <w:szCs w:val="24"/>
          <w:lang w:val="es-DO"/>
        </w:rPr>
        <w:t xml:space="preserve">. </w:t>
      </w:r>
      <w:r w:rsidR="00886BFA" w:rsidRPr="00E152F1">
        <w:rPr>
          <w:rFonts w:ascii="Times New Roman" w:hAnsi="Times New Roman" w:cs="Times New Roman"/>
          <w:color w:val="767171"/>
          <w:spacing w:val="20"/>
          <w:sz w:val="24"/>
          <w:szCs w:val="24"/>
          <w:lang w:val="es-DO"/>
        </w:rPr>
        <w:t xml:space="preserve"> </w:t>
      </w:r>
    </w:p>
    <w:p w14:paraId="3F11827C" w14:textId="6F0EF042" w:rsidR="009D3362" w:rsidRPr="00E152F1" w:rsidRDefault="008F01EE" w:rsidP="00897415">
      <w:pPr>
        <w:pStyle w:val="Prrafodelista"/>
        <w:numPr>
          <w:ilvl w:val="0"/>
          <w:numId w:val="14"/>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S</w:t>
      </w:r>
      <w:r w:rsidR="00886BFA" w:rsidRPr="00E152F1">
        <w:rPr>
          <w:rFonts w:ascii="Times New Roman" w:hAnsi="Times New Roman" w:cs="Times New Roman"/>
          <w:color w:val="767171"/>
          <w:spacing w:val="20"/>
          <w:sz w:val="24"/>
          <w:szCs w:val="24"/>
          <w:lang w:val="es-DO"/>
        </w:rPr>
        <w:t>uplementa</w:t>
      </w:r>
      <w:r w:rsidRPr="00E152F1">
        <w:rPr>
          <w:rFonts w:ascii="Times New Roman" w:hAnsi="Times New Roman" w:cs="Times New Roman"/>
          <w:color w:val="767171"/>
          <w:spacing w:val="20"/>
          <w:sz w:val="24"/>
          <w:szCs w:val="24"/>
          <w:lang w:val="es-DO"/>
        </w:rPr>
        <w:t>da</w:t>
      </w:r>
      <w:r w:rsidR="00886BFA" w:rsidRPr="00E152F1">
        <w:rPr>
          <w:rFonts w:ascii="Times New Roman" w:hAnsi="Times New Roman" w:cs="Times New Roman"/>
          <w:color w:val="767171"/>
          <w:spacing w:val="20"/>
          <w:sz w:val="24"/>
          <w:szCs w:val="24"/>
          <w:lang w:val="es-DO"/>
        </w:rPr>
        <w:t xml:space="preserve"> </w:t>
      </w:r>
      <w:r w:rsidR="00FF043B">
        <w:rPr>
          <w:rFonts w:ascii="Times New Roman" w:hAnsi="Times New Roman" w:cs="Times New Roman"/>
          <w:color w:val="767171"/>
          <w:spacing w:val="20"/>
          <w:sz w:val="24"/>
          <w:szCs w:val="24"/>
          <w:lang w:val="es-DO"/>
        </w:rPr>
        <w:t xml:space="preserve">población de riesgo con </w:t>
      </w:r>
      <w:r w:rsidR="005C015C">
        <w:rPr>
          <w:rFonts w:ascii="Times New Roman" w:hAnsi="Times New Roman" w:cs="Times New Roman"/>
          <w:color w:val="767171"/>
          <w:spacing w:val="20"/>
          <w:sz w:val="24"/>
          <w:szCs w:val="24"/>
          <w:lang w:val="es-DO"/>
        </w:rPr>
        <w:t xml:space="preserve">micronutrientes de </w:t>
      </w:r>
      <w:r w:rsidR="00886BFA" w:rsidRPr="00E152F1">
        <w:rPr>
          <w:rFonts w:ascii="Times New Roman" w:hAnsi="Times New Roman" w:cs="Times New Roman"/>
          <w:color w:val="767171"/>
          <w:spacing w:val="20"/>
          <w:sz w:val="24"/>
          <w:szCs w:val="24"/>
          <w:lang w:val="es-DO"/>
        </w:rPr>
        <w:t>vitamina A</w:t>
      </w:r>
      <w:r w:rsidR="005C015C">
        <w:rPr>
          <w:rFonts w:ascii="Times New Roman" w:hAnsi="Times New Roman" w:cs="Times New Roman"/>
          <w:color w:val="767171"/>
          <w:spacing w:val="20"/>
          <w:sz w:val="24"/>
          <w:szCs w:val="24"/>
          <w:lang w:val="es-DO"/>
        </w:rPr>
        <w:t xml:space="preserve">, los cuales se </w:t>
      </w:r>
      <w:r w:rsidR="00FF043B" w:rsidRPr="00E152F1">
        <w:rPr>
          <w:rFonts w:ascii="Times New Roman" w:hAnsi="Times New Roman" w:cs="Times New Roman"/>
          <w:color w:val="767171"/>
          <w:spacing w:val="20"/>
          <w:sz w:val="24"/>
          <w:szCs w:val="24"/>
          <w:lang w:val="es-DO"/>
        </w:rPr>
        <w:t>distribu</w:t>
      </w:r>
      <w:r w:rsidR="00FF043B">
        <w:rPr>
          <w:rFonts w:ascii="Times New Roman" w:hAnsi="Times New Roman" w:cs="Times New Roman"/>
          <w:color w:val="767171"/>
          <w:spacing w:val="20"/>
          <w:sz w:val="24"/>
          <w:szCs w:val="24"/>
          <w:lang w:val="es-DO"/>
        </w:rPr>
        <w:t xml:space="preserve">yeron </w:t>
      </w:r>
      <w:r w:rsidR="00FF043B" w:rsidRPr="00E152F1">
        <w:rPr>
          <w:rFonts w:ascii="Times New Roman" w:hAnsi="Times New Roman" w:cs="Times New Roman"/>
          <w:color w:val="767171"/>
          <w:spacing w:val="20"/>
          <w:sz w:val="24"/>
          <w:szCs w:val="24"/>
          <w:lang w:val="es-DO"/>
        </w:rPr>
        <w:t>a</w:t>
      </w:r>
      <w:r w:rsidR="00886BFA" w:rsidRPr="00E152F1">
        <w:rPr>
          <w:rFonts w:ascii="Times New Roman" w:hAnsi="Times New Roman" w:cs="Times New Roman"/>
          <w:color w:val="767171"/>
          <w:spacing w:val="20"/>
          <w:sz w:val="24"/>
          <w:szCs w:val="24"/>
          <w:lang w:val="es-DO"/>
        </w:rPr>
        <w:t xml:space="preserve"> través de los puestos de vacunación </w:t>
      </w:r>
      <w:r w:rsidR="00820E2A" w:rsidRPr="00E152F1">
        <w:rPr>
          <w:rFonts w:ascii="Times New Roman" w:hAnsi="Times New Roman" w:cs="Times New Roman"/>
          <w:color w:val="767171"/>
          <w:spacing w:val="20"/>
          <w:sz w:val="24"/>
          <w:szCs w:val="24"/>
          <w:lang w:val="es-DO"/>
        </w:rPr>
        <w:t xml:space="preserve">del PAI </w:t>
      </w:r>
      <w:r w:rsidR="00886BFA" w:rsidRPr="00E152F1">
        <w:rPr>
          <w:rFonts w:ascii="Times New Roman" w:hAnsi="Times New Roman" w:cs="Times New Roman"/>
          <w:color w:val="767171"/>
          <w:spacing w:val="20"/>
          <w:sz w:val="24"/>
          <w:szCs w:val="24"/>
          <w:lang w:val="es-DO"/>
        </w:rPr>
        <w:t>a nivel nacional:</w:t>
      </w:r>
    </w:p>
    <w:p w14:paraId="31FDF52A" w14:textId="35A61888" w:rsidR="00647622" w:rsidRPr="00FF043B" w:rsidRDefault="00FF043B" w:rsidP="00897415">
      <w:pPr>
        <w:numPr>
          <w:ilvl w:val="0"/>
          <w:numId w:val="15"/>
        </w:numPr>
        <w:spacing w:line="360"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 xml:space="preserve">Distribuidos </w:t>
      </w:r>
      <w:r w:rsidR="00886BFA" w:rsidRPr="00E152F1">
        <w:rPr>
          <w:rFonts w:ascii="Times New Roman" w:hAnsi="Times New Roman" w:cs="Times New Roman"/>
          <w:color w:val="767171"/>
          <w:spacing w:val="20"/>
          <w:sz w:val="24"/>
          <w:szCs w:val="24"/>
          <w:lang w:val="es-DO"/>
        </w:rPr>
        <w:t>2,000 envases para cada puesto de vacunación a nivel nacional.</w:t>
      </w:r>
    </w:p>
    <w:p w14:paraId="5E685123" w14:textId="77777777" w:rsidR="00647622" w:rsidRDefault="00886BFA" w:rsidP="00897415">
      <w:pPr>
        <w:numPr>
          <w:ilvl w:val="0"/>
          <w:numId w:val="15"/>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152,000 capsulas de vitamina A de 100,000 </w:t>
      </w:r>
      <w:r w:rsidR="001D3EDA" w:rsidRPr="00E152F1">
        <w:rPr>
          <w:rFonts w:ascii="Times New Roman" w:hAnsi="Times New Roman" w:cs="Times New Roman"/>
          <w:color w:val="767171"/>
          <w:spacing w:val="20"/>
          <w:sz w:val="24"/>
          <w:szCs w:val="24"/>
          <w:lang w:val="es-DO"/>
        </w:rPr>
        <w:t>UI</w:t>
      </w:r>
      <w:r w:rsidRPr="00E152F1">
        <w:rPr>
          <w:rFonts w:ascii="Times New Roman" w:hAnsi="Times New Roman" w:cs="Times New Roman"/>
          <w:color w:val="767171"/>
          <w:spacing w:val="20"/>
          <w:sz w:val="24"/>
          <w:szCs w:val="24"/>
          <w:lang w:val="es-DO"/>
        </w:rPr>
        <w:t xml:space="preserve"> para niños y niñas de 6 a 59 meses de edad</w:t>
      </w:r>
      <w:r w:rsidR="00647622">
        <w:rPr>
          <w:rFonts w:ascii="Times New Roman" w:hAnsi="Times New Roman" w:cs="Times New Roman"/>
          <w:color w:val="767171"/>
          <w:spacing w:val="20"/>
          <w:sz w:val="24"/>
          <w:szCs w:val="24"/>
          <w:lang w:val="es-DO"/>
        </w:rPr>
        <w:t xml:space="preserve">, </w:t>
      </w:r>
      <w:r w:rsidRPr="00647622">
        <w:rPr>
          <w:rFonts w:ascii="Times New Roman" w:hAnsi="Times New Roman" w:cs="Times New Roman"/>
          <w:color w:val="767171"/>
          <w:spacing w:val="20"/>
          <w:sz w:val="24"/>
          <w:szCs w:val="24"/>
          <w:lang w:val="es-DO"/>
        </w:rPr>
        <w:t xml:space="preserve">14,000 capsulas de vitamina A de 200,000 </w:t>
      </w:r>
      <w:r w:rsidR="001D3EDA" w:rsidRPr="00647622">
        <w:rPr>
          <w:rFonts w:ascii="Times New Roman" w:hAnsi="Times New Roman" w:cs="Times New Roman"/>
          <w:color w:val="767171"/>
          <w:spacing w:val="20"/>
          <w:sz w:val="24"/>
          <w:szCs w:val="24"/>
          <w:lang w:val="es-DO"/>
        </w:rPr>
        <w:t>UI</w:t>
      </w:r>
      <w:r w:rsidR="00647622">
        <w:rPr>
          <w:rFonts w:ascii="Times New Roman" w:hAnsi="Times New Roman" w:cs="Times New Roman"/>
          <w:color w:val="767171"/>
          <w:spacing w:val="20"/>
          <w:sz w:val="24"/>
          <w:szCs w:val="24"/>
          <w:lang w:val="es-DO"/>
        </w:rPr>
        <w:t>.</w:t>
      </w:r>
    </w:p>
    <w:p w14:paraId="6783F107" w14:textId="6DDA5419" w:rsidR="00886BFA" w:rsidRPr="00647622" w:rsidRDefault="00886BFA" w:rsidP="00897415">
      <w:pPr>
        <w:numPr>
          <w:ilvl w:val="0"/>
          <w:numId w:val="15"/>
        </w:numPr>
        <w:spacing w:line="360" w:lineRule="auto"/>
        <w:jc w:val="both"/>
        <w:rPr>
          <w:rFonts w:ascii="Times New Roman" w:hAnsi="Times New Roman" w:cs="Times New Roman"/>
          <w:color w:val="767171"/>
          <w:spacing w:val="20"/>
          <w:sz w:val="24"/>
          <w:szCs w:val="24"/>
          <w:lang w:val="es-DO"/>
        </w:rPr>
      </w:pPr>
      <w:r w:rsidRPr="00647622">
        <w:rPr>
          <w:rFonts w:ascii="Times New Roman" w:hAnsi="Times New Roman" w:cs="Times New Roman"/>
          <w:color w:val="767171"/>
          <w:spacing w:val="20"/>
          <w:sz w:val="24"/>
          <w:szCs w:val="24"/>
          <w:lang w:val="es-DO"/>
        </w:rPr>
        <w:t>1</w:t>
      </w:r>
      <w:r w:rsidR="00EA401E" w:rsidRPr="00647622">
        <w:rPr>
          <w:rFonts w:ascii="Times New Roman" w:hAnsi="Times New Roman" w:cs="Times New Roman"/>
          <w:color w:val="767171"/>
          <w:spacing w:val="20"/>
          <w:sz w:val="24"/>
          <w:szCs w:val="24"/>
          <w:lang w:val="es-DO"/>
        </w:rPr>
        <w:t>, 290,000</w:t>
      </w:r>
      <w:r w:rsidRPr="00647622">
        <w:rPr>
          <w:rFonts w:ascii="Times New Roman" w:hAnsi="Times New Roman" w:cs="Times New Roman"/>
          <w:color w:val="767171"/>
          <w:spacing w:val="20"/>
          <w:sz w:val="24"/>
          <w:szCs w:val="24"/>
          <w:lang w:val="es-DO"/>
        </w:rPr>
        <w:t xml:space="preserve"> tabletas de hierro y ácido fólico</w:t>
      </w:r>
      <w:r w:rsidR="00647622">
        <w:rPr>
          <w:rFonts w:ascii="Times New Roman" w:hAnsi="Times New Roman" w:cs="Times New Roman"/>
          <w:color w:val="767171"/>
          <w:spacing w:val="20"/>
          <w:sz w:val="24"/>
          <w:szCs w:val="24"/>
          <w:lang w:val="es-DO"/>
        </w:rPr>
        <w:t xml:space="preserve"> y </w:t>
      </w:r>
      <w:r w:rsidRPr="00647622">
        <w:rPr>
          <w:rFonts w:ascii="Times New Roman" w:hAnsi="Times New Roman" w:cs="Times New Roman"/>
          <w:color w:val="767171"/>
          <w:spacing w:val="20"/>
          <w:sz w:val="24"/>
          <w:szCs w:val="24"/>
          <w:lang w:val="es-DO"/>
        </w:rPr>
        <w:t xml:space="preserve">1,700 frascos de </w:t>
      </w:r>
      <w:r w:rsidR="001D3EDA" w:rsidRPr="00647622">
        <w:rPr>
          <w:rFonts w:ascii="Times New Roman" w:hAnsi="Times New Roman" w:cs="Times New Roman"/>
          <w:color w:val="767171"/>
          <w:spacing w:val="20"/>
          <w:sz w:val="24"/>
          <w:szCs w:val="24"/>
          <w:lang w:val="es-DO"/>
        </w:rPr>
        <w:t>s</w:t>
      </w:r>
      <w:r w:rsidRPr="00647622">
        <w:rPr>
          <w:rFonts w:ascii="Times New Roman" w:hAnsi="Times New Roman" w:cs="Times New Roman"/>
          <w:color w:val="767171"/>
          <w:spacing w:val="20"/>
          <w:sz w:val="24"/>
          <w:szCs w:val="24"/>
          <w:lang w:val="es-DO"/>
        </w:rPr>
        <w:t>uplemento multivitamínico-multimineral para embarazadas y puérperas.</w:t>
      </w:r>
    </w:p>
    <w:p w14:paraId="4BC27A0D" w14:textId="0908587E" w:rsidR="00886BFA" w:rsidRPr="00E152F1" w:rsidRDefault="00886BFA" w:rsidP="00897415">
      <w:pPr>
        <w:pStyle w:val="Prrafodelista"/>
        <w:numPr>
          <w:ilvl w:val="0"/>
          <w:numId w:val="14"/>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Impresión de 1,500 manuales de </w:t>
      </w:r>
      <w:r w:rsidR="00820E2A" w:rsidRPr="00E152F1">
        <w:rPr>
          <w:rFonts w:ascii="Times New Roman" w:hAnsi="Times New Roman" w:cs="Times New Roman"/>
          <w:color w:val="767171"/>
          <w:spacing w:val="20"/>
          <w:sz w:val="24"/>
          <w:szCs w:val="24"/>
          <w:lang w:val="es-DO"/>
        </w:rPr>
        <w:t>Suplementación</w:t>
      </w:r>
      <w:r w:rsidRPr="00E152F1">
        <w:rPr>
          <w:rFonts w:ascii="Times New Roman" w:hAnsi="Times New Roman" w:cs="Times New Roman"/>
          <w:color w:val="767171"/>
          <w:spacing w:val="20"/>
          <w:sz w:val="24"/>
          <w:szCs w:val="24"/>
          <w:lang w:val="es-DO"/>
        </w:rPr>
        <w:t xml:space="preserve"> con vitamina A en Niños y niñas de 6-59 meses</w:t>
      </w:r>
      <w:r w:rsidR="00EA401E">
        <w:rPr>
          <w:rFonts w:ascii="Times New Roman" w:hAnsi="Times New Roman" w:cs="Times New Roman"/>
          <w:color w:val="767171"/>
          <w:spacing w:val="20"/>
          <w:sz w:val="24"/>
          <w:szCs w:val="24"/>
          <w:lang w:val="es-DO"/>
        </w:rPr>
        <w:t>,</w:t>
      </w:r>
      <w:r w:rsidR="001D3EDA" w:rsidRPr="00E152F1">
        <w:rPr>
          <w:rFonts w:ascii="Times New Roman" w:hAnsi="Times New Roman" w:cs="Times New Roman"/>
          <w:color w:val="767171"/>
          <w:spacing w:val="20"/>
          <w:sz w:val="24"/>
          <w:szCs w:val="24"/>
          <w:lang w:val="es-DO"/>
        </w:rPr>
        <w:t xml:space="preserve"> para </w:t>
      </w:r>
      <w:r w:rsidR="00820E2A" w:rsidRPr="00E152F1">
        <w:rPr>
          <w:rFonts w:ascii="Times New Roman" w:hAnsi="Times New Roman" w:cs="Times New Roman"/>
          <w:color w:val="767171"/>
          <w:spacing w:val="20"/>
          <w:sz w:val="24"/>
          <w:szCs w:val="24"/>
          <w:lang w:val="es-DO"/>
        </w:rPr>
        <w:t>su distribución</w:t>
      </w:r>
      <w:r w:rsidR="001D3EDA" w:rsidRPr="00E152F1">
        <w:rPr>
          <w:rFonts w:ascii="Times New Roman" w:hAnsi="Times New Roman" w:cs="Times New Roman"/>
          <w:color w:val="767171"/>
          <w:spacing w:val="20"/>
          <w:sz w:val="24"/>
          <w:szCs w:val="24"/>
          <w:lang w:val="es-DO"/>
        </w:rPr>
        <w:t xml:space="preserve"> a la población en los servicios</w:t>
      </w:r>
      <w:r w:rsidR="00EA401E">
        <w:rPr>
          <w:rFonts w:ascii="Times New Roman" w:hAnsi="Times New Roman" w:cs="Times New Roman"/>
          <w:color w:val="767171"/>
          <w:spacing w:val="20"/>
          <w:sz w:val="24"/>
          <w:szCs w:val="24"/>
          <w:lang w:val="es-DO"/>
        </w:rPr>
        <w:t xml:space="preserve"> de salud</w:t>
      </w:r>
      <w:r w:rsidRPr="00E152F1">
        <w:rPr>
          <w:rFonts w:ascii="Times New Roman" w:hAnsi="Times New Roman" w:cs="Times New Roman"/>
          <w:color w:val="767171"/>
          <w:spacing w:val="20"/>
          <w:sz w:val="24"/>
          <w:szCs w:val="24"/>
          <w:lang w:val="es-DO"/>
        </w:rPr>
        <w:t>.</w:t>
      </w:r>
    </w:p>
    <w:p w14:paraId="7ED11CC3" w14:textId="228B031E" w:rsidR="00886BFA" w:rsidRPr="00E152F1" w:rsidRDefault="001D3EDA" w:rsidP="00897415">
      <w:pPr>
        <w:pStyle w:val="Prrafodelista"/>
        <w:numPr>
          <w:ilvl w:val="0"/>
          <w:numId w:val="14"/>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Personal de salud de los centros del 1er</w:t>
      </w:r>
      <w:r w:rsidR="003A0FD0">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Nivel </w:t>
      </w:r>
      <w:r w:rsidR="00820E2A" w:rsidRPr="00E152F1">
        <w:rPr>
          <w:rFonts w:ascii="Times New Roman" w:hAnsi="Times New Roman" w:cs="Times New Roman"/>
          <w:color w:val="767171"/>
          <w:spacing w:val="20"/>
          <w:sz w:val="24"/>
          <w:szCs w:val="24"/>
          <w:lang w:val="es-DO"/>
        </w:rPr>
        <w:t xml:space="preserve">de </w:t>
      </w:r>
      <w:r w:rsidR="00156050">
        <w:rPr>
          <w:rFonts w:ascii="Times New Roman" w:hAnsi="Times New Roman" w:cs="Times New Roman"/>
          <w:color w:val="767171"/>
          <w:spacing w:val="20"/>
          <w:sz w:val="24"/>
          <w:szCs w:val="24"/>
          <w:lang w:val="es-DO"/>
        </w:rPr>
        <w:t>A</w:t>
      </w:r>
      <w:r w:rsidR="00820E2A" w:rsidRPr="00E152F1">
        <w:rPr>
          <w:rFonts w:ascii="Times New Roman" w:hAnsi="Times New Roman" w:cs="Times New Roman"/>
          <w:color w:val="767171"/>
          <w:spacing w:val="20"/>
          <w:sz w:val="24"/>
          <w:szCs w:val="24"/>
          <w:lang w:val="es-DO"/>
        </w:rPr>
        <w:t>tención seleccionados</w:t>
      </w:r>
      <w:r w:rsidR="00156050">
        <w:rPr>
          <w:rFonts w:ascii="Times New Roman" w:hAnsi="Times New Roman" w:cs="Times New Roman"/>
          <w:color w:val="767171"/>
          <w:spacing w:val="20"/>
          <w:sz w:val="24"/>
          <w:szCs w:val="24"/>
          <w:lang w:val="es-DO"/>
        </w:rPr>
        <w:t>,</w:t>
      </w:r>
      <w:r w:rsidR="00820E2A" w:rsidRPr="00E152F1">
        <w:rPr>
          <w:rFonts w:ascii="Times New Roman" w:hAnsi="Times New Roman" w:cs="Times New Roman"/>
          <w:color w:val="767171"/>
          <w:spacing w:val="20"/>
          <w:sz w:val="24"/>
          <w:szCs w:val="24"/>
          <w:lang w:val="es-DO"/>
        </w:rPr>
        <w:t xml:space="preserve"> </w:t>
      </w:r>
      <w:r w:rsidR="00886BFA" w:rsidRPr="00E152F1">
        <w:rPr>
          <w:rFonts w:ascii="Times New Roman" w:hAnsi="Times New Roman" w:cs="Times New Roman"/>
          <w:color w:val="767171"/>
          <w:spacing w:val="20"/>
          <w:sz w:val="24"/>
          <w:szCs w:val="24"/>
          <w:lang w:val="es-DO"/>
        </w:rPr>
        <w:t>capacita</w:t>
      </w:r>
      <w:r w:rsidR="00820E2A" w:rsidRPr="00E152F1">
        <w:rPr>
          <w:rFonts w:ascii="Times New Roman" w:hAnsi="Times New Roman" w:cs="Times New Roman"/>
          <w:color w:val="767171"/>
          <w:spacing w:val="20"/>
          <w:sz w:val="24"/>
          <w:szCs w:val="24"/>
          <w:lang w:val="es-DO"/>
        </w:rPr>
        <w:t xml:space="preserve">dos </w:t>
      </w:r>
      <w:r w:rsidR="00886BFA" w:rsidRPr="00E152F1">
        <w:rPr>
          <w:rFonts w:ascii="Times New Roman" w:hAnsi="Times New Roman" w:cs="Times New Roman"/>
          <w:color w:val="767171"/>
          <w:spacing w:val="20"/>
          <w:sz w:val="24"/>
          <w:szCs w:val="24"/>
          <w:lang w:val="es-DO"/>
        </w:rPr>
        <w:t>en estandarización en medidas antropométricas e indicadores de evaluación nutricional.</w:t>
      </w:r>
    </w:p>
    <w:p w14:paraId="37494F17" w14:textId="7AF4BB9D" w:rsidR="00886BFA" w:rsidRPr="00E152F1" w:rsidRDefault="00820E2A" w:rsidP="00897415">
      <w:pPr>
        <w:pStyle w:val="Prrafodelista"/>
        <w:numPr>
          <w:ilvl w:val="0"/>
          <w:numId w:val="14"/>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Avanzadas </w:t>
      </w:r>
      <w:r w:rsidR="00886BFA" w:rsidRPr="00E152F1">
        <w:rPr>
          <w:rFonts w:ascii="Times New Roman" w:hAnsi="Times New Roman" w:cs="Times New Roman"/>
          <w:color w:val="767171"/>
          <w:spacing w:val="20"/>
          <w:sz w:val="24"/>
          <w:szCs w:val="24"/>
          <w:lang w:val="es-DO"/>
        </w:rPr>
        <w:t xml:space="preserve">las iniciativas de los programas de Nutrición sobre suplementación de Vitamina A en menores de 5 años de edad en los puestos de vacunación del Programa Ampliado de Inmunización (PAI) y la </w:t>
      </w:r>
      <w:r w:rsidR="00156050">
        <w:rPr>
          <w:rFonts w:ascii="Times New Roman" w:hAnsi="Times New Roman" w:cs="Times New Roman"/>
          <w:color w:val="767171"/>
          <w:spacing w:val="20"/>
          <w:sz w:val="24"/>
          <w:szCs w:val="24"/>
          <w:lang w:val="es-DO"/>
        </w:rPr>
        <w:t>E</w:t>
      </w:r>
      <w:r w:rsidR="00886BFA" w:rsidRPr="00E152F1">
        <w:rPr>
          <w:rFonts w:ascii="Times New Roman" w:hAnsi="Times New Roman" w:cs="Times New Roman"/>
          <w:color w:val="767171"/>
          <w:spacing w:val="20"/>
          <w:sz w:val="24"/>
          <w:szCs w:val="24"/>
          <w:lang w:val="es-DO"/>
        </w:rPr>
        <w:t xml:space="preserve">strategia de Fortificación del </w:t>
      </w:r>
      <w:r w:rsidR="00156050">
        <w:rPr>
          <w:rFonts w:ascii="Times New Roman" w:hAnsi="Times New Roman" w:cs="Times New Roman"/>
          <w:color w:val="767171"/>
          <w:spacing w:val="20"/>
          <w:sz w:val="24"/>
          <w:szCs w:val="24"/>
          <w:lang w:val="es-DO"/>
        </w:rPr>
        <w:t>A</w:t>
      </w:r>
      <w:r w:rsidR="00886BFA" w:rsidRPr="00E152F1">
        <w:rPr>
          <w:rFonts w:ascii="Times New Roman" w:hAnsi="Times New Roman" w:cs="Times New Roman"/>
          <w:color w:val="767171"/>
          <w:spacing w:val="20"/>
          <w:sz w:val="24"/>
          <w:szCs w:val="24"/>
          <w:lang w:val="es-DO"/>
        </w:rPr>
        <w:t>rroz.</w:t>
      </w:r>
    </w:p>
    <w:p w14:paraId="26CBF06B" w14:textId="77777777" w:rsidR="00FA138E" w:rsidRPr="00E152F1" w:rsidRDefault="00FA138E" w:rsidP="00FA138E">
      <w:pPr>
        <w:spacing w:line="360" w:lineRule="auto"/>
        <w:rPr>
          <w:rFonts w:ascii="Times New Roman" w:hAnsi="Times New Roman" w:cs="Times New Roman"/>
          <w:color w:val="767171"/>
          <w:spacing w:val="20"/>
          <w:sz w:val="24"/>
          <w:szCs w:val="24"/>
          <w:lang w:val="es-DO"/>
        </w:rPr>
      </w:pPr>
    </w:p>
    <w:p w14:paraId="78D30E49" w14:textId="25028FB0" w:rsidR="00FA138E" w:rsidRPr="006900CB" w:rsidRDefault="00FA138E" w:rsidP="003C6ED4">
      <w:pPr>
        <w:pStyle w:val="Ttulo3"/>
        <w:jc w:val="both"/>
      </w:pPr>
      <w:bookmarkStart w:id="40" w:name="_Hlk78311403"/>
      <w:bookmarkStart w:id="41" w:name="_Toc92523836"/>
      <w:bookmarkStart w:id="42" w:name="_Hlk78274503"/>
      <w:r w:rsidRPr="006900CB">
        <w:lastRenderedPageBreak/>
        <w:t>Intervenciones de</w:t>
      </w:r>
      <w:bookmarkEnd w:id="40"/>
      <w:r w:rsidRPr="006900CB">
        <w:t xml:space="preserve"> </w:t>
      </w:r>
      <w:r w:rsidR="00EE661C">
        <w:t>V</w:t>
      </w:r>
      <w:r w:rsidRPr="006900CB">
        <w:t xml:space="preserve">igilancia y </w:t>
      </w:r>
      <w:r w:rsidR="00EE661C">
        <w:t>P</w:t>
      </w:r>
      <w:r w:rsidRPr="006900CB">
        <w:t xml:space="preserve">rotección de la </w:t>
      </w:r>
      <w:r w:rsidR="00EE661C">
        <w:t>S</w:t>
      </w:r>
      <w:r w:rsidRPr="006900CB">
        <w:t xml:space="preserve">alud del </w:t>
      </w:r>
      <w:r w:rsidR="00EE661C">
        <w:t>A</w:t>
      </w:r>
      <w:r w:rsidRPr="006900CB">
        <w:t xml:space="preserve">dulto </w:t>
      </w:r>
      <w:r w:rsidR="00EE661C">
        <w:t>M</w:t>
      </w:r>
      <w:r w:rsidRPr="006900CB">
        <w:t>ayor</w:t>
      </w:r>
      <w:r w:rsidR="0037582C" w:rsidRPr="006900CB">
        <w:t xml:space="preserve"> y la </w:t>
      </w:r>
      <w:r w:rsidR="00EE661C">
        <w:t>S</w:t>
      </w:r>
      <w:r w:rsidR="0037582C" w:rsidRPr="006900CB">
        <w:t xml:space="preserve">alud </w:t>
      </w:r>
      <w:r w:rsidR="00EE661C">
        <w:t>M</w:t>
      </w:r>
      <w:r w:rsidR="0037582C" w:rsidRPr="006900CB">
        <w:t>ental.</w:t>
      </w:r>
      <w:bookmarkEnd w:id="41"/>
    </w:p>
    <w:p w14:paraId="7D56DB63" w14:textId="77777777" w:rsidR="00A620CE" w:rsidRPr="00E152F1" w:rsidRDefault="00A620CE" w:rsidP="00A620CE">
      <w:pPr>
        <w:spacing w:after="0"/>
        <w:rPr>
          <w:rFonts w:ascii="Times New Roman" w:hAnsi="Times New Roman" w:cs="Times New Roman"/>
          <w:lang w:val="es-DO"/>
        </w:rPr>
      </w:pPr>
    </w:p>
    <w:bookmarkEnd w:id="42"/>
    <w:p w14:paraId="07D2BA30" w14:textId="5B5E8C3A" w:rsidR="00FF043B" w:rsidRPr="00EB16A2" w:rsidRDefault="00FA138E" w:rsidP="00EB16A2">
      <w:pPr>
        <w:pStyle w:val="Prrafodelista"/>
        <w:numPr>
          <w:ilvl w:val="0"/>
          <w:numId w:val="14"/>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Elabora</w:t>
      </w:r>
      <w:r w:rsidR="00A620CE" w:rsidRPr="00E152F1">
        <w:rPr>
          <w:rFonts w:ascii="Times New Roman" w:hAnsi="Times New Roman" w:cs="Times New Roman"/>
          <w:color w:val="767171"/>
          <w:spacing w:val="20"/>
          <w:sz w:val="24"/>
          <w:szCs w:val="24"/>
          <w:lang w:val="es-DO"/>
        </w:rPr>
        <w:t xml:space="preserve">da la </w:t>
      </w:r>
      <w:r w:rsidRPr="00E152F1">
        <w:rPr>
          <w:rFonts w:ascii="Times New Roman" w:hAnsi="Times New Roman" w:cs="Times New Roman"/>
          <w:color w:val="767171"/>
          <w:spacing w:val="20"/>
          <w:sz w:val="24"/>
          <w:szCs w:val="24"/>
          <w:lang w:val="es-DO"/>
        </w:rPr>
        <w:t>Política Nacional de Salud del Adulto Mayor y el Perfil del Adulto Mayor</w:t>
      </w:r>
      <w:r w:rsidR="00A620CE" w:rsidRPr="00E152F1">
        <w:rPr>
          <w:rFonts w:ascii="Times New Roman" w:hAnsi="Times New Roman" w:cs="Times New Roman"/>
          <w:color w:val="767171"/>
          <w:spacing w:val="20"/>
          <w:sz w:val="24"/>
          <w:szCs w:val="24"/>
          <w:lang w:val="es-DO"/>
        </w:rPr>
        <w:t xml:space="preserve">. </w:t>
      </w:r>
      <w:r w:rsidR="0037582C" w:rsidRPr="00E152F1">
        <w:rPr>
          <w:rFonts w:ascii="Times New Roman" w:hAnsi="Times New Roman" w:cs="Times New Roman"/>
          <w:color w:val="767171"/>
          <w:spacing w:val="20"/>
          <w:sz w:val="24"/>
          <w:szCs w:val="24"/>
          <w:lang w:val="es-DO"/>
        </w:rPr>
        <w:t>1er</w:t>
      </w:r>
      <w:r w:rsidR="007335DE">
        <w:rPr>
          <w:rFonts w:ascii="Times New Roman" w:hAnsi="Times New Roman" w:cs="Times New Roman"/>
          <w:color w:val="767171"/>
          <w:spacing w:val="20"/>
          <w:sz w:val="24"/>
          <w:szCs w:val="24"/>
          <w:lang w:val="es-DO"/>
        </w:rPr>
        <w:t>.</w:t>
      </w:r>
      <w:r w:rsidR="0037582C" w:rsidRPr="00E152F1">
        <w:rPr>
          <w:rFonts w:ascii="Times New Roman" w:hAnsi="Times New Roman" w:cs="Times New Roman"/>
          <w:color w:val="767171"/>
          <w:spacing w:val="20"/>
          <w:sz w:val="24"/>
          <w:szCs w:val="24"/>
          <w:lang w:val="es-DO"/>
        </w:rPr>
        <w:t xml:space="preserve"> </w:t>
      </w:r>
      <w:r w:rsidR="00A620CE" w:rsidRPr="00E152F1">
        <w:rPr>
          <w:rFonts w:ascii="Times New Roman" w:hAnsi="Times New Roman" w:cs="Times New Roman"/>
          <w:color w:val="767171"/>
          <w:spacing w:val="20"/>
          <w:sz w:val="24"/>
          <w:szCs w:val="24"/>
          <w:lang w:val="es-DO"/>
        </w:rPr>
        <w:t xml:space="preserve">documentos de este tipo </w:t>
      </w:r>
      <w:r w:rsidRPr="00E152F1">
        <w:rPr>
          <w:rFonts w:ascii="Times New Roman" w:hAnsi="Times New Roman" w:cs="Times New Roman"/>
          <w:color w:val="767171"/>
          <w:spacing w:val="20"/>
          <w:sz w:val="24"/>
          <w:szCs w:val="24"/>
          <w:lang w:val="es-DO"/>
        </w:rPr>
        <w:t>elaborado en el país</w:t>
      </w:r>
      <w:r w:rsidR="00A620CE" w:rsidRPr="00E152F1">
        <w:rPr>
          <w:rFonts w:ascii="Times New Roman" w:hAnsi="Times New Roman" w:cs="Times New Roman"/>
          <w:color w:val="767171"/>
          <w:spacing w:val="20"/>
          <w:sz w:val="24"/>
          <w:szCs w:val="24"/>
          <w:lang w:val="es-DO"/>
        </w:rPr>
        <w:t>.</w:t>
      </w:r>
    </w:p>
    <w:p w14:paraId="4DB8CD92" w14:textId="113ABF02" w:rsidR="00647622" w:rsidRPr="00FF043B" w:rsidRDefault="00A620CE" w:rsidP="00897415">
      <w:pPr>
        <w:pStyle w:val="Prrafodelista"/>
        <w:numPr>
          <w:ilvl w:val="0"/>
          <w:numId w:val="14"/>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Elaborado </w:t>
      </w:r>
      <w:r w:rsidR="00DD4B4D" w:rsidRPr="00E152F1">
        <w:rPr>
          <w:rFonts w:ascii="Times New Roman" w:hAnsi="Times New Roman" w:cs="Times New Roman"/>
          <w:color w:val="767171"/>
          <w:spacing w:val="20"/>
          <w:sz w:val="24"/>
          <w:szCs w:val="24"/>
          <w:lang w:val="es-DO"/>
        </w:rPr>
        <w:t>diagnóstico</w:t>
      </w:r>
      <w:r w:rsidRPr="00E152F1">
        <w:rPr>
          <w:rFonts w:ascii="Times New Roman" w:hAnsi="Times New Roman" w:cs="Times New Roman"/>
          <w:color w:val="767171"/>
          <w:spacing w:val="20"/>
          <w:sz w:val="24"/>
          <w:szCs w:val="24"/>
          <w:lang w:val="es-DO"/>
        </w:rPr>
        <w:t xml:space="preserve"> de la</w:t>
      </w:r>
      <w:r w:rsidR="00FA138E" w:rsidRPr="00E152F1">
        <w:rPr>
          <w:rFonts w:ascii="Times New Roman" w:hAnsi="Times New Roman" w:cs="Times New Roman"/>
          <w:color w:val="767171"/>
          <w:spacing w:val="20"/>
          <w:sz w:val="24"/>
          <w:szCs w:val="24"/>
          <w:lang w:val="es-DO"/>
        </w:rPr>
        <w:t xml:space="preserve"> situación de la salud de los adultos mayores que residen en el Hogar Nuestra Sra. Del Carmen de Boca Chica</w:t>
      </w:r>
      <w:r w:rsidR="00EA401E">
        <w:rPr>
          <w:rFonts w:ascii="Times New Roman" w:hAnsi="Times New Roman" w:cs="Times New Roman"/>
          <w:color w:val="767171"/>
          <w:spacing w:val="20"/>
          <w:sz w:val="24"/>
          <w:szCs w:val="24"/>
          <w:lang w:val="es-DO"/>
        </w:rPr>
        <w:t>,</w:t>
      </w:r>
      <w:r w:rsidR="00FA138E"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 xml:space="preserve">con el objetivo </w:t>
      </w:r>
      <w:r w:rsidR="007335DE">
        <w:rPr>
          <w:rFonts w:ascii="Times New Roman" w:hAnsi="Times New Roman" w:cs="Times New Roman"/>
          <w:color w:val="767171"/>
          <w:spacing w:val="20"/>
          <w:sz w:val="24"/>
          <w:szCs w:val="24"/>
          <w:lang w:val="es-DO"/>
        </w:rPr>
        <w:t xml:space="preserve">de </w:t>
      </w:r>
      <w:r w:rsidRPr="00E152F1">
        <w:rPr>
          <w:rFonts w:ascii="Times New Roman" w:hAnsi="Times New Roman" w:cs="Times New Roman"/>
          <w:color w:val="767171"/>
          <w:spacing w:val="20"/>
          <w:sz w:val="24"/>
          <w:szCs w:val="24"/>
          <w:lang w:val="es-DO"/>
        </w:rPr>
        <w:t>v</w:t>
      </w:r>
      <w:r w:rsidR="00FA138E" w:rsidRPr="00E152F1">
        <w:rPr>
          <w:rFonts w:ascii="Times New Roman" w:hAnsi="Times New Roman" w:cs="Times New Roman"/>
          <w:color w:val="767171"/>
          <w:spacing w:val="20"/>
          <w:sz w:val="24"/>
          <w:szCs w:val="24"/>
          <w:lang w:val="es-DO"/>
        </w:rPr>
        <w:t xml:space="preserve">alorar las facilidades </w:t>
      </w:r>
      <w:r w:rsidRPr="00E152F1">
        <w:rPr>
          <w:rFonts w:ascii="Times New Roman" w:hAnsi="Times New Roman" w:cs="Times New Roman"/>
          <w:color w:val="767171"/>
          <w:spacing w:val="20"/>
          <w:sz w:val="24"/>
          <w:szCs w:val="24"/>
          <w:lang w:val="es-DO"/>
        </w:rPr>
        <w:t xml:space="preserve">para </w:t>
      </w:r>
      <w:r w:rsidR="001F4040" w:rsidRPr="00E152F1">
        <w:rPr>
          <w:rFonts w:ascii="Times New Roman" w:hAnsi="Times New Roman" w:cs="Times New Roman"/>
          <w:color w:val="767171"/>
          <w:spacing w:val="20"/>
          <w:sz w:val="24"/>
          <w:szCs w:val="24"/>
          <w:lang w:val="es-DO"/>
        </w:rPr>
        <w:t>ingreso de</w:t>
      </w:r>
      <w:r w:rsidRPr="00E152F1">
        <w:rPr>
          <w:rFonts w:ascii="Times New Roman" w:hAnsi="Times New Roman" w:cs="Times New Roman"/>
          <w:color w:val="767171"/>
          <w:spacing w:val="20"/>
          <w:sz w:val="24"/>
          <w:szCs w:val="24"/>
          <w:lang w:val="es-DO"/>
        </w:rPr>
        <w:t xml:space="preserve"> </w:t>
      </w:r>
      <w:r w:rsidR="00FA138E" w:rsidRPr="00E152F1">
        <w:rPr>
          <w:rFonts w:ascii="Times New Roman" w:hAnsi="Times New Roman" w:cs="Times New Roman"/>
          <w:color w:val="767171"/>
          <w:spacing w:val="20"/>
          <w:sz w:val="24"/>
          <w:szCs w:val="24"/>
          <w:lang w:val="es-DO"/>
        </w:rPr>
        <w:t>otros envejeciente</w:t>
      </w:r>
      <w:r w:rsidR="00EA401E">
        <w:rPr>
          <w:rFonts w:ascii="Times New Roman" w:hAnsi="Times New Roman" w:cs="Times New Roman"/>
          <w:color w:val="767171"/>
          <w:spacing w:val="20"/>
          <w:sz w:val="24"/>
          <w:szCs w:val="24"/>
          <w:lang w:val="es-DO"/>
        </w:rPr>
        <w:t>s</w:t>
      </w:r>
      <w:r w:rsidR="00FA138E" w:rsidRPr="00E152F1">
        <w:rPr>
          <w:rFonts w:ascii="Times New Roman" w:hAnsi="Times New Roman" w:cs="Times New Roman"/>
          <w:color w:val="767171"/>
          <w:spacing w:val="20"/>
          <w:sz w:val="24"/>
          <w:szCs w:val="24"/>
          <w:lang w:val="es-DO"/>
        </w:rPr>
        <w:t xml:space="preserve"> con demencias controladas del programa de pacientes en crisis.</w:t>
      </w:r>
    </w:p>
    <w:p w14:paraId="2D104E5A" w14:textId="6AAE4FB3" w:rsidR="00DD4B4D" w:rsidRPr="00E152F1" w:rsidRDefault="007335DE" w:rsidP="00897415">
      <w:pPr>
        <w:pStyle w:val="Prrafodelista"/>
        <w:numPr>
          <w:ilvl w:val="0"/>
          <w:numId w:val="14"/>
        </w:numPr>
        <w:spacing w:line="360"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 xml:space="preserve">Elaborado el </w:t>
      </w:r>
      <w:r w:rsidR="001F4040" w:rsidRPr="00E152F1">
        <w:rPr>
          <w:rFonts w:ascii="Times New Roman" w:hAnsi="Times New Roman" w:cs="Times New Roman"/>
          <w:color w:val="767171"/>
          <w:spacing w:val="20"/>
          <w:sz w:val="24"/>
          <w:szCs w:val="24"/>
          <w:lang w:val="es-DO"/>
        </w:rPr>
        <w:t>P</w:t>
      </w:r>
      <w:r w:rsidR="00FA138E" w:rsidRPr="00E152F1">
        <w:rPr>
          <w:rFonts w:ascii="Times New Roman" w:hAnsi="Times New Roman" w:cs="Times New Roman"/>
          <w:color w:val="767171"/>
          <w:spacing w:val="20"/>
          <w:sz w:val="24"/>
          <w:szCs w:val="24"/>
          <w:lang w:val="es-DO"/>
        </w:rPr>
        <w:t xml:space="preserve">rotocolo de atención nutricional del adulto mayor, el cual </w:t>
      </w:r>
      <w:r w:rsidR="001F4040" w:rsidRPr="00E152F1">
        <w:rPr>
          <w:rFonts w:ascii="Times New Roman" w:hAnsi="Times New Roman" w:cs="Times New Roman"/>
          <w:color w:val="767171"/>
          <w:spacing w:val="20"/>
          <w:sz w:val="24"/>
          <w:szCs w:val="24"/>
          <w:lang w:val="es-DO"/>
        </w:rPr>
        <w:t>contribuirá con l</w:t>
      </w:r>
      <w:r w:rsidR="00FA138E" w:rsidRPr="00E152F1">
        <w:rPr>
          <w:rFonts w:ascii="Times New Roman" w:hAnsi="Times New Roman" w:cs="Times New Roman"/>
          <w:color w:val="767171"/>
          <w:spacing w:val="20"/>
          <w:sz w:val="24"/>
          <w:szCs w:val="24"/>
          <w:lang w:val="es-DO"/>
        </w:rPr>
        <w:t>a promoción de cambios de comportamiento de la población adulta mayor.</w:t>
      </w:r>
    </w:p>
    <w:p w14:paraId="30396055" w14:textId="19DF49FF" w:rsidR="00DD4B4D" w:rsidRPr="00E152F1" w:rsidRDefault="00DD4B4D" w:rsidP="00897415">
      <w:pPr>
        <w:pStyle w:val="Prrafodelista"/>
        <w:numPr>
          <w:ilvl w:val="0"/>
          <w:numId w:val="14"/>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126 hogares de adultos mayor inventariados</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en cuanto a sus estructuras existentes</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para la prestación de servicios en hogares de adultos mayores. Esto permite la </w:t>
      </w:r>
      <w:r w:rsidR="00EA401E">
        <w:rPr>
          <w:rFonts w:ascii="Times New Roman" w:hAnsi="Times New Roman" w:cs="Times New Roman"/>
          <w:color w:val="767171"/>
          <w:spacing w:val="20"/>
          <w:sz w:val="24"/>
          <w:szCs w:val="24"/>
          <w:lang w:val="es-DO"/>
        </w:rPr>
        <w:t>toma de decisiones de monitoreo y</w:t>
      </w:r>
      <w:r w:rsidRPr="00E152F1">
        <w:rPr>
          <w:rFonts w:ascii="Times New Roman" w:hAnsi="Times New Roman" w:cs="Times New Roman"/>
          <w:color w:val="767171"/>
          <w:spacing w:val="20"/>
          <w:sz w:val="24"/>
          <w:szCs w:val="24"/>
          <w:lang w:val="es-DO"/>
        </w:rPr>
        <w:t xml:space="preserve"> supervisión que garanticen la calidad de los servicios a esta población. </w:t>
      </w:r>
    </w:p>
    <w:p w14:paraId="5A5DA6F6" w14:textId="763212B8" w:rsidR="00DD4B4D" w:rsidRPr="00E152F1" w:rsidRDefault="00DD4B4D" w:rsidP="00897415">
      <w:pPr>
        <w:pStyle w:val="Prrafodelista"/>
        <w:numPr>
          <w:ilvl w:val="0"/>
          <w:numId w:val="14"/>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Elaborado el documento diagnóstico de necesidades de formación del personal de salud y administrativo de 17 hogares de adulto mayor, donde residen 463 y laboran 409 colaboradores, resultando que el 91% del personal requieren entrenamiento en manejo y cuidado básico del adulto mayor.</w:t>
      </w:r>
    </w:p>
    <w:p w14:paraId="1AE1B739" w14:textId="44A7D9BF" w:rsidR="00DF04EA" w:rsidRPr="00E152F1" w:rsidRDefault="009B65FC" w:rsidP="00897415">
      <w:pPr>
        <w:pStyle w:val="Prrafodelista"/>
        <w:numPr>
          <w:ilvl w:val="0"/>
          <w:numId w:val="14"/>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A</w:t>
      </w:r>
      <w:r w:rsidR="00DF04EA" w:rsidRPr="00E152F1">
        <w:rPr>
          <w:rFonts w:ascii="Times New Roman" w:hAnsi="Times New Roman" w:cs="Times New Roman"/>
          <w:color w:val="767171"/>
          <w:spacing w:val="20"/>
          <w:sz w:val="24"/>
          <w:szCs w:val="24"/>
          <w:lang w:val="es-DO"/>
        </w:rPr>
        <w:t xml:space="preserve">cuerdo con el Consejo Nacional de Discapacidad (CONADIS) </w:t>
      </w:r>
      <w:r w:rsidRPr="00E152F1">
        <w:rPr>
          <w:rFonts w:ascii="Times New Roman" w:hAnsi="Times New Roman" w:cs="Times New Roman"/>
          <w:color w:val="767171"/>
          <w:spacing w:val="20"/>
          <w:sz w:val="24"/>
          <w:szCs w:val="24"/>
          <w:lang w:val="es-DO"/>
        </w:rPr>
        <w:t xml:space="preserve">en el marco de la ejecución del </w:t>
      </w:r>
      <w:r w:rsidR="00DF04EA" w:rsidRPr="00E152F1">
        <w:rPr>
          <w:rFonts w:ascii="Times New Roman" w:hAnsi="Times New Roman" w:cs="Times New Roman"/>
          <w:color w:val="767171"/>
          <w:spacing w:val="20"/>
          <w:sz w:val="24"/>
          <w:szCs w:val="24"/>
          <w:lang w:val="es-DO"/>
        </w:rPr>
        <w:t>proyecto Vida Independiente para fomentar y mejorar la integración de las personas con discapacidad y apoyar el desarrollo de grupos de familia y grupos de pares</w:t>
      </w:r>
      <w:r w:rsidR="00EA401E">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en borrador</w:t>
      </w:r>
      <w:r w:rsidR="00EA401E">
        <w:rPr>
          <w:rFonts w:ascii="Times New Roman" w:hAnsi="Times New Roman" w:cs="Times New Roman"/>
          <w:color w:val="767171"/>
          <w:spacing w:val="20"/>
          <w:sz w:val="24"/>
          <w:szCs w:val="24"/>
          <w:lang w:val="es-DO"/>
        </w:rPr>
        <w:t xml:space="preserve"> para formalizar</w:t>
      </w:r>
      <w:r w:rsidR="00263E43" w:rsidRPr="00E152F1">
        <w:rPr>
          <w:rFonts w:ascii="Times New Roman" w:hAnsi="Times New Roman" w:cs="Times New Roman"/>
          <w:color w:val="767171"/>
          <w:spacing w:val="20"/>
          <w:sz w:val="24"/>
          <w:szCs w:val="24"/>
          <w:lang w:val="es-DO"/>
        </w:rPr>
        <w:t xml:space="preserve">. </w:t>
      </w:r>
    </w:p>
    <w:p w14:paraId="6CA92F40" w14:textId="4A0E573E" w:rsidR="00E07170" w:rsidRPr="00E152F1" w:rsidRDefault="007C2955" w:rsidP="00897415">
      <w:pPr>
        <w:pStyle w:val="Prrafodelista"/>
        <w:numPr>
          <w:ilvl w:val="0"/>
          <w:numId w:val="14"/>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M</w:t>
      </w:r>
      <w:r w:rsidR="00DF04EA" w:rsidRPr="00E152F1">
        <w:rPr>
          <w:rFonts w:ascii="Times New Roman" w:hAnsi="Times New Roman" w:cs="Times New Roman"/>
          <w:color w:val="767171"/>
          <w:spacing w:val="20"/>
          <w:sz w:val="24"/>
          <w:szCs w:val="24"/>
          <w:lang w:val="es-DO"/>
        </w:rPr>
        <w:t xml:space="preserve">esa de trabajo con la Cámara de senadores y diputados para el fortalecimiento del marco legal de salud mental en el país. </w:t>
      </w:r>
    </w:p>
    <w:p w14:paraId="3E768845" w14:textId="2EF79378" w:rsidR="006C1903" w:rsidRPr="00EA401E" w:rsidRDefault="00DF04EA" w:rsidP="00EA401E">
      <w:pPr>
        <w:pStyle w:val="Prrafodelista"/>
        <w:numPr>
          <w:ilvl w:val="0"/>
          <w:numId w:val="14"/>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lastRenderedPageBreak/>
        <w:t xml:space="preserve">38 intervenciones de prevención de los principales temas de salud mental, </w:t>
      </w:r>
      <w:r w:rsidR="00C9301D" w:rsidRPr="00E152F1">
        <w:rPr>
          <w:rFonts w:ascii="Times New Roman" w:hAnsi="Times New Roman" w:cs="Times New Roman"/>
          <w:color w:val="767171"/>
          <w:spacing w:val="20"/>
          <w:sz w:val="24"/>
          <w:szCs w:val="24"/>
          <w:lang w:val="es-DO"/>
        </w:rPr>
        <w:t>vinculados a la</w:t>
      </w:r>
      <w:r w:rsidRPr="00E152F1">
        <w:rPr>
          <w:rFonts w:ascii="Times New Roman" w:hAnsi="Times New Roman" w:cs="Times New Roman"/>
          <w:color w:val="767171"/>
          <w:spacing w:val="20"/>
          <w:sz w:val="24"/>
          <w:szCs w:val="24"/>
          <w:lang w:val="es-DO"/>
        </w:rPr>
        <w:t xml:space="preserve"> situación del COVID-</w:t>
      </w:r>
      <w:r w:rsidR="00C9301D" w:rsidRPr="00E152F1">
        <w:rPr>
          <w:rFonts w:ascii="Times New Roman" w:hAnsi="Times New Roman" w:cs="Times New Roman"/>
          <w:color w:val="767171"/>
          <w:spacing w:val="20"/>
          <w:sz w:val="24"/>
          <w:szCs w:val="24"/>
          <w:lang w:val="es-DO"/>
        </w:rPr>
        <w:t>19 y sus implicaciones</w:t>
      </w:r>
      <w:r w:rsidRPr="00E152F1">
        <w:rPr>
          <w:rFonts w:ascii="Times New Roman" w:hAnsi="Times New Roman" w:cs="Times New Roman"/>
          <w:color w:val="767171"/>
          <w:spacing w:val="20"/>
          <w:sz w:val="24"/>
          <w:szCs w:val="24"/>
          <w:lang w:val="es-DO"/>
        </w:rPr>
        <w:t xml:space="preserve"> sociales, con un </w:t>
      </w:r>
      <w:r w:rsidR="00C9301D" w:rsidRPr="00E152F1">
        <w:rPr>
          <w:rFonts w:ascii="Times New Roman" w:hAnsi="Times New Roman" w:cs="Times New Roman"/>
          <w:color w:val="767171"/>
          <w:spacing w:val="20"/>
          <w:sz w:val="24"/>
          <w:szCs w:val="24"/>
          <w:lang w:val="es-DO"/>
        </w:rPr>
        <w:t xml:space="preserve">alcance </w:t>
      </w:r>
      <w:r w:rsidRPr="00E152F1">
        <w:rPr>
          <w:rFonts w:ascii="Times New Roman" w:hAnsi="Times New Roman" w:cs="Times New Roman"/>
          <w:color w:val="767171"/>
          <w:spacing w:val="20"/>
          <w:sz w:val="24"/>
          <w:szCs w:val="24"/>
          <w:lang w:val="es-DO"/>
        </w:rPr>
        <w:t>de 66,974 reproducciones</w:t>
      </w:r>
      <w:r w:rsidR="00C9301D" w:rsidRPr="00E152F1">
        <w:rPr>
          <w:rFonts w:ascii="Times New Roman" w:hAnsi="Times New Roman" w:cs="Times New Roman"/>
          <w:color w:val="767171"/>
          <w:spacing w:val="20"/>
          <w:sz w:val="24"/>
          <w:szCs w:val="24"/>
          <w:lang w:val="es-DO"/>
        </w:rPr>
        <w:t xml:space="preserve"> y 3,512 me gusta</w:t>
      </w:r>
      <w:r w:rsidRPr="00E152F1">
        <w:rPr>
          <w:rFonts w:ascii="Times New Roman" w:hAnsi="Times New Roman" w:cs="Times New Roman"/>
          <w:color w:val="767171"/>
          <w:spacing w:val="20"/>
          <w:sz w:val="24"/>
          <w:szCs w:val="24"/>
          <w:lang w:val="es-DO"/>
        </w:rPr>
        <w:t xml:space="preserve"> en redes sociales. </w:t>
      </w:r>
    </w:p>
    <w:p w14:paraId="0766BE26" w14:textId="77777777" w:rsidR="00DF04EA" w:rsidRPr="00E152F1" w:rsidRDefault="00DF04EA"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51 intervenciones destinadas a los beneficiarios del “Programa de protección a personas con enfermedad mental crónica sin hogar”.</w:t>
      </w:r>
    </w:p>
    <w:p w14:paraId="2E93FA05" w14:textId="76594156" w:rsidR="00647622" w:rsidRPr="006C1903" w:rsidRDefault="00DF04EA"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Atención y servicio </w:t>
      </w:r>
      <w:r w:rsidR="00C307C8">
        <w:rPr>
          <w:rFonts w:ascii="Times New Roman" w:hAnsi="Times New Roman" w:cs="Times New Roman"/>
          <w:color w:val="767171"/>
          <w:spacing w:val="20"/>
          <w:sz w:val="24"/>
          <w:szCs w:val="24"/>
          <w:lang w:val="es-DO"/>
        </w:rPr>
        <w:t>para</w:t>
      </w:r>
      <w:r w:rsidR="00127855"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 xml:space="preserve">salud mental </w:t>
      </w:r>
      <w:r w:rsidR="00EC5FFD" w:rsidRPr="00E152F1">
        <w:rPr>
          <w:rFonts w:ascii="Times New Roman" w:hAnsi="Times New Roman" w:cs="Times New Roman"/>
          <w:color w:val="767171"/>
          <w:spacing w:val="20"/>
          <w:sz w:val="24"/>
          <w:szCs w:val="24"/>
          <w:lang w:val="es-DO"/>
        </w:rPr>
        <w:t xml:space="preserve">a través de las </w:t>
      </w:r>
      <w:r w:rsidRPr="00E152F1">
        <w:rPr>
          <w:rFonts w:ascii="Times New Roman" w:hAnsi="Times New Roman" w:cs="Times New Roman"/>
          <w:color w:val="767171"/>
          <w:spacing w:val="20"/>
          <w:sz w:val="24"/>
          <w:szCs w:val="24"/>
          <w:lang w:val="es-DO"/>
        </w:rPr>
        <w:t>Unidades de intervención en crisis (UIC)</w:t>
      </w:r>
      <w:r w:rsidR="00EA401E">
        <w:rPr>
          <w:rFonts w:ascii="Times New Roman" w:hAnsi="Times New Roman" w:cs="Times New Roman"/>
          <w:color w:val="767171"/>
          <w:spacing w:val="20"/>
          <w:sz w:val="24"/>
          <w:szCs w:val="24"/>
          <w:lang w:val="es-DO"/>
        </w:rPr>
        <w:t>,</w:t>
      </w:r>
      <w:r w:rsidR="00EC5FFD" w:rsidRPr="00E152F1">
        <w:rPr>
          <w:rFonts w:ascii="Times New Roman" w:hAnsi="Times New Roman" w:cs="Times New Roman"/>
          <w:color w:val="767171"/>
          <w:spacing w:val="20"/>
          <w:sz w:val="24"/>
          <w:szCs w:val="24"/>
          <w:lang w:val="es-DO"/>
        </w:rPr>
        <w:t xml:space="preserve"> con una capacidad de </w:t>
      </w:r>
      <w:r w:rsidRPr="00E152F1">
        <w:rPr>
          <w:rFonts w:ascii="Times New Roman" w:hAnsi="Times New Roman" w:cs="Times New Roman"/>
          <w:color w:val="767171"/>
          <w:spacing w:val="20"/>
          <w:sz w:val="24"/>
          <w:szCs w:val="24"/>
          <w:lang w:val="es-DO"/>
        </w:rPr>
        <w:t xml:space="preserve">144 camas en </w:t>
      </w:r>
      <w:r w:rsidR="00C307C8">
        <w:rPr>
          <w:rFonts w:ascii="Times New Roman" w:hAnsi="Times New Roman" w:cs="Times New Roman"/>
          <w:color w:val="767171"/>
          <w:spacing w:val="20"/>
          <w:sz w:val="24"/>
          <w:szCs w:val="24"/>
          <w:lang w:val="es-DO"/>
        </w:rPr>
        <w:t>y</w:t>
      </w:r>
      <w:r w:rsidR="001B230D">
        <w:rPr>
          <w:rFonts w:ascii="Times New Roman" w:hAnsi="Times New Roman" w:cs="Times New Roman"/>
          <w:color w:val="767171"/>
          <w:spacing w:val="20"/>
          <w:sz w:val="24"/>
          <w:szCs w:val="24"/>
          <w:lang w:val="es-DO"/>
        </w:rPr>
        <w:t xml:space="preserve"> 13 </w:t>
      </w:r>
      <w:r w:rsidR="00C307C8">
        <w:rPr>
          <w:rFonts w:ascii="Times New Roman" w:hAnsi="Times New Roman" w:cs="Times New Roman"/>
          <w:color w:val="767171"/>
          <w:spacing w:val="20"/>
          <w:sz w:val="24"/>
          <w:szCs w:val="24"/>
          <w:lang w:val="es-DO"/>
        </w:rPr>
        <w:t xml:space="preserve">UIC en </w:t>
      </w:r>
      <w:r w:rsidRPr="00E152F1">
        <w:rPr>
          <w:rFonts w:ascii="Times New Roman" w:hAnsi="Times New Roman" w:cs="Times New Roman"/>
          <w:color w:val="767171"/>
          <w:spacing w:val="20"/>
          <w:sz w:val="24"/>
          <w:szCs w:val="24"/>
          <w:lang w:val="es-DO"/>
        </w:rPr>
        <w:t>funcionamiento</w:t>
      </w:r>
      <w:r w:rsidR="00C307C8">
        <w:rPr>
          <w:rFonts w:ascii="Times New Roman" w:hAnsi="Times New Roman" w:cs="Times New Roman"/>
          <w:color w:val="767171"/>
          <w:spacing w:val="20"/>
          <w:sz w:val="24"/>
          <w:szCs w:val="24"/>
          <w:lang w:val="es-DO"/>
        </w:rPr>
        <w:t xml:space="preserve">. </w:t>
      </w:r>
    </w:p>
    <w:p w14:paraId="19AF6412" w14:textId="0A26001F" w:rsidR="00DF04EA" w:rsidRPr="00E152F1" w:rsidRDefault="00EA401E" w:rsidP="00897415">
      <w:pPr>
        <w:numPr>
          <w:ilvl w:val="0"/>
          <w:numId w:val="16"/>
        </w:numPr>
        <w:spacing w:line="360"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10 Clínicas de Tratamiento a Pacientes de Larga E</w:t>
      </w:r>
      <w:r w:rsidR="00DF04EA" w:rsidRPr="00E152F1">
        <w:rPr>
          <w:rFonts w:ascii="Times New Roman" w:hAnsi="Times New Roman" w:cs="Times New Roman"/>
          <w:color w:val="767171"/>
          <w:spacing w:val="20"/>
          <w:sz w:val="24"/>
          <w:szCs w:val="24"/>
          <w:lang w:val="es-DO"/>
        </w:rPr>
        <w:t>volución (programas de CLIPLE)</w:t>
      </w:r>
      <w:r>
        <w:rPr>
          <w:rFonts w:ascii="Times New Roman" w:hAnsi="Times New Roman" w:cs="Times New Roman"/>
          <w:color w:val="767171"/>
          <w:spacing w:val="20"/>
          <w:sz w:val="24"/>
          <w:szCs w:val="24"/>
          <w:lang w:val="es-DO"/>
        </w:rPr>
        <w:t>,</w:t>
      </w:r>
      <w:r w:rsidR="00F81792" w:rsidRPr="00E152F1">
        <w:rPr>
          <w:rFonts w:ascii="Times New Roman" w:hAnsi="Times New Roman" w:cs="Times New Roman"/>
          <w:color w:val="767171"/>
          <w:spacing w:val="20"/>
          <w:sz w:val="24"/>
          <w:szCs w:val="24"/>
          <w:lang w:val="es-DO"/>
        </w:rPr>
        <w:t xml:space="preserve"> disponible</w:t>
      </w:r>
      <w:r>
        <w:rPr>
          <w:rFonts w:ascii="Times New Roman" w:hAnsi="Times New Roman" w:cs="Times New Roman"/>
          <w:color w:val="767171"/>
          <w:spacing w:val="20"/>
          <w:sz w:val="24"/>
          <w:szCs w:val="24"/>
          <w:lang w:val="es-DO"/>
        </w:rPr>
        <w:t>s</w:t>
      </w:r>
      <w:r w:rsidR="00F81792" w:rsidRPr="00E152F1">
        <w:rPr>
          <w:rFonts w:ascii="Times New Roman" w:hAnsi="Times New Roman" w:cs="Times New Roman"/>
          <w:color w:val="767171"/>
          <w:spacing w:val="20"/>
          <w:sz w:val="24"/>
          <w:szCs w:val="24"/>
          <w:lang w:val="es-DO"/>
        </w:rPr>
        <w:t xml:space="preserve"> para prestar servicios</w:t>
      </w:r>
      <w:r w:rsidR="00DF04EA" w:rsidRPr="00E152F1">
        <w:rPr>
          <w:rFonts w:ascii="Times New Roman" w:hAnsi="Times New Roman" w:cs="Times New Roman"/>
          <w:color w:val="767171"/>
          <w:spacing w:val="20"/>
          <w:sz w:val="24"/>
          <w:szCs w:val="24"/>
          <w:lang w:val="es-DO"/>
        </w:rPr>
        <w:t>.</w:t>
      </w:r>
    </w:p>
    <w:p w14:paraId="789EBD29" w14:textId="29C8019E" w:rsidR="00DF04EA" w:rsidRPr="00E152F1" w:rsidRDefault="00EA401E" w:rsidP="00897415">
      <w:pPr>
        <w:numPr>
          <w:ilvl w:val="0"/>
          <w:numId w:val="16"/>
        </w:numPr>
        <w:spacing w:line="360"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 xml:space="preserve">477 personas beneficiarias: 295 mujeres y 182 hombres, </w:t>
      </w:r>
      <w:r w:rsidR="00DF04EA" w:rsidRPr="00E152F1">
        <w:rPr>
          <w:rFonts w:ascii="Times New Roman" w:hAnsi="Times New Roman" w:cs="Times New Roman"/>
          <w:color w:val="767171"/>
          <w:spacing w:val="20"/>
          <w:sz w:val="24"/>
          <w:szCs w:val="24"/>
          <w:lang w:val="es-DO"/>
        </w:rPr>
        <w:t>con 1,520 cajas de quetiapina en calidad de donación en sus diferentes presentaciones.</w:t>
      </w:r>
    </w:p>
    <w:p w14:paraId="17129FF7" w14:textId="161DBACB" w:rsidR="00647622" w:rsidRPr="00EA401E" w:rsidRDefault="00DF04EA" w:rsidP="00EA401E">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10,971 intervenciones de ayuda psicológica y psiquiátrica realizadas, por el equipo de voluntarios psicólogos, psicólogas y psiquiatras frente al COVID-19. De estas intervenciones 7,404 en mujeres y 3,567 en hombres.  7,978 fueron a población general, 2,659 a personal de salud y 334 no están clasificada.</w:t>
      </w:r>
      <w:r w:rsidR="00C364BB" w:rsidRPr="00E152F1">
        <w:rPr>
          <w:rFonts w:ascii="Times New Roman" w:hAnsi="Times New Roman" w:cs="Times New Roman"/>
          <w:color w:val="767171"/>
          <w:spacing w:val="20"/>
          <w:sz w:val="24"/>
          <w:szCs w:val="24"/>
          <w:lang w:val="es-DO"/>
        </w:rPr>
        <w:t xml:space="preserve"> Ver frecuencia por tipo de evento:</w:t>
      </w:r>
    </w:p>
    <w:tbl>
      <w:tblPr>
        <w:tblW w:w="0" w:type="auto"/>
        <w:tblInd w:w="952" w:type="dxa"/>
        <w:tblCellMar>
          <w:left w:w="70" w:type="dxa"/>
          <w:right w:w="70" w:type="dxa"/>
        </w:tblCellMar>
        <w:tblLook w:val="04A0" w:firstRow="1" w:lastRow="0" w:firstColumn="1" w:lastColumn="0" w:noHBand="0" w:noVBand="1"/>
      </w:tblPr>
      <w:tblGrid>
        <w:gridCol w:w="2469"/>
        <w:gridCol w:w="1567"/>
        <w:gridCol w:w="1978"/>
      </w:tblGrid>
      <w:tr w:rsidR="009360B3" w:rsidRPr="00E152F1" w14:paraId="74CF57DA" w14:textId="77777777" w:rsidTr="000D59EA">
        <w:trPr>
          <w:trHeight w:val="480"/>
        </w:trPr>
        <w:tc>
          <w:tcPr>
            <w:tcW w:w="6014" w:type="dxa"/>
            <w:gridSpan w:val="3"/>
            <w:tcBorders>
              <w:bottom w:val="single" w:sz="4" w:space="0" w:color="003876"/>
            </w:tcBorders>
            <w:shd w:val="clear" w:color="auto" w:fill="D9D9D9" w:themeFill="background1" w:themeFillShade="D9"/>
            <w:noWrap/>
            <w:vAlign w:val="center"/>
            <w:hideMark/>
          </w:tcPr>
          <w:p w14:paraId="1F31A535" w14:textId="3F8F3FDF" w:rsidR="00647622" w:rsidRDefault="009360B3" w:rsidP="00C364BB">
            <w:pPr>
              <w:spacing w:after="0" w:line="240" w:lineRule="auto"/>
              <w:jc w:val="center"/>
              <w:rPr>
                <w:rFonts w:ascii="Times New Roman" w:eastAsia="Times New Roman" w:hAnsi="Times New Roman" w:cs="Times New Roman"/>
                <w:b/>
                <w:bCs/>
                <w:i/>
                <w:iCs/>
                <w:color w:val="767171"/>
                <w:lang w:val="es-DO" w:eastAsia="es-DO" w:bidi="he-IL"/>
              </w:rPr>
            </w:pPr>
            <w:r w:rsidRPr="00647622">
              <w:rPr>
                <w:rFonts w:ascii="Times New Roman" w:eastAsia="Times New Roman" w:hAnsi="Times New Roman" w:cs="Times New Roman"/>
                <w:b/>
                <w:bCs/>
                <w:i/>
                <w:iCs/>
                <w:color w:val="767171"/>
                <w:lang w:val="es-DO" w:eastAsia="es-DO" w:bidi="he-IL"/>
              </w:rPr>
              <w:t>Tabla</w:t>
            </w:r>
            <w:r w:rsidR="00680A6E">
              <w:rPr>
                <w:rFonts w:ascii="Times New Roman" w:eastAsia="Times New Roman" w:hAnsi="Times New Roman" w:cs="Times New Roman"/>
                <w:b/>
                <w:bCs/>
                <w:i/>
                <w:iCs/>
                <w:color w:val="767171"/>
                <w:lang w:val="es-DO" w:eastAsia="es-DO" w:bidi="he-IL"/>
              </w:rPr>
              <w:t xml:space="preserve"> 5</w:t>
            </w:r>
            <w:r w:rsidRPr="00647622">
              <w:rPr>
                <w:rFonts w:ascii="Times New Roman" w:eastAsia="Times New Roman" w:hAnsi="Times New Roman" w:cs="Times New Roman"/>
                <w:b/>
                <w:bCs/>
                <w:i/>
                <w:iCs/>
                <w:color w:val="767171"/>
                <w:lang w:val="es-DO" w:eastAsia="es-DO" w:bidi="he-IL"/>
              </w:rPr>
              <w:t xml:space="preserve">.  </w:t>
            </w:r>
            <w:r w:rsidR="00373799" w:rsidRPr="00647622">
              <w:rPr>
                <w:rFonts w:ascii="Times New Roman" w:eastAsia="Times New Roman" w:hAnsi="Times New Roman" w:cs="Times New Roman"/>
                <w:b/>
                <w:bCs/>
                <w:i/>
                <w:iCs/>
                <w:color w:val="767171"/>
                <w:lang w:val="es-DO" w:eastAsia="es-DO" w:bidi="he-IL"/>
              </w:rPr>
              <w:t xml:space="preserve">No. de </w:t>
            </w:r>
            <w:r w:rsidRPr="00647622">
              <w:rPr>
                <w:rFonts w:ascii="Times New Roman" w:eastAsia="Times New Roman" w:hAnsi="Times New Roman" w:cs="Times New Roman"/>
                <w:b/>
                <w:bCs/>
                <w:i/>
                <w:iCs/>
                <w:color w:val="767171"/>
                <w:lang w:val="es-DO" w:eastAsia="es-DO" w:bidi="he-IL"/>
              </w:rPr>
              <w:t xml:space="preserve">Eventos de Salud Mental Reportados </w:t>
            </w:r>
          </w:p>
          <w:p w14:paraId="3121B2A6" w14:textId="08E6F42A" w:rsidR="009360B3" w:rsidRPr="00647622" w:rsidRDefault="005352BB" w:rsidP="00C364BB">
            <w:pPr>
              <w:spacing w:after="0" w:line="240" w:lineRule="auto"/>
              <w:jc w:val="center"/>
              <w:rPr>
                <w:rFonts w:ascii="Times New Roman" w:eastAsia="Times New Roman" w:hAnsi="Times New Roman" w:cs="Times New Roman"/>
                <w:b/>
                <w:bCs/>
                <w:i/>
                <w:iCs/>
                <w:color w:val="767171"/>
                <w:lang w:val="es-DO" w:eastAsia="es-DO" w:bidi="he-IL"/>
              </w:rPr>
            </w:pPr>
            <w:r w:rsidRPr="00647622">
              <w:rPr>
                <w:rFonts w:ascii="Times New Roman" w:eastAsia="Times New Roman" w:hAnsi="Times New Roman" w:cs="Times New Roman"/>
                <w:b/>
                <w:bCs/>
                <w:i/>
                <w:iCs/>
                <w:color w:val="767171"/>
                <w:lang w:val="es-DO" w:eastAsia="es-DO" w:bidi="he-IL"/>
              </w:rPr>
              <w:t xml:space="preserve">MISPAS </w:t>
            </w:r>
            <w:r w:rsidR="009360B3" w:rsidRPr="00647622">
              <w:rPr>
                <w:rFonts w:ascii="Times New Roman" w:eastAsia="Times New Roman" w:hAnsi="Times New Roman" w:cs="Times New Roman"/>
                <w:b/>
                <w:bCs/>
                <w:i/>
                <w:iCs/>
                <w:color w:val="767171"/>
                <w:lang w:val="es-DO" w:eastAsia="es-DO" w:bidi="he-IL"/>
              </w:rPr>
              <w:t xml:space="preserve"> 2021</w:t>
            </w:r>
          </w:p>
        </w:tc>
      </w:tr>
      <w:tr w:rsidR="00FB7E92" w:rsidRPr="00C77BFB" w14:paraId="1B92CF53" w14:textId="77777777" w:rsidTr="0011683A">
        <w:trPr>
          <w:trHeight w:val="456"/>
        </w:trPr>
        <w:tc>
          <w:tcPr>
            <w:tcW w:w="2469" w:type="dxa"/>
            <w:tcBorders>
              <w:top w:val="single" w:sz="4" w:space="0" w:color="003876"/>
              <w:left w:val="single" w:sz="4" w:space="0" w:color="003876"/>
              <w:bottom w:val="single" w:sz="4" w:space="0" w:color="003876"/>
              <w:right w:val="single" w:sz="4" w:space="0" w:color="003876"/>
            </w:tcBorders>
            <w:shd w:val="clear" w:color="auto" w:fill="003876"/>
            <w:noWrap/>
            <w:vAlign w:val="center"/>
            <w:hideMark/>
          </w:tcPr>
          <w:p w14:paraId="516A4652" w14:textId="1DD16ECD" w:rsidR="009360B3" w:rsidRPr="00C77BFB" w:rsidRDefault="009360B3" w:rsidP="00C364BB">
            <w:pPr>
              <w:spacing w:after="0" w:line="240" w:lineRule="auto"/>
              <w:jc w:val="center"/>
              <w:rPr>
                <w:rFonts w:ascii="Times New Roman" w:eastAsia="Times New Roman" w:hAnsi="Times New Roman" w:cs="Times New Roman"/>
                <w:b/>
                <w:bCs/>
                <w:color w:val="FFFFFF"/>
                <w:lang w:val="es-DO" w:eastAsia="es-DO" w:bidi="he-IL"/>
              </w:rPr>
            </w:pPr>
            <w:r w:rsidRPr="00C77BFB">
              <w:rPr>
                <w:rFonts w:ascii="Times New Roman" w:eastAsia="Times New Roman" w:hAnsi="Times New Roman" w:cs="Times New Roman"/>
                <w:b/>
                <w:bCs/>
                <w:color w:val="FFFFFF"/>
                <w:lang w:val="es-DO" w:eastAsia="es-DO" w:bidi="he-IL"/>
              </w:rPr>
              <w:t>Evento</w:t>
            </w:r>
          </w:p>
        </w:tc>
        <w:tc>
          <w:tcPr>
            <w:tcW w:w="1567" w:type="dxa"/>
            <w:tcBorders>
              <w:top w:val="single" w:sz="4" w:space="0" w:color="003876"/>
              <w:left w:val="single" w:sz="4" w:space="0" w:color="003876"/>
              <w:bottom w:val="single" w:sz="4" w:space="0" w:color="003876"/>
              <w:right w:val="single" w:sz="4" w:space="0" w:color="003876"/>
            </w:tcBorders>
            <w:shd w:val="clear" w:color="auto" w:fill="003876"/>
            <w:noWrap/>
            <w:vAlign w:val="center"/>
            <w:hideMark/>
          </w:tcPr>
          <w:p w14:paraId="7518A901" w14:textId="6587CFD3" w:rsidR="009360B3" w:rsidRPr="00C77BFB" w:rsidRDefault="009360B3" w:rsidP="00C364BB">
            <w:pPr>
              <w:spacing w:after="0" w:line="240" w:lineRule="auto"/>
              <w:jc w:val="center"/>
              <w:rPr>
                <w:rFonts w:ascii="Times New Roman" w:eastAsia="Times New Roman" w:hAnsi="Times New Roman" w:cs="Times New Roman"/>
                <w:b/>
                <w:bCs/>
                <w:color w:val="FFFFFF"/>
                <w:lang w:val="es-DO" w:eastAsia="es-DO" w:bidi="he-IL"/>
              </w:rPr>
            </w:pPr>
            <w:r w:rsidRPr="00C77BFB">
              <w:rPr>
                <w:rFonts w:ascii="Times New Roman" w:eastAsia="Times New Roman" w:hAnsi="Times New Roman" w:cs="Times New Roman"/>
                <w:b/>
                <w:bCs/>
                <w:color w:val="FFFFFF"/>
                <w:lang w:val="es-DO" w:eastAsia="es-DO" w:bidi="he-IL"/>
              </w:rPr>
              <w:t>No</w:t>
            </w:r>
            <w:r w:rsidR="005352BB">
              <w:rPr>
                <w:rFonts w:ascii="Times New Roman" w:eastAsia="Times New Roman" w:hAnsi="Times New Roman" w:cs="Times New Roman"/>
                <w:b/>
                <w:bCs/>
                <w:color w:val="FFFFFF"/>
                <w:lang w:val="es-DO" w:eastAsia="es-DO" w:bidi="he-IL"/>
              </w:rPr>
              <w:t>.</w:t>
            </w:r>
            <w:r w:rsidRPr="00C77BFB">
              <w:rPr>
                <w:rFonts w:ascii="Times New Roman" w:eastAsia="Times New Roman" w:hAnsi="Times New Roman" w:cs="Times New Roman"/>
                <w:b/>
                <w:bCs/>
                <w:color w:val="FFFFFF"/>
                <w:lang w:val="es-DO" w:eastAsia="es-DO" w:bidi="he-IL"/>
              </w:rPr>
              <w:t xml:space="preserve"> Casos</w:t>
            </w:r>
          </w:p>
        </w:tc>
        <w:tc>
          <w:tcPr>
            <w:tcW w:w="1978" w:type="dxa"/>
            <w:tcBorders>
              <w:top w:val="single" w:sz="4" w:space="0" w:color="003876"/>
              <w:left w:val="single" w:sz="4" w:space="0" w:color="003876"/>
              <w:bottom w:val="single" w:sz="4" w:space="0" w:color="003876"/>
              <w:right w:val="single" w:sz="4" w:space="0" w:color="003876"/>
            </w:tcBorders>
            <w:shd w:val="clear" w:color="auto" w:fill="003876"/>
            <w:noWrap/>
            <w:vAlign w:val="center"/>
            <w:hideMark/>
          </w:tcPr>
          <w:p w14:paraId="4E1876CF" w14:textId="77777777" w:rsidR="009360B3" w:rsidRPr="00C77BFB" w:rsidRDefault="009360B3" w:rsidP="00C364BB">
            <w:pPr>
              <w:spacing w:after="0" w:line="240" w:lineRule="auto"/>
              <w:jc w:val="center"/>
              <w:rPr>
                <w:rFonts w:ascii="Times New Roman" w:eastAsia="Times New Roman" w:hAnsi="Times New Roman" w:cs="Times New Roman"/>
                <w:b/>
                <w:bCs/>
                <w:color w:val="FFFFFF"/>
                <w:lang w:val="es-DO" w:eastAsia="es-DO" w:bidi="he-IL"/>
              </w:rPr>
            </w:pPr>
            <w:r w:rsidRPr="00C77BFB">
              <w:rPr>
                <w:rFonts w:ascii="Times New Roman" w:eastAsia="Times New Roman" w:hAnsi="Times New Roman" w:cs="Times New Roman"/>
                <w:b/>
                <w:bCs/>
                <w:color w:val="FFFFFF"/>
                <w:lang w:val="es-DO" w:eastAsia="es-DO" w:bidi="he-IL"/>
              </w:rPr>
              <w:t>Porcentaje</w:t>
            </w:r>
          </w:p>
        </w:tc>
      </w:tr>
      <w:tr w:rsidR="00FB7E92" w:rsidRPr="00C77BFB" w14:paraId="14BCEFE6" w14:textId="77777777" w:rsidTr="0011683A">
        <w:trPr>
          <w:trHeight w:val="263"/>
        </w:trPr>
        <w:tc>
          <w:tcPr>
            <w:tcW w:w="2469"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6A285ABF" w14:textId="77777777" w:rsidR="009360B3" w:rsidRPr="00C77BFB" w:rsidRDefault="009360B3" w:rsidP="00C364BB">
            <w:pPr>
              <w:spacing w:after="0" w:line="240" w:lineRule="auto"/>
              <w:rPr>
                <w:rFonts w:ascii="Times New Roman" w:eastAsia="Times New Roman" w:hAnsi="Times New Roman" w:cs="Times New Roman"/>
                <w:color w:val="808080" w:themeColor="background1" w:themeShade="80"/>
                <w:lang w:val="es-DO" w:eastAsia="es-DO" w:bidi="he-IL"/>
              </w:rPr>
            </w:pPr>
            <w:r w:rsidRPr="00C77BFB">
              <w:rPr>
                <w:rFonts w:ascii="Times New Roman" w:eastAsia="Times New Roman" w:hAnsi="Times New Roman" w:cs="Times New Roman"/>
                <w:color w:val="808080" w:themeColor="background1" w:themeShade="80"/>
                <w:lang w:val="es-DO" w:eastAsia="es-DO" w:bidi="he-IL"/>
              </w:rPr>
              <w:t xml:space="preserve">Ansiedad  </w:t>
            </w:r>
          </w:p>
        </w:tc>
        <w:tc>
          <w:tcPr>
            <w:tcW w:w="1567" w:type="dxa"/>
            <w:tcBorders>
              <w:top w:val="single" w:sz="4" w:space="0" w:color="003876"/>
              <w:left w:val="single" w:sz="4" w:space="0" w:color="003876"/>
              <w:bottom w:val="single" w:sz="4" w:space="0" w:color="003876"/>
              <w:right w:val="single" w:sz="4" w:space="0" w:color="003876"/>
            </w:tcBorders>
            <w:shd w:val="clear" w:color="auto" w:fill="auto"/>
            <w:noWrap/>
            <w:vAlign w:val="bottom"/>
            <w:hideMark/>
          </w:tcPr>
          <w:p w14:paraId="292E490D" w14:textId="48B97E4B" w:rsidR="009360B3" w:rsidRPr="00C77BFB" w:rsidRDefault="009360B3" w:rsidP="00647622">
            <w:pPr>
              <w:spacing w:after="0" w:line="240" w:lineRule="auto"/>
              <w:jc w:val="center"/>
              <w:rPr>
                <w:rFonts w:ascii="Times New Roman" w:eastAsia="Times New Roman" w:hAnsi="Times New Roman" w:cs="Times New Roman"/>
                <w:color w:val="808080" w:themeColor="background1" w:themeShade="80"/>
                <w:lang w:val="es-DO" w:eastAsia="es-DO" w:bidi="he-IL"/>
              </w:rPr>
            </w:pPr>
            <w:r w:rsidRPr="00C77BFB">
              <w:rPr>
                <w:rFonts w:ascii="Times New Roman" w:eastAsia="Times New Roman" w:hAnsi="Times New Roman" w:cs="Times New Roman"/>
                <w:color w:val="808080" w:themeColor="background1" w:themeShade="80"/>
                <w:lang w:val="es-DO" w:eastAsia="es-DO" w:bidi="he-IL"/>
              </w:rPr>
              <w:t>4,896</w:t>
            </w:r>
          </w:p>
        </w:tc>
        <w:tc>
          <w:tcPr>
            <w:tcW w:w="1978" w:type="dxa"/>
            <w:tcBorders>
              <w:top w:val="single" w:sz="4" w:space="0" w:color="003876"/>
              <w:left w:val="single" w:sz="4" w:space="0" w:color="003876"/>
              <w:bottom w:val="single" w:sz="4" w:space="0" w:color="003876"/>
              <w:right w:val="single" w:sz="4" w:space="0" w:color="003876"/>
            </w:tcBorders>
            <w:shd w:val="clear" w:color="auto" w:fill="auto"/>
            <w:noWrap/>
            <w:vAlign w:val="bottom"/>
            <w:hideMark/>
          </w:tcPr>
          <w:p w14:paraId="6FB52E45" w14:textId="77777777" w:rsidR="009360B3" w:rsidRPr="00C77BFB" w:rsidRDefault="009360B3" w:rsidP="00647622">
            <w:pPr>
              <w:spacing w:after="0" w:line="240" w:lineRule="auto"/>
              <w:jc w:val="center"/>
              <w:rPr>
                <w:rFonts w:ascii="Times New Roman" w:eastAsia="Times New Roman" w:hAnsi="Times New Roman" w:cs="Times New Roman"/>
                <w:color w:val="808080" w:themeColor="background1" w:themeShade="80"/>
                <w:lang w:val="es-DO" w:eastAsia="es-DO" w:bidi="he-IL"/>
              </w:rPr>
            </w:pPr>
            <w:r w:rsidRPr="00C77BFB">
              <w:rPr>
                <w:rFonts w:ascii="Times New Roman" w:eastAsia="Times New Roman" w:hAnsi="Times New Roman" w:cs="Times New Roman"/>
                <w:color w:val="808080" w:themeColor="background1" w:themeShade="80"/>
                <w:lang w:val="es-DO" w:eastAsia="es-DO" w:bidi="he-IL"/>
              </w:rPr>
              <w:t>38%</w:t>
            </w:r>
          </w:p>
        </w:tc>
      </w:tr>
      <w:tr w:rsidR="00FB7E92" w:rsidRPr="00C77BFB" w14:paraId="3F256E96" w14:textId="77777777" w:rsidTr="0011683A">
        <w:trPr>
          <w:trHeight w:val="227"/>
        </w:trPr>
        <w:tc>
          <w:tcPr>
            <w:tcW w:w="2469"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2F4C1483" w14:textId="77777777" w:rsidR="009360B3" w:rsidRPr="00C77BFB" w:rsidRDefault="009360B3" w:rsidP="00C364BB">
            <w:pPr>
              <w:spacing w:after="0" w:line="240" w:lineRule="auto"/>
              <w:rPr>
                <w:rFonts w:ascii="Times New Roman" w:eastAsia="Times New Roman" w:hAnsi="Times New Roman" w:cs="Times New Roman"/>
                <w:color w:val="808080" w:themeColor="background1" w:themeShade="80"/>
                <w:lang w:val="es-DO" w:eastAsia="es-DO" w:bidi="he-IL"/>
              </w:rPr>
            </w:pPr>
            <w:r w:rsidRPr="00C77BFB">
              <w:rPr>
                <w:rFonts w:ascii="Times New Roman" w:eastAsia="Times New Roman" w:hAnsi="Times New Roman" w:cs="Times New Roman"/>
                <w:color w:val="808080" w:themeColor="background1" w:themeShade="80"/>
                <w:lang w:val="es-DO" w:eastAsia="es-DO" w:bidi="he-IL"/>
              </w:rPr>
              <w:t>Trastorno del sueño</w:t>
            </w:r>
          </w:p>
        </w:tc>
        <w:tc>
          <w:tcPr>
            <w:tcW w:w="1567" w:type="dxa"/>
            <w:tcBorders>
              <w:top w:val="single" w:sz="4" w:space="0" w:color="003876"/>
              <w:left w:val="single" w:sz="4" w:space="0" w:color="003876"/>
              <w:bottom w:val="single" w:sz="4" w:space="0" w:color="003876"/>
              <w:right w:val="single" w:sz="4" w:space="0" w:color="003876"/>
            </w:tcBorders>
            <w:shd w:val="clear" w:color="auto" w:fill="auto"/>
            <w:noWrap/>
            <w:vAlign w:val="bottom"/>
            <w:hideMark/>
          </w:tcPr>
          <w:p w14:paraId="14BBA3C9" w14:textId="14406287" w:rsidR="009360B3" w:rsidRPr="00C77BFB" w:rsidRDefault="009360B3" w:rsidP="00647622">
            <w:pPr>
              <w:spacing w:after="0" w:line="240" w:lineRule="auto"/>
              <w:jc w:val="center"/>
              <w:rPr>
                <w:rFonts w:ascii="Times New Roman" w:eastAsia="Times New Roman" w:hAnsi="Times New Roman" w:cs="Times New Roman"/>
                <w:color w:val="808080" w:themeColor="background1" w:themeShade="80"/>
                <w:lang w:val="es-DO" w:eastAsia="es-DO" w:bidi="he-IL"/>
              </w:rPr>
            </w:pPr>
            <w:r w:rsidRPr="00C77BFB">
              <w:rPr>
                <w:rFonts w:ascii="Times New Roman" w:eastAsia="Times New Roman" w:hAnsi="Times New Roman" w:cs="Times New Roman"/>
                <w:color w:val="808080" w:themeColor="background1" w:themeShade="80"/>
                <w:lang w:val="es-DO" w:eastAsia="es-DO" w:bidi="he-IL"/>
              </w:rPr>
              <w:t>2,950</w:t>
            </w:r>
          </w:p>
        </w:tc>
        <w:tc>
          <w:tcPr>
            <w:tcW w:w="1978" w:type="dxa"/>
            <w:tcBorders>
              <w:top w:val="single" w:sz="4" w:space="0" w:color="003876"/>
              <w:left w:val="single" w:sz="4" w:space="0" w:color="003876"/>
              <w:bottom w:val="single" w:sz="4" w:space="0" w:color="003876"/>
              <w:right w:val="single" w:sz="4" w:space="0" w:color="003876"/>
            </w:tcBorders>
            <w:shd w:val="clear" w:color="auto" w:fill="auto"/>
            <w:noWrap/>
            <w:vAlign w:val="bottom"/>
            <w:hideMark/>
          </w:tcPr>
          <w:p w14:paraId="7D87005A" w14:textId="77777777" w:rsidR="009360B3" w:rsidRPr="00C77BFB" w:rsidRDefault="009360B3" w:rsidP="00647622">
            <w:pPr>
              <w:spacing w:after="0" w:line="240" w:lineRule="auto"/>
              <w:jc w:val="center"/>
              <w:rPr>
                <w:rFonts w:ascii="Times New Roman" w:eastAsia="Times New Roman" w:hAnsi="Times New Roman" w:cs="Times New Roman"/>
                <w:color w:val="808080" w:themeColor="background1" w:themeShade="80"/>
                <w:lang w:val="es-DO" w:eastAsia="es-DO" w:bidi="he-IL"/>
              </w:rPr>
            </w:pPr>
            <w:r w:rsidRPr="00C77BFB">
              <w:rPr>
                <w:rFonts w:ascii="Times New Roman" w:eastAsia="Times New Roman" w:hAnsi="Times New Roman" w:cs="Times New Roman"/>
                <w:color w:val="808080" w:themeColor="background1" w:themeShade="80"/>
                <w:lang w:val="es-DO" w:eastAsia="es-DO" w:bidi="he-IL"/>
              </w:rPr>
              <w:t>23%</w:t>
            </w:r>
          </w:p>
        </w:tc>
      </w:tr>
      <w:tr w:rsidR="00FB7E92" w:rsidRPr="00C77BFB" w14:paraId="70EF2111" w14:textId="77777777" w:rsidTr="0011683A">
        <w:trPr>
          <w:trHeight w:val="227"/>
        </w:trPr>
        <w:tc>
          <w:tcPr>
            <w:tcW w:w="2469"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1A104DEE" w14:textId="77777777" w:rsidR="009360B3" w:rsidRPr="00C77BFB" w:rsidRDefault="009360B3" w:rsidP="00C364BB">
            <w:pPr>
              <w:spacing w:after="0" w:line="240" w:lineRule="auto"/>
              <w:rPr>
                <w:rFonts w:ascii="Times New Roman" w:eastAsia="Times New Roman" w:hAnsi="Times New Roman" w:cs="Times New Roman"/>
                <w:color w:val="808080" w:themeColor="background1" w:themeShade="80"/>
                <w:lang w:val="es-DO" w:eastAsia="es-DO" w:bidi="he-IL"/>
              </w:rPr>
            </w:pPr>
            <w:r w:rsidRPr="00C77BFB">
              <w:rPr>
                <w:rFonts w:ascii="Times New Roman" w:eastAsia="Times New Roman" w:hAnsi="Times New Roman" w:cs="Times New Roman"/>
                <w:color w:val="808080" w:themeColor="background1" w:themeShade="80"/>
                <w:lang w:val="es-DO" w:eastAsia="es-DO" w:bidi="he-IL"/>
              </w:rPr>
              <w:t xml:space="preserve">Depresión </w:t>
            </w:r>
          </w:p>
        </w:tc>
        <w:tc>
          <w:tcPr>
            <w:tcW w:w="1567" w:type="dxa"/>
            <w:tcBorders>
              <w:top w:val="single" w:sz="4" w:space="0" w:color="003876"/>
              <w:left w:val="single" w:sz="4" w:space="0" w:color="003876"/>
              <w:bottom w:val="single" w:sz="4" w:space="0" w:color="003876"/>
              <w:right w:val="single" w:sz="4" w:space="0" w:color="003876"/>
            </w:tcBorders>
            <w:shd w:val="clear" w:color="auto" w:fill="auto"/>
            <w:noWrap/>
            <w:vAlign w:val="bottom"/>
            <w:hideMark/>
          </w:tcPr>
          <w:p w14:paraId="7E8A6A57" w14:textId="697CC384" w:rsidR="009360B3" w:rsidRPr="00C77BFB" w:rsidRDefault="009360B3" w:rsidP="00647622">
            <w:pPr>
              <w:spacing w:after="0" w:line="240" w:lineRule="auto"/>
              <w:jc w:val="center"/>
              <w:rPr>
                <w:rFonts w:ascii="Times New Roman" w:eastAsia="Times New Roman" w:hAnsi="Times New Roman" w:cs="Times New Roman"/>
                <w:color w:val="808080" w:themeColor="background1" w:themeShade="80"/>
                <w:lang w:val="es-DO" w:eastAsia="es-DO" w:bidi="he-IL"/>
              </w:rPr>
            </w:pPr>
            <w:r w:rsidRPr="00C77BFB">
              <w:rPr>
                <w:rFonts w:ascii="Times New Roman" w:eastAsia="Times New Roman" w:hAnsi="Times New Roman" w:cs="Times New Roman"/>
                <w:color w:val="808080" w:themeColor="background1" w:themeShade="80"/>
                <w:lang w:val="es-DO" w:eastAsia="es-DO" w:bidi="he-IL"/>
              </w:rPr>
              <w:t>2,015</w:t>
            </w:r>
          </w:p>
        </w:tc>
        <w:tc>
          <w:tcPr>
            <w:tcW w:w="1978" w:type="dxa"/>
            <w:tcBorders>
              <w:top w:val="single" w:sz="4" w:space="0" w:color="003876"/>
              <w:left w:val="single" w:sz="4" w:space="0" w:color="003876"/>
              <w:bottom w:val="single" w:sz="4" w:space="0" w:color="003876"/>
              <w:right w:val="single" w:sz="4" w:space="0" w:color="003876"/>
            </w:tcBorders>
            <w:shd w:val="clear" w:color="auto" w:fill="auto"/>
            <w:noWrap/>
            <w:vAlign w:val="bottom"/>
            <w:hideMark/>
          </w:tcPr>
          <w:p w14:paraId="1F1E855E" w14:textId="77777777" w:rsidR="009360B3" w:rsidRPr="00C77BFB" w:rsidRDefault="009360B3" w:rsidP="00647622">
            <w:pPr>
              <w:spacing w:after="0" w:line="240" w:lineRule="auto"/>
              <w:jc w:val="center"/>
              <w:rPr>
                <w:rFonts w:ascii="Times New Roman" w:eastAsia="Times New Roman" w:hAnsi="Times New Roman" w:cs="Times New Roman"/>
                <w:color w:val="808080" w:themeColor="background1" w:themeShade="80"/>
                <w:lang w:val="es-DO" w:eastAsia="es-DO" w:bidi="he-IL"/>
              </w:rPr>
            </w:pPr>
            <w:r w:rsidRPr="00C77BFB">
              <w:rPr>
                <w:rFonts w:ascii="Times New Roman" w:eastAsia="Times New Roman" w:hAnsi="Times New Roman" w:cs="Times New Roman"/>
                <w:color w:val="808080" w:themeColor="background1" w:themeShade="80"/>
                <w:lang w:val="es-DO" w:eastAsia="es-DO" w:bidi="he-IL"/>
              </w:rPr>
              <w:t>16%</w:t>
            </w:r>
          </w:p>
        </w:tc>
      </w:tr>
      <w:tr w:rsidR="00FB7E92" w:rsidRPr="00C77BFB" w14:paraId="6547C50E" w14:textId="77777777" w:rsidTr="0011683A">
        <w:trPr>
          <w:trHeight w:val="227"/>
        </w:trPr>
        <w:tc>
          <w:tcPr>
            <w:tcW w:w="2469"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20D472AD" w14:textId="25588FB3" w:rsidR="009360B3" w:rsidRPr="00C77BFB" w:rsidRDefault="009360B3" w:rsidP="00C364BB">
            <w:pPr>
              <w:spacing w:after="0" w:line="240" w:lineRule="auto"/>
              <w:rPr>
                <w:rFonts w:ascii="Times New Roman" w:eastAsia="Times New Roman" w:hAnsi="Times New Roman" w:cs="Times New Roman"/>
                <w:color w:val="808080" w:themeColor="background1" w:themeShade="80"/>
                <w:lang w:val="es-DO" w:eastAsia="es-DO" w:bidi="he-IL"/>
              </w:rPr>
            </w:pPr>
            <w:r w:rsidRPr="00C77BFB">
              <w:rPr>
                <w:rFonts w:ascii="Times New Roman" w:eastAsia="Times New Roman" w:hAnsi="Times New Roman" w:cs="Times New Roman"/>
                <w:color w:val="808080" w:themeColor="background1" w:themeShade="80"/>
                <w:lang w:val="es-DO" w:eastAsia="es-DO" w:bidi="he-IL"/>
              </w:rPr>
              <w:t xml:space="preserve">Trastorno </w:t>
            </w:r>
            <w:r w:rsidR="00530F0C" w:rsidRPr="00C77BFB">
              <w:rPr>
                <w:rFonts w:ascii="Times New Roman" w:eastAsia="Times New Roman" w:hAnsi="Times New Roman" w:cs="Times New Roman"/>
                <w:color w:val="808080" w:themeColor="background1" w:themeShade="80"/>
                <w:lang w:val="es-DO" w:eastAsia="es-DO" w:bidi="he-IL"/>
              </w:rPr>
              <w:t>por estrés</w:t>
            </w:r>
          </w:p>
        </w:tc>
        <w:tc>
          <w:tcPr>
            <w:tcW w:w="1567" w:type="dxa"/>
            <w:tcBorders>
              <w:top w:val="single" w:sz="4" w:space="0" w:color="003876"/>
              <w:left w:val="single" w:sz="4" w:space="0" w:color="003876"/>
              <w:bottom w:val="single" w:sz="4" w:space="0" w:color="003876"/>
              <w:right w:val="single" w:sz="4" w:space="0" w:color="003876"/>
            </w:tcBorders>
            <w:shd w:val="clear" w:color="auto" w:fill="auto"/>
            <w:noWrap/>
            <w:vAlign w:val="bottom"/>
            <w:hideMark/>
          </w:tcPr>
          <w:p w14:paraId="11402719" w14:textId="3DD72761" w:rsidR="009360B3" w:rsidRPr="00C77BFB" w:rsidRDefault="009360B3" w:rsidP="00647622">
            <w:pPr>
              <w:spacing w:after="0" w:line="240" w:lineRule="auto"/>
              <w:jc w:val="center"/>
              <w:rPr>
                <w:rFonts w:ascii="Times New Roman" w:eastAsia="Times New Roman" w:hAnsi="Times New Roman" w:cs="Times New Roman"/>
                <w:color w:val="808080" w:themeColor="background1" w:themeShade="80"/>
                <w:lang w:val="es-DO" w:eastAsia="es-DO" w:bidi="he-IL"/>
              </w:rPr>
            </w:pPr>
            <w:r w:rsidRPr="00C77BFB">
              <w:rPr>
                <w:rFonts w:ascii="Times New Roman" w:eastAsia="Times New Roman" w:hAnsi="Times New Roman" w:cs="Times New Roman"/>
                <w:color w:val="808080" w:themeColor="background1" w:themeShade="80"/>
                <w:lang w:val="es-DO" w:eastAsia="es-DO" w:bidi="he-IL"/>
              </w:rPr>
              <w:t>1,749</w:t>
            </w:r>
          </w:p>
        </w:tc>
        <w:tc>
          <w:tcPr>
            <w:tcW w:w="1978" w:type="dxa"/>
            <w:tcBorders>
              <w:top w:val="single" w:sz="4" w:space="0" w:color="003876"/>
              <w:left w:val="single" w:sz="4" w:space="0" w:color="003876"/>
              <w:bottom w:val="single" w:sz="4" w:space="0" w:color="003876"/>
              <w:right w:val="single" w:sz="4" w:space="0" w:color="003876"/>
            </w:tcBorders>
            <w:shd w:val="clear" w:color="auto" w:fill="auto"/>
            <w:noWrap/>
            <w:vAlign w:val="bottom"/>
            <w:hideMark/>
          </w:tcPr>
          <w:p w14:paraId="6528B229" w14:textId="77777777" w:rsidR="009360B3" w:rsidRPr="00C77BFB" w:rsidRDefault="009360B3" w:rsidP="00647622">
            <w:pPr>
              <w:spacing w:after="0" w:line="240" w:lineRule="auto"/>
              <w:jc w:val="center"/>
              <w:rPr>
                <w:rFonts w:ascii="Times New Roman" w:eastAsia="Times New Roman" w:hAnsi="Times New Roman" w:cs="Times New Roman"/>
                <w:color w:val="808080" w:themeColor="background1" w:themeShade="80"/>
                <w:lang w:val="es-DO" w:eastAsia="es-DO" w:bidi="he-IL"/>
              </w:rPr>
            </w:pPr>
            <w:r w:rsidRPr="00C77BFB">
              <w:rPr>
                <w:rFonts w:ascii="Times New Roman" w:eastAsia="Times New Roman" w:hAnsi="Times New Roman" w:cs="Times New Roman"/>
                <w:color w:val="808080" w:themeColor="background1" w:themeShade="80"/>
                <w:lang w:val="es-DO" w:eastAsia="es-DO" w:bidi="he-IL"/>
              </w:rPr>
              <w:t>14%</w:t>
            </w:r>
          </w:p>
        </w:tc>
      </w:tr>
      <w:tr w:rsidR="00FB7E92" w:rsidRPr="00C77BFB" w14:paraId="03B6B5AB" w14:textId="77777777" w:rsidTr="0011683A">
        <w:trPr>
          <w:trHeight w:val="227"/>
        </w:trPr>
        <w:tc>
          <w:tcPr>
            <w:tcW w:w="2469"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0D5F9516" w14:textId="1A27A0A3" w:rsidR="009360B3" w:rsidRPr="00C77BFB" w:rsidRDefault="009360B3" w:rsidP="00C364BB">
            <w:pPr>
              <w:spacing w:after="0" w:line="240" w:lineRule="auto"/>
              <w:rPr>
                <w:rFonts w:ascii="Times New Roman" w:eastAsia="Times New Roman" w:hAnsi="Times New Roman" w:cs="Times New Roman"/>
                <w:color w:val="808080" w:themeColor="background1" w:themeShade="80"/>
                <w:lang w:val="es-DO" w:eastAsia="es-DO" w:bidi="he-IL"/>
              </w:rPr>
            </w:pPr>
            <w:r w:rsidRPr="00C77BFB">
              <w:rPr>
                <w:rFonts w:ascii="Times New Roman" w:eastAsia="Times New Roman" w:hAnsi="Times New Roman" w:cs="Times New Roman"/>
                <w:color w:val="808080" w:themeColor="background1" w:themeShade="80"/>
                <w:lang w:val="es-DO" w:eastAsia="es-DO" w:bidi="he-IL"/>
              </w:rPr>
              <w:t>Trastorno adaptativo</w:t>
            </w:r>
          </w:p>
        </w:tc>
        <w:tc>
          <w:tcPr>
            <w:tcW w:w="1567" w:type="dxa"/>
            <w:tcBorders>
              <w:top w:val="single" w:sz="4" w:space="0" w:color="003876"/>
              <w:left w:val="single" w:sz="4" w:space="0" w:color="003876"/>
              <w:bottom w:val="single" w:sz="4" w:space="0" w:color="003876"/>
              <w:right w:val="single" w:sz="4" w:space="0" w:color="003876"/>
            </w:tcBorders>
            <w:shd w:val="clear" w:color="auto" w:fill="auto"/>
            <w:noWrap/>
            <w:vAlign w:val="bottom"/>
            <w:hideMark/>
          </w:tcPr>
          <w:p w14:paraId="26E72F28" w14:textId="01FD777F" w:rsidR="009360B3" w:rsidRPr="00C77BFB" w:rsidRDefault="009360B3" w:rsidP="00647622">
            <w:pPr>
              <w:spacing w:after="0" w:line="240" w:lineRule="auto"/>
              <w:jc w:val="center"/>
              <w:rPr>
                <w:rFonts w:ascii="Times New Roman" w:eastAsia="Times New Roman" w:hAnsi="Times New Roman" w:cs="Times New Roman"/>
                <w:color w:val="808080" w:themeColor="background1" w:themeShade="80"/>
                <w:lang w:val="es-DO" w:eastAsia="es-DO" w:bidi="he-IL"/>
              </w:rPr>
            </w:pPr>
            <w:r w:rsidRPr="00C77BFB">
              <w:rPr>
                <w:rFonts w:ascii="Times New Roman" w:eastAsia="Times New Roman" w:hAnsi="Times New Roman" w:cs="Times New Roman"/>
                <w:color w:val="808080" w:themeColor="background1" w:themeShade="80"/>
                <w:lang w:val="es-DO" w:eastAsia="es-DO" w:bidi="he-IL"/>
              </w:rPr>
              <w:t>829</w:t>
            </w:r>
          </w:p>
        </w:tc>
        <w:tc>
          <w:tcPr>
            <w:tcW w:w="1978" w:type="dxa"/>
            <w:tcBorders>
              <w:top w:val="single" w:sz="4" w:space="0" w:color="003876"/>
              <w:left w:val="single" w:sz="4" w:space="0" w:color="003876"/>
              <w:bottom w:val="single" w:sz="4" w:space="0" w:color="003876"/>
              <w:right w:val="single" w:sz="4" w:space="0" w:color="003876"/>
            </w:tcBorders>
            <w:shd w:val="clear" w:color="auto" w:fill="auto"/>
            <w:noWrap/>
            <w:vAlign w:val="bottom"/>
            <w:hideMark/>
          </w:tcPr>
          <w:p w14:paraId="0E08D3EC" w14:textId="77777777" w:rsidR="009360B3" w:rsidRPr="00C77BFB" w:rsidRDefault="009360B3" w:rsidP="00647622">
            <w:pPr>
              <w:spacing w:after="0" w:line="240" w:lineRule="auto"/>
              <w:jc w:val="center"/>
              <w:rPr>
                <w:rFonts w:ascii="Times New Roman" w:eastAsia="Times New Roman" w:hAnsi="Times New Roman" w:cs="Times New Roman"/>
                <w:color w:val="808080" w:themeColor="background1" w:themeShade="80"/>
                <w:lang w:val="es-DO" w:eastAsia="es-DO" w:bidi="he-IL"/>
              </w:rPr>
            </w:pPr>
            <w:r w:rsidRPr="00C77BFB">
              <w:rPr>
                <w:rFonts w:ascii="Times New Roman" w:eastAsia="Times New Roman" w:hAnsi="Times New Roman" w:cs="Times New Roman"/>
                <w:color w:val="808080" w:themeColor="background1" w:themeShade="80"/>
                <w:lang w:val="es-DO" w:eastAsia="es-DO" w:bidi="he-IL"/>
              </w:rPr>
              <w:t>6%</w:t>
            </w:r>
          </w:p>
        </w:tc>
      </w:tr>
      <w:tr w:rsidR="00FB7E92" w:rsidRPr="00C77BFB" w14:paraId="7D01D262" w14:textId="77777777" w:rsidTr="0011683A">
        <w:trPr>
          <w:trHeight w:val="227"/>
        </w:trPr>
        <w:tc>
          <w:tcPr>
            <w:tcW w:w="2469"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136405B0" w14:textId="77777777" w:rsidR="009360B3" w:rsidRPr="00C77BFB" w:rsidRDefault="009360B3" w:rsidP="00C364BB">
            <w:pPr>
              <w:spacing w:after="0" w:line="240" w:lineRule="auto"/>
              <w:rPr>
                <w:rFonts w:ascii="Times New Roman" w:eastAsia="Times New Roman" w:hAnsi="Times New Roman" w:cs="Times New Roman"/>
                <w:color w:val="808080" w:themeColor="background1" w:themeShade="80"/>
                <w:lang w:val="es-DO" w:eastAsia="es-DO" w:bidi="he-IL"/>
              </w:rPr>
            </w:pPr>
            <w:r w:rsidRPr="00C77BFB">
              <w:rPr>
                <w:rFonts w:ascii="Times New Roman" w:eastAsia="Times New Roman" w:hAnsi="Times New Roman" w:cs="Times New Roman"/>
                <w:color w:val="808080" w:themeColor="background1" w:themeShade="80"/>
                <w:lang w:val="es-DO" w:eastAsia="es-DO" w:bidi="he-IL"/>
              </w:rPr>
              <w:t xml:space="preserve">Conducta suicida </w:t>
            </w:r>
          </w:p>
        </w:tc>
        <w:tc>
          <w:tcPr>
            <w:tcW w:w="1567" w:type="dxa"/>
            <w:tcBorders>
              <w:top w:val="single" w:sz="4" w:space="0" w:color="003876"/>
              <w:left w:val="single" w:sz="4" w:space="0" w:color="003876"/>
              <w:bottom w:val="single" w:sz="4" w:space="0" w:color="003876"/>
              <w:right w:val="single" w:sz="4" w:space="0" w:color="003876"/>
            </w:tcBorders>
            <w:shd w:val="clear" w:color="auto" w:fill="auto"/>
            <w:noWrap/>
            <w:vAlign w:val="bottom"/>
            <w:hideMark/>
          </w:tcPr>
          <w:p w14:paraId="7F3AFCFC" w14:textId="23C99F09" w:rsidR="009360B3" w:rsidRPr="00C77BFB" w:rsidRDefault="009360B3" w:rsidP="00647622">
            <w:pPr>
              <w:spacing w:after="0" w:line="240" w:lineRule="auto"/>
              <w:jc w:val="center"/>
              <w:rPr>
                <w:rFonts w:ascii="Times New Roman" w:eastAsia="Times New Roman" w:hAnsi="Times New Roman" w:cs="Times New Roman"/>
                <w:color w:val="808080" w:themeColor="background1" w:themeShade="80"/>
                <w:lang w:val="es-DO" w:eastAsia="es-DO" w:bidi="he-IL"/>
              </w:rPr>
            </w:pPr>
            <w:r w:rsidRPr="00C77BFB">
              <w:rPr>
                <w:rFonts w:ascii="Times New Roman" w:eastAsia="Times New Roman" w:hAnsi="Times New Roman" w:cs="Times New Roman"/>
                <w:color w:val="808080" w:themeColor="background1" w:themeShade="80"/>
                <w:lang w:val="es-DO" w:eastAsia="es-DO" w:bidi="he-IL"/>
              </w:rPr>
              <w:t>373</w:t>
            </w:r>
          </w:p>
        </w:tc>
        <w:tc>
          <w:tcPr>
            <w:tcW w:w="1978" w:type="dxa"/>
            <w:tcBorders>
              <w:top w:val="single" w:sz="4" w:space="0" w:color="003876"/>
              <w:left w:val="single" w:sz="4" w:space="0" w:color="003876"/>
              <w:bottom w:val="single" w:sz="4" w:space="0" w:color="003876"/>
              <w:right w:val="single" w:sz="4" w:space="0" w:color="003876"/>
            </w:tcBorders>
            <w:shd w:val="clear" w:color="auto" w:fill="auto"/>
            <w:noWrap/>
            <w:vAlign w:val="bottom"/>
            <w:hideMark/>
          </w:tcPr>
          <w:p w14:paraId="15085DC4" w14:textId="77777777" w:rsidR="009360B3" w:rsidRPr="00C77BFB" w:rsidRDefault="009360B3" w:rsidP="00647622">
            <w:pPr>
              <w:spacing w:after="0" w:line="240" w:lineRule="auto"/>
              <w:jc w:val="center"/>
              <w:rPr>
                <w:rFonts w:ascii="Times New Roman" w:eastAsia="Times New Roman" w:hAnsi="Times New Roman" w:cs="Times New Roman"/>
                <w:color w:val="808080" w:themeColor="background1" w:themeShade="80"/>
                <w:lang w:val="es-DO" w:eastAsia="es-DO" w:bidi="he-IL"/>
              </w:rPr>
            </w:pPr>
            <w:r w:rsidRPr="00C77BFB">
              <w:rPr>
                <w:rFonts w:ascii="Times New Roman" w:eastAsia="Times New Roman" w:hAnsi="Times New Roman" w:cs="Times New Roman"/>
                <w:color w:val="808080" w:themeColor="background1" w:themeShade="80"/>
                <w:lang w:val="es-DO" w:eastAsia="es-DO" w:bidi="he-IL"/>
              </w:rPr>
              <w:t>3%</w:t>
            </w:r>
          </w:p>
        </w:tc>
      </w:tr>
      <w:tr w:rsidR="00FB7E92" w:rsidRPr="00C77BFB" w14:paraId="31A02BC8" w14:textId="77777777" w:rsidTr="0011683A">
        <w:trPr>
          <w:trHeight w:val="368"/>
        </w:trPr>
        <w:tc>
          <w:tcPr>
            <w:tcW w:w="2469" w:type="dxa"/>
            <w:tcBorders>
              <w:top w:val="single" w:sz="4" w:space="0" w:color="003876"/>
              <w:left w:val="single" w:sz="4" w:space="0" w:color="003876"/>
              <w:bottom w:val="single" w:sz="4" w:space="0" w:color="003876"/>
              <w:right w:val="single" w:sz="4" w:space="0" w:color="003876"/>
            </w:tcBorders>
            <w:shd w:val="clear" w:color="auto" w:fill="003876"/>
            <w:noWrap/>
            <w:vAlign w:val="center"/>
            <w:hideMark/>
          </w:tcPr>
          <w:p w14:paraId="49F103EB" w14:textId="77777777" w:rsidR="009360B3" w:rsidRPr="00C77BFB" w:rsidRDefault="009360B3" w:rsidP="00C364BB">
            <w:pPr>
              <w:spacing w:after="0" w:line="240" w:lineRule="auto"/>
              <w:jc w:val="center"/>
              <w:rPr>
                <w:rFonts w:ascii="Times New Roman" w:eastAsia="Times New Roman" w:hAnsi="Times New Roman" w:cs="Times New Roman"/>
                <w:b/>
                <w:bCs/>
                <w:color w:val="2F5496" w:themeColor="accent1" w:themeShade="BF"/>
                <w:lang w:val="es-DO" w:eastAsia="es-DO" w:bidi="he-IL"/>
              </w:rPr>
            </w:pPr>
            <w:r w:rsidRPr="005352BB">
              <w:rPr>
                <w:rFonts w:ascii="Times New Roman" w:eastAsia="Times New Roman" w:hAnsi="Times New Roman" w:cs="Times New Roman"/>
                <w:b/>
                <w:bCs/>
                <w:color w:val="FFFFFF" w:themeColor="background1"/>
                <w:lang w:val="es-DO" w:eastAsia="es-DO" w:bidi="he-IL"/>
              </w:rPr>
              <w:t>TOTAL</w:t>
            </w:r>
          </w:p>
        </w:tc>
        <w:tc>
          <w:tcPr>
            <w:tcW w:w="1567" w:type="dxa"/>
            <w:tcBorders>
              <w:top w:val="single" w:sz="4" w:space="0" w:color="003876"/>
              <w:left w:val="single" w:sz="4" w:space="0" w:color="003876"/>
              <w:bottom w:val="single" w:sz="4" w:space="0" w:color="003876"/>
              <w:right w:val="single" w:sz="4" w:space="0" w:color="003876"/>
            </w:tcBorders>
            <w:shd w:val="clear" w:color="auto" w:fill="003876"/>
            <w:noWrap/>
            <w:vAlign w:val="center"/>
            <w:hideMark/>
          </w:tcPr>
          <w:p w14:paraId="3E303433" w14:textId="05EE14ED" w:rsidR="009360B3" w:rsidRPr="00C77BFB" w:rsidRDefault="009360B3" w:rsidP="000D59EA">
            <w:pPr>
              <w:spacing w:after="0" w:line="240" w:lineRule="auto"/>
              <w:jc w:val="center"/>
              <w:rPr>
                <w:rFonts w:ascii="Times New Roman" w:eastAsia="Times New Roman" w:hAnsi="Times New Roman" w:cs="Times New Roman"/>
                <w:b/>
                <w:bCs/>
                <w:color w:val="FFFFFF"/>
                <w:lang w:val="es-DO" w:eastAsia="es-DO" w:bidi="he-IL"/>
              </w:rPr>
            </w:pPr>
            <w:r w:rsidRPr="00C77BFB">
              <w:rPr>
                <w:rFonts w:ascii="Times New Roman" w:eastAsia="Times New Roman" w:hAnsi="Times New Roman" w:cs="Times New Roman"/>
                <w:b/>
                <w:bCs/>
                <w:color w:val="FFFFFF"/>
                <w:lang w:val="es-DO" w:eastAsia="es-DO" w:bidi="he-IL"/>
              </w:rPr>
              <w:t>12,812</w:t>
            </w:r>
          </w:p>
        </w:tc>
        <w:tc>
          <w:tcPr>
            <w:tcW w:w="1978" w:type="dxa"/>
            <w:tcBorders>
              <w:top w:val="single" w:sz="4" w:space="0" w:color="003876"/>
              <w:left w:val="single" w:sz="4" w:space="0" w:color="003876"/>
              <w:bottom w:val="single" w:sz="4" w:space="0" w:color="003876"/>
              <w:right w:val="single" w:sz="4" w:space="0" w:color="003876"/>
            </w:tcBorders>
            <w:shd w:val="clear" w:color="auto" w:fill="003876"/>
            <w:noWrap/>
            <w:vAlign w:val="center"/>
            <w:hideMark/>
          </w:tcPr>
          <w:p w14:paraId="5A4F5C98" w14:textId="77777777" w:rsidR="009360B3" w:rsidRPr="00C77BFB" w:rsidRDefault="009360B3">
            <w:pPr>
              <w:spacing w:after="0" w:line="240" w:lineRule="auto"/>
              <w:jc w:val="center"/>
              <w:rPr>
                <w:rFonts w:ascii="Times New Roman" w:eastAsia="Times New Roman" w:hAnsi="Times New Roman" w:cs="Times New Roman"/>
                <w:b/>
                <w:bCs/>
                <w:color w:val="FFFFFF"/>
                <w:lang w:val="es-DO" w:eastAsia="es-DO" w:bidi="he-IL"/>
              </w:rPr>
            </w:pPr>
            <w:r w:rsidRPr="00C77BFB">
              <w:rPr>
                <w:rFonts w:ascii="Times New Roman" w:eastAsia="Times New Roman" w:hAnsi="Times New Roman" w:cs="Times New Roman"/>
                <w:b/>
                <w:bCs/>
                <w:color w:val="FFFFFF"/>
                <w:lang w:val="es-DO" w:eastAsia="es-DO" w:bidi="he-IL"/>
              </w:rPr>
              <w:t>100%</w:t>
            </w:r>
          </w:p>
        </w:tc>
      </w:tr>
      <w:tr w:rsidR="009360B3" w:rsidRPr="00E152F1" w14:paraId="1C1977D3" w14:textId="77777777" w:rsidTr="000D59EA">
        <w:trPr>
          <w:trHeight w:val="360"/>
        </w:trPr>
        <w:tc>
          <w:tcPr>
            <w:tcW w:w="6014" w:type="dxa"/>
            <w:gridSpan w:val="3"/>
            <w:tcBorders>
              <w:top w:val="single" w:sz="4" w:space="0" w:color="003876"/>
            </w:tcBorders>
            <w:shd w:val="clear" w:color="auto" w:fill="D9D9D9" w:themeFill="background1" w:themeFillShade="D9"/>
            <w:noWrap/>
            <w:vAlign w:val="center"/>
            <w:hideMark/>
          </w:tcPr>
          <w:p w14:paraId="68BC5518" w14:textId="77777777" w:rsidR="009360B3" w:rsidRPr="000D59EA" w:rsidRDefault="009360B3" w:rsidP="00C364BB">
            <w:pPr>
              <w:spacing w:after="0" w:line="240" w:lineRule="auto"/>
              <w:rPr>
                <w:rFonts w:ascii="Times New Roman" w:eastAsia="Times New Roman" w:hAnsi="Times New Roman" w:cs="Times New Roman"/>
                <w:b/>
                <w:bCs/>
                <w:i/>
                <w:color w:val="767171"/>
                <w:sz w:val="18"/>
                <w:szCs w:val="18"/>
                <w:lang w:val="es-DO" w:eastAsia="es-DO" w:bidi="he-IL"/>
              </w:rPr>
            </w:pPr>
            <w:r w:rsidRPr="000D59EA">
              <w:rPr>
                <w:rFonts w:ascii="Times New Roman" w:eastAsia="Times New Roman" w:hAnsi="Times New Roman" w:cs="Times New Roman"/>
                <w:b/>
                <w:bCs/>
                <w:i/>
                <w:color w:val="767171"/>
                <w:sz w:val="20"/>
                <w:szCs w:val="20"/>
                <w:lang w:val="es-DO" w:eastAsia="es-DO" w:bidi="he-IL"/>
              </w:rPr>
              <w:t>Fuente memoria DGSM 2021.</w:t>
            </w:r>
          </w:p>
        </w:tc>
      </w:tr>
    </w:tbl>
    <w:p w14:paraId="0E7B4572" w14:textId="77777777" w:rsidR="001E674F" w:rsidRPr="00E152F1" w:rsidRDefault="001E674F" w:rsidP="00C364BB">
      <w:pPr>
        <w:spacing w:after="0" w:line="360" w:lineRule="auto"/>
        <w:jc w:val="both"/>
        <w:rPr>
          <w:rFonts w:ascii="Times New Roman" w:hAnsi="Times New Roman" w:cs="Times New Roman"/>
          <w:color w:val="767171"/>
          <w:spacing w:val="20"/>
          <w:sz w:val="24"/>
          <w:szCs w:val="24"/>
          <w:lang w:val="es-DO"/>
        </w:rPr>
      </w:pPr>
    </w:p>
    <w:p w14:paraId="7672138C" w14:textId="62B0DA38" w:rsidR="00DF04EA" w:rsidRPr="00E152F1" w:rsidRDefault="00DF04EA"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203 profesionales ca</w:t>
      </w:r>
      <w:r w:rsidR="00EA401E">
        <w:rPr>
          <w:rFonts w:ascii="Times New Roman" w:hAnsi="Times New Roman" w:cs="Times New Roman"/>
          <w:color w:val="767171"/>
          <w:spacing w:val="20"/>
          <w:sz w:val="24"/>
          <w:szCs w:val="24"/>
          <w:lang w:val="es-DO"/>
        </w:rPr>
        <w:t>pacitados en la prevención del Síndrome Alcohólico F</w:t>
      </w:r>
      <w:r w:rsidRPr="00E152F1">
        <w:rPr>
          <w:rFonts w:ascii="Times New Roman" w:hAnsi="Times New Roman" w:cs="Times New Roman"/>
          <w:color w:val="767171"/>
          <w:spacing w:val="20"/>
          <w:sz w:val="24"/>
          <w:szCs w:val="24"/>
          <w:lang w:val="es-DO"/>
        </w:rPr>
        <w:t>etal (SAF)</w:t>
      </w:r>
      <w:r w:rsidR="00373799" w:rsidRPr="00E152F1">
        <w:rPr>
          <w:rFonts w:ascii="Times New Roman" w:hAnsi="Times New Roman" w:cs="Times New Roman"/>
          <w:color w:val="767171"/>
          <w:spacing w:val="20"/>
          <w:sz w:val="24"/>
          <w:szCs w:val="24"/>
          <w:lang w:val="es-DO"/>
        </w:rPr>
        <w:t xml:space="preserve">, esto constituye </w:t>
      </w:r>
      <w:r w:rsidRPr="00E152F1">
        <w:rPr>
          <w:rFonts w:ascii="Times New Roman" w:hAnsi="Times New Roman" w:cs="Times New Roman"/>
          <w:color w:val="767171"/>
          <w:spacing w:val="20"/>
          <w:sz w:val="24"/>
          <w:szCs w:val="24"/>
          <w:lang w:val="es-DO"/>
        </w:rPr>
        <w:t xml:space="preserve">una ampliación de la cobertura </w:t>
      </w:r>
      <w:r w:rsidR="00373799" w:rsidRPr="00E152F1">
        <w:rPr>
          <w:rFonts w:ascii="Times New Roman" w:hAnsi="Times New Roman" w:cs="Times New Roman"/>
          <w:color w:val="767171"/>
          <w:spacing w:val="20"/>
          <w:sz w:val="24"/>
          <w:szCs w:val="24"/>
          <w:lang w:val="es-DO"/>
        </w:rPr>
        <w:t xml:space="preserve">de intervenciones </w:t>
      </w:r>
      <w:r w:rsidRPr="00E152F1">
        <w:rPr>
          <w:rFonts w:ascii="Times New Roman" w:hAnsi="Times New Roman" w:cs="Times New Roman"/>
          <w:color w:val="767171"/>
          <w:spacing w:val="20"/>
          <w:sz w:val="24"/>
          <w:szCs w:val="24"/>
          <w:lang w:val="es-DO"/>
        </w:rPr>
        <w:t>del programa.</w:t>
      </w:r>
    </w:p>
    <w:p w14:paraId="267AAF36" w14:textId="256CA1B6" w:rsidR="00680A6E" w:rsidRPr="001E674F" w:rsidRDefault="00EB6717"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36 DPS/DAS capacitadas en primera ayuda psicológica en salud mental.</w:t>
      </w:r>
    </w:p>
    <w:p w14:paraId="1164CF42" w14:textId="4814E158" w:rsidR="00DF04EA" w:rsidRPr="00E152F1" w:rsidRDefault="00DF04EA" w:rsidP="00897415">
      <w:pPr>
        <w:numPr>
          <w:ilvl w:val="0"/>
          <w:numId w:val="16"/>
        </w:numPr>
        <w:spacing w:line="360" w:lineRule="auto"/>
        <w:jc w:val="both"/>
        <w:rPr>
          <w:rFonts w:ascii="Times New Roman" w:hAnsi="Times New Roman" w:cs="Times New Roman"/>
          <w:b/>
          <w:bCs/>
          <w:color w:val="767171"/>
          <w:spacing w:val="20"/>
          <w:sz w:val="24"/>
          <w:szCs w:val="24"/>
          <w:lang w:val="es-DO"/>
        </w:rPr>
      </w:pPr>
      <w:r w:rsidRPr="00E152F1">
        <w:rPr>
          <w:rFonts w:ascii="Times New Roman" w:hAnsi="Times New Roman" w:cs="Times New Roman"/>
          <w:color w:val="767171"/>
          <w:spacing w:val="20"/>
          <w:sz w:val="24"/>
          <w:szCs w:val="24"/>
          <w:lang w:val="es-DO"/>
        </w:rPr>
        <w:t xml:space="preserve">Elaborado el documento conceptual de la propuesta de Contac Center, para brindar servicio de primera ayuda psicológica con prioridad en repuesta en emergencias, así como, espacio de prevención y educación en salud mental en modalidad tele asistida, mediante un </w:t>
      </w:r>
      <w:r w:rsidR="00627C64">
        <w:rPr>
          <w:rFonts w:ascii="Times New Roman" w:hAnsi="Times New Roman" w:cs="Times New Roman"/>
          <w:color w:val="767171"/>
          <w:spacing w:val="20"/>
          <w:sz w:val="24"/>
          <w:szCs w:val="24"/>
          <w:lang w:val="es-DO"/>
        </w:rPr>
        <w:t>c</w:t>
      </w:r>
      <w:r w:rsidRPr="00E152F1">
        <w:rPr>
          <w:rFonts w:ascii="Times New Roman" w:hAnsi="Times New Roman" w:cs="Times New Roman"/>
          <w:color w:val="767171"/>
          <w:spacing w:val="20"/>
          <w:sz w:val="24"/>
          <w:szCs w:val="24"/>
          <w:lang w:val="es-DO"/>
        </w:rPr>
        <w:t xml:space="preserve">entro de </w:t>
      </w:r>
      <w:r w:rsidR="00627C64">
        <w:rPr>
          <w:rFonts w:ascii="Times New Roman" w:hAnsi="Times New Roman" w:cs="Times New Roman"/>
          <w:color w:val="767171"/>
          <w:spacing w:val="20"/>
          <w:sz w:val="24"/>
          <w:szCs w:val="24"/>
          <w:lang w:val="es-DO"/>
        </w:rPr>
        <w:t>c</w:t>
      </w:r>
      <w:r w:rsidRPr="00E152F1">
        <w:rPr>
          <w:rFonts w:ascii="Times New Roman" w:hAnsi="Times New Roman" w:cs="Times New Roman"/>
          <w:color w:val="767171"/>
          <w:spacing w:val="20"/>
          <w:sz w:val="24"/>
          <w:szCs w:val="24"/>
          <w:lang w:val="es-DO"/>
        </w:rPr>
        <w:t>ontacto.</w:t>
      </w:r>
    </w:p>
    <w:p w14:paraId="636FD1F1" w14:textId="5EF70E52" w:rsidR="00DF04EA" w:rsidRPr="00E152F1" w:rsidRDefault="00DF04EA"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Elabora</w:t>
      </w:r>
      <w:r w:rsidR="00373799" w:rsidRPr="00E152F1">
        <w:rPr>
          <w:rFonts w:ascii="Times New Roman" w:hAnsi="Times New Roman" w:cs="Times New Roman"/>
          <w:color w:val="767171"/>
          <w:spacing w:val="20"/>
          <w:sz w:val="24"/>
          <w:szCs w:val="24"/>
          <w:lang w:val="es-DO"/>
        </w:rPr>
        <w:t xml:space="preserve">do </w:t>
      </w:r>
      <w:r w:rsidRPr="00E152F1">
        <w:rPr>
          <w:rFonts w:ascii="Times New Roman" w:hAnsi="Times New Roman" w:cs="Times New Roman"/>
          <w:color w:val="767171"/>
          <w:spacing w:val="20"/>
          <w:sz w:val="24"/>
          <w:szCs w:val="24"/>
          <w:lang w:val="es-DO"/>
        </w:rPr>
        <w:t xml:space="preserve">el documento técnico para la regulación de la publicidad de alcohol, que describe la definición teórica de los lineamientos para la regulación de la publicidad del alcohol según leyes nacionales </w:t>
      </w:r>
      <w:r w:rsidR="00EA401E">
        <w:rPr>
          <w:rFonts w:ascii="Times New Roman" w:hAnsi="Times New Roman" w:cs="Times New Roman"/>
          <w:color w:val="767171"/>
          <w:spacing w:val="20"/>
          <w:sz w:val="24"/>
          <w:szCs w:val="24"/>
          <w:lang w:val="es-DO"/>
        </w:rPr>
        <w:t xml:space="preserve">vigentes, </w:t>
      </w:r>
      <w:r w:rsidR="00373799" w:rsidRPr="00E152F1">
        <w:rPr>
          <w:rFonts w:ascii="Times New Roman" w:hAnsi="Times New Roman" w:cs="Times New Roman"/>
          <w:color w:val="767171"/>
          <w:spacing w:val="20"/>
          <w:sz w:val="24"/>
          <w:szCs w:val="24"/>
          <w:lang w:val="es-DO"/>
        </w:rPr>
        <w:t>borrador</w:t>
      </w:r>
      <w:r w:rsidR="00EA401E">
        <w:rPr>
          <w:rFonts w:ascii="Times New Roman" w:hAnsi="Times New Roman" w:cs="Times New Roman"/>
          <w:color w:val="767171"/>
          <w:spacing w:val="20"/>
          <w:sz w:val="24"/>
          <w:szCs w:val="24"/>
          <w:lang w:val="es-DO"/>
        </w:rPr>
        <w:t xml:space="preserve"> para socializar</w:t>
      </w:r>
      <w:r w:rsidRPr="00E152F1">
        <w:rPr>
          <w:rFonts w:ascii="Times New Roman" w:hAnsi="Times New Roman" w:cs="Times New Roman"/>
          <w:color w:val="767171"/>
          <w:spacing w:val="20"/>
          <w:sz w:val="24"/>
          <w:szCs w:val="24"/>
          <w:lang w:val="es-DO"/>
        </w:rPr>
        <w:t>.</w:t>
      </w:r>
    </w:p>
    <w:p w14:paraId="551F8304" w14:textId="0D102F75" w:rsidR="00DF04EA" w:rsidRPr="00E152F1" w:rsidRDefault="00EB6717"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D</w:t>
      </w:r>
      <w:r w:rsidR="00DF04EA" w:rsidRPr="00E152F1">
        <w:rPr>
          <w:rFonts w:ascii="Times New Roman" w:hAnsi="Times New Roman" w:cs="Times New Roman"/>
          <w:color w:val="767171"/>
          <w:spacing w:val="20"/>
          <w:sz w:val="24"/>
          <w:szCs w:val="24"/>
          <w:lang w:val="es-DO"/>
        </w:rPr>
        <w:t xml:space="preserve">ifusión de </w:t>
      </w:r>
      <w:r w:rsidRPr="00E152F1">
        <w:rPr>
          <w:rFonts w:ascii="Times New Roman" w:hAnsi="Times New Roman" w:cs="Times New Roman"/>
          <w:color w:val="767171"/>
          <w:spacing w:val="20"/>
          <w:sz w:val="24"/>
          <w:szCs w:val="24"/>
          <w:lang w:val="es-DO"/>
        </w:rPr>
        <w:t xml:space="preserve">la </w:t>
      </w:r>
      <w:r w:rsidR="00DF04EA" w:rsidRPr="00E152F1">
        <w:rPr>
          <w:rFonts w:ascii="Times New Roman" w:hAnsi="Times New Roman" w:cs="Times New Roman"/>
          <w:color w:val="767171"/>
          <w:spacing w:val="20"/>
          <w:sz w:val="24"/>
          <w:szCs w:val="24"/>
          <w:lang w:val="es-DO"/>
        </w:rPr>
        <w:t>campaña “Cómo cuidar tu salud mental”</w:t>
      </w:r>
      <w:r w:rsidR="00627C64">
        <w:rPr>
          <w:rFonts w:ascii="Times New Roman" w:hAnsi="Times New Roman" w:cs="Times New Roman"/>
          <w:color w:val="767171"/>
          <w:spacing w:val="20"/>
          <w:sz w:val="24"/>
          <w:szCs w:val="24"/>
          <w:lang w:val="es-DO"/>
        </w:rPr>
        <w:t>.</w:t>
      </w:r>
    </w:p>
    <w:p w14:paraId="34F22425" w14:textId="77777777" w:rsidR="00DF04EA" w:rsidRPr="00E152F1" w:rsidRDefault="00DF04EA"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Documento formativo de campaña de prevención y comunicación para cambio de comportamiento en salud mental 2021-2022.</w:t>
      </w:r>
    </w:p>
    <w:p w14:paraId="2906BD84" w14:textId="2BB8ECB4" w:rsidR="00F81792" w:rsidRPr="00E152F1" w:rsidRDefault="00F81792"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Pilotaje del Instrumento de evaluación de la calidad del tratamiento para drogas</w:t>
      </w:r>
      <w:r w:rsidR="00EA401E">
        <w:rPr>
          <w:rFonts w:ascii="Times New Roman" w:hAnsi="Times New Roman" w:cs="Times New Roman"/>
          <w:color w:val="767171"/>
          <w:spacing w:val="20"/>
          <w:sz w:val="24"/>
          <w:szCs w:val="24"/>
          <w:lang w:val="es-DO"/>
        </w:rPr>
        <w:t>, con el objetivo de m</w:t>
      </w:r>
      <w:r w:rsidRPr="00E152F1">
        <w:rPr>
          <w:rFonts w:ascii="Times New Roman" w:hAnsi="Times New Roman" w:cs="Times New Roman"/>
          <w:color w:val="767171"/>
          <w:spacing w:val="20"/>
          <w:sz w:val="24"/>
          <w:szCs w:val="24"/>
          <w:lang w:val="es-DO"/>
        </w:rPr>
        <w:t>ejorar el tratamiento en centros de atención a personas con adicción.</w:t>
      </w:r>
    </w:p>
    <w:p w14:paraId="02A12D46" w14:textId="6415D677" w:rsidR="00F81792" w:rsidRPr="00E152F1" w:rsidRDefault="00F81792" w:rsidP="00897415">
      <w:pPr>
        <w:pStyle w:val="Prrafodelista"/>
        <w:numPr>
          <w:ilvl w:val="0"/>
          <w:numId w:val="16"/>
        </w:numPr>
        <w:autoSpaceDE w:val="0"/>
        <w:autoSpaceDN w:val="0"/>
        <w:adjustRightInd w:val="0"/>
        <w:spacing w:after="0"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Realizada la primera encuesta para la identificación temprana de uso y abuso de cigarrillo, “en apoyo a </w:t>
      </w:r>
      <w:r w:rsidR="00627C64">
        <w:rPr>
          <w:rFonts w:ascii="Times New Roman" w:hAnsi="Times New Roman" w:cs="Times New Roman"/>
          <w:color w:val="767171"/>
          <w:spacing w:val="20"/>
          <w:sz w:val="24"/>
          <w:szCs w:val="24"/>
          <w:lang w:val="es-DO"/>
        </w:rPr>
        <w:t xml:space="preserve">la </w:t>
      </w:r>
      <w:r w:rsidRPr="00E152F1">
        <w:rPr>
          <w:rFonts w:ascii="Times New Roman" w:hAnsi="Times New Roman" w:cs="Times New Roman"/>
          <w:color w:val="767171"/>
          <w:spacing w:val="20"/>
          <w:sz w:val="24"/>
          <w:szCs w:val="24"/>
          <w:lang w:val="es-DO"/>
        </w:rPr>
        <w:t>implementa</w:t>
      </w:r>
      <w:r w:rsidR="00627C64">
        <w:rPr>
          <w:rFonts w:ascii="Times New Roman" w:hAnsi="Times New Roman" w:cs="Times New Roman"/>
          <w:color w:val="767171"/>
          <w:spacing w:val="20"/>
          <w:sz w:val="24"/>
          <w:szCs w:val="24"/>
          <w:lang w:val="es-DO"/>
        </w:rPr>
        <w:t>ción de</w:t>
      </w:r>
      <w:r w:rsidRPr="00E152F1">
        <w:rPr>
          <w:rFonts w:ascii="Times New Roman" w:hAnsi="Times New Roman" w:cs="Times New Roman"/>
          <w:color w:val="767171"/>
          <w:spacing w:val="20"/>
          <w:sz w:val="24"/>
          <w:szCs w:val="24"/>
          <w:lang w:val="es-DO"/>
        </w:rPr>
        <w:t xml:space="preserve"> la </w:t>
      </w:r>
      <w:r w:rsidR="00627C64" w:rsidRPr="000D59EA">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Estrategia Espacio Libres de Humo</w:t>
      </w:r>
      <w:r w:rsidR="00627C64">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w:t>
      </w:r>
    </w:p>
    <w:p w14:paraId="52A88EEC" w14:textId="1F5A017E" w:rsidR="00CD31BE" w:rsidRDefault="00CD31BE" w:rsidP="00CD31BE">
      <w:pPr>
        <w:spacing w:line="360" w:lineRule="auto"/>
        <w:jc w:val="both"/>
        <w:rPr>
          <w:rFonts w:ascii="Times New Roman" w:eastAsia="Calibri" w:hAnsi="Times New Roman" w:cs="Times New Roman"/>
          <w:b/>
          <w:bCs/>
          <w:color w:val="767171"/>
          <w:spacing w:val="20"/>
          <w:sz w:val="24"/>
          <w:szCs w:val="24"/>
          <w:lang w:val="es-DO"/>
        </w:rPr>
      </w:pPr>
    </w:p>
    <w:p w14:paraId="20E72660" w14:textId="6D6818A2" w:rsidR="005B7EA0" w:rsidRDefault="005B7EA0" w:rsidP="00CD31BE">
      <w:pPr>
        <w:spacing w:line="360" w:lineRule="auto"/>
        <w:jc w:val="both"/>
        <w:rPr>
          <w:rFonts w:ascii="Times New Roman" w:eastAsia="Calibri" w:hAnsi="Times New Roman" w:cs="Times New Roman"/>
          <w:b/>
          <w:bCs/>
          <w:color w:val="767171"/>
          <w:spacing w:val="20"/>
          <w:sz w:val="24"/>
          <w:szCs w:val="24"/>
          <w:lang w:val="es-DO"/>
        </w:rPr>
      </w:pPr>
    </w:p>
    <w:p w14:paraId="4D85F949" w14:textId="77777777" w:rsidR="005B7EA0" w:rsidRDefault="005B7EA0" w:rsidP="005B7EA0">
      <w:pPr>
        <w:spacing w:after="0" w:line="360" w:lineRule="auto"/>
        <w:jc w:val="both"/>
        <w:rPr>
          <w:rFonts w:ascii="Times New Roman" w:eastAsia="Calibri" w:hAnsi="Times New Roman" w:cs="Times New Roman"/>
          <w:b/>
          <w:bCs/>
          <w:color w:val="767171"/>
          <w:spacing w:val="20"/>
          <w:sz w:val="24"/>
          <w:szCs w:val="24"/>
          <w:lang w:val="es-DO"/>
        </w:rPr>
      </w:pPr>
    </w:p>
    <w:p w14:paraId="49802E92" w14:textId="2BC8BAD1" w:rsidR="00BF1257" w:rsidRDefault="00BF1257" w:rsidP="00793E2E">
      <w:pPr>
        <w:pStyle w:val="Ttulo3"/>
        <w:jc w:val="both"/>
      </w:pPr>
      <w:bookmarkStart w:id="43" w:name="_Toc92523837"/>
      <w:r w:rsidRPr="00625C39">
        <w:lastRenderedPageBreak/>
        <w:t xml:space="preserve">Intervenciones para la </w:t>
      </w:r>
      <w:r w:rsidR="00C27BA8">
        <w:t>V</w:t>
      </w:r>
      <w:r w:rsidRPr="00625C39">
        <w:t xml:space="preserve">igilancia y </w:t>
      </w:r>
      <w:r w:rsidR="00C27BA8">
        <w:t>P</w:t>
      </w:r>
      <w:r w:rsidRPr="00625C39">
        <w:t xml:space="preserve">rotección de </w:t>
      </w:r>
      <w:r w:rsidR="00C27BA8">
        <w:t>la S</w:t>
      </w:r>
      <w:r w:rsidRPr="00625C39">
        <w:t xml:space="preserve">alud </w:t>
      </w:r>
      <w:r w:rsidR="00C27BA8">
        <w:t>B</w:t>
      </w:r>
      <w:r w:rsidR="007343D2" w:rsidRPr="00625C39">
        <w:t>ucal.</w:t>
      </w:r>
      <w:bookmarkEnd w:id="43"/>
    </w:p>
    <w:p w14:paraId="343DF769" w14:textId="77777777" w:rsidR="00625C39" w:rsidRPr="00625C39" w:rsidRDefault="00625C39" w:rsidP="00625C39">
      <w:pPr>
        <w:spacing w:after="0"/>
        <w:rPr>
          <w:lang w:val="es-DO"/>
        </w:rPr>
      </w:pPr>
    </w:p>
    <w:p w14:paraId="4560B79A" w14:textId="48344B97" w:rsidR="005A49A0" w:rsidRPr="00E152F1" w:rsidRDefault="00BF1257"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Elabora</w:t>
      </w:r>
      <w:r w:rsidR="007343D2" w:rsidRPr="00E152F1">
        <w:rPr>
          <w:rFonts w:ascii="Times New Roman" w:hAnsi="Times New Roman" w:cs="Times New Roman"/>
          <w:color w:val="767171"/>
          <w:spacing w:val="20"/>
          <w:sz w:val="24"/>
          <w:szCs w:val="24"/>
          <w:lang w:val="es-DO"/>
        </w:rPr>
        <w:t>da</w:t>
      </w:r>
      <w:r w:rsidRPr="00E152F1">
        <w:rPr>
          <w:rFonts w:ascii="Times New Roman" w:hAnsi="Times New Roman" w:cs="Times New Roman"/>
          <w:color w:val="767171"/>
          <w:spacing w:val="20"/>
          <w:sz w:val="24"/>
          <w:szCs w:val="24"/>
          <w:lang w:val="es-DO"/>
        </w:rPr>
        <w:t xml:space="preserve"> la Guía de Sustancias Fluoradas, documento normativ</w:t>
      </w:r>
      <w:r w:rsidR="005A49A0" w:rsidRPr="00E152F1">
        <w:rPr>
          <w:rFonts w:ascii="Times New Roman" w:hAnsi="Times New Roman" w:cs="Times New Roman"/>
          <w:color w:val="767171"/>
          <w:spacing w:val="20"/>
          <w:sz w:val="24"/>
          <w:szCs w:val="24"/>
          <w:lang w:val="es-DO"/>
        </w:rPr>
        <w:t>o</w:t>
      </w:r>
      <w:r w:rsidRPr="00E152F1">
        <w:rPr>
          <w:rFonts w:ascii="Times New Roman" w:hAnsi="Times New Roman" w:cs="Times New Roman"/>
          <w:color w:val="767171"/>
          <w:spacing w:val="20"/>
          <w:sz w:val="24"/>
          <w:szCs w:val="24"/>
          <w:lang w:val="es-DO"/>
        </w:rPr>
        <w:t xml:space="preserve"> para </w:t>
      </w:r>
      <w:r w:rsidR="005A49A0" w:rsidRPr="00E152F1">
        <w:rPr>
          <w:rFonts w:ascii="Times New Roman" w:hAnsi="Times New Roman" w:cs="Times New Roman"/>
          <w:color w:val="767171"/>
          <w:spacing w:val="20"/>
          <w:sz w:val="24"/>
          <w:szCs w:val="24"/>
          <w:lang w:val="es-DO"/>
        </w:rPr>
        <w:t>la prevención</w:t>
      </w:r>
      <w:r w:rsidRPr="00E152F1">
        <w:rPr>
          <w:rFonts w:ascii="Times New Roman" w:hAnsi="Times New Roman" w:cs="Times New Roman"/>
          <w:color w:val="767171"/>
          <w:spacing w:val="20"/>
          <w:sz w:val="24"/>
          <w:szCs w:val="24"/>
          <w:lang w:val="es-DO"/>
        </w:rPr>
        <w:t xml:space="preserve">, manejo y </w:t>
      </w:r>
      <w:r w:rsidR="005A49A0" w:rsidRPr="00E152F1">
        <w:rPr>
          <w:rFonts w:ascii="Times New Roman" w:hAnsi="Times New Roman" w:cs="Times New Roman"/>
          <w:color w:val="767171"/>
          <w:spacing w:val="20"/>
          <w:sz w:val="24"/>
          <w:szCs w:val="24"/>
          <w:lang w:val="es-DO"/>
        </w:rPr>
        <w:t xml:space="preserve">control </w:t>
      </w:r>
      <w:r w:rsidRPr="00E152F1">
        <w:rPr>
          <w:rFonts w:ascii="Times New Roman" w:hAnsi="Times New Roman" w:cs="Times New Roman"/>
          <w:color w:val="767171"/>
          <w:spacing w:val="20"/>
          <w:sz w:val="24"/>
          <w:szCs w:val="24"/>
          <w:lang w:val="es-DO"/>
        </w:rPr>
        <w:t>de lesiones de caries dental</w:t>
      </w:r>
      <w:r w:rsidR="00EA401E">
        <w:rPr>
          <w:rFonts w:ascii="Times New Roman" w:hAnsi="Times New Roman" w:cs="Times New Roman"/>
          <w:color w:val="767171"/>
          <w:spacing w:val="20"/>
          <w:sz w:val="24"/>
          <w:szCs w:val="24"/>
          <w:lang w:val="es-DO"/>
        </w:rPr>
        <w:t>,  borrador para socializar</w:t>
      </w:r>
      <w:r w:rsidR="005A49A0" w:rsidRPr="00E152F1">
        <w:rPr>
          <w:rFonts w:ascii="Times New Roman" w:hAnsi="Times New Roman" w:cs="Times New Roman"/>
          <w:color w:val="767171"/>
          <w:spacing w:val="20"/>
          <w:sz w:val="24"/>
          <w:szCs w:val="24"/>
          <w:lang w:val="es-DO"/>
        </w:rPr>
        <w:t xml:space="preserve">. </w:t>
      </w:r>
    </w:p>
    <w:p w14:paraId="6D2132CC" w14:textId="451357D1" w:rsidR="009D3362" w:rsidRPr="00F46CED" w:rsidRDefault="00BF1257"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Elabora</w:t>
      </w:r>
      <w:r w:rsidR="005A49A0" w:rsidRPr="00E152F1">
        <w:rPr>
          <w:rFonts w:ascii="Times New Roman" w:hAnsi="Times New Roman" w:cs="Times New Roman"/>
          <w:color w:val="767171"/>
          <w:spacing w:val="20"/>
          <w:sz w:val="24"/>
          <w:szCs w:val="24"/>
          <w:lang w:val="es-DO"/>
        </w:rPr>
        <w:t xml:space="preserve">da </w:t>
      </w:r>
      <w:r w:rsidRPr="00E152F1">
        <w:rPr>
          <w:rFonts w:ascii="Times New Roman" w:hAnsi="Times New Roman" w:cs="Times New Roman"/>
          <w:color w:val="767171"/>
          <w:spacing w:val="20"/>
          <w:sz w:val="24"/>
          <w:szCs w:val="24"/>
          <w:lang w:val="es-DO"/>
        </w:rPr>
        <w:t xml:space="preserve">la “Guía para la promoción y prevención de las principales enfermedades bucales”, </w:t>
      </w:r>
      <w:r w:rsidR="005A49A0" w:rsidRPr="00E152F1">
        <w:rPr>
          <w:rFonts w:ascii="Times New Roman" w:hAnsi="Times New Roman" w:cs="Times New Roman"/>
          <w:color w:val="767171"/>
          <w:spacing w:val="20"/>
          <w:sz w:val="24"/>
          <w:szCs w:val="24"/>
          <w:lang w:val="es-DO"/>
        </w:rPr>
        <w:t xml:space="preserve">material </w:t>
      </w:r>
      <w:r w:rsidR="009B75E4" w:rsidRPr="00E152F1">
        <w:rPr>
          <w:rFonts w:ascii="Times New Roman" w:hAnsi="Times New Roman" w:cs="Times New Roman"/>
          <w:color w:val="767171"/>
          <w:spacing w:val="20"/>
          <w:sz w:val="24"/>
          <w:szCs w:val="24"/>
          <w:lang w:val="es-DO"/>
        </w:rPr>
        <w:t>educativo (</w:t>
      </w:r>
      <w:r w:rsidRPr="00E152F1">
        <w:rPr>
          <w:rFonts w:ascii="Times New Roman" w:hAnsi="Times New Roman" w:cs="Times New Roman"/>
          <w:color w:val="767171"/>
          <w:spacing w:val="20"/>
          <w:sz w:val="24"/>
          <w:szCs w:val="24"/>
          <w:lang w:val="es-DO"/>
        </w:rPr>
        <w:t>rotafolio</w:t>
      </w:r>
      <w:r w:rsidR="005A49A0" w:rsidRPr="00E152F1">
        <w:rPr>
          <w:rFonts w:ascii="Times New Roman" w:hAnsi="Times New Roman" w:cs="Times New Roman"/>
          <w:color w:val="767171"/>
          <w:spacing w:val="20"/>
          <w:sz w:val="24"/>
          <w:szCs w:val="24"/>
          <w:lang w:val="es-DO"/>
        </w:rPr>
        <w:t xml:space="preserve">) </w:t>
      </w:r>
      <w:r w:rsidR="005A49A0" w:rsidRPr="00F46CED">
        <w:rPr>
          <w:rFonts w:ascii="Times New Roman" w:hAnsi="Times New Roman" w:cs="Times New Roman"/>
          <w:color w:val="767171"/>
          <w:spacing w:val="20"/>
          <w:sz w:val="24"/>
          <w:szCs w:val="24"/>
          <w:lang w:val="es-DO"/>
        </w:rPr>
        <w:t xml:space="preserve">para distribuirse </w:t>
      </w:r>
      <w:r w:rsidRPr="00F46CED">
        <w:rPr>
          <w:rFonts w:ascii="Times New Roman" w:hAnsi="Times New Roman" w:cs="Times New Roman"/>
          <w:color w:val="767171"/>
          <w:spacing w:val="20"/>
          <w:sz w:val="24"/>
          <w:szCs w:val="24"/>
          <w:lang w:val="es-DO"/>
        </w:rPr>
        <w:t>en escuelas y hospitales públicos, como material de apoyo en prevención y educación oral.</w:t>
      </w:r>
    </w:p>
    <w:p w14:paraId="4396C40F" w14:textId="3929B9E6" w:rsidR="001625E6" w:rsidRPr="00EA401E" w:rsidRDefault="005A49A0" w:rsidP="00EA401E">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Elaborado el </w:t>
      </w:r>
      <w:r w:rsidR="00BF1257" w:rsidRPr="00E152F1">
        <w:rPr>
          <w:rFonts w:ascii="Times New Roman" w:hAnsi="Times New Roman" w:cs="Times New Roman"/>
          <w:color w:val="767171"/>
          <w:spacing w:val="20"/>
          <w:sz w:val="24"/>
          <w:szCs w:val="24"/>
          <w:lang w:val="es-DO"/>
        </w:rPr>
        <w:t xml:space="preserve">formulario: “levantamiento de la Calidad en atención y servicios de salud </w:t>
      </w:r>
      <w:r w:rsidR="009B75E4" w:rsidRPr="00E152F1">
        <w:rPr>
          <w:rFonts w:ascii="Times New Roman" w:hAnsi="Times New Roman" w:cs="Times New Roman"/>
          <w:color w:val="767171"/>
          <w:spacing w:val="20"/>
          <w:sz w:val="24"/>
          <w:szCs w:val="24"/>
          <w:lang w:val="es-DO"/>
        </w:rPr>
        <w:t>bucal”</w:t>
      </w:r>
      <w:r w:rsidR="00BF1257"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para la determinación de</w:t>
      </w:r>
      <w:r w:rsidR="00EA401E">
        <w:rPr>
          <w:rFonts w:ascii="Times New Roman" w:hAnsi="Times New Roman" w:cs="Times New Roman"/>
          <w:color w:val="767171"/>
          <w:spacing w:val="20"/>
          <w:sz w:val="24"/>
          <w:szCs w:val="24"/>
          <w:lang w:val="es-DO"/>
        </w:rPr>
        <w:t xml:space="preserve">l estado de la calidad en la </w:t>
      </w:r>
      <w:r w:rsidR="009B75E4" w:rsidRPr="00E152F1">
        <w:rPr>
          <w:rFonts w:ascii="Times New Roman" w:hAnsi="Times New Roman" w:cs="Times New Roman"/>
          <w:color w:val="767171"/>
          <w:spacing w:val="20"/>
          <w:sz w:val="24"/>
          <w:szCs w:val="24"/>
          <w:lang w:val="es-DO"/>
        </w:rPr>
        <w:t>prestación de los mismos.</w:t>
      </w:r>
    </w:p>
    <w:p w14:paraId="72FCB627" w14:textId="77777777" w:rsidR="00F46CED" w:rsidRPr="00E152F1" w:rsidRDefault="00F46CED" w:rsidP="00055C18">
      <w:pPr>
        <w:autoSpaceDE w:val="0"/>
        <w:autoSpaceDN w:val="0"/>
        <w:adjustRightInd w:val="0"/>
        <w:spacing w:after="0" w:line="240" w:lineRule="auto"/>
        <w:rPr>
          <w:rFonts w:ascii="Times New Roman" w:hAnsi="Times New Roman" w:cs="Times New Roman"/>
          <w:color w:val="767171"/>
          <w:sz w:val="25"/>
          <w:szCs w:val="25"/>
          <w:lang w:val="es-DO"/>
        </w:rPr>
      </w:pPr>
    </w:p>
    <w:p w14:paraId="26E63A1A" w14:textId="02556433" w:rsidR="007343D2" w:rsidRPr="00CD31BE" w:rsidRDefault="007343D2" w:rsidP="00793E2E">
      <w:pPr>
        <w:pStyle w:val="Ttulo3"/>
        <w:jc w:val="both"/>
        <w:rPr>
          <w:rFonts w:eastAsia="Calibri"/>
        </w:rPr>
      </w:pPr>
      <w:bookmarkStart w:id="44" w:name="_Toc92523838"/>
      <w:r w:rsidRPr="00CD31BE">
        <w:rPr>
          <w:rFonts w:eastAsia="Calibri"/>
        </w:rPr>
        <w:t xml:space="preserve">Intervenciones para la </w:t>
      </w:r>
      <w:r w:rsidR="00C27BA8">
        <w:rPr>
          <w:rFonts w:eastAsia="Calibri"/>
        </w:rPr>
        <w:t>V</w:t>
      </w:r>
      <w:r w:rsidRPr="00CD31BE">
        <w:rPr>
          <w:rFonts w:eastAsia="Calibri"/>
        </w:rPr>
        <w:t xml:space="preserve">igilancia y </w:t>
      </w:r>
      <w:r w:rsidR="00C27BA8">
        <w:rPr>
          <w:rFonts w:eastAsia="Calibri"/>
        </w:rPr>
        <w:t>R</w:t>
      </w:r>
      <w:r w:rsidRPr="00CD31BE">
        <w:rPr>
          <w:rFonts w:eastAsia="Calibri"/>
        </w:rPr>
        <w:t>educción de la</w:t>
      </w:r>
      <w:r w:rsidR="009B75E4" w:rsidRPr="00CD31BE">
        <w:rPr>
          <w:rFonts w:eastAsia="Calibri"/>
        </w:rPr>
        <w:t xml:space="preserve"> </w:t>
      </w:r>
      <w:r w:rsidRPr="00CD31BE">
        <w:rPr>
          <w:rFonts w:eastAsia="Calibri"/>
        </w:rPr>
        <w:t xml:space="preserve">Mortalidad por Accidentes de </w:t>
      </w:r>
      <w:r w:rsidR="00DA3705" w:rsidRPr="00CD31BE">
        <w:rPr>
          <w:rFonts w:eastAsia="Calibri"/>
        </w:rPr>
        <w:t>Tr</w:t>
      </w:r>
      <w:r w:rsidR="00DA3705">
        <w:rPr>
          <w:rFonts w:eastAsia="Calibri"/>
        </w:rPr>
        <w:t>ánsito.</w:t>
      </w:r>
      <w:bookmarkEnd w:id="44"/>
      <w:r w:rsidR="00DA3705">
        <w:rPr>
          <w:rFonts w:eastAsia="Calibri"/>
        </w:rPr>
        <w:t xml:space="preserve"> </w:t>
      </w:r>
    </w:p>
    <w:p w14:paraId="694FC5F8" w14:textId="77777777" w:rsidR="007343D2" w:rsidRPr="00E152F1" w:rsidRDefault="007343D2" w:rsidP="000F79F7">
      <w:pPr>
        <w:spacing w:after="0"/>
        <w:rPr>
          <w:rFonts w:ascii="Times New Roman" w:hAnsi="Times New Roman" w:cs="Times New Roman"/>
          <w:color w:val="767171"/>
          <w:spacing w:val="20"/>
          <w:sz w:val="24"/>
          <w:szCs w:val="24"/>
          <w:lang w:val="es-DO"/>
        </w:rPr>
      </w:pPr>
    </w:p>
    <w:p w14:paraId="346AA2B8" w14:textId="492B0524" w:rsidR="007343D2" w:rsidRPr="00E152F1" w:rsidRDefault="000F79F7"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Actualizada </w:t>
      </w:r>
      <w:r w:rsidR="007343D2" w:rsidRPr="00E152F1">
        <w:rPr>
          <w:rFonts w:ascii="Times New Roman" w:hAnsi="Times New Roman" w:cs="Times New Roman"/>
          <w:color w:val="767171"/>
          <w:spacing w:val="20"/>
          <w:sz w:val="24"/>
          <w:szCs w:val="24"/>
          <w:lang w:val="es-DO"/>
        </w:rPr>
        <w:t>la Resolución PREMAT 0000035-11 del 25 de octubre del 2011 para la gestión de los servicios e intervenciones de salud colectiva enfocados en las familias</w:t>
      </w:r>
      <w:r w:rsidR="00EA401E">
        <w:rPr>
          <w:rFonts w:ascii="Times New Roman" w:hAnsi="Times New Roman" w:cs="Times New Roman"/>
          <w:color w:val="767171"/>
          <w:spacing w:val="20"/>
          <w:sz w:val="24"/>
          <w:szCs w:val="24"/>
          <w:lang w:val="es-DO"/>
        </w:rPr>
        <w:t>, borrador para formalizar</w:t>
      </w:r>
      <w:r w:rsidR="007343D2" w:rsidRPr="00E152F1">
        <w:rPr>
          <w:rFonts w:ascii="Times New Roman" w:hAnsi="Times New Roman" w:cs="Times New Roman"/>
          <w:color w:val="767171"/>
          <w:spacing w:val="20"/>
          <w:sz w:val="24"/>
          <w:szCs w:val="24"/>
          <w:lang w:val="es-DO"/>
        </w:rPr>
        <w:t>.</w:t>
      </w:r>
    </w:p>
    <w:p w14:paraId="79F14EB2" w14:textId="5C704291" w:rsidR="007343D2" w:rsidRPr="00E152F1" w:rsidRDefault="000F79F7"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R</w:t>
      </w:r>
      <w:r w:rsidR="007343D2" w:rsidRPr="00E152F1">
        <w:rPr>
          <w:rFonts w:ascii="Times New Roman" w:hAnsi="Times New Roman" w:cs="Times New Roman"/>
          <w:color w:val="767171"/>
          <w:spacing w:val="20"/>
          <w:sz w:val="24"/>
          <w:szCs w:val="24"/>
          <w:lang w:val="es-DO"/>
        </w:rPr>
        <w:t>evis</w:t>
      </w:r>
      <w:r w:rsidRPr="00E152F1">
        <w:rPr>
          <w:rFonts w:ascii="Times New Roman" w:hAnsi="Times New Roman" w:cs="Times New Roman"/>
          <w:color w:val="767171"/>
          <w:spacing w:val="20"/>
          <w:sz w:val="24"/>
          <w:szCs w:val="24"/>
          <w:lang w:val="es-DO"/>
        </w:rPr>
        <w:t xml:space="preserve">ado el </w:t>
      </w:r>
      <w:r w:rsidR="007343D2" w:rsidRPr="00E152F1">
        <w:rPr>
          <w:rFonts w:ascii="Times New Roman" w:hAnsi="Times New Roman" w:cs="Times New Roman"/>
          <w:color w:val="767171"/>
          <w:spacing w:val="20"/>
          <w:sz w:val="24"/>
          <w:szCs w:val="24"/>
          <w:lang w:val="es-DO"/>
        </w:rPr>
        <w:t xml:space="preserve">marco </w:t>
      </w:r>
      <w:r w:rsidRPr="00E152F1">
        <w:rPr>
          <w:rFonts w:ascii="Times New Roman" w:hAnsi="Times New Roman" w:cs="Times New Roman"/>
          <w:color w:val="767171"/>
          <w:spacing w:val="20"/>
          <w:sz w:val="24"/>
          <w:szCs w:val="24"/>
          <w:lang w:val="es-DO"/>
        </w:rPr>
        <w:t>j</w:t>
      </w:r>
      <w:r w:rsidR="007343D2" w:rsidRPr="00E152F1">
        <w:rPr>
          <w:rFonts w:ascii="Times New Roman" w:hAnsi="Times New Roman" w:cs="Times New Roman"/>
          <w:color w:val="767171"/>
          <w:spacing w:val="20"/>
          <w:sz w:val="24"/>
          <w:szCs w:val="24"/>
          <w:lang w:val="es-DO"/>
        </w:rPr>
        <w:t xml:space="preserve">urídico </w:t>
      </w:r>
      <w:r w:rsidRPr="00E152F1">
        <w:rPr>
          <w:rFonts w:ascii="Times New Roman" w:hAnsi="Times New Roman" w:cs="Times New Roman"/>
          <w:color w:val="767171"/>
          <w:spacing w:val="20"/>
          <w:sz w:val="24"/>
          <w:szCs w:val="24"/>
          <w:lang w:val="es-DO"/>
        </w:rPr>
        <w:t xml:space="preserve">y normativo </w:t>
      </w:r>
      <w:r w:rsidR="007343D2" w:rsidRPr="00E152F1">
        <w:rPr>
          <w:rFonts w:ascii="Times New Roman" w:hAnsi="Times New Roman" w:cs="Times New Roman"/>
          <w:color w:val="767171"/>
          <w:spacing w:val="20"/>
          <w:sz w:val="24"/>
          <w:szCs w:val="24"/>
          <w:lang w:val="es-DO"/>
        </w:rPr>
        <w:t xml:space="preserve">del Sistema de Salud que sustentan el rol del </w:t>
      </w:r>
      <w:r w:rsidR="009D69DD">
        <w:rPr>
          <w:rFonts w:ascii="Times New Roman" w:hAnsi="Times New Roman" w:cs="Times New Roman"/>
          <w:color w:val="767171"/>
          <w:spacing w:val="20"/>
          <w:sz w:val="24"/>
          <w:szCs w:val="24"/>
          <w:lang w:val="es-DO"/>
        </w:rPr>
        <w:t>MISPAS</w:t>
      </w:r>
      <w:r w:rsidR="007343D2" w:rsidRPr="00E152F1">
        <w:rPr>
          <w:rFonts w:ascii="Times New Roman" w:hAnsi="Times New Roman" w:cs="Times New Roman"/>
          <w:color w:val="767171"/>
          <w:spacing w:val="20"/>
          <w:sz w:val="24"/>
          <w:szCs w:val="24"/>
          <w:lang w:val="es-DO"/>
        </w:rPr>
        <w:t xml:space="preserve"> en la prevención de muertes y lesiones por accidentes de tránsito.</w:t>
      </w:r>
    </w:p>
    <w:p w14:paraId="39650B69" w14:textId="61BFAF4C" w:rsidR="007343D2" w:rsidRPr="00E152F1" w:rsidRDefault="007343D2"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Elabora</w:t>
      </w:r>
      <w:r w:rsidR="000F79F7" w:rsidRPr="00E152F1">
        <w:rPr>
          <w:rFonts w:ascii="Times New Roman" w:hAnsi="Times New Roman" w:cs="Times New Roman"/>
          <w:color w:val="767171"/>
          <w:spacing w:val="20"/>
          <w:sz w:val="24"/>
          <w:szCs w:val="24"/>
          <w:lang w:val="es-DO"/>
        </w:rPr>
        <w:t xml:space="preserve">da la propuesta de </w:t>
      </w:r>
      <w:r w:rsidRPr="00E152F1">
        <w:rPr>
          <w:rFonts w:ascii="Times New Roman" w:hAnsi="Times New Roman" w:cs="Times New Roman"/>
          <w:color w:val="767171"/>
          <w:spacing w:val="20"/>
          <w:sz w:val="24"/>
          <w:szCs w:val="24"/>
          <w:lang w:val="es-DO"/>
        </w:rPr>
        <w:t>Programa de Formación de Multiplicadores en Salud y Seguridad Vial</w:t>
      </w:r>
      <w:r w:rsidR="00EA401E">
        <w:rPr>
          <w:rFonts w:ascii="Times New Roman" w:hAnsi="Times New Roman" w:cs="Times New Roman"/>
          <w:color w:val="767171"/>
          <w:spacing w:val="20"/>
          <w:sz w:val="24"/>
          <w:szCs w:val="24"/>
          <w:lang w:val="es-DO"/>
        </w:rPr>
        <w:t xml:space="preserve">, </w:t>
      </w:r>
      <w:r w:rsidR="000F79F7" w:rsidRPr="00E152F1">
        <w:rPr>
          <w:rFonts w:ascii="Times New Roman" w:hAnsi="Times New Roman" w:cs="Times New Roman"/>
          <w:color w:val="767171"/>
          <w:spacing w:val="20"/>
          <w:sz w:val="24"/>
          <w:szCs w:val="24"/>
          <w:lang w:val="es-DO"/>
        </w:rPr>
        <w:t xml:space="preserve">Marco </w:t>
      </w:r>
      <w:r w:rsidR="00EA401E">
        <w:rPr>
          <w:rFonts w:ascii="Times New Roman" w:hAnsi="Times New Roman" w:cs="Times New Roman"/>
          <w:color w:val="767171"/>
          <w:spacing w:val="20"/>
          <w:sz w:val="24"/>
          <w:szCs w:val="24"/>
          <w:lang w:val="es-DO"/>
        </w:rPr>
        <w:t>metodológico y de planificación</w:t>
      </w:r>
      <w:r w:rsidR="000F79F7" w:rsidRPr="00E152F1">
        <w:rPr>
          <w:rFonts w:ascii="Times New Roman" w:hAnsi="Times New Roman" w:cs="Times New Roman"/>
          <w:color w:val="767171"/>
          <w:spacing w:val="20"/>
          <w:sz w:val="24"/>
          <w:szCs w:val="24"/>
          <w:lang w:val="es-DO"/>
        </w:rPr>
        <w:t>.</w:t>
      </w:r>
    </w:p>
    <w:p w14:paraId="747381A6" w14:textId="6B09888E" w:rsidR="007343D2" w:rsidRDefault="007343D2"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Elabora</w:t>
      </w:r>
      <w:r w:rsidR="000F79F7" w:rsidRPr="00E152F1">
        <w:rPr>
          <w:rFonts w:ascii="Times New Roman" w:hAnsi="Times New Roman" w:cs="Times New Roman"/>
          <w:color w:val="767171"/>
          <w:spacing w:val="20"/>
          <w:sz w:val="24"/>
          <w:szCs w:val="24"/>
          <w:lang w:val="es-DO"/>
        </w:rPr>
        <w:t xml:space="preserve">do </w:t>
      </w:r>
      <w:r w:rsidRPr="00E152F1">
        <w:rPr>
          <w:rFonts w:ascii="Times New Roman" w:hAnsi="Times New Roman" w:cs="Times New Roman"/>
          <w:color w:val="767171"/>
          <w:spacing w:val="20"/>
          <w:sz w:val="24"/>
          <w:szCs w:val="24"/>
          <w:lang w:val="es-DO"/>
        </w:rPr>
        <w:t>material</w:t>
      </w:r>
      <w:r w:rsidR="000F79F7"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educativo</w:t>
      </w:r>
      <w:r w:rsidR="000F79F7"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"Concepto Clave para el abordaje comunitario”</w:t>
      </w:r>
      <w:r w:rsidR="00D61CA7" w:rsidRPr="00E152F1">
        <w:rPr>
          <w:rFonts w:ascii="Times New Roman" w:hAnsi="Times New Roman" w:cs="Times New Roman"/>
          <w:color w:val="767171"/>
          <w:spacing w:val="20"/>
          <w:sz w:val="24"/>
          <w:szCs w:val="24"/>
          <w:lang w:val="es-DO"/>
        </w:rPr>
        <w:t xml:space="preserve"> y la </w:t>
      </w:r>
      <w:r w:rsidRPr="00E152F1">
        <w:rPr>
          <w:rFonts w:ascii="Times New Roman" w:hAnsi="Times New Roman" w:cs="Times New Roman"/>
          <w:color w:val="767171"/>
          <w:spacing w:val="20"/>
          <w:sz w:val="24"/>
          <w:szCs w:val="24"/>
          <w:lang w:val="es-DO"/>
        </w:rPr>
        <w:t>Guía de Orientaciones Básicas en Seguridad Vial</w:t>
      </w:r>
      <w:r w:rsidR="00EA401E">
        <w:rPr>
          <w:rFonts w:ascii="Times New Roman" w:hAnsi="Times New Roman" w:cs="Times New Roman"/>
          <w:color w:val="767171"/>
          <w:spacing w:val="20"/>
          <w:sz w:val="24"/>
          <w:szCs w:val="24"/>
          <w:lang w:val="es-DO"/>
        </w:rPr>
        <w:t>, rotafolios y brochur</w:t>
      </w:r>
      <w:r w:rsidRPr="00E152F1">
        <w:rPr>
          <w:rFonts w:ascii="Times New Roman" w:hAnsi="Times New Roman" w:cs="Times New Roman"/>
          <w:color w:val="767171"/>
          <w:spacing w:val="20"/>
          <w:sz w:val="24"/>
          <w:szCs w:val="24"/>
          <w:lang w:val="es-DO"/>
        </w:rPr>
        <w:t>.</w:t>
      </w:r>
    </w:p>
    <w:p w14:paraId="07F28D97" w14:textId="77777777" w:rsidR="00DD4E97" w:rsidRPr="00E152F1" w:rsidRDefault="00DD4E97" w:rsidP="00DD4E97">
      <w:pPr>
        <w:spacing w:after="0" w:line="360" w:lineRule="auto"/>
        <w:ind w:left="360"/>
        <w:jc w:val="both"/>
        <w:rPr>
          <w:rFonts w:ascii="Times New Roman" w:hAnsi="Times New Roman" w:cs="Times New Roman"/>
          <w:color w:val="767171"/>
          <w:spacing w:val="20"/>
          <w:sz w:val="24"/>
          <w:szCs w:val="24"/>
          <w:lang w:val="es-DO"/>
        </w:rPr>
      </w:pPr>
    </w:p>
    <w:p w14:paraId="67D71FB8" w14:textId="20F1A650" w:rsidR="004317B4" w:rsidRPr="00E152F1" w:rsidRDefault="007343D2"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lastRenderedPageBreak/>
        <w:t>Conforma</w:t>
      </w:r>
      <w:r w:rsidR="00D61CA7" w:rsidRPr="00E152F1">
        <w:rPr>
          <w:rFonts w:ascii="Times New Roman" w:hAnsi="Times New Roman" w:cs="Times New Roman"/>
          <w:color w:val="767171"/>
          <w:spacing w:val="20"/>
          <w:sz w:val="24"/>
          <w:szCs w:val="24"/>
          <w:lang w:val="es-DO"/>
        </w:rPr>
        <w:t xml:space="preserve">da la </w:t>
      </w:r>
      <w:r w:rsidRPr="00E152F1">
        <w:rPr>
          <w:rFonts w:ascii="Times New Roman" w:hAnsi="Times New Roman" w:cs="Times New Roman"/>
          <w:color w:val="767171"/>
          <w:spacing w:val="20"/>
          <w:sz w:val="24"/>
          <w:szCs w:val="24"/>
          <w:lang w:val="es-DO"/>
        </w:rPr>
        <w:t>Mesa local</w:t>
      </w:r>
      <w:r w:rsidR="00D61CA7"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de Seguridad Vial</w:t>
      </w:r>
      <w:r w:rsidR="00D61CA7" w:rsidRPr="00E152F1">
        <w:rPr>
          <w:rFonts w:ascii="Times New Roman" w:hAnsi="Times New Roman" w:cs="Times New Roman"/>
          <w:color w:val="767171"/>
          <w:spacing w:val="20"/>
          <w:sz w:val="24"/>
          <w:szCs w:val="24"/>
          <w:lang w:val="es-DO"/>
        </w:rPr>
        <w:t xml:space="preserve"> en la </w:t>
      </w:r>
      <w:r w:rsidR="008D27DB">
        <w:rPr>
          <w:rFonts w:ascii="Times New Roman" w:hAnsi="Times New Roman" w:cs="Times New Roman"/>
          <w:color w:val="767171"/>
          <w:spacing w:val="20"/>
          <w:sz w:val="24"/>
          <w:szCs w:val="24"/>
          <w:lang w:val="es-DO"/>
        </w:rPr>
        <w:t>Dirección P</w:t>
      </w:r>
      <w:r w:rsidR="00D61CA7" w:rsidRPr="00E152F1">
        <w:rPr>
          <w:rFonts w:ascii="Times New Roman" w:hAnsi="Times New Roman" w:cs="Times New Roman"/>
          <w:color w:val="767171"/>
          <w:spacing w:val="20"/>
          <w:sz w:val="24"/>
          <w:szCs w:val="24"/>
          <w:lang w:val="es-DO"/>
        </w:rPr>
        <w:t>rovincia de</w:t>
      </w:r>
      <w:r w:rsidRPr="00E152F1">
        <w:rPr>
          <w:rFonts w:ascii="Times New Roman" w:hAnsi="Times New Roman" w:cs="Times New Roman"/>
          <w:color w:val="767171"/>
          <w:spacing w:val="20"/>
          <w:sz w:val="24"/>
          <w:szCs w:val="24"/>
          <w:lang w:val="es-DO"/>
        </w:rPr>
        <w:t xml:space="preserve"> Salud Santiago II, para la coordinación de las acciones locales.</w:t>
      </w:r>
    </w:p>
    <w:p w14:paraId="48E8C3AB" w14:textId="77777777" w:rsidR="009D3362" w:rsidRPr="00E152F1" w:rsidRDefault="009D3362" w:rsidP="004317B4">
      <w:pPr>
        <w:spacing w:line="360" w:lineRule="auto"/>
        <w:jc w:val="both"/>
        <w:rPr>
          <w:rFonts w:ascii="Times New Roman" w:hAnsi="Times New Roman" w:cs="Times New Roman"/>
          <w:color w:val="767171"/>
          <w:spacing w:val="20"/>
          <w:sz w:val="24"/>
          <w:szCs w:val="24"/>
          <w:lang w:val="es-DO"/>
        </w:rPr>
      </w:pPr>
    </w:p>
    <w:p w14:paraId="0EDBB6B1" w14:textId="3C68FDF9" w:rsidR="004317B4" w:rsidRPr="00EA401E" w:rsidRDefault="004317B4" w:rsidP="00793E2E">
      <w:pPr>
        <w:pStyle w:val="Ttulo3"/>
        <w:jc w:val="both"/>
        <w:rPr>
          <w:rFonts w:eastAsia="Calibri"/>
        </w:rPr>
      </w:pPr>
      <w:bookmarkStart w:id="45" w:name="_Toc92523839"/>
      <w:r w:rsidRPr="00E152F1">
        <w:rPr>
          <w:rFonts w:eastAsia="Calibri"/>
        </w:rPr>
        <w:t xml:space="preserve">Intervenciones de </w:t>
      </w:r>
      <w:r w:rsidR="00DA3705">
        <w:rPr>
          <w:rFonts w:eastAsia="Calibri"/>
        </w:rPr>
        <w:t>V</w:t>
      </w:r>
      <w:r w:rsidRPr="00E152F1">
        <w:rPr>
          <w:rFonts w:eastAsia="Calibri"/>
        </w:rPr>
        <w:t xml:space="preserve">igilancia y </w:t>
      </w:r>
      <w:r w:rsidR="00DA3705">
        <w:rPr>
          <w:rFonts w:eastAsia="Calibri"/>
        </w:rPr>
        <w:t>C</w:t>
      </w:r>
      <w:r w:rsidRPr="00E152F1">
        <w:rPr>
          <w:rFonts w:eastAsia="Calibri"/>
        </w:rPr>
        <w:t xml:space="preserve">ontrol de las Infecciones de </w:t>
      </w:r>
      <w:r w:rsidRPr="00EA401E">
        <w:rPr>
          <w:rFonts w:eastAsia="Calibri"/>
        </w:rPr>
        <w:t>Transmisión Sexual, VIH y Hepatitis.</w:t>
      </w:r>
      <w:bookmarkEnd w:id="45"/>
    </w:p>
    <w:p w14:paraId="2119D90A" w14:textId="77777777" w:rsidR="00625C39" w:rsidRPr="00EA401E" w:rsidRDefault="00625C39" w:rsidP="00625C39">
      <w:pPr>
        <w:spacing w:after="0"/>
        <w:rPr>
          <w:rFonts w:asciiTheme="majorBidi" w:hAnsiTheme="majorBidi" w:cstheme="majorBidi"/>
          <w:sz w:val="24"/>
          <w:szCs w:val="24"/>
          <w:lang w:val="es-DO"/>
        </w:rPr>
      </w:pPr>
    </w:p>
    <w:p w14:paraId="1DFC4D84" w14:textId="7515FAD4" w:rsidR="004317B4" w:rsidRPr="00EA401E" w:rsidRDefault="004317B4" w:rsidP="00897415">
      <w:pPr>
        <w:numPr>
          <w:ilvl w:val="0"/>
          <w:numId w:val="16"/>
        </w:numPr>
        <w:spacing w:line="360" w:lineRule="auto"/>
        <w:jc w:val="both"/>
        <w:rPr>
          <w:rFonts w:ascii="Times New Roman" w:hAnsi="Times New Roman" w:cs="Times New Roman"/>
          <w:color w:val="767171"/>
          <w:spacing w:val="20"/>
          <w:sz w:val="24"/>
          <w:szCs w:val="24"/>
          <w:lang w:val="es-DO"/>
        </w:rPr>
      </w:pPr>
      <w:r w:rsidRPr="00EA401E">
        <w:rPr>
          <w:rFonts w:asciiTheme="majorBidi" w:hAnsiTheme="majorBidi" w:cstheme="majorBidi"/>
          <w:color w:val="767171"/>
          <w:spacing w:val="20"/>
          <w:sz w:val="24"/>
          <w:szCs w:val="24"/>
          <w:lang w:val="es-DO"/>
        </w:rPr>
        <w:t>R</w:t>
      </w:r>
      <w:r w:rsidRPr="00EA401E">
        <w:rPr>
          <w:rFonts w:ascii="Times New Roman" w:hAnsi="Times New Roman" w:cs="Times New Roman"/>
          <w:color w:val="767171"/>
          <w:spacing w:val="20"/>
          <w:sz w:val="24"/>
          <w:szCs w:val="24"/>
          <w:lang w:val="es-DO"/>
        </w:rPr>
        <w:t xml:space="preserve">eforzado </w:t>
      </w:r>
      <w:r w:rsidR="004B7511" w:rsidRPr="00EA401E">
        <w:rPr>
          <w:rFonts w:ascii="Times New Roman" w:hAnsi="Times New Roman" w:cs="Times New Roman"/>
          <w:color w:val="767171"/>
          <w:spacing w:val="20"/>
          <w:sz w:val="24"/>
          <w:szCs w:val="24"/>
          <w:lang w:val="es-DO"/>
        </w:rPr>
        <w:t xml:space="preserve">y difundido a las instituciones de salud y de la sociedad civil, </w:t>
      </w:r>
      <w:r w:rsidRPr="00EA401E">
        <w:rPr>
          <w:rFonts w:ascii="Times New Roman" w:hAnsi="Times New Roman" w:cs="Times New Roman"/>
          <w:color w:val="767171"/>
          <w:spacing w:val="20"/>
          <w:sz w:val="24"/>
          <w:szCs w:val="24"/>
          <w:lang w:val="es-DO"/>
        </w:rPr>
        <w:t xml:space="preserve">el marco normativo que regula los servicios de atención a personas que viven con VIH adultas y pediátricas o una </w:t>
      </w:r>
      <w:r w:rsidR="00806336" w:rsidRPr="00EA401E">
        <w:rPr>
          <w:rFonts w:ascii="Times New Roman" w:hAnsi="Times New Roman" w:cs="Times New Roman"/>
          <w:color w:val="767171"/>
          <w:spacing w:val="20"/>
          <w:sz w:val="24"/>
          <w:szCs w:val="24"/>
          <w:lang w:val="es-DO"/>
        </w:rPr>
        <w:t>i</w:t>
      </w:r>
      <w:r w:rsidRPr="00EA401E">
        <w:rPr>
          <w:rFonts w:ascii="Times New Roman" w:hAnsi="Times New Roman" w:cs="Times New Roman"/>
          <w:color w:val="767171"/>
          <w:spacing w:val="20"/>
          <w:sz w:val="24"/>
          <w:szCs w:val="24"/>
          <w:lang w:val="es-DO"/>
        </w:rPr>
        <w:t xml:space="preserve">nfección de transmisión </w:t>
      </w:r>
      <w:r w:rsidR="00806336" w:rsidRPr="00EA401E">
        <w:rPr>
          <w:rFonts w:ascii="Times New Roman" w:hAnsi="Times New Roman" w:cs="Times New Roman"/>
          <w:color w:val="767171"/>
          <w:spacing w:val="20"/>
          <w:sz w:val="24"/>
          <w:szCs w:val="24"/>
          <w:lang w:val="es-DO"/>
        </w:rPr>
        <w:t>s</w:t>
      </w:r>
      <w:r w:rsidRPr="00EA401E">
        <w:rPr>
          <w:rFonts w:ascii="Times New Roman" w:hAnsi="Times New Roman" w:cs="Times New Roman"/>
          <w:color w:val="767171"/>
          <w:spacing w:val="20"/>
          <w:sz w:val="24"/>
          <w:szCs w:val="24"/>
          <w:lang w:val="es-DO"/>
        </w:rPr>
        <w:t>exual. Entre estos están</w:t>
      </w:r>
      <w:r w:rsidR="00245482" w:rsidRPr="00EA401E">
        <w:rPr>
          <w:rFonts w:ascii="Times New Roman" w:hAnsi="Times New Roman" w:cs="Times New Roman"/>
          <w:color w:val="767171"/>
          <w:spacing w:val="20"/>
          <w:sz w:val="24"/>
          <w:szCs w:val="24"/>
          <w:lang w:val="es-DO"/>
        </w:rPr>
        <w:t>: G</w:t>
      </w:r>
      <w:r w:rsidRPr="00EA401E">
        <w:rPr>
          <w:rFonts w:ascii="Times New Roman" w:hAnsi="Times New Roman" w:cs="Times New Roman"/>
          <w:color w:val="767171"/>
          <w:spacing w:val="20"/>
          <w:sz w:val="24"/>
          <w:szCs w:val="24"/>
          <w:lang w:val="es-DO"/>
        </w:rPr>
        <w:t xml:space="preserve">uía de atención </w:t>
      </w:r>
      <w:r w:rsidR="00245482" w:rsidRPr="00EA401E">
        <w:rPr>
          <w:rFonts w:ascii="Times New Roman" w:hAnsi="Times New Roman" w:cs="Times New Roman"/>
          <w:color w:val="767171"/>
          <w:spacing w:val="20"/>
          <w:sz w:val="24"/>
          <w:szCs w:val="24"/>
          <w:lang w:val="es-DO"/>
        </w:rPr>
        <w:t xml:space="preserve">de </w:t>
      </w:r>
      <w:r w:rsidRPr="00EA401E">
        <w:rPr>
          <w:rFonts w:ascii="Times New Roman" w:hAnsi="Times New Roman" w:cs="Times New Roman"/>
          <w:color w:val="767171"/>
          <w:spacing w:val="20"/>
          <w:sz w:val="24"/>
          <w:szCs w:val="24"/>
          <w:lang w:val="es-DO"/>
        </w:rPr>
        <w:t>VIH Adulto, Consejería para la Adherencia, Guía para el Manejo de la atención</w:t>
      </w:r>
      <w:r w:rsidRPr="00E152F1">
        <w:rPr>
          <w:rFonts w:ascii="Times New Roman" w:hAnsi="Times New Roman" w:cs="Times New Roman"/>
          <w:color w:val="767171"/>
          <w:spacing w:val="20"/>
          <w:sz w:val="24"/>
          <w:szCs w:val="24"/>
          <w:lang w:val="es-DO"/>
        </w:rPr>
        <w:t xml:space="preserve"> de modelos diferenciados, entre otras. </w:t>
      </w:r>
      <w:r w:rsidR="00245482" w:rsidRPr="00EA401E">
        <w:rPr>
          <w:rFonts w:ascii="Times New Roman" w:hAnsi="Times New Roman" w:cs="Times New Roman"/>
          <w:color w:val="767171"/>
          <w:spacing w:val="20"/>
          <w:sz w:val="24"/>
          <w:szCs w:val="24"/>
          <w:lang w:val="es-DO"/>
        </w:rPr>
        <w:t xml:space="preserve">(ver </w:t>
      </w:r>
      <w:r w:rsidRPr="00EA401E">
        <w:rPr>
          <w:rFonts w:ascii="Times New Roman" w:hAnsi="Times New Roman" w:cs="Times New Roman"/>
          <w:color w:val="767171"/>
          <w:spacing w:val="20"/>
          <w:sz w:val="24"/>
          <w:szCs w:val="24"/>
          <w:lang w:val="es-DO"/>
        </w:rPr>
        <w:t>apartado de normativa</w:t>
      </w:r>
      <w:r w:rsidR="00EA401E" w:rsidRPr="00EA401E">
        <w:rPr>
          <w:rFonts w:ascii="Times New Roman" w:hAnsi="Times New Roman" w:cs="Times New Roman"/>
          <w:color w:val="767171"/>
          <w:spacing w:val="20"/>
          <w:sz w:val="24"/>
          <w:szCs w:val="24"/>
          <w:lang w:val="es-DO"/>
        </w:rPr>
        <w:t>s</w:t>
      </w:r>
      <w:r w:rsidRPr="00EA401E">
        <w:rPr>
          <w:rFonts w:ascii="Times New Roman" w:hAnsi="Times New Roman" w:cs="Times New Roman"/>
          <w:color w:val="767171"/>
          <w:spacing w:val="20"/>
          <w:sz w:val="24"/>
          <w:szCs w:val="24"/>
          <w:lang w:val="es-DO"/>
        </w:rPr>
        <w:t xml:space="preserve"> en salud</w:t>
      </w:r>
      <w:r w:rsidR="00245482" w:rsidRPr="00EA401E">
        <w:rPr>
          <w:rFonts w:ascii="Times New Roman" w:hAnsi="Times New Roman" w:cs="Times New Roman"/>
          <w:color w:val="767171"/>
          <w:spacing w:val="20"/>
          <w:sz w:val="24"/>
          <w:szCs w:val="24"/>
          <w:lang w:val="es-DO"/>
        </w:rPr>
        <w:t>)</w:t>
      </w:r>
      <w:r w:rsidRPr="00EA401E">
        <w:rPr>
          <w:rFonts w:ascii="Times New Roman" w:hAnsi="Times New Roman" w:cs="Times New Roman"/>
          <w:color w:val="767171"/>
          <w:spacing w:val="20"/>
          <w:sz w:val="24"/>
          <w:szCs w:val="24"/>
          <w:lang w:val="es-DO"/>
        </w:rPr>
        <w:t xml:space="preserve">. </w:t>
      </w:r>
    </w:p>
    <w:p w14:paraId="16004C80" w14:textId="3B6FA433" w:rsidR="00A03DE2" w:rsidRPr="00E152F1" w:rsidRDefault="004C7B58"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40,194 personas con VIH se encuentran</w:t>
      </w:r>
      <w:r w:rsidR="00245482" w:rsidRPr="00E152F1">
        <w:rPr>
          <w:rFonts w:ascii="Times New Roman" w:hAnsi="Times New Roman" w:cs="Times New Roman"/>
          <w:color w:val="767171"/>
          <w:spacing w:val="20"/>
          <w:sz w:val="24"/>
          <w:szCs w:val="24"/>
          <w:lang w:val="es-DO"/>
        </w:rPr>
        <w:t xml:space="preserve"> </w:t>
      </w:r>
      <w:r w:rsidR="004317B4" w:rsidRPr="00E152F1">
        <w:rPr>
          <w:rFonts w:ascii="Times New Roman" w:hAnsi="Times New Roman" w:cs="Times New Roman"/>
          <w:color w:val="767171"/>
          <w:spacing w:val="20"/>
          <w:sz w:val="24"/>
          <w:szCs w:val="24"/>
          <w:lang w:val="es-DO"/>
        </w:rPr>
        <w:t xml:space="preserve">activas </w:t>
      </w:r>
      <w:r w:rsidR="00245482" w:rsidRPr="00E152F1">
        <w:rPr>
          <w:rFonts w:ascii="Times New Roman" w:hAnsi="Times New Roman" w:cs="Times New Roman"/>
          <w:color w:val="767171"/>
          <w:spacing w:val="20"/>
          <w:sz w:val="24"/>
          <w:szCs w:val="24"/>
          <w:lang w:val="es-DO"/>
        </w:rPr>
        <w:t xml:space="preserve">en los </w:t>
      </w:r>
      <w:r>
        <w:rPr>
          <w:rFonts w:ascii="Times New Roman" w:hAnsi="Times New Roman" w:cs="Times New Roman"/>
          <w:color w:val="767171"/>
          <w:spacing w:val="20"/>
          <w:sz w:val="24"/>
          <w:szCs w:val="24"/>
          <w:lang w:val="es-DO"/>
        </w:rPr>
        <w:t>S</w:t>
      </w:r>
      <w:r w:rsidR="004317B4" w:rsidRPr="00E152F1">
        <w:rPr>
          <w:rFonts w:ascii="Times New Roman" w:hAnsi="Times New Roman" w:cs="Times New Roman"/>
          <w:color w:val="767171"/>
          <w:spacing w:val="20"/>
          <w:sz w:val="24"/>
          <w:szCs w:val="24"/>
          <w:lang w:val="es-DO"/>
        </w:rPr>
        <w:t xml:space="preserve">ervicios de </w:t>
      </w:r>
      <w:r>
        <w:rPr>
          <w:rFonts w:ascii="Times New Roman" w:hAnsi="Times New Roman" w:cs="Times New Roman"/>
          <w:color w:val="767171"/>
          <w:spacing w:val="20"/>
          <w:sz w:val="24"/>
          <w:szCs w:val="24"/>
          <w:lang w:val="es-DO"/>
        </w:rPr>
        <w:t>A</w:t>
      </w:r>
      <w:r w:rsidR="004317B4" w:rsidRPr="00E152F1">
        <w:rPr>
          <w:rFonts w:ascii="Times New Roman" w:hAnsi="Times New Roman" w:cs="Times New Roman"/>
          <w:color w:val="767171"/>
          <w:spacing w:val="20"/>
          <w:sz w:val="24"/>
          <w:szCs w:val="24"/>
          <w:lang w:val="es-DO"/>
        </w:rPr>
        <w:t>tención Integral (SAI)</w:t>
      </w:r>
      <w:r w:rsidR="00245482" w:rsidRPr="00E152F1">
        <w:rPr>
          <w:rFonts w:ascii="Times New Roman" w:hAnsi="Times New Roman" w:cs="Times New Roman"/>
          <w:color w:val="767171"/>
          <w:spacing w:val="20"/>
          <w:sz w:val="24"/>
          <w:szCs w:val="24"/>
          <w:lang w:val="es-DO"/>
        </w:rPr>
        <w:t xml:space="preserve"> r</w:t>
      </w:r>
      <w:r w:rsidR="004317B4" w:rsidRPr="00E152F1">
        <w:rPr>
          <w:rFonts w:ascii="Times New Roman" w:hAnsi="Times New Roman" w:cs="Times New Roman"/>
          <w:color w:val="767171"/>
          <w:spacing w:val="20"/>
          <w:sz w:val="24"/>
          <w:szCs w:val="24"/>
          <w:lang w:val="es-DO"/>
        </w:rPr>
        <w:t>epresenta</w:t>
      </w:r>
      <w:r w:rsidR="00245482" w:rsidRPr="00E152F1">
        <w:rPr>
          <w:rFonts w:ascii="Times New Roman" w:hAnsi="Times New Roman" w:cs="Times New Roman"/>
          <w:color w:val="767171"/>
          <w:spacing w:val="20"/>
          <w:sz w:val="24"/>
          <w:szCs w:val="24"/>
          <w:lang w:val="es-DO"/>
        </w:rPr>
        <w:t>ndo</w:t>
      </w:r>
      <w:r w:rsidR="004317B4" w:rsidRPr="00E152F1">
        <w:rPr>
          <w:rFonts w:ascii="Times New Roman" w:hAnsi="Times New Roman" w:cs="Times New Roman"/>
          <w:color w:val="767171"/>
          <w:spacing w:val="20"/>
          <w:sz w:val="24"/>
          <w:szCs w:val="24"/>
          <w:lang w:val="es-DO"/>
        </w:rPr>
        <w:t xml:space="preserve"> el 56% </w:t>
      </w:r>
      <w:r w:rsidR="00245482" w:rsidRPr="00E152F1">
        <w:rPr>
          <w:rFonts w:ascii="Times New Roman" w:hAnsi="Times New Roman" w:cs="Times New Roman"/>
          <w:color w:val="767171"/>
          <w:spacing w:val="20"/>
          <w:sz w:val="24"/>
          <w:szCs w:val="24"/>
          <w:lang w:val="es-DO"/>
        </w:rPr>
        <w:t>(40,194/62,091) de la población que se encuentra en tratamiento</w:t>
      </w:r>
      <w:r w:rsidR="0003265C" w:rsidRPr="00E152F1">
        <w:rPr>
          <w:rFonts w:ascii="Times New Roman" w:hAnsi="Times New Roman" w:cs="Times New Roman"/>
          <w:color w:val="767171"/>
          <w:spacing w:val="20"/>
          <w:sz w:val="24"/>
          <w:szCs w:val="24"/>
          <w:lang w:val="es-DO"/>
        </w:rPr>
        <w:t>, 837 se encuentran en seguimiento</w:t>
      </w:r>
      <w:r w:rsidR="00A03DE2" w:rsidRPr="00E152F1">
        <w:rPr>
          <w:rFonts w:ascii="Times New Roman" w:hAnsi="Times New Roman" w:cs="Times New Roman"/>
          <w:color w:val="767171"/>
          <w:spacing w:val="20"/>
          <w:sz w:val="24"/>
          <w:szCs w:val="24"/>
          <w:lang w:val="es-DO"/>
        </w:rPr>
        <w:t xml:space="preserve"> clínico</w:t>
      </w:r>
      <w:r w:rsidR="003B7BB1">
        <w:rPr>
          <w:rFonts w:ascii="Times New Roman" w:hAnsi="Times New Roman" w:cs="Times New Roman"/>
          <w:color w:val="767171"/>
          <w:spacing w:val="20"/>
          <w:sz w:val="24"/>
          <w:szCs w:val="24"/>
          <w:lang w:val="es-DO"/>
        </w:rPr>
        <w:t>,</w:t>
      </w:r>
      <w:r w:rsidR="0003265C" w:rsidRPr="00E152F1">
        <w:rPr>
          <w:rFonts w:ascii="Times New Roman" w:hAnsi="Times New Roman" w:cs="Times New Roman"/>
          <w:color w:val="767171"/>
          <w:spacing w:val="20"/>
          <w:sz w:val="24"/>
          <w:szCs w:val="24"/>
          <w:lang w:val="es-DO"/>
        </w:rPr>
        <w:t xml:space="preserve"> </w:t>
      </w:r>
      <w:r w:rsidR="004317B4" w:rsidRPr="00E152F1">
        <w:rPr>
          <w:rFonts w:ascii="Times New Roman" w:hAnsi="Times New Roman" w:cs="Times New Roman"/>
          <w:color w:val="767171"/>
          <w:spacing w:val="20"/>
          <w:sz w:val="24"/>
          <w:szCs w:val="24"/>
          <w:lang w:val="es-DO"/>
        </w:rPr>
        <w:t>589 son casos pediátricos.</w:t>
      </w:r>
      <w:r w:rsidR="00A03DE2" w:rsidRPr="00E152F1">
        <w:rPr>
          <w:rFonts w:ascii="Times New Roman" w:hAnsi="Times New Roman" w:cs="Times New Roman"/>
          <w:color w:val="767171"/>
          <w:spacing w:val="20"/>
          <w:sz w:val="24"/>
          <w:szCs w:val="24"/>
          <w:lang w:val="es-DO"/>
        </w:rPr>
        <w:t xml:space="preserve"> </w:t>
      </w:r>
    </w:p>
    <w:p w14:paraId="733670AE" w14:textId="070CED82" w:rsidR="004317B4" w:rsidRPr="00E152F1" w:rsidRDefault="0003265C"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25,828 personas activas en tratamiento se encuentran con</w:t>
      </w:r>
      <w:r w:rsidR="004317B4" w:rsidRPr="00E152F1">
        <w:rPr>
          <w:rFonts w:ascii="Times New Roman" w:hAnsi="Times New Roman" w:cs="Times New Roman"/>
          <w:color w:val="767171"/>
          <w:spacing w:val="20"/>
          <w:sz w:val="24"/>
          <w:szCs w:val="24"/>
          <w:lang w:val="es-DO"/>
        </w:rPr>
        <w:t xml:space="preserve"> carga viral suprimida</w:t>
      </w:r>
      <w:r w:rsidRPr="00E152F1">
        <w:rPr>
          <w:rFonts w:ascii="Times New Roman" w:hAnsi="Times New Roman" w:cs="Times New Roman"/>
          <w:color w:val="767171"/>
          <w:spacing w:val="20"/>
          <w:sz w:val="24"/>
          <w:szCs w:val="24"/>
          <w:lang w:val="es-DO"/>
        </w:rPr>
        <w:t>.</w:t>
      </w:r>
    </w:p>
    <w:p w14:paraId="30600280" w14:textId="6416276D" w:rsidR="00A03DE2" w:rsidRPr="00E152F1" w:rsidRDefault="004317B4"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Gestionada una herramienta tecnológica (SIAIPLUS) para report</w:t>
      </w:r>
      <w:r w:rsidR="00A03DE2" w:rsidRPr="00E152F1">
        <w:rPr>
          <w:rFonts w:ascii="Times New Roman" w:hAnsi="Times New Roman" w:cs="Times New Roman"/>
          <w:color w:val="767171"/>
          <w:spacing w:val="20"/>
          <w:sz w:val="24"/>
          <w:szCs w:val="24"/>
          <w:lang w:val="es-DO"/>
        </w:rPr>
        <w:t>e</w:t>
      </w:r>
      <w:r w:rsidRPr="00E152F1">
        <w:rPr>
          <w:rFonts w:ascii="Times New Roman" w:hAnsi="Times New Roman" w:cs="Times New Roman"/>
          <w:color w:val="767171"/>
          <w:spacing w:val="20"/>
          <w:sz w:val="24"/>
          <w:szCs w:val="24"/>
          <w:lang w:val="es-DO"/>
        </w:rPr>
        <w:t xml:space="preserve"> </w:t>
      </w:r>
      <w:r w:rsidR="00A03DE2" w:rsidRPr="00E152F1">
        <w:rPr>
          <w:rFonts w:ascii="Times New Roman" w:hAnsi="Times New Roman" w:cs="Times New Roman"/>
          <w:color w:val="767171"/>
          <w:spacing w:val="20"/>
          <w:sz w:val="24"/>
          <w:szCs w:val="24"/>
          <w:lang w:val="es-DO"/>
        </w:rPr>
        <w:t xml:space="preserve">de </w:t>
      </w:r>
      <w:r w:rsidRPr="00E152F1">
        <w:rPr>
          <w:rFonts w:ascii="Times New Roman" w:hAnsi="Times New Roman" w:cs="Times New Roman"/>
          <w:color w:val="767171"/>
          <w:spacing w:val="20"/>
          <w:sz w:val="24"/>
          <w:szCs w:val="24"/>
          <w:lang w:val="es-DO"/>
        </w:rPr>
        <w:t xml:space="preserve">los datos </w:t>
      </w:r>
      <w:r w:rsidR="00A03DE2" w:rsidRPr="00E152F1">
        <w:rPr>
          <w:rFonts w:ascii="Times New Roman" w:hAnsi="Times New Roman" w:cs="Times New Roman"/>
          <w:color w:val="767171"/>
          <w:spacing w:val="20"/>
          <w:sz w:val="24"/>
          <w:szCs w:val="24"/>
          <w:lang w:val="es-DO"/>
        </w:rPr>
        <w:t xml:space="preserve">(carga viral y CD4) </w:t>
      </w:r>
      <w:r w:rsidRPr="00E152F1">
        <w:rPr>
          <w:rFonts w:ascii="Times New Roman" w:hAnsi="Times New Roman" w:cs="Times New Roman"/>
          <w:color w:val="767171"/>
          <w:spacing w:val="20"/>
          <w:sz w:val="24"/>
          <w:szCs w:val="24"/>
          <w:lang w:val="es-DO"/>
        </w:rPr>
        <w:t xml:space="preserve">que producen los servicios </w:t>
      </w:r>
      <w:r w:rsidR="00A03DE2" w:rsidRPr="00E152F1">
        <w:rPr>
          <w:rFonts w:ascii="Times New Roman" w:hAnsi="Times New Roman" w:cs="Times New Roman"/>
          <w:color w:val="767171"/>
          <w:spacing w:val="20"/>
          <w:sz w:val="24"/>
          <w:szCs w:val="24"/>
          <w:lang w:val="es-DO"/>
        </w:rPr>
        <w:t xml:space="preserve">de atención integral al VIH </w:t>
      </w:r>
      <w:r w:rsidRPr="00E152F1">
        <w:rPr>
          <w:rFonts w:ascii="Times New Roman" w:hAnsi="Times New Roman" w:cs="Times New Roman"/>
          <w:color w:val="767171"/>
          <w:spacing w:val="20"/>
          <w:sz w:val="24"/>
          <w:szCs w:val="24"/>
          <w:lang w:val="es-DO"/>
        </w:rPr>
        <w:t>y las acciones comunitarias desarrolladas por las DPS</w:t>
      </w:r>
      <w:r w:rsidR="00A03DE2" w:rsidRPr="00E152F1">
        <w:rPr>
          <w:rFonts w:ascii="Times New Roman" w:hAnsi="Times New Roman" w:cs="Times New Roman"/>
          <w:color w:val="767171"/>
          <w:spacing w:val="20"/>
          <w:sz w:val="24"/>
          <w:szCs w:val="24"/>
          <w:lang w:val="es-DO"/>
        </w:rPr>
        <w:t>/DAS</w:t>
      </w:r>
      <w:r w:rsidRPr="00E152F1">
        <w:rPr>
          <w:rFonts w:ascii="Times New Roman" w:hAnsi="Times New Roman" w:cs="Times New Roman"/>
          <w:color w:val="767171"/>
          <w:spacing w:val="20"/>
          <w:sz w:val="24"/>
          <w:szCs w:val="24"/>
          <w:lang w:val="es-DO"/>
        </w:rPr>
        <w:t xml:space="preserve">, </w:t>
      </w:r>
    </w:p>
    <w:p w14:paraId="49C61AA2" w14:textId="569AE8E4" w:rsidR="00DD4E97" w:rsidRPr="00EA401E" w:rsidRDefault="004317B4" w:rsidP="00EA401E">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Diseñado un formulario para el reporte de las actividades de promoción y prevención </w:t>
      </w:r>
      <w:r w:rsidR="00B56AD7" w:rsidRPr="00E152F1">
        <w:rPr>
          <w:rFonts w:ascii="Times New Roman" w:hAnsi="Times New Roman" w:cs="Times New Roman"/>
          <w:color w:val="767171"/>
          <w:spacing w:val="20"/>
          <w:sz w:val="24"/>
          <w:szCs w:val="24"/>
          <w:lang w:val="es-DO"/>
        </w:rPr>
        <w:t xml:space="preserve">por las DPS/DAS, aporta en la </w:t>
      </w:r>
      <w:r w:rsidRPr="00E152F1">
        <w:rPr>
          <w:rFonts w:ascii="Times New Roman" w:hAnsi="Times New Roman" w:cs="Times New Roman"/>
          <w:color w:val="767171"/>
          <w:spacing w:val="20"/>
          <w:sz w:val="24"/>
          <w:szCs w:val="24"/>
          <w:lang w:val="es-DO"/>
        </w:rPr>
        <w:t>mejora de la calidad de los datos de ITS</w:t>
      </w:r>
      <w:r w:rsidR="00B56AD7" w:rsidRPr="00E152F1">
        <w:rPr>
          <w:rFonts w:ascii="Times New Roman" w:hAnsi="Times New Roman" w:cs="Times New Roman"/>
          <w:color w:val="767171"/>
          <w:spacing w:val="20"/>
          <w:sz w:val="24"/>
          <w:szCs w:val="24"/>
          <w:lang w:val="es-DO"/>
        </w:rPr>
        <w:t xml:space="preserve"> y</w:t>
      </w:r>
      <w:r w:rsidRPr="00E152F1">
        <w:rPr>
          <w:rFonts w:ascii="Times New Roman" w:hAnsi="Times New Roman" w:cs="Times New Roman"/>
          <w:color w:val="767171"/>
          <w:spacing w:val="20"/>
          <w:sz w:val="24"/>
          <w:szCs w:val="24"/>
          <w:lang w:val="es-DO"/>
        </w:rPr>
        <w:t xml:space="preserve"> VIH.</w:t>
      </w:r>
    </w:p>
    <w:p w14:paraId="12A21CF5" w14:textId="3323DCFC" w:rsidR="009D3362" w:rsidRPr="00417AEF" w:rsidRDefault="00B56AD7"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lastRenderedPageBreak/>
        <w:t>Profesionales de Salud</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encargado</w:t>
      </w:r>
      <w:r w:rsidR="00215E4E">
        <w:rPr>
          <w:rFonts w:ascii="Times New Roman" w:hAnsi="Times New Roman" w:cs="Times New Roman"/>
          <w:color w:val="767171"/>
          <w:spacing w:val="20"/>
          <w:sz w:val="24"/>
          <w:szCs w:val="24"/>
          <w:lang w:val="es-DO"/>
        </w:rPr>
        <w:t>s</w:t>
      </w:r>
      <w:r w:rsidRPr="00E152F1">
        <w:rPr>
          <w:rFonts w:ascii="Times New Roman" w:hAnsi="Times New Roman" w:cs="Times New Roman"/>
          <w:color w:val="767171"/>
          <w:spacing w:val="20"/>
          <w:sz w:val="24"/>
          <w:szCs w:val="24"/>
          <w:lang w:val="es-DO"/>
        </w:rPr>
        <w:t xml:space="preserve"> de los Servicios de Atención Integral</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fueron</w:t>
      </w:r>
      <w:r w:rsidR="004317B4" w:rsidRPr="00E152F1">
        <w:rPr>
          <w:rFonts w:ascii="Times New Roman" w:hAnsi="Times New Roman" w:cs="Times New Roman"/>
          <w:color w:val="767171"/>
          <w:spacing w:val="20"/>
          <w:sz w:val="24"/>
          <w:szCs w:val="24"/>
          <w:lang w:val="es-DO"/>
        </w:rPr>
        <w:t xml:space="preserve"> capacita</w:t>
      </w:r>
      <w:r w:rsidRPr="00E152F1">
        <w:rPr>
          <w:rFonts w:ascii="Times New Roman" w:hAnsi="Times New Roman" w:cs="Times New Roman"/>
          <w:color w:val="767171"/>
          <w:spacing w:val="20"/>
          <w:sz w:val="24"/>
          <w:szCs w:val="24"/>
          <w:lang w:val="es-DO"/>
        </w:rPr>
        <w:t>dos en</w:t>
      </w:r>
      <w:r w:rsidR="004317B4"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la actualización de la</w:t>
      </w:r>
      <w:r w:rsidR="005C1FAF" w:rsidRPr="00E152F1">
        <w:rPr>
          <w:rFonts w:ascii="Times New Roman" w:hAnsi="Times New Roman" w:cs="Times New Roman"/>
          <w:color w:val="767171"/>
          <w:spacing w:val="20"/>
          <w:sz w:val="24"/>
          <w:szCs w:val="24"/>
          <w:lang w:val="es-DO"/>
        </w:rPr>
        <w:t>s</w:t>
      </w:r>
      <w:r w:rsidRPr="00E152F1">
        <w:rPr>
          <w:rFonts w:ascii="Times New Roman" w:hAnsi="Times New Roman" w:cs="Times New Roman"/>
          <w:color w:val="767171"/>
          <w:spacing w:val="20"/>
          <w:sz w:val="24"/>
          <w:szCs w:val="24"/>
          <w:lang w:val="es-DO"/>
        </w:rPr>
        <w:t xml:space="preserve"> </w:t>
      </w:r>
      <w:r w:rsidR="004317B4" w:rsidRPr="00E152F1">
        <w:rPr>
          <w:rFonts w:ascii="Times New Roman" w:hAnsi="Times New Roman" w:cs="Times New Roman"/>
          <w:color w:val="767171"/>
          <w:spacing w:val="20"/>
          <w:sz w:val="24"/>
          <w:szCs w:val="24"/>
          <w:lang w:val="es-DO"/>
        </w:rPr>
        <w:t>Guí</w:t>
      </w:r>
      <w:r w:rsidR="00EA401E">
        <w:rPr>
          <w:rFonts w:ascii="Times New Roman" w:hAnsi="Times New Roman" w:cs="Times New Roman"/>
          <w:color w:val="767171"/>
          <w:spacing w:val="20"/>
          <w:sz w:val="24"/>
          <w:szCs w:val="24"/>
          <w:lang w:val="es-DO"/>
        </w:rPr>
        <w:t xml:space="preserve">as de Atención a pacientes VIH, </w:t>
      </w:r>
      <w:r w:rsidR="004317B4" w:rsidRPr="00E152F1">
        <w:rPr>
          <w:rFonts w:ascii="Times New Roman" w:hAnsi="Times New Roman" w:cs="Times New Roman"/>
          <w:color w:val="767171"/>
          <w:spacing w:val="20"/>
          <w:sz w:val="24"/>
          <w:szCs w:val="24"/>
          <w:lang w:val="es-DO"/>
        </w:rPr>
        <w:t>adultos, embarazadas y niños</w:t>
      </w:r>
      <w:r w:rsidR="005C1FAF" w:rsidRPr="00E152F1">
        <w:rPr>
          <w:rFonts w:ascii="Times New Roman" w:hAnsi="Times New Roman" w:cs="Times New Roman"/>
          <w:color w:val="767171"/>
          <w:spacing w:val="20"/>
          <w:sz w:val="24"/>
          <w:szCs w:val="24"/>
          <w:lang w:val="es-DO"/>
        </w:rPr>
        <w:t>.</w:t>
      </w:r>
    </w:p>
    <w:p w14:paraId="71173542" w14:textId="44FB18A9" w:rsidR="004317B4" w:rsidRPr="00E152F1" w:rsidRDefault="004317B4"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Elabora</w:t>
      </w:r>
      <w:r w:rsidR="005C1FAF" w:rsidRPr="00E152F1">
        <w:rPr>
          <w:rFonts w:ascii="Times New Roman" w:hAnsi="Times New Roman" w:cs="Times New Roman"/>
          <w:color w:val="767171"/>
          <w:spacing w:val="20"/>
          <w:sz w:val="24"/>
          <w:szCs w:val="24"/>
          <w:lang w:val="es-DO"/>
        </w:rPr>
        <w:t xml:space="preserve">do </w:t>
      </w:r>
      <w:r w:rsidRPr="00E152F1">
        <w:rPr>
          <w:rFonts w:ascii="Times New Roman" w:hAnsi="Times New Roman" w:cs="Times New Roman"/>
          <w:color w:val="767171"/>
          <w:spacing w:val="20"/>
          <w:sz w:val="24"/>
          <w:szCs w:val="24"/>
          <w:lang w:val="es-DO"/>
        </w:rPr>
        <w:t>de informe de las Estimaciones y Proyecciones de Prevalencia de VIH y Carga de Enfermedad, año 2020.</w:t>
      </w:r>
    </w:p>
    <w:p w14:paraId="2263130C" w14:textId="3FE2A05E" w:rsidR="004317B4" w:rsidRPr="00E152F1" w:rsidRDefault="00EA401E" w:rsidP="00897415">
      <w:pPr>
        <w:numPr>
          <w:ilvl w:val="0"/>
          <w:numId w:val="16"/>
        </w:numPr>
        <w:spacing w:line="360"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 xml:space="preserve">Participación técnica del </w:t>
      </w:r>
      <w:r w:rsidR="004317B4" w:rsidRPr="00E152F1">
        <w:rPr>
          <w:rFonts w:ascii="Times New Roman" w:hAnsi="Times New Roman" w:cs="Times New Roman"/>
          <w:color w:val="767171"/>
          <w:spacing w:val="20"/>
          <w:sz w:val="24"/>
          <w:szCs w:val="24"/>
          <w:lang w:val="es-DO"/>
        </w:rPr>
        <w:t>diálogo nacional para la validación de los lineamientos y objetivos contenidos en la actualización del “Plan Estratégico Nacional de ITS, VIH y SIDA” y el Informe de Monitoreo de SIDA - 2021 (GAM), en conjunto con CONAVIHSIDA</w:t>
      </w:r>
      <w:r w:rsidR="0070422D">
        <w:rPr>
          <w:rStyle w:val="Refdenotaalpie"/>
          <w:rFonts w:ascii="Times New Roman" w:hAnsi="Times New Roman" w:cs="Times New Roman"/>
          <w:color w:val="767171"/>
          <w:spacing w:val="20"/>
          <w:sz w:val="24"/>
          <w:szCs w:val="24"/>
          <w:lang w:val="es-DO"/>
        </w:rPr>
        <w:footnoteReference w:id="9"/>
      </w:r>
      <w:r w:rsidR="004317B4" w:rsidRPr="00E152F1">
        <w:rPr>
          <w:rFonts w:ascii="Times New Roman" w:hAnsi="Times New Roman" w:cs="Times New Roman"/>
          <w:color w:val="767171"/>
          <w:spacing w:val="20"/>
          <w:sz w:val="24"/>
          <w:szCs w:val="24"/>
          <w:lang w:val="es-DO"/>
        </w:rPr>
        <w:t>, ONUSIDA, OPS y otros organismos internacionales.</w:t>
      </w:r>
    </w:p>
    <w:p w14:paraId="2C70B285" w14:textId="755FC6B3" w:rsidR="005C1FAF" w:rsidRPr="00E152F1" w:rsidRDefault="005C1FAF"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Traspaso la gestión de compra y </w:t>
      </w:r>
      <w:r w:rsidR="00DA79EC" w:rsidRPr="00E152F1">
        <w:rPr>
          <w:rFonts w:ascii="Times New Roman" w:hAnsi="Times New Roman" w:cs="Times New Roman"/>
          <w:color w:val="767171"/>
          <w:spacing w:val="20"/>
          <w:sz w:val="24"/>
          <w:szCs w:val="24"/>
          <w:lang w:val="es-DO"/>
        </w:rPr>
        <w:t xml:space="preserve">logística de almacén y distribución </w:t>
      </w:r>
      <w:r w:rsidRPr="00E152F1">
        <w:rPr>
          <w:rFonts w:ascii="Times New Roman" w:hAnsi="Times New Roman" w:cs="Times New Roman"/>
          <w:color w:val="767171"/>
          <w:spacing w:val="20"/>
          <w:sz w:val="24"/>
          <w:szCs w:val="24"/>
          <w:lang w:val="es-DO"/>
        </w:rPr>
        <w:t xml:space="preserve">de los medicamentos del Programa de VIH a </w:t>
      </w:r>
      <w:r w:rsidR="00EA401E">
        <w:rPr>
          <w:rFonts w:ascii="Times New Roman" w:hAnsi="Times New Roman" w:cs="Times New Roman"/>
          <w:color w:val="767171"/>
          <w:spacing w:val="20"/>
          <w:sz w:val="24"/>
          <w:szCs w:val="24"/>
          <w:lang w:val="es-DO"/>
        </w:rPr>
        <w:t>Al Programa de Medicamentos Esenciales y Centro de Apoyo Logístico (</w:t>
      </w:r>
      <w:r w:rsidRPr="00E152F1">
        <w:rPr>
          <w:rFonts w:ascii="Times New Roman" w:hAnsi="Times New Roman" w:cs="Times New Roman"/>
          <w:color w:val="767171"/>
          <w:spacing w:val="20"/>
          <w:sz w:val="24"/>
          <w:szCs w:val="24"/>
          <w:lang w:val="es-DO"/>
        </w:rPr>
        <w:t>PROMESE</w:t>
      </w:r>
      <w:r w:rsidR="00EA401E">
        <w:rPr>
          <w:rFonts w:ascii="Times New Roman" w:hAnsi="Times New Roman" w:cs="Times New Roman"/>
          <w:color w:val="767171"/>
          <w:spacing w:val="20"/>
          <w:sz w:val="24"/>
          <w:szCs w:val="24"/>
          <w:lang w:val="es-DO"/>
        </w:rPr>
        <w:t>-CAL)</w:t>
      </w:r>
      <w:r w:rsidRPr="00E152F1">
        <w:rPr>
          <w:rFonts w:ascii="Times New Roman" w:hAnsi="Times New Roman" w:cs="Times New Roman"/>
          <w:color w:val="767171"/>
          <w:spacing w:val="20"/>
          <w:sz w:val="24"/>
          <w:szCs w:val="24"/>
          <w:lang w:val="es-DO"/>
        </w:rPr>
        <w:t xml:space="preserve">. </w:t>
      </w:r>
    </w:p>
    <w:p w14:paraId="5A4075AF" w14:textId="0472781B" w:rsidR="00DA79EC" w:rsidRPr="00E152F1" w:rsidRDefault="00DA79EC"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Realizada la</w:t>
      </w:r>
      <w:r w:rsidR="004317B4" w:rsidRPr="00E152F1">
        <w:rPr>
          <w:rFonts w:ascii="Times New Roman" w:hAnsi="Times New Roman" w:cs="Times New Roman"/>
          <w:color w:val="767171"/>
          <w:spacing w:val="20"/>
          <w:sz w:val="24"/>
          <w:szCs w:val="24"/>
          <w:lang w:val="es-DO"/>
        </w:rPr>
        <w:t xml:space="preserve"> “Encuesta de Vigilancia Serológica en Embarazadas, año 2020” para </w:t>
      </w:r>
      <w:r w:rsidRPr="00E152F1">
        <w:rPr>
          <w:rFonts w:ascii="Times New Roman" w:hAnsi="Times New Roman" w:cs="Times New Roman"/>
          <w:color w:val="767171"/>
          <w:spacing w:val="20"/>
          <w:sz w:val="24"/>
          <w:szCs w:val="24"/>
          <w:lang w:val="es-DO"/>
        </w:rPr>
        <w:t xml:space="preserve">monitoreo del </w:t>
      </w:r>
      <w:r w:rsidR="004317B4" w:rsidRPr="00E152F1">
        <w:rPr>
          <w:rFonts w:ascii="Times New Roman" w:hAnsi="Times New Roman" w:cs="Times New Roman"/>
          <w:color w:val="767171"/>
          <w:spacing w:val="20"/>
          <w:sz w:val="24"/>
          <w:szCs w:val="24"/>
          <w:lang w:val="es-DO"/>
        </w:rPr>
        <w:t>comportamiento del VIH y las Sífilis en las embarazadas</w:t>
      </w:r>
      <w:r w:rsidR="00EA401E">
        <w:rPr>
          <w:rFonts w:ascii="Times New Roman" w:hAnsi="Times New Roman" w:cs="Times New Roman"/>
          <w:color w:val="767171"/>
          <w:spacing w:val="20"/>
          <w:sz w:val="24"/>
          <w:szCs w:val="24"/>
          <w:lang w:val="es-DO"/>
        </w:rPr>
        <w:t>, borrador para socializar.</w:t>
      </w:r>
    </w:p>
    <w:p w14:paraId="0DECC787" w14:textId="05EB3594" w:rsidR="000B1FFA" w:rsidRPr="00E152F1" w:rsidRDefault="00EA401E" w:rsidP="00897415">
      <w:pPr>
        <w:numPr>
          <w:ilvl w:val="0"/>
          <w:numId w:val="16"/>
        </w:numPr>
        <w:spacing w:line="360"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Recursos humanos</w:t>
      </w:r>
      <w:r w:rsidR="000B1FFA" w:rsidRPr="00E152F1">
        <w:rPr>
          <w:rFonts w:ascii="Times New Roman" w:hAnsi="Times New Roman" w:cs="Times New Roman"/>
          <w:color w:val="767171"/>
          <w:spacing w:val="20"/>
          <w:sz w:val="24"/>
          <w:szCs w:val="24"/>
          <w:lang w:val="es-DO"/>
        </w:rPr>
        <w:t xml:space="preserve"> técnico</w:t>
      </w:r>
      <w:r>
        <w:rPr>
          <w:rFonts w:ascii="Times New Roman" w:hAnsi="Times New Roman" w:cs="Times New Roman"/>
          <w:color w:val="767171"/>
          <w:spacing w:val="20"/>
          <w:sz w:val="24"/>
          <w:szCs w:val="24"/>
          <w:lang w:val="es-DO"/>
        </w:rPr>
        <w:t>s</w:t>
      </w:r>
      <w:r w:rsidR="000B1FFA" w:rsidRPr="00E152F1">
        <w:rPr>
          <w:rFonts w:ascii="Times New Roman" w:hAnsi="Times New Roman" w:cs="Times New Roman"/>
          <w:color w:val="767171"/>
          <w:spacing w:val="20"/>
          <w:sz w:val="24"/>
          <w:szCs w:val="24"/>
          <w:lang w:val="es-DO"/>
        </w:rPr>
        <w:t xml:space="preserve"> de las DPS/DAS y los supervisores de áreas los servicios Regionales de Salud capacitados en l</w:t>
      </w:r>
      <w:r w:rsidR="004317B4" w:rsidRPr="00E152F1">
        <w:rPr>
          <w:rFonts w:ascii="Times New Roman" w:hAnsi="Times New Roman" w:cs="Times New Roman"/>
          <w:color w:val="767171"/>
          <w:spacing w:val="20"/>
          <w:sz w:val="24"/>
          <w:szCs w:val="24"/>
          <w:lang w:val="es-DO"/>
        </w:rPr>
        <w:t>a Guía de Coinfección TB/VIH</w:t>
      </w:r>
      <w:r w:rsidR="000B1FFA" w:rsidRPr="00E152F1">
        <w:rPr>
          <w:rFonts w:ascii="Times New Roman" w:hAnsi="Times New Roman" w:cs="Times New Roman"/>
          <w:color w:val="767171"/>
          <w:spacing w:val="20"/>
          <w:sz w:val="24"/>
          <w:szCs w:val="24"/>
          <w:lang w:val="es-DO"/>
        </w:rPr>
        <w:t>.</w:t>
      </w:r>
    </w:p>
    <w:p w14:paraId="7386105F" w14:textId="14E1570F" w:rsidR="00432259" w:rsidRPr="00EA401E" w:rsidRDefault="00346567" w:rsidP="00EA401E">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P</w:t>
      </w:r>
      <w:r w:rsidR="004317B4" w:rsidRPr="00E152F1">
        <w:rPr>
          <w:rFonts w:ascii="Times New Roman" w:hAnsi="Times New Roman" w:cs="Times New Roman"/>
          <w:color w:val="767171"/>
          <w:spacing w:val="20"/>
          <w:sz w:val="24"/>
          <w:szCs w:val="24"/>
          <w:lang w:val="es-DO"/>
        </w:rPr>
        <w:t>ersonal médico, psicólogos</w:t>
      </w:r>
      <w:r w:rsidRPr="00E152F1">
        <w:rPr>
          <w:rFonts w:ascii="Times New Roman" w:hAnsi="Times New Roman" w:cs="Times New Roman"/>
          <w:color w:val="767171"/>
          <w:spacing w:val="20"/>
          <w:sz w:val="24"/>
          <w:szCs w:val="24"/>
          <w:lang w:val="es-DO"/>
        </w:rPr>
        <w:t xml:space="preserve"> y consejero</w:t>
      </w:r>
      <w:r w:rsidR="004317B4"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 xml:space="preserve">de los servicios de salud capacitados en </w:t>
      </w:r>
      <w:r w:rsidR="004317B4" w:rsidRPr="00E152F1">
        <w:rPr>
          <w:rFonts w:ascii="Times New Roman" w:hAnsi="Times New Roman" w:cs="Times New Roman"/>
          <w:color w:val="767171"/>
          <w:spacing w:val="20"/>
          <w:sz w:val="24"/>
          <w:szCs w:val="24"/>
          <w:lang w:val="es-DO"/>
        </w:rPr>
        <w:t xml:space="preserve">calidad de la atención </w:t>
      </w:r>
      <w:r w:rsidRPr="00E152F1">
        <w:rPr>
          <w:rFonts w:ascii="Times New Roman" w:hAnsi="Times New Roman" w:cs="Times New Roman"/>
          <w:color w:val="767171"/>
          <w:spacing w:val="20"/>
          <w:sz w:val="24"/>
          <w:szCs w:val="24"/>
          <w:lang w:val="es-DO"/>
        </w:rPr>
        <w:t>del servicio</w:t>
      </w:r>
      <w:r w:rsidR="004317B4" w:rsidRPr="00E152F1">
        <w:rPr>
          <w:rFonts w:ascii="Times New Roman" w:hAnsi="Times New Roman" w:cs="Times New Roman"/>
          <w:color w:val="767171"/>
          <w:spacing w:val="20"/>
          <w:sz w:val="24"/>
          <w:szCs w:val="24"/>
          <w:lang w:val="es-DO"/>
        </w:rPr>
        <w:t xml:space="preserve"> de consejería y apoyo psicológico para los niños, niñas y adolescentes con VIH atendidos en el Hospital Infantil </w:t>
      </w:r>
      <w:r w:rsidR="004317B4" w:rsidRPr="00325D1F">
        <w:rPr>
          <w:rFonts w:ascii="Times New Roman" w:hAnsi="Times New Roman" w:cs="Times New Roman"/>
          <w:color w:val="767171"/>
          <w:spacing w:val="20"/>
          <w:sz w:val="24"/>
          <w:szCs w:val="24"/>
          <w:lang w:val="es-DO"/>
        </w:rPr>
        <w:t>Robert Re</w:t>
      </w:r>
      <w:r w:rsidR="00E75F70">
        <w:rPr>
          <w:rFonts w:ascii="Times New Roman" w:hAnsi="Times New Roman" w:cs="Times New Roman"/>
          <w:color w:val="767171"/>
          <w:spacing w:val="20"/>
          <w:sz w:val="24"/>
          <w:szCs w:val="24"/>
          <w:lang w:val="es-DO"/>
        </w:rPr>
        <w:t>i</w:t>
      </w:r>
      <w:r w:rsidR="004317B4" w:rsidRPr="00325D1F">
        <w:rPr>
          <w:rFonts w:ascii="Times New Roman" w:hAnsi="Times New Roman" w:cs="Times New Roman"/>
          <w:color w:val="767171"/>
          <w:spacing w:val="20"/>
          <w:sz w:val="24"/>
          <w:szCs w:val="24"/>
          <w:lang w:val="es-DO"/>
        </w:rPr>
        <w:t>d Cabral</w:t>
      </w:r>
      <w:r w:rsidRPr="00E152F1">
        <w:rPr>
          <w:rFonts w:ascii="Times New Roman" w:hAnsi="Times New Roman" w:cs="Times New Roman"/>
          <w:color w:val="767171"/>
          <w:spacing w:val="20"/>
          <w:sz w:val="24"/>
          <w:szCs w:val="24"/>
          <w:lang w:val="es-DO"/>
        </w:rPr>
        <w:t xml:space="preserve">. </w:t>
      </w:r>
      <w:r w:rsidR="004317B4" w:rsidRPr="00E152F1">
        <w:rPr>
          <w:rFonts w:ascii="Times New Roman" w:hAnsi="Times New Roman" w:cs="Times New Roman"/>
          <w:color w:val="767171"/>
          <w:spacing w:val="20"/>
          <w:sz w:val="24"/>
          <w:szCs w:val="24"/>
          <w:lang w:val="es-DO"/>
        </w:rPr>
        <w:t xml:space="preserve"> </w:t>
      </w:r>
    </w:p>
    <w:p w14:paraId="2A1EC641" w14:textId="23D58622" w:rsidR="009D3362" w:rsidRPr="00432259" w:rsidRDefault="00EA401E" w:rsidP="00897415">
      <w:pPr>
        <w:numPr>
          <w:ilvl w:val="0"/>
          <w:numId w:val="16"/>
        </w:numPr>
        <w:spacing w:line="360"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lastRenderedPageBreak/>
        <w:t xml:space="preserve">Realizadas </w:t>
      </w:r>
      <w:r w:rsidR="00346567" w:rsidRPr="00E152F1">
        <w:rPr>
          <w:rFonts w:ascii="Times New Roman" w:hAnsi="Times New Roman" w:cs="Times New Roman"/>
          <w:color w:val="767171"/>
          <w:spacing w:val="20"/>
          <w:sz w:val="24"/>
          <w:szCs w:val="24"/>
          <w:lang w:val="es-DO"/>
        </w:rPr>
        <w:t xml:space="preserve">3 actividades de capacitación a personal técnico </w:t>
      </w:r>
      <w:r w:rsidR="003E10A3" w:rsidRPr="00E152F1">
        <w:rPr>
          <w:rFonts w:ascii="Times New Roman" w:hAnsi="Times New Roman" w:cs="Times New Roman"/>
          <w:color w:val="767171"/>
          <w:spacing w:val="20"/>
          <w:sz w:val="24"/>
          <w:szCs w:val="24"/>
          <w:lang w:val="es-DO"/>
        </w:rPr>
        <w:t xml:space="preserve">de las DPS/DAS y los servicios de salud </w:t>
      </w:r>
      <w:r w:rsidR="00346567" w:rsidRPr="00E152F1">
        <w:rPr>
          <w:rFonts w:ascii="Times New Roman" w:hAnsi="Times New Roman" w:cs="Times New Roman"/>
          <w:color w:val="767171"/>
          <w:spacing w:val="20"/>
          <w:sz w:val="24"/>
          <w:szCs w:val="24"/>
          <w:lang w:val="es-DO"/>
        </w:rPr>
        <w:t xml:space="preserve">en </w:t>
      </w:r>
      <w:r w:rsidR="004317B4" w:rsidRPr="00E152F1">
        <w:rPr>
          <w:rFonts w:ascii="Times New Roman" w:hAnsi="Times New Roman" w:cs="Times New Roman"/>
          <w:color w:val="767171"/>
          <w:spacing w:val="20"/>
          <w:sz w:val="24"/>
          <w:szCs w:val="24"/>
          <w:lang w:val="es-DO"/>
        </w:rPr>
        <w:t xml:space="preserve">actualización de procedimientos de vigilancia epidemiológica </w:t>
      </w:r>
      <w:r w:rsidR="00346567" w:rsidRPr="00E152F1">
        <w:rPr>
          <w:rFonts w:ascii="Times New Roman" w:hAnsi="Times New Roman" w:cs="Times New Roman"/>
          <w:color w:val="767171"/>
          <w:spacing w:val="20"/>
          <w:sz w:val="24"/>
          <w:szCs w:val="24"/>
          <w:lang w:val="es-DO"/>
        </w:rPr>
        <w:t xml:space="preserve">de </w:t>
      </w:r>
      <w:r w:rsidR="004317B4" w:rsidRPr="00E152F1">
        <w:rPr>
          <w:rFonts w:ascii="Times New Roman" w:hAnsi="Times New Roman" w:cs="Times New Roman"/>
          <w:color w:val="767171"/>
          <w:spacing w:val="20"/>
          <w:sz w:val="24"/>
          <w:szCs w:val="24"/>
          <w:lang w:val="es-DO"/>
        </w:rPr>
        <w:t>las ITS</w:t>
      </w:r>
      <w:r w:rsidR="00346567" w:rsidRPr="00E152F1">
        <w:rPr>
          <w:rFonts w:ascii="Times New Roman" w:hAnsi="Times New Roman" w:cs="Times New Roman"/>
          <w:color w:val="767171"/>
          <w:spacing w:val="20"/>
          <w:sz w:val="24"/>
          <w:szCs w:val="24"/>
          <w:lang w:val="es-DO"/>
        </w:rPr>
        <w:t>/</w:t>
      </w:r>
      <w:r w:rsidR="004317B4" w:rsidRPr="00E152F1">
        <w:rPr>
          <w:rFonts w:ascii="Times New Roman" w:hAnsi="Times New Roman" w:cs="Times New Roman"/>
          <w:color w:val="767171"/>
          <w:spacing w:val="20"/>
          <w:sz w:val="24"/>
          <w:szCs w:val="24"/>
          <w:lang w:val="es-DO"/>
        </w:rPr>
        <w:t xml:space="preserve">VIH, con objetivo de fortalecer la vigilancia de las ITS/VIH/Sida a través del Sistema Nacional de Vigilancia </w:t>
      </w:r>
      <w:r w:rsidR="00D571C4">
        <w:rPr>
          <w:rFonts w:ascii="Times New Roman" w:hAnsi="Times New Roman" w:cs="Times New Roman"/>
          <w:color w:val="767171"/>
          <w:spacing w:val="20"/>
          <w:sz w:val="24"/>
          <w:szCs w:val="24"/>
          <w:lang w:val="es-DO"/>
        </w:rPr>
        <w:t>E</w:t>
      </w:r>
      <w:r w:rsidR="004317B4" w:rsidRPr="00E152F1">
        <w:rPr>
          <w:rFonts w:ascii="Times New Roman" w:hAnsi="Times New Roman" w:cs="Times New Roman"/>
          <w:color w:val="767171"/>
          <w:spacing w:val="20"/>
          <w:sz w:val="24"/>
          <w:szCs w:val="24"/>
          <w:lang w:val="es-DO"/>
        </w:rPr>
        <w:t>pidemiológica (SINAVE).</w:t>
      </w:r>
    </w:p>
    <w:p w14:paraId="6BAC1127" w14:textId="62A520D7" w:rsidR="004317B4" w:rsidRPr="00E152F1" w:rsidRDefault="004317B4"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56,600 </w:t>
      </w:r>
      <w:r w:rsidRPr="00EA401E">
        <w:rPr>
          <w:rFonts w:ascii="Times New Roman" w:hAnsi="Times New Roman" w:cs="Times New Roman"/>
          <w:iCs/>
          <w:color w:val="767171"/>
          <w:spacing w:val="20"/>
          <w:sz w:val="24"/>
          <w:szCs w:val="24"/>
          <w:lang w:val="es-DO"/>
        </w:rPr>
        <w:t>brochure</w:t>
      </w:r>
      <w:r w:rsidRPr="00EA401E">
        <w:rPr>
          <w:rFonts w:ascii="Times New Roman" w:hAnsi="Times New Roman" w:cs="Times New Roman"/>
          <w:color w:val="767171"/>
          <w:spacing w:val="20"/>
          <w:sz w:val="24"/>
          <w:szCs w:val="24"/>
          <w:lang w:val="es-DO"/>
        </w:rPr>
        <w:t xml:space="preserve"> y</w:t>
      </w:r>
      <w:r w:rsidRPr="00E152F1">
        <w:rPr>
          <w:rFonts w:ascii="Times New Roman" w:hAnsi="Times New Roman" w:cs="Times New Roman"/>
          <w:color w:val="767171"/>
          <w:spacing w:val="20"/>
          <w:sz w:val="24"/>
          <w:szCs w:val="24"/>
          <w:lang w:val="es-DO"/>
        </w:rPr>
        <w:t xml:space="preserve"> afiches </w:t>
      </w:r>
      <w:r w:rsidR="003E10A3" w:rsidRPr="00E152F1">
        <w:rPr>
          <w:rFonts w:ascii="Times New Roman" w:hAnsi="Times New Roman" w:cs="Times New Roman"/>
          <w:color w:val="767171"/>
          <w:spacing w:val="20"/>
          <w:sz w:val="24"/>
          <w:szCs w:val="24"/>
          <w:lang w:val="es-DO"/>
        </w:rPr>
        <w:t>distribuidos a los servicios de salud y a</w:t>
      </w:r>
      <w:r w:rsidRPr="00E152F1">
        <w:rPr>
          <w:rFonts w:ascii="Times New Roman" w:hAnsi="Times New Roman" w:cs="Times New Roman"/>
          <w:color w:val="767171"/>
          <w:spacing w:val="20"/>
          <w:sz w:val="24"/>
          <w:szCs w:val="24"/>
          <w:lang w:val="es-DO"/>
        </w:rPr>
        <w:t xml:space="preserve"> la comunidad,</w:t>
      </w:r>
      <w:r w:rsidR="003E10A3" w:rsidRPr="00E152F1">
        <w:rPr>
          <w:rFonts w:ascii="Times New Roman" w:hAnsi="Times New Roman" w:cs="Times New Roman"/>
          <w:color w:val="767171"/>
          <w:spacing w:val="20"/>
          <w:sz w:val="24"/>
          <w:szCs w:val="24"/>
          <w:lang w:val="es-DO"/>
        </w:rPr>
        <w:t xml:space="preserve"> para promoción de </w:t>
      </w:r>
      <w:r w:rsidRPr="00E152F1">
        <w:rPr>
          <w:rFonts w:ascii="Times New Roman" w:hAnsi="Times New Roman" w:cs="Times New Roman"/>
          <w:color w:val="767171"/>
          <w:spacing w:val="20"/>
          <w:sz w:val="24"/>
          <w:szCs w:val="24"/>
          <w:lang w:val="es-DO"/>
        </w:rPr>
        <w:t xml:space="preserve">la importancia de la adherencia </w:t>
      </w:r>
      <w:r w:rsidR="003E10A3" w:rsidRPr="00E152F1">
        <w:rPr>
          <w:rFonts w:ascii="Times New Roman" w:hAnsi="Times New Roman" w:cs="Times New Roman"/>
          <w:color w:val="767171"/>
          <w:spacing w:val="20"/>
          <w:sz w:val="24"/>
          <w:szCs w:val="24"/>
          <w:lang w:val="es-DO"/>
        </w:rPr>
        <w:t xml:space="preserve">y beneficios del uso adecuado de </w:t>
      </w:r>
      <w:r w:rsidRPr="00E152F1">
        <w:rPr>
          <w:rFonts w:ascii="Times New Roman" w:hAnsi="Times New Roman" w:cs="Times New Roman"/>
          <w:color w:val="767171"/>
          <w:spacing w:val="20"/>
          <w:sz w:val="24"/>
          <w:szCs w:val="24"/>
          <w:lang w:val="es-DO"/>
        </w:rPr>
        <w:t>los medicamentos VI</w:t>
      </w:r>
      <w:r w:rsidR="003E10A3" w:rsidRPr="00E152F1">
        <w:rPr>
          <w:rFonts w:ascii="Times New Roman" w:hAnsi="Times New Roman" w:cs="Times New Roman"/>
          <w:color w:val="767171"/>
          <w:spacing w:val="20"/>
          <w:sz w:val="24"/>
          <w:szCs w:val="24"/>
          <w:lang w:val="es-DO"/>
        </w:rPr>
        <w:t>H. Estos fueron di</w:t>
      </w:r>
      <w:r w:rsidRPr="00E152F1">
        <w:rPr>
          <w:rFonts w:ascii="Times New Roman" w:hAnsi="Times New Roman" w:cs="Times New Roman"/>
          <w:color w:val="767171"/>
          <w:spacing w:val="20"/>
          <w:sz w:val="24"/>
          <w:szCs w:val="24"/>
          <w:lang w:val="es-DO"/>
        </w:rPr>
        <w:t xml:space="preserve">stribuidos a través de las </w:t>
      </w:r>
      <w:r w:rsidR="003E10A3" w:rsidRPr="00E152F1">
        <w:rPr>
          <w:rFonts w:ascii="Times New Roman" w:hAnsi="Times New Roman" w:cs="Times New Roman"/>
          <w:color w:val="767171"/>
          <w:spacing w:val="20"/>
          <w:sz w:val="24"/>
          <w:szCs w:val="24"/>
          <w:lang w:val="es-DO"/>
        </w:rPr>
        <w:t>DPS/DAS.</w:t>
      </w:r>
    </w:p>
    <w:p w14:paraId="431B0525" w14:textId="51879C38" w:rsidR="004317B4" w:rsidRPr="00E152F1" w:rsidRDefault="0034067A"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Realizado el estudio “</w:t>
      </w:r>
      <w:r w:rsidR="004317B4" w:rsidRPr="00E152F1">
        <w:rPr>
          <w:rFonts w:ascii="Times New Roman" w:hAnsi="Times New Roman" w:cs="Times New Roman"/>
          <w:color w:val="767171"/>
          <w:spacing w:val="20"/>
          <w:sz w:val="24"/>
          <w:szCs w:val="24"/>
          <w:lang w:val="es-DO"/>
        </w:rPr>
        <w:t>Conocimientos, Actitudes y Prácticas (CAP) sobre las Hepatitis B y C”</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el cual constituye la </w:t>
      </w:r>
      <w:r w:rsidR="004317B4" w:rsidRPr="00E152F1">
        <w:rPr>
          <w:rFonts w:ascii="Times New Roman" w:hAnsi="Times New Roman" w:cs="Times New Roman"/>
          <w:color w:val="767171"/>
          <w:spacing w:val="20"/>
          <w:sz w:val="24"/>
          <w:szCs w:val="24"/>
          <w:lang w:val="es-DO"/>
        </w:rPr>
        <w:t xml:space="preserve">línea de base para </w:t>
      </w:r>
      <w:r w:rsidRPr="00E152F1">
        <w:rPr>
          <w:rFonts w:ascii="Times New Roman" w:hAnsi="Times New Roman" w:cs="Times New Roman"/>
          <w:color w:val="767171"/>
          <w:spacing w:val="20"/>
          <w:sz w:val="24"/>
          <w:szCs w:val="24"/>
          <w:lang w:val="es-DO"/>
        </w:rPr>
        <w:t>implementación</w:t>
      </w:r>
      <w:r w:rsidR="004317B4" w:rsidRPr="00E152F1">
        <w:rPr>
          <w:rFonts w:ascii="Times New Roman" w:hAnsi="Times New Roman" w:cs="Times New Roman"/>
          <w:color w:val="767171"/>
          <w:spacing w:val="20"/>
          <w:sz w:val="24"/>
          <w:szCs w:val="24"/>
          <w:lang w:val="es-DO"/>
        </w:rPr>
        <w:t xml:space="preserve"> de la Estrategia de Eliminación de las Hepatitis Virales B y C.</w:t>
      </w:r>
      <w:r w:rsidRPr="00E152F1">
        <w:rPr>
          <w:rFonts w:ascii="Times New Roman" w:hAnsi="Times New Roman" w:cs="Times New Roman"/>
          <w:color w:val="767171"/>
          <w:spacing w:val="20"/>
          <w:sz w:val="24"/>
          <w:szCs w:val="24"/>
          <w:lang w:val="es-DO"/>
        </w:rPr>
        <w:t xml:space="preserve"> Se desarroll</w:t>
      </w:r>
      <w:r w:rsidR="00131124">
        <w:rPr>
          <w:rFonts w:ascii="Times New Roman" w:hAnsi="Times New Roman" w:cs="Times New Roman"/>
          <w:color w:val="767171"/>
          <w:spacing w:val="20"/>
          <w:sz w:val="24"/>
          <w:szCs w:val="24"/>
          <w:lang w:val="es-DO"/>
        </w:rPr>
        <w:t>ó</w:t>
      </w:r>
      <w:r w:rsidRPr="00E152F1">
        <w:rPr>
          <w:rFonts w:ascii="Times New Roman" w:hAnsi="Times New Roman" w:cs="Times New Roman"/>
          <w:color w:val="767171"/>
          <w:spacing w:val="20"/>
          <w:sz w:val="24"/>
          <w:szCs w:val="24"/>
          <w:lang w:val="es-DO"/>
        </w:rPr>
        <w:t xml:space="preserve"> en coordinación con las DPS de las regiones II, IV, VI y VII.</w:t>
      </w:r>
    </w:p>
    <w:p w14:paraId="0A9FDAF2" w14:textId="25015C10" w:rsidR="007343D2" w:rsidRDefault="00B872D5"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Colocada </w:t>
      </w:r>
      <w:r w:rsidR="004317B4" w:rsidRPr="00E152F1">
        <w:rPr>
          <w:rFonts w:ascii="Times New Roman" w:hAnsi="Times New Roman" w:cs="Times New Roman"/>
          <w:color w:val="767171"/>
          <w:spacing w:val="20"/>
          <w:sz w:val="24"/>
          <w:szCs w:val="24"/>
          <w:lang w:val="es-DO"/>
        </w:rPr>
        <w:t xml:space="preserve">Campaña </w:t>
      </w:r>
      <w:r w:rsidR="00305C1B" w:rsidRPr="00E152F1">
        <w:rPr>
          <w:rFonts w:ascii="Times New Roman" w:hAnsi="Times New Roman" w:cs="Times New Roman"/>
          <w:color w:val="767171"/>
          <w:spacing w:val="20"/>
          <w:sz w:val="24"/>
          <w:szCs w:val="24"/>
          <w:lang w:val="es-DO"/>
        </w:rPr>
        <w:t xml:space="preserve">de Comunicación para Promoción de la Estrategia de Educación para la Adherencia a los tratamientos VIH, con el fin de motivar y recuperar las personas que han abandonado el </w:t>
      </w:r>
      <w:r w:rsidR="007A0BEB" w:rsidRPr="00E152F1">
        <w:rPr>
          <w:rFonts w:ascii="Times New Roman" w:hAnsi="Times New Roman" w:cs="Times New Roman"/>
          <w:color w:val="767171"/>
          <w:spacing w:val="20"/>
          <w:sz w:val="24"/>
          <w:szCs w:val="24"/>
          <w:lang w:val="es-DO"/>
        </w:rPr>
        <w:t>tratamiento, Se</w:t>
      </w:r>
      <w:r w:rsidR="00305C1B" w:rsidRPr="00E152F1">
        <w:rPr>
          <w:rFonts w:ascii="Times New Roman" w:hAnsi="Times New Roman" w:cs="Times New Roman"/>
          <w:color w:val="767171"/>
          <w:spacing w:val="20"/>
          <w:sz w:val="24"/>
          <w:szCs w:val="24"/>
          <w:lang w:val="es-DO"/>
        </w:rPr>
        <w:t xml:space="preserve"> realiz</w:t>
      </w:r>
      <w:r w:rsidR="00F866DC">
        <w:rPr>
          <w:rFonts w:ascii="Times New Roman" w:hAnsi="Times New Roman" w:cs="Times New Roman"/>
          <w:color w:val="767171"/>
          <w:spacing w:val="20"/>
          <w:sz w:val="24"/>
          <w:szCs w:val="24"/>
          <w:lang w:val="es-DO"/>
        </w:rPr>
        <w:t>ó</w:t>
      </w:r>
      <w:r w:rsidR="00305C1B" w:rsidRPr="00E152F1">
        <w:rPr>
          <w:rFonts w:ascii="Times New Roman" w:hAnsi="Times New Roman" w:cs="Times New Roman"/>
          <w:color w:val="767171"/>
          <w:spacing w:val="20"/>
          <w:sz w:val="24"/>
          <w:szCs w:val="24"/>
          <w:lang w:val="es-DO"/>
        </w:rPr>
        <w:t xml:space="preserve"> a través de </w:t>
      </w:r>
      <w:r w:rsidR="004317B4" w:rsidRPr="00E152F1">
        <w:rPr>
          <w:rFonts w:ascii="Times New Roman" w:hAnsi="Times New Roman" w:cs="Times New Roman"/>
          <w:color w:val="767171"/>
          <w:spacing w:val="20"/>
          <w:sz w:val="24"/>
          <w:szCs w:val="24"/>
          <w:lang w:val="es-DO"/>
        </w:rPr>
        <w:t>medios</w:t>
      </w:r>
      <w:r w:rsidR="00305C1B" w:rsidRPr="00E152F1">
        <w:rPr>
          <w:rFonts w:ascii="Times New Roman" w:hAnsi="Times New Roman" w:cs="Times New Roman"/>
          <w:color w:val="767171"/>
          <w:spacing w:val="20"/>
          <w:sz w:val="24"/>
          <w:szCs w:val="24"/>
          <w:lang w:val="es-DO"/>
        </w:rPr>
        <w:t xml:space="preserve"> </w:t>
      </w:r>
      <w:r w:rsidR="004317B4" w:rsidRPr="00E152F1">
        <w:rPr>
          <w:rFonts w:ascii="Times New Roman" w:hAnsi="Times New Roman" w:cs="Times New Roman"/>
          <w:color w:val="767171"/>
          <w:spacing w:val="20"/>
          <w:sz w:val="24"/>
          <w:szCs w:val="24"/>
          <w:lang w:val="es-DO"/>
        </w:rPr>
        <w:t>radial</w:t>
      </w:r>
      <w:r w:rsidR="00305C1B" w:rsidRPr="00E152F1">
        <w:rPr>
          <w:rFonts w:ascii="Times New Roman" w:hAnsi="Times New Roman" w:cs="Times New Roman"/>
          <w:color w:val="767171"/>
          <w:spacing w:val="20"/>
          <w:sz w:val="24"/>
          <w:szCs w:val="24"/>
          <w:lang w:val="es-DO"/>
        </w:rPr>
        <w:t>es</w:t>
      </w:r>
      <w:r w:rsidR="004317B4" w:rsidRPr="00E152F1">
        <w:rPr>
          <w:rFonts w:ascii="Times New Roman" w:hAnsi="Times New Roman" w:cs="Times New Roman"/>
          <w:color w:val="767171"/>
          <w:spacing w:val="20"/>
          <w:sz w:val="24"/>
          <w:szCs w:val="24"/>
          <w:lang w:val="es-DO"/>
        </w:rPr>
        <w:t>, escrit</w:t>
      </w:r>
      <w:r w:rsidR="00305C1B" w:rsidRPr="00E152F1">
        <w:rPr>
          <w:rFonts w:ascii="Times New Roman" w:hAnsi="Times New Roman" w:cs="Times New Roman"/>
          <w:color w:val="767171"/>
          <w:spacing w:val="20"/>
          <w:sz w:val="24"/>
          <w:szCs w:val="24"/>
          <w:lang w:val="es-DO"/>
        </w:rPr>
        <w:t>os</w:t>
      </w:r>
      <w:r w:rsidR="004317B4" w:rsidRPr="00E152F1">
        <w:rPr>
          <w:rFonts w:ascii="Times New Roman" w:hAnsi="Times New Roman" w:cs="Times New Roman"/>
          <w:color w:val="767171"/>
          <w:spacing w:val="20"/>
          <w:sz w:val="24"/>
          <w:szCs w:val="24"/>
          <w:lang w:val="es-DO"/>
        </w:rPr>
        <w:t xml:space="preserve"> y redes sociales de las provincias de Azua, San Juan de la Maguana, Elías Piña, Monseñor Nouel, La Vega y Sánche</w:t>
      </w:r>
      <w:r w:rsidR="00305C1B" w:rsidRPr="00E152F1">
        <w:rPr>
          <w:rFonts w:ascii="Times New Roman" w:hAnsi="Times New Roman" w:cs="Times New Roman"/>
          <w:color w:val="767171"/>
          <w:spacing w:val="20"/>
          <w:sz w:val="24"/>
          <w:szCs w:val="24"/>
          <w:lang w:val="es-DO"/>
        </w:rPr>
        <w:t>z.</w:t>
      </w:r>
    </w:p>
    <w:p w14:paraId="6EEB9FD8" w14:textId="77777777" w:rsidR="007D3833" w:rsidRPr="00E152F1" w:rsidRDefault="007D3833" w:rsidP="00625C39">
      <w:pPr>
        <w:spacing w:line="360" w:lineRule="auto"/>
        <w:jc w:val="both"/>
        <w:rPr>
          <w:rFonts w:ascii="Times New Roman" w:hAnsi="Times New Roman" w:cs="Times New Roman"/>
          <w:color w:val="767171"/>
          <w:spacing w:val="20"/>
          <w:sz w:val="24"/>
          <w:szCs w:val="24"/>
          <w:lang w:val="es-DO"/>
        </w:rPr>
      </w:pPr>
    </w:p>
    <w:p w14:paraId="348A6C9C" w14:textId="2146B55C" w:rsidR="00472A51" w:rsidRDefault="008062E3" w:rsidP="00793E2E">
      <w:pPr>
        <w:pStyle w:val="Ttulo3"/>
      </w:pPr>
      <w:bookmarkStart w:id="46" w:name="_Toc92523840"/>
      <w:r w:rsidRPr="006900CB">
        <w:t xml:space="preserve">Intervenciones de </w:t>
      </w:r>
      <w:r w:rsidR="006E687C">
        <w:t>V</w:t>
      </w:r>
      <w:r w:rsidRPr="006900CB">
        <w:t xml:space="preserve">igilancia y </w:t>
      </w:r>
      <w:r w:rsidR="006E687C">
        <w:t>C</w:t>
      </w:r>
      <w:r w:rsidRPr="006900CB">
        <w:t xml:space="preserve">ontrol de la </w:t>
      </w:r>
      <w:r w:rsidR="006E687C">
        <w:t>T</w:t>
      </w:r>
      <w:r w:rsidRPr="006900CB">
        <w:t>uberculosis</w:t>
      </w:r>
      <w:r w:rsidR="00B10D0A" w:rsidRPr="006900CB">
        <w:t>.</w:t>
      </w:r>
      <w:bookmarkEnd w:id="46"/>
    </w:p>
    <w:p w14:paraId="41985319" w14:textId="77777777" w:rsidR="00625C39" w:rsidRPr="007D3833" w:rsidRDefault="00625C39" w:rsidP="007D3833">
      <w:pPr>
        <w:spacing w:after="0"/>
        <w:rPr>
          <w:rFonts w:asciiTheme="majorBidi" w:hAnsiTheme="majorBidi" w:cstheme="majorBidi"/>
          <w:sz w:val="24"/>
          <w:szCs w:val="24"/>
          <w:lang w:val="es-DO"/>
        </w:rPr>
      </w:pPr>
    </w:p>
    <w:p w14:paraId="1F95205C" w14:textId="0D28779F" w:rsidR="00432259" w:rsidRPr="00EA401E" w:rsidRDefault="00B176B2" w:rsidP="00EA401E">
      <w:pPr>
        <w:numPr>
          <w:ilvl w:val="0"/>
          <w:numId w:val="16"/>
        </w:numPr>
        <w:spacing w:line="360" w:lineRule="auto"/>
        <w:jc w:val="both"/>
        <w:rPr>
          <w:rFonts w:ascii="Times New Roman" w:hAnsi="Times New Roman" w:cs="Times New Roman"/>
          <w:color w:val="767171"/>
          <w:spacing w:val="20"/>
          <w:sz w:val="24"/>
          <w:szCs w:val="24"/>
          <w:lang w:val="es-DO"/>
        </w:rPr>
      </w:pPr>
      <w:r w:rsidRPr="006900CB">
        <w:rPr>
          <w:rFonts w:ascii="Times New Roman" w:hAnsi="Times New Roman" w:cs="Times New Roman"/>
          <w:color w:val="767171"/>
          <w:spacing w:val="20"/>
          <w:sz w:val="24"/>
          <w:szCs w:val="24"/>
          <w:lang w:val="es-DO"/>
        </w:rPr>
        <w:t>El M</w:t>
      </w:r>
      <w:r w:rsidR="00432259">
        <w:rPr>
          <w:rFonts w:ascii="Times New Roman" w:hAnsi="Times New Roman" w:cs="Times New Roman"/>
          <w:color w:val="767171"/>
          <w:spacing w:val="20"/>
          <w:sz w:val="24"/>
          <w:szCs w:val="24"/>
          <w:lang w:val="es-DO"/>
        </w:rPr>
        <w:t xml:space="preserve">ISPAS </w:t>
      </w:r>
      <w:r w:rsidRPr="006900CB">
        <w:rPr>
          <w:rFonts w:ascii="Times New Roman" w:hAnsi="Times New Roman" w:cs="Times New Roman"/>
          <w:color w:val="767171"/>
          <w:spacing w:val="20"/>
          <w:sz w:val="24"/>
          <w:szCs w:val="24"/>
          <w:lang w:val="es-DO"/>
        </w:rPr>
        <w:t>a través de la División de Tuberculosis ha c</w:t>
      </w:r>
      <w:r w:rsidR="008062E3" w:rsidRPr="006900CB">
        <w:rPr>
          <w:rFonts w:ascii="Times New Roman" w:hAnsi="Times New Roman" w:cs="Times New Roman"/>
          <w:color w:val="767171"/>
          <w:spacing w:val="20"/>
          <w:sz w:val="24"/>
          <w:szCs w:val="24"/>
          <w:lang w:val="es-DO"/>
        </w:rPr>
        <w:t xml:space="preserve">onstruido un amplio acervo de documentos técnicos y normativos para eficientizar la ejecución del programa en las intervenciones individuales como </w:t>
      </w:r>
      <w:r w:rsidR="00EA401E">
        <w:rPr>
          <w:rFonts w:ascii="Times New Roman" w:hAnsi="Times New Roman" w:cs="Times New Roman"/>
          <w:color w:val="767171"/>
          <w:spacing w:val="20"/>
          <w:sz w:val="24"/>
          <w:szCs w:val="24"/>
          <w:lang w:val="es-DO"/>
        </w:rPr>
        <w:t>colectivas</w:t>
      </w:r>
      <w:r w:rsidRPr="006900CB">
        <w:rPr>
          <w:rFonts w:ascii="Times New Roman" w:hAnsi="Times New Roman" w:cs="Times New Roman"/>
          <w:color w:val="767171"/>
          <w:spacing w:val="20"/>
          <w:sz w:val="24"/>
          <w:szCs w:val="24"/>
          <w:lang w:val="es-DO"/>
        </w:rPr>
        <w:t xml:space="preserve"> (</w:t>
      </w:r>
      <w:r w:rsidR="00EA401E">
        <w:rPr>
          <w:rFonts w:ascii="Times New Roman" w:hAnsi="Times New Roman" w:cs="Times New Roman"/>
          <w:color w:val="767171"/>
          <w:spacing w:val="20"/>
          <w:sz w:val="24"/>
          <w:szCs w:val="24"/>
          <w:lang w:val="es-DO"/>
        </w:rPr>
        <w:t xml:space="preserve">ver </w:t>
      </w:r>
      <w:r w:rsidRPr="006900CB">
        <w:rPr>
          <w:rFonts w:ascii="Times New Roman" w:hAnsi="Times New Roman" w:cs="Times New Roman"/>
          <w:color w:val="767171"/>
          <w:spacing w:val="20"/>
          <w:sz w:val="24"/>
          <w:szCs w:val="24"/>
          <w:lang w:val="es-DO"/>
        </w:rPr>
        <w:t>información citada en la sección de normativa</w:t>
      </w:r>
      <w:r w:rsidR="00EA401E">
        <w:rPr>
          <w:rFonts w:ascii="Times New Roman" w:hAnsi="Times New Roman" w:cs="Times New Roman"/>
          <w:color w:val="767171"/>
          <w:spacing w:val="20"/>
          <w:sz w:val="24"/>
          <w:szCs w:val="24"/>
          <w:lang w:val="es-DO"/>
        </w:rPr>
        <w:t>s</w:t>
      </w:r>
      <w:r w:rsidRPr="006900CB">
        <w:rPr>
          <w:rFonts w:ascii="Times New Roman" w:hAnsi="Times New Roman" w:cs="Times New Roman"/>
          <w:color w:val="767171"/>
          <w:spacing w:val="20"/>
          <w:sz w:val="24"/>
          <w:szCs w:val="24"/>
          <w:lang w:val="es-DO"/>
        </w:rPr>
        <w:t xml:space="preserve">). </w:t>
      </w:r>
    </w:p>
    <w:p w14:paraId="6BA0DEE3" w14:textId="040B3CF8" w:rsidR="00472A51" w:rsidRPr="006900CB" w:rsidRDefault="008062E3" w:rsidP="00897415">
      <w:pPr>
        <w:numPr>
          <w:ilvl w:val="0"/>
          <w:numId w:val="16"/>
        </w:numPr>
        <w:spacing w:line="360" w:lineRule="auto"/>
        <w:jc w:val="both"/>
        <w:rPr>
          <w:rFonts w:ascii="Times New Roman" w:hAnsi="Times New Roman" w:cs="Times New Roman"/>
          <w:color w:val="767171"/>
          <w:spacing w:val="20"/>
          <w:sz w:val="24"/>
          <w:szCs w:val="24"/>
          <w:lang w:val="es-DO"/>
        </w:rPr>
      </w:pPr>
      <w:r w:rsidRPr="006900CB">
        <w:rPr>
          <w:rFonts w:ascii="Times New Roman" w:hAnsi="Times New Roman" w:cs="Times New Roman"/>
          <w:color w:val="767171"/>
          <w:spacing w:val="20"/>
          <w:sz w:val="24"/>
          <w:szCs w:val="24"/>
          <w:lang w:val="es-DO"/>
        </w:rPr>
        <w:lastRenderedPageBreak/>
        <w:t xml:space="preserve">Protocolo de atención a la comorbilidad </w:t>
      </w:r>
      <w:r w:rsidR="00EA401E">
        <w:rPr>
          <w:rFonts w:ascii="Times New Roman" w:hAnsi="Times New Roman" w:cs="Times New Roman"/>
          <w:color w:val="767171"/>
          <w:spacing w:val="20"/>
          <w:sz w:val="24"/>
          <w:szCs w:val="24"/>
          <w:lang w:val="es-DO"/>
        </w:rPr>
        <w:t>de tuberculosis (</w:t>
      </w:r>
      <w:r w:rsidRPr="006900CB">
        <w:rPr>
          <w:rFonts w:ascii="Times New Roman" w:hAnsi="Times New Roman" w:cs="Times New Roman"/>
          <w:color w:val="767171"/>
          <w:spacing w:val="20"/>
          <w:sz w:val="24"/>
          <w:szCs w:val="24"/>
          <w:lang w:val="es-DO"/>
        </w:rPr>
        <w:t>TB</w:t>
      </w:r>
      <w:r w:rsidR="00EA401E">
        <w:rPr>
          <w:rFonts w:ascii="Times New Roman" w:hAnsi="Times New Roman" w:cs="Times New Roman"/>
          <w:color w:val="767171"/>
          <w:spacing w:val="20"/>
          <w:sz w:val="24"/>
          <w:szCs w:val="24"/>
          <w:lang w:val="es-DO"/>
        </w:rPr>
        <w:t>)</w:t>
      </w:r>
      <w:r w:rsidRPr="006900CB">
        <w:rPr>
          <w:rFonts w:ascii="Times New Roman" w:hAnsi="Times New Roman" w:cs="Times New Roman"/>
          <w:color w:val="767171"/>
          <w:spacing w:val="20"/>
          <w:sz w:val="24"/>
          <w:szCs w:val="24"/>
          <w:lang w:val="es-DO"/>
        </w:rPr>
        <w:t xml:space="preserve"> y Diabetes</w:t>
      </w:r>
      <w:r w:rsidR="00E309B3" w:rsidRPr="006900CB">
        <w:rPr>
          <w:rFonts w:ascii="Times New Roman" w:hAnsi="Times New Roman" w:cs="Times New Roman"/>
          <w:color w:val="767171"/>
          <w:spacing w:val="20"/>
          <w:sz w:val="24"/>
          <w:szCs w:val="24"/>
          <w:lang w:val="es-DO"/>
        </w:rPr>
        <w:t xml:space="preserve">, </w:t>
      </w:r>
      <w:r w:rsidRPr="006900CB">
        <w:rPr>
          <w:rFonts w:ascii="Times New Roman" w:hAnsi="Times New Roman" w:cs="Times New Roman"/>
          <w:color w:val="767171"/>
          <w:spacing w:val="20"/>
          <w:sz w:val="24"/>
          <w:szCs w:val="24"/>
          <w:lang w:val="es-DO"/>
        </w:rPr>
        <w:t>Manual para la vigilancia de TB en prisiones</w:t>
      </w:r>
      <w:r w:rsidR="00680A6E" w:rsidRPr="006900CB">
        <w:rPr>
          <w:rFonts w:ascii="Times New Roman" w:hAnsi="Times New Roman" w:cs="Times New Roman"/>
          <w:color w:val="767171"/>
          <w:spacing w:val="20"/>
          <w:sz w:val="24"/>
          <w:szCs w:val="24"/>
          <w:lang w:val="es-DO"/>
        </w:rPr>
        <w:t xml:space="preserve">, </w:t>
      </w:r>
      <w:r w:rsidRPr="006900CB">
        <w:rPr>
          <w:rFonts w:ascii="Times New Roman" w:hAnsi="Times New Roman" w:cs="Times New Roman"/>
          <w:color w:val="767171"/>
          <w:spacing w:val="20"/>
          <w:sz w:val="24"/>
          <w:szCs w:val="24"/>
          <w:lang w:val="es-DO"/>
        </w:rPr>
        <w:t>Manual para el control de infecciones con énfasis en Trabajadores de la Salud</w:t>
      </w:r>
      <w:r w:rsidR="00680A6E" w:rsidRPr="006900CB">
        <w:rPr>
          <w:rFonts w:ascii="Times New Roman" w:hAnsi="Times New Roman" w:cs="Times New Roman"/>
          <w:color w:val="767171"/>
          <w:spacing w:val="20"/>
          <w:sz w:val="24"/>
          <w:szCs w:val="24"/>
          <w:lang w:val="es-DO"/>
        </w:rPr>
        <w:t xml:space="preserve"> y la </w:t>
      </w:r>
      <w:r w:rsidRPr="006900CB">
        <w:rPr>
          <w:rFonts w:ascii="Times New Roman" w:hAnsi="Times New Roman" w:cs="Times New Roman"/>
          <w:color w:val="767171"/>
          <w:spacing w:val="20"/>
          <w:sz w:val="24"/>
          <w:szCs w:val="24"/>
          <w:lang w:val="es-DO"/>
        </w:rPr>
        <w:t>Guía de Coinfección TB/VIH.</w:t>
      </w:r>
    </w:p>
    <w:p w14:paraId="281A533F" w14:textId="32C5B1AC" w:rsidR="00472A51" w:rsidRPr="00E152F1" w:rsidRDefault="008062E3"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Diseñ</w:t>
      </w:r>
      <w:r w:rsidR="00472A51" w:rsidRPr="00E152F1">
        <w:rPr>
          <w:rFonts w:ascii="Times New Roman" w:hAnsi="Times New Roman" w:cs="Times New Roman"/>
          <w:color w:val="767171"/>
          <w:spacing w:val="20"/>
          <w:sz w:val="24"/>
          <w:szCs w:val="24"/>
          <w:lang w:val="es-DO"/>
        </w:rPr>
        <w:t>ado</w:t>
      </w:r>
      <w:r w:rsidRPr="00E152F1">
        <w:rPr>
          <w:rFonts w:ascii="Times New Roman" w:hAnsi="Times New Roman" w:cs="Times New Roman"/>
          <w:color w:val="767171"/>
          <w:spacing w:val="20"/>
          <w:sz w:val="24"/>
          <w:szCs w:val="24"/>
          <w:lang w:val="es-DO"/>
        </w:rPr>
        <w:t xml:space="preserve"> el Módulo de laboratorio y </w:t>
      </w:r>
      <w:r w:rsidR="00EE6669">
        <w:rPr>
          <w:rFonts w:ascii="Times New Roman" w:hAnsi="Times New Roman" w:cs="Times New Roman"/>
          <w:color w:val="767171"/>
          <w:spacing w:val="20"/>
          <w:sz w:val="24"/>
          <w:szCs w:val="24"/>
          <w:lang w:val="es-DO"/>
        </w:rPr>
        <w:t xml:space="preserve">de tuberculosis </w:t>
      </w:r>
      <w:r w:rsidR="00763856">
        <w:rPr>
          <w:rFonts w:ascii="Times New Roman" w:hAnsi="Times New Roman" w:cs="Times New Roman"/>
          <w:color w:val="767171"/>
          <w:spacing w:val="20"/>
          <w:sz w:val="24"/>
          <w:szCs w:val="24"/>
          <w:lang w:val="es-DO"/>
        </w:rPr>
        <w:t>drogo resistente</w:t>
      </w:r>
      <w:r w:rsidR="00EE6669">
        <w:rPr>
          <w:rFonts w:ascii="Times New Roman" w:hAnsi="Times New Roman" w:cs="Times New Roman"/>
          <w:color w:val="767171"/>
          <w:spacing w:val="20"/>
          <w:sz w:val="24"/>
          <w:szCs w:val="24"/>
          <w:lang w:val="es-DO"/>
        </w:rPr>
        <w:t xml:space="preserve"> (</w:t>
      </w:r>
      <w:r w:rsidRPr="00EE6669">
        <w:rPr>
          <w:rFonts w:ascii="Times New Roman" w:hAnsi="Times New Roman" w:cs="Times New Roman"/>
          <w:color w:val="767171"/>
          <w:spacing w:val="20"/>
          <w:sz w:val="24"/>
          <w:szCs w:val="24"/>
          <w:lang w:val="es-DO"/>
        </w:rPr>
        <w:t>TB DR</w:t>
      </w:r>
      <w:r w:rsidR="00EE6669">
        <w:rPr>
          <w:rFonts w:ascii="Times New Roman" w:hAnsi="Times New Roman" w:cs="Times New Roman"/>
          <w:color w:val="767171"/>
          <w:spacing w:val="20"/>
          <w:sz w:val="24"/>
          <w:szCs w:val="24"/>
          <w:lang w:val="es-DO"/>
        </w:rPr>
        <w:t>)</w:t>
      </w:r>
      <w:r w:rsidRPr="00EE6669">
        <w:rPr>
          <w:rFonts w:ascii="Times New Roman" w:hAnsi="Times New Roman" w:cs="Times New Roman"/>
          <w:color w:val="767171"/>
          <w:spacing w:val="20"/>
          <w:sz w:val="24"/>
          <w:szCs w:val="24"/>
          <w:lang w:val="es-DO"/>
        </w:rPr>
        <w:t xml:space="preserve"> para</w:t>
      </w:r>
      <w:r w:rsidRPr="00E152F1">
        <w:rPr>
          <w:rFonts w:ascii="Times New Roman" w:hAnsi="Times New Roman" w:cs="Times New Roman"/>
          <w:color w:val="767171"/>
          <w:spacing w:val="20"/>
          <w:sz w:val="24"/>
          <w:szCs w:val="24"/>
          <w:lang w:val="es-DO"/>
        </w:rPr>
        <w:t xml:space="preserve"> l</w:t>
      </w:r>
      <w:r w:rsidR="00472A51" w:rsidRPr="00E152F1">
        <w:rPr>
          <w:rFonts w:ascii="Times New Roman" w:hAnsi="Times New Roman" w:cs="Times New Roman"/>
          <w:color w:val="767171"/>
          <w:spacing w:val="20"/>
          <w:sz w:val="24"/>
          <w:szCs w:val="24"/>
          <w:lang w:val="es-DO"/>
        </w:rPr>
        <w:t xml:space="preserve">a </w:t>
      </w:r>
      <w:r w:rsidRPr="00E152F1">
        <w:rPr>
          <w:rFonts w:ascii="Times New Roman" w:hAnsi="Times New Roman" w:cs="Times New Roman"/>
          <w:color w:val="767171"/>
          <w:spacing w:val="20"/>
          <w:sz w:val="24"/>
          <w:szCs w:val="24"/>
          <w:lang w:val="es-DO"/>
        </w:rPr>
        <w:t xml:space="preserve">vigilancia y </w:t>
      </w:r>
      <w:r w:rsidR="00472A51" w:rsidRPr="00E152F1">
        <w:rPr>
          <w:rFonts w:ascii="Times New Roman" w:hAnsi="Times New Roman" w:cs="Times New Roman"/>
          <w:color w:val="767171"/>
          <w:spacing w:val="20"/>
          <w:sz w:val="24"/>
          <w:szCs w:val="24"/>
          <w:lang w:val="es-DO"/>
        </w:rPr>
        <w:t xml:space="preserve">su </w:t>
      </w:r>
      <w:r w:rsidRPr="00E152F1">
        <w:rPr>
          <w:rFonts w:ascii="Times New Roman" w:hAnsi="Times New Roman" w:cs="Times New Roman"/>
          <w:color w:val="767171"/>
          <w:spacing w:val="20"/>
          <w:sz w:val="24"/>
          <w:szCs w:val="24"/>
          <w:lang w:val="es-DO"/>
        </w:rPr>
        <w:t>vinculación desde el laboratorio.</w:t>
      </w:r>
    </w:p>
    <w:p w14:paraId="1567816E" w14:textId="108AE5B2" w:rsidR="008062E3" w:rsidRPr="00E152F1" w:rsidRDefault="008062E3"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En </w:t>
      </w:r>
      <w:r w:rsidR="00472A51" w:rsidRPr="00E152F1">
        <w:rPr>
          <w:rFonts w:ascii="Times New Roman" w:hAnsi="Times New Roman" w:cs="Times New Roman"/>
          <w:color w:val="767171"/>
          <w:spacing w:val="20"/>
          <w:sz w:val="24"/>
          <w:szCs w:val="24"/>
          <w:lang w:val="es-DO"/>
        </w:rPr>
        <w:t xml:space="preserve">ejecución el </w:t>
      </w:r>
      <w:r w:rsidRPr="00E152F1">
        <w:rPr>
          <w:rFonts w:ascii="Times New Roman" w:hAnsi="Times New Roman" w:cs="Times New Roman"/>
          <w:color w:val="767171"/>
          <w:spacing w:val="20"/>
          <w:sz w:val="24"/>
          <w:szCs w:val="24"/>
          <w:lang w:val="es-DO"/>
        </w:rPr>
        <w:t>Módulo de cap</w:t>
      </w:r>
      <w:r w:rsidR="00472A51" w:rsidRPr="00E152F1">
        <w:rPr>
          <w:rFonts w:ascii="Times New Roman" w:hAnsi="Times New Roman" w:cs="Times New Roman"/>
          <w:color w:val="767171"/>
          <w:spacing w:val="20"/>
          <w:sz w:val="24"/>
          <w:szCs w:val="24"/>
          <w:lang w:val="es-DO"/>
        </w:rPr>
        <w:t>acita</w:t>
      </w:r>
      <w:r w:rsidRPr="00E152F1">
        <w:rPr>
          <w:rFonts w:ascii="Times New Roman" w:hAnsi="Times New Roman" w:cs="Times New Roman"/>
          <w:color w:val="767171"/>
          <w:spacing w:val="20"/>
          <w:sz w:val="24"/>
          <w:szCs w:val="24"/>
          <w:lang w:val="es-DO"/>
        </w:rPr>
        <w:t xml:space="preserve">ción </w:t>
      </w:r>
      <w:r w:rsidR="00472A51" w:rsidRPr="00E152F1">
        <w:rPr>
          <w:rFonts w:ascii="Times New Roman" w:hAnsi="Times New Roman" w:cs="Times New Roman"/>
          <w:color w:val="767171"/>
          <w:spacing w:val="20"/>
          <w:sz w:val="24"/>
          <w:szCs w:val="24"/>
          <w:lang w:val="es-DO"/>
        </w:rPr>
        <w:t xml:space="preserve">en abordaje </w:t>
      </w:r>
      <w:r w:rsidRPr="00E152F1">
        <w:rPr>
          <w:rFonts w:ascii="Times New Roman" w:hAnsi="Times New Roman" w:cs="Times New Roman"/>
          <w:color w:val="767171"/>
          <w:spacing w:val="20"/>
          <w:sz w:val="24"/>
          <w:szCs w:val="24"/>
          <w:lang w:val="es-DO"/>
        </w:rPr>
        <w:t xml:space="preserve">de </w:t>
      </w:r>
      <w:r w:rsidR="00472A51" w:rsidRPr="00E152F1">
        <w:rPr>
          <w:rFonts w:ascii="Times New Roman" w:hAnsi="Times New Roman" w:cs="Times New Roman"/>
          <w:color w:val="767171"/>
          <w:spacing w:val="20"/>
          <w:sz w:val="24"/>
          <w:szCs w:val="24"/>
          <w:lang w:val="es-DO"/>
        </w:rPr>
        <w:t>c</w:t>
      </w:r>
      <w:r w:rsidRPr="00E152F1">
        <w:rPr>
          <w:rFonts w:ascii="Times New Roman" w:hAnsi="Times New Roman" w:cs="Times New Roman"/>
          <w:color w:val="767171"/>
          <w:spacing w:val="20"/>
          <w:sz w:val="24"/>
          <w:szCs w:val="24"/>
          <w:lang w:val="es-DO"/>
        </w:rPr>
        <w:t>asos sospechosos y/o presuntivos de Tuberculosis.</w:t>
      </w:r>
    </w:p>
    <w:p w14:paraId="40839E40" w14:textId="571FCF69" w:rsidR="008062E3" w:rsidRPr="00E152F1" w:rsidRDefault="00472A51"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Creada una </w:t>
      </w:r>
      <w:r w:rsidR="008062E3" w:rsidRPr="00E152F1">
        <w:rPr>
          <w:rFonts w:ascii="Times New Roman" w:hAnsi="Times New Roman" w:cs="Times New Roman"/>
          <w:color w:val="767171"/>
          <w:spacing w:val="20"/>
          <w:sz w:val="24"/>
          <w:szCs w:val="24"/>
          <w:lang w:val="es-DO"/>
        </w:rPr>
        <w:t>Plantilla de monitoreo y evaluación versión electrónica para el análisis de indicadores</w:t>
      </w:r>
      <w:r w:rsidRPr="00E152F1">
        <w:rPr>
          <w:rFonts w:ascii="Times New Roman" w:hAnsi="Times New Roman" w:cs="Times New Roman"/>
          <w:color w:val="767171"/>
          <w:spacing w:val="20"/>
          <w:sz w:val="24"/>
          <w:szCs w:val="24"/>
          <w:lang w:val="es-DO"/>
        </w:rPr>
        <w:t xml:space="preserve"> de tuberculosis</w:t>
      </w:r>
      <w:r w:rsidR="008062E3" w:rsidRPr="00E152F1">
        <w:rPr>
          <w:rFonts w:ascii="Times New Roman" w:hAnsi="Times New Roman" w:cs="Times New Roman"/>
          <w:color w:val="767171"/>
          <w:spacing w:val="20"/>
          <w:sz w:val="24"/>
          <w:szCs w:val="24"/>
          <w:lang w:val="es-DO"/>
        </w:rPr>
        <w:t>.</w:t>
      </w:r>
    </w:p>
    <w:p w14:paraId="2971AABB" w14:textId="35809B56" w:rsidR="009D784E" w:rsidRPr="00E152F1" w:rsidRDefault="008062E3" w:rsidP="000D59EA">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Diseñada una aplicación para censo y búsqueda de contacto </w:t>
      </w:r>
      <w:r w:rsidR="000261C5" w:rsidRPr="00E152F1">
        <w:rPr>
          <w:rFonts w:ascii="Times New Roman" w:hAnsi="Times New Roman" w:cs="Times New Roman"/>
          <w:color w:val="767171"/>
          <w:spacing w:val="20"/>
          <w:sz w:val="24"/>
          <w:szCs w:val="24"/>
          <w:lang w:val="es-DO"/>
        </w:rPr>
        <w:t xml:space="preserve">de TB a nivel </w:t>
      </w:r>
      <w:r w:rsidR="00005739" w:rsidRPr="00E152F1">
        <w:rPr>
          <w:rFonts w:ascii="Times New Roman" w:hAnsi="Times New Roman" w:cs="Times New Roman"/>
          <w:color w:val="767171"/>
          <w:spacing w:val="20"/>
          <w:sz w:val="24"/>
          <w:szCs w:val="24"/>
          <w:lang w:val="es-DO"/>
        </w:rPr>
        <w:t xml:space="preserve">territorial, </w:t>
      </w:r>
      <w:r w:rsidR="000261C5" w:rsidRPr="00E152F1">
        <w:rPr>
          <w:rFonts w:ascii="Times New Roman" w:hAnsi="Times New Roman" w:cs="Times New Roman"/>
          <w:color w:val="767171"/>
          <w:spacing w:val="20"/>
          <w:sz w:val="24"/>
          <w:szCs w:val="24"/>
          <w:lang w:val="es-DO"/>
        </w:rPr>
        <w:t xml:space="preserve">a </w:t>
      </w:r>
      <w:r w:rsidR="00005739" w:rsidRPr="00E152F1">
        <w:rPr>
          <w:rFonts w:ascii="Times New Roman" w:hAnsi="Times New Roman" w:cs="Times New Roman"/>
          <w:color w:val="767171"/>
          <w:spacing w:val="20"/>
          <w:sz w:val="24"/>
          <w:szCs w:val="24"/>
          <w:lang w:val="es-DO"/>
        </w:rPr>
        <w:t>través</w:t>
      </w:r>
      <w:r w:rsidR="000261C5" w:rsidRPr="00E152F1">
        <w:rPr>
          <w:rFonts w:ascii="Times New Roman" w:hAnsi="Times New Roman" w:cs="Times New Roman"/>
          <w:color w:val="767171"/>
          <w:spacing w:val="20"/>
          <w:sz w:val="24"/>
          <w:szCs w:val="24"/>
          <w:lang w:val="es-DO"/>
        </w:rPr>
        <w:t xml:space="preserve"> de </w:t>
      </w:r>
      <w:r w:rsidRPr="00E152F1">
        <w:rPr>
          <w:rFonts w:ascii="Times New Roman" w:hAnsi="Times New Roman" w:cs="Times New Roman"/>
          <w:color w:val="767171"/>
          <w:spacing w:val="20"/>
          <w:sz w:val="24"/>
          <w:szCs w:val="24"/>
          <w:lang w:val="es-DO"/>
        </w:rPr>
        <w:t>agentes comunitarios asignados a las DPS/DAS.</w:t>
      </w:r>
    </w:p>
    <w:p w14:paraId="2A930AFD" w14:textId="41696F91" w:rsidR="00680A6E" w:rsidRPr="00432259" w:rsidRDefault="00E37E68"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Personal de salud de los servicios de TB en </w:t>
      </w:r>
      <w:r w:rsidR="00CF3F76" w:rsidRPr="00E152F1">
        <w:rPr>
          <w:rFonts w:ascii="Times New Roman" w:hAnsi="Times New Roman" w:cs="Times New Roman"/>
          <w:color w:val="767171"/>
          <w:spacing w:val="20"/>
          <w:sz w:val="24"/>
          <w:szCs w:val="24"/>
          <w:lang w:val="es-DO"/>
        </w:rPr>
        <w:t>los SRS</w:t>
      </w:r>
      <w:r w:rsidRPr="00E152F1">
        <w:rPr>
          <w:rFonts w:ascii="Times New Roman" w:hAnsi="Times New Roman" w:cs="Times New Roman"/>
          <w:color w:val="767171"/>
          <w:spacing w:val="20"/>
          <w:sz w:val="24"/>
          <w:szCs w:val="24"/>
          <w:lang w:val="es-DO"/>
        </w:rPr>
        <w:t xml:space="preserve"> a nivel nacional fueron </w:t>
      </w:r>
      <w:r w:rsidR="008062E3" w:rsidRPr="00E152F1">
        <w:rPr>
          <w:rFonts w:ascii="Times New Roman" w:hAnsi="Times New Roman" w:cs="Times New Roman"/>
          <w:color w:val="767171"/>
          <w:spacing w:val="20"/>
          <w:sz w:val="24"/>
          <w:szCs w:val="24"/>
          <w:lang w:val="es-DO"/>
        </w:rPr>
        <w:t>capacita</w:t>
      </w:r>
      <w:r w:rsidRPr="00E152F1">
        <w:rPr>
          <w:rFonts w:ascii="Times New Roman" w:hAnsi="Times New Roman" w:cs="Times New Roman"/>
          <w:color w:val="767171"/>
          <w:spacing w:val="20"/>
          <w:sz w:val="24"/>
          <w:szCs w:val="24"/>
          <w:lang w:val="es-DO"/>
        </w:rPr>
        <w:t xml:space="preserve">dos en </w:t>
      </w:r>
      <w:r w:rsidR="008062E3" w:rsidRPr="00E152F1">
        <w:rPr>
          <w:rFonts w:ascii="Times New Roman" w:hAnsi="Times New Roman" w:cs="Times New Roman"/>
          <w:color w:val="767171"/>
          <w:spacing w:val="20"/>
          <w:sz w:val="24"/>
          <w:szCs w:val="24"/>
          <w:lang w:val="es-DO"/>
        </w:rPr>
        <w:t xml:space="preserve">monitoreo y evaluación de los indicadores de la coinfección TB/VIH e implementación de la terapia preventiva con Isoniacida y Rifapentina. </w:t>
      </w:r>
    </w:p>
    <w:p w14:paraId="4BC83581" w14:textId="79698C95" w:rsidR="008062E3" w:rsidRPr="00E152F1" w:rsidRDefault="008062E3"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289 establecimientos de salud implementan el modelo integrado de atención TB/VIH en </w:t>
      </w:r>
      <w:r w:rsidR="00CF3F76" w:rsidRPr="00E152F1">
        <w:rPr>
          <w:rFonts w:ascii="Times New Roman" w:hAnsi="Times New Roman" w:cs="Times New Roman"/>
          <w:color w:val="767171"/>
          <w:spacing w:val="20"/>
          <w:sz w:val="24"/>
          <w:szCs w:val="24"/>
          <w:lang w:val="es-DO"/>
        </w:rPr>
        <w:t>las provincias priorizadas</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w:t>
      </w:r>
      <w:r w:rsidR="00CF3F76" w:rsidRPr="00E152F1">
        <w:rPr>
          <w:rFonts w:ascii="Times New Roman" w:hAnsi="Times New Roman" w:cs="Times New Roman"/>
          <w:color w:val="767171"/>
          <w:spacing w:val="20"/>
          <w:sz w:val="24"/>
          <w:szCs w:val="24"/>
          <w:lang w:val="es-DO"/>
        </w:rPr>
        <w:t xml:space="preserve">iniciando en la </w:t>
      </w:r>
      <w:r w:rsidRPr="00E152F1">
        <w:rPr>
          <w:rFonts w:ascii="Times New Roman" w:hAnsi="Times New Roman" w:cs="Times New Roman"/>
          <w:color w:val="767171"/>
          <w:spacing w:val="20"/>
          <w:sz w:val="24"/>
          <w:szCs w:val="24"/>
          <w:lang w:val="es-DO"/>
        </w:rPr>
        <w:t>R</w:t>
      </w:r>
      <w:r w:rsidR="00EA401E">
        <w:rPr>
          <w:rFonts w:ascii="Times New Roman" w:hAnsi="Times New Roman" w:cs="Times New Roman"/>
          <w:color w:val="767171"/>
          <w:spacing w:val="20"/>
          <w:sz w:val="24"/>
          <w:szCs w:val="24"/>
          <w:lang w:val="es-DO"/>
        </w:rPr>
        <w:t>egión Metropolitana y Norcentra,</w:t>
      </w:r>
      <w:r w:rsidRPr="00E152F1">
        <w:rPr>
          <w:rFonts w:ascii="Times New Roman" w:hAnsi="Times New Roman" w:cs="Times New Roman"/>
          <w:color w:val="767171"/>
          <w:spacing w:val="20"/>
          <w:sz w:val="24"/>
          <w:szCs w:val="24"/>
          <w:lang w:val="es-DO"/>
        </w:rPr>
        <w:t xml:space="preserve"> </w:t>
      </w:r>
      <w:r w:rsidR="00CF3F76" w:rsidRPr="00E152F1">
        <w:rPr>
          <w:rFonts w:ascii="Times New Roman" w:hAnsi="Times New Roman" w:cs="Times New Roman"/>
          <w:color w:val="767171"/>
          <w:spacing w:val="20"/>
          <w:sz w:val="24"/>
          <w:szCs w:val="24"/>
          <w:lang w:val="es-DO"/>
        </w:rPr>
        <w:t xml:space="preserve">abordando </w:t>
      </w:r>
      <w:r w:rsidRPr="00E152F1">
        <w:rPr>
          <w:rFonts w:ascii="Times New Roman" w:hAnsi="Times New Roman" w:cs="Times New Roman"/>
          <w:color w:val="767171"/>
          <w:spacing w:val="20"/>
          <w:sz w:val="24"/>
          <w:szCs w:val="24"/>
          <w:lang w:val="es-DO"/>
        </w:rPr>
        <w:t>255 C</w:t>
      </w:r>
      <w:r w:rsidR="00CF3F76" w:rsidRPr="00E152F1">
        <w:rPr>
          <w:rFonts w:ascii="Times New Roman" w:hAnsi="Times New Roman" w:cs="Times New Roman"/>
          <w:color w:val="767171"/>
          <w:spacing w:val="20"/>
          <w:sz w:val="24"/>
          <w:szCs w:val="24"/>
          <w:lang w:val="es-DO"/>
        </w:rPr>
        <w:t xml:space="preserve">entros del </w:t>
      </w:r>
      <w:r w:rsidRPr="00E152F1">
        <w:rPr>
          <w:rFonts w:ascii="Times New Roman" w:hAnsi="Times New Roman" w:cs="Times New Roman"/>
          <w:color w:val="767171"/>
          <w:spacing w:val="20"/>
          <w:sz w:val="24"/>
          <w:szCs w:val="24"/>
          <w:lang w:val="es-DO"/>
        </w:rPr>
        <w:t>P</w:t>
      </w:r>
      <w:r w:rsidR="00CF3F76" w:rsidRPr="00E152F1">
        <w:rPr>
          <w:rFonts w:ascii="Times New Roman" w:hAnsi="Times New Roman" w:cs="Times New Roman"/>
          <w:color w:val="767171"/>
          <w:spacing w:val="20"/>
          <w:sz w:val="24"/>
          <w:szCs w:val="24"/>
          <w:lang w:val="es-DO"/>
        </w:rPr>
        <w:t xml:space="preserve">rimer </w:t>
      </w:r>
      <w:r w:rsidRPr="00E152F1">
        <w:rPr>
          <w:rFonts w:ascii="Times New Roman" w:hAnsi="Times New Roman" w:cs="Times New Roman"/>
          <w:color w:val="767171"/>
          <w:spacing w:val="20"/>
          <w:sz w:val="24"/>
          <w:szCs w:val="24"/>
          <w:lang w:val="es-DO"/>
        </w:rPr>
        <w:t>N</w:t>
      </w:r>
      <w:r w:rsidR="00CF3F76" w:rsidRPr="00E152F1">
        <w:rPr>
          <w:rFonts w:ascii="Times New Roman" w:hAnsi="Times New Roman" w:cs="Times New Roman"/>
          <w:color w:val="767171"/>
          <w:spacing w:val="20"/>
          <w:sz w:val="24"/>
          <w:szCs w:val="24"/>
          <w:lang w:val="es-DO"/>
        </w:rPr>
        <w:t>ivel de Atención y</w:t>
      </w:r>
      <w:r w:rsidRPr="00E152F1">
        <w:rPr>
          <w:rFonts w:ascii="Times New Roman" w:hAnsi="Times New Roman" w:cs="Times New Roman"/>
          <w:color w:val="767171"/>
          <w:spacing w:val="20"/>
          <w:sz w:val="24"/>
          <w:szCs w:val="24"/>
          <w:lang w:val="es-DO"/>
        </w:rPr>
        <w:t xml:space="preserve"> 34 C</w:t>
      </w:r>
      <w:r w:rsidR="00CF3F76" w:rsidRPr="00E152F1">
        <w:rPr>
          <w:rFonts w:ascii="Times New Roman" w:hAnsi="Times New Roman" w:cs="Times New Roman"/>
          <w:color w:val="767171"/>
          <w:spacing w:val="20"/>
          <w:sz w:val="24"/>
          <w:szCs w:val="24"/>
          <w:lang w:val="es-DO"/>
        </w:rPr>
        <w:t xml:space="preserve">entros </w:t>
      </w:r>
      <w:r w:rsidRPr="00E152F1">
        <w:rPr>
          <w:rFonts w:ascii="Times New Roman" w:hAnsi="Times New Roman" w:cs="Times New Roman"/>
          <w:color w:val="767171"/>
          <w:spacing w:val="20"/>
          <w:sz w:val="24"/>
          <w:szCs w:val="24"/>
          <w:lang w:val="es-DO"/>
        </w:rPr>
        <w:t>E</w:t>
      </w:r>
      <w:r w:rsidR="00CF3F76" w:rsidRPr="00E152F1">
        <w:rPr>
          <w:rFonts w:ascii="Times New Roman" w:hAnsi="Times New Roman" w:cs="Times New Roman"/>
          <w:color w:val="767171"/>
          <w:spacing w:val="20"/>
          <w:sz w:val="24"/>
          <w:szCs w:val="24"/>
          <w:lang w:val="es-DO"/>
        </w:rPr>
        <w:t>specializados</w:t>
      </w:r>
      <w:r w:rsidRPr="00E152F1">
        <w:rPr>
          <w:rFonts w:ascii="Times New Roman" w:hAnsi="Times New Roman" w:cs="Times New Roman"/>
          <w:color w:val="767171"/>
          <w:spacing w:val="20"/>
          <w:sz w:val="24"/>
          <w:szCs w:val="24"/>
          <w:lang w:val="es-DO"/>
        </w:rPr>
        <w:t>.</w:t>
      </w:r>
    </w:p>
    <w:p w14:paraId="5E853C43" w14:textId="15ADE63F" w:rsidR="00CF3F76" w:rsidRPr="00E152F1" w:rsidRDefault="00CF3F76"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Conformado el Observatorio Social de TB representativo de las Organizaciones de la Sociedad Civil que trabajan, han trabajado o tienen potencial y/o interés para trabajar en el tema de TB. Este espacio constituye </w:t>
      </w:r>
      <w:r w:rsidR="009126A3" w:rsidRPr="00E152F1">
        <w:rPr>
          <w:rFonts w:ascii="Times New Roman" w:hAnsi="Times New Roman" w:cs="Times New Roman"/>
          <w:color w:val="767171"/>
          <w:spacing w:val="20"/>
          <w:sz w:val="24"/>
          <w:szCs w:val="24"/>
          <w:lang w:val="es-DO"/>
        </w:rPr>
        <w:t>un mecanismo amplio de coordinación interinstitucional y de participación y empoderamiento social y comunitaria.</w:t>
      </w:r>
    </w:p>
    <w:p w14:paraId="5AB96210" w14:textId="42F95644" w:rsidR="008062E3" w:rsidRPr="00E152F1" w:rsidRDefault="009126A3"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lastRenderedPageBreak/>
        <w:t xml:space="preserve">Establecidas alianzas </w:t>
      </w:r>
      <w:r w:rsidR="00AF14AD" w:rsidRPr="00E152F1">
        <w:rPr>
          <w:rFonts w:ascii="Times New Roman" w:hAnsi="Times New Roman" w:cs="Times New Roman"/>
          <w:color w:val="767171"/>
          <w:spacing w:val="20"/>
          <w:sz w:val="24"/>
          <w:szCs w:val="24"/>
          <w:lang w:val="es-DO"/>
        </w:rPr>
        <w:t xml:space="preserve">entre el </w:t>
      </w:r>
      <w:r w:rsidR="009D69DD">
        <w:rPr>
          <w:rFonts w:ascii="Times New Roman" w:hAnsi="Times New Roman" w:cs="Times New Roman"/>
          <w:color w:val="767171"/>
          <w:spacing w:val="20"/>
          <w:sz w:val="24"/>
          <w:szCs w:val="24"/>
          <w:lang w:val="es-DO"/>
        </w:rPr>
        <w:t>MISPAS</w:t>
      </w:r>
      <w:r w:rsidR="00AF14AD" w:rsidRPr="00E152F1">
        <w:rPr>
          <w:rFonts w:ascii="Times New Roman" w:hAnsi="Times New Roman" w:cs="Times New Roman"/>
          <w:color w:val="767171"/>
          <w:spacing w:val="20"/>
          <w:sz w:val="24"/>
          <w:szCs w:val="24"/>
          <w:lang w:val="es-DO"/>
        </w:rPr>
        <w:t xml:space="preserve"> y las As</w:t>
      </w:r>
      <w:r w:rsidR="008062E3" w:rsidRPr="00E152F1">
        <w:rPr>
          <w:rFonts w:ascii="Times New Roman" w:hAnsi="Times New Roman" w:cs="Times New Roman"/>
          <w:color w:val="767171"/>
          <w:spacing w:val="20"/>
          <w:sz w:val="24"/>
          <w:szCs w:val="24"/>
          <w:lang w:val="es-DO"/>
        </w:rPr>
        <w:t>ociaciones sin fines de lucro (ASFL)</w:t>
      </w:r>
      <w:r w:rsidR="00EA401E">
        <w:rPr>
          <w:rFonts w:ascii="Times New Roman" w:hAnsi="Times New Roman" w:cs="Times New Roman"/>
          <w:color w:val="767171"/>
          <w:spacing w:val="20"/>
          <w:sz w:val="24"/>
          <w:szCs w:val="24"/>
          <w:lang w:val="es-DO"/>
        </w:rPr>
        <w:t>, estas son</w:t>
      </w:r>
      <w:r w:rsidR="00760D88">
        <w:rPr>
          <w:rFonts w:ascii="Times New Roman" w:hAnsi="Times New Roman" w:cs="Times New Roman"/>
          <w:color w:val="767171"/>
          <w:spacing w:val="20"/>
          <w:sz w:val="24"/>
          <w:szCs w:val="24"/>
          <w:lang w:val="es-DO"/>
        </w:rPr>
        <w:t xml:space="preserve">: Red de Personas Viviendo con VIH (REDOVIH), la Asociación Dominicana de Planificación Familiar (ADOPLAFAM) y el Movimiento Sociocultural para los </w:t>
      </w:r>
      <w:r w:rsidR="00EA401E">
        <w:rPr>
          <w:rFonts w:ascii="Times New Roman" w:hAnsi="Times New Roman" w:cs="Times New Roman"/>
          <w:color w:val="767171"/>
          <w:spacing w:val="20"/>
          <w:sz w:val="24"/>
          <w:szCs w:val="24"/>
          <w:lang w:val="es-DO"/>
        </w:rPr>
        <w:t>Trabajadores Haitianos (MOSCTHA,</w:t>
      </w:r>
      <w:r w:rsidR="00760D88">
        <w:rPr>
          <w:rFonts w:ascii="Times New Roman" w:hAnsi="Times New Roman" w:cs="Times New Roman"/>
          <w:color w:val="767171"/>
          <w:spacing w:val="20"/>
          <w:sz w:val="24"/>
          <w:szCs w:val="24"/>
          <w:lang w:val="es-DO"/>
        </w:rPr>
        <w:t xml:space="preserve"> </w:t>
      </w:r>
      <w:r w:rsidR="008062E3" w:rsidRPr="00E152F1">
        <w:rPr>
          <w:rFonts w:ascii="Times New Roman" w:hAnsi="Times New Roman" w:cs="Times New Roman"/>
          <w:color w:val="767171"/>
          <w:spacing w:val="20"/>
          <w:sz w:val="24"/>
          <w:szCs w:val="24"/>
          <w:lang w:val="es-DO"/>
        </w:rPr>
        <w:t xml:space="preserve">para la </w:t>
      </w:r>
      <w:r w:rsidR="00AF14AD" w:rsidRPr="00E152F1">
        <w:rPr>
          <w:rFonts w:ascii="Times New Roman" w:hAnsi="Times New Roman" w:cs="Times New Roman"/>
          <w:color w:val="767171"/>
          <w:spacing w:val="20"/>
          <w:sz w:val="24"/>
          <w:szCs w:val="24"/>
          <w:lang w:val="es-DO"/>
        </w:rPr>
        <w:t xml:space="preserve">ejecución </w:t>
      </w:r>
      <w:r w:rsidR="008062E3" w:rsidRPr="00E152F1">
        <w:rPr>
          <w:rFonts w:ascii="Times New Roman" w:hAnsi="Times New Roman" w:cs="Times New Roman"/>
          <w:color w:val="767171"/>
          <w:spacing w:val="20"/>
          <w:sz w:val="24"/>
          <w:szCs w:val="24"/>
          <w:lang w:val="es-DO"/>
        </w:rPr>
        <w:t>de actividades de Prevención y Control de TB</w:t>
      </w:r>
      <w:r w:rsidR="00AF14AD" w:rsidRPr="00E152F1">
        <w:rPr>
          <w:rFonts w:ascii="Times New Roman" w:hAnsi="Times New Roman" w:cs="Times New Roman"/>
          <w:color w:val="767171"/>
          <w:spacing w:val="20"/>
          <w:sz w:val="24"/>
          <w:szCs w:val="24"/>
          <w:lang w:val="es-DO"/>
        </w:rPr>
        <w:t xml:space="preserve"> en poblaciones priorizadas</w:t>
      </w:r>
      <w:r w:rsidR="008062E3" w:rsidRPr="00E152F1">
        <w:rPr>
          <w:rFonts w:ascii="Times New Roman" w:hAnsi="Times New Roman" w:cs="Times New Roman"/>
          <w:color w:val="767171"/>
          <w:spacing w:val="20"/>
          <w:sz w:val="24"/>
          <w:szCs w:val="24"/>
          <w:lang w:val="es-DO"/>
        </w:rPr>
        <w:t xml:space="preserve">. </w:t>
      </w:r>
    </w:p>
    <w:p w14:paraId="14F3F59A" w14:textId="1DC43978" w:rsidR="008062E3" w:rsidRPr="00E152F1" w:rsidRDefault="008062E3"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Desarroll</w:t>
      </w:r>
      <w:r w:rsidR="003E228D" w:rsidRPr="00E152F1">
        <w:rPr>
          <w:rFonts w:ascii="Times New Roman" w:hAnsi="Times New Roman" w:cs="Times New Roman"/>
          <w:color w:val="767171"/>
          <w:spacing w:val="20"/>
          <w:sz w:val="24"/>
          <w:szCs w:val="24"/>
          <w:lang w:val="es-DO"/>
        </w:rPr>
        <w:t>ado del 1er</w:t>
      </w:r>
      <w:r w:rsidR="00760D88">
        <w:rPr>
          <w:rFonts w:ascii="Times New Roman" w:hAnsi="Times New Roman" w:cs="Times New Roman"/>
          <w:color w:val="767171"/>
          <w:spacing w:val="20"/>
          <w:sz w:val="24"/>
          <w:szCs w:val="24"/>
          <w:lang w:val="es-DO"/>
        </w:rPr>
        <w:t>.</w:t>
      </w:r>
      <w:r w:rsidR="003E228D"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curso básico de TB</w:t>
      </w:r>
      <w:r w:rsidR="003E228D" w:rsidRPr="00E152F1">
        <w:rPr>
          <w:rFonts w:ascii="Times New Roman" w:hAnsi="Times New Roman" w:cs="Times New Roman"/>
          <w:color w:val="767171"/>
          <w:spacing w:val="20"/>
          <w:sz w:val="24"/>
          <w:szCs w:val="24"/>
          <w:lang w:val="es-DO"/>
        </w:rPr>
        <w:t xml:space="preserve">, el cual se encuentra </w:t>
      </w:r>
      <w:r w:rsidRPr="00E152F1">
        <w:rPr>
          <w:rFonts w:ascii="Times New Roman" w:hAnsi="Times New Roman" w:cs="Times New Roman"/>
          <w:color w:val="767171"/>
          <w:spacing w:val="20"/>
          <w:sz w:val="24"/>
          <w:szCs w:val="24"/>
          <w:lang w:val="es-DO"/>
        </w:rPr>
        <w:t>disponible en la plataforma virtual de</w:t>
      </w:r>
      <w:r w:rsidR="00760D88">
        <w:rPr>
          <w:rFonts w:ascii="Times New Roman" w:hAnsi="Times New Roman" w:cs="Times New Roman"/>
          <w:color w:val="767171"/>
          <w:spacing w:val="20"/>
          <w:sz w:val="24"/>
          <w:szCs w:val="24"/>
          <w:lang w:val="es-DO"/>
        </w:rPr>
        <w:t>l</w:t>
      </w:r>
      <w:r w:rsidR="00EA401E">
        <w:rPr>
          <w:rFonts w:ascii="Times New Roman" w:hAnsi="Times New Roman" w:cs="Times New Roman"/>
          <w:color w:val="767171"/>
          <w:spacing w:val="20"/>
          <w:sz w:val="24"/>
          <w:szCs w:val="24"/>
          <w:lang w:val="es-DO"/>
        </w:rPr>
        <w:t xml:space="preserve"> Instituto de Formación Técnico Profesional</w:t>
      </w:r>
      <w:r w:rsidRPr="00E152F1">
        <w:rPr>
          <w:rFonts w:ascii="Times New Roman" w:hAnsi="Times New Roman" w:cs="Times New Roman"/>
          <w:color w:val="767171"/>
          <w:spacing w:val="20"/>
          <w:sz w:val="24"/>
          <w:szCs w:val="24"/>
          <w:lang w:val="es-DO"/>
        </w:rPr>
        <w:t xml:space="preserve"> </w:t>
      </w:r>
      <w:r w:rsidR="00EA401E">
        <w:rPr>
          <w:rFonts w:ascii="Times New Roman" w:hAnsi="Times New Roman" w:cs="Times New Roman"/>
          <w:color w:val="767171"/>
          <w:spacing w:val="20"/>
          <w:sz w:val="24"/>
          <w:szCs w:val="24"/>
          <w:lang w:val="es-DO"/>
        </w:rPr>
        <w:t>(</w:t>
      </w:r>
      <w:r w:rsidR="003E228D" w:rsidRPr="00E152F1">
        <w:rPr>
          <w:rFonts w:ascii="Times New Roman" w:hAnsi="Times New Roman" w:cs="Times New Roman"/>
          <w:color w:val="767171"/>
          <w:spacing w:val="20"/>
          <w:sz w:val="24"/>
          <w:szCs w:val="24"/>
          <w:lang w:val="es-DO"/>
        </w:rPr>
        <w:t>INFOTEP</w:t>
      </w:r>
      <w:r w:rsidR="00EA401E">
        <w:rPr>
          <w:rFonts w:ascii="Times New Roman" w:hAnsi="Times New Roman" w:cs="Times New Roman"/>
          <w:color w:val="767171"/>
          <w:spacing w:val="20"/>
          <w:sz w:val="24"/>
          <w:szCs w:val="24"/>
          <w:lang w:val="es-DO"/>
        </w:rPr>
        <w:t>)</w:t>
      </w:r>
      <w:r w:rsidR="003E228D" w:rsidRPr="00E152F1">
        <w:rPr>
          <w:rFonts w:ascii="Times New Roman" w:hAnsi="Times New Roman" w:cs="Times New Roman"/>
          <w:color w:val="767171"/>
          <w:spacing w:val="20"/>
          <w:sz w:val="24"/>
          <w:szCs w:val="24"/>
          <w:lang w:val="es-DO"/>
        </w:rPr>
        <w:t xml:space="preserve"> para la apertura de nuevas sesiones</w:t>
      </w:r>
      <w:r w:rsidRPr="00E152F1">
        <w:rPr>
          <w:rFonts w:ascii="Times New Roman" w:hAnsi="Times New Roman" w:cs="Times New Roman"/>
          <w:color w:val="767171"/>
          <w:spacing w:val="20"/>
          <w:sz w:val="24"/>
          <w:szCs w:val="24"/>
          <w:lang w:val="es-DO"/>
        </w:rPr>
        <w:t>.</w:t>
      </w:r>
    </w:p>
    <w:p w14:paraId="272D9A9E" w14:textId="0BDD754E" w:rsidR="00D37933" w:rsidRPr="00D37933" w:rsidRDefault="008062E3"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Desarroll</w:t>
      </w:r>
      <w:r w:rsidR="003E228D" w:rsidRPr="00E152F1">
        <w:rPr>
          <w:rFonts w:ascii="Times New Roman" w:hAnsi="Times New Roman" w:cs="Times New Roman"/>
          <w:color w:val="767171"/>
          <w:spacing w:val="20"/>
          <w:sz w:val="24"/>
          <w:szCs w:val="24"/>
          <w:lang w:val="es-DO"/>
        </w:rPr>
        <w:t>ado</w:t>
      </w:r>
      <w:r w:rsidR="00D37933">
        <w:rPr>
          <w:rFonts w:ascii="Times New Roman" w:hAnsi="Times New Roman" w:cs="Times New Roman"/>
          <w:color w:val="767171"/>
          <w:spacing w:val="20"/>
          <w:sz w:val="24"/>
          <w:szCs w:val="24"/>
          <w:lang w:val="es-DO"/>
        </w:rPr>
        <w:t xml:space="preserve">s </w:t>
      </w:r>
      <w:r w:rsidR="003E228D" w:rsidRPr="00E152F1">
        <w:rPr>
          <w:rFonts w:ascii="Times New Roman" w:hAnsi="Times New Roman" w:cs="Times New Roman"/>
          <w:color w:val="767171"/>
          <w:spacing w:val="20"/>
          <w:sz w:val="24"/>
          <w:szCs w:val="24"/>
          <w:lang w:val="es-DO"/>
        </w:rPr>
        <w:t>el diplomado</w:t>
      </w:r>
      <w:r w:rsidRPr="00E152F1">
        <w:rPr>
          <w:rFonts w:ascii="Times New Roman" w:hAnsi="Times New Roman" w:cs="Times New Roman"/>
          <w:color w:val="767171"/>
          <w:spacing w:val="20"/>
          <w:sz w:val="24"/>
          <w:szCs w:val="24"/>
          <w:lang w:val="es-DO"/>
        </w:rPr>
        <w:t xml:space="preserve"> de </w:t>
      </w:r>
      <w:r w:rsidR="00D71BE6" w:rsidRPr="00E152F1">
        <w:rPr>
          <w:rFonts w:ascii="Times New Roman" w:hAnsi="Times New Roman" w:cs="Times New Roman"/>
          <w:color w:val="767171"/>
          <w:spacing w:val="20"/>
          <w:sz w:val="24"/>
          <w:szCs w:val="24"/>
          <w:lang w:val="es-DO"/>
        </w:rPr>
        <w:t>TB, el Diplomado de Laboratorio</w:t>
      </w:r>
      <w:r w:rsidR="00D37933">
        <w:rPr>
          <w:rFonts w:ascii="Times New Roman" w:hAnsi="Times New Roman" w:cs="Times New Roman"/>
          <w:color w:val="767171"/>
          <w:spacing w:val="20"/>
          <w:sz w:val="24"/>
          <w:szCs w:val="24"/>
          <w:lang w:val="es-DO"/>
        </w:rPr>
        <w:t xml:space="preserve"> y el curso de Coinfección TB/VIH</w:t>
      </w:r>
      <w:r w:rsidR="00EA401E">
        <w:rPr>
          <w:rFonts w:ascii="Times New Roman" w:hAnsi="Times New Roman" w:cs="Times New Roman"/>
          <w:color w:val="767171"/>
          <w:spacing w:val="20"/>
          <w:sz w:val="24"/>
          <w:szCs w:val="24"/>
          <w:lang w:val="es-DO"/>
        </w:rPr>
        <w:t>,</w:t>
      </w:r>
      <w:r w:rsidR="00D37933">
        <w:rPr>
          <w:rFonts w:ascii="Times New Roman" w:hAnsi="Times New Roman" w:cs="Times New Roman"/>
          <w:color w:val="767171"/>
          <w:spacing w:val="20"/>
          <w:sz w:val="24"/>
          <w:szCs w:val="24"/>
          <w:lang w:val="es-DO"/>
        </w:rPr>
        <w:t xml:space="preserve"> con énfasis en el modelo integrado, los tres </w:t>
      </w:r>
      <w:r w:rsidR="00D71BE6" w:rsidRPr="00E152F1">
        <w:rPr>
          <w:rFonts w:ascii="Times New Roman" w:hAnsi="Times New Roman" w:cs="Times New Roman"/>
          <w:color w:val="767171"/>
          <w:spacing w:val="20"/>
          <w:sz w:val="24"/>
          <w:szCs w:val="24"/>
          <w:lang w:val="es-DO"/>
        </w:rPr>
        <w:t xml:space="preserve">en proceso de ser colocado en </w:t>
      </w:r>
      <w:r w:rsidRPr="00E152F1">
        <w:rPr>
          <w:rFonts w:ascii="Times New Roman" w:hAnsi="Times New Roman" w:cs="Times New Roman"/>
          <w:color w:val="767171"/>
          <w:spacing w:val="20"/>
          <w:sz w:val="24"/>
          <w:szCs w:val="24"/>
          <w:lang w:val="es-DO"/>
        </w:rPr>
        <w:t>la plataforma de INFOTEP.</w:t>
      </w:r>
    </w:p>
    <w:p w14:paraId="1CA03AAA" w14:textId="04E9DBE8" w:rsidR="009D3362" w:rsidRDefault="009D3362" w:rsidP="00055C18">
      <w:pPr>
        <w:autoSpaceDE w:val="0"/>
        <w:autoSpaceDN w:val="0"/>
        <w:adjustRightInd w:val="0"/>
        <w:spacing w:after="0" w:line="240" w:lineRule="auto"/>
        <w:rPr>
          <w:rFonts w:ascii="Times New Roman" w:hAnsi="Times New Roman" w:cs="Times New Roman"/>
          <w:color w:val="767171"/>
          <w:sz w:val="24"/>
          <w:szCs w:val="24"/>
          <w:lang w:val="es-DO"/>
        </w:rPr>
      </w:pPr>
    </w:p>
    <w:p w14:paraId="15B0862E" w14:textId="77777777" w:rsidR="00432259" w:rsidRPr="00E152F1" w:rsidRDefault="00432259" w:rsidP="00055C18">
      <w:pPr>
        <w:autoSpaceDE w:val="0"/>
        <w:autoSpaceDN w:val="0"/>
        <w:adjustRightInd w:val="0"/>
        <w:spacing w:after="0" w:line="240" w:lineRule="auto"/>
        <w:rPr>
          <w:rFonts w:ascii="Times New Roman" w:hAnsi="Times New Roman" w:cs="Times New Roman"/>
          <w:color w:val="767171"/>
          <w:sz w:val="24"/>
          <w:szCs w:val="24"/>
          <w:lang w:val="es-DO"/>
        </w:rPr>
      </w:pPr>
    </w:p>
    <w:p w14:paraId="10BA9FDC" w14:textId="7E8DEE73" w:rsidR="00951396" w:rsidRDefault="00951396" w:rsidP="00793E2E">
      <w:pPr>
        <w:pStyle w:val="Ttulo3"/>
        <w:jc w:val="both"/>
      </w:pPr>
      <w:bookmarkStart w:id="47" w:name="_Toc92523841"/>
      <w:r w:rsidRPr="00E152F1">
        <w:t>Intervenciones</w:t>
      </w:r>
      <w:r w:rsidR="00830227">
        <w:t xml:space="preserve"> de </w:t>
      </w:r>
      <w:r w:rsidRPr="00E152F1">
        <w:t xml:space="preserve">Vigilancia y Control de Enfermedades </w:t>
      </w:r>
      <w:r w:rsidR="006E687C">
        <w:t>P</w:t>
      </w:r>
      <w:r w:rsidR="00A20E6B" w:rsidRPr="00E152F1">
        <w:t>revenibles</w:t>
      </w:r>
      <w:r w:rsidRPr="00E152F1">
        <w:t xml:space="preserve"> </w:t>
      </w:r>
      <w:r w:rsidR="00A20E6B" w:rsidRPr="00E152F1">
        <w:t>p</w:t>
      </w:r>
      <w:r w:rsidRPr="00E152F1">
        <w:t xml:space="preserve">or </w:t>
      </w:r>
      <w:r w:rsidR="006E687C">
        <w:t>V</w:t>
      </w:r>
      <w:r w:rsidRPr="00E152F1">
        <w:t>acuna.</w:t>
      </w:r>
      <w:bookmarkEnd w:id="47"/>
    </w:p>
    <w:p w14:paraId="50E2BE34" w14:textId="77777777" w:rsidR="00890AD1" w:rsidRPr="00890AD1" w:rsidRDefault="00890AD1" w:rsidP="00890AD1">
      <w:pPr>
        <w:spacing w:after="0"/>
        <w:rPr>
          <w:rFonts w:asciiTheme="majorBidi" w:hAnsiTheme="majorBidi" w:cstheme="majorBidi"/>
          <w:sz w:val="24"/>
          <w:szCs w:val="24"/>
          <w:lang w:val="es-DO"/>
        </w:rPr>
      </w:pPr>
    </w:p>
    <w:p w14:paraId="4E27D53B" w14:textId="4A2ED9AA" w:rsidR="00D37933" w:rsidRDefault="00951396" w:rsidP="00432259">
      <w:p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En el 2021, el Programa </w:t>
      </w:r>
      <w:r w:rsidR="00113D13" w:rsidRPr="00E152F1">
        <w:rPr>
          <w:rFonts w:ascii="Times New Roman" w:hAnsi="Times New Roman" w:cs="Times New Roman"/>
          <w:color w:val="767171"/>
          <w:spacing w:val="20"/>
          <w:sz w:val="24"/>
          <w:szCs w:val="24"/>
          <w:lang w:val="es-DO"/>
        </w:rPr>
        <w:t xml:space="preserve">Ampliado </w:t>
      </w:r>
      <w:r w:rsidRPr="00E152F1">
        <w:rPr>
          <w:rFonts w:ascii="Times New Roman" w:hAnsi="Times New Roman" w:cs="Times New Roman"/>
          <w:color w:val="767171"/>
          <w:spacing w:val="20"/>
          <w:sz w:val="24"/>
          <w:szCs w:val="24"/>
          <w:lang w:val="es-DO"/>
        </w:rPr>
        <w:t>de Inmunizaci</w:t>
      </w:r>
      <w:r w:rsidR="00113D13" w:rsidRPr="00E152F1">
        <w:rPr>
          <w:rFonts w:ascii="Times New Roman" w:hAnsi="Times New Roman" w:cs="Times New Roman"/>
          <w:color w:val="767171"/>
          <w:spacing w:val="20"/>
          <w:sz w:val="24"/>
          <w:szCs w:val="24"/>
          <w:lang w:val="es-DO"/>
        </w:rPr>
        <w:t xml:space="preserve">ón </w:t>
      </w:r>
      <w:r w:rsidRPr="00E152F1">
        <w:rPr>
          <w:rFonts w:ascii="Times New Roman" w:hAnsi="Times New Roman" w:cs="Times New Roman"/>
          <w:color w:val="767171"/>
          <w:spacing w:val="20"/>
          <w:sz w:val="24"/>
          <w:szCs w:val="24"/>
          <w:lang w:val="es-DO"/>
        </w:rPr>
        <w:t xml:space="preserve">(PAI) ha trabajado en los protocolos, capacitaciones y lineamientos </w:t>
      </w:r>
      <w:r w:rsidR="00704FE0" w:rsidRPr="00E152F1">
        <w:rPr>
          <w:rFonts w:ascii="Times New Roman" w:hAnsi="Times New Roman" w:cs="Times New Roman"/>
          <w:color w:val="767171"/>
          <w:spacing w:val="20"/>
          <w:sz w:val="24"/>
          <w:szCs w:val="24"/>
          <w:lang w:val="es-DO"/>
        </w:rPr>
        <w:t xml:space="preserve">y logística </w:t>
      </w:r>
      <w:r w:rsidRPr="00E152F1">
        <w:rPr>
          <w:rFonts w:ascii="Times New Roman" w:hAnsi="Times New Roman" w:cs="Times New Roman"/>
          <w:color w:val="767171"/>
          <w:spacing w:val="20"/>
          <w:sz w:val="24"/>
          <w:szCs w:val="24"/>
          <w:lang w:val="es-DO"/>
        </w:rPr>
        <w:t xml:space="preserve">para </w:t>
      </w:r>
      <w:r w:rsidR="006F0361" w:rsidRPr="00E152F1">
        <w:rPr>
          <w:rFonts w:ascii="Times New Roman" w:hAnsi="Times New Roman" w:cs="Times New Roman"/>
          <w:color w:val="767171"/>
          <w:spacing w:val="20"/>
          <w:sz w:val="24"/>
          <w:szCs w:val="24"/>
          <w:lang w:val="es-DO"/>
        </w:rPr>
        <w:t xml:space="preserve">la gestión de </w:t>
      </w:r>
      <w:r w:rsidRPr="00E152F1">
        <w:rPr>
          <w:rFonts w:ascii="Times New Roman" w:hAnsi="Times New Roman" w:cs="Times New Roman"/>
          <w:color w:val="767171"/>
          <w:spacing w:val="20"/>
          <w:sz w:val="24"/>
          <w:szCs w:val="24"/>
          <w:lang w:val="es-DO"/>
        </w:rPr>
        <w:t>la</w:t>
      </w:r>
      <w:r w:rsidR="006F0361" w:rsidRPr="00E152F1">
        <w:rPr>
          <w:rFonts w:ascii="Times New Roman" w:hAnsi="Times New Roman" w:cs="Times New Roman"/>
          <w:color w:val="767171"/>
          <w:spacing w:val="20"/>
          <w:sz w:val="24"/>
          <w:szCs w:val="24"/>
          <w:lang w:val="es-DO"/>
        </w:rPr>
        <w:t>s</w:t>
      </w:r>
      <w:r w:rsidRPr="00E152F1">
        <w:rPr>
          <w:rFonts w:ascii="Times New Roman" w:hAnsi="Times New Roman" w:cs="Times New Roman"/>
          <w:color w:val="767171"/>
          <w:spacing w:val="20"/>
          <w:sz w:val="24"/>
          <w:szCs w:val="24"/>
          <w:lang w:val="es-DO"/>
        </w:rPr>
        <w:t xml:space="preserve"> jornada</w:t>
      </w:r>
      <w:r w:rsidR="006F0361" w:rsidRPr="00E152F1">
        <w:rPr>
          <w:rFonts w:ascii="Times New Roman" w:hAnsi="Times New Roman" w:cs="Times New Roman"/>
          <w:color w:val="767171"/>
          <w:spacing w:val="20"/>
          <w:sz w:val="24"/>
          <w:szCs w:val="24"/>
          <w:lang w:val="es-DO"/>
        </w:rPr>
        <w:t>s del Plan Nacional de Vacunación con</w:t>
      </w:r>
      <w:r w:rsidRPr="00E152F1">
        <w:rPr>
          <w:rFonts w:ascii="Times New Roman" w:hAnsi="Times New Roman" w:cs="Times New Roman"/>
          <w:color w:val="767171"/>
          <w:spacing w:val="20"/>
          <w:sz w:val="24"/>
          <w:szCs w:val="24"/>
          <w:lang w:val="es-DO"/>
        </w:rPr>
        <w:t xml:space="preserve">tra el COVID-19. </w:t>
      </w:r>
    </w:p>
    <w:p w14:paraId="0EBE67E2" w14:textId="303A8BDC" w:rsidR="006F0361" w:rsidRPr="00E152F1" w:rsidRDefault="00EA401E" w:rsidP="00704FE0">
      <w:pPr>
        <w:spacing w:line="360"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En un escenario de extensa</w:t>
      </w:r>
      <w:r w:rsidR="006F0361" w:rsidRPr="00E152F1">
        <w:rPr>
          <w:rFonts w:ascii="Times New Roman" w:hAnsi="Times New Roman" w:cs="Times New Roman"/>
          <w:color w:val="767171"/>
          <w:spacing w:val="20"/>
          <w:sz w:val="24"/>
          <w:szCs w:val="24"/>
          <w:lang w:val="es-DO"/>
        </w:rPr>
        <w:t xml:space="preserve"> y permanente coordinación con el G</w:t>
      </w:r>
      <w:r w:rsidR="00951396" w:rsidRPr="00E152F1">
        <w:rPr>
          <w:rFonts w:ascii="Times New Roman" w:hAnsi="Times New Roman" w:cs="Times New Roman"/>
          <w:color w:val="767171"/>
          <w:spacing w:val="20"/>
          <w:sz w:val="24"/>
          <w:szCs w:val="24"/>
          <w:lang w:val="es-DO"/>
        </w:rPr>
        <w:t>abinete de Salud</w:t>
      </w:r>
      <w:r w:rsidR="006F0361" w:rsidRPr="00E152F1">
        <w:rPr>
          <w:rFonts w:ascii="Times New Roman" w:hAnsi="Times New Roman" w:cs="Times New Roman"/>
          <w:color w:val="767171"/>
          <w:spacing w:val="20"/>
          <w:sz w:val="24"/>
          <w:szCs w:val="24"/>
          <w:lang w:val="es-DO"/>
        </w:rPr>
        <w:t xml:space="preserve"> de la Presidencia, OPS/OMS, Sector Privado, Organismos de Cooperación Internacional, entre otros</w:t>
      </w:r>
      <w:r w:rsidR="00A02E2F">
        <w:rPr>
          <w:rFonts w:ascii="Times New Roman" w:hAnsi="Times New Roman" w:cs="Times New Roman"/>
          <w:color w:val="767171"/>
          <w:spacing w:val="20"/>
          <w:sz w:val="24"/>
          <w:szCs w:val="24"/>
          <w:lang w:val="es-DO"/>
        </w:rPr>
        <w:t>, a</w:t>
      </w:r>
      <w:r w:rsidR="006F0361" w:rsidRPr="00E152F1">
        <w:rPr>
          <w:rFonts w:ascii="Times New Roman" w:hAnsi="Times New Roman" w:cs="Times New Roman"/>
          <w:color w:val="767171"/>
          <w:spacing w:val="20"/>
          <w:sz w:val="24"/>
          <w:szCs w:val="24"/>
          <w:lang w:val="es-DO"/>
        </w:rPr>
        <w:t xml:space="preserve"> fin de realizar una amplia cobertura en el menor tiempo posible. </w:t>
      </w:r>
    </w:p>
    <w:p w14:paraId="737A72A1" w14:textId="51144E96" w:rsidR="00A20E6B" w:rsidRPr="00E152F1" w:rsidRDefault="00704FE0" w:rsidP="00A20E6B">
      <w:p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Con la llegada de los primeros lotes de vacunas contra COVID-19 el </w:t>
      </w:r>
      <w:r w:rsidR="00951396" w:rsidRPr="00E152F1">
        <w:rPr>
          <w:rFonts w:ascii="Times New Roman" w:hAnsi="Times New Roman" w:cs="Times New Roman"/>
          <w:color w:val="767171"/>
          <w:spacing w:val="20"/>
          <w:sz w:val="24"/>
          <w:szCs w:val="24"/>
          <w:lang w:val="es-DO"/>
        </w:rPr>
        <w:t>15 de febrero</w:t>
      </w:r>
      <w:r w:rsidRPr="00E152F1">
        <w:rPr>
          <w:rFonts w:ascii="Times New Roman" w:hAnsi="Times New Roman" w:cs="Times New Roman"/>
          <w:color w:val="767171"/>
          <w:spacing w:val="20"/>
          <w:sz w:val="24"/>
          <w:szCs w:val="24"/>
          <w:lang w:val="es-DO"/>
        </w:rPr>
        <w:t xml:space="preserve">, se inició la distribución a través de las DPS/DAS a </w:t>
      </w:r>
      <w:r w:rsidRPr="00E152F1">
        <w:rPr>
          <w:rFonts w:ascii="Times New Roman" w:hAnsi="Times New Roman" w:cs="Times New Roman"/>
          <w:color w:val="767171"/>
          <w:spacing w:val="20"/>
          <w:sz w:val="24"/>
          <w:szCs w:val="24"/>
          <w:lang w:val="es-DO"/>
        </w:rPr>
        <w:lastRenderedPageBreak/>
        <w:t>todos los puestos de vacunación</w:t>
      </w:r>
      <w:r w:rsidR="00EA401E">
        <w:rPr>
          <w:rFonts w:ascii="Times New Roman" w:hAnsi="Times New Roman" w:cs="Times New Roman"/>
          <w:color w:val="767171"/>
          <w:spacing w:val="20"/>
          <w:sz w:val="24"/>
          <w:szCs w:val="24"/>
          <w:lang w:val="es-DO"/>
        </w:rPr>
        <w:t>,</w:t>
      </w:r>
      <w:r w:rsidR="00690DA8"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 xml:space="preserve">según </w:t>
      </w:r>
      <w:r w:rsidR="00690DA8" w:rsidRPr="00E152F1">
        <w:rPr>
          <w:rFonts w:ascii="Times New Roman" w:hAnsi="Times New Roman" w:cs="Times New Roman"/>
          <w:color w:val="767171"/>
          <w:spacing w:val="20"/>
          <w:sz w:val="24"/>
          <w:szCs w:val="24"/>
          <w:lang w:val="es-DO"/>
        </w:rPr>
        <w:t xml:space="preserve">población a vacunar y capacidad de almacenamiento. </w:t>
      </w:r>
      <w:r w:rsidR="0077404B" w:rsidRPr="00E152F1">
        <w:rPr>
          <w:rFonts w:ascii="Times New Roman" w:hAnsi="Times New Roman" w:cs="Times New Roman"/>
          <w:color w:val="767171"/>
          <w:spacing w:val="20"/>
          <w:sz w:val="24"/>
          <w:szCs w:val="24"/>
          <w:lang w:val="es-DO"/>
        </w:rPr>
        <w:t xml:space="preserve">Simultáneamente el PAI </w:t>
      </w:r>
      <w:r w:rsidR="00796A7A" w:rsidRPr="00E152F1">
        <w:rPr>
          <w:rFonts w:ascii="Times New Roman" w:hAnsi="Times New Roman" w:cs="Times New Roman"/>
          <w:color w:val="767171"/>
          <w:spacing w:val="20"/>
          <w:sz w:val="24"/>
          <w:szCs w:val="24"/>
          <w:lang w:val="es-DO"/>
        </w:rPr>
        <w:t>ha</w:t>
      </w:r>
      <w:r w:rsidR="0077404B" w:rsidRPr="00E152F1">
        <w:rPr>
          <w:rFonts w:ascii="Times New Roman" w:hAnsi="Times New Roman" w:cs="Times New Roman"/>
          <w:color w:val="767171"/>
          <w:spacing w:val="20"/>
          <w:sz w:val="24"/>
          <w:szCs w:val="24"/>
          <w:lang w:val="es-DO"/>
        </w:rPr>
        <w:t xml:space="preserve"> continu</w:t>
      </w:r>
      <w:r w:rsidR="00796A7A">
        <w:rPr>
          <w:rFonts w:ascii="Times New Roman" w:hAnsi="Times New Roman" w:cs="Times New Roman"/>
          <w:color w:val="767171"/>
          <w:spacing w:val="20"/>
          <w:sz w:val="24"/>
          <w:szCs w:val="24"/>
          <w:lang w:val="es-DO"/>
        </w:rPr>
        <w:t>ado</w:t>
      </w:r>
      <w:r w:rsidR="002445CC">
        <w:rPr>
          <w:rFonts w:ascii="Times New Roman" w:hAnsi="Times New Roman" w:cs="Times New Roman"/>
          <w:color w:val="767171"/>
          <w:spacing w:val="20"/>
          <w:sz w:val="24"/>
          <w:szCs w:val="24"/>
          <w:lang w:val="es-DO"/>
        </w:rPr>
        <w:t xml:space="preserve"> </w:t>
      </w:r>
      <w:r w:rsidR="0077404B" w:rsidRPr="00E152F1">
        <w:rPr>
          <w:rFonts w:ascii="Times New Roman" w:hAnsi="Times New Roman" w:cs="Times New Roman"/>
          <w:color w:val="767171"/>
          <w:spacing w:val="20"/>
          <w:sz w:val="24"/>
          <w:szCs w:val="24"/>
          <w:lang w:val="es-DO"/>
        </w:rPr>
        <w:t xml:space="preserve"> con las acciones de su programación regular, dentro de l</w:t>
      </w:r>
      <w:r w:rsidR="00796A7A">
        <w:rPr>
          <w:rFonts w:ascii="Times New Roman" w:hAnsi="Times New Roman" w:cs="Times New Roman"/>
          <w:color w:val="767171"/>
          <w:spacing w:val="20"/>
          <w:sz w:val="24"/>
          <w:szCs w:val="24"/>
          <w:lang w:val="es-DO"/>
        </w:rPr>
        <w:t>a</w:t>
      </w:r>
      <w:r w:rsidR="0077404B" w:rsidRPr="00E152F1">
        <w:rPr>
          <w:rFonts w:ascii="Times New Roman" w:hAnsi="Times New Roman" w:cs="Times New Roman"/>
          <w:color w:val="767171"/>
          <w:spacing w:val="20"/>
          <w:sz w:val="24"/>
          <w:szCs w:val="24"/>
          <w:lang w:val="es-DO"/>
        </w:rPr>
        <w:t xml:space="preserve">s cuales destacan los siguientes resultados. </w:t>
      </w:r>
    </w:p>
    <w:p w14:paraId="68F78425" w14:textId="77777777" w:rsidR="00A20E6B" w:rsidRPr="00E152F1" w:rsidRDefault="00A20E6B"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Se alcanzó el 80% de las metas vacunales en comparación con el año prepandemia.</w:t>
      </w:r>
    </w:p>
    <w:p w14:paraId="7A957D8B" w14:textId="1F56D3FB" w:rsidR="00A20E6B" w:rsidRPr="00E152F1" w:rsidRDefault="00A20E6B"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13</w:t>
      </w:r>
      <w:r w:rsidR="00EA401E" w:rsidRPr="00E152F1">
        <w:rPr>
          <w:rFonts w:ascii="Times New Roman" w:hAnsi="Times New Roman" w:cs="Times New Roman"/>
          <w:color w:val="767171"/>
          <w:spacing w:val="20"/>
          <w:sz w:val="24"/>
          <w:szCs w:val="24"/>
          <w:lang w:val="es-DO"/>
        </w:rPr>
        <w:t>, 645,417</w:t>
      </w:r>
      <w:r w:rsidRPr="00E152F1">
        <w:rPr>
          <w:rFonts w:ascii="Times New Roman" w:hAnsi="Times New Roman" w:cs="Times New Roman"/>
          <w:color w:val="767171"/>
          <w:spacing w:val="20"/>
          <w:sz w:val="24"/>
          <w:szCs w:val="24"/>
          <w:lang w:val="es-DO"/>
        </w:rPr>
        <w:t xml:space="preserve"> dosis de vacuna contra COVID</w:t>
      </w:r>
      <w:r w:rsidR="0011683A">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19</w:t>
      </w:r>
      <w:r w:rsidR="00821BE1" w:rsidRPr="00E152F1">
        <w:rPr>
          <w:rFonts w:ascii="Times New Roman" w:hAnsi="Times New Roman" w:cs="Times New Roman"/>
          <w:color w:val="767171"/>
          <w:spacing w:val="20"/>
          <w:sz w:val="24"/>
          <w:szCs w:val="24"/>
          <w:lang w:val="es-DO"/>
        </w:rPr>
        <w:t xml:space="preserve"> aplicadas</w:t>
      </w:r>
      <w:r w:rsidRPr="00E152F1">
        <w:rPr>
          <w:rFonts w:ascii="Times New Roman" w:hAnsi="Times New Roman" w:cs="Times New Roman"/>
          <w:color w:val="767171"/>
          <w:spacing w:val="20"/>
          <w:sz w:val="24"/>
          <w:szCs w:val="24"/>
          <w:lang w:val="es-DO"/>
        </w:rPr>
        <w:t>. 6</w:t>
      </w:r>
      <w:r w:rsidR="00EA401E" w:rsidRPr="00E152F1">
        <w:rPr>
          <w:rFonts w:ascii="Times New Roman" w:hAnsi="Times New Roman" w:cs="Times New Roman"/>
          <w:color w:val="767171"/>
          <w:spacing w:val="20"/>
          <w:sz w:val="24"/>
          <w:szCs w:val="24"/>
          <w:lang w:val="es-DO"/>
        </w:rPr>
        <w:t>, 838,668</w:t>
      </w:r>
      <w:r w:rsidRPr="00E152F1">
        <w:rPr>
          <w:rFonts w:ascii="Times New Roman" w:hAnsi="Times New Roman" w:cs="Times New Roman"/>
          <w:color w:val="767171"/>
          <w:spacing w:val="20"/>
          <w:sz w:val="24"/>
          <w:szCs w:val="24"/>
          <w:lang w:val="es-DO"/>
        </w:rPr>
        <w:t xml:space="preserve"> fueron primeras dosis, 5</w:t>
      </w:r>
      <w:r w:rsidR="00EA401E" w:rsidRPr="00E152F1">
        <w:rPr>
          <w:rFonts w:ascii="Times New Roman" w:hAnsi="Times New Roman" w:cs="Times New Roman"/>
          <w:color w:val="767171"/>
          <w:spacing w:val="20"/>
          <w:sz w:val="24"/>
          <w:szCs w:val="24"/>
          <w:lang w:val="es-DO"/>
        </w:rPr>
        <w:t>, 510,323</w:t>
      </w:r>
      <w:r w:rsidRPr="00E152F1">
        <w:rPr>
          <w:rFonts w:ascii="Times New Roman" w:hAnsi="Times New Roman" w:cs="Times New Roman"/>
          <w:color w:val="767171"/>
          <w:spacing w:val="20"/>
          <w:sz w:val="24"/>
          <w:szCs w:val="24"/>
          <w:lang w:val="es-DO"/>
        </w:rPr>
        <w:t xml:space="preserve"> segundas dosis y 1</w:t>
      </w:r>
      <w:r w:rsidR="00EA401E" w:rsidRPr="00E152F1">
        <w:rPr>
          <w:rFonts w:ascii="Times New Roman" w:hAnsi="Times New Roman" w:cs="Times New Roman"/>
          <w:color w:val="767171"/>
          <w:spacing w:val="20"/>
          <w:sz w:val="24"/>
          <w:szCs w:val="24"/>
          <w:lang w:val="es-DO"/>
        </w:rPr>
        <w:t>, 296,426</w:t>
      </w:r>
      <w:r w:rsidRPr="00E152F1">
        <w:rPr>
          <w:rFonts w:ascii="Times New Roman" w:hAnsi="Times New Roman" w:cs="Times New Roman"/>
          <w:color w:val="767171"/>
          <w:spacing w:val="20"/>
          <w:sz w:val="24"/>
          <w:szCs w:val="24"/>
          <w:lang w:val="es-DO"/>
        </w:rPr>
        <w:t xml:space="preserve"> dosis de refuerzo.</w:t>
      </w:r>
    </w:p>
    <w:p w14:paraId="38BB689D" w14:textId="1600A2EA" w:rsidR="00432259" w:rsidRPr="00481CE6" w:rsidRDefault="00A20E6B" w:rsidP="000D59EA">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Se </w:t>
      </w:r>
      <w:r w:rsidR="00EA401E" w:rsidRPr="00E152F1">
        <w:rPr>
          <w:rFonts w:ascii="Times New Roman" w:hAnsi="Times New Roman" w:cs="Times New Roman"/>
          <w:color w:val="767171"/>
          <w:spacing w:val="20"/>
          <w:sz w:val="24"/>
          <w:szCs w:val="24"/>
          <w:lang w:val="es-DO"/>
        </w:rPr>
        <w:t>continúa</w:t>
      </w:r>
      <w:r w:rsidR="00821BE1" w:rsidRPr="00E152F1">
        <w:rPr>
          <w:rFonts w:ascii="Times New Roman" w:hAnsi="Times New Roman" w:cs="Times New Roman"/>
          <w:color w:val="767171"/>
          <w:spacing w:val="20"/>
          <w:sz w:val="24"/>
          <w:szCs w:val="24"/>
          <w:lang w:val="es-DO"/>
        </w:rPr>
        <w:t xml:space="preserve"> con la</w:t>
      </w:r>
      <w:r w:rsidRPr="00E152F1">
        <w:rPr>
          <w:rFonts w:ascii="Times New Roman" w:hAnsi="Times New Roman" w:cs="Times New Roman"/>
          <w:color w:val="767171"/>
          <w:spacing w:val="20"/>
          <w:sz w:val="24"/>
          <w:szCs w:val="24"/>
          <w:lang w:val="es-DO"/>
        </w:rPr>
        <w:t xml:space="preserve"> eliminación y el control de las enfermedades prevenibles mediante vacunación</w:t>
      </w:r>
      <w:r w:rsidR="00796A7A">
        <w:rPr>
          <w:rFonts w:ascii="Times New Roman" w:hAnsi="Times New Roman" w:cs="Times New Roman"/>
          <w:color w:val="767171"/>
          <w:spacing w:val="20"/>
          <w:sz w:val="24"/>
          <w:szCs w:val="24"/>
          <w:lang w:val="es-DO"/>
        </w:rPr>
        <w:t xml:space="preserve"> e</w:t>
      </w:r>
      <w:r w:rsidRPr="00E152F1">
        <w:rPr>
          <w:rFonts w:ascii="Times New Roman" w:hAnsi="Times New Roman" w:cs="Times New Roman"/>
          <w:color w:val="767171"/>
          <w:spacing w:val="20"/>
          <w:sz w:val="24"/>
          <w:szCs w:val="24"/>
          <w:lang w:val="es-DO"/>
        </w:rPr>
        <w:t>n particular las de compromisos internacionales: Poliomielitis, Sarampión, Rubeola, Síndrome de Rubeola congénita y tétanos neonatal. Se mantienen bajo control u observación otras.</w:t>
      </w:r>
    </w:p>
    <w:p w14:paraId="59DA01A2" w14:textId="5FD0200A" w:rsidR="00A20E6B" w:rsidRPr="00E152F1" w:rsidRDefault="00A20E6B"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100% de los biológicos programados</w:t>
      </w:r>
      <w:r w:rsidR="00821BE1" w:rsidRPr="00E152F1">
        <w:rPr>
          <w:rFonts w:ascii="Times New Roman" w:hAnsi="Times New Roman" w:cs="Times New Roman"/>
          <w:color w:val="767171"/>
          <w:spacing w:val="20"/>
          <w:sz w:val="24"/>
          <w:szCs w:val="24"/>
          <w:lang w:val="es-DO"/>
        </w:rPr>
        <w:t xml:space="preserve"> recibidos</w:t>
      </w:r>
      <w:r w:rsidRPr="00E152F1">
        <w:rPr>
          <w:rFonts w:ascii="Times New Roman" w:hAnsi="Times New Roman" w:cs="Times New Roman"/>
          <w:color w:val="767171"/>
          <w:spacing w:val="20"/>
          <w:sz w:val="24"/>
          <w:szCs w:val="24"/>
          <w:lang w:val="es-DO"/>
        </w:rPr>
        <w:t xml:space="preserve">, a pesar de las dificultades </w:t>
      </w:r>
      <w:r w:rsidR="00821BE1" w:rsidRPr="00E152F1">
        <w:rPr>
          <w:rFonts w:ascii="Times New Roman" w:hAnsi="Times New Roman" w:cs="Times New Roman"/>
          <w:color w:val="767171"/>
          <w:spacing w:val="20"/>
          <w:sz w:val="24"/>
          <w:szCs w:val="24"/>
          <w:lang w:val="es-DO"/>
        </w:rPr>
        <w:t xml:space="preserve">logísticas </w:t>
      </w:r>
      <w:r w:rsidRPr="00E152F1">
        <w:rPr>
          <w:rFonts w:ascii="Times New Roman" w:hAnsi="Times New Roman" w:cs="Times New Roman"/>
          <w:color w:val="767171"/>
          <w:spacing w:val="20"/>
          <w:sz w:val="24"/>
          <w:szCs w:val="24"/>
          <w:lang w:val="es-DO"/>
        </w:rPr>
        <w:t>de flete y cargas</w:t>
      </w:r>
      <w:r w:rsidR="00821BE1"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 xml:space="preserve">provocados por la reapertura económica en el contexto de la pandemia </w:t>
      </w:r>
      <w:r w:rsidR="00FB4F3A">
        <w:rPr>
          <w:rFonts w:ascii="Times New Roman" w:hAnsi="Times New Roman" w:cs="Times New Roman"/>
          <w:color w:val="767171"/>
          <w:spacing w:val="20"/>
          <w:sz w:val="24"/>
          <w:szCs w:val="24"/>
          <w:lang w:val="es-DO"/>
        </w:rPr>
        <w:t xml:space="preserve">de </w:t>
      </w:r>
      <w:r w:rsidRPr="00E152F1">
        <w:rPr>
          <w:rFonts w:ascii="Times New Roman" w:hAnsi="Times New Roman" w:cs="Times New Roman"/>
          <w:color w:val="767171"/>
          <w:spacing w:val="20"/>
          <w:sz w:val="24"/>
          <w:szCs w:val="24"/>
          <w:lang w:val="es-DO"/>
        </w:rPr>
        <w:t>COVID 19.</w:t>
      </w:r>
    </w:p>
    <w:p w14:paraId="336091EE" w14:textId="7EBDF2AC" w:rsidR="00481CE6" w:rsidRPr="00432259" w:rsidRDefault="00821BE1"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R</w:t>
      </w:r>
      <w:r w:rsidR="00A20E6B" w:rsidRPr="00E152F1">
        <w:rPr>
          <w:rFonts w:ascii="Times New Roman" w:hAnsi="Times New Roman" w:cs="Times New Roman"/>
          <w:color w:val="767171"/>
          <w:spacing w:val="20"/>
          <w:sz w:val="24"/>
          <w:szCs w:val="24"/>
          <w:lang w:val="es-DO"/>
        </w:rPr>
        <w:t>ealiz</w:t>
      </w:r>
      <w:r w:rsidRPr="00E152F1">
        <w:rPr>
          <w:rFonts w:ascii="Times New Roman" w:hAnsi="Times New Roman" w:cs="Times New Roman"/>
          <w:color w:val="767171"/>
          <w:spacing w:val="20"/>
          <w:sz w:val="24"/>
          <w:szCs w:val="24"/>
          <w:lang w:val="es-DO"/>
        </w:rPr>
        <w:t xml:space="preserve">ado </w:t>
      </w:r>
      <w:r w:rsidR="00A20E6B" w:rsidRPr="00E152F1">
        <w:rPr>
          <w:rFonts w:ascii="Times New Roman" w:hAnsi="Times New Roman" w:cs="Times New Roman"/>
          <w:color w:val="767171"/>
          <w:spacing w:val="20"/>
          <w:sz w:val="24"/>
          <w:szCs w:val="24"/>
          <w:lang w:val="es-DO"/>
        </w:rPr>
        <w:t xml:space="preserve">el cambio de </w:t>
      </w:r>
      <w:r w:rsidR="00E15EC3" w:rsidRPr="00E152F1">
        <w:rPr>
          <w:rFonts w:ascii="Times New Roman" w:hAnsi="Times New Roman" w:cs="Times New Roman"/>
          <w:color w:val="767171"/>
          <w:spacing w:val="20"/>
          <w:sz w:val="24"/>
          <w:szCs w:val="24"/>
          <w:lang w:val="es-DO"/>
        </w:rPr>
        <w:t>v</w:t>
      </w:r>
      <w:r w:rsidR="00A20E6B" w:rsidRPr="00E152F1">
        <w:rPr>
          <w:rFonts w:ascii="Times New Roman" w:hAnsi="Times New Roman" w:cs="Times New Roman"/>
          <w:color w:val="767171"/>
          <w:spacing w:val="20"/>
          <w:sz w:val="24"/>
          <w:szCs w:val="24"/>
          <w:lang w:val="es-DO"/>
        </w:rPr>
        <w:t>acuna</w:t>
      </w:r>
      <w:r w:rsidR="00E15EC3" w:rsidRPr="00E152F1">
        <w:rPr>
          <w:rFonts w:ascii="Times New Roman" w:hAnsi="Times New Roman" w:cs="Times New Roman"/>
          <w:color w:val="767171"/>
          <w:spacing w:val="20"/>
          <w:sz w:val="24"/>
          <w:szCs w:val="24"/>
          <w:lang w:val="es-DO"/>
        </w:rPr>
        <w:t xml:space="preserve"> del Virus del Papiloma Humano</w:t>
      </w:r>
      <w:r w:rsidR="00A20E6B" w:rsidRPr="00E152F1">
        <w:rPr>
          <w:rFonts w:ascii="Times New Roman" w:hAnsi="Times New Roman" w:cs="Times New Roman"/>
          <w:color w:val="767171"/>
          <w:spacing w:val="20"/>
          <w:sz w:val="24"/>
          <w:szCs w:val="24"/>
          <w:lang w:val="es-DO"/>
        </w:rPr>
        <w:t xml:space="preserve"> </w:t>
      </w:r>
      <w:r w:rsidR="00E15EC3" w:rsidRPr="00E152F1">
        <w:rPr>
          <w:rFonts w:ascii="Times New Roman" w:hAnsi="Times New Roman" w:cs="Times New Roman"/>
          <w:color w:val="767171"/>
          <w:spacing w:val="20"/>
          <w:sz w:val="24"/>
          <w:szCs w:val="24"/>
          <w:lang w:val="es-DO"/>
        </w:rPr>
        <w:t>(</w:t>
      </w:r>
      <w:r w:rsidR="00A20E6B" w:rsidRPr="00E152F1">
        <w:rPr>
          <w:rFonts w:ascii="Times New Roman" w:hAnsi="Times New Roman" w:cs="Times New Roman"/>
          <w:color w:val="767171"/>
          <w:spacing w:val="20"/>
          <w:sz w:val="24"/>
          <w:szCs w:val="24"/>
          <w:lang w:val="es-DO"/>
        </w:rPr>
        <w:t>VPH</w:t>
      </w:r>
      <w:r w:rsidR="00E15EC3" w:rsidRPr="00E152F1">
        <w:rPr>
          <w:rFonts w:ascii="Times New Roman" w:hAnsi="Times New Roman" w:cs="Times New Roman"/>
          <w:color w:val="767171"/>
          <w:spacing w:val="20"/>
          <w:sz w:val="24"/>
          <w:szCs w:val="24"/>
          <w:lang w:val="es-DO"/>
        </w:rPr>
        <w:t>)</w:t>
      </w:r>
      <w:r w:rsidR="00A20E6B" w:rsidRPr="00E152F1">
        <w:rPr>
          <w:rFonts w:ascii="Times New Roman" w:hAnsi="Times New Roman" w:cs="Times New Roman"/>
          <w:color w:val="767171"/>
          <w:spacing w:val="20"/>
          <w:sz w:val="24"/>
          <w:szCs w:val="24"/>
          <w:lang w:val="es-DO"/>
        </w:rPr>
        <w:t xml:space="preserve"> bivalente a la trivalente para mayor protección </w:t>
      </w:r>
      <w:r w:rsidR="00E15EC3" w:rsidRPr="00E152F1">
        <w:rPr>
          <w:rFonts w:ascii="Times New Roman" w:hAnsi="Times New Roman" w:cs="Times New Roman"/>
          <w:color w:val="767171"/>
          <w:spacing w:val="20"/>
          <w:sz w:val="24"/>
          <w:szCs w:val="24"/>
          <w:lang w:val="es-DO"/>
        </w:rPr>
        <w:t>de</w:t>
      </w:r>
      <w:r w:rsidR="00A20E6B" w:rsidRPr="00E152F1">
        <w:rPr>
          <w:rFonts w:ascii="Times New Roman" w:hAnsi="Times New Roman" w:cs="Times New Roman"/>
          <w:color w:val="767171"/>
          <w:spacing w:val="20"/>
          <w:sz w:val="24"/>
          <w:szCs w:val="24"/>
          <w:lang w:val="es-DO"/>
        </w:rPr>
        <w:t xml:space="preserve">l virus y </w:t>
      </w:r>
      <w:r w:rsidR="00E15EC3" w:rsidRPr="00E152F1">
        <w:rPr>
          <w:rFonts w:ascii="Times New Roman" w:hAnsi="Times New Roman" w:cs="Times New Roman"/>
          <w:color w:val="767171"/>
          <w:spacing w:val="20"/>
          <w:sz w:val="24"/>
          <w:szCs w:val="24"/>
          <w:lang w:val="es-DO"/>
        </w:rPr>
        <w:t xml:space="preserve">consecuentemente del </w:t>
      </w:r>
      <w:r w:rsidR="00A20E6B" w:rsidRPr="00E152F1">
        <w:rPr>
          <w:rFonts w:ascii="Times New Roman" w:hAnsi="Times New Roman" w:cs="Times New Roman"/>
          <w:color w:val="767171"/>
          <w:spacing w:val="20"/>
          <w:sz w:val="24"/>
          <w:szCs w:val="24"/>
          <w:lang w:val="es-DO"/>
        </w:rPr>
        <w:t>cáncer cervicouterino.</w:t>
      </w:r>
    </w:p>
    <w:p w14:paraId="3CD22CDB" w14:textId="11D7AF5C" w:rsidR="00A20E6B" w:rsidRPr="00E152F1" w:rsidRDefault="00A20E6B"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Aum</w:t>
      </w:r>
      <w:r w:rsidR="00E15EC3" w:rsidRPr="00E152F1">
        <w:rPr>
          <w:rFonts w:ascii="Times New Roman" w:hAnsi="Times New Roman" w:cs="Times New Roman"/>
          <w:color w:val="767171"/>
          <w:spacing w:val="20"/>
          <w:sz w:val="24"/>
          <w:szCs w:val="24"/>
          <w:lang w:val="es-DO"/>
        </w:rPr>
        <w:t xml:space="preserve">entada a 150,000 dosis </w:t>
      </w:r>
      <w:r w:rsidRPr="00E152F1">
        <w:rPr>
          <w:rFonts w:ascii="Times New Roman" w:hAnsi="Times New Roman" w:cs="Times New Roman"/>
          <w:color w:val="767171"/>
          <w:spacing w:val="20"/>
          <w:sz w:val="24"/>
          <w:szCs w:val="24"/>
          <w:lang w:val="es-DO"/>
        </w:rPr>
        <w:t xml:space="preserve">la oferta de vacuna </w:t>
      </w:r>
      <w:r w:rsidR="00E64BDB" w:rsidRPr="00E152F1">
        <w:rPr>
          <w:rFonts w:ascii="Times New Roman" w:hAnsi="Times New Roman" w:cs="Times New Roman"/>
          <w:color w:val="767171"/>
          <w:spacing w:val="20"/>
          <w:sz w:val="24"/>
          <w:szCs w:val="24"/>
          <w:lang w:val="es-DO"/>
        </w:rPr>
        <w:t xml:space="preserve">para protección del virus causante de la </w:t>
      </w:r>
      <w:r w:rsidR="00DD2ADD" w:rsidRPr="00E152F1">
        <w:rPr>
          <w:rFonts w:ascii="Times New Roman" w:hAnsi="Times New Roman" w:cs="Times New Roman"/>
          <w:color w:val="767171"/>
          <w:spacing w:val="20"/>
          <w:sz w:val="24"/>
          <w:szCs w:val="24"/>
          <w:lang w:val="es-DO"/>
        </w:rPr>
        <w:t>I</w:t>
      </w:r>
      <w:r w:rsidR="00E64BDB" w:rsidRPr="00E152F1">
        <w:rPr>
          <w:rFonts w:ascii="Times New Roman" w:hAnsi="Times New Roman" w:cs="Times New Roman"/>
          <w:color w:val="767171"/>
          <w:spacing w:val="20"/>
          <w:sz w:val="24"/>
          <w:szCs w:val="24"/>
          <w:lang w:val="es-DO"/>
        </w:rPr>
        <w:t>nfluenza</w:t>
      </w:r>
      <w:r w:rsidRPr="00E152F1">
        <w:rPr>
          <w:rFonts w:ascii="Times New Roman" w:hAnsi="Times New Roman" w:cs="Times New Roman"/>
          <w:color w:val="767171"/>
          <w:spacing w:val="20"/>
          <w:sz w:val="24"/>
          <w:szCs w:val="24"/>
          <w:lang w:val="es-DO"/>
        </w:rPr>
        <w:t xml:space="preserve"> </w:t>
      </w:r>
      <w:r w:rsidR="00DD2ADD" w:rsidRPr="00E152F1">
        <w:rPr>
          <w:rFonts w:ascii="Times New Roman" w:hAnsi="Times New Roman" w:cs="Times New Roman"/>
          <w:color w:val="767171"/>
          <w:spacing w:val="20"/>
          <w:sz w:val="24"/>
          <w:szCs w:val="24"/>
          <w:lang w:val="es-DO"/>
        </w:rPr>
        <w:t>E</w:t>
      </w:r>
      <w:r w:rsidRPr="00E152F1">
        <w:rPr>
          <w:rFonts w:ascii="Times New Roman" w:hAnsi="Times New Roman" w:cs="Times New Roman"/>
          <w:color w:val="767171"/>
          <w:spacing w:val="20"/>
          <w:sz w:val="24"/>
          <w:szCs w:val="24"/>
          <w:lang w:val="es-DO"/>
        </w:rPr>
        <w:t>stacional</w:t>
      </w:r>
      <w:r w:rsidR="00DD2ADD" w:rsidRPr="00E152F1">
        <w:rPr>
          <w:rFonts w:ascii="Times New Roman" w:hAnsi="Times New Roman" w:cs="Times New Roman"/>
          <w:color w:val="767171"/>
          <w:spacing w:val="20"/>
          <w:sz w:val="24"/>
          <w:szCs w:val="24"/>
          <w:lang w:val="es-DO"/>
        </w:rPr>
        <w:t xml:space="preserve">, para intervención </w:t>
      </w:r>
      <w:r w:rsidR="00E64BDB" w:rsidRPr="00E152F1">
        <w:rPr>
          <w:rFonts w:ascii="Times New Roman" w:hAnsi="Times New Roman" w:cs="Times New Roman"/>
          <w:color w:val="767171"/>
          <w:spacing w:val="20"/>
          <w:sz w:val="24"/>
          <w:szCs w:val="24"/>
          <w:lang w:val="es-DO"/>
        </w:rPr>
        <w:t>en los cinco</w:t>
      </w:r>
      <w:r w:rsidRPr="00E152F1">
        <w:rPr>
          <w:rFonts w:ascii="Times New Roman" w:hAnsi="Times New Roman" w:cs="Times New Roman"/>
          <w:color w:val="767171"/>
          <w:spacing w:val="20"/>
          <w:sz w:val="24"/>
          <w:szCs w:val="24"/>
          <w:lang w:val="es-DO"/>
        </w:rPr>
        <w:t xml:space="preserve"> (5) grupos prioritarios.</w:t>
      </w:r>
    </w:p>
    <w:p w14:paraId="7FD839C5" w14:textId="090979A6" w:rsidR="00A20E6B" w:rsidRPr="00E152F1" w:rsidRDefault="00A20E6B"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Realiza</w:t>
      </w:r>
      <w:r w:rsidR="00E64BDB" w:rsidRPr="00E152F1">
        <w:rPr>
          <w:rFonts w:ascii="Times New Roman" w:hAnsi="Times New Roman" w:cs="Times New Roman"/>
          <w:color w:val="767171"/>
          <w:spacing w:val="20"/>
          <w:sz w:val="24"/>
          <w:szCs w:val="24"/>
          <w:lang w:val="es-DO"/>
        </w:rPr>
        <w:t xml:space="preserve">das </w:t>
      </w:r>
      <w:r w:rsidRPr="00E152F1">
        <w:rPr>
          <w:rFonts w:ascii="Times New Roman" w:hAnsi="Times New Roman" w:cs="Times New Roman"/>
          <w:color w:val="767171"/>
          <w:spacing w:val="20"/>
          <w:sz w:val="24"/>
          <w:szCs w:val="24"/>
          <w:lang w:val="es-DO"/>
        </w:rPr>
        <w:t>jornadas intensificadas de vacunación contra difteria e influenza estacional y comple</w:t>
      </w:r>
      <w:r w:rsidR="00E64BDB" w:rsidRPr="00E152F1">
        <w:rPr>
          <w:rFonts w:ascii="Times New Roman" w:hAnsi="Times New Roman" w:cs="Times New Roman"/>
          <w:color w:val="767171"/>
          <w:spacing w:val="20"/>
          <w:sz w:val="24"/>
          <w:szCs w:val="24"/>
          <w:lang w:val="es-DO"/>
        </w:rPr>
        <w:t>tados los e</w:t>
      </w:r>
      <w:r w:rsidRPr="00E152F1">
        <w:rPr>
          <w:rFonts w:ascii="Times New Roman" w:hAnsi="Times New Roman" w:cs="Times New Roman"/>
          <w:color w:val="767171"/>
          <w:spacing w:val="20"/>
          <w:sz w:val="24"/>
          <w:szCs w:val="24"/>
          <w:lang w:val="es-DO"/>
        </w:rPr>
        <w:t xml:space="preserve">squemas de las vacunas de programa regular. </w:t>
      </w:r>
    </w:p>
    <w:p w14:paraId="6FD2CFC5" w14:textId="635CE077" w:rsidR="00E64BDB" w:rsidRPr="00E152F1" w:rsidRDefault="00E64BDB"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lastRenderedPageBreak/>
        <w:t>Se vacunaron los viajeros hacia zonas endémicas</w:t>
      </w:r>
      <w:r w:rsidR="00346DC7">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contra fiebre amarilla</w:t>
      </w:r>
      <w:r w:rsidR="00346DC7">
        <w:rPr>
          <w:rFonts w:ascii="Times New Roman" w:hAnsi="Times New Roman" w:cs="Times New Roman"/>
          <w:color w:val="767171"/>
          <w:spacing w:val="20"/>
          <w:sz w:val="24"/>
          <w:szCs w:val="24"/>
          <w:lang w:val="es-DO"/>
        </w:rPr>
        <w:t xml:space="preserve"> según lo establecido en el Reglamento Sanitario Internacional (RIS)</w:t>
      </w:r>
      <w:r w:rsidRPr="00E152F1">
        <w:rPr>
          <w:rFonts w:ascii="Times New Roman" w:hAnsi="Times New Roman" w:cs="Times New Roman"/>
          <w:color w:val="767171"/>
          <w:spacing w:val="20"/>
          <w:sz w:val="24"/>
          <w:szCs w:val="24"/>
          <w:lang w:val="es-DO"/>
        </w:rPr>
        <w:t xml:space="preserve">. </w:t>
      </w:r>
    </w:p>
    <w:p w14:paraId="134F6C39" w14:textId="040E2CF7" w:rsidR="00A20E6B" w:rsidRPr="00E152F1" w:rsidRDefault="00A20E6B"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Fueron vacunados los miembros del Cuerpo de Seguridad Presidencial (CUSEP) y miembros del Cuerpo de Ayudante Militares del presidente. </w:t>
      </w:r>
    </w:p>
    <w:p w14:paraId="4FF341C7" w14:textId="2D865609" w:rsidR="00AB275B" w:rsidRPr="00E152F1" w:rsidRDefault="00540AB0" w:rsidP="00897415">
      <w:pPr>
        <w:pStyle w:val="Prrafodelista"/>
        <w:numPr>
          <w:ilvl w:val="0"/>
          <w:numId w:val="17"/>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Suscripción de acuerdos y convenios de cooperación para fortalecer todos los componentes del PAI. Se intensific</w:t>
      </w:r>
      <w:r w:rsidR="00796A7A">
        <w:rPr>
          <w:rFonts w:ascii="Times New Roman" w:hAnsi="Times New Roman" w:cs="Times New Roman"/>
          <w:color w:val="767171"/>
          <w:spacing w:val="20"/>
          <w:sz w:val="24"/>
          <w:szCs w:val="24"/>
          <w:lang w:val="es-DO"/>
        </w:rPr>
        <w:t>ó</w:t>
      </w:r>
      <w:r w:rsidRPr="00E152F1">
        <w:rPr>
          <w:rFonts w:ascii="Times New Roman" w:hAnsi="Times New Roman" w:cs="Times New Roman"/>
          <w:color w:val="767171"/>
          <w:spacing w:val="20"/>
          <w:sz w:val="24"/>
          <w:szCs w:val="24"/>
          <w:lang w:val="es-DO"/>
        </w:rPr>
        <w:t xml:space="preserve"> la vacunación de la zona fronteriza, priorizando a los cuerpos del orden (</w:t>
      </w:r>
      <w:r w:rsidR="00796A7A" w:rsidRPr="000D59EA">
        <w:rPr>
          <w:rFonts w:ascii="Times New Roman" w:hAnsi="Times New Roman" w:cs="Times New Roman"/>
          <w:color w:val="767171"/>
          <w:spacing w:val="20"/>
          <w:sz w:val="24"/>
          <w:szCs w:val="24"/>
          <w:lang w:val="es-DO"/>
        </w:rPr>
        <w:t>Cuerpo Especializado en Seguridad Fronteriza Terrestre</w:t>
      </w:r>
      <w:r w:rsidR="00796A7A">
        <w:rPr>
          <w:rFonts w:ascii="Times New Roman" w:hAnsi="Times New Roman" w:cs="Times New Roman"/>
          <w:color w:val="767171"/>
          <w:spacing w:val="20"/>
          <w:sz w:val="24"/>
          <w:szCs w:val="24"/>
          <w:lang w:val="es-DO"/>
        </w:rPr>
        <w:t xml:space="preserve"> </w:t>
      </w:r>
      <w:r w:rsidR="00BE0DC0">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CESFRO</w:t>
      </w:r>
      <w:r w:rsidR="00796A7A">
        <w:rPr>
          <w:rFonts w:ascii="Times New Roman" w:hAnsi="Times New Roman" w:cs="Times New Roman"/>
          <w:color w:val="767171"/>
          <w:spacing w:val="20"/>
          <w:sz w:val="24"/>
          <w:szCs w:val="24"/>
          <w:lang w:val="es-DO"/>
        </w:rPr>
        <w:t>NT</w:t>
      </w:r>
      <w:r w:rsidR="00BE0DC0">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Policía Nacional y otros miembros del Ejército Nacional) y miembros de organizaciones civiles de apoyo (</w:t>
      </w:r>
      <w:r w:rsidR="00BE0DC0">
        <w:rPr>
          <w:rFonts w:ascii="Times New Roman" w:hAnsi="Times New Roman" w:cs="Times New Roman"/>
          <w:color w:val="767171"/>
          <w:spacing w:val="20"/>
          <w:sz w:val="24"/>
          <w:szCs w:val="24"/>
          <w:lang w:val="es-DO"/>
        </w:rPr>
        <w:t>Cuerpo de Bom</w:t>
      </w:r>
      <w:r w:rsidRPr="00E152F1">
        <w:rPr>
          <w:rFonts w:ascii="Times New Roman" w:hAnsi="Times New Roman" w:cs="Times New Roman"/>
          <w:color w:val="767171"/>
          <w:spacing w:val="20"/>
          <w:sz w:val="24"/>
          <w:szCs w:val="24"/>
          <w:lang w:val="es-DO"/>
        </w:rPr>
        <w:t>bero</w:t>
      </w:r>
      <w:r w:rsidR="00BE0DC0">
        <w:rPr>
          <w:rFonts w:ascii="Times New Roman" w:hAnsi="Times New Roman" w:cs="Times New Roman"/>
          <w:color w:val="767171"/>
          <w:spacing w:val="20"/>
          <w:sz w:val="24"/>
          <w:szCs w:val="24"/>
          <w:lang w:val="es-DO"/>
        </w:rPr>
        <w:t xml:space="preserve"> y</w:t>
      </w:r>
      <w:r w:rsidRPr="00E152F1">
        <w:rPr>
          <w:rFonts w:ascii="Times New Roman" w:hAnsi="Times New Roman" w:cs="Times New Roman"/>
          <w:color w:val="767171"/>
          <w:spacing w:val="20"/>
          <w:sz w:val="24"/>
          <w:szCs w:val="24"/>
          <w:lang w:val="es-DO"/>
        </w:rPr>
        <w:t xml:space="preserve"> </w:t>
      </w:r>
      <w:r w:rsidR="00BE0DC0">
        <w:rPr>
          <w:rFonts w:ascii="Times New Roman" w:hAnsi="Times New Roman" w:cs="Times New Roman"/>
          <w:color w:val="767171"/>
          <w:spacing w:val="20"/>
          <w:sz w:val="24"/>
          <w:szCs w:val="24"/>
          <w:lang w:val="es-DO"/>
        </w:rPr>
        <w:t>D</w:t>
      </w:r>
      <w:r w:rsidRPr="00E152F1">
        <w:rPr>
          <w:rFonts w:ascii="Times New Roman" w:hAnsi="Times New Roman" w:cs="Times New Roman"/>
          <w:color w:val="767171"/>
          <w:spacing w:val="20"/>
          <w:sz w:val="24"/>
          <w:szCs w:val="24"/>
          <w:lang w:val="es-DO"/>
        </w:rPr>
        <w:t xml:space="preserve">efensa </w:t>
      </w:r>
      <w:r w:rsidR="00BE0DC0">
        <w:rPr>
          <w:rFonts w:ascii="Times New Roman" w:hAnsi="Times New Roman" w:cs="Times New Roman"/>
          <w:color w:val="767171"/>
          <w:spacing w:val="20"/>
          <w:sz w:val="24"/>
          <w:szCs w:val="24"/>
          <w:lang w:val="es-DO"/>
        </w:rPr>
        <w:t>C</w:t>
      </w:r>
      <w:r w:rsidRPr="00E152F1">
        <w:rPr>
          <w:rFonts w:ascii="Times New Roman" w:hAnsi="Times New Roman" w:cs="Times New Roman"/>
          <w:color w:val="767171"/>
          <w:spacing w:val="20"/>
          <w:sz w:val="24"/>
          <w:szCs w:val="24"/>
          <w:lang w:val="es-DO"/>
        </w:rPr>
        <w:t>ivil).</w:t>
      </w:r>
    </w:p>
    <w:p w14:paraId="03F3B3B7" w14:textId="77777777" w:rsidR="00432259" w:rsidRDefault="00432259" w:rsidP="00D6028B">
      <w:pPr>
        <w:spacing w:after="0" w:line="360" w:lineRule="auto"/>
        <w:jc w:val="both"/>
        <w:rPr>
          <w:rFonts w:ascii="Times New Roman" w:hAnsi="Times New Roman" w:cs="Times New Roman"/>
          <w:color w:val="767171"/>
          <w:spacing w:val="20"/>
          <w:sz w:val="24"/>
          <w:szCs w:val="24"/>
          <w:lang w:val="es-DO"/>
        </w:rPr>
      </w:pPr>
    </w:p>
    <w:p w14:paraId="19230333" w14:textId="47302BEF" w:rsidR="008E4CFA" w:rsidRDefault="00AB275B" w:rsidP="00793E2E">
      <w:pPr>
        <w:pStyle w:val="Ttulo3"/>
      </w:pPr>
      <w:bookmarkStart w:id="48" w:name="_Toc92523842"/>
      <w:r w:rsidRPr="00D6028B">
        <w:t xml:space="preserve">Intervenciones de </w:t>
      </w:r>
      <w:r w:rsidR="006E687C">
        <w:t>P</w:t>
      </w:r>
      <w:r w:rsidRPr="00D6028B">
        <w:t xml:space="preserve">romoción y </w:t>
      </w:r>
      <w:r w:rsidR="006E687C">
        <w:t>E</w:t>
      </w:r>
      <w:r w:rsidRPr="00D6028B">
        <w:t xml:space="preserve">ducación </w:t>
      </w:r>
      <w:r w:rsidR="00B552AB" w:rsidRPr="00D6028B">
        <w:t xml:space="preserve">para la </w:t>
      </w:r>
      <w:r w:rsidR="006E687C">
        <w:t>S</w:t>
      </w:r>
      <w:r w:rsidRPr="00D6028B">
        <w:t>alud</w:t>
      </w:r>
      <w:r w:rsidR="00B10D0A" w:rsidRPr="00D6028B">
        <w:t>.</w:t>
      </w:r>
      <w:bookmarkEnd w:id="48"/>
    </w:p>
    <w:p w14:paraId="66ED07FF" w14:textId="77777777" w:rsidR="00FB4F3A" w:rsidRPr="00FB4F3A" w:rsidRDefault="00FB4F3A" w:rsidP="00FB4F3A">
      <w:pPr>
        <w:spacing w:after="0"/>
        <w:rPr>
          <w:rFonts w:asciiTheme="majorBidi" w:hAnsiTheme="majorBidi" w:cstheme="majorBidi"/>
          <w:sz w:val="24"/>
          <w:szCs w:val="24"/>
          <w:lang w:val="es-DO"/>
        </w:rPr>
      </w:pPr>
    </w:p>
    <w:p w14:paraId="200B6478" w14:textId="649907BC" w:rsidR="00D6028B" w:rsidRPr="00432259" w:rsidRDefault="008E4CFA"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225 mil personas alcanzadas a través de la Campaña de promoción de la Salud </w:t>
      </w:r>
      <w:r w:rsidR="00EA401E">
        <w:rPr>
          <w:rFonts w:ascii="Times New Roman" w:hAnsi="Times New Roman" w:cs="Times New Roman"/>
          <w:color w:val="767171"/>
          <w:spacing w:val="20"/>
          <w:sz w:val="24"/>
          <w:szCs w:val="24"/>
          <w:lang w:val="es-DO"/>
        </w:rPr>
        <w:t>“</w:t>
      </w:r>
      <w:r w:rsidRPr="00EA401E">
        <w:rPr>
          <w:rFonts w:ascii="Times New Roman" w:hAnsi="Times New Roman" w:cs="Times New Roman"/>
          <w:i/>
          <w:color w:val="767171"/>
          <w:spacing w:val="20"/>
          <w:sz w:val="24"/>
          <w:szCs w:val="24"/>
          <w:lang w:val="es-DO"/>
        </w:rPr>
        <w:t>Volver a Abrazarnos</w:t>
      </w:r>
      <w:r w:rsidR="00EA401E">
        <w:rPr>
          <w:rFonts w:ascii="Times New Roman" w:hAnsi="Times New Roman" w:cs="Times New Roman"/>
          <w:i/>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 xml:space="preserve">mediante la instalación puntos COVID-19 para la realización de pruebas y vacunación. </w:t>
      </w:r>
      <w:r w:rsidR="00D6028B">
        <w:rPr>
          <w:rFonts w:ascii="Times New Roman" w:hAnsi="Times New Roman" w:cs="Times New Roman"/>
          <w:color w:val="767171"/>
          <w:spacing w:val="20"/>
          <w:sz w:val="24"/>
          <w:szCs w:val="24"/>
          <w:lang w:val="es-DO"/>
        </w:rPr>
        <w:t xml:space="preserve">Se </w:t>
      </w:r>
      <w:r w:rsidR="00D6028B" w:rsidRPr="00E152F1">
        <w:rPr>
          <w:rFonts w:ascii="Times New Roman" w:hAnsi="Times New Roman" w:cs="Times New Roman"/>
          <w:color w:val="767171"/>
          <w:spacing w:val="20"/>
          <w:sz w:val="24"/>
          <w:szCs w:val="24"/>
          <w:lang w:val="es-DO"/>
        </w:rPr>
        <w:t>desarroll</w:t>
      </w:r>
      <w:r w:rsidR="00F954C3">
        <w:rPr>
          <w:rFonts w:ascii="Times New Roman" w:hAnsi="Times New Roman" w:cs="Times New Roman"/>
          <w:color w:val="767171"/>
          <w:spacing w:val="20"/>
          <w:sz w:val="24"/>
          <w:szCs w:val="24"/>
          <w:lang w:val="es-DO"/>
        </w:rPr>
        <w:t>ó</w:t>
      </w:r>
      <w:r w:rsidRPr="00E152F1">
        <w:rPr>
          <w:rFonts w:ascii="Times New Roman" w:hAnsi="Times New Roman" w:cs="Times New Roman"/>
          <w:color w:val="767171"/>
          <w:spacing w:val="20"/>
          <w:sz w:val="24"/>
          <w:szCs w:val="24"/>
          <w:lang w:val="es-DO"/>
        </w:rPr>
        <w:t xml:space="preserve"> </w:t>
      </w:r>
      <w:r w:rsidR="00D6028B">
        <w:rPr>
          <w:rFonts w:ascii="Times New Roman" w:hAnsi="Times New Roman" w:cs="Times New Roman"/>
          <w:color w:val="767171"/>
          <w:spacing w:val="20"/>
          <w:sz w:val="24"/>
          <w:szCs w:val="24"/>
          <w:lang w:val="es-DO"/>
        </w:rPr>
        <w:t xml:space="preserve">del </w:t>
      </w:r>
      <w:r w:rsidRPr="00E152F1">
        <w:rPr>
          <w:rFonts w:ascii="Times New Roman" w:hAnsi="Times New Roman" w:cs="Times New Roman"/>
          <w:color w:val="767171"/>
          <w:spacing w:val="20"/>
          <w:sz w:val="24"/>
          <w:szCs w:val="24"/>
          <w:lang w:val="es-DO"/>
        </w:rPr>
        <w:t xml:space="preserve">4 de octubre al 15 noviembre, en 15 provincias priorizadas: Santiago, La Vega, Distrito Nacional, Gran Santo Domingo, Barahona, Espaillat, Samaná, Puerto Plata, Bahoruco, Independencia, Elías Piña, Azua, </w:t>
      </w:r>
      <w:r w:rsidRPr="00D6028B">
        <w:rPr>
          <w:rFonts w:ascii="Times New Roman" w:hAnsi="Times New Roman" w:cs="Times New Roman"/>
          <w:color w:val="767171"/>
          <w:spacing w:val="20"/>
          <w:sz w:val="24"/>
          <w:szCs w:val="24"/>
          <w:lang w:val="es-DO"/>
        </w:rPr>
        <w:t>Jimaní, La Altagracia, San Cristóbal</w:t>
      </w:r>
      <w:r w:rsidR="00F954C3">
        <w:rPr>
          <w:rFonts w:ascii="Times New Roman" w:hAnsi="Times New Roman" w:cs="Times New Roman"/>
          <w:color w:val="767171"/>
          <w:spacing w:val="20"/>
          <w:sz w:val="24"/>
          <w:szCs w:val="24"/>
          <w:lang w:val="es-DO"/>
        </w:rPr>
        <w:t>, d</w:t>
      </w:r>
      <w:r w:rsidRPr="00D6028B">
        <w:rPr>
          <w:rFonts w:ascii="Times New Roman" w:hAnsi="Times New Roman" w:cs="Times New Roman"/>
          <w:color w:val="767171"/>
          <w:spacing w:val="20"/>
          <w:sz w:val="24"/>
          <w:szCs w:val="24"/>
          <w:lang w:val="es-DO"/>
        </w:rPr>
        <w:t>icha jornada contó con el apoyo internacional de OPS</w:t>
      </w:r>
      <w:r w:rsidR="00D6028B">
        <w:rPr>
          <w:rFonts w:ascii="Times New Roman" w:hAnsi="Times New Roman" w:cs="Times New Roman"/>
          <w:color w:val="767171"/>
          <w:spacing w:val="20"/>
          <w:sz w:val="24"/>
          <w:szCs w:val="24"/>
          <w:lang w:val="es-DO"/>
        </w:rPr>
        <w:t>.</w:t>
      </w:r>
    </w:p>
    <w:p w14:paraId="6BACD637" w14:textId="769197F9" w:rsidR="00AB29F8" w:rsidRPr="00481CE6" w:rsidRDefault="00B6329D"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92</w:t>
      </w:r>
      <w:r w:rsidR="00144C44" w:rsidRPr="00E152F1">
        <w:rPr>
          <w:rFonts w:ascii="Times New Roman" w:hAnsi="Times New Roman" w:cs="Times New Roman"/>
          <w:color w:val="767171"/>
          <w:spacing w:val="20"/>
          <w:sz w:val="24"/>
          <w:szCs w:val="24"/>
          <w:lang w:val="es-DO"/>
        </w:rPr>
        <w:t xml:space="preserve"> técnicas</w:t>
      </w:r>
      <w:r w:rsidR="00F954C3">
        <w:rPr>
          <w:rFonts w:ascii="Times New Roman" w:hAnsi="Times New Roman" w:cs="Times New Roman"/>
          <w:color w:val="767171"/>
          <w:spacing w:val="20"/>
          <w:sz w:val="24"/>
          <w:szCs w:val="24"/>
          <w:lang w:val="es-DO"/>
        </w:rPr>
        <w:t>/as</w:t>
      </w:r>
      <w:r w:rsidR="00DD2ADD" w:rsidRPr="00E152F1">
        <w:rPr>
          <w:rFonts w:ascii="Times New Roman" w:hAnsi="Times New Roman" w:cs="Times New Roman"/>
          <w:color w:val="767171"/>
          <w:spacing w:val="20"/>
          <w:sz w:val="24"/>
          <w:szCs w:val="24"/>
          <w:lang w:val="es-DO"/>
        </w:rPr>
        <w:t xml:space="preserve"> de las DPS/DAS, los establecimientos de salud y centros penitenciarios</w:t>
      </w:r>
      <w:r w:rsidR="00F44EFD"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fueron capacitadas</w:t>
      </w:r>
      <w:r w:rsidRPr="00E152F1">
        <w:rPr>
          <w:rFonts w:ascii="Times New Roman" w:hAnsi="Times New Roman" w:cs="Times New Roman"/>
          <w:lang w:val="es-DO"/>
        </w:rPr>
        <w:t xml:space="preserve"> </w:t>
      </w:r>
      <w:r w:rsidRPr="00E152F1">
        <w:rPr>
          <w:rFonts w:ascii="Times New Roman" w:hAnsi="Times New Roman" w:cs="Times New Roman"/>
          <w:color w:val="767171"/>
          <w:spacing w:val="20"/>
          <w:sz w:val="24"/>
          <w:szCs w:val="24"/>
          <w:lang w:val="es-DO"/>
        </w:rPr>
        <w:t>en promoción de estilos de vida</w:t>
      </w:r>
      <w:r w:rsidRPr="00E152F1">
        <w:rPr>
          <w:rFonts w:ascii="Times New Roman" w:hAnsi="Times New Roman" w:cs="Times New Roman"/>
          <w:lang w:val="es-DO"/>
        </w:rPr>
        <w:t xml:space="preserve"> </w:t>
      </w:r>
      <w:r w:rsidRPr="00E152F1">
        <w:rPr>
          <w:rFonts w:ascii="Times New Roman" w:hAnsi="Times New Roman" w:cs="Times New Roman"/>
          <w:color w:val="767171"/>
          <w:spacing w:val="20"/>
          <w:sz w:val="24"/>
          <w:szCs w:val="24"/>
          <w:lang w:val="es-DO"/>
        </w:rPr>
        <w:t>saludable, realización de</w:t>
      </w:r>
      <w:r w:rsidR="00144C44" w:rsidRPr="00E152F1">
        <w:rPr>
          <w:rFonts w:ascii="Times New Roman" w:hAnsi="Times New Roman" w:cs="Times New Roman"/>
          <w:color w:val="767171"/>
          <w:spacing w:val="20"/>
          <w:sz w:val="24"/>
          <w:szCs w:val="24"/>
          <w:lang w:val="es-DO"/>
        </w:rPr>
        <w:t>l</w:t>
      </w:r>
      <w:r w:rsidRPr="00E152F1">
        <w:rPr>
          <w:rFonts w:ascii="Times New Roman" w:hAnsi="Times New Roman" w:cs="Times New Roman"/>
          <w:color w:val="767171"/>
          <w:spacing w:val="20"/>
          <w:sz w:val="24"/>
          <w:szCs w:val="24"/>
          <w:lang w:val="es-DO"/>
        </w:rPr>
        <w:t xml:space="preserve"> lavado de manos, </w:t>
      </w:r>
      <w:r w:rsidR="00F954C3">
        <w:rPr>
          <w:rFonts w:ascii="Times New Roman" w:hAnsi="Times New Roman" w:cs="Times New Roman"/>
          <w:color w:val="767171"/>
          <w:spacing w:val="20"/>
          <w:sz w:val="24"/>
          <w:szCs w:val="24"/>
          <w:lang w:val="es-DO"/>
        </w:rPr>
        <w:t>s</w:t>
      </w:r>
      <w:r w:rsidRPr="00E152F1">
        <w:rPr>
          <w:rFonts w:ascii="Times New Roman" w:hAnsi="Times New Roman" w:cs="Times New Roman"/>
          <w:color w:val="767171"/>
          <w:spacing w:val="20"/>
          <w:sz w:val="24"/>
          <w:szCs w:val="24"/>
          <w:lang w:val="es-DO"/>
        </w:rPr>
        <w:t xml:space="preserve">aneamiento </w:t>
      </w:r>
      <w:r w:rsidR="00F954C3">
        <w:rPr>
          <w:rFonts w:ascii="Times New Roman" w:hAnsi="Times New Roman" w:cs="Times New Roman"/>
          <w:color w:val="767171"/>
          <w:spacing w:val="20"/>
          <w:sz w:val="24"/>
          <w:szCs w:val="24"/>
          <w:lang w:val="es-DO"/>
        </w:rPr>
        <w:t>b</w:t>
      </w:r>
      <w:r w:rsidRPr="00E152F1">
        <w:rPr>
          <w:rFonts w:ascii="Times New Roman" w:hAnsi="Times New Roman" w:cs="Times New Roman"/>
          <w:color w:val="767171"/>
          <w:spacing w:val="20"/>
          <w:sz w:val="24"/>
          <w:szCs w:val="24"/>
          <w:lang w:val="es-DO"/>
        </w:rPr>
        <w:t xml:space="preserve">ásico, procedimiento de vigilancia de vertederos, vigilancia de </w:t>
      </w:r>
      <w:r w:rsidRPr="00E152F1">
        <w:rPr>
          <w:rFonts w:ascii="Times New Roman" w:hAnsi="Times New Roman" w:cs="Times New Roman"/>
          <w:color w:val="767171"/>
          <w:spacing w:val="20"/>
          <w:sz w:val="24"/>
          <w:szCs w:val="24"/>
          <w:lang w:val="es-DO"/>
        </w:rPr>
        <w:lastRenderedPageBreak/>
        <w:t>calidad de agua, salud ocupacional, bioseguridad y manejo de desechos infecciosos y formulario de clima para huella ambiental.</w:t>
      </w:r>
    </w:p>
    <w:p w14:paraId="5FFAE990" w14:textId="374DE243" w:rsidR="00CB6CE3" w:rsidRPr="00481CE6" w:rsidRDefault="00B90A94"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Trasmitidas</w:t>
      </w:r>
      <w:r w:rsidR="00AB275B"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46</w:t>
      </w:r>
      <w:r w:rsidR="00AB275B" w:rsidRPr="00E152F1">
        <w:rPr>
          <w:rFonts w:ascii="Times New Roman" w:hAnsi="Times New Roman" w:cs="Times New Roman"/>
          <w:color w:val="767171"/>
          <w:spacing w:val="20"/>
          <w:sz w:val="24"/>
          <w:szCs w:val="24"/>
          <w:lang w:val="es-DO"/>
        </w:rPr>
        <w:t xml:space="preserve"> sesiones</w:t>
      </w:r>
      <w:r w:rsidR="0009635D" w:rsidRPr="00E152F1">
        <w:rPr>
          <w:rFonts w:ascii="Times New Roman" w:hAnsi="Times New Roman" w:cs="Times New Roman"/>
          <w:color w:val="767171"/>
          <w:spacing w:val="20"/>
          <w:sz w:val="24"/>
          <w:szCs w:val="24"/>
          <w:lang w:val="es-DO"/>
        </w:rPr>
        <w:t xml:space="preserve"> sobre promoción </w:t>
      </w:r>
      <w:r w:rsidRPr="00E152F1">
        <w:rPr>
          <w:rFonts w:ascii="Times New Roman" w:hAnsi="Times New Roman" w:cs="Times New Roman"/>
          <w:color w:val="767171"/>
          <w:spacing w:val="20"/>
          <w:sz w:val="24"/>
          <w:szCs w:val="24"/>
          <w:lang w:val="es-DO"/>
        </w:rPr>
        <w:t xml:space="preserve">de la salud </w:t>
      </w:r>
      <w:r w:rsidR="0009635D" w:rsidRPr="00E152F1">
        <w:rPr>
          <w:rFonts w:ascii="Times New Roman" w:hAnsi="Times New Roman" w:cs="Times New Roman"/>
          <w:color w:val="767171"/>
          <w:spacing w:val="20"/>
          <w:sz w:val="24"/>
          <w:szCs w:val="24"/>
          <w:lang w:val="es-DO"/>
        </w:rPr>
        <w:t xml:space="preserve">y prevención </w:t>
      </w:r>
      <w:r w:rsidRPr="00E152F1">
        <w:rPr>
          <w:rFonts w:ascii="Times New Roman" w:hAnsi="Times New Roman" w:cs="Times New Roman"/>
          <w:color w:val="767171"/>
          <w:spacing w:val="20"/>
          <w:sz w:val="24"/>
          <w:szCs w:val="24"/>
          <w:lang w:val="es-DO"/>
        </w:rPr>
        <w:t>de enfermedades</w:t>
      </w:r>
      <w:r w:rsidR="0009635D" w:rsidRPr="00E152F1">
        <w:rPr>
          <w:rFonts w:ascii="Times New Roman" w:hAnsi="Times New Roman" w:cs="Times New Roman"/>
          <w:color w:val="767171"/>
          <w:spacing w:val="20"/>
          <w:sz w:val="24"/>
          <w:szCs w:val="24"/>
          <w:lang w:val="es-DO"/>
        </w:rPr>
        <w:t xml:space="preserve">, </w:t>
      </w:r>
      <w:r w:rsidR="00AB275B" w:rsidRPr="00E152F1">
        <w:rPr>
          <w:rFonts w:ascii="Times New Roman" w:hAnsi="Times New Roman" w:cs="Times New Roman"/>
          <w:color w:val="767171"/>
          <w:spacing w:val="20"/>
          <w:sz w:val="24"/>
          <w:szCs w:val="24"/>
          <w:lang w:val="es-DO"/>
        </w:rPr>
        <w:t xml:space="preserve">a través del programa radial </w:t>
      </w:r>
      <w:r w:rsidR="0066584D" w:rsidRPr="00E152F1">
        <w:rPr>
          <w:rFonts w:ascii="Times New Roman" w:hAnsi="Times New Roman" w:cs="Times New Roman"/>
          <w:color w:val="767171"/>
          <w:spacing w:val="20"/>
          <w:sz w:val="24"/>
          <w:szCs w:val="24"/>
          <w:lang w:val="es-DO"/>
        </w:rPr>
        <w:t>“</w:t>
      </w:r>
      <w:r w:rsidR="00AB275B" w:rsidRPr="00EA401E">
        <w:rPr>
          <w:rFonts w:ascii="Times New Roman" w:hAnsi="Times New Roman" w:cs="Times New Roman"/>
          <w:i/>
          <w:color w:val="767171"/>
          <w:spacing w:val="20"/>
          <w:sz w:val="24"/>
          <w:szCs w:val="24"/>
          <w:lang w:val="es-DO"/>
        </w:rPr>
        <w:t>Para Estar Bien</w:t>
      </w:r>
      <w:r w:rsidR="0066584D" w:rsidRPr="00E152F1">
        <w:rPr>
          <w:rFonts w:ascii="Times New Roman" w:hAnsi="Times New Roman" w:cs="Times New Roman"/>
          <w:color w:val="767171"/>
          <w:spacing w:val="20"/>
          <w:sz w:val="24"/>
          <w:szCs w:val="24"/>
          <w:lang w:val="es-DO"/>
        </w:rPr>
        <w:t>”</w:t>
      </w:r>
      <w:r w:rsidR="00AB275B" w:rsidRPr="00E152F1">
        <w:rPr>
          <w:rFonts w:ascii="Times New Roman" w:hAnsi="Times New Roman" w:cs="Times New Roman"/>
          <w:color w:val="767171"/>
          <w:spacing w:val="20"/>
          <w:sz w:val="24"/>
          <w:szCs w:val="24"/>
          <w:lang w:val="es-DO"/>
        </w:rPr>
        <w:t>, con la participación de especialistas del área de nutrición, salud mental, salud de la familia, equidad de gé</w:t>
      </w:r>
      <w:r w:rsidR="00EA401E">
        <w:rPr>
          <w:rFonts w:ascii="Times New Roman" w:hAnsi="Times New Roman" w:cs="Times New Roman"/>
          <w:color w:val="767171"/>
          <w:spacing w:val="20"/>
          <w:sz w:val="24"/>
          <w:szCs w:val="24"/>
          <w:lang w:val="es-DO"/>
        </w:rPr>
        <w:t>nero y adulto mayor entre otros. Ll</w:t>
      </w:r>
      <w:r w:rsidR="00AB275B" w:rsidRPr="00E152F1">
        <w:rPr>
          <w:rFonts w:ascii="Times New Roman" w:hAnsi="Times New Roman" w:cs="Times New Roman"/>
          <w:color w:val="767171"/>
          <w:spacing w:val="20"/>
          <w:sz w:val="24"/>
          <w:szCs w:val="24"/>
          <w:lang w:val="es-DO"/>
        </w:rPr>
        <w:t>egando a miles de personas mediante la transmisión por la Red de Emisoras de los Centros Tecnológicos Comunitarios (CTC). Este programa se produce conjuntamente con el Despacho de la Vicepresidencia de la República.</w:t>
      </w:r>
    </w:p>
    <w:p w14:paraId="3DF7B1E3" w14:textId="4A80278A" w:rsidR="00432259" w:rsidRPr="0066102E" w:rsidRDefault="00AB275B" w:rsidP="000D59EA">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Elabor</w:t>
      </w:r>
      <w:r w:rsidR="00D43163" w:rsidRPr="00E152F1">
        <w:rPr>
          <w:rFonts w:ascii="Times New Roman" w:hAnsi="Times New Roman" w:cs="Times New Roman"/>
          <w:color w:val="767171"/>
          <w:spacing w:val="20"/>
          <w:sz w:val="24"/>
          <w:szCs w:val="24"/>
          <w:lang w:val="es-DO"/>
        </w:rPr>
        <w:t>ada</w:t>
      </w:r>
      <w:r w:rsidRPr="00E152F1">
        <w:rPr>
          <w:rFonts w:ascii="Times New Roman" w:hAnsi="Times New Roman" w:cs="Times New Roman"/>
          <w:color w:val="767171"/>
          <w:spacing w:val="20"/>
          <w:sz w:val="24"/>
          <w:szCs w:val="24"/>
          <w:lang w:val="es-DO"/>
        </w:rPr>
        <w:t xml:space="preserve"> la “Guía de Orientaciones Básicas para el Hogar y la Comunidad”, </w:t>
      </w:r>
      <w:r w:rsidR="004B1428" w:rsidRPr="00E152F1">
        <w:rPr>
          <w:rFonts w:ascii="Times New Roman" w:hAnsi="Times New Roman" w:cs="Times New Roman"/>
          <w:color w:val="767171"/>
          <w:spacing w:val="20"/>
          <w:sz w:val="24"/>
          <w:szCs w:val="24"/>
          <w:lang w:val="es-DO"/>
        </w:rPr>
        <w:t>y materiales de promoción asociados (</w:t>
      </w:r>
      <w:r w:rsidRPr="00E152F1">
        <w:rPr>
          <w:rFonts w:ascii="Times New Roman" w:hAnsi="Times New Roman" w:cs="Times New Roman"/>
          <w:i/>
          <w:iCs/>
          <w:color w:val="767171"/>
          <w:spacing w:val="20"/>
          <w:sz w:val="24"/>
          <w:szCs w:val="24"/>
          <w:lang w:val="es-DO"/>
        </w:rPr>
        <w:t>brochures,</w:t>
      </w:r>
      <w:r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i/>
          <w:iCs/>
          <w:color w:val="767171"/>
          <w:spacing w:val="20"/>
          <w:sz w:val="24"/>
          <w:szCs w:val="24"/>
          <w:lang w:val="es-DO"/>
        </w:rPr>
        <w:t>banner</w:t>
      </w:r>
      <w:r w:rsidRPr="00E152F1">
        <w:rPr>
          <w:rFonts w:ascii="Times New Roman" w:hAnsi="Times New Roman" w:cs="Times New Roman"/>
          <w:color w:val="767171"/>
          <w:spacing w:val="20"/>
          <w:sz w:val="24"/>
          <w:szCs w:val="24"/>
          <w:lang w:val="es-DO"/>
        </w:rPr>
        <w:t>, volantes y afiches</w:t>
      </w:r>
      <w:r w:rsidR="004B1428" w:rsidRPr="00E152F1">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w:t>
      </w:r>
    </w:p>
    <w:p w14:paraId="68FF0168" w14:textId="6EA218E9" w:rsidR="008E4CFA" w:rsidRPr="00432259" w:rsidRDefault="004B1428"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2</w:t>
      </w:r>
      <w:r w:rsidR="003A62C0" w:rsidRPr="00E152F1">
        <w:rPr>
          <w:rFonts w:ascii="Times New Roman" w:hAnsi="Times New Roman" w:cs="Times New Roman"/>
          <w:color w:val="767171"/>
          <w:spacing w:val="20"/>
          <w:sz w:val="24"/>
          <w:szCs w:val="24"/>
          <w:lang w:val="es-DO"/>
        </w:rPr>
        <w:t>,000</w:t>
      </w:r>
      <w:r w:rsidRPr="00E152F1">
        <w:rPr>
          <w:rFonts w:ascii="Times New Roman" w:hAnsi="Times New Roman" w:cs="Times New Roman"/>
          <w:color w:val="767171"/>
          <w:spacing w:val="20"/>
          <w:sz w:val="24"/>
          <w:szCs w:val="24"/>
          <w:lang w:val="es-DO"/>
        </w:rPr>
        <w:t xml:space="preserve"> mil kits con insumos de higiene, mascarillas y material educativo entregados en el marco de la “Jornada de Hipertensión Arterial: Prevención de Diabetes y Obesidad” realizada para la prevención de enfermedades crónicas. </w:t>
      </w:r>
      <w:r w:rsidR="0035437A" w:rsidRPr="00E152F1">
        <w:rPr>
          <w:rFonts w:ascii="Times New Roman" w:hAnsi="Times New Roman" w:cs="Times New Roman"/>
          <w:color w:val="767171"/>
          <w:spacing w:val="20"/>
          <w:sz w:val="24"/>
          <w:szCs w:val="24"/>
          <w:lang w:val="es-DO"/>
        </w:rPr>
        <w:t>En este mismo marco se distribuyeron aproximadamente 10,000 unidades de crema dental,</w:t>
      </w:r>
      <w:r w:rsidR="0035437A" w:rsidRPr="00432259">
        <w:rPr>
          <w:rFonts w:ascii="Times New Roman" w:hAnsi="Times New Roman" w:cs="Times New Roman"/>
          <w:color w:val="767171"/>
          <w:spacing w:val="20"/>
          <w:sz w:val="24"/>
          <w:szCs w:val="24"/>
          <w:lang w:val="es-DO"/>
        </w:rPr>
        <w:t xml:space="preserve"> </w:t>
      </w:r>
      <w:r w:rsidR="00AB275B" w:rsidRPr="00432259">
        <w:rPr>
          <w:rFonts w:ascii="Times New Roman" w:hAnsi="Times New Roman" w:cs="Times New Roman"/>
          <w:color w:val="767171"/>
          <w:spacing w:val="20"/>
          <w:sz w:val="24"/>
          <w:szCs w:val="24"/>
          <w:lang w:val="es-DO"/>
        </w:rPr>
        <w:t>2,904 unidades de enjuague bucal y 480 unidades de Gel Antibacterial</w:t>
      </w:r>
      <w:r w:rsidR="00EA401E">
        <w:rPr>
          <w:rFonts w:ascii="Times New Roman" w:hAnsi="Times New Roman" w:cs="Times New Roman"/>
          <w:color w:val="767171"/>
          <w:spacing w:val="20"/>
          <w:sz w:val="24"/>
          <w:szCs w:val="24"/>
          <w:lang w:val="es-DO"/>
        </w:rPr>
        <w:t xml:space="preserve">, </w:t>
      </w:r>
      <w:r w:rsidR="0035437A" w:rsidRPr="00432259">
        <w:rPr>
          <w:rFonts w:ascii="Times New Roman" w:hAnsi="Times New Roman" w:cs="Times New Roman"/>
          <w:color w:val="767171"/>
          <w:spacing w:val="20"/>
          <w:sz w:val="24"/>
          <w:szCs w:val="24"/>
          <w:lang w:val="es-DO"/>
        </w:rPr>
        <w:t xml:space="preserve">insumos </w:t>
      </w:r>
      <w:r w:rsidR="00EA401E">
        <w:rPr>
          <w:rFonts w:ascii="Times New Roman" w:hAnsi="Times New Roman" w:cs="Times New Roman"/>
          <w:color w:val="767171"/>
          <w:spacing w:val="20"/>
          <w:sz w:val="24"/>
          <w:szCs w:val="24"/>
          <w:lang w:val="es-DO"/>
        </w:rPr>
        <w:t>obtenidos por donaciones</w:t>
      </w:r>
      <w:r w:rsidR="00AB275B" w:rsidRPr="00432259">
        <w:rPr>
          <w:rFonts w:ascii="Times New Roman" w:hAnsi="Times New Roman" w:cs="Times New Roman"/>
          <w:color w:val="767171"/>
          <w:spacing w:val="20"/>
          <w:sz w:val="24"/>
          <w:szCs w:val="24"/>
          <w:lang w:val="es-DO"/>
        </w:rPr>
        <w:t>.</w:t>
      </w:r>
    </w:p>
    <w:p w14:paraId="7FED1457" w14:textId="34EA6AB7" w:rsidR="00AE33D3" w:rsidRPr="00A14E82" w:rsidRDefault="00B03B8D"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Distribuidos </w:t>
      </w:r>
      <w:r w:rsidR="00760A5F" w:rsidRPr="00E152F1">
        <w:rPr>
          <w:rFonts w:ascii="Times New Roman" w:hAnsi="Times New Roman" w:cs="Times New Roman"/>
          <w:color w:val="767171"/>
          <w:spacing w:val="20"/>
          <w:sz w:val="24"/>
          <w:szCs w:val="24"/>
          <w:lang w:val="es-DO"/>
        </w:rPr>
        <w:t>22,000 trípticos, 600 T-shirt,</w:t>
      </w:r>
      <w:r w:rsidR="0004399E" w:rsidRPr="00E152F1">
        <w:rPr>
          <w:rFonts w:ascii="Times New Roman" w:hAnsi="Times New Roman" w:cs="Times New Roman"/>
          <w:color w:val="767171"/>
          <w:spacing w:val="20"/>
          <w:sz w:val="24"/>
          <w:szCs w:val="24"/>
          <w:lang w:val="es-DO"/>
        </w:rPr>
        <w:t xml:space="preserve"> </w:t>
      </w:r>
      <w:r w:rsidR="00760A5F" w:rsidRPr="00E152F1">
        <w:rPr>
          <w:rFonts w:ascii="Times New Roman" w:hAnsi="Times New Roman" w:cs="Times New Roman"/>
          <w:color w:val="767171"/>
          <w:spacing w:val="20"/>
          <w:sz w:val="24"/>
          <w:szCs w:val="24"/>
          <w:lang w:val="es-DO"/>
        </w:rPr>
        <w:t>500 afiches y 40 banners</w:t>
      </w:r>
      <w:r w:rsidR="00661AA3" w:rsidRPr="00E152F1">
        <w:rPr>
          <w:rFonts w:ascii="Times New Roman" w:hAnsi="Times New Roman" w:cs="Times New Roman"/>
          <w:color w:val="767171"/>
          <w:spacing w:val="20"/>
          <w:sz w:val="24"/>
          <w:szCs w:val="24"/>
          <w:lang w:val="es-DO"/>
        </w:rPr>
        <w:t xml:space="preserve">, sobre contenido de </w:t>
      </w:r>
      <w:r w:rsidR="00760A5F" w:rsidRPr="00E152F1">
        <w:rPr>
          <w:rFonts w:ascii="Times New Roman" w:hAnsi="Times New Roman" w:cs="Times New Roman"/>
          <w:color w:val="767171"/>
          <w:spacing w:val="20"/>
          <w:sz w:val="24"/>
          <w:szCs w:val="24"/>
          <w:lang w:val="es-DO"/>
        </w:rPr>
        <w:t xml:space="preserve">prevención de diversos temas de salud. </w:t>
      </w:r>
    </w:p>
    <w:p w14:paraId="5479D7CB" w14:textId="3B1933FC" w:rsidR="00523DBE" w:rsidRPr="00A14E82" w:rsidRDefault="00AE33D3"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Difusión de catorce (14) mensajes de salud, a través de las redes sociales, con miras a impactar las prioridades: prevención del maltrato infantil y prevención del cáncer cérvico uterino.</w:t>
      </w:r>
    </w:p>
    <w:p w14:paraId="512B0DE3" w14:textId="23A8D995" w:rsidR="00CB6CE3" w:rsidRPr="00A14E82" w:rsidRDefault="00523DBE" w:rsidP="00897415">
      <w:pPr>
        <w:numPr>
          <w:ilvl w:val="0"/>
          <w:numId w:val="16"/>
        </w:numPr>
        <w:spacing w:line="360" w:lineRule="auto"/>
        <w:jc w:val="both"/>
        <w:textDirection w:val="btLr"/>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40 intervenciones de promoción de los principales temas de salud mental, vinculando a la prevención del COVID-19 y las </w:t>
      </w:r>
      <w:r w:rsidRPr="00E152F1">
        <w:rPr>
          <w:rFonts w:ascii="Times New Roman" w:hAnsi="Times New Roman" w:cs="Times New Roman"/>
          <w:color w:val="767171"/>
          <w:spacing w:val="20"/>
          <w:sz w:val="24"/>
          <w:szCs w:val="24"/>
          <w:lang w:val="es-DO"/>
        </w:rPr>
        <w:lastRenderedPageBreak/>
        <w:t xml:space="preserve">implicaciones sociales, en conversatorios a través de </w:t>
      </w:r>
      <w:r w:rsidR="00483E43">
        <w:rPr>
          <w:rFonts w:ascii="Times New Roman" w:hAnsi="Times New Roman" w:cs="Times New Roman"/>
          <w:color w:val="767171"/>
          <w:spacing w:val="20"/>
          <w:sz w:val="24"/>
          <w:szCs w:val="24"/>
          <w:lang w:val="es-DO"/>
        </w:rPr>
        <w:t>redes sociales</w:t>
      </w:r>
      <w:r w:rsidR="00483E43"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con un total de 96,930 reproducciones</w:t>
      </w:r>
      <w:r w:rsidR="00483E43">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 xml:space="preserve"> </w:t>
      </w:r>
    </w:p>
    <w:p w14:paraId="2B62E4F5" w14:textId="3C8A0536" w:rsidR="009319D2" w:rsidRPr="00A14E82" w:rsidRDefault="004737B9"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R</w:t>
      </w:r>
      <w:r w:rsidR="00AB275B" w:rsidRPr="00E152F1">
        <w:rPr>
          <w:rFonts w:ascii="Times New Roman" w:hAnsi="Times New Roman" w:cs="Times New Roman"/>
          <w:color w:val="767171"/>
          <w:spacing w:val="20"/>
          <w:sz w:val="24"/>
          <w:szCs w:val="24"/>
          <w:lang w:val="es-DO"/>
        </w:rPr>
        <w:t xml:space="preserve">evisión de contenido, diseño y diagramación </w:t>
      </w:r>
      <w:r w:rsidRPr="00E152F1">
        <w:rPr>
          <w:rFonts w:ascii="Times New Roman" w:hAnsi="Times New Roman" w:cs="Times New Roman"/>
          <w:color w:val="767171"/>
          <w:spacing w:val="20"/>
          <w:sz w:val="24"/>
          <w:szCs w:val="24"/>
          <w:lang w:val="es-DO"/>
        </w:rPr>
        <w:t xml:space="preserve">de 52 proyectos de </w:t>
      </w:r>
      <w:r w:rsidR="00910D56" w:rsidRPr="00E152F1">
        <w:rPr>
          <w:rFonts w:ascii="Times New Roman" w:hAnsi="Times New Roman" w:cs="Times New Roman"/>
          <w:color w:val="767171"/>
          <w:spacing w:val="20"/>
          <w:sz w:val="24"/>
          <w:szCs w:val="24"/>
          <w:lang w:val="es-DO"/>
        </w:rPr>
        <w:t>información</w:t>
      </w:r>
      <w:r w:rsidR="00AB275B" w:rsidRPr="00E152F1">
        <w:rPr>
          <w:rFonts w:ascii="Times New Roman" w:hAnsi="Times New Roman" w:cs="Times New Roman"/>
          <w:color w:val="767171"/>
          <w:spacing w:val="20"/>
          <w:sz w:val="24"/>
          <w:szCs w:val="24"/>
          <w:lang w:val="es-DO"/>
        </w:rPr>
        <w:t xml:space="preserve"> </w:t>
      </w:r>
      <w:r w:rsidR="00835D41" w:rsidRPr="00E152F1">
        <w:rPr>
          <w:rFonts w:ascii="Times New Roman" w:hAnsi="Times New Roman" w:cs="Times New Roman"/>
          <w:color w:val="767171"/>
          <w:spacing w:val="20"/>
          <w:sz w:val="24"/>
          <w:szCs w:val="24"/>
          <w:lang w:val="es-DO"/>
        </w:rPr>
        <w:t xml:space="preserve">a ser </w:t>
      </w:r>
      <w:r w:rsidR="00910D56" w:rsidRPr="00E152F1">
        <w:rPr>
          <w:rFonts w:ascii="Times New Roman" w:hAnsi="Times New Roman" w:cs="Times New Roman"/>
          <w:color w:val="767171"/>
          <w:spacing w:val="20"/>
          <w:sz w:val="24"/>
          <w:szCs w:val="24"/>
          <w:lang w:val="es-DO"/>
        </w:rPr>
        <w:t>difundi</w:t>
      </w:r>
      <w:r w:rsidR="00835D41" w:rsidRPr="00E152F1">
        <w:rPr>
          <w:rFonts w:ascii="Times New Roman" w:hAnsi="Times New Roman" w:cs="Times New Roman"/>
          <w:color w:val="767171"/>
          <w:spacing w:val="20"/>
          <w:sz w:val="24"/>
          <w:szCs w:val="24"/>
          <w:lang w:val="es-DO"/>
        </w:rPr>
        <w:t xml:space="preserve">da </w:t>
      </w:r>
      <w:r w:rsidR="00AB275B" w:rsidRPr="00E152F1">
        <w:rPr>
          <w:rFonts w:ascii="Times New Roman" w:hAnsi="Times New Roman" w:cs="Times New Roman"/>
          <w:color w:val="767171"/>
          <w:spacing w:val="20"/>
          <w:sz w:val="24"/>
          <w:szCs w:val="24"/>
          <w:lang w:val="es-DO"/>
        </w:rPr>
        <w:t xml:space="preserve">a la población, </w:t>
      </w:r>
      <w:r w:rsidR="00343747" w:rsidRPr="00E152F1">
        <w:rPr>
          <w:rFonts w:ascii="Times New Roman" w:hAnsi="Times New Roman" w:cs="Times New Roman"/>
          <w:color w:val="767171"/>
          <w:spacing w:val="20"/>
          <w:sz w:val="24"/>
          <w:szCs w:val="24"/>
          <w:lang w:val="es-DO"/>
        </w:rPr>
        <w:t>referente a los temas de salud abordados por los p</w:t>
      </w:r>
      <w:r w:rsidR="00AB275B" w:rsidRPr="00E152F1">
        <w:rPr>
          <w:rFonts w:ascii="Times New Roman" w:hAnsi="Times New Roman" w:cs="Times New Roman"/>
          <w:color w:val="767171"/>
          <w:spacing w:val="20"/>
          <w:sz w:val="24"/>
          <w:szCs w:val="24"/>
          <w:lang w:val="es-DO"/>
        </w:rPr>
        <w:t xml:space="preserve">rogramas </w:t>
      </w:r>
      <w:r w:rsidR="00835D41" w:rsidRPr="00E152F1">
        <w:rPr>
          <w:rFonts w:ascii="Times New Roman" w:hAnsi="Times New Roman" w:cs="Times New Roman"/>
          <w:color w:val="767171"/>
          <w:spacing w:val="20"/>
          <w:sz w:val="24"/>
          <w:szCs w:val="24"/>
          <w:lang w:val="es-DO"/>
        </w:rPr>
        <w:t>y</w:t>
      </w:r>
      <w:r w:rsidR="00AB275B" w:rsidRPr="00E152F1">
        <w:rPr>
          <w:rFonts w:ascii="Times New Roman" w:hAnsi="Times New Roman" w:cs="Times New Roman"/>
          <w:color w:val="767171"/>
          <w:spacing w:val="20"/>
          <w:sz w:val="24"/>
          <w:szCs w:val="24"/>
          <w:lang w:val="es-DO"/>
        </w:rPr>
        <w:t xml:space="preserve"> temas priorizados</w:t>
      </w:r>
      <w:r w:rsidR="009319D2" w:rsidRPr="00E152F1">
        <w:rPr>
          <w:rFonts w:ascii="Times New Roman" w:hAnsi="Times New Roman" w:cs="Times New Roman"/>
          <w:color w:val="767171"/>
          <w:spacing w:val="20"/>
          <w:sz w:val="24"/>
          <w:szCs w:val="24"/>
          <w:lang w:val="es-DO"/>
        </w:rPr>
        <w:t>.</w:t>
      </w:r>
    </w:p>
    <w:p w14:paraId="5F28B007" w14:textId="6D379B70" w:rsidR="009319D2" w:rsidRPr="00E152F1" w:rsidRDefault="009319D2"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Realizado estudio </w:t>
      </w:r>
      <w:r w:rsidR="001E257D" w:rsidRPr="00E152F1">
        <w:rPr>
          <w:rFonts w:ascii="Times New Roman" w:hAnsi="Times New Roman" w:cs="Times New Roman"/>
          <w:color w:val="767171"/>
          <w:spacing w:val="20"/>
          <w:sz w:val="24"/>
          <w:szCs w:val="24"/>
          <w:lang w:val="es-DO"/>
        </w:rPr>
        <w:t>sobre conocimientos, actitudes y practicas (CAP) sobre COVID-19 en las provincias de Santiago, La Vega, Puerto Plata, Barahona</w:t>
      </w:r>
      <w:r w:rsidR="00450678" w:rsidRPr="00E152F1">
        <w:rPr>
          <w:rFonts w:ascii="Times New Roman" w:hAnsi="Times New Roman" w:cs="Times New Roman"/>
          <w:color w:val="767171"/>
          <w:spacing w:val="20"/>
          <w:sz w:val="24"/>
          <w:szCs w:val="24"/>
          <w:lang w:val="es-DO"/>
        </w:rPr>
        <w:t xml:space="preserve"> y el Distrito Nacional, con el fin de orientar las acciones de comunicación de riesgo para COVID-19.</w:t>
      </w:r>
    </w:p>
    <w:p w14:paraId="2DB44F3B" w14:textId="77777777" w:rsidR="00432259" w:rsidRPr="00E152F1" w:rsidRDefault="00432259" w:rsidP="00432259">
      <w:pPr>
        <w:spacing w:after="0" w:line="360" w:lineRule="auto"/>
        <w:rPr>
          <w:rFonts w:ascii="Times New Roman" w:hAnsi="Times New Roman" w:cs="Times New Roman"/>
          <w:color w:val="767171"/>
          <w:spacing w:val="20"/>
          <w:sz w:val="24"/>
          <w:szCs w:val="24"/>
          <w:lang w:val="es-DO"/>
        </w:rPr>
      </w:pPr>
    </w:p>
    <w:p w14:paraId="39C96285" w14:textId="7F285340" w:rsidR="00FB4F3A" w:rsidRDefault="008B5901" w:rsidP="00793E2E">
      <w:pPr>
        <w:pStyle w:val="Ttulo3"/>
      </w:pPr>
      <w:bookmarkStart w:id="49" w:name="_Toc92523843"/>
      <w:r w:rsidRPr="00FB4F3A">
        <w:t xml:space="preserve">Intervenciones de </w:t>
      </w:r>
      <w:r w:rsidR="006E687C">
        <w:t>V</w:t>
      </w:r>
      <w:r w:rsidR="00B552AB" w:rsidRPr="00FB4F3A">
        <w:t xml:space="preserve">igilancia y </w:t>
      </w:r>
      <w:r w:rsidR="006E687C">
        <w:t>A</w:t>
      </w:r>
      <w:r w:rsidR="00244B6C" w:rsidRPr="00FB4F3A">
        <w:t xml:space="preserve">nálisis de la </w:t>
      </w:r>
      <w:r w:rsidR="006E687C">
        <w:t>S</w:t>
      </w:r>
      <w:r w:rsidR="00244B6C" w:rsidRPr="00FB4F3A">
        <w:t xml:space="preserve">ituación de </w:t>
      </w:r>
      <w:r w:rsidR="006E687C">
        <w:t>S</w:t>
      </w:r>
      <w:r w:rsidR="00244B6C" w:rsidRPr="00FB4F3A">
        <w:t>alud.</w:t>
      </w:r>
      <w:bookmarkEnd w:id="49"/>
    </w:p>
    <w:p w14:paraId="652CD295" w14:textId="77777777" w:rsidR="00FB4F3A" w:rsidRPr="00FB4F3A" w:rsidRDefault="00FB4F3A" w:rsidP="00FB4F3A">
      <w:pPr>
        <w:spacing w:after="0"/>
        <w:rPr>
          <w:rFonts w:asciiTheme="majorBidi" w:hAnsiTheme="majorBidi" w:cstheme="majorBidi"/>
          <w:sz w:val="24"/>
          <w:szCs w:val="24"/>
          <w:lang w:val="es-DO"/>
        </w:rPr>
      </w:pPr>
    </w:p>
    <w:p w14:paraId="102D5D9E" w14:textId="7D9EB7BB" w:rsidR="00273261" w:rsidRPr="00FB4F3A" w:rsidRDefault="003835EF" w:rsidP="00897415">
      <w:pPr>
        <w:numPr>
          <w:ilvl w:val="0"/>
          <w:numId w:val="16"/>
        </w:numPr>
        <w:spacing w:line="360" w:lineRule="auto"/>
        <w:jc w:val="both"/>
        <w:rPr>
          <w:rFonts w:ascii="Times New Roman" w:hAnsi="Times New Roman" w:cs="Times New Roman"/>
          <w:color w:val="767171"/>
          <w:spacing w:val="20"/>
          <w:sz w:val="24"/>
          <w:szCs w:val="24"/>
          <w:lang w:val="es-DO"/>
        </w:rPr>
      </w:pPr>
      <w:r w:rsidRPr="00FB4F3A">
        <w:rPr>
          <w:rFonts w:asciiTheme="majorBidi" w:hAnsiTheme="majorBidi" w:cstheme="majorBidi"/>
          <w:color w:val="767171"/>
          <w:spacing w:val="20"/>
          <w:sz w:val="24"/>
          <w:szCs w:val="24"/>
          <w:lang w:val="es-DO"/>
        </w:rPr>
        <w:t>C</w:t>
      </w:r>
      <w:r w:rsidRPr="00E152F1">
        <w:rPr>
          <w:rFonts w:ascii="Times New Roman" w:hAnsi="Times New Roman" w:cs="Times New Roman"/>
          <w:color w:val="767171"/>
          <w:spacing w:val="20"/>
          <w:sz w:val="24"/>
          <w:szCs w:val="24"/>
          <w:lang w:val="es-DO"/>
        </w:rPr>
        <w:t xml:space="preserve">ontratación de 28 técnicos de epidemiología y 21 </w:t>
      </w:r>
      <w:r w:rsidR="00EA401E" w:rsidRPr="00E152F1">
        <w:rPr>
          <w:rFonts w:ascii="Times New Roman" w:hAnsi="Times New Roman" w:cs="Times New Roman"/>
          <w:color w:val="767171"/>
          <w:spacing w:val="20"/>
          <w:sz w:val="24"/>
          <w:szCs w:val="24"/>
          <w:lang w:val="es-DO"/>
        </w:rPr>
        <w:t>digitadore</w:t>
      </w:r>
      <w:r w:rsidR="00EA401E">
        <w:rPr>
          <w:rFonts w:ascii="Times New Roman" w:hAnsi="Times New Roman" w:cs="Times New Roman"/>
          <w:color w:val="767171"/>
          <w:spacing w:val="20"/>
          <w:sz w:val="24"/>
          <w:szCs w:val="24"/>
          <w:lang w:val="es-DO"/>
        </w:rPr>
        <w:t>s</w:t>
      </w:r>
      <w:r w:rsidRPr="00E152F1">
        <w:rPr>
          <w:rFonts w:ascii="Times New Roman" w:hAnsi="Times New Roman" w:cs="Times New Roman"/>
          <w:color w:val="767171"/>
          <w:spacing w:val="20"/>
          <w:sz w:val="24"/>
          <w:szCs w:val="24"/>
          <w:lang w:val="es-DO"/>
        </w:rPr>
        <w:t xml:space="preserve"> para apoyar el trabajo de las DPS/DAS y fortalecer la vigilancia epidemiológica de investigación de casos y contactos de COVID-19 y de los eventos atribuidos a vacunación e inmunización en el Sistema Nacional de Vigilancia Epidemiológica en República Dominicana.</w:t>
      </w:r>
    </w:p>
    <w:p w14:paraId="79C76DF3" w14:textId="04CAA492" w:rsidR="003835EF" w:rsidRPr="00273261" w:rsidRDefault="003835EF"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Se elaboraron 40 informes de desempeño</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correspondiente al año 2020, de las expresiones desconcentradas del </w:t>
      </w:r>
      <w:r w:rsidR="009D69DD">
        <w:rPr>
          <w:rFonts w:ascii="Times New Roman" w:hAnsi="Times New Roman" w:cs="Times New Roman"/>
          <w:color w:val="767171"/>
          <w:spacing w:val="20"/>
          <w:sz w:val="24"/>
          <w:szCs w:val="24"/>
          <w:lang w:val="es-DO"/>
        </w:rPr>
        <w:t>MISPAS</w:t>
      </w:r>
      <w:r w:rsidRPr="00E152F1">
        <w:rPr>
          <w:rFonts w:ascii="Times New Roman" w:hAnsi="Times New Roman" w:cs="Times New Roman"/>
          <w:color w:val="767171"/>
          <w:spacing w:val="20"/>
          <w:sz w:val="24"/>
          <w:szCs w:val="24"/>
          <w:lang w:val="es-DO"/>
        </w:rPr>
        <w:t xml:space="preserve"> (DPS/DAS) con base a 25 indicadores vinculados con los módulos de vigilancia especial (16), alerta temprana (7) e investigación de brotes (1) y otros 6 adicionales para monitoreo del avance del cumplimiento de la notificación del Informe Semanal de Enfermedades y Eventos No Transmisibles (Epi-2/2013).</w:t>
      </w:r>
    </w:p>
    <w:p w14:paraId="7C3B8A41" w14:textId="39D92E25" w:rsidR="003835EF" w:rsidRPr="00273261" w:rsidRDefault="003835EF"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30 profesionales participando en la XI Conferencia Científica Regional de las Américas de TEPHINET</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des</w:t>
      </w:r>
      <w:r w:rsidR="00EA401E">
        <w:rPr>
          <w:rFonts w:ascii="Times New Roman" w:hAnsi="Times New Roman" w:cs="Times New Roman"/>
          <w:color w:val="767171"/>
          <w:spacing w:val="20"/>
          <w:sz w:val="24"/>
          <w:szCs w:val="24"/>
          <w:lang w:val="es-DO"/>
        </w:rPr>
        <w:t>arrollado en un entorno virtual. T</w:t>
      </w:r>
      <w:r w:rsidRPr="00E152F1">
        <w:rPr>
          <w:rFonts w:ascii="Times New Roman" w:hAnsi="Times New Roman" w:cs="Times New Roman"/>
          <w:color w:val="767171"/>
          <w:spacing w:val="20"/>
          <w:sz w:val="24"/>
          <w:szCs w:val="24"/>
          <w:lang w:val="es-DO"/>
        </w:rPr>
        <w:t xml:space="preserve">res de las investigaciones originales que fueron </w:t>
      </w:r>
      <w:r w:rsidRPr="00E152F1">
        <w:rPr>
          <w:rFonts w:ascii="Times New Roman" w:hAnsi="Times New Roman" w:cs="Times New Roman"/>
          <w:color w:val="767171"/>
          <w:spacing w:val="20"/>
          <w:sz w:val="24"/>
          <w:szCs w:val="24"/>
          <w:lang w:val="es-DO"/>
        </w:rPr>
        <w:lastRenderedPageBreak/>
        <w:t>presentadas en el contexto de la conferencia correspondieron a estudiantes de epidemiolog</w:t>
      </w:r>
      <w:r w:rsidR="00EB114D">
        <w:rPr>
          <w:rFonts w:ascii="Times New Roman" w:hAnsi="Times New Roman" w:cs="Times New Roman"/>
          <w:color w:val="767171"/>
          <w:spacing w:val="20"/>
          <w:sz w:val="24"/>
          <w:szCs w:val="24"/>
          <w:lang w:val="es-DO"/>
        </w:rPr>
        <w:t>í</w:t>
      </w:r>
      <w:r w:rsidRPr="00E152F1">
        <w:rPr>
          <w:rFonts w:ascii="Times New Roman" w:hAnsi="Times New Roman" w:cs="Times New Roman"/>
          <w:color w:val="767171"/>
          <w:spacing w:val="20"/>
          <w:sz w:val="24"/>
          <w:szCs w:val="24"/>
          <w:lang w:val="es-DO"/>
        </w:rPr>
        <w:t>a de campo de República Dominicana con el objetivo de mantener espacios permanentes para la difusión de información científica e intercambio de experiencias en epidemiología.</w:t>
      </w:r>
    </w:p>
    <w:p w14:paraId="3575C941" w14:textId="751BBC1A" w:rsidR="00432259" w:rsidRPr="00F26B80" w:rsidRDefault="003835EF" w:rsidP="000D59EA">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Se </w:t>
      </w:r>
      <w:r w:rsidR="00EA401E" w:rsidRPr="00E152F1">
        <w:rPr>
          <w:rFonts w:ascii="Times New Roman" w:hAnsi="Times New Roman" w:cs="Times New Roman"/>
          <w:color w:val="767171"/>
          <w:spacing w:val="20"/>
          <w:sz w:val="24"/>
          <w:szCs w:val="24"/>
          <w:lang w:val="es-DO"/>
        </w:rPr>
        <w:t>fomentó</w:t>
      </w:r>
      <w:r w:rsidR="00EA401E">
        <w:rPr>
          <w:rFonts w:ascii="Times New Roman" w:hAnsi="Times New Roman" w:cs="Times New Roman"/>
          <w:color w:val="767171"/>
          <w:spacing w:val="20"/>
          <w:sz w:val="24"/>
          <w:szCs w:val="24"/>
          <w:lang w:val="es-DO"/>
        </w:rPr>
        <w:t xml:space="preserve"> y patrocinó</w:t>
      </w:r>
      <w:r w:rsidRPr="00E152F1">
        <w:rPr>
          <w:rFonts w:ascii="Times New Roman" w:hAnsi="Times New Roman" w:cs="Times New Roman"/>
          <w:color w:val="767171"/>
          <w:spacing w:val="20"/>
          <w:sz w:val="24"/>
          <w:szCs w:val="24"/>
          <w:lang w:val="es-DO"/>
        </w:rPr>
        <w:t xml:space="preserve"> siete (7) investigaciones realizadas por profesionales de la salud de temas de interés para la salud pública y epidemiolog</w:t>
      </w:r>
      <w:r w:rsidR="00F26B80">
        <w:rPr>
          <w:rFonts w:ascii="Times New Roman" w:hAnsi="Times New Roman" w:cs="Times New Roman"/>
          <w:color w:val="767171"/>
          <w:spacing w:val="20"/>
          <w:sz w:val="24"/>
          <w:szCs w:val="24"/>
          <w:lang w:val="es-DO"/>
        </w:rPr>
        <w:t>í</w:t>
      </w:r>
      <w:r w:rsidRPr="00E152F1">
        <w:rPr>
          <w:rFonts w:ascii="Times New Roman" w:hAnsi="Times New Roman" w:cs="Times New Roman"/>
          <w:color w:val="767171"/>
          <w:spacing w:val="20"/>
          <w:sz w:val="24"/>
          <w:szCs w:val="24"/>
          <w:lang w:val="es-DO"/>
        </w:rPr>
        <w:t>a.</w:t>
      </w:r>
    </w:p>
    <w:p w14:paraId="04F9BEFE" w14:textId="6F0F80F3" w:rsidR="00273261" w:rsidRPr="00432259" w:rsidRDefault="00984C79"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15 asistencia técnica para la organización y funcionamiento del servicio de</w:t>
      </w:r>
      <w:r w:rsidR="00EA401E">
        <w:rPr>
          <w:rFonts w:ascii="Times New Roman" w:hAnsi="Times New Roman" w:cs="Times New Roman"/>
          <w:color w:val="767171"/>
          <w:spacing w:val="20"/>
          <w:sz w:val="24"/>
          <w:szCs w:val="24"/>
          <w:lang w:val="es-DO"/>
        </w:rPr>
        <w:t xml:space="preserve"> sanidad en puntos de entrada: </w:t>
      </w:r>
      <w:r w:rsidRPr="00E152F1">
        <w:rPr>
          <w:rFonts w:ascii="Times New Roman" w:hAnsi="Times New Roman" w:cs="Times New Roman"/>
          <w:color w:val="767171"/>
          <w:spacing w:val="20"/>
          <w:sz w:val="24"/>
          <w:szCs w:val="24"/>
          <w:lang w:val="es-DO"/>
        </w:rPr>
        <w:t>Aeropuertos: AILA, APC, AIC, AILR, AIGL; Puertos: PH, PLR, PDDC, PMC y PPP, visitas a los puntos de entrada internacionales pri</w:t>
      </w:r>
      <w:r w:rsidR="00EA401E">
        <w:rPr>
          <w:rFonts w:ascii="Times New Roman" w:hAnsi="Times New Roman" w:cs="Times New Roman"/>
          <w:color w:val="767171"/>
          <w:spacing w:val="20"/>
          <w:sz w:val="24"/>
          <w:szCs w:val="24"/>
          <w:lang w:val="es-DO"/>
        </w:rPr>
        <w:t>orizados, puertos y aeropuertos</w:t>
      </w:r>
      <w:r w:rsidRPr="00E152F1">
        <w:rPr>
          <w:rFonts w:ascii="Times New Roman" w:hAnsi="Times New Roman" w:cs="Times New Roman"/>
          <w:color w:val="767171"/>
          <w:spacing w:val="20"/>
          <w:sz w:val="24"/>
          <w:szCs w:val="24"/>
          <w:lang w:val="es-DO"/>
        </w:rPr>
        <w:t>, para el fortalecimiento de la coordinación interse</w:t>
      </w:r>
      <w:r w:rsidR="00EA401E">
        <w:rPr>
          <w:rFonts w:ascii="Times New Roman" w:hAnsi="Times New Roman" w:cs="Times New Roman"/>
          <w:color w:val="767171"/>
          <w:spacing w:val="20"/>
          <w:sz w:val="24"/>
          <w:szCs w:val="24"/>
          <w:lang w:val="es-DO"/>
        </w:rPr>
        <w:t>ctorial y la vigilancia de</w:t>
      </w:r>
      <w:r w:rsidRPr="00E152F1">
        <w:rPr>
          <w:rFonts w:ascii="Times New Roman" w:hAnsi="Times New Roman" w:cs="Times New Roman"/>
          <w:color w:val="767171"/>
          <w:spacing w:val="20"/>
          <w:sz w:val="24"/>
          <w:szCs w:val="24"/>
          <w:lang w:val="es-DO"/>
        </w:rPr>
        <w:t xml:space="preserve"> evento</w:t>
      </w:r>
      <w:r w:rsidR="00EA401E">
        <w:rPr>
          <w:rFonts w:ascii="Times New Roman" w:hAnsi="Times New Roman" w:cs="Times New Roman"/>
          <w:color w:val="767171"/>
          <w:spacing w:val="20"/>
          <w:sz w:val="24"/>
          <w:szCs w:val="24"/>
          <w:lang w:val="es-DO"/>
        </w:rPr>
        <w:t>s</w:t>
      </w:r>
      <w:r w:rsidRPr="00E152F1">
        <w:rPr>
          <w:rFonts w:ascii="Times New Roman" w:hAnsi="Times New Roman" w:cs="Times New Roman"/>
          <w:color w:val="767171"/>
          <w:spacing w:val="20"/>
          <w:sz w:val="24"/>
          <w:szCs w:val="24"/>
          <w:lang w:val="es-DO"/>
        </w:rPr>
        <w:t xml:space="preserve"> de importancia de salud pública en viajeros.</w:t>
      </w:r>
    </w:p>
    <w:p w14:paraId="7031F6D4" w14:textId="165902CE" w:rsidR="00244B6C" w:rsidRPr="00273261" w:rsidRDefault="00984C79"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11 investigaciones de campo de brotes y otras emergencias sanitarias prioritarias</w:t>
      </w:r>
      <w:r w:rsidR="00AA7685">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 xml:space="preserve">Se proporcionó apoyo técnico a las Direcciones Provinciales y de Áreas de Salud (DPS/DAS) en la investigación de brotes y otras emergencias de importancia nacional e internacional según criterios definidos en el Artículo 48 del Reglamento 309-07 y del </w:t>
      </w:r>
      <w:r w:rsidR="00EB42A3">
        <w:rPr>
          <w:rFonts w:ascii="Times New Roman" w:hAnsi="Times New Roman" w:cs="Times New Roman"/>
          <w:color w:val="767171"/>
          <w:spacing w:val="20"/>
          <w:sz w:val="24"/>
          <w:szCs w:val="24"/>
          <w:lang w:val="es-DO"/>
        </w:rPr>
        <w:t>Reglamento Sanitario Internacional (</w:t>
      </w:r>
      <w:r w:rsidRPr="00E152F1">
        <w:rPr>
          <w:rFonts w:ascii="Times New Roman" w:hAnsi="Times New Roman" w:cs="Times New Roman"/>
          <w:color w:val="767171"/>
          <w:spacing w:val="20"/>
          <w:sz w:val="24"/>
          <w:szCs w:val="24"/>
          <w:lang w:val="es-DO"/>
        </w:rPr>
        <w:t>RSI</w:t>
      </w:r>
      <w:r w:rsidR="00EB42A3">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w:t>
      </w:r>
    </w:p>
    <w:p w14:paraId="49C23177" w14:textId="6FCD47F7" w:rsidR="00F37476" w:rsidRPr="00273261" w:rsidRDefault="0052506E" w:rsidP="00897415">
      <w:pPr>
        <w:numPr>
          <w:ilvl w:val="0"/>
          <w:numId w:val="16"/>
        </w:numPr>
        <w:spacing w:line="360" w:lineRule="auto"/>
        <w:jc w:val="both"/>
        <w:rPr>
          <w:rFonts w:ascii="Times New Roman" w:hAnsi="Times New Roman" w:cs="Times New Roman"/>
          <w:color w:val="767171"/>
          <w:spacing w:val="20"/>
          <w:sz w:val="24"/>
          <w:szCs w:val="24"/>
          <w:lang w:val="es-DO"/>
        </w:rPr>
      </w:pPr>
      <w:bookmarkStart w:id="50" w:name="_Hlk90073749"/>
      <w:r w:rsidRPr="00E152F1">
        <w:rPr>
          <w:rFonts w:ascii="Times New Roman" w:hAnsi="Times New Roman" w:cs="Times New Roman"/>
          <w:color w:val="767171"/>
          <w:spacing w:val="20"/>
          <w:sz w:val="24"/>
          <w:szCs w:val="24"/>
          <w:lang w:val="es-DO"/>
        </w:rPr>
        <w:t>Actualizado el Análisis de Situación de Salud Nacional</w:t>
      </w:r>
      <w:r w:rsidR="00872521" w:rsidRPr="00E152F1">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w:t>
      </w:r>
      <w:r w:rsidR="002A00BC" w:rsidRPr="00E152F1">
        <w:rPr>
          <w:rFonts w:ascii="Times New Roman" w:hAnsi="Times New Roman" w:cs="Times New Roman"/>
          <w:color w:val="767171"/>
          <w:spacing w:val="20"/>
          <w:sz w:val="24"/>
          <w:szCs w:val="24"/>
          <w:lang w:val="es-DO"/>
        </w:rPr>
        <w:t>Disponibles</w:t>
      </w:r>
      <w:r w:rsidR="00872521" w:rsidRPr="00E152F1">
        <w:rPr>
          <w:rFonts w:ascii="Times New Roman" w:hAnsi="Times New Roman" w:cs="Times New Roman"/>
          <w:color w:val="767171"/>
          <w:spacing w:val="20"/>
          <w:sz w:val="24"/>
          <w:szCs w:val="24"/>
          <w:lang w:val="es-DO"/>
        </w:rPr>
        <w:t xml:space="preserve"> los d</w:t>
      </w:r>
      <w:r w:rsidRPr="00E152F1">
        <w:rPr>
          <w:rFonts w:ascii="Times New Roman" w:hAnsi="Times New Roman" w:cs="Times New Roman"/>
          <w:color w:val="767171"/>
          <w:spacing w:val="20"/>
          <w:sz w:val="24"/>
          <w:szCs w:val="24"/>
          <w:lang w:val="es-DO"/>
        </w:rPr>
        <w:t>ocumento</w:t>
      </w:r>
      <w:r w:rsidR="00872521" w:rsidRPr="00E152F1">
        <w:rPr>
          <w:rFonts w:ascii="Times New Roman" w:hAnsi="Times New Roman" w:cs="Times New Roman"/>
          <w:color w:val="767171"/>
          <w:spacing w:val="20"/>
          <w:sz w:val="24"/>
          <w:szCs w:val="24"/>
          <w:lang w:val="es-DO"/>
        </w:rPr>
        <w:t>s:</w:t>
      </w:r>
      <w:r w:rsidRPr="00E152F1">
        <w:rPr>
          <w:rFonts w:ascii="Times New Roman" w:hAnsi="Times New Roman" w:cs="Times New Roman"/>
          <w:color w:val="767171"/>
          <w:spacing w:val="20"/>
          <w:sz w:val="24"/>
          <w:szCs w:val="24"/>
          <w:lang w:val="es-DO"/>
        </w:rPr>
        <w:t xml:space="preserve"> Indicadores Básicos de Salud 2020, Indicadores Básicos de Salud 2021, Perfil poblacional de la Rep</w:t>
      </w:r>
      <w:r w:rsidR="00853A2F">
        <w:rPr>
          <w:rFonts w:ascii="Times New Roman" w:hAnsi="Times New Roman" w:cs="Times New Roman"/>
          <w:color w:val="767171"/>
          <w:spacing w:val="20"/>
          <w:sz w:val="24"/>
          <w:szCs w:val="24"/>
          <w:lang w:val="es-DO"/>
        </w:rPr>
        <w:t>ú</w:t>
      </w:r>
      <w:r w:rsidRPr="00E152F1">
        <w:rPr>
          <w:rFonts w:ascii="Times New Roman" w:hAnsi="Times New Roman" w:cs="Times New Roman"/>
          <w:color w:val="767171"/>
          <w:spacing w:val="20"/>
          <w:sz w:val="24"/>
          <w:szCs w:val="24"/>
          <w:lang w:val="es-DO"/>
        </w:rPr>
        <w:t xml:space="preserve">blica Dominicana 2021. </w:t>
      </w:r>
      <w:r w:rsidR="002A00BC" w:rsidRPr="00E152F1">
        <w:rPr>
          <w:rFonts w:ascii="Times New Roman" w:hAnsi="Times New Roman" w:cs="Times New Roman"/>
          <w:color w:val="767171"/>
          <w:spacing w:val="20"/>
          <w:sz w:val="24"/>
          <w:szCs w:val="24"/>
          <w:lang w:val="es-DO"/>
        </w:rPr>
        <w:t>Iniciado el desarrollo de la p</w:t>
      </w:r>
      <w:r w:rsidRPr="00E152F1">
        <w:rPr>
          <w:rFonts w:ascii="Times New Roman" w:hAnsi="Times New Roman" w:cs="Times New Roman"/>
          <w:color w:val="767171"/>
          <w:spacing w:val="20"/>
          <w:sz w:val="24"/>
          <w:szCs w:val="24"/>
          <w:lang w:val="es-DO"/>
        </w:rPr>
        <w:t>lantilla de recolección de datos 202</w:t>
      </w:r>
      <w:r w:rsidR="002A00BC" w:rsidRPr="00E152F1">
        <w:rPr>
          <w:rFonts w:ascii="Times New Roman" w:hAnsi="Times New Roman" w:cs="Times New Roman"/>
          <w:color w:val="767171"/>
          <w:spacing w:val="20"/>
          <w:sz w:val="24"/>
          <w:szCs w:val="24"/>
          <w:lang w:val="es-DO"/>
        </w:rPr>
        <w:t>1</w:t>
      </w:r>
      <w:r w:rsidRPr="00E152F1">
        <w:rPr>
          <w:rFonts w:ascii="Times New Roman" w:hAnsi="Times New Roman" w:cs="Times New Roman"/>
          <w:color w:val="767171"/>
          <w:spacing w:val="20"/>
          <w:sz w:val="24"/>
          <w:szCs w:val="24"/>
          <w:lang w:val="es-DO"/>
        </w:rPr>
        <w:t>. Es</w:t>
      </w:r>
      <w:r w:rsidR="002A00BC" w:rsidRPr="00E152F1">
        <w:rPr>
          <w:rFonts w:ascii="Times New Roman" w:hAnsi="Times New Roman" w:cs="Times New Roman"/>
          <w:color w:val="767171"/>
          <w:spacing w:val="20"/>
          <w:sz w:val="24"/>
          <w:szCs w:val="24"/>
          <w:lang w:val="es-DO"/>
        </w:rPr>
        <w:t>tas informaciones benefician a la s</w:t>
      </w:r>
      <w:r w:rsidRPr="00E152F1">
        <w:rPr>
          <w:rFonts w:ascii="Times New Roman" w:hAnsi="Times New Roman" w:cs="Times New Roman"/>
          <w:color w:val="767171"/>
          <w:spacing w:val="20"/>
          <w:sz w:val="24"/>
          <w:szCs w:val="24"/>
          <w:lang w:val="es-DO"/>
        </w:rPr>
        <w:t>ociedad dominicana</w:t>
      </w:r>
      <w:r w:rsidR="002A00BC" w:rsidRPr="00E152F1">
        <w:rPr>
          <w:rFonts w:ascii="Times New Roman" w:hAnsi="Times New Roman" w:cs="Times New Roman"/>
          <w:color w:val="767171"/>
          <w:spacing w:val="20"/>
          <w:sz w:val="24"/>
          <w:szCs w:val="24"/>
          <w:lang w:val="es-DO"/>
        </w:rPr>
        <w:t xml:space="preserve"> en todos sus sectores, principalmente el </w:t>
      </w:r>
      <w:r w:rsidRPr="00E152F1">
        <w:rPr>
          <w:rFonts w:ascii="Times New Roman" w:hAnsi="Times New Roman" w:cs="Times New Roman"/>
          <w:color w:val="767171"/>
          <w:spacing w:val="20"/>
          <w:sz w:val="24"/>
          <w:szCs w:val="24"/>
          <w:lang w:val="es-DO"/>
        </w:rPr>
        <w:lastRenderedPageBreak/>
        <w:t xml:space="preserve">Sector Salud, </w:t>
      </w:r>
      <w:r w:rsidR="002A00BC" w:rsidRPr="00E152F1">
        <w:rPr>
          <w:rFonts w:ascii="Times New Roman" w:hAnsi="Times New Roman" w:cs="Times New Roman"/>
          <w:color w:val="767171"/>
          <w:spacing w:val="20"/>
          <w:sz w:val="24"/>
          <w:szCs w:val="24"/>
          <w:lang w:val="es-DO"/>
        </w:rPr>
        <w:t xml:space="preserve">el </w:t>
      </w:r>
      <w:r w:rsidR="009D69DD">
        <w:rPr>
          <w:rFonts w:ascii="Times New Roman" w:hAnsi="Times New Roman" w:cs="Times New Roman"/>
          <w:color w:val="767171"/>
          <w:spacing w:val="20"/>
          <w:sz w:val="24"/>
          <w:szCs w:val="24"/>
          <w:lang w:val="es-DO"/>
        </w:rPr>
        <w:t>MISPAS</w:t>
      </w:r>
      <w:r w:rsidRPr="00E152F1">
        <w:rPr>
          <w:rFonts w:ascii="Times New Roman" w:hAnsi="Times New Roman" w:cs="Times New Roman"/>
          <w:color w:val="767171"/>
          <w:spacing w:val="20"/>
          <w:sz w:val="24"/>
          <w:szCs w:val="24"/>
          <w:lang w:val="es-DO"/>
        </w:rPr>
        <w:t xml:space="preserve">, </w:t>
      </w:r>
      <w:r w:rsidR="00D013A6" w:rsidRPr="00E152F1">
        <w:rPr>
          <w:rFonts w:ascii="Times New Roman" w:hAnsi="Times New Roman" w:cs="Times New Roman"/>
          <w:color w:val="767171"/>
          <w:spacing w:val="20"/>
          <w:sz w:val="24"/>
          <w:szCs w:val="24"/>
          <w:lang w:val="es-DO"/>
        </w:rPr>
        <w:t>los establecimientos de salud</w:t>
      </w:r>
      <w:r w:rsidRPr="00E152F1">
        <w:rPr>
          <w:rFonts w:ascii="Times New Roman" w:hAnsi="Times New Roman" w:cs="Times New Roman"/>
          <w:color w:val="767171"/>
          <w:spacing w:val="20"/>
          <w:sz w:val="24"/>
          <w:szCs w:val="24"/>
          <w:lang w:val="es-DO"/>
        </w:rPr>
        <w:t xml:space="preserve">, </w:t>
      </w:r>
      <w:r w:rsidR="00D013A6" w:rsidRPr="00E152F1">
        <w:rPr>
          <w:rFonts w:ascii="Times New Roman" w:hAnsi="Times New Roman" w:cs="Times New Roman"/>
          <w:color w:val="767171"/>
          <w:spacing w:val="20"/>
          <w:sz w:val="24"/>
          <w:szCs w:val="24"/>
          <w:lang w:val="es-DO"/>
        </w:rPr>
        <w:t xml:space="preserve">las </w:t>
      </w:r>
      <w:r w:rsidRPr="00E152F1">
        <w:rPr>
          <w:rFonts w:ascii="Times New Roman" w:hAnsi="Times New Roman" w:cs="Times New Roman"/>
          <w:color w:val="767171"/>
          <w:spacing w:val="20"/>
          <w:sz w:val="24"/>
          <w:szCs w:val="24"/>
          <w:lang w:val="es-DO"/>
        </w:rPr>
        <w:t xml:space="preserve">comunidades y </w:t>
      </w:r>
      <w:r w:rsidR="00D013A6" w:rsidRPr="00E152F1">
        <w:rPr>
          <w:rFonts w:ascii="Times New Roman" w:hAnsi="Times New Roman" w:cs="Times New Roman"/>
          <w:color w:val="767171"/>
          <w:spacing w:val="20"/>
          <w:sz w:val="24"/>
          <w:szCs w:val="24"/>
          <w:lang w:val="es-DO"/>
        </w:rPr>
        <w:t xml:space="preserve">la ciudadanía </w:t>
      </w:r>
      <w:r w:rsidRPr="00E152F1">
        <w:rPr>
          <w:rFonts w:ascii="Times New Roman" w:hAnsi="Times New Roman" w:cs="Times New Roman"/>
          <w:color w:val="767171"/>
          <w:spacing w:val="20"/>
          <w:sz w:val="24"/>
          <w:szCs w:val="24"/>
          <w:lang w:val="es-DO"/>
        </w:rPr>
        <w:t>en general.</w:t>
      </w:r>
      <w:bookmarkEnd w:id="50"/>
    </w:p>
    <w:p w14:paraId="482A1285" w14:textId="00C85AE2" w:rsidR="00872521" w:rsidRPr="00273261" w:rsidRDefault="0052506E"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Desarroll</w:t>
      </w:r>
      <w:r w:rsidR="00AD79B0" w:rsidRPr="00E152F1">
        <w:rPr>
          <w:rFonts w:ascii="Times New Roman" w:hAnsi="Times New Roman" w:cs="Times New Roman"/>
          <w:color w:val="767171"/>
          <w:spacing w:val="20"/>
          <w:sz w:val="24"/>
          <w:szCs w:val="24"/>
          <w:lang w:val="es-DO"/>
        </w:rPr>
        <w:t>ados</w:t>
      </w:r>
      <w:r w:rsidRPr="00E152F1">
        <w:rPr>
          <w:rFonts w:ascii="Times New Roman" w:hAnsi="Times New Roman" w:cs="Times New Roman"/>
          <w:color w:val="767171"/>
          <w:spacing w:val="20"/>
          <w:sz w:val="24"/>
          <w:szCs w:val="24"/>
          <w:lang w:val="es-DO"/>
        </w:rPr>
        <w:t xml:space="preserve"> </w:t>
      </w:r>
      <w:r w:rsidR="00AD79B0" w:rsidRPr="00E152F1">
        <w:rPr>
          <w:rFonts w:ascii="Times New Roman" w:hAnsi="Times New Roman" w:cs="Times New Roman"/>
          <w:color w:val="767171"/>
          <w:spacing w:val="20"/>
          <w:sz w:val="24"/>
          <w:szCs w:val="24"/>
          <w:lang w:val="es-DO"/>
        </w:rPr>
        <w:t>los</w:t>
      </w:r>
      <w:r w:rsidRPr="00E152F1">
        <w:rPr>
          <w:rFonts w:ascii="Times New Roman" w:hAnsi="Times New Roman" w:cs="Times New Roman"/>
          <w:color w:val="767171"/>
          <w:spacing w:val="20"/>
          <w:sz w:val="24"/>
          <w:szCs w:val="24"/>
          <w:lang w:val="es-DO"/>
        </w:rPr>
        <w:t xml:space="preserve"> Perfil</w:t>
      </w:r>
      <w:r w:rsidR="00AD79B0" w:rsidRPr="00E152F1">
        <w:rPr>
          <w:rFonts w:ascii="Times New Roman" w:hAnsi="Times New Roman" w:cs="Times New Roman"/>
          <w:color w:val="767171"/>
          <w:spacing w:val="20"/>
          <w:sz w:val="24"/>
          <w:szCs w:val="24"/>
          <w:lang w:val="es-DO"/>
        </w:rPr>
        <w:t>es</w:t>
      </w:r>
      <w:r w:rsidRPr="00E152F1">
        <w:rPr>
          <w:rFonts w:ascii="Times New Roman" w:hAnsi="Times New Roman" w:cs="Times New Roman"/>
          <w:color w:val="767171"/>
          <w:spacing w:val="20"/>
          <w:sz w:val="24"/>
          <w:szCs w:val="24"/>
          <w:lang w:val="es-DO"/>
        </w:rPr>
        <w:t xml:space="preserve"> Provincial</w:t>
      </w:r>
      <w:r w:rsidR="00AD79B0" w:rsidRPr="00E152F1">
        <w:rPr>
          <w:rFonts w:ascii="Times New Roman" w:hAnsi="Times New Roman" w:cs="Times New Roman"/>
          <w:color w:val="767171"/>
          <w:spacing w:val="20"/>
          <w:sz w:val="24"/>
          <w:szCs w:val="24"/>
          <w:lang w:val="es-DO"/>
        </w:rPr>
        <w:t>es</w:t>
      </w:r>
      <w:r w:rsidRPr="00E152F1">
        <w:rPr>
          <w:rFonts w:ascii="Times New Roman" w:hAnsi="Times New Roman" w:cs="Times New Roman"/>
          <w:color w:val="767171"/>
          <w:spacing w:val="20"/>
          <w:sz w:val="24"/>
          <w:szCs w:val="24"/>
          <w:lang w:val="es-DO"/>
        </w:rPr>
        <w:t xml:space="preserve"> de Salud</w:t>
      </w:r>
      <w:r w:rsidR="008A7A46" w:rsidRPr="00E152F1">
        <w:rPr>
          <w:rFonts w:ascii="Times New Roman" w:hAnsi="Times New Roman" w:cs="Times New Roman"/>
          <w:color w:val="767171"/>
          <w:spacing w:val="20"/>
          <w:sz w:val="24"/>
          <w:szCs w:val="24"/>
          <w:lang w:val="es-DO"/>
        </w:rPr>
        <w:t xml:space="preserve"> y</w:t>
      </w:r>
      <w:r w:rsidRPr="00E152F1">
        <w:rPr>
          <w:rFonts w:ascii="Times New Roman" w:hAnsi="Times New Roman" w:cs="Times New Roman"/>
          <w:color w:val="767171"/>
          <w:spacing w:val="20"/>
          <w:sz w:val="24"/>
          <w:szCs w:val="24"/>
          <w:lang w:val="es-DO"/>
        </w:rPr>
        <w:t xml:space="preserve"> contextualizado regional, contiene los datos e indicadores y tendencias de situación de salud de las provincias</w:t>
      </w:r>
      <w:r w:rsidR="00D013A6" w:rsidRPr="00E152F1">
        <w:rPr>
          <w:rFonts w:ascii="Times New Roman" w:hAnsi="Times New Roman" w:cs="Times New Roman"/>
          <w:color w:val="767171"/>
          <w:spacing w:val="20"/>
          <w:sz w:val="24"/>
          <w:szCs w:val="24"/>
          <w:lang w:val="es-DO"/>
        </w:rPr>
        <w:t>, permitiendo describir</w:t>
      </w:r>
      <w:r w:rsidRPr="00E152F1">
        <w:rPr>
          <w:rFonts w:ascii="Times New Roman" w:hAnsi="Times New Roman" w:cs="Times New Roman"/>
          <w:color w:val="767171"/>
          <w:spacing w:val="20"/>
          <w:sz w:val="24"/>
          <w:szCs w:val="24"/>
          <w:lang w:val="es-DO"/>
        </w:rPr>
        <w:t xml:space="preserve"> la morbi-mortalidad de las provincias, los determinantes sociales y los elementos más relevantes del </w:t>
      </w:r>
      <w:r w:rsidR="008A7A46" w:rsidRPr="00E152F1">
        <w:rPr>
          <w:rFonts w:ascii="Times New Roman" w:hAnsi="Times New Roman" w:cs="Times New Roman"/>
          <w:color w:val="767171"/>
          <w:spacing w:val="20"/>
          <w:sz w:val="24"/>
          <w:szCs w:val="24"/>
          <w:lang w:val="es-DO"/>
        </w:rPr>
        <w:t>s</w:t>
      </w:r>
      <w:r w:rsidRPr="00E152F1">
        <w:rPr>
          <w:rFonts w:ascii="Times New Roman" w:hAnsi="Times New Roman" w:cs="Times New Roman"/>
          <w:color w:val="767171"/>
          <w:spacing w:val="20"/>
          <w:sz w:val="24"/>
          <w:szCs w:val="24"/>
          <w:lang w:val="es-DO"/>
        </w:rPr>
        <w:t xml:space="preserve">istema de </w:t>
      </w:r>
      <w:r w:rsidR="008A7A46" w:rsidRPr="00E152F1">
        <w:rPr>
          <w:rFonts w:ascii="Times New Roman" w:hAnsi="Times New Roman" w:cs="Times New Roman"/>
          <w:color w:val="767171"/>
          <w:spacing w:val="20"/>
          <w:sz w:val="24"/>
          <w:szCs w:val="24"/>
          <w:lang w:val="es-DO"/>
        </w:rPr>
        <w:t>s</w:t>
      </w:r>
      <w:r w:rsidRPr="00E152F1">
        <w:rPr>
          <w:rFonts w:ascii="Times New Roman" w:hAnsi="Times New Roman" w:cs="Times New Roman"/>
          <w:color w:val="767171"/>
          <w:spacing w:val="20"/>
          <w:sz w:val="24"/>
          <w:szCs w:val="24"/>
          <w:lang w:val="es-DO"/>
        </w:rPr>
        <w:t xml:space="preserve">alud, en cuanto a oferta y cobertura de servicios, en el nivel provincial. </w:t>
      </w:r>
      <w:r w:rsidR="008A7A46" w:rsidRPr="00E152F1">
        <w:rPr>
          <w:rFonts w:ascii="Times New Roman" w:hAnsi="Times New Roman" w:cs="Times New Roman"/>
          <w:color w:val="767171"/>
          <w:spacing w:val="20"/>
          <w:sz w:val="24"/>
          <w:szCs w:val="24"/>
          <w:lang w:val="es-DO"/>
        </w:rPr>
        <w:t xml:space="preserve">La disponibilidad de esta información </w:t>
      </w:r>
      <w:r w:rsidRPr="00E152F1">
        <w:rPr>
          <w:rFonts w:ascii="Times New Roman" w:hAnsi="Times New Roman" w:cs="Times New Roman"/>
          <w:color w:val="767171"/>
          <w:spacing w:val="20"/>
          <w:sz w:val="24"/>
          <w:szCs w:val="24"/>
          <w:lang w:val="es-DO"/>
        </w:rPr>
        <w:t xml:space="preserve">beneficia la población que demanda servicio </w:t>
      </w:r>
      <w:r w:rsidR="008A7A46" w:rsidRPr="00E152F1">
        <w:rPr>
          <w:rFonts w:ascii="Times New Roman" w:hAnsi="Times New Roman" w:cs="Times New Roman"/>
          <w:color w:val="767171"/>
          <w:spacing w:val="20"/>
          <w:sz w:val="24"/>
          <w:szCs w:val="24"/>
          <w:lang w:val="es-DO"/>
        </w:rPr>
        <w:t>a nivel</w:t>
      </w:r>
      <w:r w:rsidRPr="00E152F1">
        <w:rPr>
          <w:rFonts w:ascii="Times New Roman" w:hAnsi="Times New Roman" w:cs="Times New Roman"/>
          <w:color w:val="767171"/>
          <w:spacing w:val="20"/>
          <w:sz w:val="24"/>
          <w:szCs w:val="24"/>
          <w:lang w:val="es-DO"/>
        </w:rPr>
        <w:t xml:space="preserve"> provincia</w:t>
      </w:r>
      <w:r w:rsidR="00392ADF">
        <w:rPr>
          <w:rFonts w:ascii="Times New Roman" w:hAnsi="Times New Roman" w:cs="Times New Roman"/>
          <w:color w:val="767171"/>
          <w:spacing w:val="20"/>
          <w:sz w:val="24"/>
          <w:szCs w:val="24"/>
          <w:lang w:val="es-DO"/>
        </w:rPr>
        <w:t>l</w:t>
      </w:r>
      <w:r w:rsidR="008A7A46" w:rsidRPr="00E152F1">
        <w:rPr>
          <w:rFonts w:ascii="Times New Roman" w:hAnsi="Times New Roman" w:cs="Times New Roman"/>
          <w:color w:val="767171"/>
          <w:spacing w:val="20"/>
          <w:sz w:val="24"/>
          <w:szCs w:val="24"/>
          <w:lang w:val="es-DO"/>
        </w:rPr>
        <w:t xml:space="preserve"> contribuyendo a la </w:t>
      </w:r>
      <w:r w:rsidRPr="00E152F1">
        <w:rPr>
          <w:rFonts w:ascii="Times New Roman" w:hAnsi="Times New Roman" w:cs="Times New Roman"/>
          <w:color w:val="767171"/>
          <w:spacing w:val="20"/>
          <w:sz w:val="24"/>
          <w:szCs w:val="24"/>
          <w:lang w:val="es-DO"/>
        </w:rPr>
        <w:t xml:space="preserve">mejora </w:t>
      </w:r>
      <w:r w:rsidR="008A7A46" w:rsidRPr="00E152F1">
        <w:rPr>
          <w:rFonts w:ascii="Times New Roman" w:hAnsi="Times New Roman" w:cs="Times New Roman"/>
          <w:color w:val="767171"/>
          <w:spacing w:val="20"/>
          <w:sz w:val="24"/>
          <w:szCs w:val="24"/>
          <w:lang w:val="es-DO"/>
        </w:rPr>
        <w:t xml:space="preserve">de </w:t>
      </w:r>
      <w:r w:rsidRPr="00E152F1">
        <w:rPr>
          <w:rFonts w:ascii="Times New Roman" w:hAnsi="Times New Roman" w:cs="Times New Roman"/>
          <w:color w:val="767171"/>
          <w:spacing w:val="20"/>
          <w:sz w:val="24"/>
          <w:szCs w:val="24"/>
          <w:lang w:val="es-DO"/>
        </w:rPr>
        <w:t>la oferta y los mecanismos de acceso</w:t>
      </w:r>
      <w:r w:rsidR="00872521" w:rsidRPr="00E152F1">
        <w:rPr>
          <w:rFonts w:ascii="Times New Roman" w:hAnsi="Times New Roman" w:cs="Times New Roman"/>
          <w:color w:val="767171"/>
          <w:spacing w:val="20"/>
          <w:sz w:val="24"/>
          <w:szCs w:val="24"/>
          <w:lang w:val="es-DO"/>
        </w:rPr>
        <w:t>.</w:t>
      </w:r>
    </w:p>
    <w:p w14:paraId="5423FAB4" w14:textId="657256C1" w:rsidR="00101B21" w:rsidRPr="00572750" w:rsidRDefault="0047213E"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Creada la d</w:t>
      </w:r>
      <w:r w:rsidR="00E4204B" w:rsidRPr="00E152F1">
        <w:rPr>
          <w:rFonts w:ascii="Times New Roman" w:hAnsi="Times New Roman" w:cs="Times New Roman"/>
          <w:color w:val="767171"/>
          <w:spacing w:val="20"/>
          <w:sz w:val="24"/>
          <w:szCs w:val="24"/>
          <w:lang w:val="es-DO"/>
        </w:rPr>
        <w:t xml:space="preserve">isponible </w:t>
      </w:r>
      <w:r w:rsidRPr="00E152F1">
        <w:rPr>
          <w:rFonts w:ascii="Times New Roman" w:hAnsi="Times New Roman" w:cs="Times New Roman"/>
          <w:color w:val="767171"/>
          <w:spacing w:val="20"/>
          <w:sz w:val="24"/>
          <w:szCs w:val="24"/>
          <w:lang w:val="es-DO"/>
        </w:rPr>
        <w:t xml:space="preserve">de </w:t>
      </w:r>
      <w:r w:rsidR="00E4204B" w:rsidRPr="00E152F1">
        <w:rPr>
          <w:rFonts w:ascii="Times New Roman" w:hAnsi="Times New Roman" w:cs="Times New Roman"/>
          <w:color w:val="767171"/>
          <w:spacing w:val="20"/>
          <w:sz w:val="24"/>
          <w:szCs w:val="24"/>
          <w:lang w:val="es-DO"/>
        </w:rPr>
        <w:t xml:space="preserve">un </w:t>
      </w:r>
      <w:r w:rsidR="00872521" w:rsidRPr="00E152F1">
        <w:rPr>
          <w:rFonts w:ascii="Times New Roman" w:hAnsi="Times New Roman" w:cs="Times New Roman"/>
          <w:color w:val="767171"/>
          <w:spacing w:val="20"/>
          <w:sz w:val="24"/>
          <w:szCs w:val="24"/>
          <w:lang w:val="es-DO"/>
        </w:rPr>
        <w:t>Dashboard interactivo diseñado para</w:t>
      </w:r>
      <w:r w:rsidR="001265C8" w:rsidRPr="00E152F1">
        <w:rPr>
          <w:rFonts w:ascii="Times New Roman" w:hAnsi="Times New Roman" w:cs="Times New Roman"/>
          <w:color w:val="767171"/>
          <w:spacing w:val="20"/>
          <w:sz w:val="24"/>
          <w:szCs w:val="24"/>
          <w:lang w:val="es-DO"/>
        </w:rPr>
        <w:t xml:space="preserve"> el análisis y </w:t>
      </w:r>
      <w:r w:rsidR="00872521" w:rsidRPr="00E152F1">
        <w:rPr>
          <w:rFonts w:ascii="Times New Roman" w:hAnsi="Times New Roman" w:cs="Times New Roman"/>
          <w:color w:val="767171"/>
          <w:spacing w:val="20"/>
          <w:sz w:val="24"/>
          <w:szCs w:val="24"/>
          <w:lang w:val="es-DO"/>
        </w:rPr>
        <w:t>la difusión de estadísticas de situación de salud de la población dominicana</w:t>
      </w:r>
      <w:r w:rsidR="00E4204B" w:rsidRPr="00E152F1">
        <w:rPr>
          <w:rFonts w:ascii="Times New Roman" w:hAnsi="Times New Roman" w:cs="Times New Roman"/>
          <w:color w:val="767171"/>
          <w:spacing w:val="20"/>
          <w:sz w:val="24"/>
          <w:szCs w:val="24"/>
          <w:lang w:val="es-DO"/>
        </w:rPr>
        <w:t>,</w:t>
      </w:r>
      <w:r w:rsidR="001265C8" w:rsidRPr="00E152F1">
        <w:rPr>
          <w:rFonts w:ascii="Times New Roman" w:hAnsi="Times New Roman" w:cs="Times New Roman"/>
          <w:color w:val="767171"/>
          <w:spacing w:val="20"/>
          <w:sz w:val="24"/>
          <w:szCs w:val="24"/>
          <w:lang w:val="es-DO"/>
        </w:rPr>
        <w:t xml:space="preserve"> </w:t>
      </w:r>
      <w:r w:rsidR="00E4204B" w:rsidRPr="00E152F1">
        <w:rPr>
          <w:rFonts w:ascii="Times New Roman" w:hAnsi="Times New Roman" w:cs="Times New Roman"/>
          <w:color w:val="767171"/>
          <w:spacing w:val="20"/>
          <w:sz w:val="24"/>
          <w:szCs w:val="24"/>
          <w:lang w:val="es-DO"/>
        </w:rPr>
        <w:t xml:space="preserve">elaborado en respuesta al </w:t>
      </w:r>
      <w:r w:rsidR="00872521" w:rsidRPr="00E152F1">
        <w:rPr>
          <w:rFonts w:ascii="Times New Roman" w:hAnsi="Times New Roman" w:cs="Times New Roman"/>
          <w:color w:val="767171"/>
          <w:spacing w:val="20"/>
          <w:sz w:val="24"/>
          <w:szCs w:val="24"/>
          <w:lang w:val="es-DO"/>
        </w:rPr>
        <w:t>diseño preestablecido para América Latina por la Organización Panamericana de la Salud (OPS).</w:t>
      </w:r>
      <w:r w:rsidR="001265C8" w:rsidRPr="00E152F1">
        <w:rPr>
          <w:rFonts w:ascii="Times New Roman" w:hAnsi="Times New Roman" w:cs="Times New Roman"/>
          <w:color w:val="767171"/>
          <w:spacing w:val="20"/>
          <w:sz w:val="24"/>
          <w:szCs w:val="24"/>
          <w:lang w:val="es-DO"/>
        </w:rPr>
        <w:t xml:space="preserve"> Es utilizado </w:t>
      </w:r>
      <w:r w:rsidR="000A1F46" w:rsidRPr="00E152F1">
        <w:rPr>
          <w:rFonts w:ascii="Times New Roman" w:hAnsi="Times New Roman" w:cs="Times New Roman"/>
          <w:color w:val="767171"/>
          <w:spacing w:val="20"/>
          <w:sz w:val="24"/>
          <w:szCs w:val="24"/>
          <w:lang w:val="es-DO"/>
        </w:rPr>
        <w:t xml:space="preserve">para el monitoreo </w:t>
      </w:r>
      <w:r w:rsidR="000A1F46" w:rsidRPr="00572750">
        <w:rPr>
          <w:rFonts w:ascii="Times New Roman" w:hAnsi="Times New Roman" w:cs="Times New Roman"/>
          <w:color w:val="767171"/>
          <w:spacing w:val="20"/>
          <w:sz w:val="24"/>
          <w:szCs w:val="24"/>
          <w:lang w:val="es-DO"/>
        </w:rPr>
        <w:t xml:space="preserve">de los indicadores de los Objetivos de Desarrollo Sostenible (ODS3) por parte del </w:t>
      </w:r>
      <w:r w:rsidR="009D69DD" w:rsidRPr="00572750">
        <w:rPr>
          <w:rFonts w:ascii="Times New Roman" w:hAnsi="Times New Roman" w:cs="Times New Roman"/>
          <w:color w:val="767171"/>
          <w:spacing w:val="20"/>
          <w:sz w:val="24"/>
          <w:szCs w:val="24"/>
          <w:lang w:val="es-DO"/>
        </w:rPr>
        <w:t>MISPAS</w:t>
      </w:r>
      <w:r w:rsidR="001265C8" w:rsidRPr="00572750">
        <w:rPr>
          <w:rFonts w:ascii="Times New Roman" w:hAnsi="Times New Roman" w:cs="Times New Roman"/>
          <w:color w:val="767171"/>
          <w:spacing w:val="20"/>
          <w:sz w:val="24"/>
          <w:szCs w:val="24"/>
          <w:lang w:val="es-DO"/>
        </w:rPr>
        <w:t>.</w:t>
      </w:r>
    </w:p>
    <w:p w14:paraId="0AFAD437" w14:textId="75972C92" w:rsidR="00101B21" w:rsidRPr="00273261" w:rsidRDefault="00AD79B0"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Creada la disponibilidad del Módulo de Estadísticas Vitales (MEV), mediante el cual se entrega de manera física de los certificados (nacidos vivos y defunciones). Este módulo ha logrado tener mayor control del foliado y entrega de los certificados</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a nivel nacional</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a través del nivel desconcentrado de la rectoría (DPS/DAS). Se realiza seguimiento en modalidad virtual a las estrategias implementadas para mejorar la cobertura en el registro de los nacidos vivos. En este marco se ha renovado el acuerdo de Cooperación Interinstitucional para el Registro Oportuno y Tardío de nacimientos en la República Dominicana, entre el Ministerio de Salud Pública (</w:t>
      </w:r>
      <w:r w:rsidR="009D69DD">
        <w:rPr>
          <w:rFonts w:ascii="Times New Roman" w:hAnsi="Times New Roman" w:cs="Times New Roman"/>
          <w:color w:val="767171"/>
          <w:spacing w:val="20"/>
          <w:sz w:val="24"/>
          <w:szCs w:val="24"/>
          <w:lang w:val="es-DO"/>
        </w:rPr>
        <w:t>MISPAS</w:t>
      </w:r>
      <w:r w:rsidRPr="00E152F1">
        <w:rPr>
          <w:rFonts w:ascii="Times New Roman" w:hAnsi="Times New Roman" w:cs="Times New Roman"/>
          <w:color w:val="767171"/>
          <w:spacing w:val="20"/>
          <w:sz w:val="24"/>
          <w:szCs w:val="24"/>
          <w:lang w:val="es-DO"/>
        </w:rPr>
        <w:t xml:space="preserve">), el Servicio </w:t>
      </w:r>
      <w:r w:rsidRPr="00E152F1">
        <w:rPr>
          <w:rFonts w:ascii="Times New Roman" w:hAnsi="Times New Roman" w:cs="Times New Roman"/>
          <w:color w:val="767171"/>
          <w:spacing w:val="20"/>
          <w:sz w:val="24"/>
          <w:szCs w:val="24"/>
          <w:lang w:val="es-DO"/>
        </w:rPr>
        <w:lastRenderedPageBreak/>
        <w:t>Nacional de Salud (SNS), el Fondo de las Naciones Unidas para la Infancia (UNICEF), la Junta Central Electoral (JCE) y la Dirección de Programas Especiales de la Presidencia (DIGEPEP).</w:t>
      </w:r>
    </w:p>
    <w:p w14:paraId="77D5456C" w14:textId="14905CB5" w:rsidR="00F97427" w:rsidRPr="00273261" w:rsidRDefault="00244B6C" w:rsidP="000D59EA">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Revisión y adecuación del manual de publicaciones del repositorio institucional</w:t>
      </w:r>
      <w:r w:rsidR="009F7E04" w:rsidRPr="00E152F1">
        <w:rPr>
          <w:rFonts w:ascii="Times New Roman" w:hAnsi="Times New Roman" w:cs="Times New Roman"/>
          <w:color w:val="767171"/>
          <w:spacing w:val="20"/>
          <w:sz w:val="24"/>
          <w:szCs w:val="24"/>
          <w:lang w:val="es-DO"/>
        </w:rPr>
        <w:t xml:space="preserve">, disponiendo de toda la producción documental </w:t>
      </w:r>
      <w:r w:rsidR="00016D37" w:rsidRPr="00E152F1">
        <w:rPr>
          <w:rFonts w:ascii="Times New Roman" w:hAnsi="Times New Roman" w:cs="Times New Roman"/>
          <w:color w:val="767171"/>
          <w:spacing w:val="20"/>
          <w:sz w:val="24"/>
          <w:szCs w:val="24"/>
          <w:lang w:val="es-DO"/>
        </w:rPr>
        <w:t>del Ministerio de Salud Pública</w:t>
      </w:r>
      <w:r w:rsidR="009F7E04" w:rsidRPr="00E152F1">
        <w:rPr>
          <w:rFonts w:ascii="Times New Roman" w:hAnsi="Times New Roman" w:cs="Times New Roman"/>
          <w:color w:val="767171"/>
          <w:spacing w:val="20"/>
          <w:sz w:val="24"/>
          <w:szCs w:val="24"/>
          <w:lang w:val="es-DO"/>
        </w:rPr>
        <w:t xml:space="preserve"> para libre acceso de las entidades que conforman el sistema de salud y la población en general. </w:t>
      </w:r>
    </w:p>
    <w:p w14:paraId="157D5A79" w14:textId="1820A00F" w:rsidR="00616A54" w:rsidRPr="00273261" w:rsidRDefault="00244B6C"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Elabora</w:t>
      </w:r>
      <w:r w:rsidR="00016D37" w:rsidRPr="00E152F1">
        <w:rPr>
          <w:rFonts w:ascii="Times New Roman" w:hAnsi="Times New Roman" w:cs="Times New Roman"/>
          <w:color w:val="767171"/>
          <w:spacing w:val="20"/>
          <w:sz w:val="24"/>
          <w:szCs w:val="24"/>
          <w:lang w:val="es-DO"/>
        </w:rPr>
        <w:t xml:space="preserve">do el </w:t>
      </w:r>
      <w:r w:rsidRPr="00E152F1">
        <w:rPr>
          <w:rFonts w:ascii="Times New Roman" w:hAnsi="Times New Roman" w:cs="Times New Roman"/>
          <w:color w:val="767171"/>
          <w:spacing w:val="20"/>
          <w:sz w:val="24"/>
          <w:szCs w:val="24"/>
          <w:lang w:val="es-DO"/>
        </w:rPr>
        <w:t>documento sobre “Factores de riesgo de Hipertensión Arterial en Adultos Dominicanos”, como resultado de la primera jornada nacional de hipertensión arterial.</w:t>
      </w:r>
    </w:p>
    <w:p w14:paraId="21D63AF9" w14:textId="64502822" w:rsidR="00616A54" w:rsidRPr="00F97427" w:rsidRDefault="00244B6C"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Realización de propuesta preliminar del Sistema Nacional de Información en Línea de Revistas Científicas y Gestión</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para reactivación de la Biblioteca Virtual en Salud.</w:t>
      </w:r>
      <w:r w:rsidR="00C81028" w:rsidRPr="00E152F1">
        <w:rPr>
          <w:rFonts w:ascii="Times New Roman" w:hAnsi="Times New Roman" w:cs="Times New Roman"/>
          <w:color w:val="767171"/>
          <w:spacing w:val="20"/>
          <w:sz w:val="24"/>
          <w:szCs w:val="24"/>
          <w:lang w:val="es-DO"/>
        </w:rPr>
        <w:t xml:space="preserve"> Así mismo</w:t>
      </w:r>
      <w:r w:rsidR="00EA401E">
        <w:rPr>
          <w:rFonts w:ascii="Times New Roman" w:hAnsi="Times New Roman" w:cs="Times New Roman"/>
          <w:color w:val="767171"/>
          <w:spacing w:val="20"/>
          <w:sz w:val="24"/>
          <w:szCs w:val="24"/>
          <w:lang w:val="es-DO"/>
        </w:rPr>
        <w:t>,</w:t>
      </w:r>
      <w:r w:rsidR="00C81028" w:rsidRPr="00E152F1">
        <w:rPr>
          <w:rFonts w:ascii="Times New Roman" w:hAnsi="Times New Roman" w:cs="Times New Roman"/>
          <w:color w:val="767171"/>
          <w:spacing w:val="20"/>
          <w:sz w:val="24"/>
          <w:szCs w:val="24"/>
          <w:lang w:val="es-DO"/>
        </w:rPr>
        <w:t xml:space="preserve"> se presentaron las prioridades de investigación en salud y la conformación de grupos de investigación por grupos prioritarios. </w:t>
      </w:r>
    </w:p>
    <w:p w14:paraId="762300A5" w14:textId="2882BFF1" w:rsidR="00616A54" w:rsidRPr="00273261" w:rsidRDefault="00C81028"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Elaborada y e</w:t>
      </w:r>
      <w:r w:rsidR="00244B6C" w:rsidRPr="00E152F1">
        <w:rPr>
          <w:rFonts w:ascii="Times New Roman" w:hAnsi="Times New Roman" w:cs="Times New Roman"/>
          <w:color w:val="767171"/>
          <w:spacing w:val="20"/>
          <w:sz w:val="24"/>
          <w:szCs w:val="24"/>
          <w:lang w:val="es-DO"/>
        </w:rPr>
        <w:t>ntrega</w:t>
      </w:r>
      <w:r w:rsidR="00963412">
        <w:rPr>
          <w:rFonts w:ascii="Times New Roman" w:hAnsi="Times New Roman" w:cs="Times New Roman"/>
          <w:color w:val="767171"/>
          <w:spacing w:val="20"/>
          <w:sz w:val="24"/>
          <w:szCs w:val="24"/>
          <w:lang w:val="es-DO"/>
        </w:rPr>
        <w:t>da</w:t>
      </w:r>
      <w:r w:rsidR="00244B6C" w:rsidRPr="00E152F1">
        <w:rPr>
          <w:rFonts w:ascii="Times New Roman" w:hAnsi="Times New Roman" w:cs="Times New Roman"/>
          <w:color w:val="767171"/>
          <w:spacing w:val="20"/>
          <w:sz w:val="24"/>
          <w:szCs w:val="24"/>
          <w:lang w:val="es-DO"/>
        </w:rPr>
        <w:t xml:space="preserve"> </w:t>
      </w:r>
      <w:r w:rsidRPr="00EA401E">
        <w:rPr>
          <w:rFonts w:ascii="Times New Roman" w:hAnsi="Times New Roman" w:cs="Times New Roman"/>
          <w:color w:val="767171"/>
          <w:spacing w:val="20"/>
          <w:sz w:val="24"/>
          <w:szCs w:val="24"/>
          <w:lang w:val="es-DO"/>
        </w:rPr>
        <w:t xml:space="preserve">oportunamente </w:t>
      </w:r>
      <w:r w:rsidR="00244B6C" w:rsidRPr="00EA401E">
        <w:rPr>
          <w:rFonts w:ascii="Times New Roman" w:hAnsi="Times New Roman" w:cs="Times New Roman"/>
          <w:color w:val="767171"/>
          <w:spacing w:val="20"/>
          <w:sz w:val="24"/>
          <w:szCs w:val="24"/>
          <w:lang w:val="es-DO"/>
        </w:rPr>
        <w:t xml:space="preserve">a OPS/OMS </w:t>
      </w:r>
      <w:r w:rsidRPr="00EA401E">
        <w:rPr>
          <w:rFonts w:ascii="Times New Roman" w:hAnsi="Times New Roman" w:cs="Times New Roman"/>
          <w:color w:val="767171"/>
          <w:spacing w:val="20"/>
          <w:sz w:val="24"/>
          <w:szCs w:val="24"/>
          <w:lang w:val="es-DO"/>
        </w:rPr>
        <w:t xml:space="preserve">las </w:t>
      </w:r>
      <w:r w:rsidR="00244B6C" w:rsidRPr="00EA401E">
        <w:rPr>
          <w:rFonts w:ascii="Times New Roman" w:hAnsi="Times New Roman" w:cs="Times New Roman"/>
          <w:color w:val="767171"/>
          <w:spacing w:val="20"/>
          <w:sz w:val="24"/>
          <w:szCs w:val="24"/>
          <w:lang w:val="es-DO"/>
        </w:rPr>
        <w:t xml:space="preserve">bases de datos de mortalidad integrada con </w:t>
      </w:r>
      <w:r w:rsidR="00EA401E">
        <w:rPr>
          <w:rFonts w:ascii="Times New Roman" w:hAnsi="Times New Roman" w:cs="Times New Roman"/>
          <w:color w:val="767171"/>
          <w:spacing w:val="20"/>
          <w:sz w:val="24"/>
          <w:szCs w:val="24"/>
          <w:lang w:val="es-DO"/>
        </w:rPr>
        <w:t>la Dirección General de Epidemiología (</w:t>
      </w:r>
      <w:r w:rsidR="00244B6C" w:rsidRPr="00EA401E">
        <w:rPr>
          <w:rFonts w:ascii="Times New Roman" w:hAnsi="Times New Roman" w:cs="Times New Roman"/>
          <w:color w:val="767171"/>
          <w:spacing w:val="20"/>
          <w:sz w:val="24"/>
          <w:szCs w:val="24"/>
          <w:lang w:val="es-DO"/>
        </w:rPr>
        <w:t>DIGEPI</w:t>
      </w:r>
      <w:r w:rsidR="00EA401E">
        <w:rPr>
          <w:rFonts w:ascii="Times New Roman" w:hAnsi="Times New Roman" w:cs="Times New Roman"/>
          <w:color w:val="767171"/>
          <w:spacing w:val="20"/>
          <w:sz w:val="24"/>
          <w:szCs w:val="24"/>
          <w:lang w:val="es-DO"/>
        </w:rPr>
        <w:t>)</w:t>
      </w:r>
      <w:r w:rsidR="00244B6C" w:rsidRPr="00EA401E">
        <w:rPr>
          <w:rFonts w:ascii="Times New Roman" w:hAnsi="Times New Roman" w:cs="Times New Roman"/>
          <w:color w:val="767171"/>
          <w:spacing w:val="20"/>
          <w:sz w:val="24"/>
          <w:szCs w:val="24"/>
          <w:lang w:val="es-DO"/>
        </w:rPr>
        <w:t>,</w:t>
      </w:r>
      <w:r w:rsidR="00EA401E">
        <w:rPr>
          <w:rFonts w:ascii="Times New Roman" w:hAnsi="Times New Roman" w:cs="Times New Roman"/>
          <w:color w:val="767171"/>
          <w:spacing w:val="20"/>
          <w:sz w:val="24"/>
          <w:szCs w:val="24"/>
          <w:lang w:val="es-DO"/>
        </w:rPr>
        <w:t xml:space="preserve"> el</w:t>
      </w:r>
      <w:r w:rsidR="00244B6C" w:rsidRPr="00EA401E">
        <w:rPr>
          <w:rFonts w:ascii="Times New Roman" w:hAnsi="Times New Roman" w:cs="Times New Roman"/>
          <w:color w:val="767171"/>
          <w:spacing w:val="20"/>
          <w:sz w:val="24"/>
          <w:szCs w:val="24"/>
          <w:lang w:val="es-DO"/>
        </w:rPr>
        <w:t xml:space="preserve"> </w:t>
      </w:r>
      <w:r w:rsidR="00EA401E" w:rsidRPr="00EA401E">
        <w:rPr>
          <w:rFonts w:ascii="Times New Roman" w:hAnsi="Times New Roman" w:cs="Times New Roman"/>
          <w:color w:val="767171"/>
          <w:spacing w:val="20"/>
          <w:sz w:val="24"/>
          <w:szCs w:val="24"/>
          <w:lang w:val="es-DO"/>
        </w:rPr>
        <w:t>Instituto Nacional de Ciencias Forenses (</w:t>
      </w:r>
      <w:r w:rsidR="00244B6C" w:rsidRPr="00EA401E">
        <w:rPr>
          <w:rFonts w:ascii="Times New Roman" w:hAnsi="Times New Roman" w:cs="Times New Roman"/>
          <w:color w:val="767171"/>
          <w:spacing w:val="20"/>
          <w:sz w:val="24"/>
          <w:szCs w:val="24"/>
          <w:lang w:val="es-DO"/>
        </w:rPr>
        <w:t>INACIF</w:t>
      </w:r>
      <w:r w:rsidR="00EA401E" w:rsidRPr="00EA401E">
        <w:rPr>
          <w:rFonts w:ascii="Times New Roman" w:hAnsi="Times New Roman" w:cs="Times New Roman"/>
          <w:color w:val="767171"/>
          <w:spacing w:val="20"/>
          <w:sz w:val="24"/>
          <w:szCs w:val="24"/>
          <w:lang w:val="es-DO"/>
        </w:rPr>
        <w:t>)</w:t>
      </w:r>
      <w:r w:rsidR="00244B6C" w:rsidRPr="00EA401E">
        <w:rPr>
          <w:rFonts w:ascii="Times New Roman" w:hAnsi="Times New Roman" w:cs="Times New Roman"/>
          <w:color w:val="767171"/>
          <w:spacing w:val="20"/>
          <w:sz w:val="24"/>
          <w:szCs w:val="24"/>
          <w:lang w:val="es-DO"/>
        </w:rPr>
        <w:t xml:space="preserve"> y</w:t>
      </w:r>
      <w:r w:rsidR="00EA401E">
        <w:rPr>
          <w:rFonts w:ascii="Times New Roman" w:hAnsi="Times New Roman" w:cs="Times New Roman"/>
          <w:color w:val="767171"/>
          <w:spacing w:val="20"/>
          <w:sz w:val="24"/>
          <w:szCs w:val="24"/>
          <w:lang w:val="es-DO"/>
        </w:rPr>
        <w:t xml:space="preserve"> la</w:t>
      </w:r>
      <w:r w:rsidR="00244B6C" w:rsidRPr="00EA401E">
        <w:rPr>
          <w:rFonts w:ascii="Times New Roman" w:hAnsi="Times New Roman" w:cs="Times New Roman"/>
          <w:color w:val="767171"/>
          <w:spacing w:val="20"/>
          <w:sz w:val="24"/>
          <w:szCs w:val="24"/>
          <w:lang w:val="es-DO"/>
        </w:rPr>
        <w:t xml:space="preserve"> </w:t>
      </w:r>
      <w:r w:rsidR="00EA401E" w:rsidRPr="00EA401E">
        <w:rPr>
          <w:rFonts w:ascii="Times New Roman" w:hAnsi="Times New Roman" w:cs="Times New Roman"/>
          <w:color w:val="767171"/>
          <w:spacing w:val="20"/>
          <w:sz w:val="24"/>
          <w:szCs w:val="24"/>
          <w:lang w:val="es-DO"/>
        </w:rPr>
        <w:t>Red Nacional de ONG para el Desarrollo de la Mujer (</w:t>
      </w:r>
      <w:r w:rsidR="00244B6C" w:rsidRPr="00EA401E">
        <w:rPr>
          <w:rFonts w:ascii="Times New Roman" w:hAnsi="Times New Roman" w:cs="Times New Roman"/>
          <w:color w:val="767171"/>
          <w:spacing w:val="20"/>
          <w:sz w:val="24"/>
          <w:szCs w:val="24"/>
          <w:lang w:val="es-DO"/>
        </w:rPr>
        <w:t>RENADEF</w:t>
      </w:r>
      <w:r w:rsidR="00EA401E" w:rsidRPr="00EA401E">
        <w:rPr>
          <w:rFonts w:ascii="Times New Roman" w:hAnsi="Times New Roman" w:cs="Times New Roman"/>
          <w:color w:val="767171"/>
          <w:spacing w:val="20"/>
          <w:sz w:val="24"/>
          <w:szCs w:val="24"/>
          <w:lang w:val="es-DO"/>
        </w:rPr>
        <w:t>)</w:t>
      </w:r>
      <w:r w:rsidR="00244B6C" w:rsidRPr="00EA401E">
        <w:rPr>
          <w:rFonts w:ascii="Times New Roman" w:hAnsi="Times New Roman" w:cs="Times New Roman"/>
          <w:color w:val="767171"/>
          <w:spacing w:val="20"/>
          <w:sz w:val="24"/>
          <w:szCs w:val="24"/>
          <w:lang w:val="es-DO"/>
        </w:rPr>
        <w:t xml:space="preserve"> 2014-2018, rompiendo</w:t>
      </w:r>
      <w:r w:rsidR="00244B6C" w:rsidRPr="00E152F1">
        <w:rPr>
          <w:rFonts w:ascii="Times New Roman" w:hAnsi="Times New Roman" w:cs="Times New Roman"/>
          <w:color w:val="767171"/>
          <w:spacing w:val="20"/>
          <w:sz w:val="24"/>
          <w:szCs w:val="24"/>
          <w:lang w:val="es-DO"/>
        </w:rPr>
        <w:t xml:space="preserve"> con el rezago histórico ante organismos nacionales e internacionales.</w:t>
      </w:r>
    </w:p>
    <w:p w14:paraId="1A0DAC17" w14:textId="7215E84D" w:rsidR="00616A54" w:rsidRPr="00273261" w:rsidRDefault="00244B6C"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Distribu</w:t>
      </w:r>
      <w:r w:rsidR="007266D1" w:rsidRPr="00E152F1">
        <w:rPr>
          <w:rFonts w:ascii="Times New Roman" w:hAnsi="Times New Roman" w:cs="Times New Roman"/>
          <w:color w:val="767171"/>
          <w:spacing w:val="20"/>
          <w:sz w:val="24"/>
          <w:szCs w:val="24"/>
          <w:lang w:val="es-DO"/>
        </w:rPr>
        <w:t xml:space="preserve">idos </w:t>
      </w:r>
      <w:r w:rsidRPr="00E152F1">
        <w:rPr>
          <w:rFonts w:ascii="Times New Roman" w:hAnsi="Times New Roman" w:cs="Times New Roman"/>
          <w:color w:val="767171"/>
          <w:spacing w:val="20"/>
          <w:sz w:val="24"/>
          <w:szCs w:val="24"/>
          <w:lang w:val="es-DO"/>
        </w:rPr>
        <w:t>los certificados de estadísticas vitales a</w:t>
      </w:r>
      <w:r w:rsidR="00EA401E">
        <w:rPr>
          <w:rFonts w:ascii="Times New Roman" w:hAnsi="Times New Roman" w:cs="Times New Roman"/>
          <w:color w:val="767171"/>
          <w:spacing w:val="20"/>
          <w:sz w:val="24"/>
          <w:szCs w:val="24"/>
          <w:lang w:val="es-DO"/>
        </w:rPr>
        <w:t xml:space="preserve"> los establecimientos de salud público y privado,</w:t>
      </w:r>
      <w:r w:rsidR="007266D1" w:rsidRPr="00E152F1">
        <w:rPr>
          <w:rFonts w:ascii="Times New Roman" w:hAnsi="Times New Roman" w:cs="Times New Roman"/>
          <w:color w:val="767171"/>
          <w:spacing w:val="20"/>
          <w:sz w:val="24"/>
          <w:szCs w:val="24"/>
          <w:lang w:val="es-DO"/>
        </w:rPr>
        <w:t xml:space="preserve"> a</w:t>
      </w:r>
      <w:r w:rsidRPr="00E152F1">
        <w:rPr>
          <w:rFonts w:ascii="Times New Roman" w:hAnsi="Times New Roman" w:cs="Times New Roman"/>
          <w:color w:val="767171"/>
          <w:spacing w:val="20"/>
          <w:sz w:val="24"/>
          <w:szCs w:val="24"/>
          <w:lang w:val="es-DO"/>
        </w:rPr>
        <w:t xml:space="preserve"> nivel nacional</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a través </w:t>
      </w:r>
      <w:r w:rsidR="007266D1" w:rsidRPr="00E152F1">
        <w:rPr>
          <w:rFonts w:ascii="Times New Roman" w:hAnsi="Times New Roman" w:cs="Times New Roman"/>
          <w:color w:val="767171"/>
          <w:spacing w:val="20"/>
          <w:sz w:val="24"/>
          <w:szCs w:val="24"/>
          <w:lang w:val="es-DO"/>
        </w:rPr>
        <w:t xml:space="preserve">de las </w:t>
      </w:r>
      <w:r w:rsidRPr="00E152F1">
        <w:rPr>
          <w:rFonts w:ascii="Times New Roman" w:hAnsi="Times New Roman" w:cs="Times New Roman"/>
          <w:color w:val="767171"/>
          <w:spacing w:val="20"/>
          <w:sz w:val="24"/>
          <w:szCs w:val="24"/>
          <w:lang w:val="es-DO"/>
        </w:rPr>
        <w:t>DPS/DAS</w:t>
      </w:r>
      <w:r w:rsidR="007266D1" w:rsidRPr="00E152F1">
        <w:rPr>
          <w:rFonts w:ascii="Times New Roman" w:hAnsi="Times New Roman" w:cs="Times New Roman"/>
          <w:color w:val="767171"/>
          <w:spacing w:val="20"/>
          <w:sz w:val="24"/>
          <w:szCs w:val="24"/>
          <w:lang w:val="es-DO"/>
        </w:rPr>
        <w:t xml:space="preserve">.  En una cantidad de </w:t>
      </w:r>
      <w:r w:rsidRPr="00E152F1">
        <w:rPr>
          <w:rFonts w:ascii="Times New Roman" w:hAnsi="Times New Roman" w:cs="Times New Roman"/>
          <w:color w:val="767171"/>
          <w:spacing w:val="20"/>
          <w:sz w:val="24"/>
          <w:szCs w:val="24"/>
          <w:lang w:val="es-DO"/>
        </w:rPr>
        <w:t>76,656 certificados de nacidos vivos nacional, 23,400 certificados de defunción, 13,876 certificados de nacidos vivos extranjeros, y 1,613 certificados de defunción fetal para el registro oportuno en la Oficialía civil</w:t>
      </w:r>
      <w:r w:rsidR="007266D1" w:rsidRPr="00E152F1">
        <w:rPr>
          <w:rFonts w:ascii="Times New Roman" w:hAnsi="Times New Roman" w:cs="Times New Roman"/>
          <w:color w:val="767171"/>
          <w:spacing w:val="20"/>
          <w:sz w:val="24"/>
          <w:szCs w:val="24"/>
          <w:lang w:val="es-DO"/>
        </w:rPr>
        <w:t>. Complementariamente</w:t>
      </w:r>
      <w:r w:rsidR="00EA401E">
        <w:rPr>
          <w:rFonts w:ascii="Times New Roman" w:hAnsi="Times New Roman" w:cs="Times New Roman"/>
          <w:color w:val="767171"/>
          <w:spacing w:val="20"/>
          <w:sz w:val="24"/>
          <w:szCs w:val="24"/>
          <w:lang w:val="es-DO"/>
        </w:rPr>
        <w:t>,</w:t>
      </w:r>
      <w:r w:rsidR="007266D1" w:rsidRPr="00E152F1">
        <w:rPr>
          <w:rFonts w:ascii="Times New Roman" w:hAnsi="Times New Roman" w:cs="Times New Roman"/>
          <w:color w:val="767171"/>
          <w:spacing w:val="20"/>
          <w:sz w:val="24"/>
          <w:szCs w:val="24"/>
          <w:lang w:val="es-DO"/>
        </w:rPr>
        <w:t xml:space="preserve"> se </w:t>
      </w:r>
      <w:r w:rsidR="000A1F46" w:rsidRPr="00E152F1">
        <w:rPr>
          <w:rFonts w:ascii="Times New Roman" w:hAnsi="Times New Roman" w:cs="Times New Roman"/>
          <w:color w:val="767171"/>
          <w:spacing w:val="20"/>
          <w:sz w:val="24"/>
          <w:szCs w:val="24"/>
          <w:lang w:val="es-DO"/>
        </w:rPr>
        <w:t>r</w:t>
      </w:r>
      <w:r w:rsidRPr="00E152F1">
        <w:rPr>
          <w:rFonts w:ascii="Times New Roman" w:hAnsi="Times New Roman" w:cs="Times New Roman"/>
          <w:color w:val="767171"/>
          <w:spacing w:val="20"/>
          <w:sz w:val="24"/>
          <w:szCs w:val="24"/>
          <w:lang w:val="es-DO"/>
        </w:rPr>
        <w:t>ealiz</w:t>
      </w:r>
      <w:r w:rsidR="000A1F46" w:rsidRPr="00E152F1">
        <w:rPr>
          <w:rFonts w:ascii="Times New Roman" w:hAnsi="Times New Roman" w:cs="Times New Roman"/>
          <w:color w:val="767171"/>
          <w:spacing w:val="20"/>
          <w:sz w:val="24"/>
          <w:szCs w:val="24"/>
          <w:lang w:val="es-DO"/>
        </w:rPr>
        <w:t xml:space="preserve">ó una capacitación </w:t>
      </w:r>
      <w:r w:rsidRPr="00E152F1">
        <w:rPr>
          <w:rFonts w:ascii="Times New Roman" w:hAnsi="Times New Roman" w:cs="Times New Roman"/>
          <w:color w:val="767171"/>
          <w:spacing w:val="20"/>
          <w:sz w:val="24"/>
          <w:szCs w:val="24"/>
          <w:lang w:val="es-DO"/>
        </w:rPr>
        <w:lastRenderedPageBreak/>
        <w:t xml:space="preserve">sobre control y entrega de certificados dirigido a los encargados de Sistema de Información y Estadísticas de las </w:t>
      </w:r>
      <w:r w:rsidR="007266D1" w:rsidRPr="00E152F1">
        <w:rPr>
          <w:rFonts w:ascii="Times New Roman" w:hAnsi="Times New Roman" w:cs="Times New Roman"/>
          <w:color w:val="767171"/>
          <w:spacing w:val="20"/>
          <w:sz w:val="24"/>
          <w:szCs w:val="24"/>
          <w:lang w:val="es-DO"/>
        </w:rPr>
        <w:t>D</w:t>
      </w:r>
      <w:r w:rsidRPr="00E152F1">
        <w:rPr>
          <w:rFonts w:ascii="Times New Roman" w:hAnsi="Times New Roman" w:cs="Times New Roman"/>
          <w:color w:val="767171"/>
          <w:spacing w:val="20"/>
          <w:sz w:val="24"/>
          <w:szCs w:val="24"/>
          <w:lang w:val="es-DO"/>
        </w:rPr>
        <w:t>PS/DAS a nivel nacional.</w:t>
      </w:r>
    </w:p>
    <w:p w14:paraId="31C6FDBF" w14:textId="4D7DC7AF" w:rsidR="00F97427" w:rsidRPr="002E2E45" w:rsidRDefault="00244B6C" w:rsidP="000D59EA">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Evalua</w:t>
      </w:r>
      <w:r w:rsidR="001265C8" w:rsidRPr="00E152F1">
        <w:rPr>
          <w:rFonts w:ascii="Times New Roman" w:hAnsi="Times New Roman" w:cs="Times New Roman"/>
          <w:color w:val="767171"/>
          <w:spacing w:val="20"/>
          <w:sz w:val="24"/>
          <w:szCs w:val="24"/>
          <w:lang w:val="es-DO"/>
        </w:rPr>
        <w:t xml:space="preserve">da la mortalidad materna e infantil como evento </w:t>
      </w:r>
      <w:r w:rsidRPr="00E152F1">
        <w:rPr>
          <w:rFonts w:ascii="Times New Roman" w:hAnsi="Times New Roman" w:cs="Times New Roman"/>
          <w:color w:val="767171"/>
          <w:spacing w:val="20"/>
          <w:sz w:val="24"/>
          <w:szCs w:val="24"/>
          <w:lang w:val="es-DO"/>
        </w:rPr>
        <w:t>de salud priorizado</w:t>
      </w:r>
      <w:r w:rsidR="00114A5C" w:rsidRPr="00E152F1">
        <w:rPr>
          <w:rFonts w:ascii="Times New Roman" w:hAnsi="Times New Roman" w:cs="Times New Roman"/>
          <w:color w:val="767171"/>
          <w:spacing w:val="20"/>
          <w:sz w:val="24"/>
          <w:szCs w:val="24"/>
          <w:lang w:val="es-DO"/>
        </w:rPr>
        <w:t>, lo cual es realizado en el marco de la Alia</w:t>
      </w:r>
      <w:r w:rsidR="00AA21AC" w:rsidRPr="00E152F1">
        <w:rPr>
          <w:rFonts w:ascii="Times New Roman" w:hAnsi="Times New Roman" w:cs="Times New Roman"/>
          <w:color w:val="767171"/>
          <w:spacing w:val="20"/>
          <w:sz w:val="24"/>
          <w:szCs w:val="24"/>
          <w:lang w:val="es-DO"/>
        </w:rPr>
        <w:t>nz</w:t>
      </w:r>
      <w:r w:rsidR="00114A5C" w:rsidRPr="00E152F1">
        <w:rPr>
          <w:rFonts w:ascii="Times New Roman" w:hAnsi="Times New Roman" w:cs="Times New Roman"/>
          <w:color w:val="767171"/>
          <w:spacing w:val="20"/>
          <w:sz w:val="24"/>
          <w:szCs w:val="24"/>
          <w:lang w:val="es-DO"/>
        </w:rPr>
        <w:t>a Nacional para la Aceleración de la Reducción de la Mortalidad Materna e Infantil.</w:t>
      </w:r>
      <w:r w:rsidR="007232A6" w:rsidRPr="00E152F1">
        <w:rPr>
          <w:rFonts w:ascii="Times New Roman" w:hAnsi="Times New Roman" w:cs="Times New Roman"/>
          <w:color w:val="767171"/>
          <w:spacing w:val="20"/>
          <w:sz w:val="24"/>
          <w:szCs w:val="24"/>
          <w:lang w:val="es-DO"/>
        </w:rPr>
        <w:t xml:space="preserve"> Disponiendo de información actualizada </w:t>
      </w:r>
      <w:r w:rsidR="006963C0" w:rsidRPr="00E152F1">
        <w:rPr>
          <w:rFonts w:ascii="Times New Roman" w:hAnsi="Times New Roman" w:cs="Times New Roman"/>
          <w:color w:val="767171"/>
          <w:spacing w:val="20"/>
          <w:sz w:val="24"/>
          <w:szCs w:val="24"/>
          <w:lang w:val="es-DO"/>
        </w:rPr>
        <w:t xml:space="preserve">que facilite </w:t>
      </w:r>
      <w:r w:rsidR="007232A6" w:rsidRPr="00E152F1">
        <w:rPr>
          <w:rFonts w:ascii="Times New Roman" w:hAnsi="Times New Roman" w:cs="Times New Roman"/>
          <w:color w:val="767171"/>
          <w:spacing w:val="20"/>
          <w:sz w:val="24"/>
          <w:szCs w:val="24"/>
          <w:lang w:val="es-DO"/>
        </w:rPr>
        <w:t xml:space="preserve">la integración de acciones de mejoras en la prestación </w:t>
      </w:r>
      <w:r w:rsidR="006963C0" w:rsidRPr="00E152F1">
        <w:rPr>
          <w:rFonts w:ascii="Times New Roman" w:hAnsi="Times New Roman" w:cs="Times New Roman"/>
          <w:color w:val="767171"/>
          <w:spacing w:val="20"/>
          <w:sz w:val="24"/>
          <w:szCs w:val="24"/>
          <w:lang w:val="es-DO"/>
        </w:rPr>
        <w:t>del servicio</w:t>
      </w:r>
      <w:r w:rsidR="007232A6" w:rsidRPr="00E152F1">
        <w:rPr>
          <w:rFonts w:ascii="Times New Roman" w:hAnsi="Times New Roman" w:cs="Times New Roman"/>
          <w:color w:val="767171"/>
          <w:spacing w:val="20"/>
          <w:sz w:val="24"/>
          <w:szCs w:val="24"/>
          <w:lang w:val="es-DO"/>
        </w:rPr>
        <w:t xml:space="preserve"> </w:t>
      </w:r>
      <w:r w:rsidR="006963C0" w:rsidRPr="00E152F1">
        <w:rPr>
          <w:rFonts w:ascii="Times New Roman" w:hAnsi="Times New Roman" w:cs="Times New Roman"/>
          <w:color w:val="767171"/>
          <w:spacing w:val="20"/>
          <w:sz w:val="24"/>
          <w:szCs w:val="24"/>
          <w:lang w:val="es-DO"/>
        </w:rPr>
        <w:t>materno infantil</w:t>
      </w:r>
      <w:r w:rsidR="00EA401E">
        <w:rPr>
          <w:rFonts w:ascii="Times New Roman" w:hAnsi="Times New Roman" w:cs="Times New Roman"/>
          <w:color w:val="767171"/>
          <w:spacing w:val="20"/>
          <w:sz w:val="24"/>
          <w:szCs w:val="24"/>
          <w:lang w:val="es-DO"/>
        </w:rPr>
        <w:t>,</w:t>
      </w:r>
      <w:r w:rsidR="006963C0" w:rsidRPr="00E152F1">
        <w:rPr>
          <w:rFonts w:ascii="Times New Roman" w:hAnsi="Times New Roman" w:cs="Times New Roman"/>
          <w:color w:val="767171"/>
          <w:spacing w:val="20"/>
          <w:sz w:val="24"/>
          <w:szCs w:val="24"/>
          <w:lang w:val="es-DO"/>
        </w:rPr>
        <w:t xml:space="preserve"> </w:t>
      </w:r>
      <w:r w:rsidR="007232A6" w:rsidRPr="00E152F1">
        <w:rPr>
          <w:rFonts w:ascii="Times New Roman" w:hAnsi="Times New Roman" w:cs="Times New Roman"/>
          <w:color w:val="767171"/>
          <w:spacing w:val="20"/>
          <w:sz w:val="24"/>
          <w:szCs w:val="24"/>
          <w:lang w:val="es-DO"/>
        </w:rPr>
        <w:t xml:space="preserve">en los establecimientos de salud. </w:t>
      </w:r>
    </w:p>
    <w:p w14:paraId="524CE74A" w14:textId="3EA0C1FD" w:rsidR="00616A54" w:rsidRPr="002E2E45" w:rsidRDefault="008E6E92" w:rsidP="000D59EA">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Emisión de b</w:t>
      </w:r>
      <w:r w:rsidR="00244B6C" w:rsidRPr="00E152F1">
        <w:rPr>
          <w:rFonts w:ascii="Times New Roman" w:hAnsi="Times New Roman" w:cs="Times New Roman"/>
          <w:color w:val="767171"/>
          <w:spacing w:val="20"/>
          <w:sz w:val="24"/>
          <w:szCs w:val="24"/>
          <w:lang w:val="es-DO"/>
        </w:rPr>
        <w:t>oletines trimestrales</w:t>
      </w:r>
      <w:r w:rsidRPr="00E152F1">
        <w:rPr>
          <w:rFonts w:ascii="Times New Roman" w:hAnsi="Times New Roman" w:cs="Times New Roman"/>
          <w:color w:val="767171"/>
          <w:spacing w:val="20"/>
          <w:sz w:val="24"/>
          <w:szCs w:val="24"/>
          <w:lang w:val="es-DO"/>
        </w:rPr>
        <w:t xml:space="preserve">, </w:t>
      </w:r>
      <w:r w:rsidR="001362AE" w:rsidRPr="00E152F1">
        <w:rPr>
          <w:rFonts w:ascii="Times New Roman" w:hAnsi="Times New Roman" w:cs="Times New Roman"/>
          <w:color w:val="767171"/>
          <w:spacing w:val="20"/>
          <w:sz w:val="24"/>
          <w:szCs w:val="24"/>
          <w:lang w:val="es-DO"/>
        </w:rPr>
        <w:t xml:space="preserve">los cuales constituyen </w:t>
      </w:r>
      <w:r w:rsidR="00244B6C" w:rsidRPr="00E152F1">
        <w:rPr>
          <w:rFonts w:ascii="Times New Roman" w:hAnsi="Times New Roman" w:cs="Times New Roman"/>
          <w:color w:val="767171"/>
          <w:spacing w:val="20"/>
          <w:sz w:val="24"/>
          <w:szCs w:val="24"/>
          <w:lang w:val="es-DO"/>
        </w:rPr>
        <w:t xml:space="preserve">una herramienta para evaluar </w:t>
      </w:r>
      <w:r w:rsidR="001362AE" w:rsidRPr="00E152F1">
        <w:rPr>
          <w:rFonts w:ascii="Times New Roman" w:hAnsi="Times New Roman" w:cs="Times New Roman"/>
          <w:color w:val="767171"/>
          <w:spacing w:val="20"/>
          <w:sz w:val="24"/>
          <w:szCs w:val="24"/>
          <w:lang w:val="es-DO"/>
        </w:rPr>
        <w:t xml:space="preserve">los </w:t>
      </w:r>
      <w:r w:rsidR="00244B6C" w:rsidRPr="00E152F1">
        <w:rPr>
          <w:rFonts w:ascii="Times New Roman" w:hAnsi="Times New Roman" w:cs="Times New Roman"/>
          <w:color w:val="767171"/>
          <w:spacing w:val="20"/>
          <w:sz w:val="24"/>
          <w:szCs w:val="24"/>
          <w:lang w:val="es-DO"/>
        </w:rPr>
        <w:t>resultados de las acciones programáticas en función de las metas propuestas. E</w:t>
      </w:r>
      <w:r w:rsidR="00BE6CB8" w:rsidRPr="00E152F1">
        <w:rPr>
          <w:rFonts w:ascii="Times New Roman" w:hAnsi="Times New Roman" w:cs="Times New Roman"/>
          <w:color w:val="767171"/>
          <w:spacing w:val="20"/>
          <w:sz w:val="24"/>
          <w:szCs w:val="24"/>
          <w:lang w:val="es-DO"/>
        </w:rPr>
        <w:t>l bo</w:t>
      </w:r>
      <w:r w:rsidR="00244B6C" w:rsidRPr="00E152F1">
        <w:rPr>
          <w:rFonts w:ascii="Times New Roman" w:hAnsi="Times New Roman" w:cs="Times New Roman"/>
          <w:color w:val="767171"/>
          <w:spacing w:val="20"/>
          <w:sz w:val="24"/>
          <w:szCs w:val="24"/>
          <w:lang w:val="es-DO"/>
        </w:rPr>
        <w:t xml:space="preserve">letín </w:t>
      </w:r>
      <w:r w:rsidR="00BE6CB8" w:rsidRPr="00E152F1">
        <w:rPr>
          <w:rFonts w:ascii="Times New Roman" w:hAnsi="Times New Roman" w:cs="Times New Roman"/>
          <w:color w:val="767171"/>
          <w:spacing w:val="20"/>
          <w:sz w:val="24"/>
          <w:szCs w:val="24"/>
          <w:lang w:val="es-DO"/>
        </w:rPr>
        <w:t xml:space="preserve">describe </w:t>
      </w:r>
      <w:r w:rsidR="00244B6C" w:rsidRPr="00E152F1">
        <w:rPr>
          <w:rFonts w:ascii="Times New Roman" w:hAnsi="Times New Roman" w:cs="Times New Roman"/>
          <w:color w:val="767171"/>
          <w:spacing w:val="20"/>
          <w:sz w:val="24"/>
          <w:szCs w:val="24"/>
          <w:lang w:val="es-DO"/>
        </w:rPr>
        <w:t xml:space="preserve">indicadores </w:t>
      </w:r>
      <w:r w:rsidR="00BE6CB8" w:rsidRPr="00E152F1">
        <w:rPr>
          <w:rFonts w:ascii="Times New Roman" w:hAnsi="Times New Roman" w:cs="Times New Roman"/>
          <w:color w:val="767171"/>
          <w:spacing w:val="20"/>
          <w:sz w:val="24"/>
          <w:szCs w:val="24"/>
          <w:lang w:val="es-DO"/>
        </w:rPr>
        <w:t xml:space="preserve">de </w:t>
      </w:r>
      <w:r w:rsidR="00244B6C" w:rsidRPr="00E152F1">
        <w:rPr>
          <w:rFonts w:ascii="Times New Roman" w:hAnsi="Times New Roman" w:cs="Times New Roman"/>
          <w:color w:val="767171"/>
          <w:spacing w:val="20"/>
          <w:sz w:val="24"/>
          <w:szCs w:val="24"/>
          <w:lang w:val="es-DO"/>
        </w:rPr>
        <w:t xml:space="preserve">eventos de salud por categoría: características de los nacidos vivos, enfermedades transmitidas por vectores, zoonosis, enfermedades inmunoprevenibles, tuberculosis, enfermedades no transmisibles, lesiones y muerte por accidentes de tránsitos, suicidios e intentos suicida. </w:t>
      </w:r>
    </w:p>
    <w:p w14:paraId="2533C977" w14:textId="383EEF2D" w:rsidR="00F97427" w:rsidRPr="000D59EA" w:rsidRDefault="00BC5641" w:rsidP="000D59EA">
      <w:pPr>
        <w:pStyle w:val="Prrafodelista"/>
        <w:numPr>
          <w:ilvl w:val="0"/>
          <w:numId w:val="20"/>
        </w:numPr>
        <w:spacing w:after="0"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Realizadas acciones</w:t>
      </w:r>
      <w:r w:rsidR="00244B6C" w:rsidRPr="00E152F1">
        <w:rPr>
          <w:rFonts w:ascii="Times New Roman" w:hAnsi="Times New Roman" w:cs="Times New Roman"/>
          <w:color w:val="767171"/>
          <w:spacing w:val="20"/>
          <w:sz w:val="24"/>
          <w:szCs w:val="24"/>
          <w:lang w:val="es-DO"/>
        </w:rPr>
        <w:t xml:space="preserve"> de análisis de información relacionadas con el </w:t>
      </w:r>
      <w:r w:rsidR="00F04DFC" w:rsidRPr="00E152F1">
        <w:rPr>
          <w:rFonts w:ascii="Times New Roman" w:hAnsi="Times New Roman" w:cs="Times New Roman"/>
          <w:color w:val="767171"/>
          <w:spacing w:val="20"/>
          <w:sz w:val="24"/>
          <w:szCs w:val="24"/>
          <w:lang w:val="es-DO"/>
        </w:rPr>
        <w:t>virus causante de enfermedad por Coronavirus (</w:t>
      </w:r>
      <w:r w:rsidR="00244B6C" w:rsidRPr="00E152F1">
        <w:rPr>
          <w:rFonts w:ascii="Times New Roman" w:hAnsi="Times New Roman" w:cs="Times New Roman"/>
          <w:color w:val="767171"/>
          <w:spacing w:val="20"/>
          <w:sz w:val="24"/>
          <w:szCs w:val="24"/>
          <w:lang w:val="es-DO"/>
        </w:rPr>
        <w:t>COVID-19</w:t>
      </w:r>
      <w:r w:rsidR="00A66390" w:rsidRPr="00E152F1">
        <w:rPr>
          <w:rFonts w:ascii="Times New Roman" w:hAnsi="Times New Roman" w:cs="Times New Roman"/>
          <w:color w:val="767171"/>
          <w:spacing w:val="20"/>
          <w:sz w:val="24"/>
          <w:szCs w:val="24"/>
          <w:lang w:val="es-DO"/>
        </w:rPr>
        <w:t xml:space="preserve">): </w:t>
      </w:r>
    </w:p>
    <w:p w14:paraId="0CFDE828" w14:textId="2E7C3D91" w:rsidR="00F97427" w:rsidRPr="00F97427" w:rsidRDefault="00A66390" w:rsidP="00897415">
      <w:pPr>
        <w:numPr>
          <w:ilvl w:val="0"/>
          <w:numId w:val="18"/>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C</w:t>
      </w:r>
      <w:r w:rsidR="00244B6C" w:rsidRPr="00E152F1">
        <w:rPr>
          <w:rFonts w:ascii="Times New Roman" w:hAnsi="Times New Roman" w:cs="Times New Roman"/>
          <w:color w:val="767171"/>
          <w:spacing w:val="20"/>
          <w:sz w:val="24"/>
          <w:szCs w:val="24"/>
          <w:lang w:val="es-DO"/>
        </w:rPr>
        <w:t xml:space="preserve">otejo de bases de datos de </w:t>
      </w:r>
      <w:r w:rsidRPr="00E152F1">
        <w:rPr>
          <w:rFonts w:ascii="Times New Roman" w:hAnsi="Times New Roman" w:cs="Times New Roman"/>
          <w:color w:val="767171"/>
          <w:spacing w:val="20"/>
          <w:sz w:val="24"/>
          <w:szCs w:val="24"/>
          <w:lang w:val="es-DO"/>
        </w:rPr>
        <w:t xml:space="preserve">los </w:t>
      </w:r>
      <w:r w:rsidR="00244B6C" w:rsidRPr="00E152F1">
        <w:rPr>
          <w:rFonts w:ascii="Times New Roman" w:hAnsi="Times New Roman" w:cs="Times New Roman"/>
          <w:color w:val="767171"/>
          <w:spacing w:val="20"/>
          <w:sz w:val="24"/>
          <w:szCs w:val="24"/>
          <w:lang w:val="es-DO"/>
        </w:rPr>
        <w:t>Certificado de defunción y bases de datos Covid-19</w:t>
      </w:r>
      <w:r w:rsidRPr="00E152F1">
        <w:rPr>
          <w:rFonts w:ascii="Times New Roman" w:hAnsi="Times New Roman" w:cs="Times New Roman"/>
          <w:color w:val="767171"/>
          <w:spacing w:val="20"/>
          <w:sz w:val="24"/>
          <w:szCs w:val="24"/>
          <w:lang w:val="es-DO"/>
        </w:rPr>
        <w:t xml:space="preserve">. </w:t>
      </w:r>
    </w:p>
    <w:p w14:paraId="6E392542" w14:textId="38D94038" w:rsidR="00244B6C" w:rsidRPr="00E152F1" w:rsidRDefault="00A66390" w:rsidP="00897415">
      <w:pPr>
        <w:numPr>
          <w:ilvl w:val="0"/>
          <w:numId w:val="18"/>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L</w:t>
      </w:r>
      <w:r w:rsidR="00244B6C" w:rsidRPr="00E152F1">
        <w:rPr>
          <w:rFonts w:ascii="Times New Roman" w:hAnsi="Times New Roman" w:cs="Times New Roman"/>
          <w:color w:val="767171"/>
          <w:spacing w:val="20"/>
          <w:sz w:val="24"/>
          <w:szCs w:val="24"/>
          <w:lang w:val="es-DO"/>
        </w:rPr>
        <w:t>evantamiento de datos en centros de Salud Covid-19</w:t>
      </w:r>
      <w:r w:rsidRPr="00E152F1">
        <w:rPr>
          <w:rFonts w:ascii="Times New Roman" w:hAnsi="Times New Roman" w:cs="Times New Roman"/>
          <w:color w:val="767171"/>
          <w:spacing w:val="20"/>
          <w:sz w:val="24"/>
          <w:szCs w:val="24"/>
          <w:lang w:val="es-DO"/>
        </w:rPr>
        <w:t>.</w:t>
      </w:r>
      <w:r w:rsidR="00244B6C" w:rsidRPr="00E152F1">
        <w:rPr>
          <w:rFonts w:ascii="Times New Roman" w:hAnsi="Times New Roman" w:cs="Times New Roman"/>
          <w:color w:val="767171"/>
          <w:spacing w:val="20"/>
          <w:sz w:val="24"/>
          <w:szCs w:val="24"/>
          <w:lang w:val="es-DO"/>
        </w:rPr>
        <w:t xml:space="preserve"> </w:t>
      </w:r>
    </w:p>
    <w:p w14:paraId="21573629" w14:textId="140A88C9" w:rsidR="00244B6C" w:rsidRPr="00E152F1" w:rsidRDefault="00244B6C" w:rsidP="00897415">
      <w:pPr>
        <w:numPr>
          <w:ilvl w:val="0"/>
          <w:numId w:val="18"/>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Coordinación nacional del Ensayo </w:t>
      </w:r>
      <w:r w:rsidR="003C579D">
        <w:rPr>
          <w:rFonts w:ascii="Times New Roman" w:hAnsi="Times New Roman" w:cs="Times New Roman"/>
          <w:color w:val="767171"/>
          <w:spacing w:val="20"/>
          <w:sz w:val="24"/>
          <w:szCs w:val="24"/>
          <w:lang w:val="es-DO"/>
        </w:rPr>
        <w:t>C</w:t>
      </w:r>
      <w:r w:rsidRPr="00E152F1">
        <w:rPr>
          <w:rFonts w:ascii="Times New Roman" w:hAnsi="Times New Roman" w:cs="Times New Roman"/>
          <w:color w:val="767171"/>
          <w:spacing w:val="20"/>
          <w:sz w:val="24"/>
          <w:szCs w:val="24"/>
          <w:lang w:val="es-DO"/>
        </w:rPr>
        <w:t xml:space="preserve">línico Internacional y Multicéntrico </w:t>
      </w:r>
      <w:r w:rsidR="003C579D">
        <w:rPr>
          <w:rFonts w:ascii="Times New Roman" w:hAnsi="Times New Roman" w:cs="Times New Roman"/>
          <w:color w:val="767171"/>
          <w:spacing w:val="20"/>
          <w:sz w:val="24"/>
          <w:szCs w:val="24"/>
          <w:lang w:val="es-DO"/>
        </w:rPr>
        <w:t>“</w:t>
      </w:r>
      <w:r w:rsidR="003C579D" w:rsidRPr="00E152F1">
        <w:rPr>
          <w:rFonts w:ascii="Times New Roman" w:hAnsi="Times New Roman" w:cs="Times New Roman"/>
          <w:color w:val="767171"/>
          <w:spacing w:val="20"/>
          <w:sz w:val="24"/>
          <w:szCs w:val="24"/>
          <w:lang w:val="es-DO"/>
        </w:rPr>
        <w:t>S</w:t>
      </w:r>
      <w:r w:rsidR="003C579D">
        <w:rPr>
          <w:rFonts w:ascii="Times New Roman" w:hAnsi="Times New Roman" w:cs="Times New Roman"/>
          <w:color w:val="767171"/>
          <w:spacing w:val="20"/>
          <w:sz w:val="24"/>
          <w:szCs w:val="24"/>
          <w:lang w:val="es-DO"/>
        </w:rPr>
        <w:t>olidaridad”</w:t>
      </w:r>
      <w:r w:rsidRPr="00E152F1">
        <w:rPr>
          <w:rFonts w:ascii="Times New Roman" w:hAnsi="Times New Roman" w:cs="Times New Roman"/>
          <w:color w:val="767171"/>
          <w:spacing w:val="20"/>
          <w:sz w:val="24"/>
          <w:szCs w:val="24"/>
          <w:lang w:val="es-DO"/>
        </w:rPr>
        <w:t xml:space="preserve"> de la OMS</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el cual se basa en el uso de medicamentos con potencial ayuda para pacient</w:t>
      </w:r>
      <w:r w:rsidR="00EA401E">
        <w:rPr>
          <w:rFonts w:ascii="Times New Roman" w:hAnsi="Times New Roman" w:cs="Times New Roman"/>
          <w:color w:val="767171"/>
          <w:spacing w:val="20"/>
          <w:sz w:val="24"/>
          <w:szCs w:val="24"/>
          <w:lang w:val="es-DO"/>
        </w:rPr>
        <w:t>es hospitalizados con COVID-19. S</w:t>
      </w:r>
      <w:r w:rsidR="00A66390" w:rsidRPr="00E152F1">
        <w:rPr>
          <w:rFonts w:ascii="Times New Roman" w:hAnsi="Times New Roman" w:cs="Times New Roman"/>
          <w:color w:val="767171"/>
          <w:spacing w:val="20"/>
          <w:sz w:val="24"/>
          <w:szCs w:val="24"/>
          <w:lang w:val="es-DO"/>
        </w:rPr>
        <w:t xml:space="preserve">e </w:t>
      </w:r>
      <w:r w:rsidR="00BC5641" w:rsidRPr="00E152F1">
        <w:rPr>
          <w:rFonts w:ascii="Times New Roman" w:hAnsi="Times New Roman" w:cs="Times New Roman"/>
          <w:color w:val="767171"/>
          <w:spacing w:val="20"/>
          <w:sz w:val="24"/>
          <w:szCs w:val="24"/>
          <w:lang w:val="es-DO"/>
        </w:rPr>
        <w:t>integraron distintos</w:t>
      </w:r>
      <w:r w:rsidRPr="00E152F1">
        <w:rPr>
          <w:rFonts w:ascii="Times New Roman" w:hAnsi="Times New Roman" w:cs="Times New Roman"/>
          <w:color w:val="767171"/>
          <w:spacing w:val="20"/>
          <w:sz w:val="24"/>
          <w:szCs w:val="24"/>
          <w:lang w:val="es-DO"/>
        </w:rPr>
        <w:t xml:space="preserve"> hospitales que cuentan con el mayor número de internamientos por COVID-19.</w:t>
      </w:r>
    </w:p>
    <w:p w14:paraId="698DBB9C" w14:textId="5536809C" w:rsidR="00F97427" w:rsidRPr="00EB16A2" w:rsidRDefault="00244B6C" w:rsidP="000D59EA">
      <w:pPr>
        <w:numPr>
          <w:ilvl w:val="0"/>
          <w:numId w:val="18"/>
        </w:numPr>
        <w:spacing w:line="360" w:lineRule="auto"/>
        <w:jc w:val="both"/>
        <w:rPr>
          <w:rFonts w:ascii="Times New Roman" w:eastAsia="Calibri" w:hAnsi="Times New Roman"/>
          <w:b/>
          <w:bCs/>
          <w:color w:val="767171"/>
          <w:spacing w:val="20"/>
          <w:sz w:val="24"/>
          <w:szCs w:val="24"/>
          <w:lang w:val="es-DO"/>
        </w:rPr>
      </w:pPr>
      <w:r w:rsidRPr="00E152F1">
        <w:rPr>
          <w:rFonts w:ascii="Times New Roman" w:hAnsi="Times New Roman" w:cs="Times New Roman"/>
          <w:color w:val="767171"/>
          <w:spacing w:val="20"/>
          <w:sz w:val="24"/>
          <w:szCs w:val="24"/>
          <w:lang w:val="es-DO"/>
        </w:rPr>
        <w:lastRenderedPageBreak/>
        <w:t xml:space="preserve">Coordinación nacional del proyecto de Investigación de la </w:t>
      </w:r>
      <w:r w:rsidR="0035046D">
        <w:rPr>
          <w:rFonts w:ascii="Times New Roman" w:hAnsi="Times New Roman" w:cs="Times New Roman"/>
          <w:color w:val="767171"/>
          <w:spacing w:val="20"/>
          <w:sz w:val="24"/>
          <w:szCs w:val="24"/>
          <w:lang w:val="es-DO"/>
        </w:rPr>
        <w:t>S</w:t>
      </w:r>
      <w:r w:rsidRPr="00E152F1">
        <w:rPr>
          <w:rFonts w:ascii="Times New Roman" w:hAnsi="Times New Roman" w:cs="Times New Roman"/>
          <w:color w:val="767171"/>
          <w:spacing w:val="20"/>
          <w:sz w:val="24"/>
          <w:szCs w:val="24"/>
          <w:lang w:val="es-DO"/>
        </w:rPr>
        <w:t>ero-epidemiología y el comportamiento preventivo del COVID-19, con la Fundación Tzu Chi de Taiwán el cual consiste en evaluar la seroprevalencia de anticuerpos del SARS-CoV-2.</w:t>
      </w:r>
    </w:p>
    <w:p w14:paraId="29EDBBB4" w14:textId="77777777" w:rsidR="00EB16A2" w:rsidRPr="0035046D" w:rsidRDefault="00EB16A2" w:rsidP="00EB16A2">
      <w:pPr>
        <w:spacing w:line="360" w:lineRule="auto"/>
        <w:ind w:left="720"/>
        <w:jc w:val="both"/>
        <w:rPr>
          <w:rFonts w:ascii="Times New Roman" w:eastAsia="Calibri" w:hAnsi="Times New Roman"/>
          <w:b/>
          <w:bCs/>
          <w:color w:val="767171"/>
          <w:spacing w:val="20"/>
          <w:sz w:val="24"/>
          <w:szCs w:val="24"/>
          <w:lang w:val="es-DO"/>
        </w:rPr>
      </w:pPr>
    </w:p>
    <w:p w14:paraId="3D79FB70" w14:textId="0A2E221E" w:rsidR="00D660B0" w:rsidRDefault="00D660B0" w:rsidP="005C5AF1">
      <w:pPr>
        <w:pStyle w:val="Ttulo3"/>
        <w:jc w:val="both"/>
        <w:rPr>
          <w:rFonts w:cs="Times New Roman"/>
        </w:rPr>
      </w:pPr>
      <w:bookmarkStart w:id="51" w:name="_Toc92523844"/>
      <w:r w:rsidRPr="006C3714">
        <w:rPr>
          <w:rFonts w:eastAsia="Calibri"/>
        </w:rPr>
        <w:t xml:space="preserve">Intervenciones para la </w:t>
      </w:r>
      <w:r w:rsidR="006E687C">
        <w:rPr>
          <w:rFonts w:eastAsia="Calibri"/>
        </w:rPr>
        <w:t>G</w:t>
      </w:r>
      <w:r w:rsidRPr="006C3714">
        <w:rPr>
          <w:rFonts w:eastAsia="Calibri"/>
        </w:rPr>
        <w:t xml:space="preserve">estión de </w:t>
      </w:r>
      <w:r w:rsidR="006E687C">
        <w:rPr>
          <w:rFonts w:eastAsia="Calibri"/>
        </w:rPr>
        <w:t>R</w:t>
      </w:r>
      <w:r w:rsidRPr="006C3714">
        <w:rPr>
          <w:rFonts w:eastAsia="Calibri"/>
        </w:rPr>
        <w:t xml:space="preserve">iesgos y </w:t>
      </w:r>
      <w:r w:rsidR="006E687C">
        <w:rPr>
          <w:rFonts w:eastAsia="Calibri"/>
        </w:rPr>
        <w:t>A</w:t>
      </w:r>
      <w:r w:rsidRPr="006C3714">
        <w:rPr>
          <w:rFonts w:eastAsia="Calibri"/>
        </w:rPr>
        <w:t xml:space="preserve">tención a </w:t>
      </w:r>
      <w:r w:rsidR="006E687C">
        <w:rPr>
          <w:rFonts w:cs="Times New Roman"/>
        </w:rPr>
        <w:t>D</w:t>
      </w:r>
      <w:r w:rsidRPr="006C3714">
        <w:rPr>
          <w:rFonts w:cs="Times New Roman"/>
        </w:rPr>
        <w:t>esastres.</w:t>
      </w:r>
      <w:bookmarkEnd w:id="51"/>
      <w:r w:rsidRPr="006C3714">
        <w:rPr>
          <w:rFonts w:cs="Times New Roman"/>
        </w:rPr>
        <w:t xml:space="preserve"> </w:t>
      </w:r>
    </w:p>
    <w:p w14:paraId="0239B6B8" w14:textId="77777777" w:rsidR="00622171" w:rsidRPr="00622171" w:rsidRDefault="00622171" w:rsidP="00622171">
      <w:pPr>
        <w:spacing w:after="0"/>
        <w:rPr>
          <w:lang w:val="es-DO"/>
        </w:rPr>
      </w:pPr>
    </w:p>
    <w:p w14:paraId="7AB1F1AB" w14:textId="72D7C7B9" w:rsidR="00325D1F" w:rsidRPr="006C3714" w:rsidRDefault="00D660B0"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Tipificación de las vulnerabilidades y riesgos de las infraestructuras actuales en que se encuentran las oficinas que alojan las DPS/DAS a nivel nacional.</w:t>
      </w:r>
    </w:p>
    <w:p w14:paraId="38C68C6A" w14:textId="44631D11" w:rsidR="00325D1F" w:rsidRPr="00622171" w:rsidRDefault="00D660B0" w:rsidP="00897415">
      <w:pPr>
        <w:numPr>
          <w:ilvl w:val="0"/>
          <w:numId w:val="16"/>
        </w:numPr>
        <w:spacing w:line="360" w:lineRule="auto"/>
        <w:jc w:val="both"/>
        <w:rPr>
          <w:rFonts w:ascii="Times New Roman" w:hAnsi="Times New Roman" w:cs="Times New Roman"/>
          <w:color w:val="767171"/>
          <w:spacing w:val="20"/>
          <w:sz w:val="24"/>
          <w:szCs w:val="24"/>
          <w:lang w:val="es-DO"/>
        </w:rPr>
      </w:pPr>
      <w:bookmarkStart w:id="52" w:name="_Hlk90293680"/>
      <w:r w:rsidRPr="00E152F1">
        <w:rPr>
          <w:rFonts w:ascii="Times New Roman" w:hAnsi="Times New Roman" w:cs="Times New Roman"/>
          <w:color w:val="767171"/>
          <w:spacing w:val="20"/>
          <w:sz w:val="24"/>
          <w:szCs w:val="24"/>
          <w:lang w:val="es-DO"/>
        </w:rPr>
        <w:t xml:space="preserve">Conformación del Comité de los Equipos Médicos de Emergencias interinstitucional de la República Dominicana, con el objetivo de dar </w:t>
      </w:r>
      <w:r w:rsidR="00EA401E" w:rsidRPr="00E152F1">
        <w:rPr>
          <w:rFonts w:ascii="Times New Roman" w:hAnsi="Times New Roman" w:cs="Times New Roman"/>
          <w:color w:val="767171"/>
          <w:spacing w:val="20"/>
          <w:sz w:val="24"/>
          <w:szCs w:val="24"/>
          <w:lang w:val="es-DO"/>
        </w:rPr>
        <w:t>cumplimiento</w:t>
      </w:r>
      <w:r w:rsidRPr="00E152F1">
        <w:rPr>
          <w:rFonts w:ascii="Times New Roman" w:hAnsi="Times New Roman" w:cs="Times New Roman"/>
          <w:color w:val="767171"/>
          <w:spacing w:val="20"/>
          <w:sz w:val="24"/>
          <w:szCs w:val="24"/>
          <w:lang w:val="es-DO"/>
        </w:rPr>
        <w:t xml:space="preserve"> a la resolución ministerial No. 000021 emitida en abril de 2021 por el Ministerio de Salud.</w:t>
      </w:r>
    </w:p>
    <w:p w14:paraId="78D75163" w14:textId="4FF8138C" w:rsidR="00325D1F" w:rsidRPr="006C3714" w:rsidRDefault="00D660B0"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Diagnóstico de recursos humanos en salud con las capacidades técnicas de gestión de riesgos y atención a desastres a nivel nacional, en las 40 DPS/DAS. Evidenciando que el 100% de las DPS/DAS cuentan con este personal contratado y en proceso de capacitación constante.</w:t>
      </w:r>
    </w:p>
    <w:p w14:paraId="59A21EE4" w14:textId="2BE143DF" w:rsidR="00325D1F" w:rsidRDefault="005F50F2"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4 capacitaciones a DPS/DAS que desarrollan las funciones de gestión de riesgos sanitarios y atención a desastres, así como al personal de otras instituciones que conforman</w:t>
      </w:r>
      <w:r w:rsidR="00EA401E">
        <w:rPr>
          <w:rFonts w:ascii="Times New Roman" w:hAnsi="Times New Roman" w:cs="Times New Roman"/>
          <w:color w:val="767171"/>
          <w:spacing w:val="20"/>
          <w:sz w:val="24"/>
          <w:szCs w:val="24"/>
          <w:lang w:val="es-DO"/>
        </w:rPr>
        <w:t xml:space="preserve"> el sistema nacional de salud. D</w:t>
      </w:r>
      <w:r w:rsidRPr="00E152F1">
        <w:rPr>
          <w:rFonts w:ascii="Times New Roman" w:hAnsi="Times New Roman" w:cs="Times New Roman"/>
          <w:color w:val="767171"/>
          <w:spacing w:val="20"/>
          <w:sz w:val="24"/>
          <w:szCs w:val="24"/>
          <w:lang w:val="es-DO"/>
        </w:rPr>
        <w:t>entro de las temáticas están: coordinación, instalación, manejo y mantenimiento de Equipos Médicos de Emergencias</w:t>
      </w:r>
      <w:r w:rsidR="00625A7E">
        <w:rPr>
          <w:rFonts w:ascii="Times New Roman" w:hAnsi="Times New Roman" w:cs="Times New Roman"/>
          <w:color w:val="767171"/>
          <w:spacing w:val="20"/>
          <w:sz w:val="24"/>
          <w:szCs w:val="24"/>
          <w:lang w:val="es-DO"/>
        </w:rPr>
        <w:t xml:space="preserve"> (EME)</w:t>
      </w:r>
      <w:r w:rsidRPr="00E152F1">
        <w:rPr>
          <w:rFonts w:ascii="Times New Roman" w:hAnsi="Times New Roman" w:cs="Times New Roman"/>
          <w:color w:val="767171"/>
          <w:spacing w:val="20"/>
          <w:sz w:val="24"/>
          <w:szCs w:val="24"/>
          <w:lang w:val="es-DO"/>
        </w:rPr>
        <w:t>.</w:t>
      </w:r>
    </w:p>
    <w:p w14:paraId="7BF58658" w14:textId="152FD0FD" w:rsidR="00EB16A2" w:rsidRDefault="00EB16A2" w:rsidP="00EB16A2">
      <w:pPr>
        <w:spacing w:line="360" w:lineRule="auto"/>
        <w:jc w:val="both"/>
        <w:rPr>
          <w:rFonts w:ascii="Times New Roman" w:hAnsi="Times New Roman" w:cs="Times New Roman"/>
          <w:color w:val="767171"/>
          <w:spacing w:val="20"/>
          <w:sz w:val="24"/>
          <w:szCs w:val="24"/>
          <w:lang w:val="es-DO"/>
        </w:rPr>
      </w:pPr>
    </w:p>
    <w:p w14:paraId="7DC238A9" w14:textId="77777777" w:rsidR="00EB16A2" w:rsidRPr="006C3714" w:rsidRDefault="00EB16A2" w:rsidP="00EB16A2">
      <w:pPr>
        <w:spacing w:line="360" w:lineRule="auto"/>
        <w:jc w:val="both"/>
        <w:rPr>
          <w:rFonts w:ascii="Times New Roman" w:hAnsi="Times New Roman" w:cs="Times New Roman"/>
          <w:color w:val="767171"/>
          <w:spacing w:val="20"/>
          <w:sz w:val="24"/>
          <w:szCs w:val="24"/>
          <w:lang w:val="es-DO"/>
        </w:rPr>
      </w:pPr>
    </w:p>
    <w:p w14:paraId="4FF64872" w14:textId="4AF495D1" w:rsidR="00F97427" w:rsidRPr="00EA401E" w:rsidRDefault="005F50F2" w:rsidP="00EA401E">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lastRenderedPageBreak/>
        <w:t xml:space="preserve">El 100% del personal de las DPS/DAS, </w:t>
      </w:r>
      <w:r w:rsidR="009F09D6">
        <w:rPr>
          <w:rFonts w:ascii="Times New Roman" w:hAnsi="Times New Roman" w:cs="Times New Roman"/>
          <w:color w:val="767171"/>
          <w:spacing w:val="20"/>
          <w:sz w:val="24"/>
          <w:szCs w:val="24"/>
          <w:lang w:val="es-DO"/>
        </w:rPr>
        <w:t>fueron</w:t>
      </w:r>
      <w:r w:rsidR="00A86FBD" w:rsidRPr="00E152F1">
        <w:rPr>
          <w:rFonts w:ascii="Times New Roman" w:hAnsi="Times New Roman" w:cs="Times New Roman"/>
          <w:color w:val="767171"/>
          <w:spacing w:val="20"/>
          <w:sz w:val="24"/>
          <w:szCs w:val="24"/>
          <w:lang w:val="es-DO"/>
        </w:rPr>
        <w:t xml:space="preserve"> capacitados en </w:t>
      </w:r>
      <w:r w:rsidRPr="00E152F1">
        <w:rPr>
          <w:rFonts w:ascii="Times New Roman" w:hAnsi="Times New Roman" w:cs="Times New Roman"/>
          <w:color w:val="767171"/>
          <w:spacing w:val="20"/>
          <w:sz w:val="24"/>
          <w:szCs w:val="24"/>
          <w:lang w:val="es-DO"/>
        </w:rPr>
        <w:t xml:space="preserve">las competencias para la implementación de los </w:t>
      </w:r>
      <w:r w:rsidR="009F09D6">
        <w:rPr>
          <w:rFonts w:ascii="Times New Roman" w:hAnsi="Times New Roman" w:cs="Times New Roman"/>
          <w:color w:val="767171"/>
          <w:spacing w:val="20"/>
          <w:sz w:val="24"/>
          <w:szCs w:val="24"/>
          <w:lang w:val="es-DO"/>
        </w:rPr>
        <w:t>P</w:t>
      </w:r>
      <w:r w:rsidRPr="00E152F1">
        <w:rPr>
          <w:rFonts w:ascii="Times New Roman" w:hAnsi="Times New Roman" w:cs="Times New Roman"/>
          <w:color w:val="767171"/>
          <w:spacing w:val="20"/>
          <w:sz w:val="24"/>
          <w:szCs w:val="24"/>
          <w:lang w:val="es-DO"/>
        </w:rPr>
        <w:t xml:space="preserve">rogramas de </w:t>
      </w:r>
      <w:r w:rsidR="009F09D6">
        <w:rPr>
          <w:rFonts w:ascii="Times New Roman" w:hAnsi="Times New Roman" w:cs="Times New Roman"/>
          <w:color w:val="767171"/>
          <w:spacing w:val="20"/>
          <w:sz w:val="24"/>
          <w:szCs w:val="24"/>
          <w:lang w:val="es-DO"/>
        </w:rPr>
        <w:t>I</w:t>
      </w:r>
      <w:r w:rsidRPr="00E152F1">
        <w:rPr>
          <w:rFonts w:ascii="Times New Roman" w:hAnsi="Times New Roman" w:cs="Times New Roman"/>
          <w:color w:val="767171"/>
          <w:spacing w:val="20"/>
          <w:sz w:val="24"/>
          <w:szCs w:val="24"/>
          <w:lang w:val="es-DO"/>
        </w:rPr>
        <w:t xml:space="preserve">nducción en </w:t>
      </w:r>
      <w:r w:rsidR="009F09D6">
        <w:rPr>
          <w:rFonts w:ascii="Times New Roman" w:hAnsi="Times New Roman" w:cs="Times New Roman"/>
          <w:color w:val="767171"/>
          <w:spacing w:val="20"/>
          <w:sz w:val="24"/>
          <w:szCs w:val="24"/>
          <w:lang w:val="es-DO"/>
        </w:rPr>
        <w:t>G</w:t>
      </w:r>
      <w:r w:rsidRPr="00E152F1">
        <w:rPr>
          <w:rFonts w:ascii="Times New Roman" w:hAnsi="Times New Roman" w:cs="Times New Roman"/>
          <w:color w:val="767171"/>
          <w:spacing w:val="20"/>
          <w:sz w:val="24"/>
          <w:szCs w:val="24"/>
          <w:lang w:val="es-DO"/>
        </w:rPr>
        <w:t xml:space="preserve">estión de </w:t>
      </w:r>
      <w:r w:rsidR="009F09D6">
        <w:rPr>
          <w:rFonts w:ascii="Times New Roman" w:hAnsi="Times New Roman" w:cs="Times New Roman"/>
          <w:color w:val="767171"/>
          <w:spacing w:val="20"/>
          <w:sz w:val="24"/>
          <w:szCs w:val="24"/>
          <w:lang w:val="es-DO"/>
        </w:rPr>
        <w:t>R</w:t>
      </w:r>
      <w:r w:rsidRPr="00E152F1">
        <w:rPr>
          <w:rFonts w:ascii="Times New Roman" w:hAnsi="Times New Roman" w:cs="Times New Roman"/>
          <w:color w:val="767171"/>
          <w:spacing w:val="20"/>
          <w:sz w:val="24"/>
          <w:szCs w:val="24"/>
          <w:lang w:val="es-DO"/>
        </w:rPr>
        <w:t xml:space="preserve">iesgos y </w:t>
      </w:r>
      <w:r w:rsidR="009F09D6">
        <w:rPr>
          <w:rFonts w:ascii="Times New Roman" w:hAnsi="Times New Roman" w:cs="Times New Roman"/>
          <w:color w:val="767171"/>
          <w:spacing w:val="20"/>
          <w:sz w:val="24"/>
          <w:szCs w:val="24"/>
          <w:lang w:val="es-DO"/>
        </w:rPr>
        <w:t>A</w:t>
      </w:r>
      <w:r w:rsidRPr="00E152F1">
        <w:rPr>
          <w:rFonts w:ascii="Times New Roman" w:hAnsi="Times New Roman" w:cs="Times New Roman"/>
          <w:color w:val="767171"/>
          <w:spacing w:val="20"/>
          <w:sz w:val="24"/>
          <w:szCs w:val="24"/>
          <w:lang w:val="es-DO"/>
        </w:rPr>
        <w:t xml:space="preserve">tención a </w:t>
      </w:r>
      <w:r w:rsidR="009F09D6">
        <w:rPr>
          <w:rFonts w:ascii="Times New Roman" w:hAnsi="Times New Roman" w:cs="Times New Roman"/>
          <w:color w:val="767171"/>
          <w:spacing w:val="20"/>
          <w:sz w:val="24"/>
          <w:szCs w:val="24"/>
          <w:lang w:val="es-DO"/>
        </w:rPr>
        <w:t>D</w:t>
      </w:r>
      <w:r w:rsidRPr="00E152F1">
        <w:rPr>
          <w:rFonts w:ascii="Times New Roman" w:hAnsi="Times New Roman" w:cs="Times New Roman"/>
          <w:color w:val="767171"/>
          <w:spacing w:val="20"/>
          <w:sz w:val="24"/>
          <w:szCs w:val="24"/>
          <w:lang w:val="es-DO"/>
        </w:rPr>
        <w:t xml:space="preserve">esastres, Evaluación de Daños y Análisis de Necesidades en Salud (EDADN-Salud) y manejo de los Equipos de Respuesta Rápida Nacional. </w:t>
      </w:r>
    </w:p>
    <w:p w14:paraId="1F223142" w14:textId="423EFA99" w:rsidR="00325D1F" w:rsidRPr="006C3714" w:rsidRDefault="005F50F2"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El 85% de los colaboradores del </w:t>
      </w:r>
      <w:r w:rsidR="009D69DD">
        <w:rPr>
          <w:rFonts w:ascii="Times New Roman" w:hAnsi="Times New Roman" w:cs="Times New Roman"/>
          <w:color w:val="767171"/>
          <w:spacing w:val="20"/>
          <w:sz w:val="24"/>
          <w:szCs w:val="24"/>
          <w:lang w:val="es-DO"/>
        </w:rPr>
        <w:t>MISPAS</w:t>
      </w:r>
      <w:r w:rsidRPr="00E152F1">
        <w:rPr>
          <w:rFonts w:ascii="Times New Roman" w:hAnsi="Times New Roman" w:cs="Times New Roman"/>
          <w:color w:val="767171"/>
          <w:spacing w:val="20"/>
          <w:sz w:val="24"/>
          <w:szCs w:val="24"/>
          <w:lang w:val="es-DO"/>
        </w:rPr>
        <w:t xml:space="preserve"> fueron entrenados en </w:t>
      </w:r>
      <w:r w:rsidR="00AC6948">
        <w:rPr>
          <w:rFonts w:ascii="Times New Roman" w:hAnsi="Times New Roman" w:cs="Times New Roman"/>
          <w:color w:val="767171"/>
          <w:spacing w:val="20"/>
          <w:sz w:val="24"/>
          <w:szCs w:val="24"/>
          <w:lang w:val="es-DO"/>
        </w:rPr>
        <w:t>Gestión de Riesgos y Atención a Desastres</w:t>
      </w:r>
      <w:r w:rsidRPr="00E152F1">
        <w:rPr>
          <w:rFonts w:ascii="Times New Roman" w:hAnsi="Times New Roman" w:cs="Times New Roman"/>
          <w:color w:val="767171"/>
          <w:spacing w:val="20"/>
          <w:sz w:val="24"/>
          <w:szCs w:val="24"/>
          <w:lang w:val="es-DO"/>
        </w:rPr>
        <w:t>,</w:t>
      </w:r>
      <w:r w:rsidR="00AC6948">
        <w:rPr>
          <w:rFonts w:ascii="Times New Roman" w:hAnsi="Times New Roman" w:cs="Times New Roman"/>
          <w:color w:val="767171"/>
          <w:spacing w:val="20"/>
          <w:sz w:val="24"/>
          <w:szCs w:val="24"/>
          <w:lang w:val="es-DO"/>
        </w:rPr>
        <w:t xml:space="preserve"> así mismo se conformó </w:t>
      </w:r>
      <w:r w:rsidRPr="00E152F1">
        <w:rPr>
          <w:rFonts w:ascii="Times New Roman" w:hAnsi="Times New Roman" w:cs="Times New Roman"/>
          <w:color w:val="767171"/>
          <w:spacing w:val="20"/>
          <w:sz w:val="24"/>
          <w:szCs w:val="24"/>
          <w:lang w:val="es-DO"/>
        </w:rPr>
        <w:t>la</w:t>
      </w:r>
      <w:r w:rsidR="00D512D2">
        <w:rPr>
          <w:rFonts w:ascii="Times New Roman" w:hAnsi="Times New Roman" w:cs="Times New Roman"/>
          <w:color w:val="767171"/>
          <w:spacing w:val="20"/>
          <w:sz w:val="24"/>
          <w:szCs w:val="24"/>
          <w:lang w:val="es-DO"/>
        </w:rPr>
        <w:t>s</w:t>
      </w:r>
      <w:r w:rsidRPr="00E152F1">
        <w:rPr>
          <w:rFonts w:ascii="Times New Roman" w:hAnsi="Times New Roman" w:cs="Times New Roman"/>
          <w:color w:val="767171"/>
          <w:spacing w:val="20"/>
          <w:sz w:val="24"/>
          <w:szCs w:val="24"/>
          <w:lang w:val="es-DO"/>
        </w:rPr>
        <w:t xml:space="preserve"> brigadas de emergencia</w:t>
      </w:r>
      <w:r w:rsidR="00D512D2">
        <w:rPr>
          <w:rFonts w:ascii="Times New Roman" w:hAnsi="Times New Roman" w:cs="Times New Roman"/>
          <w:color w:val="767171"/>
          <w:spacing w:val="20"/>
          <w:sz w:val="24"/>
          <w:szCs w:val="24"/>
          <w:lang w:val="es-DO"/>
        </w:rPr>
        <w:t xml:space="preserve"> para respuesta ante eventos en la sede central. </w:t>
      </w:r>
    </w:p>
    <w:p w14:paraId="3EFCF827" w14:textId="24244F3D" w:rsidR="00325D1F" w:rsidRPr="006C3714" w:rsidRDefault="00625A7E" w:rsidP="00897415">
      <w:pPr>
        <w:numPr>
          <w:ilvl w:val="0"/>
          <w:numId w:val="16"/>
        </w:numPr>
        <w:spacing w:line="360"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Disponibilidad de a</w:t>
      </w:r>
      <w:r w:rsidR="005F50F2" w:rsidRPr="00E152F1">
        <w:rPr>
          <w:rFonts w:ascii="Times New Roman" w:hAnsi="Times New Roman" w:cs="Times New Roman"/>
          <w:color w:val="767171"/>
          <w:spacing w:val="20"/>
          <w:sz w:val="24"/>
          <w:szCs w:val="24"/>
          <w:lang w:val="es-DO"/>
        </w:rPr>
        <w:t>proximadamente cien (100) personas con competencias para la preparación y despliegue de hospitales móviles tipo EM</w:t>
      </w:r>
      <w:r>
        <w:rPr>
          <w:rFonts w:ascii="Times New Roman" w:hAnsi="Times New Roman" w:cs="Times New Roman"/>
          <w:color w:val="767171"/>
          <w:spacing w:val="20"/>
          <w:sz w:val="24"/>
          <w:szCs w:val="24"/>
          <w:lang w:val="es-DO"/>
        </w:rPr>
        <w:t>E</w:t>
      </w:r>
      <w:r w:rsidR="00EA401E">
        <w:rPr>
          <w:rFonts w:ascii="Times New Roman" w:hAnsi="Times New Roman" w:cs="Times New Roman"/>
          <w:color w:val="767171"/>
          <w:spacing w:val="20"/>
          <w:sz w:val="24"/>
          <w:szCs w:val="24"/>
          <w:lang w:val="es-DO"/>
        </w:rPr>
        <w:t>,</w:t>
      </w:r>
      <w:r w:rsidR="005F50F2" w:rsidRPr="00E152F1">
        <w:rPr>
          <w:rFonts w:ascii="Times New Roman" w:hAnsi="Times New Roman" w:cs="Times New Roman"/>
          <w:color w:val="767171"/>
          <w:spacing w:val="20"/>
          <w:sz w:val="24"/>
          <w:szCs w:val="24"/>
          <w:lang w:val="es-DO"/>
        </w:rPr>
        <w:t xml:space="preserve"> e instalación de los sistemas para el abastecimiento y tratamiento de agua potable en situaciones de emergencias o desastres.</w:t>
      </w:r>
    </w:p>
    <w:bookmarkEnd w:id="52"/>
    <w:p w14:paraId="2EB8971E" w14:textId="77777777" w:rsidR="00CC2926" w:rsidRPr="00E152F1" w:rsidRDefault="006B4920"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Desarrollados documentos técnicos sobre gestión de riegos y atención a desastres según listado a continuación: </w:t>
      </w:r>
    </w:p>
    <w:p w14:paraId="1A0E514E" w14:textId="2000A89C" w:rsidR="00CC2926" w:rsidRPr="00E152F1" w:rsidRDefault="00CC2926" w:rsidP="00897415">
      <w:pPr>
        <w:numPr>
          <w:ilvl w:val="1"/>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F</w:t>
      </w:r>
      <w:r w:rsidR="006B4920" w:rsidRPr="00E152F1">
        <w:rPr>
          <w:rFonts w:ascii="Times New Roman" w:hAnsi="Times New Roman" w:cs="Times New Roman"/>
          <w:color w:val="767171"/>
          <w:spacing w:val="20"/>
          <w:sz w:val="24"/>
          <w:szCs w:val="24"/>
          <w:lang w:val="es-DO"/>
        </w:rPr>
        <w:t>icha médica laboral con historial clínico</w:t>
      </w:r>
      <w:r w:rsidR="00EA401E">
        <w:rPr>
          <w:rFonts w:ascii="Times New Roman" w:hAnsi="Times New Roman" w:cs="Times New Roman"/>
          <w:color w:val="767171"/>
          <w:spacing w:val="20"/>
          <w:sz w:val="24"/>
          <w:szCs w:val="24"/>
          <w:lang w:val="es-DO"/>
        </w:rPr>
        <w:t>,</w:t>
      </w:r>
      <w:r w:rsidR="006B4920" w:rsidRPr="00E152F1">
        <w:rPr>
          <w:rFonts w:ascii="Times New Roman" w:hAnsi="Times New Roman" w:cs="Times New Roman"/>
          <w:color w:val="767171"/>
          <w:spacing w:val="20"/>
          <w:sz w:val="24"/>
          <w:szCs w:val="24"/>
          <w:lang w:val="es-DO"/>
        </w:rPr>
        <w:t xml:space="preserve"> para ser implementad</w:t>
      </w:r>
      <w:r w:rsidR="0056227D">
        <w:rPr>
          <w:rFonts w:ascii="Times New Roman" w:hAnsi="Times New Roman" w:cs="Times New Roman"/>
          <w:color w:val="767171"/>
          <w:spacing w:val="20"/>
          <w:sz w:val="24"/>
          <w:szCs w:val="24"/>
          <w:lang w:val="es-DO"/>
        </w:rPr>
        <w:t>a</w:t>
      </w:r>
      <w:r w:rsidR="006B4920" w:rsidRPr="00E152F1">
        <w:rPr>
          <w:rFonts w:ascii="Times New Roman" w:hAnsi="Times New Roman" w:cs="Times New Roman"/>
          <w:color w:val="767171"/>
          <w:spacing w:val="20"/>
          <w:sz w:val="24"/>
          <w:szCs w:val="24"/>
          <w:lang w:val="es-DO"/>
        </w:rPr>
        <w:t xml:space="preserve"> a todo personal que labora en el edificio SEDE del </w:t>
      </w:r>
      <w:r w:rsidR="009D69DD">
        <w:rPr>
          <w:rFonts w:ascii="Times New Roman" w:hAnsi="Times New Roman" w:cs="Times New Roman"/>
          <w:color w:val="767171"/>
          <w:spacing w:val="20"/>
          <w:sz w:val="24"/>
          <w:szCs w:val="24"/>
          <w:lang w:val="es-DO"/>
        </w:rPr>
        <w:t>MISPAS</w:t>
      </w:r>
      <w:r w:rsidR="006B4920" w:rsidRPr="00E152F1">
        <w:rPr>
          <w:rFonts w:ascii="Times New Roman" w:hAnsi="Times New Roman" w:cs="Times New Roman"/>
          <w:color w:val="767171"/>
          <w:spacing w:val="20"/>
          <w:sz w:val="24"/>
          <w:szCs w:val="24"/>
          <w:lang w:val="es-DO"/>
        </w:rPr>
        <w:t xml:space="preserve">. </w:t>
      </w:r>
    </w:p>
    <w:p w14:paraId="19EC1B6C" w14:textId="6CF8DEB4" w:rsidR="00325D1F" w:rsidRPr="00FA76A6" w:rsidRDefault="00CC2926" w:rsidP="00897415">
      <w:pPr>
        <w:numPr>
          <w:ilvl w:val="1"/>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Propuesta de </w:t>
      </w:r>
      <w:r w:rsidR="006B4920" w:rsidRPr="00E152F1">
        <w:rPr>
          <w:rFonts w:ascii="Times New Roman" w:hAnsi="Times New Roman" w:cs="Times New Roman"/>
          <w:color w:val="767171"/>
          <w:spacing w:val="20"/>
          <w:sz w:val="24"/>
          <w:szCs w:val="24"/>
          <w:lang w:val="es-DO"/>
        </w:rPr>
        <w:t>programa, creación e implantación del edifico cardiovascular protegido (</w:t>
      </w:r>
      <w:r w:rsidRPr="00E152F1">
        <w:rPr>
          <w:rFonts w:ascii="Times New Roman" w:hAnsi="Times New Roman" w:cs="Times New Roman"/>
          <w:color w:val="767171"/>
          <w:spacing w:val="20"/>
          <w:sz w:val="24"/>
          <w:szCs w:val="24"/>
          <w:lang w:val="es-DO"/>
        </w:rPr>
        <w:t>espacio cardiovascular</w:t>
      </w:r>
      <w:r w:rsidR="006B4920" w:rsidRPr="00E152F1">
        <w:rPr>
          <w:rFonts w:ascii="Times New Roman" w:hAnsi="Times New Roman" w:cs="Times New Roman"/>
          <w:color w:val="767171"/>
          <w:spacing w:val="20"/>
          <w:sz w:val="24"/>
          <w:szCs w:val="24"/>
          <w:lang w:val="es-DO"/>
        </w:rPr>
        <w:t xml:space="preserve"> protegido) en la SEDE del </w:t>
      </w:r>
      <w:r w:rsidR="009D69DD">
        <w:rPr>
          <w:rFonts w:ascii="Times New Roman" w:hAnsi="Times New Roman" w:cs="Times New Roman"/>
          <w:color w:val="767171"/>
          <w:spacing w:val="20"/>
          <w:sz w:val="24"/>
          <w:szCs w:val="24"/>
          <w:lang w:val="es-DO"/>
        </w:rPr>
        <w:t>MISPAS</w:t>
      </w:r>
      <w:r w:rsidR="006B4920" w:rsidRPr="00E152F1">
        <w:rPr>
          <w:rFonts w:ascii="Times New Roman" w:hAnsi="Times New Roman" w:cs="Times New Roman"/>
          <w:color w:val="767171"/>
          <w:spacing w:val="20"/>
          <w:sz w:val="24"/>
          <w:szCs w:val="24"/>
          <w:lang w:val="es-DO"/>
        </w:rPr>
        <w:t>.</w:t>
      </w:r>
    </w:p>
    <w:p w14:paraId="0F962CDE" w14:textId="567EE80C" w:rsidR="00325D1F" w:rsidRPr="00FA76A6" w:rsidRDefault="00CC2926" w:rsidP="00897415">
      <w:pPr>
        <w:numPr>
          <w:ilvl w:val="1"/>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P</w:t>
      </w:r>
      <w:r w:rsidR="006B4920" w:rsidRPr="00E152F1">
        <w:rPr>
          <w:rFonts w:ascii="Times New Roman" w:hAnsi="Times New Roman" w:cs="Times New Roman"/>
          <w:color w:val="767171"/>
          <w:spacing w:val="20"/>
          <w:sz w:val="24"/>
          <w:szCs w:val="24"/>
          <w:lang w:val="es-DO"/>
        </w:rPr>
        <w:t xml:space="preserve">ropuesta sobre evaluación del Dispensario Médico del edificio SEDE del </w:t>
      </w:r>
      <w:r w:rsidR="009D69DD">
        <w:rPr>
          <w:rFonts w:ascii="Times New Roman" w:hAnsi="Times New Roman" w:cs="Times New Roman"/>
          <w:color w:val="767171"/>
          <w:spacing w:val="20"/>
          <w:sz w:val="24"/>
          <w:szCs w:val="24"/>
          <w:lang w:val="es-DO"/>
        </w:rPr>
        <w:t>MISPAS</w:t>
      </w:r>
      <w:r w:rsidR="006B4920" w:rsidRPr="00E152F1">
        <w:rPr>
          <w:rFonts w:ascii="Times New Roman" w:hAnsi="Times New Roman" w:cs="Times New Roman"/>
          <w:color w:val="767171"/>
          <w:spacing w:val="20"/>
          <w:sz w:val="24"/>
          <w:szCs w:val="24"/>
          <w:lang w:val="es-DO"/>
        </w:rPr>
        <w:t xml:space="preserve">, para la ampliación, adecuación y equipamiento del mismo. </w:t>
      </w:r>
    </w:p>
    <w:p w14:paraId="785390D4" w14:textId="10093885" w:rsidR="00153C57" w:rsidRPr="00F97427" w:rsidRDefault="00AB5844" w:rsidP="00897415">
      <w:pPr>
        <w:numPr>
          <w:ilvl w:val="1"/>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Elaboración en conjunto con el Servicio Nacional de Salud (SNS) y otras dependencias el </w:t>
      </w:r>
      <w:r w:rsidR="009D69DD">
        <w:rPr>
          <w:rFonts w:ascii="Times New Roman" w:hAnsi="Times New Roman" w:cs="Times New Roman"/>
          <w:color w:val="767171"/>
          <w:spacing w:val="20"/>
          <w:sz w:val="24"/>
          <w:szCs w:val="24"/>
          <w:lang w:val="es-DO"/>
        </w:rPr>
        <w:t>MISPAS</w:t>
      </w:r>
      <w:r w:rsidRPr="00E152F1">
        <w:rPr>
          <w:rFonts w:ascii="Times New Roman" w:hAnsi="Times New Roman" w:cs="Times New Roman"/>
          <w:color w:val="767171"/>
          <w:spacing w:val="20"/>
          <w:sz w:val="24"/>
          <w:szCs w:val="24"/>
          <w:lang w:val="es-DO"/>
        </w:rPr>
        <w:t>, de los documentos</w:t>
      </w:r>
      <w:r w:rsidR="008B5901" w:rsidRPr="00E152F1">
        <w:rPr>
          <w:rFonts w:ascii="Times New Roman" w:hAnsi="Times New Roman" w:cs="Times New Roman"/>
          <w:color w:val="767171"/>
          <w:spacing w:val="20"/>
          <w:sz w:val="24"/>
          <w:szCs w:val="24"/>
          <w:lang w:val="es-DO"/>
        </w:rPr>
        <w:t>:</w:t>
      </w:r>
      <w:r w:rsidR="00CA020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lastRenderedPageBreak/>
        <w:t xml:space="preserve">Cursos auto - instructivo en planeamiento hospitalario para la respuesta a emergencias en salud y desastres, </w:t>
      </w:r>
      <w:r w:rsidR="008B5901" w:rsidRPr="00E152F1">
        <w:rPr>
          <w:rFonts w:ascii="Times New Roman" w:hAnsi="Times New Roman" w:cs="Times New Roman"/>
          <w:color w:val="767171"/>
          <w:spacing w:val="20"/>
          <w:sz w:val="24"/>
          <w:szCs w:val="24"/>
          <w:lang w:val="es-DO"/>
        </w:rPr>
        <w:t>los</w:t>
      </w:r>
      <w:r w:rsidRPr="00E152F1">
        <w:rPr>
          <w:rFonts w:ascii="Times New Roman" w:hAnsi="Times New Roman" w:cs="Times New Roman"/>
          <w:color w:val="767171"/>
          <w:spacing w:val="20"/>
          <w:sz w:val="24"/>
          <w:szCs w:val="24"/>
          <w:lang w:val="es-DO"/>
        </w:rPr>
        <w:t xml:space="preserve"> Sistemas comando de incidentes para hospitales (SCI-H) </w:t>
      </w:r>
      <w:r w:rsidR="008B5901" w:rsidRPr="00E152F1">
        <w:rPr>
          <w:rFonts w:ascii="Times New Roman" w:hAnsi="Times New Roman" w:cs="Times New Roman"/>
          <w:color w:val="767171"/>
          <w:spacing w:val="20"/>
          <w:sz w:val="24"/>
          <w:szCs w:val="24"/>
          <w:lang w:val="es-DO"/>
        </w:rPr>
        <w:t>y la e</w:t>
      </w:r>
      <w:r w:rsidR="006B4920" w:rsidRPr="00E152F1">
        <w:rPr>
          <w:rFonts w:ascii="Times New Roman" w:hAnsi="Times New Roman" w:cs="Times New Roman"/>
          <w:color w:val="767171"/>
          <w:spacing w:val="20"/>
          <w:sz w:val="24"/>
          <w:szCs w:val="24"/>
          <w:lang w:val="es-DO"/>
        </w:rPr>
        <w:t>valuación de la preparación hospitalaria frente a la violencia</w:t>
      </w:r>
      <w:r w:rsidR="008B5901" w:rsidRPr="00E152F1">
        <w:rPr>
          <w:rFonts w:ascii="Times New Roman" w:hAnsi="Times New Roman" w:cs="Times New Roman"/>
          <w:color w:val="767171"/>
          <w:spacing w:val="20"/>
          <w:sz w:val="24"/>
          <w:szCs w:val="24"/>
          <w:lang w:val="es-DO"/>
        </w:rPr>
        <w:t>.</w:t>
      </w:r>
    </w:p>
    <w:p w14:paraId="0598DB8D" w14:textId="17CC3E32" w:rsidR="00E65A1C" w:rsidRDefault="00E65A1C" w:rsidP="00055C18">
      <w:pPr>
        <w:autoSpaceDE w:val="0"/>
        <w:autoSpaceDN w:val="0"/>
        <w:adjustRightInd w:val="0"/>
        <w:spacing w:after="0" w:line="240" w:lineRule="auto"/>
        <w:rPr>
          <w:rFonts w:ascii="Times New Roman" w:hAnsi="Times New Roman" w:cs="Times New Roman"/>
          <w:color w:val="767171"/>
          <w:sz w:val="25"/>
          <w:szCs w:val="25"/>
          <w:lang w:val="es-MX"/>
        </w:rPr>
      </w:pPr>
    </w:p>
    <w:p w14:paraId="117AB206" w14:textId="77777777" w:rsidR="00267677" w:rsidRPr="000D59EA" w:rsidRDefault="00267677" w:rsidP="00055C18">
      <w:pPr>
        <w:autoSpaceDE w:val="0"/>
        <w:autoSpaceDN w:val="0"/>
        <w:adjustRightInd w:val="0"/>
        <w:spacing w:after="0" w:line="240" w:lineRule="auto"/>
        <w:rPr>
          <w:rFonts w:ascii="Times New Roman" w:hAnsi="Times New Roman" w:cs="Times New Roman"/>
          <w:color w:val="767171"/>
          <w:sz w:val="25"/>
          <w:szCs w:val="25"/>
          <w:lang w:val="es-MX"/>
        </w:rPr>
      </w:pPr>
    </w:p>
    <w:p w14:paraId="76A0A2EB" w14:textId="4A1A40E6" w:rsidR="00AF117F" w:rsidRPr="00E152F1" w:rsidRDefault="00AF117F" w:rsidP="00027A53">
      <w:pPr>
        <w:pStyle w:val="Ttulo2"/>
      </w:pPr>
      <w:bookmarkStart w:id="53" w:name="_Toc92523845"/>
      <w:r w:rsidRPr="00E152F1">
        <w:t xml:space="preserve">Eje Estratégico No. 3: Ejercicio </w:t>
      </w:r>
      <w:r w:rsidR="006E687C">
        <w:t>A</w:t>
      </w:r>
      <w:r w:rsidRPr="00E152F1">
        <w:t xml:space="preserve">utoridad </w:t>
      </w:r>
      <w:r w:rsidR="006E687C">
        <w:t>S</w:t>
      </w:r>
      <w:r w:rsidRPr="00E152F1">
        <w:t xml:space="preserve">anitaria, </w:t>
      </w:r>
      <w:r w:rsidR="006E687C">
        <w:t xml:space="preserve">                 F</w:t>
      </w:r>
      <w:r w:rsidRPr="00E152F1">
        <w:t xml:space="preserve">iscalización y </w:t>
      </w:r>
      <w:r w:rsidR="006E687C">
        <w:t>C</w:t>
      </w:r>
      <w:r w:rsidRPr="00E152F1">
        <w:t>ontrol</w:t>
      </w:r>
      <w:bookmarkEnd w:id="53"/>
    </w:p>
    <w:p w14:paraId="266EACE3" w14:textId="7EEB49F7" w:rsidR="00AF117F" w:rsidRPr="00E152F1" w:rsidRDefault="00AF117F" w:rsidP="00055C18">
      <w:pPr>
        <w:autoSpaceDE w:val="0"/>
        <w:autoSpaceDN w:val="0"/>
        <w:adjustRightInd w:val="0"/>
        <w:spacing w:after="0" w:line="240" w:lineRule="auto"/>
        <w:rPr>
          <w:rFonts w:ascii="Times New Roman" w:hAnsi="Times New Roman" w:cs="Times New Roman"/>
          <w:color w:val="767171"/>
          <w:sz w:val="25"/>
          <w:szCs w:val="25"/>
          <w:lang w:val="es-DO"/>
        </w:rPr>
      </w:pPr>
    </w:p>
    <w:p w14:paraId="23819034" w14:textId="77777777" w:rsidR="00AF117F" w:rsidRPr="00E152F1" w:rsidRDefault="00AF117F" w:rsidP="00055C18">
      <w:pPr>
        <w:autoSpaceDE w:val="0"/>
        <w:autoSpaceDN w:val="0"/>
        <w:adjustRightInd w:val="0"/>
        <w:spacing w:after="0" w:line="240" w:lineRule="auto"/>
        <w:rPr>
          <w:rFonts w:ascii="Times New Roman" w:hAnsi="Times New Roman" w:cs="Times New Roman"/>
          <w:color w:val="767171"/>
          <w:sz w:val="25"/>
          <w:szCs w:val="25"/>
          <w:lang w:val="es-DO"/>
        </w:rPr>
      </w:pPr>
    </w:p>
    <w:p w14:paraId="710C4CC4" w14:textId="77777777" w:rsidR="005C5AF1" w:rsidRPr="005C5AF1" w:rsidRDefault="005C5AF1" w:rsidP="00897415">
      <w:pPr>
        <w:pStyle w:val="Prrafodelista"/>
        <w:keepNext/>
        <w:keepLines/>
        <w:numPr>
          <w:ilvl w:val="1"/>
          <w:numId w:val="31"/>
        </w:numPr>
        <w:spacing w:before="40" w:after="0"/>
        <w:contextualSpacing w:val="0"/>
        <w:outlineLvl w:val="2"/>
        <w:rPr>
          <w:rFonts w:asciiTheme="majorBidi" w:eastAsiaTheme="majorEastAsia" w:hAnsiTheme="majorBidi" w:cstheme="majorBidi"/>
          <w:b/>
          <w:bCs/>
          <w:vanish/>
          <w:color w:val="767171"/>
          <w:sz w:val="24"/>
          <w:szCs w:val="24"/>
          <w:lang w:val="es-DO"/>
        </w:rPr>
      </w:pPr>
      <w:bookmarkStart w:id="54" w:name="_Toc90800571"/>
      <w:bookmarkStart w:id="55" w:name="_Toc92516958"/>
      <w:bookmarkStart w:id="56" w:name="_Toc92523846"/>
      <w:bookmarkEnd w:id="54"/>
      <w:bookmarkEnd w:id="55"/>
      <w:bookmarkEnd w:id="56"/>
    </w:p>
    <w:p w14:paraId="2063B007" w14:textId="5692525A" w:rsidR="00AF117F" w:rsidRPr="00622171" w:rsidRDefault="007B137D" w:rsidP="005C5AF1">
      <w:pPr>
        <w:pStyle w:val="Ttulo3"/>
        <w:jc w:val="both"/>
      </w:pPr>
      <w:bookmarkStart w:id="57" w:name="_Toc92523847"/>
      <w:r>
        <w:t>R</w:t>
      </w:r>
      <w:r w:rsidR="000E07A0" w:rsidRPr="006900CB">
        <w:t xml:space="preserve">egulación y </w:t>
      </w:r>
      <w:r w:rsidR="00943416">
        <w:t>E</w:t>
      </w:r>
      <w:r w:rsidR="000E07A0" w:rsidRPr="006900CB">
        <w:t xml:space="preserve">valuación de la </w:t>
      </w:r>
      <w:r w:rsidR="00943416">
        <w:t>C</w:t>
      </w:r>
      <w:r w:rsidR="000E07A0" w:rsidRPr="006900CB">
        <w:t xml:space="preserve">alidad de los </w:t>
      </w:r>
      <w:r w:rsidR="00943416">
        <w:t>S</w:t>
      </w:r>
      <w:r w:rsidR="000E07A0" w:rsidRPr="006900CB">
        <w:t xml:space="preserve">ervicios de </w:t>
      </w:r>
      <w:r w:rsidR="00943416">
        <w:t>S</w:t>
      </w:r>
      <w:r w:rsidR="000E07A0" w:rsidRPr="006900CB">
        <w:t>alud</w:t>
      </w:r>
      <w:r w:rsidR="006900CB" w:rsidRPr="006900CB">
        <w:t>.</w:t>
      </w:r>
      <w:bookmarkEnd w:id="57"/>
    </w:p>
    <w:p w14:paraId="4B2E9FF7" w14:textId="77777777" w:rsidR="00CA0708" w:rsidRPr="00E152F1" w:rsidRDefault="00CA0708" w:rsidP="003222E2">
      <w:pPr>
        <w:spacing w:after="0"/>
        <w:rPr>
          <w:rFonts w:ascii="Times New Roman" w:hAnsi="Times New Roman" w:cs="Times New Roman"/>
          <w:b/>
          <w:bCs/>
          <w:noProof/>
          <w:color w:val="003876"/>
          <w:sz w:val="18"/>
          <w:lang w:val="es-ES"/>
        </w:rPr>
      </w:pPr>
    </w:p>
    <w:p w14:paraId="52035BDD" w14:textId="721599E3" w:rsidR="00E14E0F" w:rsidRPr="00E152F1" w:rsidRDefault="00CA0708" w:rsidP="00B77439">
      <w:pPr>
        <w:spacing w:after="0"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El Ministerio de salud, en su función reguladora como rector del sistema Nacional de Salud, es responsable de asegurar la salud de la población dominicana, </w:t>
      </w:r>
      <w:r w:rsidR="00C96888" w:rsidRPr="00E152F1">
        <w:rPr>
          <w:rFonts w:ascii="Times New Roman" w:hAnsi="Times New Roman" w:cs="Times New Roman"/>
          <w:color w:val="767171"/>
          <w:spacing w:val="20"/>
          <w:sz w:val="24"/>
          <w:szCs w:val="24"/>
          <w:lang w:val="es-DO"/>
        </w:rPr>
        <w:t>garantizando</w:t>
      </w:r>
      <w:r w:rsidR="00E14E0F" w:rsidRPr="00E152F1">
        <w:rPr>
          <w:rFonts w:ascii="Times New Roman" w:hAnsi="Times New Roman" w:cs="Times New Roman"/>
          <w:color w:val="767171"/>
          <w:spacing w:val="20"/>
          <w:sz w:val="24"/>
          <w:szCs w:val="24"/>
          <w:lang w:val="es-DO"/>
        </w:rPr>
        <w:t xml:space="preserve"> el</w:t>
      </w:r>
      <w:r w:rsidRPr="00E152F1">
        <w:rPr>
          <w:rFonts w:ascii="Times New Roman" w:hAnsi="Times New Roman" w:cs="Times New Roman"/>
          <w:color w:val="767171"/>
          <w:spacing w:val="20"/>
          <w:sz w:val="24"/>
          <w:szCs w:val="24"/>
          <w:lang w:val="es-DO"/>
        </w:rPr>
        <w:t xml:space="preserve"> establecimiento y cumplimiento de estándares de calidad </w:t>
      </w:r>
      <w:r w:rsidR="00E14E0F" w:rsidRPr="00E152F1">
        <w:rPr>
          <w:rFonts w:ascii="Times New Roman" w:hAnsi="Times New Roman" w:cs="Times New Roman"/>
          <w:color w:val="767171"/>
          <w:spacing w:val="20"/>
          <w:sz w:val="24"/>
          <w:szCs w:val="24"/>
          <w:lang w:val="es-DO"/>
        </w:rPr>
        <w:t xml:space="preserve">en la atención. Para esto cuenta con un conjunto de unidades ejecutoras internas </w:t>
      </w:r>
      <w:r w:rsidR="00BB68B8" w:rsidRPr="00E152F1">
        <w:rPr>
          <w:rFonts w:ascii="Times New Roman" w:hAnsi="Times New Roman" w:cs="Times New Roman"/>
          <w:color w:val="767171"/>
          <w:spacing w:val="20"/>
          <w:sz w:val="24"/>
          <w:szCs w:val="24"/>
          <w:lang w:val="es-DO"/>
        </w:rPr>
        <w:t xml:space="preserve">con diferentes funciones en el marco del aseguramiento de la calidad </w:t>
      </w:r>
      <w:r w:rsidR="002F5121" w:rsidRPr="00E152F1">
        <w:rPr>
          <w:rFonts w:ascii="Times New Roman" w:hAnsi="Times New Roman" w:cs="Times New Roman"/>
          <w:color w:val="767171"/>
          <w:spacing w:val="20"/>
          <w:sz w:val="24"/>
          <w:szCs w:val="24"/>
          <w:lang w:val="es-DO"/>
        </w:rPr>
        <w:t xml:space="preserve">y cuyo </w:t>
      </w:r>
      <w:r w:rsidR="00973274" w:rsidRPr="00E152F1">
        <w:rPr>
          <w:rFonts w:ascii="Times New Roman" w:hAnsi="Times New Roman" w:cs="Times New Roman"/>
          <w:color w:val="767171"/>
          <w:spacing w:val="20"/>
          <w:sz w:val="24"/>
          <w:szCs w:val="24"/>
          <w:lang w:val="es-DO"/>
        </w:rPr>
        <w:t>accionar</w:t>
      </w:r>
      <w:r w:rsidR="00EA401E">
        <w:rPr>
          <w:rFonts w:ascii="Times New Roman" w:hAnsi="Times New Roman" w:cs="Times New Roman"/>
          <w:color w:val="767171"/>
          <w:spacing w:val="20"/>
          <w:sz w:val="24"/>
          <w:szCs w:val="24"/>
          <w:lang w:val="es-DO"/>
        </w:rPr>
        <w:t xml:space="preserve"> simultá</w:t>
      </w:r>
      <w:r w:rsidR="002F5121" w:rsidRPr="00E152F1">
        <w:rPr>
          <w:rFonts w:ascii="Times New Roman" w:hAnsi="Times New Roman" w:cs="Times New Roman"/>
          <w:color w:val="767171"/>
          <w:spacing w:val="20"/>
          <w:sz w:val="24"/>
          <w:szCs w:val="24"/>
          <w:lang w:val="es-DO"/>
        </w:rPr>
        <w:t xml:space="preserve">neo garantiza la calidad en salud; </w:t>
      </w:r>
      <w:r w:rsidR="00BB68B8" w:rsidRPr="00E152F1">
        <w:rPr>
          <w:rFonts w:ascii="Times New Roman" w:hAnsi="Times New Roman" w:cs="Times New Roman"/>
          <w:color w:val="767171"/>
          <w:spacing w:val="20"/>
          <w:sz w:val="24"/>
          <w:szCs w:val="24"/>
          <w:lang w:val="es-DO"/>
        </w:rPr>
        <w:t xml:space="preserve">estas son: </w:t>
      </w:r>
      <w:r w:rsidR="005049D8">
        <w:rPr>
          <w:rFonts w:ascii="Times New Roman" w:hAnsi="Times New Roman" w:cs="Times New Roman"/>
          <w:color w:val="767171"/>
          <w:spacing w:val="20"/>
          <w:sz w:val="24"/>
          <w:szCs w:val="24"/>
          <w:lang w:val="es-DO"/>
        </w:rPr>
        <w:t xml:space="preserve">la </w:t>
      </w:r>
      <w:r w:rsidR="00C96888" w:rsidRPr="00E152F1">
        <w:rPr>
          <w:rFonts w:ascii="Times New Roman" w:hAnsi="Times New Roman" w:cs="Times New Roman"/>
          <w:color w:val="767171"/>
          <w:spacing w:val="20"/>
          <w:sz w:val="24"/>
          <w:szCs w:val="24"/>
          <w:lang w:val="es-DO"/>
        </w:rPr>
        <w:t>Dirección</w:t>
      </w:r>
      <w:r w:rsidR="00BB68B8" w:rsidRPr="00E152F1">
        <w:rPr>
          <w:rFonts w:ascii="Times New Roman" w:hAnsi="Times New Roman" w:cs="Times New Roman"/>
          <w:color w:val="767171"/>
          <w:spacing w:val="20"/>
          <w:sz w:val="24"/>
          <w:szCs w:val="24"/>
          <w:lang w:val="es-DO"/>
        </w:rPr>
        <w:t xml:space="preserve"> de </w:t>
      </w:r>
      <w:r w:rsidR="00C96888" w:rsidRPr="00E152F1">
        <w:rPr>
          <w:rFonts w:ascii="Times New Roman" w:hAnsi="Times New Roman" w:cs="Times New Roman"/>
          <w:color w:val="767171"/>
          <w:spacing w:val="20"/>
          <w:sz w:val="24"/>
          <w:szCs w:val="24"/>
          <w:lang w:val="es-DO"/>
        </w:rPr>
        <w:t>Habilitación</w:t>
      </w:r>
      <w:r w:rsidR="00BB68B8" w:rsidRPr="00E152F1">
        <w:rPr>
          <w:rFonts w:ascii="Times New Roman" w:hAnsi="Times New Roman" w:cs="Times New Roman"/>
          <w:color w:val="767171"/>
          <w:spacing w:val="20"/>
          <w:sz w:val="24"/>
          <w:szCs w:val="24"/>
          <w:lang w:val="es-DO"/>
        </w:rPr>
        <w:t xml:space="preserve"> de Servicios Sanitarios, </w:t>
      </w:r>
      <w:r w:rsidR="00AF6533">
        <w:rPr>
          <w:rFonts w:ascii="Times New Roman" w:hAnsi="Times New Roman" w:cs="Times New Roman"/>
          <w:color w:val="767171"/>
          <w:spacing w:val="20"/>
          <w:sz w:val="24"/>
          <w:szCs w:val="24"/>
          <w:lang w:val="es-DO"/>
        </w:rPr>
        <w:t xml:space="preserve">la </w:t>
      </w:r>
      <w:r w:rsidR="00AF6533" w:rsidRPr="00E152F1">
        <w:rPr>
          <w:rFonts w:ascii="Times New Roman" w:hAnsi="Times New Roman" w:cs="Times New Roman"/>
          <w:color w:val="767171"/>
          <w:spacing w:val="20"/>
          <w:sz w:val="24"/>
          <w:szCs w:val="24"/>
          <w:lang w:val="es-DO"/>
        </w:rPr>
        <w:t>Dirección</w:t>
      </w:r>
      <w:r w:rsidR="00BB68B8" w:rsidRPr="00E152F1">
        <w:rPr>
          <w:rFonts w:ascii="Times New Roman" w:hAnsi="Times New Roman" w:cs="Times New Roman"/>
          <w:color w:val="767171"/>
          <w:spacing w:val="20"/>
          <w:sz w:val="24"/>
          <w:szCs w:val="24"/>
          <w:lang w:val="es-DO"/>
        </w:rPr>
        <w:t xml:space="preserve"> de Servicios de Sangre, </w:t>
      </w:r>
      <w:r w:rsidR="00AF6533">
        <w:rPr>
          <w:rFonts w:ascii="Times New Roman" w:hAnsi="Times New Roman" w:cs="Times New Roman"/>
          <w:color w:val="767171"/>
          <w:spacing w:val="20"/>
          <w:sz w:val="24"/>
          <w:szCs w:val="24"/>
          <w:lang w:val="es-DO"/>
        </w:rPr>
        <w:t xml:space="preserve">el </w:t>
      </w:r>
      <w:r w:rsidR="00973274" w:rsidRPr="00E152F1">
        <w:rPr>
          <w:rFonts w:ascii="Times New Roman" w:hAnsi="Times New Roman" w:cs="Times New Roman"/>
          <w:color w:val="767171"/>
          <w:spacing w:val="20"/>
          <w:sz w:val="24"/>
          <w:szCs w:val="24"/>
          <w:lang w:val="es-DO"/>
        </w:rPr>
        <w:t>Laboratorio</w:t>
      </w:r>
      <w:r w:rsidR="00BB68B8" w:rsidRPr="00E152F1">
        <w:rPr>
          <w:rFonts w:ascii="Times New Roman" w:hAnsi="Times New Roman" w:cs="Times New Roman"/>
          <w:color w:val="767171"/>
          <w:spacing w:val="20"/>
          <w:sz w:val="24"/>
          <w:szCs w:val="24"/>
          <w:lang w:val="es-DO"/>
        </w:rPr>
        <w:t xml:space="preserve"> Nacional de Salud Pública</w:t>
      </w:r>
      <w:r w:rsidR="00AF6533">
        <w:rPr>
          <w:rFonts w:ascii="Times New Roman" w:hAnsi="Times New Roman" w:cs="Times New Roman"/>
          <w:color w:val="767171"/>
          <w:spacing w:val="20"/>
          <w:sz w:val="24"/>
          <w:szCs w:val="24"/>
          <w:lang w:val="es-DO"/>
        </w:rPr>
        <w:t xml:space="preserve"> </w:t>
      </w:r>
      <w:r w:rsidR="00AF6533" w:rsidRPr="000D59EA">
        <w:rPr>
          <w:rFonts w:ascii="Times New Roman" w:hAnsi="Times New Roman" w:cs="Times New Roman"/>
          <w:color w:val="767171"/>
          <w:spacing w:val="20"/>
          <w:sz w:val="24"/>
          <w:szCs w:val="24"/>
          <w:lang w:val="es-DO"/>
        </w:rPr>
        <w:t>Fernando A. Defilló</w:t>
      </w:r>
      <w:r w:rsidR="00BB68B8" w:rsidRPr="00E152F1">
        <w:rPr>
          <w:rFonts w:ascii="Times New Roman" w:hAnsi="Times New Roman" w:cs="Times New Roman"/>
          <w:color w:val="767171"/>
          <w:spacing w:val="20"/>
          <w:sz w:val="24"/>
          <w:szCs w:val="24"/>
          <w:lang w:val="es-DO"/>
        </w:rPr>
        <w:t xml:space="preserve">, </w:t>
      </w:r>
      <w:r w:rsidR="00AF6533">
        <w:rPr>
          <w:rFonts w:ascii="Times New Roman" w:hAnsi="Times New Roman" w:cs="Times New Roman"/>
          <w:color w:val="767171"/>
          <w:spacing w:val="20"/>
          <w:sz w:val="24"/>
          <w:szCs w:val="24"/>
          <w:lang w:val="es-DO"/>
        </w:rPr>
        <w:t xml:space="preserve">el </w:t>
      </w:r>
      <w:r w:rsidR="00BB68B8" w:rsidRPr="00E152F1">
        <w:rPr>
          <w:rFonts w:ascii="Times New Roman" w:hAnsi="Times New Roman" w:cs="Times New Roman"/>
          <w:color w:val="767171"/>
          <w:spacing w:val="20"/>
          <w:sz w:val="24"/>
          <w:szCs w:val="24"/>
          <w:lang w:val="es-DO"/>
        </w:rPr>
        <w:t xml:space="preserve">Instituto Nacional de </w:t>
      </w:r>
      <w:r w:rsidR="00973274" w:rsidRPr="00E152F1">
        <w:rPr>
          <w:rFonts w:ascii="Times New Roman" w:hAnsi="Times New Roman" w:cs="Times New Roman"/>
          <w:color w:val="767171"/>
          <w:spacing w:val="20"/>
          <w:sz w:val="24"/>
          <w:szCs w:val="24"/>
          <w:lang w:val="es-DO"/>
        </w:rPr>
        <w:t>Patología</w:t>
      </w:r>
      <w:r w:rsidR="00BB68B8" w:rsidRPr="00E152F1">
        <w:rPr>
          <w:rFonts w:ascii="Times New Roman" w:hAnsi="Times New Roman" w:cs="Times New Roman"/>
          <w:color w:val="767171"/>
          <w:spacing w:val="20"/>
          <w:sz w:val="24"/>
          <w:szCs w:val="24"/>
          <w:lang w:val="es-DO"/>
        </w:rPr>
        <w:t xml:space="preserve"> </w:t>
      </w:r>
      <w:r w:rsidR="002F5121" w:rsidRPr="00E152F1">
        <w:rPr>
          <w:rFonts w:ascii="Times New Roman" w:hAnsi="Times New Roman" w:cs="Times New Roman"/>
          <w:color w:val="767171"/>
          <w:spacing w:val="20"/>
          <w:sz w:val="24"/>
          <w:szCs w:val="24"/>
          <w:lang w:val="es-DO"/>
        </w:rPr>
        <w:t>Forense, la</w:t>
      </w:r>
      <w:r w:rsidR="00BB68B8" w:rsidRPr="00E152F1">
        <w:rPr>
          <w:rFonts w:ascii="Times New Roman" w:hAnsi="Times New Roman" w:cs="Times New Roman"/>
          <w:color w:val="767171"/>
          <w:spacing w:val="20"/>
          <w:sz w:val="24"/>
          <w:szCs w:val="24"/>
          <w:lang w:val="es-DO"/>
        </w:rPr>
        <w:t xml:space="preserve"> </w:t>
      </w:r>
      <w:r w:rsidR="002F5121" w:rsidRPr="00E152F1">
        <w:rPr>
          <w:rFonts w:ascii="Times New Roman" w:hAnsi="Times New Roman" w:cs="Times New Roman"/>
          <w:color w:val="767171"/>
          <w:spacing w:val="20"/>
          <w:sz w:val="24"/>
          <w:szCs w:val="24"/>
          <w:lang w:val="es-DO"/>
        </w:rPr>
        <w:t xml:space="preserve">Dirección de </w:t>
      </w:r>
      <w:r w:rsidR="00973274" w:rsidRPr="00E152F1">
        <w:rPr>
          <w:rFonts w:ascii="Times New Roman" w:hAnsi="Times New Roman" w:cs="Times New Roman"/>
          <w:color w:val="767171"/>
          <w:spacing w:val="20"/>
          <w:sz w:val="24"/>
          <w:szCs w:val="24"/>
          <w:lang w:val="es-DO"/>
        </w:rPr>
        <w:t>Enfermería</w:t>
      </w:r>
      <w:r w:rsidR="002F5121" w:rsidRPr="00E152F1">
        <w:rPr>
          <w:rFonts w:ascii="Times New Roman" w:hAnsi="Times New Roman" w:cs="Times New Roman"/>
          <w:color w:val="767171"/>
          <w:spacing w:val="20"/>
          <w:sz w:val="24"/>
          <w:szCs w:val="24"/>
          <w:lang w:val="es-DO"/>
        </w:rPr>
        <w:t xml:space="preserve"> y la </w:t>
      </w:r>
      <w:r w:rsidR="00973274" w:rsidRPr="00E152F1">
        <w:rPr>
          <w:rFonts w:ascii="Times New Roman" w:hAnsi="Times New Roman" w:cs="Times New Roman"/>
          <w:color w:val="767171"/>
          <w:spacing w:val="20"/>
          <w:sz w:val="24"/>
          <w:szCs w:val="24"/>
          <w:lang w:val="es-DO"/>
        </w:rPr>
        <w:t>Dirección</w:t>
      </w:r>
      <w:r w:rsidR="00BB68B8" w:rsidRPr="00E152F1">
        <w:rPr>
          <w:rFonts w:ascii="Times New Roman" w:hAnsi="Times New Roman" w:cs="Times New Roman"/>
          <w:color w:val="767171"/>
          <w:spacing w:val="20"/>
          <w:sz w:val="24"/>
          <w:szCs w:val="24"/>
          <w:lang w:val="es-DO"/>
        </w:rPr>
        <w:t xml:space="preserve"> de Monitoreo de la Calidad de la Atención de los Servicios</w:t>
      </w:r>
      <w:r w:rsidR="00AF6533">
        <w:rPr>
          <w:rFonts w:ascii="Times New Roman" w:hAnsi="Times New Roman" w:cs="Times New Roman"/>
          <w:color w:val="767171"/>
          <w:spacing w:val="20"/>
          <w:sz w:val="24"/>
          <w:szCs w:val="24"/>
          <w:lang w:val="es-DO"/>
        </w:rPr>
        <w:t xml:space="preserve"> de Salud</w:t>
      </w:r>
      <w:r w:rsidR="002F5121" w:rsidRPr="00E152F1">
        <w:rPr>
          <w:rFonts w:ascii="Times New Roman" w:hAnsi="Times New Roman" w:cs="Times New Roman"/>
          <w:color w:val="767171"/>
          <w:spacing w:val="20"/>
          <w:sz w:val="24"/>
          <w:szCs w:val="24"/>
          <w:lang w:val="es-DO"/>
        </w:rPr>
        <w:t>. A continuación, su</w:t>
      </w:r>
      <w:r w:rsidR="00AF117F" w:rsidRPr="00E152F1">
        <w:rPr>
          <w:rFonts w:ascii="Times New Roman" w:hAnsi="Times New Roman" w:cs="Times New Roman"/>
          <w:color w:val="767171"/>
          <w:spacing w:val="20"/>
          <w:sz w:val="24"/>
          <w:szCs w:val="24"/>
          <w:lang w:val="es-DO"/>
        </w:rPr>
        <w:t>s</w:t>
      </w:r>
      <w:r w:rsidR="002F5121" w:rsidRPr="00E152F1">
        <w:rPr>
          <w:rFonts w:ascii="Times New Roman" w:hAnsi="Times New Roman" w:cs="Times New Roman"/>
          <w:color w:val="767171"/>
          <w:spacing w:val="20"/>
          <w:sz w:val="24"/>
          <w:szCs w:val="24"/>
          <w:lang w:val="es-DO"/>
        </w:rPr>
        <w:t xml:space="preserve"> principales actividades y resultados</w:t>
      </w:r>
      <w:r w:rsidR="00AF117F" w:rsidRPr="00E152F1">
        <w:rPr>
          <w:rFonts w:ascii="Times New Roman" w:hAnsi="Times New Roman" w:cs="Times New Roman"/>
          <w:color w:val="767171"/>
          <w:spacing w:val="20"/>
          <w:sz w:val="24"/>
          <w:szCs w:val="24"/>
          <w:lang w:val="es-DO"/>
        </w:rPr>
        <w:t>:</w:t>
      </w:r>
      <w:r w:rsidR="002F5121" w:rsidRPr="00E152F1">
        <w:rPr>
          <w:rFonts w:ascii="Times New Roman" w:hAnsi="Times New Roman" w:cs="Times New Roman"/>
          <w:color w:val="767171"/>
          <w:spacing w:val="20"/>
          <w:sz w:val="24"/>
          <w:szCs w:val="24"/>
          <w:lang w:val="es-DO"/>
        </w:rPr>
        <w:t xml:space="preserve"> </w:t>
      </w:r>
    </w:p>
    <w:p w14:paraId="17E2DFF4" w14:textId="77777777" w:rsidR="00016100" w:rsidRPr="00E152F1" w:rsidRDefault="00016100" w:rsidP="003222E2">
      <w:pPr>
        <w:spacing w:after="0"/>
        <w:rPr>
          <w:rFonts w:ascii="Times New Roman" w:hAnsi="Times New Roman" w:cs="Times New Roman"/>
          <w:lang w:val="es-DO"/>
        </w:rPr>
      </w:pPr>
    </w:p>
    <w:p w14:paraId="1294D08F" w14:textId="21B39589" w:rsidR="007E3A02" w:rsidRPr="00E152F1" w:rsidRDefault="007E3A02" w:rsidP="00540A45">
      <w:pPr>
        <w:pStyle w:val="Prrafodelista"/>
        <w:numPr>
          <w:ilvl w:val="0"/>
          <w:numId w:val="5"/>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177 actividades de capacitación para fortalecimiento </w:t>
      </w:r>
      <w:r w:rsidR="00445791" w:rsidRPr="00E152F1">
        <w:rPr>
          <w:rFonts w:ascii="Times New Roman" w:hAnsi="Times New Roman" w:cs="Times New Roman"/>
          <w:color w:val="767171"/>
          <w:spacing w:val="20"/>
          <w:sz w:val="24"/>
          <w:szCs w:val="24"/>
          <w:lang w:val="es-DO"/>
        </w:rPr>
        <w:t>de las</w:t>
      </w:r>
      <w:r w:rsidRPr="00E152F1">
        <w:rPr>
          <w:rFonts w:ascii="Times New Roman" w:hAnsi="Times New Roman" w:cs="Times New Roman"/>
          <w:color w:val="767171"/>
          <w:spacing w:val="20"/>
          <w:sz w:val="24"/>
          <w:szCs w:val="24"/>
          <w:lang w:val="es-DO"/>
        </w:rPr>
        <w:t xml:space="preserve"> competencias técnicas </w:t>
      </w:r>
      <w:r w:rsidR="00445791" w:rsidRPr="00E152F1">
        <w:rPr>
          <w:rFonts w:ascii="Times New Roman" w:hAnsi="Times New Roman" w:cs="Times New Roman"/>
          <w:color w:val="767171"/>
          <w:spacing w:val="20"/>
          <w:sz w:val="24"/>
          <w:szCs w:val="24"/>
          <w:lang w:val="es-DO"/>
        </w:rPr>
        <w:t xml:space="preserve">del </w:t>
      </w:r>
      <w:r w:rsidRPr="00E152F1">
        <w:rPr>
          <w:rFonts w:ascii="Times New Roman" w:hAnsi="Times New Roman" w:cs="Times New Roman"/>
          <w:color w:val="767171"/>
          <w:spacing w:val="20"/>
          <w:sz w:val="24"/>
          <w:szCs w:val="24"/>
          <w:lang w:val="es-DO"/>
        </w:rPr>
        <w:t xml:space="preserve">personal de salud de las 40 DPS/DAS y los centros de salud a nivel nacional formando 790 profesionales </w:t>
      </w:r>
      <w:r w:rsidR="00445791" w:rsidRPr="00E152F1">
        <w:rPr>
          <w:rFonts w:ascii="Times New Roman" w:hAnsi="Times New Roman" w:cs="Times New Roman"/>
          <w:color w:val="767171"/>
          <w:spacing w:val="20"/>
          <w:sz w:val="24"/>
          <w:szCs w:val="24"/>
          <w:lang w:val="es-DO"/>
        </w:rPr>
        <w:t xml:space="preserve">en temas de: </w:t>
      </w:r>
      <w:r w:rsidRPr="00E152F1">
        <w:rPr>
          <w:rFonts w:ascii="Times New Roman" w:hAnsi="Times New Roman" w:cs="Times New Roman"/>
          <w:color w:val="767171"/>
          <w:spacing w:val="20"/>
          <w:sz w:val="24"/>
          <w:szCs w:val="24"/>
          <w:lang w:val="es-DO"/>
        </w:rPr>
        <w:t xml:space="preserve"> </w:t>
      </w:r>
    </w:p>
    <w:p w14:paraId="5DE66E49" w14:textId="707C44AD" w:rsidR="00204AD8" w:rsidRPr="00E152F1" w:rsidRDefault="00204AD8" w:rsidP="00540A45">
      <w:pPr>
        <w:pStyle w:val="Prrafodelista"/>
        <w:numPr>
          <w:ilvl w:val="0"/>
          <w:numId w:val="9"/>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Protocolos y buenas prácticas de Atención Materno Infantil y su relación a los procesos de certificación</w:t>
      </w:r>
      <w:r w:rsidR="00F3241A">
        <w:rPr>
          <w:rFonts w:ascii="Times New Roman" w:hAnsi="Times New Roman" w:cs="Times New Roman"/>
          <w:color w:val="767171"/>
          <w:spacing w:val="20"/>
          <w:sz w:val="24"/>
          <w:szCs w:val="24"/>
          <w:lang w:val="es-DO"/>
        </w:rPr>
        <w:t xml:space="preserve"> en calidad.</w:t>
      </w:r>
    </w:p>
    <w:p w14:paraId="73C01F06" w14:textId="409C87AB" w:rsidR="008243E1" w:rsidRPr="00F97427" w:rsidRDefault="00F7768C" w:rsidP="00F97427">
      <w:pPr>
        <w:pStyle w:val="Prrafodelista"/>
        <w:numPr>
          <w:ilvl w:val="0"/>
          <w:numId w:val="9"/>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lastRenderedPageBreak/>
        <w:t>G</w:t>
      </w:r>
      <w:r w:rsidR="00204AD8" w:rsidRPr="00E152F1">
        <w:rPr>
          <w:rFonts w:ascii="Times New Roman" w:hAnsi="Times New Roman" w:cs="Times New Roman"/>
          <w:color w:val="767171"/>
          <w:spacing w:val="20"/>
          <w:sz w:val="24"/>
          <w:szCs w:val="24"/>
          <w:lang w:val="es-DO"/>
        </w:rPr>
        <w:t>uía de conformación del Comité de Mejora Continua de la Calidad</w:t>
      </w:r>
      <w:r w:rsidR="00805763">
        <w:rPr>
          <w:rFonts w:ascii="Times New Roman" w:hAnsi="Times New Roman" w:cs="Times New Roman"/>
          <w:color w:val="767171"/>
          <w:spacing w:val="20"/>
          <w:sz w:val="24"/>
          <w:szCs w:val="24"/>
          <w:lang w:val="es-DO"/>
        </w:rPr>
        <w:t>.</w:t>
      </w:r>
    </w:p>
    <w:p w14:paraId="4392DB49" w14:textId="554435DA" w:rsidR="00F97427" w:rsidRPr="00EA401E" w:rsidRDefault="00204AD8" w:rsidP="00EA401E">
      <w:pPr>
        <w:pStyle w:val="Prrafodelista"/>
        <w:numPr>
          <w:ilvl w:val="0"/>
          <w:numId w:val="9"/>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Gestión</w:t>
      </w:r>
      <w:r w:rsidR="00805763">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de la conformación de comités de medicina transfusional</w:t>
      </w:r>
      <w:r w:rsidR="00B47DB8">
        <w:rPr>
          <w:rFonts w:ascii="Times New Roman" w:hAnsi="Times New Roman" w:cs="Times New Roman"/>
          <w:color w:val="767171"/>
          <w:spacing w:val="20"/>
          <w:sz w:val="24"/>
          <w:szCs w:val="24"/>
          <w:lang w:val="es-DO"/>
        </w:rPr>
        <w:t>.</w:t>
      </w:r>
    </w:p>
    <w:p w14:paraId="56B7119C" w14:textId="4750AD65" w:rsidR="00204AD8" w:rsidRPr="00E152F1" w:rsidRDefault="00204AD8" w:rsidP="00540A45">
      <w:pPr>
        <w:pStyle w:val="Prrafodelista"/>
        <w:numPr>
          <w:ilvl w:val="0"/>
          <w:numId w:val="9"/>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Cadenas de la seguridad transfusional promoción, colecta, producción, distribución, uso y hemovigilancia</w:t>
      </w:r>
      <w:r w:rsidR="00FD4585">
        <w:rPr>
          <w:rFonts w:ascii="Times New Roman" w:hAnsi="Times New Roman" w:cs="Times New Roman"/>
          <w:color w:val="767171"/>
          <w:spacing w:val="20"/>
          <w:sz w:val="24"/>
          <w:szCs w:val="24"/>
          <w:lang w:val="es-DO"/>
        </w:rPr>
        <w:t>.</w:t>
      </w:r>
    </w:p>
    <w:p w14:paraId="20FE5D2C" w14:textId="5C8E4F80" w:rsidR="00204AD8" w:rsidRPr="00E152F1" w:rsidRDefault="00204AD8" w:rsidP="00540A45">
      <w:pPr>
        <w:pStyle w:val="Prrafodelista"/>
        <w:numPr>
          <w:ilvl w:val="0"/>
          <w:numId w:val="9"/>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Vigilancia sanitaria de los servicios de sangre públicos y privados </w:t>
      </w:r>
      <w:r w:rsidR="00A44F9A" w:rsidRPr="00E152F1">
        <w:rPr>
          <w:rFonts w:ascii="Times New Roman" w:hAnsi="Times New Roman" w:cs="Times New Roman"/>
          <w:color w:val="767171"/>
          <w:spacing w:val="20"/>
          <w:sz w:val="24"/>
          <w:szCs w:val="24"/>
          <w:lang w:val="es-DO"/>
        </w:rPr>
        <w:t xml:space="preserve">y </w:t>
      </w:r>
      <w:r w:rsidRPr="00E152F1">
        <w:rPr>
          <w:rFonts w:ascii="Times New Roman" w:hAnsi="Times New Roman" w:cs="Times New Roman"/>
          <w:color w:val="767171"/>
          <w:spacing w:val="20"/>
          <w:sz w:val="24"/>
          <w:szCs w:val="24"/>
          <w:lang w:val="es-DO"/>
        </w:rPr>
        <w:t xml:space="preserve">planificación de </w:t>
      </w:r>
      <w:r w:rsidR="00FD4585">
        <w:rPr>
          <w:rFonts w:ascii="Times New Roman" w:hAnsi="Times New Roman" w:cs="Times New Roman"/>
          <w:color w:val="767171"/>
          <w:spacing w:val="20"/>
          <w:sz w:val="24"/>
          <w:szCs w:val="24"/>
          <w:lang w:val="es-DO"/>
        </w:rPr>
        <w:t>c</w:t>
      </w:r>
      <w:r w:rsidRPr="00E152F1">
        <w:rPr>
          <w:rFonts w:ascii="Times New Roman" w:hAnsi="Times New Roman" w:cs="Times New Roman"/>
          <w:color w:val="767171"/>
          <w:spacing w:val="20"/>
          <w:sz w:val="24"/>
          <w:szCs w:val="24"/>
          <w:lang w:val="es-DO"/>
        </w:rPr>
        <w:t>olecta de sangre.</w:t>
      </w:r>
    </w:p>
    <w:p w14:paraId="31D98F03" w14:textId="2813827D" w:rsidR="001B3EB3" w:rsidRPr="00E152F1" w:rsidRDefault="00204AD8" w:rsidP="00540A45">
      <w:pPr>
        <w:pStyle w:val="Prrafodelista"/>
        <w:numPr>
          <w:ilvl w:val="0"/>
          <w:numId w:val="9"/>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Correcto llenado y aplicación de los instrumentos de monitoreo de cumplimiento del protocolo de COVID-19 en los establecimientos de salud.</w:t>
      </w:r>
    </w:p>
    <w:p w14:paraId="66AD69BC" w14:textId="3B04EC21" w:rsidR="00927AD7" w:rsidRPr="00E152F1" w:rsidRDefault="00867CDA" w:rsidP="00B77439">
      <w:p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En ese mismo </w:t>
      </w:r>
      <w:r w:rsidR="00A44F9A" w:rsidRPr="00E152F1">
        <w:rPr>
          <w:rFonts w:ascii="Times New Roman" w:hAnsi="Times New Roman" w:cs="Times New Roman"/>
          <w:color w:val="767171"/>
          <w:spacing w:val="20"/>
          <w:sz w:val="24"/>
          <w:szCs w:val="24"/>
          <w:lang w:val="es-DO"/>
        </w:rPr>
        <w:t>contexto</w:t>
      </w:r>
      <w:r w:rsidR="00354CE7" w:rsidRPr="00E152F1">
        <w:rPr>
          <w:rFonts w:ascii="Times New Roman" w:hAnsi="Times New Roman" w:cs="Times New Roman"/>
          <w:color w:val="767171"/>
          <w:spacing w:val="20"/>
          <w:sz w:val="24"/>
          <w:szCs w:val="24"/>
          <w:lang w:val="es-DO"/>
        </w:rPr>
        <w:t>,</w:t>
      </w:r>
      <w:r w:rsidR="00A44F9A" w:rsidRPr="00E152F1">
        <w:rPr>
          <w:rFonts w:ascii="Times New Roman" w:hAnsi="Times New Roman" w:cs="Times New Roman"/>
          <w:color w:val="767171"/>
          <w:spacing w:val="20"/>
          <w:sz w:val="24"/>
          <w:szCs w:val="24"/>
          <w:lang w:val="es-DO"/>
        </w:rPr>
        <w:t xml:space="preserve"> a través de las diferentes instancias que conforman el aparato ministerial para la garantía de la calidad de los servicios</w:t>
      </w:r>
      <w:r w:rsidR="00AF117F" w:rsidRPr="00E152F1">
        <w:rPr>
          <w:rFonts w:ascii="Times New Roman" w:hAnsi="Times New Roman" w:cs="Times New Roman"/>
          <w:color w:val="767171"/>
          <w:spacing w:val="20"/>
          <w:sz w:val="24"/>
          <w:szCs w:val="24"/>
          <w:lang w:val="es-DO"/>
        </w:rPr>
        <w:t xml:space="preserve">, </w:t>
      </w:r>
      <w:r w:rsidR="00A44F9A" w:rsidRPr="00E152F1">
        <w:rPr>
          <w:rFonts w:ascii="Times New Roman" w:hAnsi="Times New Roman" w:cs="Times New Roman"/>
          <w:color w:val="767171"/>
          <w:spacing w:val="20"/>
          <w:sz w:val="24"/>
          <w:szCs w:val="24"/>
          <w:lang w:val="es-DO"/>
        </w:rPr>
        <w:t xml:space="preserve">se </w:t>
      </w:r>
      <w:r w:rsidR="004E564F">
        <w:rPr>
          <w:rFonts w:ascii="Times New Roman" w:hAnsi="Times New Roman" w:cs="Times New Roman"/>
          <w:color w:val="767171"/>
          <w:spacing w:val="20"/>
          <w:sz w:val="24"/>
          <w:szCs w:val="24"/>
          <w:lang w:val="es-DO"/>
        </w:rPr>
        <w:t>realizaron si</w:t>
      </w:r>
      <w:r w:rsidR="00B9301E">
        <w:rPr>
          <w:rFonts w:ascii="Times New Roman" w:hAnsi="Times New Roman" w:cs="Times New Roman"/>
          <w:color w:val="767171"/>
          <w:spacing w:val="20"/>
          <w:sz w:val="24"/>
          <w:szCs w:val="24"/>
          <w:lang w:val="es-DO"/>
        </w:rPr>
        <w:t>guientes acciones</w:t>
      </w:r>
      <w:r w:rsidR="004E564F">
        <w:rPr>
          <w:rFonts w:ascii="Times New Roman" w:hAnsi="Times New Roman" w:cs="Times New Roman"/>
          <w:color w:val="767171"/>
          <w:spacing w:val="20"/>
          <w:sz w:val="24"/>
          <w:szCs w:val="24"/>
          <w:lang w:val="es-DO"/>
        </w:rPr>
        <w:t>:</w:t>
      </w:r>
    </w:p>
    <w:p w14:paraId="2C7D59A2" w14:textId="27C2E9F1" w:rsidR="00751047" w:rsidRPr="00E152F1" w:rsidRDefault="00354CE7" w:rsidP="00897415">
      <w:pPr>
        <w:numPr>
          <w:ilvl w:val="1"/>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Elaborado</w:t>
      </w:r>
      <w:r w:rsidR="002A4B67" w:rsidRPr="00E152F1">
        <w:rPr>
          <w:rFonts w:ascii="Times New Roman" w:hAnsi="Times New Roman" w:cs="Times New Roman"/>
          <w:color w:val="767171"/>
          <w:spacing w:val="20"/>
          <w:sz w:val="24"/>
          <w:szCs w:val="24"/>
          <w:lang w:val="es-DO"/>
        </w:rPr>
        <w:t xml:space="preserve"> </w:t>
      </w:r>
      <w:r w:rsidR="00751047" w:rsidRPr="00E152F1">
        <w:rPr>
          <w:rFonts w:ascii="Times New Roman" w:hAnsi="Times New Roman" w:cs="Times New Roman"/>
          <w:color w:val="767171"/>
          <w:spacing w:val="20"/>
          <w:sz w:val="24"/>
          <w:szCs w:val="24"/>
          <w:lang w:val="es-DO"/>
        </w:rPr>
        <w:t xml:space="preserve">el </w:t>
      </w:r>
      <w:r w:rsidRPr="00E152F1">
        <w:rPr>
          <w:rFonts w:ascii="Times New Roman" w:hAnsi="Times New Roman" w:cs="Times New Roman"/>
          <w:color w:val="767171"/>
          <w:spacing w:val="20"/>
          <w:sz w:val="24"/>
          <w:szCs w:val="24"/>
          <w:lang w:val="es-DO"/>
        </w:rPr>
        <w:t>documento técnico de Lineamientos Generales para la Conformación de Comités Intrahospitalarios de Medicina Transfusional</w:t>
      </w:r>
      <w:r w:rsidR="00B60193" w:rsidRPr="00E152F1">
        <w:rPr>
          <w:rFonts w:ascii="Times New Roman" w:hAnsi="Times New Roman" w:cs="Times New Roman"/>
          <w:color w:val="767171"/>
          <w:spacing w:val="20"/>
          <w:sz w:val="24"/>
          <w:szCs w:val="24"/>
          <w:lang w:val="es-DO"/>
        </w:rPr>
        <w:t xml:space="preserve"> en los establecimientos de salud de 2do</w:t>
      </w:r>
      <w:r w:rsidRPr="00E152F1">
        <w:rPr>
          <w:rFonts w:ascii="Times New Roman" w:hAnsi="Times New Roman" w:cs="Times New Roman"/>
          <w:color w:val="767171"/>
          <w:spacing w:val="20"/>
          <w:sz w:val="24"/>
          <w:szCs w:val="24"/>
          <w:lang w:val="es-DO"/>
        </w:rPr>
        <w:t>.</w:t>
      </w:r>
      <w:r w:rsidR="00B60193" w:rsidRPr="00E152F1">
        <w:rPr>
          <w:rFonts w:ascii="Times New Roman" w:hAnsi="Times New Roman" w:cs="Times New Roman"/>
          <w:color w:val="767171"/>
          <w:spacing w:val="20"/>
          <w:sz w:val="24"/>
          <w:szCs w:val="24"/>
          <w:lang w:val="es-DO"/>
        </w:rPr>
        <w:t xml:space="preserve">, 3er. nivel y Cetros especializados. </w:t>
      </w:r>
    </w:p>
    <w:p w14:paraId="5B00AA00" w14:textId="5A8CD27E" w:rsidR="00751047" w:rsidRPr="00E152F1" w:rsidRDefault="002C45AB" w:rsidP="00897415">
      <w:pPr>
        <w:numPr>
          <w:ilvl w:val="1"/>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Conformados 10 Comités Intrahospitalarios de Medicina Transfusional en establecimientos de Salud públicos y privados de las Regiones de Salud Metropolitana, Valdesia, Norcentral, Nordeste, Enriquillo, Este</w:t>
      </w:r>
      <w:r w:rsidR="000A2ECF">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El Valle, Cibao Occidental y Cibao Central</w:t>
      </w:r>
      <w:r w:rsidR="004E564F">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w:t>
      </w:r>
      <w:bookmarkStart w:id="58" w:name="_Hlk89785052"/>
    </w:p>
    <w:p w14:paraId="6722B20E" w14:textId="7FE0F994" w:rsidR="00F97427" w:rsidRPr="00EA401E" w:rsidRDefault="000A2ECF" w:rsidP="00F97427">
      <w:pPr>
        <w:numPr>
          <w:ilvl w:val="1"/>
          <w:numId w:val="16"/>
        </w:numPr>
        <w:spacing w:line="360"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 xml:space="preserve">El </w:t>
      </w:r>
      <w:r w:rsidR="002A4B67" w:rsidRPr="00E152F1">
        <w:rPr>
          <w:rFonts w:ascii="Times New Roman" w:hAnsi="Times New Roman" w:cs="Times New Roman"/>
          <w:color w:val="767171"/>
          <w:spacing w:val="20"/>
          <w:sz w:val="24"/>
          <w:szCs w:val="24"/>
          <w:lang w:val="es-DO"/>
        </w:rPr>
        <w:t>80 % de los servicios de sangre registrados</w:t>
      </w:r>
      <w:r>
        <w:rPr>
          <w:rFonts w:ascii="Times New Roman" w:hAnsi="Times New Roman" w:cs="Times New Roman"/>
          <w:color w:val="767171"/>
          <w:spacing w:val="20"/>
          <w:sz w:val="24"/>
          <w:szCs w:val="24"/>
          <w:lang w:val="es-DO"/>
        </w:rPr>
        <w:t xml:space="preserve"> fueron </w:t>
      </w:r>
      <w:r w:rsidR="002A4B67" w:rsidRPr="00E152F1">
        <w:rPr>
          <w:rFonts w:ascii="Times New Roman" w:hAnsi="Times New Roman" w:cs="Times New Roman"/>
          <w:color w:val="767171"/>
          <w:spacing w:val="20"/>
          <w:sz w:val="24"/>
          <w:szCs w:val="24"/>
          <w:lang w:val="es-DO"/>
        </w:rPr>
        <w:t xml:space="preserve"> monitoreados</w:t>
      </w:r>
      <w:r w:rsidR="00EA401E">
        <w:rPr>
          <w:rFonts w:ascii="Times New Roman" w:hAnsi="Times New Roman" w:cs="Times New Roman"/>
          <w:color w:val="767171"/>
          <w:spacing w:val="20"/>
          <w:sz w:val="24"/>
          <w:szCs w:val="24"/>
          <w:lang w:val="es-DO"/>
        </w:rPr>
        <w:t>, virtual y presencialmente,</w:t>
      </w:r>
      <w:r w:rsidR="002A4B67" w:rsidRPr="00E152F1">
        <w:rPr>
          <w:rFonts w:ascii="Times New Roman" w:hAnsi="Times New Roman" w:cs="Times New Roman"/>
          <w:color w:val="767171"/>
          <w:spacing w:val="20"/>
          <w:sz w:val="24"/>
          <w:szCs w:val="24"/>
          <w:lang w:val="es-DO"/>
        </w:rPr>
        <w:t xml:space="preserve"> para verificación de cumplimiento de los procesos seguridad transfusional y el uso </w:t>
      </w:r>
      <w:r w:rsidR="00215394" w:rsidRPr="00E152F1">
        <w:rPr>
          <w:rFonts w:ascii="Times New Roman" w:hAnsi="Times New Roman" w:cs="Times New Roman"/>
          <w:color w:val="767171"/>
          <w:spacing w:val="20"/>
          <w:sz w:val="24"/>
          <w:szCs w:val="24"/>
          <w:lang w:val="es-DO"/>
        </w:rPr>
        <w:t xml:space="preserve">y calidad </w:t>
      </w:r>
      <w:r w:rsidR="002A4B67" w:rsidRPr="00E152F1">
        <w:rPr>
          <w:rFonts w:ascii="Times New Roman" w:hAnsi="Times New Roman" w:cs="Times New Roman"/>
          <w:color w:val="767171"/>
          <w:spacing w:val="20"/>
          <w:sz w:val="24"/>
          <w:szCs w:val="24"/>
          <w:lang w:val="es-DO"/>
        </w:rPr>
        <w:t>de</w:t>
      </w:r>
      <w:r w:rsidR="00215394" w:rsidRPr="00E152F1">
        <w:rPr>
          <w:rFonts w:ascii="Times New Roman" w:hAnsi="Times New Roman" w:cs="Times New Roman"/>
          <w:color w:val="767171"/>
          <w:spacing w:val="20"/>
          <w:sz w:val="24"/>
          <w:szCs w:val="24"/>
          <w:lang w:val="es-DO"/>
        </w:rPr>
        <w:t>l dato de</w:t>
      </w:r>
      <w:r w:rsidR="002A4B67" w:rsidRPr="00E152F1">
        <w:rPr>
          <w:rFonts w:ascii="Times New Roman" w:hAnsi="Times New Roman" w:cs="Times New Roman"/>
          <w:color w:val="767171"/>
          <w:spacing w:val="20"/>
          <w:sz w:val="24"/>
          <w:szCs w:val="24"/>
          <w:lang w:val="es-DO"/>
        </w:rPr>
        <w:t xml:space="preserve"> la Plataforma del Sistema de </w:t>
      </w:r>
      <w:r w:rsidR="00215394" w:rsidRPr="00E152F1">
        <w:rPr>
          <w:rFonts w:ascii="Times New Roman" w:hAnsi="Times New Roman" w:cs="Times New Roman"/>
          <w:color w:val="767171"/>
          <w:spacing w:val="20"/>
          <w:sz w:val="24"/>
          <w:szCs w:val="24"/>
          <w:lang w:val="es-DO"/>
        </w:rPr>
        <w:t>I</w:t>
      </w:r>
      <w:r w:rsidR="002A4B67" w:rsidRPr="00E152F1">
        <w:rPr>
          <w:rFonts w:ascii="Times New Roman" w:hAnsi="Times New Roman" w:cs="Times New Roman"/>
          <w:color w:val="767171"/>
          <w:spacing w:val="20"/>
          <w:sz w:val="24"/>
          <w:szCs w:val="24"/>
          <w:lang w:val="es-DO"/>
        </w:rPr>
        <w:t xml:space="preserve">nformación y Gestión de la Red de Servicios de Sangre (SIG-REDSS).  </w:t>
      </w:r>
      <w:bookmarkEnd w:id="58"/>
    </w:p>
    <w:p w14:paraId="119E8ED1" w14:textId="77777777" w:rsidR="00F97427" w:rsidRPr="00F97427" w:rsidRDefault="00F97427" w:rsidP="00F97427">
      <w:pPr>
        <w:spacing w:after="0" w:line="360" w:lineRule="auto"/>
        <w:jc w:val="both"/>
        <w:rPr>
          <w:rFonts w:ascii="Times New Roman" w:hAnsi="Times New Roman" w:cs="Times New Roman"/>
          <w:color w:val="767171"/>
          <w:spacing w:val="20"/>
          <w:sz w:val="24"/>
          <w:szCs w:val="24"/>
          <w:lang w:val="es-DO"/>
        </w:rPr>
      </w:pPr>
    </w:p>
    <w:p w14:paraId="6E659948" w14:textId="631B7E76" w:rsidR="00751047" w:rsidRPr="00E152F1" w:rsidRDefault="002A4B67" w:rsidP="00897415">
      <w:pPr>
        <w:numPr>
          <w:ilvl w:val="1"/>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1,349 personas captadas como donantes e integrados a la Red Nacional de Sangre del Homocentro Nacional</w:t>
      </w:r>
      <w:r w:rsidR="00751047" w:rsidRPr="00E152F1">
        <w:rPr>
          <w:rFonts w:ascii="Times New Roman" w:hAnsi="Times New Roman" w:cs="Times New Roman"/>
          <w:color w:val="767171"/>
          <w:spacing w:val="20"/>
          <w:sz w:val="24"/>
          <w:szCs w:val="24"/>
          <w:lang w:val="es-DO"/>
        </w:rPr>
        <w:t xml:space="preserve">, para </w:t>
      </w:r>
      <w:r w:rsidRPr="00E152F1">
        <w:rPr>
          <w:rFonts w:ascii="Times New Roman" w:hAnsi="Times New Roman" w:cs="Times New Roman"/>
          <w:color w:val="767171"/>
          <w:spacing w:val="20"/>
          <w:sz w:val="24"/>
          <w:szCs w:val="24"/>
          <w:lang w:val="es-DO"/>
        </w:rPr>
        <w:t>fortaleci</w:t>
      </w:r>
      <w:r w:rsidR="00751047" w:rsidRPr="00E152F1">
        <w:rPr>
          <w:rFonts w:ascii="Times New Roman" w:hAnsi="Times New Roman" w:cs="Times New Roman"/>
          <w:color w:val="767171"/>
          <w:spacing w:val="20"/>
          <w:sz w:val="24"/>
          <w:szCs w:val="24"/>
          <w:lang w:val="es-DO"/>
        </w:rPr>
        <w:t xml:space="preserve">miento </w:t>
      </w:r>
      <w:r w:rsidRPr="00E152F1">
        <w:rPr>
          <w:rFonts w:ascii="Times New Roman" w:hAnsi="Times New Roman" w:cs="Times New Roman"/>
          <w:color w:val="767171"/>
          <w:spacing w:val="20"/>
          <w:sz w:val="24"/>
          <w:szCs w:val="24"/>
          <w:lang w:val="es-DO"/>
        </w:rPr>
        <w:t xml:space="preserve">de la garantía de la disponibilidad de la Sangre.  </w:t>
      </w:r>
    </w:p>
    <w:p w14:paraId="27827660" w14:textId="6E341645" w:rsidR="00CB4555" w:rsidRPr="00E152F1" w:rsidRDefault="002A4B67" w:rsidP="00897415">
      <w:pPr>
        <w:numPr>
          <w:ilvl w:val="1"/>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4,129 personas son alcanzadas con actividades de sensibilización y motivación para la donación voluntaria, al</w:t>
      </w:r>
      <w:r w:rsidR="00EA401E">
        <w:rPr>
          <w:rFonts w:ascii="Times New Roman" w:hAnsi="Times New Roman" w:cs="Times New Roman"/>
          <w:color w:val="767171"/>
          <w:spacing w:val="20"/>
          <w:sz w:val="24"/>
          <w:szCs w:val="24"/>
          <w:lang w:val="es-DO"/>
        </w:rPr>
        <w:t>truista y repetitiva de sangre, fidelización de donantes</w:t>
      </w:r>
      <w:r w:rsidRPr="00E152F1">
        <w:rPr>
          <w:rFonts w:ascii="Times New Roman" w:hAnsi="Times New Roman" w:cs="Times New Roman"/>
          <w:color w:val="767171"/>
          <w:spacing w:val="20"/>
          <w:sz w:val="24"/>
          <w:szCs w:val="24"/>
          <w:lang w:val="es-DO"/>
        </w:rPr>
        <w:t>.</w:t>
      </w:r>
    </w:p>
    <w:p w14:paraId="6EF43E13" w14:textId="77777777" w:rsidR="00DB309C" w:rsidRPr="00E152F1" w:rsidRDefault="00B53B94" w:rsidP="00897415">
      <w:pPr>
        <w:numPr>
          <w:ilvl w:val="1"/>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Definidos los estándares de calidad para servicios de sangre, fortaleciendo el marco regulatorio que garantiza la calidad de la medicina transfusional.</w:t>
      </w:r>
    </w:p>
    <w:p w14:paraId="248AE7A5" w14:textId="77777777" w:rsidR="001847DA" w:rsidRPr="00E152F1" w:rsidRDefault="00215394" w:rsidP="00897415">
      <w:pPr>
        <w:numPr>
          <w:ilvl w:val="1"/>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Conducción y acompañamiento a las </w:t>
      </w:r>
      <w:r w:rsidR="00DB309C" w:rsidRPr="00E152F1">
        <w:rPr>
          <w:rFonts w:ascii="Times New Roman" w:hAnsi="Times New Roman" w:cs="Times New Roman"/>
          <w:color w:val="767171"/>
          <w:spacing w:val="20"/>
          <w:sz w:val="24"/>
          <w:szCs w:val="24"/>
          <w:lang w:val="es-DO"/>
        </w:rPr>
        <w:t xml:space="preserve">expresiones desconcentradas de la rectoría (DPS/DAS) </w:t>
      </w:r>
      <w:r w:rsidRPr="00E152F1">
        <w:rPr>
          <w:rFonts w:ascii="Times New Roman" w:hAnsi="Times New Roman" w:cs="Times New Roman"/>
          <w:color w:val="767171"/>
          <w:spacing w:val="20"/>
          <w:sz w:val="24"/>
          <w:szCs w:val="24"/>
          <w:lang w:val="es-DO"/>
        </w:rPr>
        <w:t xml:space="preserve">para </w:t>
      </w:r>
      <w:r w:rsidR="001847DA" w:rsidRPr="00E152F1">
        <w:rPr>
          <w:rFonts w:ascii="Times New Roman" w:hAnsi="Times New Roman" w:cs="Times New Roman"/>
          <w:color w:val="767171"/>
          <w:spacing w:val="20"/>
          <w:sz w:val="24"/>
          <w:szCs w:val="24"/>
          <w:lang w:val="es-DO"/>
        </w:rPr>
        <w:t xml:space="preserve">la </w:t>
      </w:r>
      <w:r w:rsidRPr="00E152F1">
        <w:rPr>
          <w:rFonts w:ascii="Times New Roman" w:hAnsi="Times New Roman" w:cs="Times New Roman"/>
          <w:color w:val="767171"/>
          <w:spacing w:val="20"/>
          <w:sz w:val="24"/>
          <w:szCs w:val="24"/>
          <w:lang w:val="es-DO"/>
        </w:rPr>
        <w:t>vigilancia de la seguridad transfusional en la República Dominicana.</w:t>
      </w:r>
    </w:p>
    <w:p w14:paraId="54BED76C" w14:textId="6C5D0FD8" w:rsidR="0073784A" w:rsidRPr="00E152F1" w:rsidRDefault="001847DA" w:rsidP="00897415">
      <w:pPr>
        <w:numPr>
          <w:ilvl w:val="1"/>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Firmado </w:t>
      </w:r>
      <w:r w:rsidR="00215394" w:rsidRPr="00E152F1">
        <w:rPr>
          <w:rFonts w:ascii="Times New Roman" w:hAnsi="Times New Roman" w:cs="Times New Roman"/>
          <w:color w:val="767171"/>
          <w:spacing w:val="20"/>
          <w:sz w:val="24"/>
          <w:szCs w:val="24"/>
          <w:lang w:val="es-DO"/>
        </w:rPr>
        <w:t xml:space="preserve">acuerdo </w:t>
      </w:r>
      <w:r w:rsidRPr="00E152F1">
        <w:rPr>
          <w:rFonts w:ascii="Times New Roman" w:hAnsi="Times New Roman" w:cs="Times New Roman"/>
          <w:color w:val="767171"/>
          <w:spacing w:val="20"/>
          <w:sz w:val="24"/>
          <w:szCs w:val="24"/>
          <w:lang w:val="es-DO"/>
        </w:rPr>
        <w:t xml:space="preserve">de colaboración </w:t>
      </w:r>
      <w:r w:rsidR="00E42AA0" w:rsidRPr="00E152F1">
        <w:rPr>
          <w:rFonts w:ascii="Times New Roman" w:hAnsi="Times New Roman" w:cs="Times New Roman"/>
          <w:color w:val="767171"/>
          <w:spacing w:val="20"/>
          <w:sz w:val="24"/>
          <w:szCs w:val="24"/>
          <w:lang w:val="es-DO"/>
        </w:rPr>
        <w:t xml:space="preserve">entre el Ministerio de salud, el Servicio Nacional de Salud, </w:t>
      </w:r>
      <w:r w:rsidR="000A2ECF">
        <w:rPr>
          <w:rFonts w:ascii="Times New Roman" w:hAnsi="Times New Roman" w:cs="Times New Roman"/>
          <w:color w:val="767171"/>
          <w:spacing w:val="20"/>
          <w:sz w:val="24"/>
          <w:szCs w:val="24"/>
          <w:lang w:val="es-DO"/>
        </w:rPr>
        <w:t>La</w:t>
      </w:r>
      <w:r w:rsidR="00EA401E">
        <w:rPr>
          <w:rFonts w:ascii="Times New Roman" w:hAnsi="Times New Roman" w:cs="Times New Roman"/>
          <w:color w:val="767171"/>
          <w:spacing w:val="20"/>
          <w:sz w:val="24"/>
          <w:szCs w:val="24"/>
          <w:lang w:val="es-DO"/>
        </w:rPr>
        <w:t>s</w:t>
      </w:r>
      <w:r w:rsidR="000A2ECF">
        <w:rPr>
          <w:rFonts w:ascii="Times New Roman" w:hAnsi="Times New Roman" w:cs="Times New Roman"/>
          <w:color w:val="767171"/>
          <w:spacing w:val="20"/>
          <w:sz w:val="24"/>
          <w:szCs w:val="24"/>
          <w:lang w:val="es-DO"/>
        </w:rPr>
        <w:t xml:space="preserve"> Asociación de </w:t>
      </w:r>
      <w:r w:rsidR="00215394" w:rsidRPr="00E152F1">
        <w:rPr>
          <w:rFonts w:ascii="Times New Roman" w:hAnsi="Times New Roman" w:cs="Times New Roman"/>
          <w:color w:val="767171"/>
          <w:spacing w:val="20"/>
          <w:sz w:val="24"/>
          <w:szCs w:val="24"/>
          <w:lang w:val="es-DO"/>
        </w:rPr>
        <w:t>Scouts Dominicanos</w:t>
      </w:r>
      <w:r w:rsidR="00E42AA0" w:rsidRPr="00E152F1">
        <w:rPr>
          <w:rFonts w:ascii="Times New Roman" w:hAnsi="Times New Roman" w:cs="Times New Roman"/>
          <w:color w:val="767171"/>
          <w:spacing w:val="20"/>
          <w:sz w:val="24"/>
          <w:szCs w:val="24"/>
          <w:lang w:val="es-DO"/>
        </w:rPr>
        <w:t xml:space="preserve"> y la Fundación LASO</w:t>
      </w:r>
      <w:r w:rsidR="00CF1385" w:rsidRPr="00E152F1">
        <w:rPr>
          <w:rFonts w:ascii="Times New Roman" w:hAnsi="Times New Roman" w:cs="Times New Roman"/>
          <w:color w:val="767171"/>
          <w:spacing w:val="20"/>
          <w:sz w:val="24"/>
          <w:szCs w:val="24"/>
          <w:lang w:val="es-DO"/>
        </w:rPr>
        <w:t xml:space="preserve"> </w:t>
      </w:r>
      <w:r w:rsidR="00215394" w:rsidRPr="00E152F1">
        <w:rPr>
          <w:rFonts w:ascii="Times New Roman" w:hAnsi="Times New Roman" w:cs="Times New Roman"/>
          <w:color w:val="767171"/>
          <w:spacing w:val="20"/>
          <w:sz w:val="24"/>
          <w:szCs w:val="24"/>
          <w:lang w:val="es-DO"/>
        </w:rPr>
        <w:t xml:space="preserve">para la promoción de la donación </w:t>
      </w:r>
      <w:r w:rsidR="00CF1385" w:rsidRPr="00E152F1">
        <w:rPr>
          <w:rFonts w:ascii="Times New Roman" w:hAnsi="Times New Roman" w:cs="Times New Roman"/>
          <w:color w:val="767171"/>
          <w:spacing w:val="20"/>
          <w:sz w:val="24"/>
          <w:szCs w:val="24"/>
          <w:lang w:val="es-DO"/>
        </w:rPr>
        <w:t xml:space="preserve">voluntaria </w:t>
      </w:r>
      <w:r w:rsidRPr="00E152F1">
        <w:rPr>
          <w:rFonts w:ascii="Times New Roman" w:hAnsi="Times New Roman" w:cs="Times New Roman"/>
          <w:color w:val="767171"/>
          <w:spacing w:val="20"/>
          <w:sz w:val="24"/>
          <w:szCs w:val="24"/>
          <w:lang w:val="es-DO"/>
        </w:rPr>
        <w:t xml:space="preserve">de sangre </w:t>
      </w:r>
      <w:r w:rsidR="00215394" w:rsidRPr="00E152F1">
        <w:rPr>
          <w:rFonts w:ascii="Times New Roman" w:hAnsi="Times New Roman" w:cs="Times New Roman"/>
          <w:color w:val="767171"/>
          <w:spacing w:val="20"/>
          <w:sz w:val="24"/>
          <w:szCs w:val="24"/>
          <w:lang w:val="es-DO"/>
        </w:rPr>
        <w:t>y captación de donantes</w:t>
      </w:r>
      <w:r w:rsidR="00CF1385" w:rsidRPr="00E152F1">
        <w:rPr>
          <w:rFonts w:ascii="Times New Roman" w:hAnsi="Times New Roman" w:cs="Times New Roman"/>
          <w:color w:val="767171"/>
          <w:spacing w:val="20"/>
          <w:sz w:val="24"/>
          <w:szCs w:val="24"/>
          <w:lang w:val="es-DO"/>
        </w:rPr>
        <w:t xml:space="preserve"> a nivel nacional</w:t>
      </w:r>
      <w:r w:rsidR="00215394" w:rsidRPr="00E152F1">
        <w:rPr>
          <w:rFonts w:ascii="Times New Roman" w:hAnsi="Times New Roman" w:cs="Times New Roman"/>
          <w:color w:val="767171"/>
          <w:spacing w:val="20"/>
          <w:sz w:val="24"/>
          <w:szCs w:val="24"/>
          <w:lang w:val="es-DO"/>
        </w:rPr>
        <w:t xml:space="preserve">. </w:t>
      </w:r>
    </w:p>
    <w:p w14:paraId="628D11BA" w14:textId="4A38F9FE" w:rsidR="00B53B94" w:rsidRPr="00E152F1" w:rsidRDefault="00215394" w:rsidP="00897415">
      <w:pPr>
        <w:numPr>
          <w:ilvl w:val="1"/>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Realización de prueba de estrés para evaluar el flujo del proceso de donación </w:t>
      </w:r>
      <w:r w:rsidR="0073784A" w:rsidRPr="00E152F1">
        <w:rPr>
          <w:rFonts w:ascii="Times New Roman" w:hAnsi="Times New Roman" w:cs="Times New Roman"/>
          <w:color w:val="767171"/>
          <w:spacing w:val="20"/>
          <w:sz w:val="24"/>
          <w:szCs w:val="24"/>
          <w:lang w:val="es-DO"/>
        </w:rPr>
        <w:t xml:space="preserve">de sangre </w:t>
      </w:r>
      <w:r w:rsidRPr="00E152F1">
        <w:rPr>
          <w:rFonts w:ascii="Times New Roman" w:hAnsi="Times New Roman" w:cs="Times New Roman"/>
          <w:color w:val="767171"/>
          <w:spacing w:val="20"/>
          <w:sz w:val="24"/>
          <w:szCs w:val="24"/>
          <w:lang w:val="es-DO"/>
        </w:rPr>
        <w:t>en el Hemocentro Nacional.</w:t>
      </w:r>
    </w:p>
    <w:p w14:paraId="06DB5287" w14:textId="77777777" w:rsidR="00CC2185" w:rsidRPr="00E152F1" w:rsidRDefault="00CC2185" w:rsidP="004E564F">
      <w:pPr>
        <w:pStyle w:val="Prrafodelista"/>
        <w:spacing w:after="0" w:line="360" w:lineRule="auto"/>
        <w:ind w:left="1080"/>
        <w:jc w:val="both"/>
        <w:rPr>
          <w:rFonts w:ascii="Times New Roman" w:hAnsi="Times New Roman" w:cs="Times New Roman"/>
          <w:color w:val="767171"/>
          <w:spacing w:val="20"/>
          <w:sz w:val="24"/>
          <w:szCs w:val="24"/>
          <w:lang w:val="es-DO"/>
        </w:rPr>
      </w:pPr>
    </w:p>
    <w:p w14:paraId="2F919629" w14:textId="2BA07FF2" w:rsidR="004D4719" w:rsidRPr="00E152F1" w:rsidRDefault="004E564F" w:rsidP="00EE7662">
      <w:pPr>
        <w:spacing w:line="360"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 xml:space="preserve">Para el </w:t>
      </w:r>
      <w:r w:rsidR="00E71561" w:rsidRPr="00E152F1">
        <w:rPr>
          <w:rFonts w:ascii="Times New Roman" w:hAnsi="Times New Roman" w:cs="Times New Roman"/>
          <w:color w:val="767171"/>
          <w:spacing w:val="20"/>
          <w:sz w:val="24"/>
          <w:szCs w:val="24"/>
          <w:lang w:val="es-DO"/>
        </w:rPr>
        <w:t xml:space="preserve">seguimiento y evaluación de la calidad de los servicios de salud </w:t>
      </w:r>
      <w:r w:rsidR="00622171">
        <w:rPr>
          <w:rFonts w:ascii="Times New Roman" w:hAnsi="Times New Roman" w:cs="Times New Roman"/>
          <w:color w:val="767171"/>
          <w:spacing w:val="20"/>
          <w:sz w:val="24"/>
          <w:szCs w:val="24"/>
          <w:lang w:val="es-DO"/>
        </w:rPr>
        <w:t xml:space="preserve">se </w:t>
      </w:r>
      <w:r w:rsidR="00622171" w:rsidRPr="00E152F1">
        <w:rPr>
          <w:rFonts w:ascii="Times New Roman" w:hAnsi="Times New Roman" w:cs="Times New Roman"/>
          <w:color w:val="767171"/>
          <w:spacing w:val="20"/>
          <w:sz w:val="24"/>
          <w:szCs w:val="24"/>
          <w:lang w:val="es-DO"/>
        </w:rPr>
        <w:t>implementa</w:t>
      </w:r>
      <w:r w:rsidR="00622171">
        <w:rPr>
          <w:rFonts w:ascii="Times New Roman" w:hAnsi="Times New Roman" w:cs="Times New Roman"/>
          <w:color w:val="767171"/>
          <w:spacing w:val="20"/>
          <w:sz w:val="24"/>
          <w:szCs w:val="24"/>
          <w:lang w:val="es-DO"/>
        </w:rPr>
        <w:t xml:space="preserve">n </w:t>
      </w:r>
      <w:r w:rsidR="00CC2185" w:rsidRPr="00E152F1">
        <w:rPr>
          <w:rFonts w:ascii="Times New Roman" w:hAnsi="Times New Roman" w:cs="Times New Roman"/>
          <w:color w:val="767171"/>
          <w:spacing w:val="20"/>
          <w:sz w:val="24"/>
          <w:szCs w:val="24"/>
          <w:lang w:val="es-DO"/>
        </w:rPr>
        <w:t>procesos de auditorías que miden la seguridad, sati</w:t>
      </w:r>
      <w:r w:rsidR="00EA401E">
        <w:rPr>
          <w:rFonts w:ascii="Times New Roman" w:hAnsi="Times New Roman" w:cs="Times New Roman"/>
          <w:color w:val="767171"/>
          <w:spacing w:val="20"/>
          <w:sz w:val="24"/>
          <w:szCs w:val="24"/>
          <w:lang w:val="es-DO"/>
        </w:rPr>
        <w:t>sfacción y derechos del usuario,</w:t>
      </w:r>
      <w:r w:rsidR="00CC2185" w:rsidRPr="00E152F1">
        <w:rPr>
          <w:rFonts w:ascii="Times New Roman" w:hAnsi="Times New Roman" w:cs="Times New Roman"/>
          <w:color w:val="767171"/>
          <w:spacing w:val="20"/>
          <w:sz w:val="24"/>
          <w:szCs w:val="24"/>
          <w:lang w:val="es-DO"/>
        </w:rPr>
        <w:t xml:space="preserve"> </w:t>
      </w:r>
      <w:r w:rsidR="00E84E55" w:rsidRPr="00E152F1">
        <w:rPr>
          <w:rFonts w:ascii="Times New Roman" w:hAnsi="Times New Roman" w:cs="Times New Roman"/>
          <w:color w:val="767171"/>
          <w:spacing w:val="20"/>
          <w:sz w:val="24"/>
          <w:szCs w:val="24"/>
          <w:lang w:val="es-DO"/>
        </w:rPr>
        <w:t xml:space="preserve">en este periodo se </w:t>
      </w:r>
      <w:r w:rsidR="003E359F" w:rsidRPr="00E152F1">
        <w:rPr>
          <w:rFonts w:ascii="Times New Roman" w:hAnsi="Times New Roman" w:cs="Times New Roman"/>
          <w:color w:val="767171"/>
          <w:spacing w:val="20"/>
          <w:sz w:val="24"/>
          <w:szCs w:val="24"/>
          <w:lang w:val="es-DO"/>
        </w:rPr>
        <w:t>han generado</w:t>
      </w:r>
      <w:r w:rsidR="00CC2185" w:rsidRPr="00E152F1">
        <w:rPr>
          <w:rFonts w:ascii="Times New Roman" w:hAnsi="Times New Roman" w:cs="Times New Roman"/>
          <w:color w:val="767171"/>
          <w:spacing w:val="20"/>
          <w:sz w:val="24"/>
          <w:szCs w:val="24"/>
          <w:lang w:val="es-DO"/>
        </w:rPr>
        <w:t xml:space="preserve"> los siguientes resultados:</w:t>
      </w:r>
    </w:p>
    <w:p w14:paraId="5915418D" w14:textId="45BCE1CB" w:rsidR="00F97427" w:rsidRPr="004E7D9A" w:rsidRDefault="003E359F" w:rsidP="000D59EA">
      <w:pPr>
        <w:numPr>
          <w:ilvl w:val="1"/>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lastRenderedPageBreak/>
        <w:t xml:space="preserve">Realizada la sexta medición </w:t>
      </w:r>
      <w:r w:rsidR="004E7D9A">
        <w:rPr>
          <w:rFonts w:ascii="Times New Roman" w:hAnsi="Times New Roman" w:cs="Times New Roman"/>
          <w:color w:val="767171"/>
          <w:spacing w:val="20"/>
          <w:sz w:val="24"/>
          <w:szCs w:val="24"/>
          <w:lang w:val="es-DO"/>
        </w:rPr>
        <w:t xml:space="preserve">de </w:t>
      </w:r>
      <w:r w:rsidRPr="00E152F1">
        <w:rPr>
          <w:rFonts w:ascii="Times New Roman" w:hAnsi="Times New Roman" w:cs="Times New Roman"/>
          <w:color w:val="767171"/>
          <w:spacing w:val="20"/>
          <w:sz w:val="24"/>
          <w:szCs w:val="24"/>
          <w:lang w:val="es-DO"/>
        </w:rPr>
        <w:t xml:space="preserve">indicadores de </w:t>
      </w:r>
      <w:r w:rsidR="002B122C" w:rsidRPr="00E152F1">
        <w:rPr>
          <w:rFonts w:ascii="Times New Roman" w:hAnsi="Times New Roman" w:cs="Times New Roman"/>
          <w:color w:val="767171"/>
          <w:spacing w:val="20"/>
          <w:sz w:val="24"/>
          <w:szCs w:val="24"/>
          <w:lang w:val="es-DO"/>
        </w:rPr>
        <w:t>calidad m</w:t>
      </w:r>
      <w:r w:rsidRPr="00E152F1">
        <w:rPr>
          <w:rFonts w:ascii="Times New Roman" w:hAnsi="Times New Roman" w:cs="Times New Roman"/>
          <w:color w:val="767171"/>
          <w:spacing w:val="20"/>
          <w:sz w:val="24"/>
          <w:szCs w:val="24"/>
          <w:lang w:val="es-DO"/>
        </w:rPr>
        <w:t xml:space="preserve">aterno-infantil </w:t>
      </w:r>
      <w:r w:rsidR="002B122C" w:rsidRPr="00E152F1">
        <w:rPr>
          <w:rFonts w:ascii="Times New Roman" w:hAnsi="Times New Roman" w:cs="Times New Roman"/>
          <w:color w:val="767171"/>
          <w:spacing w:val="20"/>
          <w:sz w:val="24"/>
          <w:szCs w:val="24"/>
          <w:lang w:val="es-DO"/>
        </w:rPr>
        <w:t xml:space="preserve">e indicadores priorizados por el </w:t>
      </w:r>
      <w:r w:rsidR="009D69DD">
        <w:rPr>
          <w:rFonts w:ascii="Times New Roman" w:hAnsi="Times New Roman" w:cs="Times New Roman"/>
          <w:color w:val="767171"/>
          <w:spacing w:val="20"/>
          <w:sz w:val="24"/>
          <w:szCs w:val="24"/>
          <w:lang w:val="es-DO"/>
        </w:rPr>
        <w:t>MISPAS</w:t>
      </w:r>
      <w:r w:rsidR="00EA401E">
        <w:rPr>
          <w:rFonts w:ascii="Times New Roman" w:hAnsi="Times New Roman" w:cs="Times New Roman"/>
          <w:color w:val="767171"/>
          <w:spacing w:val="20"/>
          <w:sz w:val="24"/>
          <w:szCs w:val="24"/>
          <w:lang w:val="es-DO"/>
        </w:rPr>
        <w:t>,</w:t>
      </w:r>
      <w:r w:rsidR="002B122C" w:rsidRPr="00E152F1">
        <w:rPr>
          <w:rFonts w:ascii="Times New Roman" w:hAnsi="Times New Roman" w:cs="Times New Roman"/>
          <w:color w:val="767171"/>
          <w:spacing w:val="20"/>
          <w:sz w:val="24"/>
          <w:szCs w:val="24"/>
          <w:lang w:val="es-DO"/>
        </w:rPr>
        <w:t xml:space="preserve"> en</w:t>
      </w:r>
      <w:r w:rsidRPr="00E152F1">
        <w:rPr>
          <w:rFonts w:ascii="Times New Roman" w:hAnsi="Times New Roman" w:cs="Times New Roman"/>
          <w:color w:val="767171"/>
          <w:spacing w:val="20"/>
          <w:sz w:val="24"/>
          <w:szCs w:val="24"/>
          <w:lang w:val="es-DO"/>
        </w:rPr>
        <w:t xml:space="preserve"> 140 establecimientos de salud públicos y 95 clínicas privadas.</w:t>
      </w:r>
    </w:p>
    <w:p w14:paraId="246E0FAC" w14:textId="47593E6E" w:rsidR="009A1D7A" w:rsidRPr="00E152F1" w:rsidRDefault="009A1D7A" w:rsidP="00897415">
      <w:pPr>
        <w:numPr>
          <w:ilvl w:val="1"/>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49 casos de denuncias de mala práctica de servicios de salud</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fueron evaluados y emitidos los informes de resolución de los casos.</w:t>
      </w:r>
    </w:p>
    <w:p w14:paraId="6503BEE7" w14:textId="7A2F0ECC" w:rsidR="002B122C" w:rsidRPr="00E152F1" w:rsidRDefault="002B122C" w:rsidP="00897415">
      <w:pPr>
        <w:numPr>
          <w:ilvl w:val="1"/>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77 servicios de cirugía plástica</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monitoreados en la calidad</w:t>
      </w:r>
      <w:r w:rsidR="009A1D7A" w:rsidRPr="00E152F1">
        <w:rPr>
          <w:rFonts w:ascii="Times New Roman" w:hAnsi="Times New Roman" w:cs="Times New Roman"/>
          <w:color w:val="767171"/>
          <w:spacing w:val="20"/>
          <w:sz w:val="24"/>
          <w:szCs w:val="24"/>
          <w:lang w:val="es-DO"/>
        </w:rPr>
        <w:t xml:space="preserve"> de los servicios</w:t>
      </w:r>
      <w:r w:rsidRPr="00E152F1">
        <w:rPr>
          <w:rFonts w:ascii="Times New Roman" w:hAnsi="Times New Roman" w:cs="Times New Roman"/>
          <w:color w:val="767171"/>
          <w:spacing w:val="20"/>
          <w:sz w:val="24"/>
          <w:szCs w:val="24"/>
          <w:lang w:val="es-DO"/>
        </w:rPr>
        <w:t xml:space="preserve"> y ocurrencia de eventos adversos.  </w:t>
      </w:r>
    </w:p>
    <w:p w14:paraId="64A7230F" w14:textId="77777777" w:rsidR="002B122C" w:rsidRPr="00E152F1" w:rsidRDefault="002B122C" w:rsidP="00897415">
      <w:pPr>
        <w:numPr>
          <w:ilvl w:val="1"/>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179 servicios de salud fueron monitoreados en la aplicación consistente de los protocolos de atención.</w:t>
      </w:r>
    </w:p>
    <w:p w14:paraId="0C38ADA6" w14:textId="0C65BEE7" w:rsidR="004D4719" w:rsidRPr="00E152F1" w:rsidRDefault="004D4719" w:rsidP="00897415">
      <w:pPr>
        <w:numPr>
          <w:ilvl w:val="1"/>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180 técnicos de las 40 DPS/</w:t>
      </w:r>
      <w:r w:rsidR="004908FA" w:rsidRPr="00E152F1">
        <w:rPr>
          <w:rFonts w:ascii="Times New Roman" w:hAnsi="Times New Roman" w:cs="Times New Roman"/>
          <w:color w:val="767171"/>
          <w:spacing w:val="20"/>
          <w:sz w:val="24"/>
          <w:szCs w:val="24"/>
          <w:lang w:val="es-DO"/>
        </w:rPr>
        <w:t>DAS</w:t>
      </w:r>
      <w:r w:rsidR="00EA401E">
        <w:rPr>
          <w:rFonts w:ascii="Times New Roman" w:hAnsi="Times New Roman" w:cs="Times New Roman"/>
          <w:color w:val="767171"/>
          <w:spacing w:val="20"/>
          <w:sz w:val="24"/>
          <w:szCs w:val="24"/>
          <w:lang w:val="es-DO"/>
        </w:rPr>
        <w:t>,</w:t>
      </w:r>
      <w:r w:rsidR="004908FA" w:rsidRPr="00E152F1">
        <w:rPr>
          <w:rFonts w:ascii="Times New Roman" w:hAnsi="Times New Roman" w:cs="Times New Roman"/>
          <w:color w:val="767171"/>
          <w:spacing w:val="20"/>
          <w:sz w:val="24"/>
          <w:szCs w:val="24"/>
          <w:lang w:val="es-DO"/>
        </w:rPr>
        <w:t xml:space="preserve"> a</w:t>
      </w:r>
      <w:r w:rsidRPr="00E152F1">
        <w:rPr>
          <w:rFonts w:ascii="Times New Roman" w:hAnsi="Times New Roman" w:cs="Times New Roman"/>
          <w:color w:val="767171"/>
          <w:spacing w:val="20"/>
          <w:sz w:val="24"/>
          <w:szCs w:val="24"/>
          <w:lang w:val="es-DO"/>
        </w:rPr>
        <w:t xml:space="preserve"> nivel nacional</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capacitados en el monitoreo del cumplimiento del protocolo de COVID-19 en Establecimientos de Salud.  </w:t>
      </w:r>
    </w:p>
    <w:p w14:paraId="756A6E0D" w14:textId="1495A9A5" w:rsidR="004D4719" w:rsidRPr="00E152F1" w:rsidRDefault="004D4719" w:rsidP="00897415">
      <w:pPr>
        <w:numPr>
          <w:ilvl w:val="1"/>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Dotación a las DPS/DAS </w:t>
      </w:r>
      <w:r w:rsidR="004908FA" w:rsidRPr="00E152F1">
        <w:rPr>
          <w:rFonts w:ascii="Times New Roman" w:hAnsi="Times New Roman" w:cs="Times New Roman"/>
          <w:color w:val="767171"/>
          <w:spacing w:val="20"/>
          <w:sz w:val="24"/>
          <w:szCs w:val="24"/>
          <w:lang w:val="es-DO"/>
        </w:rPr>
        <w:t xml:space="preserve">de </w:t>
      </w:r>
      <w:r w:rsidR="00EA401E">
        <w:rPr>
          <w:rFonts w:ascii="Times New Roman" w:hAnsi="Times New Roman" w:cs="Times New Roman"/>
          <w:color w:val="767171"/>
          <w:spacing w:val="20"/>
          <w:sz w:val="24"/>
          <w:szCs w:val="24"/>
          <w:lang w:val="es-DO"/>
        </w:rPr>
        <w:t>las herramientas: formularios</w:t>
      </w:r>
      <w:r w:rsidRPr="00E152F1">
        <w:rPr>
          <w:rFonts w:ascii="Times New Roman" w:hAnsi="Times New Roman" w:cs="Times New Roman"/>
          <w:color w:val="767171"/>
          <w:spacing w:val="20"/>
          <w:sz w:val="24"/>
          <w:szCs w:val="24"/>
          <w:lang w:val="es-DO"/>
        </w:rPr>
        <w:t xml:space="preserve"> de auditoría de cumplimiento del protocolo de COVID-19 en los centros de salud</w:t>
      </w:r>
      <w:r w:rsidR="00E84E55" w:rsidRPr="00E152F1">
        <w:rPr>
          <w:rFonts w:ascii="Times New Roman" w:hAnsi="Times New Roman" w:cs="Times New Roman"/>
          <w:color w:val="767171"/>
          <w:spacing w:val="20"/>
          <w:sz w:val="24"/>
          <w:szCs w:val="24"/>
          <w:lang w:val="es-DO"/>
        </w:rPr>
        <w:t>.</w:t>
      </w:r>
    </w:p>
    <w:p w14:paraId="6088AE42" w14:textId="7691F4F0" w:rsidR="00CE1FB5" w:rsidRPr="003E578D" w:rsidRDefault="00CE1FB5" w:rsidP="00055C18">
      <w:pPr>
        <w:autoSpaceDE w:val="0"/>
        <w:autoSpaceDN w:val="0"/>
        <w:adjustRightInd w:val="0"/>
        <w:spacing w:after="0" w:line="240" w:lineRule="auto"/>
        <w:rPr>
          <w:rFonts w:ascii="Times New Roman" w:hAnsi="Times New Roman" w:cs="Times New Roman"/>
          <w:i/>
          <w:iCs/>
          <w:color w:val="767171"/>
          <w:sz w:val="25"/>
          <w:szCs w:val="25"/>
          <w:lang w:val="es-DO"/>
        </w:rPr>
      </w:pPr>
    </w:p>
    <w:p w14:paraId="669BD347" w14:textId="22E62E05" w:rsidR="0019210C" w:rsidRPr="00981969" w:rsidRDefault="003E578D" w:rsidP="00981969">
      <w:pPr>
        <w:spacing w:line="360" w:lineRule="auto"/>
        <w:jc w:val="both"/>
        <w:rPr>
          <w:rFonts w:ascii="Times New Roman" w:hAnsi="Times New Roman" w:cs="Times New Roman"/>
          <w:color w:val="767171"/>
          <w:spacing w:val="20"/>
          <w:sz w:val="24"/>
          <w:szCs w:val="24"/>
          <w:lang w:val="es-DO"/>
        </w:rPr>
      </w:pPr>
      <w:r w:rsidRPr="003E578D">
        <w:rPr>
          <w:rFonts w:ascii="Times New Roman" w:hAnsi="Times New Roman" w:cs="Times New Roman"/>
          <w:color w:val="767171"/>
          <w:spacing w:val="20"/>
          <w:sz w:val="24"/>
          <w:szCs w:val="24"/>
          <w:lang w:val="es-DO"/>
        </w:rPr>
        <w:t xml:space="preserve">Para </w:t>
      </w:r>
      <w:r>
        <w:rPr>
          <w:rFonts w:ascii="Times New Roman" w:hAnsi="Times New Roman" w:cs="Times New Roman"/>
          <w:color w:val="767171"/>
          <w:spacing w:val="20"/>
          <w:sz w:val="24"/>
          <w:szCs w:val="24"/>
          <w:lang w:val="es-DO"/>
        </w:rPr>
        <w:t>la habilitación</w:t>
      </w:r>
      <w:r w:rsidR="00BA5515" w:rsidRPr="003E578D">
        <w:rPr>
          <w:rFonts w:ascii="Times New Roman" w:hAnsi="Times New Roman" w:cs="Times New Roman"/>
          <w:color w:val="767171"/>
          <w:spacing w:val="20"/>
          <w:sz w:val="24"/>
          <w:szCs w:val="24"/>
          <w:lang w:val="es-DO"/>
        </w:rPr>
        <w:t xml:space="preserve"> </w:t>
      </w:r>
      <w:r w:rsidRPr="003E578D">
        <w:rPr>
          <w:rFonts w:ascii="Times New Roman" w:hAnsi="Times New Roman" w:cs="Times New Roman"/>
          <w:color w:val="767171"/>
          <w:spacing w:val="20"/>
          <w:sz w:val="24"/>
          <w:szCs w:val="24"/>
          <w:lang w:val="es-DO"/>
        </w:rPr>
        <w:t xml:space="preserve">de </w:t>
      </w:r>
      <w:r w:rsidR="00347F40" w:rsidRPr="003E578D">
        <w:rPr>
          <w:rFonts w:ascii="Times New Roman" w:hAnsi="Times New Roman" w:cs="Times New Roman"/>
          <w:color w:val="767171"/>
          <w:spacing w:val="20"/>
          <w:sz w:val="24"/>
          <w:szCs w:val="24"/>
          <w:lang w:val="es-DO"/>
        </w:rPr>
        <w:t>establecimientos y servicios de salud</w:t>
      </w:r>
      <w:r w:rsidR="00BA5515" w:rsidRPr="003E578D">
        <w:rPr>
          <w:rFonts w:ascii="Times New Roman" w:hAnsi="Times New Roman" w:cs="Times New Roman"/>
          <w:color w:val="767171"/>
          <w:spacing w:val="20"/>
          <w:sz w:val="24"/>
          <w:szCs w:val="24"/>
          <w:lang w:val="es-DO"/>
        </w:rPr>
        <w:t xml:space="preserve"> </w:t>
      </w:r>
      <w:r>
        <w:rPr>
          <w:rFonts w:ascii="Times New Roman" w:hAnsi="Times New Roman" w:cs="Times New Roman"/>
          <w:color w:val="767171"/>
          <w:spacing w:val="20"/>
          <w:sz w:val="24"/>
          <w:szCs w:val="24"/>
          <w:lang w:val="es-DO"/>
        </w:rPr>
        <w:t xml:space="preserve">a fin de </w:t>
      </w:r>
      <w:r w:rsidR="00981969" w:rsidRPr="003E578D">
        <w:rPr>
          <w:rFonts w:ascii="Times New Roman" w:hAnsi="Times New Roman" w:cs="Times New Roman"/>
          <w:color w:val="767171"/>
          <w:spacing w:val="20"/>
          <w:sz w:val="24"/>
          <w:szCs w:val="24"/>
          <w:lang w:val="es-DO"/>
        </w:rPr>
        <w:t>garantiza</w:t>
      </w:r>
      <w:r w:rsidR="00981969">
        <w:rPr>
          <w:rFonts w:ascii="Times New Roman" w:hAnsi="Times New Roman" w:cs="Times New Roman"/>
          <w:color w:val="767171"/>
          <w:spacing w:val="20"/>
          <w:sz w:val="24"/>
          <w:szCs w:val="24"/>
          <w:lang w:val="es-DO"/>
        </w:rPr>
        <w:t xml:space="preserve">r </w:t>
      </w:r>
      <w:r w:rsidR="00981969" w:rsidRPr="003E578D">
        <w:rPr>
          <w:rFonts w:ascii="Times New Roman" w:hAnsi="Times New Roman" w:cs="Times New Roman"/>
          <w:color w:val="767171"/>
          <w:spacing w:val="20"/>
          <w:sz w:val="24"/>
          <w:szCs w:val="24"/>
          <w:lang w:val="es-DO"/>
        </w:rPr>
        <w:t>el</w:t>
      </w:r>
      <w:r w:rsidR="00AE1B64" w:rsidRPr="003E578D">
        <w:rPr>
          <w:rFonts w:ascii="Times New Roman" w:hAnsi="Times New Roman" w:cs="Times New Roman"/>
          <w:color w:val="767171"/>
          <w:spacing w:val="20"/>
          <w:sz w:val="24"/>
          <w:szCs w:val="24"/>
          <w:lang w:val="es-DO"/>
        </w:rPr>
        <w:t xml:space="preserve"> </w:t>
      </w:r>
      <w:r w:rsidR="00347F40" w:rsidRPr="003E578D">
        <w:rPr>
          <w:rFonts w:ascii="Times New Roman" w:hAnsi="Times New Roman" w:cs="Times New Roman"/>
          <w:color w:val="767171"/>
          <w:spacing w:val="20"/>
          <w:sz w:val="24"/>
          <w:szCs w:val="24"/>
          <w:lang w:val="es-DO"/>
        </w:rPr>
        <w:t>cumpl</w:t>
      </w:r>
      <w:r>
        <w:rPr>
          <w:rFonts w:ascii="Times New Roman" w:hAnsi="Times New Roman" w:cs="Times New Roman"/>
          <w:color w:val="767171"/>
          <w:spacing w:val="20"/>
          <w:sz w:val="24"/>
          <w:szCs w:val="24"/>
          <w:lang w:val="es-DO"/>
        </w:rPr>
        <w:t>imiento</w:t>
      </w:r>
      <w:r w:rsidR="00347F40" w:rsidRPr="003E578D">
        <w:rPr>
          <w:rFonts w:ascii="Times New Roman" w:hAnsi="Times New Roman" w:cs="Times New Roman"/>
          <w:color w:val="767171"/>
          <w:spacing w:val="20"/>
          <w:sz w:val="24"/>
          <w:szCs w:val="24"/>
          <w:lang w:val="es-DO"/>
        </w:rPr>
        <w:t xml:space="preserve"> con los requisitos mínimos </w:t>
      </w:r>
      <w:r w:rsidR="00C337F0" w:rsidRPr="003E578D">
        <w:rPr>
          <w:rFonts w:ascii="Times New Roman" w:hAnsi="Times New Roman" w:cs="Times New Roman"/>
          <w:color w:val="767171"/>
          <w:spacing w:val="20"/>
          <w:sz w:val="24"/>
          <w:szCs w:val="24"/>
          <w:lang w:val="es-DO"/>
        </w:rPr>
        <w:t>establecidos</w:t>
      </w:r>
      <w:r w:rsidR="00347F40" w:rsidRPr="003E578D">
        <w:rPr>
          <w:rFonts w:ascii="Times New Roman" w:hAnsi="Times New Roman" w:cs="Times New Roman"/>
          <w:color w:val="767171"/>
          <w:spacing w:val="20"/>
          <w:sz w:val="24"/>
          <w:szCs w:val="24"/>
          <w:lang w:val="es-DO"/>
        </w:rPr>
        <w:t xml:space="preserve"> en la Ley General de Salud No. 42-01 y su </w:t>
      </w:r>
      <w:r w:rsidR="00B55AB5" w:rsidRPr="003E578D">
        <w:rPr>
          <w:rFonts w:ascii="Times New Roman" w:hAnsi="Times New Roman" w:cs="Times New Roman"/>
          <w:color w:val="767171"/>
          <w:spacing w:val="20"/>
          <w:sz w:val="24"/>
          <w:szCs w:val="24"/>
          <w:lang w:val="es-DO"/>
        </w:rPr>
        <w:t>R</w:t>
      </w:r>
      <w:r w:rsidR="00347F40" w:rsidRPr="003E578D">
        <w:rPr>
          <w:rFonts w:ascii="Times New Roman" w:hAnsi="Times New Roman" w:cs="Times New Roman"/>
          <w:color w:val="767171"/>
          <w:spacing w:val="20"/>
          <w:sz w:val="24"/>
          <w:szCs w:val="24"/>
          <w:lang w:val="es-DO"/>
        </w:rPr>
        <w:t>eglamento de Habilitación No. 1138-</w:t>
      </w:r>
      <w:r w:rsidR="008D0FF5" w:rsidRPr="003E578D">
        <w:rPr>
          <w:rFonts w:ascii="Times New Roman" w:hAnsi="Times New Roman" w:cs="Times New Roman"/>
          <w:color w:val="767171"/>
          <w:spacing w:val="20"/>
          <w:sz w:val="24"/>
          <w:szCs w:val="24"/>
          <w:lang w:val="es-DO"/>
        </w:rPr>
        <w:t>03, mediante</w:t>
      </w:r>
      <w:r w:rsidR="00B55AB5" w:rsidRPr="003E578D">
        <w:rPr>
          <w:rFonts w:ascii="Times New Roman" w:hAnsi="Times New Roman" w:cs="Times New Roman"/>
          <w:color w:val="767171"/>
          <w:spacing w:val="20"/>
          <w:sz w:val="24"/>
          <w:szCs w:val="24"/>
          <w:lang w:val="es-DO"/>
        </w:rPr>
        <w:t xml:space="preserve"> la </w:t>
      </w:r>
      <w:r w:rsidR="008D0FF5" w:rsidRPr="003E578D">
        <w:rPr>
          <w:rFonts w:ascii="Times New Roman" w:hAnsi="Times New Roman" w:cs="Times New Roman"/>
          <w:color w:val="767171"/>
          <w:spacing w:val="20"/>
          <w:sz w:val="24"/>
          <w:szCs w:val="24"/>
          <w:lang w:val="es-DO"/>
        </w:rPr>
        <w:t>verificación</w:t>
      </w:r>
      <w:r w:rsidR="00B55AB5" w:rsidRPr="003E578D">
        <w:rPr>
          <w:rFonts w:ascii="Times New Roman" w:hAnsi="Times New Roman" w:cs="Times New Roman"/>
          <w:color w:val="767171"/>
          <w:spacing w:val="20"/>
          <w:sz w:val="24"/>
          <w:szCs w:val="24"/>
          <w:lang w:val="es-DO"/>
        </w:rPr>
        <w:t xml:space="preserve"> y </w:t>
      </w:r>
      <w:r w:rsidR="00973274" w:rsidRPr="003E578D">
        <w:rPr>
          <w:rFonts w:ascii="Times New Roman" w:hAnsi="Times New Roman" w:cs="Times New Roman"/>
          <w:color w:val="767171"/>
          <w:spacing w:val="20"/>
          <w:sz w:val="24"/>
          <w:szCs w:val="24"/>
          <w:lang w:val="es-DO"/>
        </w:rPr>
        <w:t>análisis</w:t>
      </w:r>
      <w:r w:rsidR="00B55AB5" w:rsidRPr="003E578D">
        <w:rPr>
          <w:rFonts w:ascii="Times New Roman" w:hAnsi="Times New Roman" w:cs="Times New Roman"/>
          <w:color w:val="767171"/>
          <w:spacing w:val="20"/>
          <w:sz w:val="24"/>
          <w:szCs w:val="24"/>
          <w:lang w:val="es-DO"/>
        </w:rPr>
        <w:t xml:space="preserve"> de </w:t>
      </w:r>
      <w:r w:rsidR="008D0FF5" w:rsidRPr="003E578D">
        <w:rPr>
          <w:rFonts w:ascii="Times New Roman" w:hAnsi="Times New Roman" w:cs="Times New Roman"/>
          <w:color w:val="767171"/>
          <w:spacing w:val="20"/>
          <w:sz w:val="24"/>
          <w:szCs w:val="24"/>
          <w:lang w:val="es-DO"/>
        </w:rPr>
        <w:t>documentación</w:t>
      </w:r>
      <w:r w:rsidR="00B55AB5" w:rsidRPr="003E578D">
        <w:rPr>
          <w:rFonts w:ascii="Times New Roman" w:hAnsi="Times New Roman" w:cs="Times New Roman"/>
          <w:color w:val="767171"/>
          <w:spacing w:val="20"/>
          <w:sz w:val="24"/>
          <w:szCs w:val="24"/>
          <w:lang w:val="es-DO"/>
        </w:rPr>
        <w:t xml:space="preserve"> </w:t>
      </w:r>
      <w:r w:rsidR="008D0FF5" w:rsidRPr="003E578D">
        <w:rPr>
          <w:rFonts w:ascii="Times New Roman" w:hAnsi="Times New Roman" w:cs="Times New Roman"/>
          <w:color w:val="767171"/>
          <w:spacing w:val="20"/>
          <w:sz w:val="24"/>
          <w:szCs w:val="24"/>
          <w:lang w:val="es-DO"/>
        </w:rPr>
        <w:t>obligatoria, inspección</w:t>
      </w:r>
      <w:r w:rsidR="00347F40" w:rsidRPr="003E578D">
        <w:rPr>
          <w:rFonts w:ascii="Times New Roman" w:hAnsi="Times New Roman" w:cs="Times New Roman"/>
          <w:color w:val="767171"/>
          <w:spacing w:val="20"/>
          <w:sz w:val="24"/>
          <w:szCs w:val="24"/>
          <w:lang w:val="es-DO"/>
        </w:rPr>
        <w:t xml:space="preserve"> de establecimiento</w:t>
      </w:r>
      <w:r w:rsidR="00B55AB5" w:rsidRPr="003E578D">
        <w:rPr>
          <w:rFonts w:ascii="Times New Roman" w:hAnsi="Times New Roman" w:cs="Times New Roman"/>
          <w:color w:val="767171"/>
          <w:spacing w:val="20"/>
          <w:sz w:val="24"/>
          <w:szCs w:val="24"/>
          <w:lang w:val="es-DO"/>
        </w:rPr>
        <w:t>s</w:t>
      </w:r>
      <w:r w:rsidR="00347F40" w:rsidRPr="003E578D">
        <w:rPr>
          <w:rFonts w:ascii="Times New Roman" w:hAnsi="Times New Roman" w:cs="Times New Roman"/>
          <w:color w:val="767171"/>
          <w:spacing w:val="20"/>
          <w:sz w:val="24"/>
          <w:szCs w:val="24"/>
          <w:lang w:val="es-DO"/>
        </w:rPr>
        <w:t xml:space="preserve"> </w:t>
      </w:r>
      <w:r w:rsidR="008D0FF5" w:rsidRPr="003E578D">
        <w:rPr>
          <w:rFonts w:ascii="Times New Roman" w:hAnsi="Times New Roman" w:cs="Times New Roman"/>
          <w:color w:val="767171"/>
          <w:spacing w:val="20"/>
          <w:sz w:val="24"/>
          <w:szCs w:val="24"/>
          <w:lang w:val="es-DO"/>
        </w:rPr>
        <w:t xml:space="preserve">y </w:t>
      </w:r>
      <w:r w:rsidR="00973274" w:rsidRPr="003E578D">
        <w:rPr>
          <w:rFonts w:ascii="Times New Roman" w:hAnsi="Times New Roman" w:cs="Times New Roman"/>
          <w:color w:val="767171"/>
          <w:spacing w:val="20"/>
          <w:sz w:val="24"/>
          <w:szCs w:val="24"/>
          <w:lang w:val="es-DO"/>
        </w:rPr>
        <w:t>expedición</w:t>
      </w:r>
      <w:r w:rsidR="008D0FF5" w:rsidRPr="003E578D">
        <w:rPr>
          <w:rFonts w:ascii="Times New Roman" w:hAnsi="Times New Roman" w:cs="Times New Roman"/>
          <w:color w:val="767171"/>
          <w:spacing w:val="20"/>
          <w:sz w:val="24"/>
          <w:szCs w:val="24"/>
          <w:lang w:val="es-DO"/>
        </w:rPr>
        <w:t xml:space="preserve"> de licencia</w:t>
      </w:r>
      <w:r w:rsidR="00431AD4">
        <w:rPr>
          <w:rFonts w:ascii="Times New Roman" w:hAnsi="Times New Roman" w:cs="Times New Roman"/>
          <w:color w:val="767171"/>
          <w:spacing w:val="20"/>
          <w:sz w:val="24"/>
          <w:szCs w:val="24"/>
          <w:lang w:val="es-DO"/>
        </w:rPr>
        <w:t>s</w:t>
      </w:r>
      <w:r w:rsidR="008D0FF5" w:rsidRPr="003E578D">
        <w:rPr>
          <w:rFonts w:ascii="Times New Roman" w:hAnsi="Times New Roman" w:cs="Times New Roman"/>
          <w:color w:val="767171"/>
          <w:spacing w:val="20"/>
          <w:sz w:val="24"/>
          <w:szCs w:val="24"/>
          <w:lang w:val="es-DO"/>
        </w:rPr>
        <w:t xml:space="preserve"> </w:t>
      </w:r>
      <w:r>
        <w:rPr>
          <w:rFonts w:ascii="Times New Roman" w:hAnsi="Times New Roman" w:cs="Times New Roman"/>
          <w:color w:val="767171"/>
          <w:spacing w:val="20"/>
          <w:sz w:val="24"/>
          <w:szCs w:val="24"/>
          <w:lang w:val="es-DO"/>
        </w:rPr>
        <w:t xml:space="preserve">se han </w:t>
      </w:r>
      <w:r w:rsidR="00E4718B" w:rsidRPr="003E578D">
        <w:rPr>
          <w:rFonts w:ascii="Times New Roman" w:hAnsi="Times New Roman" w:cs="Times New Roman"/>
          <w:color w:val="767171"/>
          <w:spacing w:val="20"/>
          <w:sz w:val="24"/>
          <w:szCs w:val="24"/>
          <w:lang w:val="es-DO"/>
        </w:rPr>
        <w:t>ejecut</w:t>
      </w:r>
      <w:r w:rsidR="00EA401E">
        <w:rPr>
          <w:rFonts w:ascii="Times New Roman" w:hAnsi="Times New Roman" w:cs="Times New Roman"/>
          <w:color w:val="767171"/>
          <w:spacing w:val="20"/>
          <w:sz w:val="24"/>
          <w:szCs w:val="24"/>
          <w:lang w:val="es-DO"/>
        </w:rPr>
        <w:t>ad en</w:t>
      </w:r>
      <w:r w:rsidR="00E4718B" w:rsidRPr="003E578D">
        <w:rPr>
          <w:rFonts w:ascii="Times New Roman" w:hAnsi="Times New Roman" w:cs="Times New Roman"/>
          <w:color w:val="767171"/>
          <w:spacing w:val="20"/>
          <w:sz w:val="24"/>
          <w:szCs w:val="24"/>
          <w:lang w:val="es-DO"/>
        </w:rPr>
        <w:t xml:space="preserve"> la Dirección General de Habilitación</w:t>
      </w:r>
      <w:r w:rsidR="000876B8">
        <w:rPr>
          <w:rFonts w:ascii="Times New Roman" w:hAnsi="Times New Roman" w:cs="Times New Roman"/>
          <w:color w:val="767171"/>
          <w:spacing w:val="20"/>
          <w:sz w:val="24"/>
          <w:szCs w:val="24"/>
          <w:lang w:val="es-DO"/>
        </w:rPr>
        <w:t xml:space="preserve"> (DHA)</w:t>
      </w:r>
      <w:r w:rsidR="00981969">
        <w:rPr>
          <w:rFonts w:ascii="Times New Roman" w:hAnsi="Times New Roman" w:cs="Times New Roman"/>
          <w:color w:val="767171"/>
          <w:spacing w:val="20"/>
          <w:sz w:val="24"/>
          <w:szCs w:val="24"/>
          <w:lang w:val="es-DO"/>
        </w:rPr>
        <w:t xml:space="preserve">, las siguientes acciones: </w:t>
      </w:r>
    </w:p>
    <w:p w14:paraId="03F29758" w14:textId="7F36E13D" w:rsidR="00981969" w:rsidRPr="00431AD4" w:rsidRDefault="00F40C1B" w:rsidP="000D59EA">
      <w:pPr>
        <w:numPr>
          <w:ilvl w:val="1"/>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1,503 licencias de </w:t>
      </w:r>
      <w:r w:rsidR="00EA401E" w:rsidRPr="00E152F1">
        <w:rPr>
          <w:rFonts w:ascii="Times New Roman" w:hAnsi="Times New Roman" w:cs="Times New Roman"/>
          <w:color w:val="767171"/>
          <w:spacing w:val="20"/>
          <w:sz w:val="24"/>
          <w:szCs w:val="24"/>
          <w:lang w:val="es-DO"/>
        </w:rPr>
        <w:t>habilitación emitida</w:t>
      </w:r>
      <w:r w:rsidR="00EA401E">
        <w:rPr>
          <w:rFonts w:ascii="Times New Roman" w:hAnsi="Times New Roman" w:cs="Times New Roman"/>
          <w:color w:val="767171"/>
          <w:spacing w:val="20"/>
          <w:sz w:val="24"/>
          <w:szCs w:val="24"/>
          <w:lang w:val="es-DO"/>
        </w:rPr>
        <w:t>s</w:t>
      </w:r>
      <w:r w:rsidR="00EA401E" w:rsidRPr="00E152F1">
        <w:rPr>
          <w:rFonts w:ascii="Times New Roman" w:hAnsi="Times New Roman" w:cs="Times New Roman"/>
          <w:color w:val="767171"/>
          <w:spacing w:val="20"/>
          <w:sz w:val="24"/>
          <w:szCs w:val="24"/>
          <w:lang w:val="es-DO"/>
        </w:rPr>
        <w:t xml:space="preserve"> equivalente</w:t>
      </w:r>
      <w:r w:rsidRPr="00E152F1">
        <w:rPr>
          <w:rFonts w:ascii="Times New Roman" w:hAnsi="Times New Roman" w:cs="Times New Roman"/>
          <w:color w:val="767171"/>
          <w:spacing w:val="20"/>
          <w:sz w:val="24"/>
          <w:szCs w:val="24"/>
          <w:lang w:val="es-DO"/>
        </w:rPr>
        <w:t xml:space="preserve"> al 78% (1,503/1,918) de los centros y servicios de salud inspeccionados, que reúnen los estándares mínimos establecidos en el orden de: recursos humanos, equipos, </w:t>
      </w:r>
      <w:r w:rsidRPr="00E152F1">
        <w:rPr>
          <w:rFonts w:ascii="Times New Roman" w:hAnsi="Times New Roman" w:cs="Times New Roman"/>
          <w:color w:val="767171"/>
          <w:spacing w:val="20"/>
          <w:sz w:val="24"/>
          <w:szCs w:val="24"/>
          <w:lang w:val="es-DO"/>
        </w:rPr>
        <w:lastRenderedPageBreak/>
        <w:t xml:space="preserve">infraestructura física y gestión de documentos para prestar servicios de calidad. </w:t>
      </w:r>
    </w:p>
    <w:p w14:paraId="55D69E49" w14:textId="77777777" w:rsidR="00287855" w:rsidRPr="00E152F1" w:rsidRDefault="00287855" w:rsidP="00897415">
      <w:pPr>
        <w:numPr>
          <w:ilvl w:val="1"/>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5,254 solicitudes de habilitación de centros y servicios de salud evaluadas verificando la completitud, corrección y vigencia de la documentación base requerida y presentada. </w:t>
      </w:r>
    </w:p>
    <w:p w14:paraId="092B9C26" w14:textId="1B293EAA" w:rsidR="00910F09" w:rsidRDefault="005171FE" w:rsidP="00897415">
      <w:pPr>
        <w:numPr>
          <w:ilvl w:val="1"/>
          <w:numId w:val="16"/>
        </w:numPr>
        <w:spacing w:line="360" w:lineRule="auto"/>
        <w:jc w:val="both"/>
        <w:rPr>
          <w:rFonts w:ascii="Times New Roman" w:hAnsi="Times New Roman" w:cs="Times New Roman"/>
          <w:color w:val="767171"/>
          <w:spacing w:val="20"/>
          <w:sz w:val="24"/>
          <w:szCs w:val="24"/>
          <w:lang w:val="es-DO"/>
        </w:rPr>
      </w:pPr>
      <w:r w:rsidRPr="00981969">
        <w:rPr>
          <w:rFonts w:ascii="Times New Roman" w:hAnsi="Times New Roman" w:cs="Times New Roman"/>
          <w:noProof/>
          <w:color w:val="767171"/>
          <w:spacing w:val="20"/>
          <w:sz w:val="24"/>
          <w:szCs w:val="24"/>
          <w:lang w:val="es-DO" w:eastAsia="es-DO"/>
        </w:rPr>
        <w:drawing>
          <wp:anchor distT="0" distB="0" distL="114300" distR="114300" simplePos="0" relativeHeight="251705344" behindDoc="0" locked="0" layoutInCell="1" allowOverlap="1" wp14:anchorId="78FBD324" wp14:editId="6966B010">
            <wp:simplePos x="0" y="0"/>
            <wp:positionH relativeFrom="column">
              <wp:posOffset>575945</wp:posOffset>
            </wp:positionH>
            <wp:positionV relativeFrom="paragraph">
              <wp:posOffset>1182370</wp:posOffset>
            </wp:positionV>
            <wp:extent cx="4572000" cy="2743200"/>
            <wp:effectExtent l="0" t="0" r="0" b="0"/>
            <wp:wrapSquare wrapText="bothSides"/>
            <wp:docPr id="20" name="Gráfico 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E3549DF-CAE1-498D-8E42-975DC5F34F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E2799D" w:rsidRPr="00981969">
        <w:rPr>
          <w:rFonts w:ascii="Times New Roman" w:hAnsi="Times New Roman" w:cs="Times New Roman"/>
          <w:color w:val="767171"/>
          <w:spacing w:val="20"/>
          <w:sz w:val="24"/>
          <w:szCs w:val="24"/>
          <w:lang w:val="es-DO"/>
        </w:rPr>
        <w:t>Personal</w:t>
      </w:r>
      <w:r w:rsidR="00E2799D" w:rsidRPr="00E152F1">
        <w:rPr>
          <w:rFonts w:ascii="Times New Roman" w:hAnsi="Times New Roman" w:cs="Times New Roman"/>
          <w:color w:val="767171"/>
          <w:spacing w:val="20"/>
          <w:sz w:val="24"/>
          <w:szCs w:val="24"/>
          <w:lang w:val="es-DO"/>
        </w:rPr>
        <w:t xml:space="preserve"> de inspección para la habilitación de centros y servicios de las</w:t>
      </w:r>
      <w:r w:rsidR="009468F4" w:rsidRPr="00E152F1">
        <w:rPr>
          <w:rFonts w:ascii="Times New Roman" w:hAnsi="Times New Roman" w:cs="Times New Roman"/>
          <w:color w:val="767171"/>
          <w:spacing w:val="20"/>
          <w:sz w:val="24"/>
          <w:szCs w:val="24"/>
          <w:lang w:val="es-DO"/>
        </w:rPr>
        <w:t xml:space="preserve"> </w:t>
      </w:r>
      <w:r w:rsidR="00E2799D" w:rsidRPr="00E152F1">
        <w:rPr>
          <w:rFonts w:ascii="Times New Roman" w:hAnsi="Times New Roman" w:cs="Times New Roman"/>
          <w:color w:val="767171"/>
          <w:spacing w:val="20"/>
          <w:sz w:val="24"/>
          <w:szCs w:val="24"/>
          <w:lang w:val="es-DO"/>
        </w:rPr>
        <w:t xml:space="preserve">DPS/DAS a nivel nacional son capacitados en gestión </w:t>
      </w:r>
      <w:r w:rsidR="00EA401E">
        <w:rPr>
          <w:rFonts w:ascii="Times New Roman" w:hAnsi="Times New Roman" w:cs="Times New Roman"/>
          <w:color w:val="767171"/>
          <w:spacing w:val="20"/>
          <w:sz w:val="24"/>
          <w:szCs w:val="24"/>
          <w:lang w:val="es-DO"/>
        </w:rPr>
        <w:t xml:space="preserve">de solicitudes de habilitación, </w:t>
      </w:r>
      <w:r w:rsidR="00E2799D" w:rsidRPr="00E152F1">
        <w:rPr>
          <w:rFonts w:ascii="Times New Roman" w:hAnsi="Times New Roman" w:cs="Times New Roman"/>
          <w:color w:val="767171"/>
          <w:spacing w:val="20"/>
          <w:sz w:val="24"/>
          <w:szCs w:val="24"/>
          <w:lang w:val="es-DO"/>
        </w:rPr>
        <w:t xml:space="preserve">normativas, formularios de </w:t>
      </w:r>
      <w:r w:rsidR="009468F4" w:rsidRPr="00E152F1">
        <w:rPr>
          <w:rFonts w:ascii="Times New Roman" w:hAnsi="Times New Roman" w:cs="Times New Roman"/>
          <w:color w:val="767171"/>
          <w:spacing w:val="20"/>
          <w:sz w:val="24"/>
          <w:szCs w:val="24"/>
          <w:lang w:val="es-DO"/>
        </w:rPr>
        <w:t>inspección sanitaria, otros.</w:t>
      </w:r>
      <w:r w:rsidR="00E2799D" w:rsidRPr="00E152F1">
        <w:rPr>
          <w:rFonts w:ascii="Times New Roman" w:hAnsi="Times New Roman" w:cs="Times New Roman"/>
          <w:color w:val="767171"/>
          <w:spacing w:val="20"/>
          <w:sz w:val="24"/>
          <w:szCs w:val="24"/>
          <w:lang w:val="es-DO"/>
        </w:rPr>
        <w:t xml:space="preserve"> </w:t>
      </w:r>
    </w:p>
    <w:p w14:paraId="4D3E7269" w14:textId="6DF6771E" w:rsidR="00385E81" w:rsidRPr="00910F09" w:rsidRDefault="00385E81" w:rsidP="00910F09">
      <w:pPr>
        <w:pStyle w:val="Prrafodelista"/>
        <w:spacing w:line="360" w:lineRule="auto"/>
        <w:ind w:left="1145"/>
        <w:jc w:val="both"/>
        <w:rPr>
          <w:rFonts w:ascii="Times New Roman" w:hAnsi="Times New Roman" w:cs="Times New Roman"/>
          <w:color w:val="767171"/>
          <w:spacing w:val="20"/>
          <w:sz w:val="24"/>
          <w:szCs w:val="24"/>
          <w:lang w:val="es-DO"/>
        </w:rPr>
      </w:pPr>
      <w:r w:rsidRPr="00910F09">
        <w:rPr>
          <w:rFonts w:ascii="Times New Roman" w:eastAsia="Times New Roman" w:hAnsi="Times New Roman" w:cs="Times New Roman"/>
          <w:b/>
          <w:bCs/>
          <w:i/>
          <w:iCs/>
          <w:noProof/>
          <w:color w:val="767171"/>
          <w:sz w:val="20"/>
          <w:szCs w:val="20"/>
          <w:lang w:val="es-ES" w:eastAsia="es-DO" w:bidi="he-IL"/>
        </w:rPr>
        <w:t>Elabora</w:t>
      </w:r>
      <w:r w:rsidR="007A3CED" w:rsidRPr="00910F09">
        <w:rPr>
          <w:rFonts w:ascii="Times New Roman" w:eastAsia="Times New Roman" w:hAnsi="Times New Roman" w:cs="Times New Roman"/>
          <w:b/>
          <w:bCs/>
          <w:i/>
          <w:iCs/>
          <w:noProof/>
          <w:color w:val="767171"/>
          <w:sz w:val="20"/>
          <w:szCs w:val="20"/>
          <w:lang w:val="es-ES" w:eastAsia="es-DO" w:bidi="he-IL"/>
        </w:rPr>
        <w:t>do</w:t>
      </w:r>
      <w:r w:rsidRPr="00910F09">
        <w:rPr>
          <w:rFonts w:ascii="Times New Roman" w:eastAsia="Times New Roman" w:hAnsi="Times New Roman" w:cs="Times New Roman"/>
          <w:b/>
          <w:bCs/>
          <w:i/>
          <w:iCs/>
          <w:noProof/>
          <w:color w:val="767171"/>
          <w:sz w:val="20"/>
          <w:szCs w:val="20"/>
          <w:lang w:val="es-ES" w:eastAsia="es-DO" w:bidi="he-IL"/>
        </w:rPr>
        <w:t xml:space="preserve"> a partir de la memoria de la D</w:t>
      </w:r>
      <w:r w:rsidR="000876B8">
        <w:rPr>
          <w:rFonts w:ascii="Times New Roman" w:eastAsia="Times New Roman" w:hAnsi="Times New Roman" w:cs="Times New Roman"/>
          <w:b/>
          <w:bCs/>
          <w:i/>
          <w:iCs/>
          <w:noProof/>
          <w:color w:val="767171"/>
          <w:sz w:val="20"/>
          <w:szCs w:val="20"/>
          <w:lang w:val="es-ES" w:eastAsia="es-DO" w:bidi="he-IL"/>
        </w:rPr>
        <w:t xml:space="preserve">irección de </w:t>
      </w:r>
      <w:r w:rsidRPr="00910F09">
        <w:rPr>
          <w:rFonts w:ascii="Times New Roman" w:eastAsia="Times New Roman" w:hAnsi="Times New Roman" w:cs="Times New Roman"/>
          <w:b/>
          <w:bCs/>
          <w:i/>
          <w:iCs/>
          <w:noProof/>
          <w:color w:val="767171"/>
          <w:sz w:val="20"/>
          <w:szCs w:val="20"/>
          <w:lang w:val="es-ES" w:eastAsia="es-DO" w:bidi="he-IL"/>
        </w:rPr>
        <w:t>H</w:t>
      </w:r>
      <w:r w:rsidR="000876B8">
        <w:rPr>
          <w:rFonts w:ascii="Times New Roman" w:eastAsia="Times New Roman" w:hAnsi="Times New Roman" w:cs="Times New Roman"/>
          <w:b/>
          <w:bCs/>
          <w:i/>
          <w:iCs/>
          <w:noProof/>
          <w:color w:val="767171"/>
          <w:sz w:val="20"/>
          <w:szCs w:val="20"/>
          <w:lang w:val="es-ES" w:eastAsia="es-DO" w:bidi="he-IL"/>
        </w:rPr>
        <w:t>abilitación</w:t>
      </w:r>
    </w:p>
    <w:p w14:paraId="3E71B514" w14:textId="77777777" w:rsidR="00385E81" w:rsidRPr="00E152F1" w:rsidRDefault="00385E81" w:rsidP="009F162A">
      <w:pPr>
        <w:spacing w:after="0"/>
        <w:jc w:val="both"/>
        <w:rPr>
          <w:rFonts w:ascii="Times New Roman" w:hAnsi="Times New Roman" w:cs="Times New Roman"/>
          <w:lang w:val="es-ES" w:eastAsia="es-ES"/>
        </w:rPr>
      </w:pPr>
    </w:p>
    <w:p w14:paraId="65C6A4A0" w14:textId="1855AFDD" w:rsidR="009F162A" w:rsidRPr="00E152F1" w:rsidRDefault="00385E81" w:rsidP="00897415">
      <w:pPr>
        <w:numPr>
          <w:ilvl w:val="1"/>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Normativa</w:t>
      </w:r>
      <w:r w:rsidR="009F162A"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que establece los costos por concepto de servicios de habilitación</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actualizada mediante la resolución No. 000023 de fecha 24 de mayo 2021. </w:t>
      </w:r>
    </w:p>
    <w:p w14:paraId="7B106080" w14:textId="2A487C4A" w:rsidR="00247714" w:rsidRDefault="000876B8" w:rsidP="00897415">
      <w:pPr>
        <w:numPr>
          <w:ilvl w:val="1"/>
          <w:numId w:val="16"/>
        </w:numPr>
        <w:spacing w:line="360"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 xml:space="preserve">Emitidas </w:t>
      </w:r>
      <w:r w:rsidR="009F162A" w:rsidRPr="00E152F1">
        <w:rPr>
          <w:rFonts w:ascii="Times New Roman" w:hAnsi="Times New Roman" w:cs="Times New Roman"/>
          <w:color w:val="767171"/>
          <w:spacing w:val="20"/>
          <w:sz w:val="24"/>
          <w:szCs w:val="24"/>
          <w:lang w:val="es-DO"/>
        </w:rPr>
        <w:t xml:space="preserve">520 certificaciones de no objeción a planos </w:t>
      </w:r>
      <w:r w:rsidR="008D3B3B" w:rsidRPr="00E152F1">
        <w:rPr>
          <w:rFonts w:ascii="Times New Roman" w:hAnsi="Times New Roman" w:cs="Times New Roman"/>
          <w:color w:val="767171"/>
          <w:spacing w:val="20"/>
          <w:sz w:val="24"/>
          <w:szCs w:val="24"/>
          <w:lang w:val="es-DO"/>
        </w:rPr>
        <w:t xml:space="preserve">de diseño de la infraestructura de construcción de establecimientos de </w:t>
      </w:r>
      <w:r w:rsidR="009F162A" w:rsidRPr="00E152F1">
        <w:rPr>
          <w:rFonts w:ascii="Times New Roman" w:hAnsi="Times New Roman" w:cs="Times New Roman"/>
          <w:color w:val="767171"/>
          <w:spacing w:val="20"/>
          <w:sz w:val="24"/>
          <w:szCs w:val="24"/>
          <w:lang w:val="es-DO"/>
        </w:rPr>
        <w:t>salud</w:t>
      </w:r>
      <w:r w:rsidR="00EA401E">
        <w:rPr>
          <w:rFonts w:ascii="Times New Roman" w:hAnsi="Times New Roman" w:cs="Times New Roman"/>
          <w:color w:val="767171"/>
          <w:spacing w:val="20"/>
          <w:sz w:val="24"/>
          <w:szCs w:val="24"/>
          <w:lang w:val="es-DO"/>
        </w:rPr>
        <w:t>,</w:t>
      </w:r>
      <w:r w:rsidR="008D3B3B" w:rsidRPr="00E152F1">
        <w:rPr>
          <w:rFonts w:ascii="Times New Roman" w:hAnsi="Times New Roman" w:cs="Times New Roman"/>
          <w:color w:val="767171"/>
          <w:spacing w:val="20"/>
          <w:sz w:val="24"/>
          <w:szCs w:val="24"/>
          <w:lang w:val="es-DO"/>
        </w:rPr>
        <w:t xml:space="preserve"> </w:t>
      </w:r>
      <w:r w:rsidR="00210AC0" w:rsidRPr="00E152F1">
        <w:rPr>
          <w:rFonts w:ascii="Times New Roman" w:hAnsi="Times New Roman" w:cs="Times New Roman"/>
          <w:color w:val="767171"/>
          <w:spacing w:val="20"/>
          <w:sz w:val="24"/>
          <w:szCs w:val="24"/>
          <w:lang w:val="es-DO"/>
        </w:rPr>
        <w:t xml:space="preserve">a </w:t>
      </w:r>
      <w:r w:rsidR="008D3B3B" w:rsidRPr="00E152F1">
        <w:rPr>
          <w:rFonts w:ascii="Times New Roman" w:hAnsi="Times New Roman" w:cs="Times New Roman"/>
          <w:color w:val="767171"/>
          <w:spacing w:val="20"/>
          <w:sz w:val="24"/>
          <w:szCs w:val="24"/>
          <w:lang w:val="es-DO"/>
        </w:rPr>
        <w:t>solicitante de apertura o ampliación de servicios</w:t>
      </w:r>
      <w:r w:rsidR="006F41CC" w:rsidRPr="00E152F1">
        <w:rPr>
          <w:rFonts w:ascii="Times New Roman" w:hAnsi="Times New Roman" w:cs="Times New Roman"/>
          <w:color w:val="767171"/>
          <w:spacing w:val="20"/>
          <w:sz w:val="24"/>
          <w:szCs w:val="24"/>
          <w:lang w:val="es-DO"/>
        </w:rPr>
        <w:t>.</w:t>
      </w:r>
    </w:p>
    <w:p w14:paraId="6F7D660C" w14:textId="77777777" w:rsidR="00981969" w:rsidRPr="00E152F1" w:rsidRDefault="00981969" w:rsidP="00981969">
      <w:pPr>
        <w:spacing w:after="0" w:line="360" w:lineRule="auto"/>
        <w:jc w:val="both"/>
        <w:rPr>
          <w:rFonts w:ascii="Times New Roman" w:hAnsi="Times New Roman" w:cs="Times New Roman"/>
          <w:color w:val="767171"/>
          <w:spacing w:val="20"/>
          <w:sz w:val="24"/>
          <w:szCs w:val="24"/>
          <w:lang w:val="es-DO"/>
        </w:rPr>
      </w:pPr>
    </w:p>
    <w:p w14:paraId="03868149" w14:textId="249FD7C9" w:rsidR="00247714" w:rsidRPr="00E152F1" w:rsidRDefault="00247714" w:rsidP="00897415">
      <w:pPr>
        <w:numPr>
          <w:ilvl w:val="1"/>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lastRenderedPageBreak/>
        <w:t>1,100 necropsias realizadas por el Instituto Nacional de Patología Dr. Sergio Sarita, para determinación de la causa de la muerte; 117 casos correspondieron a casos de muertes maternas, 186 a muertes infantiles, 21 relacionadas a cirugías estéticas y 776 a</w:t>
      </w:r>
      <w:r w:rsidR="00EA401E">
        <w:rPr>
          <w:rFonts w:ascii="Times New Roman" w:hAnsi="Times New Roman" w:cs="Times New Roman"/>
          <w:color w:val="767171"/>
          <w:spacing w:val="20"/>
          <w:sz w:val="24"/>
          <w:szCs w:val="24"/>
          <w:lang w:val="es-DO"/>
        </w:rPr>
        <w:t xml:space="preserve"> otras causas.  Esta acción </w:t>
      </w:r>
      <w:r w:rsidRPr="00E152F1">
        <w:rPr>
          <w:rFonts w:ascii="Times New Roman" w:hAnsi="Times New Roman" w:cs="Times New Roman"/>
          <w:color w:val="767171"/>
          <w:spacing w:val="20"/>
          <w:sz w:val="24"/>
          <w:szCs w:val="24"/>
          <w:lang w:val="es-DO"/>
        </w:rPr>
        <w:t>cont</w:t>
      </w:r>
      <w:r w:rsidR="00EA401E">
        <w:rPr>
          <w:rFonts w:ascii="Times New Roman" w:hAnsi="Times New Roman" w:cs="Times New Roman"/>
          <w:color w:val="767171"/>
          <w:spacing w:val="20"/>
          <w:sz w:val="24"/>
          <w:szCs w:val="24"/>
          <w:lang w:val="es-DO"/>
        </w:rPr>
        <w:t>ribuye a fortalecer la introducción</w:t>
      </w:r>
      <w:r w:rsidRPr="00E152F1">
        <w:rPr>
          <w:rFonts w:ascii="Times New Roman" w:hAnsi="Times New Roman" w:cs="Times New Roman"/>
          <w:color w:val="767171"/>
          <w:spacing w:val="20"/>
          <w:sz w:val="24"/>
          <w:szCs w:val="24"/>
          <w:lang w:val="es-DO"/>
        </w:rPr>
        <w:t xml:space="preserve"> de mejora</w:t>
      </w:r>
      <w:r w:rsidR="00EA401E">
        <w:rPr>
          <w:rFonts w:ascii="Times New Roman" w:hAnsi="Times New Roman" w:cs="Times New Roman"/>
          <w:color w:val="767171"/>
          <w:spacing w:val="20"/>
          <w:sz w:val="24"/>
          <w:szCs w:val="24"/>
          <w:lang w:val="es-DO"/>
        </w:rPr>
        <w:t>s</w:t>
      </w:r>
      <w:r w:rsidRPr="00E152F1">
        <w:rPr>
          <w:rFonts w:ascii="Times New Roman" w:hAnsi="Times New Roman" w:cs="Times New Roman"/>
          <w:color w:val="767171"/>
          <w:spacing w:val="20"/>
          <w:sz w:val="24"/>
          <w:szCs w:val="24"/>
          <w:lang w:val="es-DO"/>
        </w:rPr>
        <w:t xml:space="preserve"> continua de la calidad</w:t>
      </w:r>
      <w:r w:rsidR="00EA401E">
        <w:rPr>
          <w:rFonts w:ascii="Times New Roman" w:hAnsi="Times New Roman" w:cs="Times New Roman"/>
          <w:color w:val="767171"/>
          <w:spacing w:val="20"/>
          <w:sz w:val="24"/>
          <w:szCs w:val="24"/>
          <w:lang w:val="es-DO"/>
        </w:rPr>
        <w:t xml:space="preserve"> en los servicios de salud</w:t>
      </w:r>
      <w:r w:rsidRPr="00E152F1">
        <w:rPr>
          <w:rFonts w:ascii="Times New Roman" w:hAnsi="Times New Roman" w:cs="Times New Roman"/>
          <w:color w:val="767171"/>
          <w:spacing w:val="20"/>
          <w:sz w:val="24"/>
          <w:szCs w:val="24"/>
          <w:lang w:val="es-DO"/>
        </w:rPr>
        <w:t xml:space="preserve">. </w:t>
      </w:r>
    </w:p>
    <w:p w14:paraId="27E27E9B" w14:textId="198EAA50" w:rsidR="008E7776" w:rsidRPr="00E152F1" w:rsidRDefault="00247714" w:rsidP="00897415">
      <w:pPr>
        <w:numPr>
          <w:ilvl w:val="1"/>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18 profesionales médicos integrados como residentes del Programa Académico de </w:t>
      </w:r>
      <w:r w:rsidR="00EA401E" w:rsidRPr="00E152F1">
        <w:rPr>
          <w:rFonts w:ascii="Times New Roman" w:hAnsi="Times New Roman" w:cs="Times New Roman"/>
          <w:color w:val="767171"/>
          <w:spacing w:val="20"/>
          <w:sz w:val="24"/>
          <w:szCs w:val="24"/>
          <w:lang w:val="es-DO"/>
        </w:rPr>
        <w:t>Maestría</w:t>
      </w:r>
      <w:r w:rsidRPr="00E152F1">
        <w:rPr>
          <w:rFonts w:ascii="Times New Roman" w:hAnsi="Times New Roman" w:cs="Times New Roman"/>
          <w:color w:val="767171"/>
          <w:spacing w:val="20"/>
          <w:sz w:val="24"/>
          <w:szCs w:val="24"/>
          <w:lang w:val="es-DO"/>
        </w:rPr>
        <w:t xml:space="preserve"> en Medicina Forense</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w:t>
      </w:r>
    </w:p>
    <w:p w14:paraId="57C30303" w14:textId="77777777" w:rsidR="00876711" w:rsidRDefault="00876711" w:rsidP="00EE7662">
      <w:pPr>
        <w:spacing w:after="0" w:line="360" w:lineRule="auto"/>
        <w:jc w:val="both"/>
        <w:rPr>
          <w:rFonts w:ascii="Times New Roman" w:hAnsi="Times New Roman" w:cs="Times New Roman"/>
          <w:color w:val="767171"/>
          <w:spacing w:val="20"/>
          <w:sz w:val="24"/>
          <w:szCs w:val="24"/>
          <w:lang w:val="es-DO"/>
        </w:rPr>
      </w:pPr>
    </w:p>
    <w:p w14:paraId="23C0F6DF" w14:textId="7288F499" w:rsidR="002228A5" w:rsidRPr="00E152F1" w:rsidRDefault="00876711" w:rsidP="00EE7662">
      <w:pPr>
        <w:spacing w:after="0" w:line="360"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 xml:space="preserve">En torno a la </w:t>
      </w:r>
      <w:r w:rsidR="00261722" w:rsidRPr="00E152F1">
        <w:rPr>
          <w:rFonts w:ascii="Times New Roman" w:hAnsi="Times New Roman" w:cs="Times New Roman"/>
          <w:color w:val="767171"/>
          <w:spacing w:val="20"/>
          <w:sz w:val="24"/>
          <w:szCs w:val="24"/>
          <w:lang w:val="es-DO"/>
        </w:rPr>
        <w:t xml:space="preserve">regulación, control, fiscalización y vigilancia de los </w:t>
      </w:r>
      <w:r w:rsidR="009B69BC" w:rsidRPr="00E152F1">
        <w:rPr>
          <w:rFonts w:ascii="Times New Roman" w:hAnsi="Times New Roman" w:cs="Times New Roman"/>
          <w:color w:val="767171"/>
          <w:spacing w:val="20"/>
          <w:sz w:val="24"/>
          <w:szCs w:val="24"/>
          <w:lang w:val="es-DO"/>
        </w:rPr>
        <w:t xml:space="preserve">medicamentos, productos sanitarios, </w:t>
      </w:r>
      <w:r w:rsidR="0066572E" w:rsidRPr="00E152F1">
        <w:rPr>
          <w:rFonts w:ascii="Times New Roman" w:hAnsi="Times New Roman" w:cs="Times New Roman"/>
          <w:color w:val="767171"/>
          <w:spacing w:val="20"/>
          <w:sz w:val="24"/>
          <w:szCs w:val="24"/>
          <w:lang w:val="es-DO"/>
        </w:rPr>
        <w:t>alimentos, cosméticos, productos</w:t>
      </w:r>
      <w:r w:rsidR="009B69BC" w:rsidRPr="00E152F1">
        <w:rPr>
          <w:rFonts w:ascii="Times New Roman" w:hAnsi="Times New Roman" w:cs="Times New Roman"/>
          <w:color w:val="767171"/>
          <w:spacing w:val="20"/>
          <w:sz w:val="24"/>
          <w:szCs w:val="24"/>
          <w:lang w:val="es-DO"/>
        </w:rPr>
        <w:t xml:space="preserve"> </w:t>
      </w:r>
      <w:r w:rsidR="00DA7DB8" w:rsidRPr="00E152F1">
        <w:rPr>
          <w:rFonts w:ascii="Times New Roman" w:hAnsi="Times New Roman" w:cs="Times New Roman"/>
          <w:color w:val="767171"/>
          <w:spacing w:val="20"/>
          <w:sz w:val="24"/>
          <w:szCs w:val="24"/>
          <w:lang w:val="es-DO"/>
        </w:rPr>
        <w:t>de higiene personal</w:t>
      </w:r>
      <w:r w:rsidR="00261722" w:rsidRPr="00E152F1">
        <w:rPr>
          <w:rFonts w:ascii="Times New Roman" w:hAnsi="Times New Roman" w:cs="Times New Roman"/>
          <w:color w:val="767171"/>
          <w:spacing w:val="20"/>
          <w:sz w:val="24"/>
          <w:szCs w:val="24"/>
          <w:lang w:val="es-DO"/>
        </w:rPr>
        <w:t xml:space="preserve">, </w:t>
      </w:r>
      <w:r w:rsidR="0066572E" w:rsidRPr="00E152F1">
        <w:rPr>
          <w:rFonts w:ascii="Times New Roman" w:hAnsi="Times New Roman" w:cs="Times New Roman"/>
          <w:color w:val="767171"/>
          <w:spacing w:val="20"/>
          <w:sz w:val="24"/>
          <w:szCs w:val="24"/>
          <w:lang w:val="es-DO"/>
        </w:rPr>
        <w:t>del hogar</w:t>
      </w:r>
      <w:r w:rsidR="001962B4" w:rsidRPr="00E152F1">
        <w:rPr>
          <w:rFonts w:ascii="Times New Roman" w:hAnsi="Times New Roman" w:cs="Times New Roman"/>
          <w:color w:val="767171"/>
          <w:spacing w:val="20"/>
          <w:sz w:val="24"/>
          <w:szCs w:val="24"/>
          <w:lang w:val="es-DO"/>
        </w:rPr>
        <w:t xml:space="preserve"> </w:t>
      </w:r>
      <w:r w:rsidR="00261722" w:rsidRPr="00E152F1">
        <w:rPr>
          <w:rFonts w:ascii="Times New Roman" w:hAnsi="Times New Roman" w:cs="Times New Roman"/>
          <w:color w:val="767171"/>
          <w:spacing w:val="20"/>
          <w:sz w:val="24"/>
          <w:szCs w:val="24"/>
          <w:lang w:val="es-DO"/>
        </w:rPr>
        <w:t xml:space="preserve">y para procesos industriales, tecnologías y materiales de uso humano, que se consumen o utilizan en la prestación de servicios de salud y/o en la alimentación, </w:t>
      </w:r>
      <w:r w:rsidR="002228A5" w:rsidRPr="00E152F1">
        <w:rPr>
          <w:rFonts w:ascii="Times New Roman" w:hAnsi="Times New Roman" w:cs="Times New Roman"/>
          <w:color w:val="767171"/>
          <w:spacing w:val="20"/>
          <w:sz w:val="24"/>
          <w:szCs w:val="24"/>
          <w:lang w:val="es-DO"/>
        </w:rPr>
        <w:t>para garantía de la inocuidad de los mismos</w:t>
      </w:r>
      <w:r w:rsidR="00EA401E">
        <w:rPr>
          <w:rFonts w:ascii="Times New Roman" w:hAnsi="Times New Roman" w:cs="Times New Roman"/>
          <w:color w:val="767171"/>
          <w:spacing w:val="20"/>
          <w:sz w:val="24"/>
          <w:szCs w:val="24"/>
          <w:lang w:val="es-DO"/>
        </w:rPr>
        <w:t>,</w:t>
      </w:r>
      <w:r w:rsidR="00746E5A" w:rsidRPr="00E152F1">
        <w:rPr>
          <w:rFonts w:ascii="Times New Roman" w:hAnsi="Times New Roman" w:cs="Times New Roman"/>
          <w:color w:val="767171"/>
          <w:spacing w:val="20"/>
          <w:sz w:val="24"/>
          <w:szCs w:val="24"/>
          <w:lang w:val="es-DO"/>
        </w:rPr>
        <w:t xml:space="preserve"> se efectúa a través de la </w:t>
      </w:r>
      <w:r w:rsidR="00EA401E" w:rsidRPr="00E152F1">
        <w:rPr>
          <w:rFonts w:ascii="Times New Roman" w:hAnsi="Times New Roman" w:cs="Times New Roman"/>
          <w:b/>
          <w:bCs/>
          <w:color w:val="767171"/>
          <w:spacing w:val="20"/>
          <w:sz w:val="24"/>
          <w:szCs w:val="24"/>
          <w:lang w:val="es-DO"/>
        </w:rPr>
        <w:t>Dirección</w:t>
      </w:r>
      <w:r w:rsidR="00746E5A" w:rsidRPr="00E152F1">
        <w:rPr>
          <w:rFonts w:ascii="Times New Roman" w:hAnsi="Times New Roman" w:cs="Times New Roman"/>
          <w:b/>
          <w:bCs/>
          <w:color w:val="767171"/>
          <w:spacing w:val="20"/>
          <w:sz w:val="24"/>
          <w:szCs w:val="24"/>
          <w:lang w:val="es-DO"/>
        </w:rPr>
        <w:t xml:space="preserve"> General de </w:t>
      </w:r>
      <w:r w:rsidR="00233884" w:rsidRPr="00E152F1">
        <w:rPr>
          <w:rFonts w:ascii="Times New Roman" w:hAnsi="Times New Roman" w:cs="Times New Roman"/>
          <w:b/>
          <w:bCs/>
          <w:color w:val="767171"/>
          <w:spacing w:val="20"/>
          <w:sz w:val="24"/>
          <w:szCs w:val="24"/>
          <w:lang w:val="es-DO"/>
        </w:rPr>
        <w:t xml:space="preserve">Medicamentos, </w:t>
      </w:r>
      <w:r w:rsidR="00746E5A" w:rsidRPr="00E152F1">
        <w:rPr>
          <w:rFonts w:ascii="Times New Roman" w:hAnsi="Times New Roman" w:cs="Times New Roman"/>
          <w:b/>
          <w:bCs/>
          <w:color w:val="767171"/>
          <w:spacing w:val="20"/>
          <w:sz w:val="24"/>
          <w:szCs w:val="24"/>
          <w:lang w:val="es-DO"/>
        </w:rPr>
        <w:t>Alimentos y Productos Sanitarios (DIGEMAPS)</w:t>
      </w:r>
      <w:r w:rsidR="00865015" w:rsidRPr="00E152F1">
        <w:rPr>
          <w:rFonts w:ascii="Times New Roman" w:hAnsi="Times New Roman" w:cs="Times New Roman"/>
          <w:color w:val="767171"/>
          <w:spacing w:val="20"/>
          <w:sz w:val="24"/>
          <w:szCs w:val="24"/>
          <w:lang w:val="es-DO"/>
        </w:rPr>
        <w:t xml:space="preserve"> creada bajo el Decreto 82-15 del 6 de abril del año 2015. Dentro de sus acciones se pueden resaltar los </w:t>
      </w:r>
      <w:r w:rsidR="0042776D" w:rsidRPr="00E152F1">
        <w:rPr>
          <w:rFonts w:ascii="Times New Roman" w:hAnsi="Times New Roman" w:cs="Times New Roman"/>
          <w:color w:val="767171"/>
          <w:spacing w:val="20"/>
          <w:sz w:val="24"/>
          <w:szCs w:val="24"/>
          <w:lang w:val="es-DO"/>
        </w:rPr>
        <w:t>siguientes resultados:</w:t>
      </w:r>
      <w:r w:rsidR="002228A5" w:rsidRPr="00E152F1">
        <w:rPr>
          <w:rFonts w:ascii="Times New Roman" w:hAnsi="Times New Roman" w:cs="Times New Roman"/>
          <w:color w:val="767171"/>
          <w:spacing w:val="20"/>
          <w:sz w:val="24"/>
          <w:szCs w:val="24"/>
          <w:lang w:val="es-DO"/>
        </w:rPr>
        <w:t xml:space="preserve"> </w:t>
      </w:r>
    </w:p>
    <w:p w14:paraId="21E2D85A" w14:textId="1692C3E6" w:rsidR="002228A5" w:rsidRPr="00E152F1" w:rsidRDefault="002228A5" w:rsidP="00055C18">
      <w:pPr>
        <w:autoSpaceDE w:val="0"/>
        <w:autoSpaceDN w:val="0"/>
        <w:adjustRightInd w:val="0"/>
        <w:spacing w:after="0" w:line="240" w:lineRule="auto"/>
        <w:rPr>
          <w:rFonts w:ascii="Times New Roman" w:hAnsi="Times New Roman" w:cs="Times New Roman"/>
          <w:color w:val="767171"/>
          <w:sz w:val="25"/>
          <w:szCs w:val="25"/>
          <w:lang w:val="es-DO"/>
        </w:rPr>
      </w:pPr>
    </w:p>
    <w:p w14:paraId="011729D5" w14:textId="77777777" w:rsidR="003C4CF4" w:rsidRPr="00E152F1" w:rsidRDefault="003C4CF4" w:rsidP="00897415">
      <w:pPr>
        <w:numPr>
          <w:ilvl w:val="1"/>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Emitidas 11,995 licencias de registros sanitarios de medicamentos, alimentos, cosméticos e higiene y productos sanitarios. </w:t>
      </w:r>
    </w:p>
    <w:p w14:paraId="31BCBB03" w14:textId="2DF5AC30" w:rsidR="0013517B" w:rsidRPr="00E152F1" w:rsidRDefault="003C4CF4" w:rsidP="00897415">
      <w:pPr>
        <w:numPr>
          <w:ilvl w:val="1"/>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Emitidas 4,220 renovaciones de licencias de registro sanitario de medicamentos, alimentos, productos sanitarios y cosméticos.</w:t>
      </w:r>
    </w:p>
    <w:p w14:paraId="44DB7C0A" w14:textId="6F577409" w:rsidR="0013517B" w:rsidRDefault="0013517B" w:rsidP="0013517B">
      <w:pPr>
        <w:pStyle w:val="Prrafodelista"/>
        <w:spacing w:after="0" w:line="360" w:lineRule="auto"/>
        <w:ind w:left="360"/>
        <w:jc w:val="both"/>
        <w:rPr>
          <w:rFonts w:ascii="Times New Roman" w:hAnsi="Times New Roman" w:cs="Times New Roman"/>
          <w:color w:val="767171"/>
          <w:spacing w:val="20"/>
          <w:sz w:val="14"/>
          <w:szCs w:val="14"/>
          <w:lang w:val="es-DO"/>
        </w:rPr>
      </w:pPr>
    </w:p>
    <w:p w14:paraId="090B7755" w14:textId="17EDA750" w:rsidR="00876711" w:rsidRDefault="00876711" w:rsidP="0013517B">
      <w:pPr>
        <w:pStyle w:val="Prrafodelista"/>
        <w:spacing w:after="0" w:line="360" w:lineRule="auto"/>
        <w:ind w:left="360"/>
        <w:jc w:val="both"/>
        <w:rPr>
          <w:rFonts w:ascii="Times New Roman" w:hAnsi="Times New Roman" w:cs="Times New Roman"/>
          <w:color w:val="767171"/>
          <w:spacing w:val="20"/>
          <w:sz w:val="14"/>
          <w:szCs w:val="14"/>
          <w:lang w:val="es-DO"/>
        </w:rPr>
      </w:pPr>
    </w:p>
    <w:p w14:paraId="13385AB8" w14:textId="73FCF039" w:rsidR="00876711" w:rsidRDefault="00876711" w:rsidP="0013517B">
      <w:pPr>
        <w:pStyle w:val="Prrafodelista"/>
        <w:spacing w:after="0" w:line="360" w:lineRule="auto"/>
        <w:ind w:left="360"/>
        <w:jc w:val="both"/>
        <w:rPr>
          <w:rFonts w:ascii="Times New Roman" w:hAnsi="Times New Roman" w:cs="Times New Roman"/>
          <w:color w:val="767171"/>
          <w:spacing w:val="20"/>
          <w:sz w:val="14"/>
          <w:szCs w:val="14"/>
          <w:lang w:val="es-DO"/>
        </w:rPr>
      </w:pPr>
    </w:p>
    <w:p w14:paraId="4998C16E" w14:textId="04416338" w:rsidR="00876711" w:rsidRDefault="00876711" w:rsidP="0013517B">
      <w:pPr>
        <w:pStyle w:val="Prrafodelista"/>
        <w:spacing w:after="0" w:line="360" w:lineRule="auto"/>
        <w:ind w:left="360"/>
        <w:jc w:val="both"/>
        <w:rPr>
          <w:rFonts w:ascii="Times New Roman" w:hAnsi="Times New Roman" w:cs="Times New Roman"/>
          <w:color w:val="767171"/>
          <w:spacing w:val="20"/>
          <w:sz w:val="14"/>
          <w:szCs w:val="14"/>
          <w:lang w:val="es-DO"/>
        </w:rPr>
      </w:pPr>
    </w:p>
    <w:p w14:paraId="5B880F0B" w14:textId="77777777" w:rsidR="00876711" w:rsidRPr="00876711" w:rsidRDefault="00876711" w:rsidP="0013517B">
      <w:pPr>
        <w:pStyle w:val="Prrafodelista"/>
        <w:spacing w:after="0" w:line="360" w:lineRule="auto"/>
        <w:ind w:left="360"/>
        <w:jc w:val="both"/>
        <w:rPr>
          <w:rFonts w:ascii="Times New Roman" w:hAnsi="Times New Roman" w:cs="Times New Roman"/>
          <w:color w:val="767171"/>
          <w:spacing w:val="20"/>
          <w:sz w:val="24"/>
          <w:szCs w:val="24"/>
          <w:lang w:val="es-DO"/>
        </w:rPr>
      </w:pPr>
    </w:p>
    <w:tbl>
      <w:tblPr>
        <w:tblW w:w="6688" w:type="dxa"/>
        <w:tblInd w:w="70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70" w:type="dxa"/>
          <w:right w:w="70" w:type="dxa"/>
        </w:tblCellMar>
        <w:tblLook w:val="04A0" w:firstRow="1" w:lastRow="0" w:firstColumn="1" w:lastColumn="0" w:noHBand="0" w:noVBand="1"/>
      </w:tblPr>
      <w:tblGrid>
        <w:gridCol w:w="2851"/>
        <w:gridCol w:w="1900"/>
        <w:gridCol w:w="1937"/>
      </w:tblGrid>
      <w:tr w:rsidR="0013517B" w:rsidRPr="00C432C6" w14:paraId="4734A5A6" w14:textId="77777777" w:rsidTr="000D59EA">
        <w:trPr>
          <w:trHeight w:val="426"/>
        </w:trPr>
        <w:tc>
          <w:tcPr>
            <w:tcW w:w="6688" w:type="dxa"/>
            <w:gridSpan w:val="3"/>
            <w:tcBorders>
              <w:top w:val="nil"/>
              <w:left w:val="nil"/>
              <w:bottom w:val="nil"/>
              <w:right w:val="nil"/>
            </w:tcBorders>
            <w:shd w:val="clear" w:color="auto" w:fill="D9D9D9" w:themeFill="background1" w:themeFillShade="D9"/>
            <w:noWrap/>
            <w:vAlign w:val="center"/>
            <w:hideMark/>
          </w:tcPr>
          <w:p w14:paraId="23E94624" w14:textId="6293EA92" w:rsidR="0013517B" w:rsidRPr="00FF5E13" w:rsidRDefault="0013517B" w:rsidP="0013517B">
            <w:pPr>
              <w:spacing w:after="0" w:line="240" w:lineRule="auto"/>
              <w:jc w:val="center"/>
              <w:rPr>
                <w:rFonts w:ascii="Times New Roman" w:eastAsia="Times New Roman" w:hAnsi="Times New Roman" w:cs="Times New Roman"/>
                <w:b/>
                <w:bCs/>
                <w:i/>
                <w:iCs/>
                <w:color w:val="767171"/>
                <w:lang w:val="es-DO" w:eastAsia="es-DO" w:bidi="he-IL"/>
              </w:rPr>
            </w:pPr>
            <w:r w:rsidRPr="00FF5E13">
              <w:rPr>
                <w:rFonts w:ascii="Times New Roman" w:eastAsia="Times New Roman" w:hAnsi="Times New Roman" w:cs="Times New Roman"/>
                <w:b/>
                <w:bCs/>
                <w:i/>
                <w:iCs/>
                <w:color w:val="767171"/>
                <w:lang w:val="es-DO" w:eastAsia="es-DO" w:bidi="he-IL"/>
              </w:rPr>
              <w:t>Tabla</w:t>
            </w:r>
            <w:r w:rsidR="00F90F02" w:rsidRPr="00FF5E13">
              <w:rPr>
                <w:rFonts w:ascii="Times New Roman" w:eastAsia="Times New Roman" w:hAnsi="Times New Roman" w:cs="Times New Roman"/>
                <w:b/>
                <w:bCs/>
                <w:i/>
                <w:iCs/>
                <w:color w:val="767171"/>
                <w:lang w:val="es-DO" w:eastAsia="es-DO" w:bidi="he-IL"/>
              </w:rPr>
              <w:t xml:space="preserve"> </w:t>
            </w:r>
            <w:r w:rsidR="00FF5E13">
              <w:rPr>
                <w:rFonts w:ascii="Times New Roman" w:eastAsia="Times New Roman" w:hAnsi="Times New Roman" w:cs="Times New Roman"/>
                <w:b/>
                <w:bCs/>
                <w:i/>
                <w:iCs/>
                <w:color w:val="767171"/>
                <w:lang w:val="es-DO" w:eastAsia="es-DO" w:bidi="he-IL"/>
              </w:rPr>
              <w:t>6</w:t>
            </w:r>
            <w:r w:rsidRPr="00FF5E13">
              <w:rPr>
                <w:rFonts w:ascii="Times New Roman" w:eastAsia="Times New Roman" w:hAnsi="Times New Roman" w:cs="Times New Roman"/>
                <w:b/>
                <w:bCs/>
                <w:i/>
                <w:iCs/>
                <w:color w:val="767171"/>
                <w:lang w:val="es-DO" w:eastAsia="es-DO" w:bidi="he-IL"/>
              </w:rPr>
              <w:t>.  Licencias de Registro Sanitario Otorgadas</w:t>
            </w:r>
            <w:r w:rsidR="00C432C6">
              <w:rPr>
                <w:rFonts w:ascii="Times New Roman" w:eastAsia="Times New Roman" w:hAnsi="Times New Roman" w:cs="Times New Roman"/>
                <w:b/>
                <w:bCs/>
                <w:i/>
                <w:iCs/>
                <w:color w:val="767171"/>
                <w:lang w:val="es-DO" w:eastAsia="es-DO" w:bidi="he-IL"/>
              </w:rPr>
              <w:t xml:space="preserve"> DIGEMAPS</w:t>
            </w:r>
            <w:r w:rsidRPr="00FF5E13">
              <w:rPr>
                <w:rFonts w:ascii="Times New Roman" w:eastAsia="Times New Roman" w:hAnsi="Times New Roman" w:cs="Times New Roman"/>
                <w:b/>
                <w:bCs/>
                <w:i/>
                <w:iCs/>
                <w:color w:val="767171"/>
                <w:lang w:val="es-DO" w:eastAsia="es-DO" w:bidi="he-IL"/>
              </w:rPr>
              <w:t>. M</w:t>
            </w:r>
            <w:r w:rsidR="005171FE" w:rsidRPr="00FF5E13">
              <w:rPr>
                <w:rFonts w:ascii="Times New Roman" w:eastAsia="Times New Roman" w:hAnsi="Times New Roman" w:cs="Times New Roman"/>
                <w:b/>
                <w:bCs/>
                <w:i/>
                <w:iCs/>
                <w:color w:val="767171"/>
                <w:lang w:val="es-DO" w:eastAsia="es-DO" w:bidi="he-IL"/>
              </w:rPr>
              <w:t xml:space="preserve">ISPAS </w:t>
            </w:r>
            <w:r w:rsidRPr="00FF5E13">
              <w:rPr>
                <w:rFonts w:ascii="Times New Roman" w:eastAsia="Times New Roman" w:hAnsi="Times New Roman" w:cs="Times New Roman"/>
                <w:b/>
                <w:bCs/>
                <w:i/>
                <w:iCs/>
                <w:color w:val="767171"/>
                <w:lang w:val="es-DO" w:eastAsia="es-DO" w:bidi="he-IL"/>
              </w:rPr>
              <w:t>2021.</w:t>
            </w:r>
          </w:p>
        </w:tc>
      </w:tr>
      <w:tr w:rsidR="0013517B" w:rsidRPr="004307CC" w14:paraId="0BD66CD7" w14:textId="77777777" w:rsidTr="00FF5E13">
        <w:trPr>
          <w:trHeight w:val="525"/>
        </w:trPr>
        <w:tc>
          <w:tcPr>
            <w:tcW w:w="2851" w:type="dxa"/>
            <w:tcBorders>
              <w:top w:val="nil"/>
            </w:tcBorders>
            <w:shd w:val="clear" w:color="auto" w:fill="003876"/>
            <w:noWrap/>
            <w:vAlign w:val="center"/>
            <w:hideMark/>
          </w:tcPr>
          <w:p w14:paraId="49C3B196" w14:textId="77777777" w:rsidR="0013517B" w:rsidRPr="004307CC" w:rsidRDefault="0013517B" w:rsidP="0013517B">
            <w:pPr>
              <w:spacing w:after="0" w:line="240" w:lineRule="auto"/>
              <w:jc w:val="center"/>
              <w:rPr>
                <w:rFonts w:ascii="Times New Roman" w:eastAsia="Times New Roman" w:hAnsi="Times New Roman" w:cs="Times New Roman"/>
                <w:b/>
                <w:bCs/>
                <w:color w:val="FFFFFF"/>
                <w:lang w:val="es-DO" w:eastAsia="es-DO" w:bidi="he-IL"/>
              </w:rPr>
            </w:pPr>
            <w:r w:rsidRPr="004307CC">
              <w:rPr>
                <w:rFonts w:ascii="Times New Roman" w:eastAsia="Times New Roman" w:hAnsi="Times New Roman" w:cs="Times New Roman"/>
                <w:b/>
                <w:bCs/>
                <w:noProof/>
                <w:color w:val="FFFFFF"/>
                <w:lang w:val="es-ES" w:eastAsia="es-DO" w:bidi="he-IL"/>
              </w:rPr>
              <w:t>CATEGORÍA</w:t>
            </w:r>
          </w:p>
        </w:tc>
        <w:tc>
          <w:tcPr>
            <w:tcW w:w="1900" w:type="dxa"/>
            <w:tcBorders>
              <w:top w:val="nil"/>
            </w:tcBorders>
            <w:shd w:val="clear" w:color="auto" w:fill="003876"/>
            <w:noWrap/>
            <w:vAlign w:val="center"/>
            <w:hideMark/>
          </w:tcPr>
          <w:p w14:paraId="7380B0FD" w14:textId="77777777" w:rsidR="0013517B" w:rsidRPr="004307CC" w:rsidRDefault="0013517B" w:rsidP="0013517B">
            <w:pPr>
              <w:spacing w:after="0" w:line="240" w:lineRule="auto"/>
              <w:jc w:val="center"/>
              <w:rPr>
                <w:rFonts w:ascii="Times New Roman" w:eastAsia="Times New Roman" w:hAnsi="Times New Roman" w:cs="Times New Roman"/>
                <w:b/>
                <w:bCs/>
                <w:color w:val="FFFFFF"/>
                <w:lang w:val="es-DO" w:eastAsia="es-DO" w:bidi="he-IL"/>
              </w:rPr>
            </w:pPr>
            <w:r w:rsidRPr="004307CC">
              <w:rPr>
                <w:rFonts w:ascii="Times New Roman" w:eastAsia="Times New Roman" w:hAnsi="Times New Roman" w:cs="Times New Roman"/>
                <w:b/>
                <w:bCs/>
                <w:noProof/>
                <w:color w:val="FFFFFF"/>
                <w:lang w:val="es-ES" w:eastAsia="es-DO" w:bidi="he-IL"/>
              </w:rPr>
              <w:t>NUEVAS</w:t>
            </w:r>
          </w:p>
        </w:tc>
        <w:tc>
          <w:tcPr>
            <w:tcW w:w="1937" w:type="dxa"/>
            <w:tcBorders>
              <w:top w:val="nil"/>
            </w:tcBorders>
            <w:shd w:val="clear" w:color="auto" w:fill="003876"/>
            <w:noWrap/>
            <w:vAlign w:val="center"/>
            <w:hideMark/>
          </w:tcPr>
          <w:p w14:paraId="2B12D086" w14:textId="77777777" w:rsidR="0013517B" w:rsidRPr="004307CC" w:rsidRDefault="0013517B" w:rsidP="0013517B">
            <w:pPr>
              <w:spacing w:after="0" w:line="240" w:lineRule="auto"/>
              <w:jc w:val="center"/>
              <w:rPr>
                <w:rFonts w:ascii="Times New Roman" w:eastAsia="Times New Roman" w:hAnsi="Times New Roman" w:cs="Times New Roman"/>
                <w:b/>
                <w:bCs/>
                <w:color w:val="FFFFFF"/>
                <w:lang w:val="es-DO" w:eastAsia="es-DO" w:bidi="he-IL"/>
              </w:rPr>
            </w:pPr>
            <w:r w:rsidRPr="004307CC">
              <w:rPr>
                <w:rFonts w:ascii="Times New Roman" w:eastAsia="Times New Roman" w:hAnsi="Times New Roman" w:cs="Times New Roman"/>
                <w:b/>
                <w:bCs/>
                <w:noProof/>
                <w:color w:val="FFFFFF"/>
                <w:lang w:val="es-ES" w:eastAsia="es-DO" w:bidi="he-IL"/>
              </w:rPr>
              <w:t>RENOVACIONES</w:t>
            </w:r>
          </w:p>
        </w:tc>
      </w:tr>
      <w:tr w:rsidR="0013517B" w:rsidRPr="004307CC" w14:paraId="06329133" w14:textId="77777777" w:rsidTr="00FF5E13">
        <w:trPr>
          <w:trHeight w:val="300"/>
        </w:trPr>
        <w:tc>
          <w:tcPr>
            <w:tcW w:w="2851" w:type="dxa"/>
            <w:shd w:val="clear" w:color="auto" w:fill="auto"/>
            <w:vAlign w:val="center"/>
            <w:hideMark/>
          </w:tcPr>
          <w:p w14:paraId="3C1A2482" w14:textId="6246848E" w:rsidR="0013517B" w:rsidRPr="00FF5E13" w:rsidRDefault="0013517B" w:rsidP="0013517B">
            <w:pPr>
              <w:spacing w:after="0" w:line="240" w:lineRule="auto"/>
              <w:rPr>
                <w:rFonts w:ascii="Times New Roman" w:eastAsia="Times New Roman" w:hAnsi="Times New Roman" w:cs="Times New Roman"/>
                <w:color w:val="767171"/>
                <w:lang w:val="es-DO" w:eastAsia="es-DO" w:bidi="he-IL"/>
              </w:rPr>
            </w:pPr>
            <w:r w:rsidRPr="00FF5E13">
              <w:rPr>
                <w:rFonts w:ascii="Times New Roman" w:eastAsia="Times New Roman" w:hAnsi="Times New Roman" w:cs="Times New Roman"/>
                <w:noProof/>
                <w:color w:val="767171"/>
                <w:lang w:val="es-ES" w:eastAsia="es-DO" w:bidi="he-IL"/>
              </w:rPr>
              <w:t xml:space="preserve">Medicamentos </w:t>
            </w:r>
          </w:p>
        </w:tc>
        <w:tc>
          <w:tcPr>
            <w:tcW w:w="1900" w:type="dxa"/>
            <w:shd w:val="clear" w:color="auto" w:fill="auto"/>
            <w:vAlign w:val="center"/>
            <w:hideMark/>
          </w:tcPr>
          <w:p w14:paraId="51F7761A" w14:textId="77777777" w:rsidR="0013517B" w:rsidRPr="00FF5E13" w:rsidRDefault="0013517B" w:rsidP="000D59EA">
            <w:pPr>
              <w:spacing w:after="0" w:line="240" w:lineRule="auto"/>
              <w:jc w:val="center"/>
              <w:rPr>
                <w:rFonts w:ascii="Times New Roman" w:eastAsia="Times New Roman" w:hAnsi="Times New Roman" w:cs="Times New Roman"/>
                <w:color w:val="767171"/>
                <w:lang w:val="es-DO" w:eastAsia="es-DO" w:bidi="he-IL"/>
              </w:rPr>
            </w:pPr>
            <w:r w:rsidRPr="00FF5E13">
              <w:rPr>
                <w:rFonts w:ascii="Times New Roman" w:eastAsia="Times New Roman" w:hAnsi="Times New Roman" w:cs="Times New Roman"/>
                <w:color w:val="767171"/>
                <w:lang w:val="es-DO" w:eastAsia="es-DO" w:bidi="he-IL"/>
              </w:rPr>
              <w:t>1890</w:t>
            </w:r>
          </w:p>
        </w:tc>
        <w:tc>
          <w:tcPr>
            <w:tcW w:w="1937" w:type="dxa"/>
            <w:shd w:val="clear" w:color="auto" w:fill="auto"/>
            <w:vAlign w:val="center"/>
            <w:hideMark/>
          </w:tcPr>
          <w:p w14:paraId="1D7AAC59" w14:textId="77777777" w:rsidR="0013517B" w:rsidRPr="00FF5E13" w:rsidRDefault="0013517B" w:rsidP="000D59EA">
            <w:pPr>
              <w:spacing w:after="0" w:line="240" w:lineRule="auto"/>
              <w:jc w:val="center"/>
              <w:rPr>
                <w:rFonts w:ascii="Times New Roman" w:eastAsia="Times New Roman" w:hAnsi="Times New Roman" w:cs="Times New Roman"/>
                <w:color w:val="767171"/>
                <w:lang w:val="es-DO" w:eastAsia="es-DO" w:bidi="he-IL"/>
              </w:rPr>
            </w:pPr>
            <w:r w:rsidRPr="00FF5E13">
              <w:rPr>
                <w:rFonts w:ascii="Times New Roman" w:eastAsia="Times New Roman" w:hAnsi="Times New Roman" w:cs="Times New Roman"/>
                <w:color w:val="767171"/>
                <w:lang w:val="es-DO" w:eastAsia="es-DO" w:bidi="he-IL"/>
              </w:rPr>
              <w:t>2844</w:t>
            </w:r>
          </w:p>
        </w:tc>
      </w:tr>
      <w:tr w:rsidR="0013517B" w:rsidRPr="004307CC" w14:paraId="7C49B5C7" w14:textId="77777777" w:rsidTr="00FF5E13">
        <w:trPr>
          <w:trHeight w:val="300"/>
        </w:trPr>
        <w:tc>
          <w:tcPr>
            <w:tcW w:w="2851" w:type="dxa"/>
            <w:shd w:val="clear" w:color="auto" w:fill="auto"/>
            <w:vAlign w:val="center"/>
            <w:hideMark/>
          </w:tcPr>
          <w:p w14:paraId="5CF91436" w14:textId="61D718FF" w:rsidR="0013517B" w:rsidRPr="00FF5E13" w:rsidRDefault="0013517B" w:rsidP="0013517B">
            <w:pPr>
              <w:spacing w:after="0" w:line="240" w:lineRule="auto"/>
              <w:rPr>
                <w:rFonts w:ascii="Times New Roman" w:eastAsia="Times New Roman" w:hAnsi="Times New Roman" w:cs="Times New Roman"/>
                <w:color w:val="767171"/>
                <w:lang w:val="es-DO" w:eastAsia="es-DO" w:bidi="he-IL"/>
              </w:rPr>
            </w:pPr>
            <w:r w:rsidRPr="00FF5E13">
              <w:rPr>
                <w:rFonts w:ascii="Times New Roman" w:eastAsia="Times New Roman" w:hAnsi="Times New Roman" w:cs="Times New Roman"/>
                <w:noProof/>
                <w:color w:val="767171"/>
                <w:lang w:val="es-ES" w:eastAsia="es-DO" w:bidi="he-IL"/>
              </w:rPr>
              <w:t>Cosmeticos e Higiene</w:t>
            </w:r>
          </w:p>
        </w:tc>
        <w:tc>
          <w:tcPr>
            <w:tcW w:w="1900" w:type="dxa"/>
            <w:shd w:val="clear" w:color="auto" w:fill="auto"/>
            <w:vAlign w:val="center"/>
            <w:hideMark/>
          </w:tcPr>
          <w:p w14:paraId="5A894EC8" w14:textId="77777777" w:rsidR="0013517B" w:rsidRPr="00FF5E13" w:rsidRDefault="0013517B" w:rsidP="000D59EA">
            <w:pPr>
              <w:spacing w:after="0" w:line="240" w:lineRule="auto"/>
              <w:jc w:val="center"/>
              <w:rPr>
                <w:rFonts w:ascii="Times New Roman" w:eastAsia="Times New Roman" w:hAnsi="Times New Roman" w:cs="Times New Roman"/>
                <w:color w:val="767171"/>
                <w:lang w:val="es-DO" w:eastAsia="es-DO" w:bidi="he-IL"/>
              </w:rPr>
            </w:pPr>
            <w:r w:rsidRPr="00FF5E13">
              <w:rPr>
                <w:rFonts w:ascii="Times New Roman" w:eastAsia="Times New Roman" w:hAnsi="Times New Roman" w:cs="Times New Roman"/>
                <w:color w:val="767171"/>
                <w:lang w:val="es-DO" w:eastAsia="es-DO" w:bidi="he-IL"/>
              </w:rPr>
              <w:t>2742</w:t>
            </w:r>
          </w:p>
        </w:tc>
        <w:tc>
          <w:tcPr>
            <w:tcW w:w="1937" w:type="dxa"/>
            <w:shd w:val="clear" w:color="auto" w:fill="auto"/>
            <w:vAlign w:val="center"/>
            <w:hideMark/>
          </w:tcPr>
          <w:p w14:paraId="60A02F76" w14:textId="77777777" w:rsidR="0013517B" w:rsidRPr="00FF5E13" w:rsidRDefault="0013517B" w:rsidP="000D59EA">
            <w:pPr>
              <w:spacing w:after="0" w:line="240" w:lineRule="auto"/>
              <w:jc w:val="center"/>
              <w:rPr>
                <w:rFonts w:ascii="Times New Roman" w:eastAsia="Times New Roman" w:hAnsi="Times New Roman" w:cs="Times New Roman"/>
                <w:color w:val="767171"/>
                <w:lang w:val="es-DO" w:eastAsia="es-DO" w:bidi="he-IL"/>
              </w:rPr>
            </w:pPr>
            <w:r w:rsidRPr="00FF5E13">
              <w:rPr>
                <w:rFonts w:ascii="Times New Roman" w:eastAsia="Times New Roman" w:hAnsi="Times New Roman" w:cs="Times New Roman"/>
                <w:color w:val="767171"/>
                <w:lang w:val="es-DO" w:eastAsia="es-DO" w:bidi="he-IL"/>
              </w:rPr>
              <w:t>149</w:t>
            </w:r>
          </w:p>
        </w:tc>
      </w:tr>
      <w:tr w:rsidR="0013517B" w:rsidRPr="004307CC" w14:paraId="5E63D8A8" w14:textId="77777777" w:rsidTr="00FF5E13">
        <w:trPr>
          <w:trHeight w:val="300"/>
        </w:trPr>
        <w:tc>
          <w:tcPr>
            <w:tcW w:w="2851" w:type="dxa"/>
            <w:shd w:val="clear" w:color="auto" w:fill="auto"/>
            <w:vAlign w:val="center"/>
            <w:hideMark/>
          </w:tcPr>
          <w:p w14:paraId="32CF936C" w14:textId="07C170DF" w:rsidR="0013517B" w:rsidRPr="00FF5E13" w:rsidRDefault="0013517B" w:rsidP="0013517B">
            <w:pPr>
              <w:spacing w:after="0" w:line="240" w:lineRule="auto"/>
              <w:rPr>
                <w:rFonts w:ascii="Times New Roman" w:eastAsia="Times New Roman" w:hAnsi="Times New Roman" w:cs="Times New Roman"/>
                <w:color w:val="767171"/>
                <w:lang w:val="es-DO" w:eastAsia="es-DO" w:bidi="he-IL"/>
              </w:rPr>
            </w:pPr>
            <w:r w:rsidRPr="00FF5E13">
              <w:rPr>
                <w:rFonts w:ascii="Times New Roman" w:eastAsia="Times New Roman" w:hAnsi="Times New Roman" w:cs="Times New Roman"/>
                <w:noProof/>
                <w:color w:val="767171"/>
                <w:lang w:val="es-ES" w:eastAsia="es-DO" w:bidi="he-IL"/>
              </w:rPr>
              <w:t>Productos Sanitarios</w:t>
            </w:r>
          </w:p>
        </w:tc>
        <w:tc>
          <w:tcPr>
            <w:tcW w:w="1900" w:type="dxa"/>
            <w:shd w:val="clear" w:color="auto" w:fill="auto"/>
            <w:vAlign w:val="center"/>
            <w:hideMark/>
          </w:tcPr>
          <w:p w14:paraId="60576116" w14:textId="77777777" w:rsidR="0013517B" w:rsidRPr="00FF5E13" w:rsidRDefault="0013517B" w:rsidP="000D59EA">
            <w:pPr>
              <w:spacing w:after="0" w:line="240" w:lineRule="auto"/>
              <w:jc w:val="center"/>
              <w:rPr>
                <w:rFonts w:ascii="Times New Roman" w:eastAsia="Times New Roman" w:hAnsi="Times New Roman" w:cs="Times New Roman"/>
                <w:color w:val="767171"/>
                <w:lang w:val="es-DO" w:eastAsia="es-DO" w:bidi="he-IL"/>
              </w:rPr>
            </w:pPr>
            <w:r w:rsidRPr="00FF5E13">
              <w:rPr>
                <w:rFonts w:ascii="Times New Roman" w:eastAsia="Times New Roman" w:hAnsi="Times New Roman" w:cs="Times New Roman"/>
                <w:color w:val="767171"/>
                <w:lang w:val="es-DO" w:eastAsia="es-DO" w:bidi="he-IL"/>
              </w:rPr>
              <w:t>456</w:t>
            </w:r>
          </w:p>
        </w:tc>
        <w:tc>
          <w:tcPr>
            <w:tcW w:w="1937" w:type="dxa"/>
            <w:shd w:val="clear" w:color="auto" w:fill="auto"/>
            <w:vAlign w:val="center"/>
            <w:hideMark/>
          </w:tcPr>
          <w:p w14:paraId="13347471" w14:textId="77777777" w:rsidR="0013517B" w:rsidRPr="00FF5E13" w:rsidRDefault="0013517B" w:rsidP="000D59EA">
            <w:pPr>
              <w:spacing w:after="0" w:line="240" w:lineRule="auto"/>
              <w:jc w:val="center"/>
              <w:rPr>
                <w:rFonts w:ascii="Times New Roman" w:eastAsia="Times New Roman" w:hAnsi="Times New Roman" w:cs="Times New Roman"/>
                <w:color w:val="767171"/>
                <w:lang w:val="es-DO" w:eastAsia="es-DO" w:bidi="he-IL"/>
              </w:rPr>
            </w:pPr>
            <w:r w:rsidRPr="00FF5E13">
              <w:rPr>
                <w:rFonts w:ascii="Times New Roman" w:eastAsia="Times New Roman" w:hAnsi="Times New Roman" w:cs="Times New Roman"/>
                <w:color w:val="767171"/>
                <w:lang w:val="es-DO" w:eastAsia="es-DO" w:bidi="he-IL"/>
              </w:rPr>
              <w:t>168</w:t>
            </w:r>
          </w:p>
        </w:tc>
      </w:tr>
      <w:tr w:rsidR="0013517B" w:rsidRPr="004307CC" w14:paraId="55154B35" w14:textId="77777777" w:rsidTr="00FF5E13">
        <w:trPr>
          <w:trHeight w:val="300"/>
        </w:trPr>
        <w:tc>
          <w:tcPr>
            <w:tcW w:w="2851" w:type="dxa"/>
            <w:shd w:val="clear" w:color="auto" w:fill="auto"/>
            <w:vAlign w:val="center"/>
            <w:hideMark/>
          </w:tcPr>
          <w:p w14:paraId="377B9B6B" w14:textId="6A2DAE2A" w:rsidR="0013517B" w:rsidRPr="00FF5E13" w:rsidRDefault="0013517B" w:rsidP="0013517B">
            <w:pPr>
              <w:spacing w:after="0" w:line="240" w:lineRule="auto"/>
              <w:rPr>
                <w:rFonts w:ascii="Times New Roman" w:eastAsia="Times New Roman" w:hAnsi="Times New Roman" w:cs="Times New Roman"/>
                <w:color w:val="767171"/>
                <w:lang w:val="es-DO" w:eastAsia="es-DO" w:bidi="he-IL"/>
              </w:rPr>
            </w:pPr>
            <w:r w:rsidRPr="00FF5E13">
              <w:rPr>
                <w:rFonts w:ascii="Times New Roman" w:eastAsia="Times New Roman" w:hAnsi="Times New Roman" w:cs="Times New Roman"/>
                <w:noProof/>
                <w:color w:val="767171"/>
                <w:lang w:val="es-ES" w:eastAsia="es-DO" w:bidi="he-IL"/>
              </w:rPr>
              <w:t xml:space="preserve">Alimentos y Bebidas </w:t>
            </w:r>
          </w:p>
        </w:tc>
        <w:tc>
          <w:tcPr>
            <w:tcW w:w="1900" w:type="dxa"/>
            <w:shd w:val="clear" w:color="auto" w:fill="auto"/>
            <w:vAlign w:val="center"/>
            <w:hideMark/>
          </w:tcPr>
          <w:p w14:paraId="1C06316A" w14:textId="77777777" w:rsidR="0013517B" w:rsidRPr="00FF5E13" w:rsidRDefault="0013517B" w:rsidP="000D59EA">
            <w:pPr>
              <w:spacing w:after="0" w:line="240" w:lineRule="auto"/>
              <w:jc w:val="center"/>
              <w:rPr>
                <w:rFonts w:ascii="Times New Roman" w:eastAsia="Times New Roman" w:hAnsi="Times New Roman" w:cs="Times New Roman"/>
                <w:color w:val="767171"/>
                <w:lang w:val="es-DO" w:eastAsia="es-DO" w:bidi="he-IL"/>
              </w:rPr>
            </w:pPr>
            <w:r w:rsidRPr="00FF5E13">
              <w:rPr>
                <w:rFonts w:ascii="Times New Roman" w:eastAsia="Times New Roman" w:hAnsi="Times New Roman" w:cs="Times New Roman"/>
                <w:color w:val="767171"/>
                <w:lang w:val="es-DO" w:eastAsia="es-DO" w:bidi="he-IL"/>
              </w:rPr>
              <w:t>6907</w:t>
            </w:r>
          </w:p>
        </w:tc>
        <w:tc>
          <w:tcPr>
            <w:tcW w:w="1937" w:type="dxa"/>
            <w:shd w:val="clear" w:color="auto" w:fill="auto"/>
            <w:vAlign w:val="center"/>
            <w:hideMark/>
          </w:tcPr>
          <w:p w14:paraId="34A2654F" w14:textId="77777777" w:rsidR="0013517B" w:rsidRPr="00FF5E13" w:rsidRDefault="0013517B" w:rsidP="000D59EA">
            <w:pPr>
              <w:spacing w:after="0" w:line="240" w:lineRule="auto"/>
              <w:jc w:val="center"/>
              <w:rPr>
                <w:rFonts w:ascii="Times New Roman" w:eastAsia="Times New Roman" w:hAnsi="Times New Roman" w:cs="Times New Roman"/>
                <w:color w:val="767171"/>
                <w:lang w:val="es-DO" w:eastAsia="es-DO" w:bidi="he-IL"/>
              </w:rPr>
            </w:pPr>
            <w:r w:rsidRPr="00FF5E13">
              <w:rPr>
                <w:rFonts w:ascii="Times New Roman" w:eastAsia="Times New Roman" w:hAnsi="Times New Roman" w:cs="Times New Roman"/>
                <w:color w:val="767171"/>
                <w:lang w:val="es-DO" w:eastAsia="es-DO" w:bidi="he-IL"/>
              </w:rPr>
              <w:t>1059</w:t>
            </w:r>
          </w:p>
        </w:tc>
      </w:tr>
      <w:tr w:rsidR="0013517B" w:rsidRPr="004307CC" w14:paraId="600CC266" w14:textId="77777777" w:rsidTr="00FF5E13">
        <w:trPr>
          <w:trHeight w:val="525"/>
        </w:trPr>
        <w:tc>
          <w:tcPr>
            <w:tcW w:w="2851" w:type="dxa"/>
            <w:tcBorders>
              <w:bottom w:val="nil"/>
            </w:tcBorders>
            <w:shd w:val="clear" w:color="auto" w:fill="003876"/>
            <w:noWrap/>
            <w:vAlign w:val="center"/>
            <w:hideMark/>
          </w:tcPr>
          <w:p w14:paraId="2CF32358" w14:textId="345B5C49" w:rsidR="0013517B" w:rsidRPr="004307CC" w:rsidRDefault="0013517B" w:rsidP="000D59EA">
            <w:pPr>
              <w:spacing w:after="0" w:line="240" w:lineRule="auto"/>
              <w:jc w:val="center"/>
              <w:rPr>
                <w:rFonts w:ascii="Times New Roman" w:eastAsia="Times New Roman" w:hAnsi="Times New Roman" w:cs="Times New Roman"/>
                <w:b/>
                <w:bCs/>
                <w:color w:val="767171"/>
                <w:lang w:val="es-DO" w:eastAsia="es-DO" w:bidi="he-IL"/>
              </w:rPr>
            </w:pPr>
            <w:r w:rsidRPr="004307CC">
              <w:rPr>
                <w:rFonts w:ascii="Times New Roman" w:eastAsia="Times New Roman" w:hAnsi="Times New Roman" w:cs="Times New Roman"/>
                <w:b/>
                <w:bCs/>
                <w:color w:val="FFFFFF"/>
                <w:lang w:val="es-DO" w:eastAsia="es-DO" w:bidi="he-IL"/>
              </w:rPr>
              <w:t>TOTAL</w:t>
            </w:r>
          </w:p>
        </w:tc>
        <w:tc>
          <w:tcPr>
            <w:tcW w:w="1900" w:type="dxa"/>
            <w:tcBorders>
              <w:bottom w:val="nil"/>
            </w:tcBorders>
            <w:shd w:val="clear" w:color="auto" w:fill="003876"/>
            <w:noWrap/>
            <w:vAlign w:val="center"/>
            <w:hideMark/>
          </w:tcPr>
          <w:p w14:paraId="069FC0D0" w14:textId="77777777" w:rsidR="0013517B" w:rsidRPr="004307CC" w:rsidRDefault="0013517B" w:rsidP="000D59EA">
            <w:pPr>
              <w:spacing w:after="0" w:line="240" w:lineRule="auto"/>
              <w:jc w:val="center"/>
              <w:rPr>
                <w:rFonts w:ascii="Times New Roman" w:eastAsia="Times New Roman" w:hAnsi="Times New Roman" w:cs="Times New Roman"/>
                <w:b/>
                <w:bCs/>
                <w:color w:val="FFFFFF"/>
                <w:lang w:val="es-DO" w:eastAsia="es-DO" w:bidi="he-IL"/>
              </w:rPr>
            </w:pPr>
            <w:r w:rsidRPr="004307CC">
              <w:rPr>
                <w:rFonts w:ascii="Times New Roman" w:eastAsia="Times New Roman" w:hAnsi="Times New Roman" w:cs="Times New Roman"/>
                <w:b/>
                <w:bCs/>
                <w:color w:val="FFFFFF"/>
                <w:lang w:val="es-DO" w:eastAsia="es-DO" w:bidi="he-IL"/>
              </w:rPr>
              <w:t>11,995</w:t>
            </w:r>
          </w:p>
        </w:tc>
        <w:tc>
          <w:tcPr>
            <w:tcW w:w="1937" w:type="dxa"/>
            <w:tcBorders>
              <w:bottom w:val="nil"/>
            </w:tcBorders>
            <w:shd w:val="clear" w:color="auto" w:fill="003876"/>
            <w:noWrap/>
            <w:vAlign w:val="center"/>
            <w:hideMark/>
          </w:tcPr>
          <w:p w14:paraId="39B496DF" w14:textId="77777777" w:rsidR="0013517B" w:rsidRPr="004307CC" w:rsidRDefault="0013517B" w:rsidP="000D59EA">
            <w:pPr>
              <w:spacing w:after="0" w:line="240" w:lineRule="auto"/>
              <w:jc w:val="center"/>
              <w:rPr>
                <w:rFonts w:ascii="Times New Roman" w:eastAsia="Times New Roman" w:hAnsi="Times New Roman" w:cs="Times New Roman"/>
                <w:b/>
                <w:bCs/>
                <w:color w:val="FFFFFF"/>
                <w:lang w:val="es-DO" w:eastAsia="es-DO" w:bidi="he-IL"/>
              </w:rPr>
            </w:pPr>
            <w:r w:rsidRPr="004307CC">
              <w:rPr>
                <w:rFonts w:ascii="Times New Roman" w:eastAsia="Times New Roman" w:hAnsi="Times New Roman" w:cs="Times New Roman"/>
                <w:b/>
                <w:bCs/>
                <w:noProof/>
                <w:color w:val="FFFFFF"/>
                <w:lang w:val="es-ES" w:eastAsia="es-DO" w:bidi="he-IL"/>
              </w:rPr>
              <w:t>4,220</w:t>
            </w:r>
          </w:p>
        </w:tc>
      </w:tr>
      <w:tr w:rsidR="0013517B" w:rsidRPr="00E152F1" w14:paraId="38B400B2" w14:textId="77777777" w:rsidTr="000D59EA">
        <w:trPr>
          <w:trHeight w:val="381"/>
        </w:trPr>
        <w:tc>
          <w:tcPr>
            <w:tcW w:w="6688" w:type="dxa"/>
            <w:gridSpan w:val="3"/>
            <w:tcBorders>
              <w:top w:val="nil"/>
              <w:left w:val="nil"/>
              <w:bottom w:val="nil"/>
              <w:right w:val="nil"/>
            </w:tcBorders>
            <w:shd w:val="clear" w:color="auto" w:fill="D9D9D9" w:themeFill="background1" w:themeFillShade="D9"/>
            <w:noWrap/>
            <w:vAlign w:val="center"/>
            <w:hideMark/>
          </w:tcPr>
          <w:p w14:paraId="648AB7A4" w14:textId="77777777" w:rsidR="0013517B" w:rsidRPr="005171FE" w:rsidRDefault="0013517B" w:rsidP="00076C9F">
            <w:pPr>
              <w:spacing w:after="0" w:line="240" w:lineRule="auto"/>
              <w:rPr>
                <w:rFonts w:ascii="Times New Roman" w:eastAsia="Times New Roman" w:hAnsi="Times New Roman" w:cs="Times New Roman"/>
                <w:b/>
                <w:bCs/>
                <w:i/>
                <w:iCs/>
                <w:color w:val="767171"/>
                <w:sz w:val="20"/>
                <w:szCs w:val="20"/>
                <w:lang w:val="es-DO" w:eastAsia="es-DO" w:bidi="he-IL"/>
              </w:rPr>
            </w:pPr>
            <w:r w:rsidRPr="00681433">
              <w:rPr>
                <w:rFonts w:ascii="Times New Roman" w:eastAsia="Times New Roman" w:hAnsi="Times New Roman" w:cs="Times New Roman"/>
                <w:b/>
                <w:bCs/>
                <w:i/>
                <w:iCs/>
                <w:color w:val="767171"/>
                <w:sz w:val="20"/>
                <w:szCs w:val="20"/>
                <w:lang w:val="es-DO" w:eastAsia="es-DO" w:bidi="he-IL"/>
              </w:rPr>
              <w:t>Fuente: Memoria DIGEMAPS 2021</w:t>
            </w:r>
          </w:p>
        </w:tc>
      </w:tr>
    </w:tbl>
    <w:p w14:paraId="29E5628C" w14:textId="77777777" w:rsidR="00327010" w:rsidRPr="00E152F1" w:rsidRDefault="00327010" w:rsidP="0013517B">
      <w:pPr>
        <w:spacing w:after="0" w:line="360" w:lineRule="auto"/>
        <w:jc w:val="both"/>
        <w:rPr>
          <w:rFonts w:ascii="Times New Roman" w:hAnsi="Times New Roman" w:cs="Times New Roman"/>
          <w:color w:val="767171"/>
          <w:spacing w:val="20"/>
          <w:sz w:val="24"/>
          <w:szCs w:val="24"/>
          <w:lang w:val="es-DO"/>
        </w:rPr>
      </w:pPr>
    </w:p>
    <w:p w14:paraId="4FD1A1C0" w14:textId="3EE5A8A7" w:rsidR="003C4CF4" w:rsidRPr="00E152F1" w:rsidRDefault="00327010" w:rsidP="00897415">
      <w:pPr>
        <w:numPr>
          <w:ilvl w:val="1"/>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84,828 autorizaciones aduanales, atendidas por medio de la plataforma de Ventanilla Única de Comercio Exterior (VUCERD) de importaciones y exportaciones, reduciendo el tiempo promedio de respuesta de 10 a 3 días. </w:t>
      </w:r>
    </w:p>
    <w:p w14:paraId="0B83EE6E" w14:textId="6C68F171" w:rsidR="009200A4" w:rsidRPr="005171FE" w:rsidRDefault="009200A4" w:rsidP="009200A4">
      <w:pPr>
        <w:spacing w:after="0" w:line="360" w:lineRule="auto"/>
        <w:jc w:val="both"/>
        <w:rPr>
          <w:rFonts w:ascii="Times New Roman" w:hAnsi="Times New Roman" w:cs="Times New Roman"/>
          <w:color w:val="767171"/>
          <w:spacing w:val="20"/>
          <w:sz w:val="6"/>
          <w:szCs w:val="6"/>
          <w:lang w:val="es-DO"/>
        </w:rPr>
      </w:pPr>
    </w:p>
    <w:tbl>
      <w:tblPr>
        <w:tblW w:w="6719" w:type="dxa"/>
        <w:tblInd w:w="851" w:type="dxa"/>
        <w:tblCellMar>
          <w:left w:w="70" w:type="dxa"/>
          <w:right w:w="70" w:type="dxa"/>
        </w:tblCellMar>
        <w:tblLook w:val="04A0" w:firstRow="1" w:lastRow="0" w:firstColumn="1" w:lastColumn="0" w:noHBand="0" w:noVBand="1"/>
      </w:tblPr>
      <w:tblGrid>
        <w:gridCol w:w="5103"/>
        <w:gridCol w:w="1616"/>
      </w:tblGrid>
      <w:tr w:rsidR="004307CC" w:rsidRPr="004307CC" w14:paraId="395C03A6" w14:textId="77777777" w:rsidTr="000D59EA">
        <w:trPr>
          <w:trHeight w:val="520"/>
        </w:trPr>
        <w:tc>
          <w:tcPr>
            <w:tcW w:w="6719" w:type="dxa"/>
            <w:gridSpan w:val="2"/>
            <w:tcBorders>
              <w:top w:val="nil"/>
              <w:left w:val="nil"/>
              <w:bottom w:val="single" w:sz="4" w:space="0" w:color="0070C0"/>
              <w:right w:val="nil"/>
            </w:tcBorders>
            <w:shd w:val="clear" w:color="auto" w:fill="BFBFBF" w:themeFill="background1" w:themeFillShade="BF"/>
            <w:noWrap/>
            <w:vAlign w:val="center"/>
            <w:hideMark/>
          </w:tcPr>
          <w:p w14:paraId="322B11F0" w14:textId="405A29F5" w:rsidR="009200A4" w:rsidRPr="00FF5E13" w:rsidRDefault="009200A4" w:rsidP="009200A4">
            <w:pPr>
              <w:spacing w:after="0" w:line="240" w:lineRule="auto"/>
              <w:jc w:val="center"/>
              <w:rPr>
                <w:rFonts w:ascii="Times New Roman" w:eastAsia="Times New Roman" w:hAnsi="Times New Roman" w:cs="Times New Roman"/>
                <w:b/>
                <w:bCs/>
                <w:i/>
                <w:iCs/>
                <w:color w:val="767171"/>
                <w:lang w:val="es-DO" w:eastAsia="es-DO" w:bidi="he-IL"/>
              </w:rPr>
            </w:pPr>
            <w:r w:rsidRPr="00FF5E13">
              <w:rPr>
                <w:rFonts w:ascii="Times New Roman" w:eastAsia="Times New Roman" w:hAnsi="Times New Roman" w:cs="Times New Roman"/>
                <w:b/>
                <w:bCs/>
                <w:i/>
                <w:iCs/>
                <w:color w:val="767171"/>
                <w:lang w:val="es-DO" w:eastAsia="es-DO" w:bidi="he-IL"/>
              </w:rPr>
              <w:t xml:space="preserve">Tabla </w:t>
            </w:r>
            <w:r w:rsidR="00FF5E13" w:rsidRPr="00FF5E13">
              <w:rPr>
                <w:rFonts w:ascii="Times New Roman" w:eastAsia="Times New Roman" w:hAnsi="Times New Roman" w:cs="Times New Roman"/>
                <w:b/>
                <w:bCs/>
                <w:i/>
                <w:iCs/>
                <w:color w:val="767171"/>
                <w:lang w:val="es-DO" w:eastAsia="es-DO" w:bidi="he-IL"/>
              </w:rPr>
              <w:t>7</w:t>
            </w:r>
            <w:r w:rsidRPr="00FF5E13">
              <w:rPr>
                <w:rFonts w:ascii="Times New Roman" w:eastAsia="Times New Roman" w:hAnsi="Times New Roman" w:cs="Times New Roman"/>
                <w:b/>
                <w:bCs/>
                <w:i/>
                <w:iCs/>
                <w:color w:val="767171"/>
                <w:lang w:val="es-DO" w:eastAsia="es-DO" w:bidi="he-IL"/>
              </w:rPr>
              <w:t>. Produc</w:t>
            </w:r>
            <w:r w:rsidR="00BF219C" w:rsidRPr="00FF5E13">
              <w:rPr>
                <w:rFonts w:ascii="Times New Roman" w:eastAsia="Times New Roman" w:hAnsi="Times New Roman" w:cs="Times New Roman"/>
                <w:b/>
                <w:bCs/>
                <w:i/>
                <w:iCs/>
                <w:color w:val="767171"/>
                <w:lang w:val="es-DO" w:eastAsia="es-DO" w:bidi="he-IL"/>
              </w:rPr>
              <w:t>ción de</w:t>
            </w:r>
            <w:r w:rsidRPr="00FF5E13">
              <w:rPr>
                <w:rFonts w:ascii="Times New Roman" w:eastAsia="Times New Roman" w:hAnsi="Times New Roman" w:cs="Times New Roman"/>
                <w:b/>
                <w:bCs/>
                <w:i/>
                <w:iCs/>
                <w:color w:val="767171"/>
                <w:lang w:val="es-DO" w:eastAsia="es-DO" w:bidi="he-IL"/>
              </w:rPr>
              <w:t xml:space="preserve"> Servicios DIGEMAPS. M</w:t>
            </w:r>
            <w:r w:rsidR="005171FE" w:rsidRPr="00FF5E13">
              <w:rPr>
                <w:rFonts w:ascii="Times New Roman" w:eastAsia="Times New Roman" w:hAnsi="Times New Roman" w:cs="Times New Roman"/>
                <w:b/>
                <w:bCs/>
                <w:i/>
                <w:iCs/>
                <w:color w:val="767171"/>
                <w:lang w:val="es-DO" w:eastAsia="es-DO" w:bidi="he-IL"/>
              </w:rPr>
              <w:t>ISPAS</w:t>
            </w:r>
            <w:r w:rsidRPr="00FF5E13">
              <w:rPr>
                <w:rFonts w:ascii="Times New Roman" w:eastAsia="Times New Roman" w:hAnsi="Times New Roman" w:cs="Times New Roman"/>
                <w:b/>
                <w:bCs/>
                <w:i/>
                <w:iCs/>
                <w:color w:val="767171"/>
                <w:lang w:val="es-DO" w:eastAsia="es-DO" w:bidi="he-IL"/>
              </w:rPr>
              <w:t xml:space="preserve"> 202</w:t>
            </w:r>
            <w:r w:rsidR="00243AC2" w:rsidRPr="00FF5E13">
              <w:rPr>
                <w:rFonts w:ascii="Times New Roman" w:eastAsia="Times New Roman" w:hAnsi="Times New Roman" w:cs="Times New Roman"/>
                <w:b/>
                <w:bCs/>
                <w:i/>
                <w:iCs/>
                <w:color w:val="767171"/>
                <w:lang w:val="es-DO" w:eastAsia="es-DO" w:bidi="he-IL"/>
              </w:rPr>
              <w:t>1</w:t>
            </w:r>
          </w:p>
        </w:tc>
      </w:tr>
      <w:tr w:rsidR="009200A4" w:rsidRPr="004307CC" w14:paraId="7E8F28F1" w14:textId="77777777" w:rsidTr="00FF5E13">
        <w:trPr>
          <w:trHeight w:val="675"/>
        </w:trPr>
        <w:tc>
          <w:tcPr>
            <w:tcW w:w="5103" w:type="dxa"/>
            <w:tcBorders>
              <w:top w:val="single" w:sz="4" w:space="0" w:color="0070C0"/>
              <w:left w:val="single" w:sz="4" w:space="0" w:color="0070C0"/>
              <w:bottom w:val="single" w:sz="4" w:space="0" w:color="0070C0"/>
              <w:right w:val="single" w:sz="4" w:space="0" w:color="0070C0"/>
            </w:tcBorders>
            <w:shd w:val="clear" w:color="auto" w:fill="003876"/>
            <w:noWrap/>
            <w:vAlign w:val="center"/>
            <w:hideMark/>
          </w:tcPr>
          <w:p w14:paraId="1A04BA85" w14:textId="77777777" w:rsidR="009200A4" w:rsidRPr="004307CC" w:rsidRDefault="009200A4" w:rsidP="009200A4">
            <w:pPr>
              <w:spacing w:after="0" w:line="240" w:lineRule="auto"/>
              <w:jc w:val="center"/>
              <w:rPr>
                <w:rFonts w:ascii="Times New Roman" w:eastAsia="Times New Roman" w:hAnsi="Times New Roman" w:cs="Times New Roman"/>
                <w:b/>
                <w:bCs/>
                <w:color w:val="FFFFFF"/>
                <w:lang w:val="es-DO" w:eastAsia="es-DO" w:bidi="he-IL"/>
              </w:rPr>
            </w:pPr>
            <w:r w:rsidRPr="004307CC">
              <w:rPr>
                <w:rFonts w:ascii="Times New Roman" w:eastAsia="Times New Roman" w:hAnsi="Times New Roman" w:cs="Times New Roman"/>
                <w:b/>
                <w:bCs/>
                <w:color w:val="FFFFFF"/>
                <w:lang w:val="es-DO" w:eastAsia="es-DO" w:bidi="he-IL"/>
              </w:rPr>
              <w:t>ACTIVIDAD</w:t>
            </w:r>
          </w:p>
        </w:tc>
        <w:tc>
          <w:tcPr>
            <w:tcW w:w="1616" w:type="dxa"/>
            <w:tcBorders>
              <w:top w:val="single" w:sz="4" w:space="0" w:color="0070C0"/>
              <w:left w:val="single" w:sz="4" w:space="0" w:color="0070C0"/>
              <w:bottom w:val="single" w:sz="4" w:space="0" w:color="0070C0"/>
              <w:right w:val="single" w:sz="4" w:space="0" w:color="0070C0"/>
            </w:tcBorders>
            <w:shd w:val="clear" w:color="auto" w:fill="003876"/>
            <w:vAlign w:val="center"/>
            <w:hideMark/>
          </w:tcPr>
          <w:p w14:paraId="0C7888E5" w14:textId="77777777" w:rsidR="009200A4" w:rsidRPr="004307CC" w:rsidRDefault="009200A4" w:rsidP="009200A4">
            <w:pPr>
              <w:spacing w:after="0" w:line="240" w:lineRule="auto"/>
              <w:jc w:val="center"/>
              <w:rPr>
                <w:rFonts w:ascii="Times New Roman" w:eastAsia="Times New Roman" w:hAnsi="Times New Roman" w:cs="Times New Roman"/>
                <w:b/>
                <w:bCs/>
                <w:color w:val="FFFFFF"/>
                <w:lang w:val="es-DO" w:eastAsia="es-DO" w:bidi="he-IL"/>
              </w:rPr>
            </w:pPr>
            <w:r w:rsidRPr="004307CC">
              <w:rPr>
                <w:rFonts w:ascii="Times New Roman" w:eastAsia="Times New Roman" w:hAnsi="Times New Roman" w:cs="Times New Roman"/>
                <w:b/>
                <w:bCs/>
                <w:color w:val="FFFFFF"/>
                <w:lang w:val="es-DO" w:eastAsia="es-DO" w:bidi="he-IL"/>
              </w:rPr>
              <w:t xml:space="preserve">CANTIDAD </w:t>
            </w:r>
          </w:p>
          <w:p w14:paraId="4274312B" w14:textId="2012CE14" w:rsidR="009200A4" w:rsidRPr="004307CC" w:rsidRDefault="009200A4" w:rsidP="009200A4">
            <w:pPr>
              <w:spacing w:after="0" w:line="240" w:lineRule="auto"/>
              <w:jc w:val="center"/>
              <w:rPr>
                <w:rFonts w:ascii="Times New Roman" w:eastAsia="Times New Roman" w:hAnsi="Times New Roman" w:cs="Times New Roman"/>
                <w:b/>
                <w:bCs/>
                <w:color w:val="FFFFFF"/>
                <w:lang w:val="es-DO" w:eastAsia="es-DO" w:bidi="he-IL"/>
              </w:rPr>
            </w:pPr>
            <w:r w:rsidRPr="004307CC">
              <w:rPr>
                <w:rFonts w:ascii="Times New Roman" w:eastAsia="Times New Roman" w:hAnsi="Times New Roman" w:cs="Times New Roman"/>
                <w:b/>
                <w:bCs/>
                <w:color w:val="FFFFFF"/>
                <w:lang w:val="es-DO" w:eastAsia="es-DO" w:bidi="he-IL"/>
              </w:rPr>
              <w:t>REALIZADA</w:t>
            </w:r>
          </w:p>
        </w:tc>
      </w:tr>
      <w:tr w:rsidR="009200A4" w:rsidRPr="004307CC" w14:paraId="20F19242" w14:textId="77777777" w:rsidTr="00FF5E13">
        <w:trPr>
          <w:trHeight w:val="300"/>
        </w:trPr>
        <w:tc>
          <w:tcPr>
            <w:tcW w:w="5103"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55229C16" w14:textId="77777777" w:rsidR="009200A4" w:rsidRPr="00FF5E13" w:rsidRDefault="009200A4" w:rsidP="009200A4">
            <w:pPr>
              <w:spacing w:after="0" w:line="240" w:lineRule="auto"/>
              <w:rPr>
                <w:rFonts w:ascii="Times New Roman" w:eastAsia="Times New Roman" w:hAnsi="Times New Roman" w:cs="Times New Roman"/>
                <w:color w:val="767171"/>
                <w:lang w:val="es-DO" w:eastAsia="es-DO" w:bidi="he-IL"/>
              </w:rPr>
            </w:pPr>
            <w:r w:rsidRPr="00FF5E13">
              <w:rPr>
                <w:rFonts w:ascii="Times New Roman" w:eastAsia="Times New Roman" w:hAnsi="Times New Roman" w:cs="Times New Roman"/>
                <w:color w:val="767171"/>
                <w:lang w:val="es-DO" w:eastAsia="es-DO" w:bidi="he-IL"/>
              </w:rPr>
              <w:t>Registro Sanitario / nuevos</w:t>
            </w:r>
          </w:p>
        </w:tc>
        <w:tc>
          <w:tcPr>
            <w:tcW w:w="1616"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2BCADF9F" w14:textId="77777777" w:rsidR="009200A4" w:rsidRPr="00FF5E13" w:rsidRDefault="009200A4" w:rsidP="009200A4">
            <w:pPr>
              <w:spacing w:after="0" w:line="240" w:lineRule="auto"/>
              <w:jc w:val="right"/>
              <w:rPr>
                <w:rFonts w:ascii="Times New Roman" w:eastAsia="Times New Roman" w:hAnsi="Times New Roman" w:cs="Times New Roman"/>
                <w:color w:val="767171"/>
                <w:lang w:val="es-DO" w:eastAsia="es-DO" w:bidi="he-IL"/>
              </w:rPr>
            </w:pPr>
            <w:r w:rsidRPr="00FF5E13">
              <w:rPr>
                <w:rFonts w:ascii="Times New Roman" w:eastAsia="Times New Roman" w:hAnsi="Times New Roman" w:cs="Times New Roman"/>
                <w:color w:val="767171"/>
                <w:lang w:val="es-DO" w:eastAsia="es-DO" w:bidi="he-IL"/>
              </w:rPr>
              <w:t>11,995</w:t>
            </w:r>
          </w:p>
        </w:tc>
      </w:tr>
      <w:tr w:rsidR="009200A4" w:rsidRPr="004307CC" w14:paraId="5C111C7C" w14:textId="77777777" w:rsidTr="00FF5E13">
        <w:trPr>
          <w:trHeight w:val="300"/>
        </w:trPr>
        <w:tc>
          <w:tcPr>
            <w:tcW w:w="5103"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6E84A9FE" w14:textId="77777777" w:rsidR="009200A4" w:rsidRPr="00FF5E13" w:rsidRDefault="009200A4" w:rsidP="009200A4">
            <w:pPr>
              <w:spacing w:after="0" w:line="240" w:lineRule="auto"/>
              <w:rPr>
                <w:rFonts w:ascii="Times New Roman" w:eastAsia="Times New Roman" w:hAnsi="Times New Roman" w:cs="Times New Roman"/>
                <w:color w:val="767171"/>
                <w:lang w:val="es-DO" w:eastAsia="es-DO" w:bidi="he-IL"/>
              </w:rPr>
            </w:pPr>
            <w:r w:rsidRPr="00FF5E13">
              <w:rPr>
                <w:rFonts w:ascii="Times New Roman" w:eastAsia="Times New Roman" w:hAnsi="Times New Roman" w:cs="Times New Roman"/>
                <w:color w:val="767171"/>
                <w:lang w:val="es-DO" w:eastAsia="es-DO" w:bidi="he-IL"/>
              </w:rPr>
              <w:t>Registro Sanitario / nuevos</w:t>
            </w:r>
          </w:p>
        </w:tc>
        <w:tc>
          <w:tcPr>
            <w:tcW w:w="1616"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727A6211" w14:textId="77777777" w:rsidR="009200A4" w:rsidRPr="00FF5E13" w:rsidRDefault="009200A4" w:rsidP="009200A4">
            <w:pPr>
              <w:spacing w:after="0" w:line="240" w:lineRule="auto"/>
              <w:jc w:val="right"/>
              <w:rPr>
                <w:rFonts w:ascii="Times New Roman" w:eastAsia="Times New Roman" w:hAnsi="Times New Roman" w:cs="Times New Roman"/>
                <w:color w:val="767171"/>
                <w:lang w:val="es-DO" w:eastAsia="es-DO" w:bidi="he-IL"/>
              </w:rPr>
            </w:pPr>
            <w:r w:rsidRPr="00FF5E13">
              <w:rPr>
                <w:rFonts w:ascii="Times New Roman" w:eastAsia="Times New Roman" w:hAnsi="Times New Roman" w:cs="Times New Roman"/>
                <w:color w:val="767171"/>
                <w:lang w:val="es-DO" w:eastAsia="es-DO" w:bidi="he-IL"/>
              </w:rPr>
              <w:t>4,220</w:t>
            </w:r>
          </w:p>
        </w:tc>
      </w:tr>
      <w:tr w:rsidR="009200A4" w:rsidRPr="004307CC" w14:paraId="715ED29E" w14:textId="77777777" w:rsidTr="00FF5E13">
        <w:trPr>
          <w:trHeight w:val="570"/>
        </w:trPr>
        <w:tc>
          <w:tcPr>
            <w:tcW w:w="5103"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177EBA0F" w14:textId="20A90F9C" w:rsidR="009200A4" w:rsidRPr="00FF5E13" w:rsidRDefault="009200A4" w:rsidP="009200A4">
            <w:pPr>
              <w:spacing w:after="0" w:line="240" w:lineRule="auto"/>
              <w:rPr>
                <w:rFonts w:ascii="Times New Roman" w:eastAsia="Times New Roman" w:hAnsi="Times New Roman" w:cs="Times New Roman"/>
                <w:color w:val="767171"/>
                <w:lang w:val="es-DO" w:eastAsia="es-DO" w:bidi="he-IL"/>
              </w:rPr>
            </w:pPr>
            <w:r w:rsidRPr="00FF5E13">
              <w:rPr>
                <w:rFonts w:ascii="Times New Roman" w:eastAsia="Times New Roman" w:hAnsi="Times New Roman" w:cs="Times New Roman"/>
                <w:color w:val="767171"/>
                <w:lang w:val="es-DO" w:eastAsia="es-DO" w:bidi="he-IL"/>
              </w:rPr>
              <w:t>Inspecciones de establecimientos de expendio y fabricación de alimentos y bebidas</w:t>
            </w:r>
          </w:p>
        </w:tc>
        <w:tc>
          <w:tcPr>
            <w:tcW w:w="1616"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73B49256" w14:textId="77777777" w:rsidR="009200A4" w:rsidRPr="00FF5E13" w:rsidRDefault="009200A4" w:rsidP="009200A4">
            <w:pPr>
              <w:spacing w:after="0" w:line="240" w:lineRule="auto"/>
              <w:jc w:val="right"/>
              <w:rPr>
                <w:rFonts w:ascii="Times New Roman" w:eastAsia="Times New Roman" w:hAnsi="Times New Roman" w:cs="Times New Roman"/>
                <w:color w:val="767171"/>
                <w:lang w:val="es-DO" w:eastAsia="es-DO" w:bidi="he-IL"/>
              </w:rPr>
            </w:pPr>
            <w:r w:rsidRPr="00FF5E13">
              <w:rPr>
                <w:rFonts w:ascii="Times New Roman" w:eastAsia="Times New Roman" w:hAnsi="Times New Roman" w:cs="Times New Roman"/>
                <w:color w:val="767171"/>
                <w:lang w:val="es-DO" w:eastAsia="es-DO" w:bidi="he-IL"/>
              </w:rPr>
              <w:t>2,924</w:t>
            </w:r>
          </w:p>
        </w:tc>
      </w:tr>
      <w:tr w:rsidR="009200A4" w:rsidRPr="004307CC" w14:paraId="15101000" w14:textId="77777777" w:rsidTr="00FF5E13">
        <w:trPr>
          <w:trHeight w:val="300"/>
        </w:trPr>
        <w:tc>
          <w:tcPr>
            <w:tcW w:w="5103"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5DC2EE75" w14:textId="77777777" w:rsidR="009200A4" w:rsidRPr="00FF5E13" w:rsidRDefault="009200A4" w:rsidP="009200A4">
            <w:pPr>
              <w:spacing w:after="0" w:line="240" w:lineRule="auto"/>
              <w:rPr>
                <w:rFonts w:ascii="Times New Roman" w:eastAsia="Times New Roman" w:hAnsi="Times New Roman" w:cs="Times New Roman"/>
                <w:color w:val="767171"/>
                <w:lang w:val="es-DO" w:eastAsia="es-DO" w:bidi="he-IL"/>
              </w:rPr>
            </w:pPr>
            <w:r w:rsidRPr="00FF5E13">
              <w:rPr>
                <w:rFonts w:ascii="Times New Roman" w:eastAsia="Times New Roman" w:hAnsi="Times New Roman" w:cs="Times New Roman"/>
                <w:color w:val="767171"/>
                <w:lang w:val="es-DO" w:eastAsia="es-DO" w:bidi="he-IL"/>
              </w:rPr>
              <w:t>Inspecciones de laboratorios y distribuidoras</w:t>
            </w:r>
          </w:p>
        </w:tc>
        <w:tc>
          <w:tcPr>
            <w:tcW w:w="1616"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1A42F079" w14:textId="77777777" w:rsidR="009200A4" w:rsidRPr="00FF5E13" w:rsidRDefault="009200A4" w:rsidP="009200A4">
            <w:pPr>
              <w:spacing w:after="0" w:line="240" w:lineRule="auto"/>
              <w:jc w:val="right"/>
              <w:rPr>
                <w:rFonts w:ascii="Times New Roman" w:eastAsia="Times New Roman" w:hAnsi="Times New Roman" w:cs="Times New Roman"/>
                <w:color w:val="767171"/>
                <w:lang w:val="es-DO" w:eastAsia="es-DO" w:bidi="he-IL"/>
              </w:rPr>
            </w:pPr>
            <w:r w:rsidRPr="00FF5E13">
              <w:rPr>
                <w:rFonts w:ascii="Times New Roman" w:eastAsia="Times New Roman" w:hAnsi="Times New Roman" w:cs="Times New Roman"/>
                <w:color w:val="767171"/>
                <w:lang w:val="es-DO" w:eastAsia="es-DO" w:bidi="he-IL"/>
              </w:rPr>
              <w:t>4,647</w:t>
            </w:r>
          </w:p>
        </w:tc>
      </w:tr>
      <w:tr w:rsidR="009200A4" w:rsidRPr="004307CC" w14:paraId="43413B5C" w14:textId="77777777" w:rsidTr="00FF5E13">
        <w:trPr>
          <w:trHeight w:val="300"/>
        </w:trPr>
        <w:tc>
          <w:tcPr>
            <w:tcW w:w="5103"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244292C3" w14:textId="47FBC45D" w:rsidR="009200A4" w:rsidRPr="00FF5E13" w:rsidRDefault="009200A4" w:rsidP="009200A4">
            <w:pPr>
              <w:spacing w:after="0" w:line="240" w:lineRule="auto"/>
              <w:rPr>
                <w:rFonts w:ascii="Times New Roman" w:eastAsia="Times New Roman" w:hAnsi="Times New Roman" w:cs="Times New Roman"/>
                <w:color w:val="767171"/>
                <w:lang w:val="es-DO" w:eastAsia="es-DO" w:bidi="he-IL"/>
              </w:rPr>
            </w:pPr>
            <w:r w:rsidRPr="00FF5E13">
              <w:rPr>
                <w:rFonts w:ascii="Times New Roman" w:eastAsia="Times New Roman" w:hAnsi="Times New Roman" w:cs="Times New Roman"/>
                <w:color w:val="767171"/>
                <w:lang w:val="es-DO" w:eastAsia="es-DO" w:bidi="he-IL"/>
              </w:rPr>
              <w:t>Certificados de libre venta</w:t>
            </w:r>
          </w:p>
        </w:tc>
        <w:tc>
          <w:tcPr>
            <w:tcW w:w="1616"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2905169D" w14:textId="77777777" w:rsidR="009200A4" w:rsidRPr="00FF5E13" w:rsidRDefault="009200A4" w:rsidP="009200A4">
            <w:pPr>
              <w:spacing w:after="0" w:line="240" w:lineRule="auto"/>
              <w:jc w:val="right"/>
              <w:rPr>
                <w:rFonts w:ascii="Times New Roman" w:eastAsia="Times New Roman" w:hAnsi="Times New Roman" w:cs="Times New Roman"/>
                <w:color w:val="767171"/>
                <w:lang w:val="es-DO" w:eastAsia="es-DO" w:bidi="he-IL"/>
              </w:rPr>
            </w:pPr>
            <w:r w:rsidRPr="00FF5E13">
              <w:rPr>
                <w:rFonts w:ascii="Times New Roman" w:eastAsia="Times New Roman" w:hAnsi="Times New Roman" w:cs="Times New Roman"/>
                <w:color w:val="767171"/>
                <w:lang w:val="es-DO" w:eastAsia="es-DO" w:bidi="he-IL"/>
              </w:rPr>
              <w:t>725</w:t>
            </w:r>
          </w:p>
        </w:tc>
      </w:tr>
      <w:tr w:rsidR="009200A4" w:rsidRPr="004307CC" w14:paraId="4FE695DD" w14:textId="77777777" w:rsidTr="00FF5E13">
        <w:trPr>
          <w:trHeight w:val="300"/>
        </w:trPr>
        <w:tc>
          <w:tcPr>
            <w:tcW w:w="5103"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388F0659" w14:textId="77777777" w:rsidR="009200A4" w:rsidRPr="00FF5E13" w:rsidRDefault="009200A4" w:rsidP="009200A4">
            <w:pPr>
              <w:spacing w:after="0" w:line="240" w:lineRule="auto"/>
              <w:rPr>
                <w:rFonts w:ascii="Times New Roman" w:eastAsia="Times New Roman" w:hAnsi="Times New Roman" w:cs="Times New Roman"/>
                <w:color w:val="767171"/>
                <w:lang w:val="es-DO" w:eastAsia="es-DO" w:bidi="he-IL"/>
              </w:rPr>
            </w:pPr>
            <w:r w:rsidRPr="00FF5E13">
              <w:rPr>
                <w:rFonts w:ascii="Times New Roman" w:eastAsia="Times New Roman" w:hAnsi="Times New Roman" w:cs="Times New Roman"/>
                <w:color w:val="767171"/>
                <w:lang w:val="es-DO" w:eastAsia="es-DO" w:bidi="he-IL"/>
              </w:rPr>
              <w:t>Autorizaciones para productos controlados</w:t>
            </w:r>
          </w:p>
        </w:tc>
        <w:tc>
          <w:tcPr>
            <w:tcW w:w="1616"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61F35A93" w14:textId="77777777" w:rsidR="009200A4" w:rsidRPr="00FF5E13" w:rsidRDefault="009200A4" w:rsidP="009200A4">
            <w:pPr>
              <w:spacing w:after="0" w:line="240" w:lineRule="auto"/>
              <w:jc w:val="right"/>
              <w:rPr>
                <w:rFonts w:ascii="Times New Roman" w:eastAsia="Times New Roman" w:hAnsi="Times New Roman" w:cs="Times New Roman"/>
                <w:color w:val="767171"/>
                <w:lang w:val="es-DO" w:eastAsia="es-DO" w:bidi="he-IL"/>
              </w:rPr>
            </w:pPr>
            <w:r w:rsidRPr="00FF5E13">
              <w:rPr>
                <w:rFonts w:ascii="Times New Roman" w:eastAsia="Times New Roman" w:hAnsi="Times New Roman" w:cs="Times New Roman"/>
                <w:color w:val="767171"/>
                <w:lang w:val="es-DO" w:eastAsia="es-DO" w:bidi="he-IL"/>
              </w:rPr>
              <w:t>6,610</w:t>
            </w:r>
          </w:p>
        </w:tc>
      </w:tr>
      <w:tr w:rsidR="009200A4" w:rsidRPr="004307CC" w14:paraId="7A4C7898" w14:textId="77777777" w:rsidTr="00FF5E13">
        <w:trPr>
          <w:trHeight w:val="300"/>
        </w:trPr>
        <w:tc>
          <w:tcPr>
            <w:tcW w:w="5103"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5F8DE84E" w14:textId="77777777" w:rsidR="009200A4" w:rsidRPr="00FF5E13" w:rsidRDefault="009200A4" w:rsidP="009200A4">
            <w:pPr>
              <w:spacing w:after="0" w:line="240" w:lineRule="auto"/>
              <w:rPr>
                <w:rFonts w:ascii="Times New Roman" w:eastAsia="Times New Roman" w:hAnsi="Times New Roman" w:cs="Times New Roman"/>
                <w:color w:val="767171"/>
                <w:lang w:val="es-DO" w:eastAsia="es-DO" w:bidi="he-IL"/>
              </w:rPr>
            </w:pPr>
            <w:r w:rsidRPr="00FF5E13">
              <w:rPr>
                <w:rFonts w:ascii="Times New Roman" w:eastAsia="Times New Roman" w:hAnsi="Times New Roman" w:cs="Times New Roman"/>
                <w:color w:val="767171"/>
                <w:lang w:val="es-DO" w:eastAsia="es-DO" w:bidi="he-IL"/>
              </w:rPr>
              <w:t>Autorizaciones de Promoción y Publicidad</w:t>
            </w:r>
          </w:p>
        </w:tc>
        <w:tc>
          <w:tcPr>
            <w:tcW w:w="1616"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6215D2FF" w14:textId="77777777" w:rsidR="009200A4" w:rsidRPr="00FF5E13" w:rsidRDefault="009200A4" w:rsidP="009200A4">
            <w:pPr>
              <w:spacing w:after="0" w:line="240" w:lineRule="auto"/>
              <w:jc w:val="right"/>
              <w:rPr>
                <w:rFonts w:ascii="Times New Roman" w:eastAsia="Times New Roman" w:hAnsi="Times New Roman" w:cs="Times New Roman"/>
                <w:color w:val="767171"/>
                <w:lang w:val="es-DO" w:eastAsia="es-DO" w:bidi="he-IL"/>
              </w:rPr>
            </w:pPr>
            <w:r w:rsidRPr="00FF5E13">
              <w:rPr>
                <w:rFonts w:ascii="Times New Roman" w:eastAsia="Times New Roman" w:hAnsi="Times New Roman" w:cs="Times New Roman"/>
                <w:color w:val="767171"/>
                <w:lang w:val="es-DO" w:eastAsia="es-DO" w:bidi="he-IL"/>
              </w:rPr>
              <w:t>1,630</w:t>
            </w:r>
          </w:p>
        </w:tc>
      </w:tr>
      <w:tr w:rsidR="009200A4" w:rsidRPr="004307CC" w14:paraId="58BE417E" w14:textId="77777777" w:rsidTr="00FF5E13">
        <w:trPr>
          <w:trHeight w:val="300"/>
        </w:trPr>
        <w:tc>
          <w:tcPr>
            <w:tcW w:w="5103"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62BB5800" w14:textId="77777777" w:rsidR="009200A4" w:rsidRPr="00FF5E13" w:rsidRDefault="009200A4" w:rsidP="009200A4">
            <w:pPr>
              <w:spacing w:after="0" w:line="240" w:lineRule="auto"/>
              <w:rPr>
                <w:rFonts w:ascii="Times New Roman" w:eastAsia="Times New Roman" w:hAnsi="Times New Roman" w:cs="Times New Roman"/>
                <w:color w:val="767171"/>
                <w:lang w:val="es-DO" w:eastAsia="es-DO" w:bidi="he-IL"/>
              </w:rPr>
            </w:pPr>
            <w:r w:rsidRPr="00FF5E13">
              <w:rPr>
                <w:rFonts w:ascii="Times New Roman" w:eastAsia="Times New Roman" w:hAnsi="Times New Roman" w:cs="Times New Roman"/>
                <w:color w:val="767171"/>
                <w:lang w:val="es-DO" w:eastAsia="es-DO" w:bidi="he-IL"/>
              </w:rPr>
              <w:t>Notificaciones reacciones adversas a medicamentos.</w:t>
            </w:r>
          </w:p>
        </w:tc>
        <w:tc>
          <w:tcPr>
            <w:tcW w:w="1616"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482BF0B6" w14:textId="77777777" w:rsidR="009200A4" w:rsidRPr="00FF5E13" w:rsidRDefault="009200A4" w:rsidP="009200A4">
            <w:pPr>
              <w:spacing w:after="0" w:line="240" w:lineRule="auto"/>
              <w:jc w:val="right"/>
              <w:rPr>
                <w:rFonts w:ascii="Times New Roman" w:eastAsia="Times New Roman" w:hAnsi="Times New Roman" w:cs="Times New Roman"/>
                <w:color w:val="767171"/>
                <w:lang w:val="es-DO" w:eastAsia="es-DO" w:bidi="he-IL"/>
              </w:rPr>
            </w:pPr>
            <w:r w:rsidRPr="00FF5E13">
              <w:rPr>
                <w:rFonts w:ascii="Times New Roman" w:eastAsia="Times New Roman" w:hAnsi="Times New Roman" w:cs="Times New Roman"/>
                <w:color w:val="767171"/>
                <w:lang w:val="es-DO" w:eastAsia="es-DO" w:bidi="he-IL"/>
              </w:rPr>
              <w:t>1,630</w:t>
            </w:r>
          </w:p>
        </w:tc>
      </w:tr>
      <w:tr w:rsidR="009200A4" w:rsidRPr="004307CC" w14:paraId="26C2BC41" w14:textId="77777777" w:rsidTr="00FF5E13">
        <w:trPr>
          <w:trHeight w:val="390"/>
        </w:trPr>
        <w:tc>
          <w:tcPr>
            <w:tcW w:w="5103"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15E374A3" w14:textId="77777777" w:rsidR="009200A4" w:rsidRPr="00FF5E13" w:rsidRDefault="009200A4" w:rsidP="009200A4">
            <w:pPr>
              <w:spacing w:after="0" w:line="240" w:lineRule="auto"/>
              <w:rPr>
                <w:rFonts w:ascii="Times New Roman" w:eastAsia="Times New Roman" w:hAnsi="Times New Roman" w:cs="Times New Roman"/>
                <w:color w:val="767171"/>
                <w:sz w:val="24"/>
                <w:szCs w:val="24"/>
                <w:lang w:val="es-DO" w:eastAsia="es-DO" w:bidi="he-IL"/>
              </w:rPr>
            </w:pPr>
            <w:r w:rsidRPr="00FF5E13">
              <w:rPr>
                <w:rFonts w:ascii="Times New Roman" w:eastAsia="Times New Roman" w:hAnsi="Times New Roman" w:cs="Times New Roman"/>
                <w:color w:val="767171"/>
                <w:sz w:val="24"/>
                <w:szCs w:val="24"/>
                <w:lang w:val="es-DO" w:eastAsia="es-DO" w:bidi="he-IL"/>
              </w:rPr>
              <w:t>Autorizaciones aduanales</w:t>
            </w:r>
          </w:p>
        </w:tc>
        <w:tc>
          <w:tcPr>
            <w:tcW w:w="1616"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51FE6057" w14:textId="77777777" w:rsidR="009200A4" w:rsidRPr="00FF5E13" w:rsidRDefault="009200A4" w:rsidP="009200A4">
            <w:pPr>
              <w:spacing w:after="0" w:line="240" w:lineRule="auto"/>
              <w:jc w:val="right"/>
              <w:rPr>
                <w:rFonts w:ascii="Times New Roman" w:eastAsia="Times New Roman" w:hAnsi="Times New Roman" w:cs="Times New Roman"/>
                <w:color w:val="767171"/>
                <w:lang w:val="es-DO" w:eastAsia="es-DO" w:bidi="he-IL"/>
              </w:rPr>
            </w:pPr>
            <w:r w:rsidRPr="00FF5E13">
              <w:rPr>
                <w:rFonts w:ascii="Times New Roman" w:eastAsia="Times New Roman" w:hAnsi="Times New Roman" w:cs="Times New Roman"/>
                <w:color w:val="767171"/>
                <w:lang w:val="es-DO" w:eastAsia="es-DO" w:bidi="he-IL"/>
              </w:rPr>
              <w:t>84,828</w:t>
            </w:r>
          </w:p>
        </w:tc>
      </w:tr>
      <w:tr w:rsidR="00C432C6" w:rsidRPr="004307CC" w14:paraId="14B7D4F2" w14:textId="77777777" w:rsidTr="000D59EA">
        <w:trPr>
          <w:trHeight w:val="437"/>
        </w:trPr>
        <w:tc>
          <w:tcPr>
            <w:tcW w:w="5103" w:type="dxa"/>
            <w:tcBorders>
              <w:top w:val="single" w:sz="4" w:space="0" w:color="0070C0"/>
              <w:left w:val="single" w:sz="4" w:space="0" w:color="0070C0"/>
              <w:bottom w:val="single" w:sz="4" w:space="0" w:color="0070C0"/>
              <w:right w:val="single" w:sz="4" w:space="0" w:color="0070C0"/>
            </w:tcBorders>
            <w:shd w:val="clear" w:color="auto" w:fill="203966"/>
            <w:vAlign w:val="center"/>
          </w:tcPr>
          <w:p w14:paraId="7097F431" w14:textId="62CED8AD" w:rsidR="00C432C6" w:rsidRPr="000D59EA" w:rsidRDefault="00C432C6" w:rsidP="000D59EA">
            <w:pPr>
              <w:spacing w:after="0" w:line="240" w:lineRule="auto"/>
              <w:jc w:val="center"/>
              <w:rPr>
                <w:rFonts w:ascii="Times New Roman" w:eastAsia="Times New Roman" w:hAnsi="Times New Roman" w:cs="Times New Roman"/>
                <w:b/>
                <w:color w:val="FFFFFF" w:themeColor="background1"/>
                <w:lang w:val="es-DO" w:eastAsia="es-DO" w:bidi="he-IL"/>
              </w:rPr>
            </w:pPr>
            <w:r w:rsidRPr="000D59EA">
              <w:rPr>
                <w:rFonts w:ascii="Times New Roman" w:eastAsia="Times New Roman" w:hAnsi="Times New Roman" w:cs="Times New Roman"/>
                <w:b/>
                <w:color w:val="FFFFFF" w:themeColor="background1"/>
                <w:lang w:val="es-DO" w:eastAsia="es-DO" w:bidi="he-IL"/>
              </w:rPr>
              <w:t>TOTAL</w:t>
            </w:r>
          </w:p>
        </w:tc>
        <w:tc>
          <w:tcPr>
            <w:tcW w:w="1616" w:type="dxa"/>
            <w:tcBorders>
              <w:top w:val="single" w:sz="4" w:space="0" w:color="0070C0"/>
              <w:left w:val="single" w:sz="4" w:space="0" w:color="0070C0"/>
              <w:bottom w:val="single" w:sz="4" w:space="0" w:color="0070C0"/>
              <w:right w:val="single" w:sz="4" w:space="0" w:color="0070C0"/>
            </w:tcBorders>
            <w:shd w:val="clear" w:color="auto" w:fill="203966"/>
            <w:vAlign w:val="center"/>
          </w:tcPr>
          <w:p w14:paraId="107FDFC2" w14:textId="28E5409B" w:rsidR="00C432C6" w:rsidRPr="000D59EA" w:rsidRDefault="00C432C6" w:rsidP="009200A4">
            <w:pPr>
              <w:spacing w:after="0" w:line="240" w:lineRule="auto"/>
              <w:jc w:val="right"/>
              <w:rPr>
                <w:rFonts w:ascii="Times New Roman" w:eastAsia="Times New Roman" w:hAnsi="Times New Roman" w:cs="Times New Roman"/>
                <w:b/>
                <w:color w:val="FFFFFF" w:themeColor="background1"/>
                <w:lang w:val="es-DO" w:eastAsia="es-DO" w:bidi="he-IL"/>
              </w:rPr>
            </w:pPr>
            <w:r w:rsidRPr="000D59EA">
              <w:rPr>
                <w:rFonts w:ascii="Times New Roman" w:eastAsia="Times New Roman" w:hAnsi="Times New Roman" w:cs="Times New Roman"/>
                <w:b/>
                <w:color w:val="FFFFFF" w:themeColor="background1"/>
                <w:lang w:val="es-DO" w:eastAsia="es-DO" w:bidi="he-IL"/>
              </w:rPr>
              <w:t>119,209</w:t>
            </w:r>
          </w:p>
        </w:tc>
      </w:tr>
      <w:tr w:rsidR="009200A4" w:rsidRPr="00E152F1" w14:paraId="40B175E1" w14:textId="77777777" w:rsidTr="000D59EA">
        <w:trPr>
          <w:trHeight w:val="429"/>
        </w:trPr>
        <w:tc>
          <w:tcPr>
            <w:tcW w:w="6719" w:type="dxa"/>
            <w:gridSpan w:val="2"/>
            <w:tcBorders>
              <w:top w:val="single" w:sz="4" w:space="0" w:color="0070C0"/>
              <w:left w:val="nil"/>
              <w:bottom w:val="nil"/>
              <w:right w:val="nil"/>
            </w:tcBorders>
            <w:shd w:val="clear" w:color="auto" w:fill="BFBFBF" w:themeFill="background1" w:themeFillShade="BF"/>
            <w:noWrap/>
            <w:vAlign w:val="center"/>
            <w:hideMark/>
          </w:tcPr>
          <w:p w14:paraId="17BCCA81" w14:textId="77777777" w:rsidR="009200A4" w:rsidRPr="00FF5E13" w:rsidRDefault="009200A4" w:rsidP="009200A4">
            <w:pPr>
              <w:spacing w:after="0" w:line="240" w:lineRule="auto"/>
              <w:rPr>
                <w:rFonts w:ascii="Times New Roman" w:eastAsia="Times New Roman" w:hAnsi="Times New Roman" w:cs="Times New Roman"/>
                <w:b/>
                <w:bCs/>
                <w:i/>
                <w:iCs/>
                <w:color w:val="767171"/>
                <w:sz w:val="20"/>
                <w:szCs w:val="20"/>
                <w:lang w:val="es-DO" w:eastAsia="es-DO" w:bidi="he-IL"/>
              </w:rPr>
            </w:pPr>
            <w:r w:rsidRPr="00FF5E13">
              <w:rPr>
                <w:rFonts w:ascii="Times New Roman" w:eastAsia="Times New Roman" w:hAnsi="Times New Roman" w:cs="Times New Roman"/>
                <w:b/>
                <w:bCs/>
                <w:i/>
                <w:iCs/>
                <w:color w:val="767171"/>
                <w:sz w:val="20"/>
                <w:szCs w:val="20"/>
                <w:lang w:val="es-DO" w:eastAsia="es-DO" w:bidi="he-IL"/>
              </w:rPr>
              <w:t>Fuente: Memoria DIGEMAPS 2021</w:t>
            </w:r>
          </w:p>
        </w:tc>
      </w:tr>
    </w:tbl>
    <w:p w14:paraId="03AD311F" w14:textId="77777777" w:rsidR="00076C9F" w:rsidRPr="00E152F1" w:rsidRDefault="00076C9F" w:rsidP="009200A4">
      <w:pPr>
        <w:spacing w:after="0" w:line="360" w:lineRule="auto"/>
        <w:jc w:val="both"/>
        <w:rPr>
          <w:rFonts w:ascii="Times New Roman" w:hAnsi="Times New Roman" w:cs="Times New Roman"/>
          <w:color w:val="767171"/>
          <w:spacing w:val="20"/>
          <w:sz w:val="24"/>
          <w:szCs w:val="24"/>
          <w:lang w:val="es-DO"/>
        </w:rPr>
      </w:pPr>
    </w:p>
    <w:p w14:paraId="24794256" w14:textId="74B5E485" w:rsidR="00FF5E13" w:rsidRPr="00C432C6" w:rsidRDefault="00CD66AA" w:rsidP="000D59EA">
      <w:pPr>
        <w:numPr>
          <w:ilvl w:val="1"/>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lastRenderedPageBreak/>
        <w:t xml:space="preserve">Reducción de los plazos de respuestas a solicitudes de </w:t>
      </w:r>
      <w:r w:rsidR="00EA401E" w:rsidRPr="00E152F1">
        <w:rPr>
          <w:rFonts w:ascii="Times New Roman" w:hAnsi="Times New Roman" w:cs="Times New Roman"/>
          <w:color w:val="767171"/>
          <w:spacing w:val="20"/>
          <w:sz w:val="24"/>
          <w:szCs w:val="24"/>
          <w:lang w:val="es-DO"/>
        </w:rPr>
        <w:t>trámites</w:t>
      </w:r>
      <w:r w:rsidRPr="00E152F1">
        <w:rPr>
          <w:rFonts w:ascii="Times New Roman" w:hAnsi="Times New Roman" w:cs="Times New Roman"/>
          <w:color w:val="767171"/>
          <w:spacing w:val="20"/>
          <w:sz w:val="24"/>
          <w:szCs w:val="24"/>
          <w:lang w:val="es-DO"/>
        </w:rPr>
        <w:t xml:space="preserve"> de autorizaciones de publicidad</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de 20 días reglamentarios a un promedio de 13 días.</w:t>
      </w:r>
    </w:p>
    <w:p w14:paraId="33329094" w14:textId="5A281F3D" w:rsidR="002E56D3" w:rsidRPr="00E152F1" w:rsidRDefault="002E56D3" w:rsidP="00897415">
      <w:pPr>
        <w:numPr>
          <w:ilvl w:val="1"/>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Estandarización de los procesos de solicitud para la regulación y control de registro sanitarios, con </w:t>
      </w:r>
      <w:r w:rsidR="003D556C">
        <w:rPr>
          <w:rFonts w:ascii="Times New Roman" w:hAnsi="Times New Roman" w:cs="Times New Roman"/>
          <w:color w:val="767171"/>
          <w:spacing w:val="20"/>
          <w:sz w:val="24"/>
          <w:szCs w:val="24"/>
          <w:lang w:val="es-DO"/>
        </w:rPr>
        <w:t xml:space="preserve">el </w:t>
      </w:r>
      <w:r w:rsidRPr="00E152F1">
        <w:rPr>
          <w:rFonts w:ascii="Times New Roman" w:hAnsi="Times New Roman" w:cs="Times New Roman"/>
          <w:color w:val="767171"/>
          <w:spacing w:val="20"/>
          <w:sz w:val="24"/>
          <w:szCs w:val="24"/>
          <w:lang w:val="es-DO"/>
        </w:rPr>
        <w:t>objetivo de aumentar el número de emisiones de registros, para garantía del acceso oportuno a medicamentos, alimentos y productos sanitarios de calidad.</w:t>
      </w:r>
    </w:p>
    <w:p w14:paraId="4A992EF0" w14:textId="632224A4" w:rsidR="00AD78FE" w:rsidRPr="00E152F1" w:rsidRDefault="00DB70F2" w:rsidP="00897415">
      <w:pPr>
        <w:numPr>
          <w:ilvl w:val="1"/>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Colaboración técnica </w:t>
      </w:r>
      <w:r w:rsidR="00F12C8F" w:rsidRPr="00E152F1">
        <w:rPr>
          <w:rFonts w:ascii="Times New Roman" w:hAnsi="Times New Roman" w:cs="Times New Roman"/>
          <w:color w:val="767171"/>
          <w:spacing w:val="20"/>
          <w:sz w:val="24"/>
          <w:szCs w:val="24"/>
          <w:lang w:val="es-DO"/>
        </w:rPr>
        <w:t xml:space="preserve">entre el </w:t>
      </w:r>
      <w:r w:rsidR="009D69DD">
        <w:rPr>
          <w:rFonts w:ascii="Times New Roman" w:hAnsi="Times New Roman" w:cs="Times New Roman"/>
          <w:color w:val="767171"/>
          <w:spacing w:val="20"/>
          <w:sz w:val="24"/>
          <w:szCs w:val="24"/>
          <w:lang w:val="es-DO"/>
        </w:rPr>
        <w:t>MISPAS</w:t>
      </w:r>
      <w:r w:rsidR="00F12C8F" w:rsidRPr="00E152F1">
        <w:rPr>
          <w:rFonts w:ascii="Times New Roman" w:hAnsi="Times New Roman" w:cs="Times New Roman"/>
          <w:color w:val="767171"/>
          <w:spacing w:val="20"/>
          <w:sz w:val="24"/>
          <w:szCs w:val="24"/>
          <w:lang w:val="es-DO"/>
        </w:rPr>
        <w:t xml:space="preserve"> y la SISALRIL </w:t>
      </w:r>
      <w:r w:rsidRPr="00E152F1">
        <w:rPr>
          <w:rFonts w:ascii="Times New Roman" w:hAnsi="Times New Roman" w:cs="Times New Roman"/>
          <w:color w:val="767171"/>
          <w:spacing w:val="20"/>
          <w:sz w:val="24"/>
          <w:szCs w:val="24"/>
          <w:lang w:val="es-DO"/>
        </w:rPr>
        <w:t xml:space="preserve">para la adquisición de los medicamentos utilizados </w:t>
      </w:r>
      <w:r w:rsidR="00F12C8F" w:rsidRPr="00E152F1">
        <w:rPr>
          <w:rFonts w:ascii="Times New Roman" w:hAnsi="Times New Roman" w:cs="Times New Roman"/>
          <w:color w:val="767171"/>
          <w:spacing w:val="20"/>
          <w:sz w:val="24"/>
          <w:szCs w:val="24"/>
          <w:lang w:val="es-DO"/>
        </w:rPr>
        <w:t>para atención del COVID</w:t>
      </w:r>
      <w:r w:rsidRPr="00E152F1">
        <w:rPr>
          <w:rFonts w:ascii="Times New Roman" w:hAnsi="Times New Roman" w:cs="Times New Roman"/>
          <w:color w:val="767171"/>
          <w:spacing w:val="20"/>
          <w:sz w:val="24"/>
          <w:szCs w:val="24"/>
          <w:lang w:val="es-DO"/>
        </w:rPr>
        <w:t>-19</w:t>
      </w:r>
      <w:r w:rsidR="00F12C8F" w:rsidRPr="00E152F1">
        <w:rPr>
          <w:rFonts w:ascii="Times New Roman" w:hAnsi="Times New Roman" w:cs="Times New Roman"/>
          <w:color w:val="767171"/>
          <w:spacing w:val="20"/>
          <w:sz w:val="24"/>
          <w:szCs w:val="24"/>
          <w:lang w:val="es-DO"/>
        </w:rPr>
        <w:t>.</w:t>
      </w:r>
    </w:p>
    <w:p w14:paraId="3BB9D8A5" w14:textId="0E7AB896" w:rsidR="00BA0DE8" w:rsidRPr="00E152F1" w:rsidRDefault="00BA0DE8" w:rsidP="00897415">
      <w:pPr>
        <w:numPr>
          <w:ilvl w:val="1"/>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Actualizado el Listado de Medicamentos de Libre Venta sin receta y puesto a consulta pública, conforme a lo establecido por la resolución 000024 el cual establece que debe ser revisado y actualizada cada dos años</w:t>
      </w:r>
      <w:r w:rsidR="00412302" w:rsidRPr="00E152F1">
        <w:rPr>
          <w:rFonts w:ascii="Times New Roman" w:hAnsi="Times New Roman" w:cs="Times New Roman"/>
          <w:color w:val="767171"/>
          <w:spacing w:val="20"/>
          <w:sz w:val="24"/>
          <w:szCs w:val="24"/>
          <w:lang w:val="es-DO"/>
        </w:rPr>
        <w:t>.</w:t>
      </w:r>
    </w:p>
    <w:p w14:paraId="0DD123AF" w14:textId="6280AF33" w:rsidR="00076C9F" w:rsidRPr="00E152F1" w:rsidRDefault="00C904C0" w:rsidP="00897415">
      <w:pPr>
        <w:numPr>
          <w:ilvl w:val="1"/>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Aprobación por DIGEMA</w:t>
      </w:r>
      <w:r w:rsidR="003D556C">
        <w:rPr>
          <w:rFonts w:ascii="Times New Roman" w:hAnsi="Times New Roman" w:cs="Times New Roman"/>
          <w:color w:val="767171"/>
          <w:spacing w:val="20"/>
          <w:sz w:val="24"/>
          <w:szCs w:val="24"/>
          <w:lang w:val="es-DO"/>
        </w:rPr>
        <w:t>P</w:t>
      </w:r>
      <w:r w:rsidRPr="00E152F1">
        <w:rPr>
          <w:rFonts w:ascii="Times New Roman" w:hAnsi="Times New Roman" w:cs="Times New Roman"/>
          <w:color w:val="767171"/>
          <w:spacing w:val="20"/>
          <w:sz w:val="24"/>
          <w:szCs w:val="24"/>
          <w:lang w:val="es-DO"/>
        </w:rPr>
        <w:t>S del uso de las diferentes vacunas</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adquirida por el Gobierno Dominicano</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para uso en las medi</w:t>
      </w:r>
      <w:r w:rsidR="00CC3713">
        <w:rPr>
          <w:rFonts w:ascii="Times New Roman" w:hAnsi="Times New Roman" w:cs="Times New Roman"/>
          <w:color w:val="767171"/>
          <w:spacing w:val="20"/>
          <w:sz w:val="24"/>
          <w:szCs w:val="24"/>
          <w:lang w:val="es-DO"/>
        </w:rPr>
        <w:t>d</w:t>
      </w:r>
      <w:r w:rsidRPr="00E152F1">
        <w:rPr>
          <w:rFonts w:ascii="Times New Roman" w:hAnsi="Times New Roman" w:cs="Times New Roman"/>
          <w:color w:val="767171"/>
          <w:spacing w:val="20"/>
          <w:sz w:val="24"/>
          <w:szCs w:val="24"/>
          <w:lang w:val="es-DO"/>
        </w:rPr>
        <w:t>as preventivas ante la pandemia de COVID-19</w:t>
      </w:r>
      <w:r w:rsidR="006A3526" w:rsidRPr="00E152F1">
        <w:rPr>
          <w:rFonts w:ascii="Times New Roman" w:hAnsi="Times New Roman" w:cs="Times New Roman"/>
          <w:color w:val="767171"/>
          <w:spacing w:val="20"/>
          <w:sz w:val="24"/>
          <w:szCs w:val="24"/>
          <w:lang w:val="es-DO"/>
        </w:rPr>
        <w:t>.</w:t>
      </w:r>
    </w:p>
    <w:p w14:paraId="543BA287" w14:textId="77777777" w:rsidR="00F615A8" w:rsidRPr="00E152F1" w:rsidRDefault="00F615A8" w:rsidP="00897415">
      <w:pPr>
        <w:numPr>
          <w:ilvl w:val="1"/>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Creada la mesa técnica para la actualización del Cuadro Básico de Medicamentos Esenciales.</w:t>
      </w:r>
    </w:p>
    <w:p w14:paraId="644944A2" w14:textId="26423C8E" w:rsidR="00FF5E13" w:rsidRPr="00E152F1" w:rsidRDefault="001A2380" w:rsidP="000D59EA">
      <w:pPr>
        <w:numPr>
          <w:ilvl w:val="1"/>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Veinte millones de pesos (RE$20MM) recaudados a través de la implementación de la tarifa de importación/exportación del Ministerio de Salud Pública y Ventanilla Única de Comercio Exterior de RD</w:t>
      </w:r>
      <w:r w:rsidR="00AD2552" w:rsidRPr="00E152F1">
        <w:rPr>
          <w:rFonts w:ascii="Times New Roman" w:hAnsi="Times New Roman" w:cs="Times New Roman"/>
          <w:color w:val="767171"/>
          <w:spacing w:val="20"/>
          <w:sz w:val="24"/>
          <w:szCs w:val="24"/>
          <w:lang w:val="es-DO"/>
        </w:rPr>
        <w:t>.</w:t>
      </w:r>
    </w:p>
    <w:p w14:paraId="65D3AE91" w14:textId="33F766A4" w:rsidR="00F615A8" w:rsidRPr="00E152F1" w:rsidRDefault="00F615A8" w:rsidP="00897415">
      <w:pPr>
        <w:numPr>
          <w:ilvl w:val="1"/>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Ejecución del “Proyecto 24 horas” en conjunto con la Dirección General de Aduanas y la Presidencia de la República, para simplificación de los procesos de la Unidad </w:t>
      </w:r>
      <w:r w:rsidRPr="00E152F1">
        <w:rPr>
          <w:rFonts w:ascii="Times New Roman" w:hAnsi="Times New Roman" w:cs="Times New Roman"/>
          <w:color w:val="767171"/>
          <w:spacing w:val="20"/>
          <w:sz w:val="24"/>
          <w:szCs w:val="24"/>
          <w:lang w:val="es-DO"/>
        </w:rPr>
        <w:lastRenderedPageBreak/>
        <w:t>de Autorizaciones Aduanales</w:t>
      </w:r>
      <w:r w:rsidR="00B0048A"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a fin de convertir la República Dominicana en el Hub Logístico referente del Caribe.</w:t>
      </w:r>
    </w:p>
    <w:p w14:paraId="3735B1C3" w14:textId="77777777" w:rsidR="00DB70F2" w:rsidRPr="00E152F1" w:rsidRDefault="00DB70F2" w:rsidP="00897415">
      <w:pPr>
        <w:numPr>
          <w:ilvl w:val="1"/>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Establecidas las mesas técnicas interinstitucionales para la regulación de Mataderos y Mercados Municipales.</w:t>
      </w:r>
    </w:p>
    <w:p w14:paraId="0A8C5ED0" w14:textId="274D5C86" w:rsidR="00CD66AA" w:rsidRPr="00E152F1" w:rsidRDefault="00DB70F2" w:rsidP="00897415">
      <w:pPr>
        <w:numPr>
          <w:ilvl w:val="1"/>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Elaborado el Programa Nacional de Control de Residuos de Productos de Origen Animal de la RD.</w:t>
      </w:r>
    </w:p>
    <w:p w14:paraId="3C4F46AB" w14:textId="5AED67D7" w:rsidR="00DB66A5" w:rsidRPr="00E152F1" w:rsidRDefault="00CD66AA" w:rsidP="00897415">
      <w:pPr>
        <w:numPr>
          <w:ilvl w:val="1"/>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Acuerdo entre los Municipios del Gran Santo Domingo y el </w:t>
      </w:r>
      <w:r w:rsidR="009D69DD">
        <w:rPr>
          <w:rFonts w:ascii="Times New Roman" w:hAnsi="Times New Roman" w:cs="Times New Roman"/>
          <w:color w:val="767171"/>
          <w:spacing w:val="20"/>
          <w:sz w:val="24"/>
          <w:szCs w:val="24"/>
          <w:lang w:val="es-DO"/>
        </w:rPr>
        <w:t>MISPAS</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para fortalecer la vigilancia en los establecimientos de expendio de alimentos en la vía pública.</w:t>
      </w:r>
    </w:p>
    <w:p w14:paraId="340CE855" w14:textId="77777777" w:rsidR="00DB70F2" w:rsidRPr="00E152F1" w:rsidRDefault="00DB70F2" w:rsidP="00897415">
      <w:pPr>
        <w:numPr>
          <w:ilvl w:val="1"/>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Acuerdo a través de COMISCA para el Acceso a VigiLyze, visor de la base de datos mundial en materia de farmacovigilancia del Uppsala Monitoring Centre.</w:t>
      </w:r>
    </w:p>
    <w:p w14:paraId="6E39D7BF" w14:textId="2F9529EC" w:rsidR="00DB70F2" w:rsidRPr="00E152F1" w:rsidRDefault="00DB70F2" w:rsidP="00897415">
      <w:pPr>
        <w:numPr>
          <w:ilvl w:val="1"/>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Acceso al Portal Regional de Notificación en línea de Sospecha de Reacciones Adversas a Medicamentos</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de uso humano</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a través de la plataforma del </w:t>
      </w:r>
      <w:r w:rsidR="009D69DD">
        <w:rPr>
          <w:rFonts w:ascii="Times New Roman" w:hAnsi="Times New Roman" w:cs="Times New Roman"/>
          <w:color w:val="767171"/>
          <w:spacing w:val="20"/>
          <w:sz w:val="24"/>
          <w:szCs w:val="24"/>
          <w:lang w:val="es-DO"/>
        </w:rPr>
        <w:t>MISPAS</w:t>
      </w:r>
      <w:r w:rsidRPr="00E152F1">
        <w:rPr>
          <w:rFonts w:ascii="Times New Roman" w:hAnsi="Times New Roman" w:cs="Times New Roman"/>
          <w:color w:val="767171"/>
          <w:spacing w:val="20"/>
          <w:sz w:val="24"/>
          <w:szCs w:val="24"/>
          <w:lang w:val="es-DO"/>
        </w:rPr>
        <w:t>.</w:t>
      </w:r>
    </w:p>
    <w:p w14:paraId="753C0B32" w14:textId="6E3475BB" w:rsidR="003C2922" w:rsidRPr="00E152F1" w:rsidRDefault="00064A14" w:rsidP="00897415">
      <w:pPr>
        <w:numPr>
          <w:ilvl w:val="1"/>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Establecidos acuerdos interinstitucionales e intersectoriales para el fortalecimiento de las relaciones público-privadas</w:t>
      </w:r>
      <w:r w:rsidR="00D20B19" w:rsidRPr="00E152F1">
        <w:rPr>
          <w:rFonts w:ascii="Times New Roman" w:hAnsi="Times New Roman" w:cs="Times New Roman"/>
          <w:color w:val="767171"/>
          <w:spacing w:val="20"/>
          <w:sz w:val="24"/>
          <w:szCs w:val="24"/>
          <w:lang w:val="es-DO"/>
        </w:rPr>
        <w:t>:</w:t>
      </w:r>
    </w:p>
    <w:p w14:paraId="2BA55DB9" w14:textId="55D80840" w:rsidR="00064A14" w:rsidRPr="00E152F1" w:rsidRDefault="00064A14" w:rsidP="00897415">
      <w:pPr>
        <w:numPr>
          <w:ilvl w:val="2"/>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Acuerdo interinstitucional</w:t>
      </w:r>
      <w:r w:rsidR="00D20B19" w:rsidRPr="00E152F1">
        <w:rPr>
          <w:rFonts w:ascii="Times New Roman" w:hAnsi="Times New Roman" w:cs="Times New Roman"/>
          <w:color w:val="767171"/>
          <w:spacing w:val="20"/>
          <w:sz w:val="24"/>
          <w:szCs w:val="24"/>
          <w:lang w:val="es-DO"/>
        </w:rPr>
        <w:t xml:space="preserve"> con el MICM, J2, Procuraduría y Proconsumidor, para la erradicación del </w:t>
      </w:r>
      <w:r w:rsidRPr="00E152F1">
        <w:rPr>
          <w:rFonts w:ascii="Times New Roman" w:hAnsi="Times New Roman" w:cs="Times New Roman"/>
          <w:color w:val="767171"/>
          <w:spacing w:val="20"/>
          <w:sz w:val="24"/>
          <w:szCs w:val="24"/>
          <w:lang w:val="es-DO"/>
        </w:rPr>
        <w:t>comercio ilícito</w:t>
      </w:r>
      <w:r w:rsidR="00D20B19" w:rsidRPr="00E152F1">
        <w:rPr>
          <w:rFonts w:ascii="Times New Roman" w:hAnsi="Times New Roman" w:cs="Times New Roman"/>
          <w:color w:val="767171"/>
          <w:spacing w:val="20"/>
          <w:sz w:val="24"/>
          <w:szCs w:val="24"/>
          <w:lang w:val="es-DO"/>
        </w:rPr>
        <w:t>.</w:t>
      </w:r>
    </w:p>
    <w:p w14:paraId="05CAC000" w14:textId="36B69B8F" w:rsidR="00876711" w:rsidRPr="00E152F1" w:rsidRDefault="00064A14" w:rsidP="000D59EA">
      <w:pPr>
        <w:numPr>
          <w:ilvl w:val="2"/>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Acuerdo con el MICM para mejorar la calidad de los productos de las medianas y pequeñas empresas.</w:t>
      </w:r>
    </w:p>
    <w:p w14:paraId="3316D560" w14:textId="7464383D" w:rsidR="00BD6829" w:rsidRPr="00E152F1" w:rsidRDefault="00BD6829" w:rsidP="00897415">
      <w:pPr>
        <w:numPr>
          <w:ilvl w:val="2"/>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Acuerdo con el Departamento de Inocuidad Alimentaria (DIA) del Ministerio de Agricultura, para coordinación de la implementación del sistema integral del Monitoreo del Plan Nacional para la resistencia antimicrobiana</w:t>
      </w:r>
      <w:r w:rsidR="00076C9F" w:rsidRPr="00E152F1">
        <w:rPr>
          <w:rFonts w:ascii="Times New Roman" w:hAnsi="Times New Roman" w:cs="Times New Roman"/>
          <w:color w:val="767171"/>
          <w:spacing w:val="20"/>
          <w:sz w:val="24"/>
          <w:szCs w:val="24"/>
          <w:lang w:val="es-DO"/>
        </w:rPr>
        <w:t>.</w:t>
      </w:r>
    </w:p>
    <w:p w14:paraId="3879B3EF" w14:textId="7B9E7789" w:rsidR="00064A14" w:rsidRPr="00E152F1" w:rsidRDefault="00064A14" w:rsidP="00EA401E">
      <w:pPr>
        <w:numPr>
          <w:ilvl w:val="2"/>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Acuerdo </w:t>
      </w:r>
      <w:r w:rsidR="00D20B19" w:rsidRPr="00E152F1">
        <w:rPr>
          <w:rFonts w:ascii="Times New Roman" w:hAnsi="Times New Roman" w:cs="Times New Roman"/>
          <w:color w:val="767171"/>
          <w:spacing w:val="20"/>
          <w:sz w:val="24"/>
          <w:szCs w:val="24"/>
          <w:lang w:val="es-DO"/>
        </w:rPr>
        <w:t>interinst</w:t>
      </w:r>
      <w:r w:rsidR="0003040C" w:rsidRPr="00E152F1">
        <w:rPr>
          <w:rFonts w:ascii="Times New Roman" w:hAnsi="Times New Roman" w:cs="Times New Roman"/>
          <w:color w:val="767171"/>
          <w:spacing w:val="20"/>
          <w:sz w:val="24"/>
          <w:szCs w:val="24"/>
          <w:lang w:val="es-DO"/>
        </w:rPr>
        <w:t>it</w:t>
      </w:r>
      <w:r w:rsidR="00D20B19" w:rsidRPr="00E152F1">
        <w:rPr>
          <w:rFonts w:ascii="Times New Roman" w:hAnsi="Times New Roman" w:cs="Times New Roman"/>
          <w:color w:val="767171"/>
          <w:spacing w:val="20"/>
          <w:sz w:val="24"/>
          <w:szCs w:val="24"/>
          <w:lang w:val="es-DO"/>
        </w:rPr>
        <w:t xml:space="preserve">ucional </w:t>
      </w:r>
      <w:r w:rsidR="0003040C" w:rsidRPr="00E152F1">
        <w:rPr>
          <w:rFonts w:ascii="Times New Roman" w:hAnsi="Times New Roman" w:cs="Times New Roman"/>
          <w:color w:val="767171"/>
          <w:spacing w:val="20"/>
          <w:sz w:val="24"/>
          <w:szCs w:val="24"/>
          <w:lang w:val="es-DO"/>
        </w:rPr>
        <w:t>público</w:t>
      </w:r>
      <w:r w:rsidR="00D20B19" w:rsidRPr="00E152F1">
        <w:rPr>
          <w:rFonts w:ascii="Times New Roman" w:hAnsi="Times New Roman" w:cs="Times New Roman"/>
          <w:color w:val="767171"/>
          <w:spacing w:val="20"/>
          <w:sz w:val="24"/>
          <w:szCs w:val="24"/>
          <w:lang w:val="es-DO"/>
        </w:rPr>
        <w:t xml:space="preserve">-privado con la industria farmacéutica </w:t>
      </w:r>
      <w:r w:rsidRPr="00E152F1">
        <w:rPr>
          <w:rFonts w:ascii="Times New Roman" w:hAnsi="Times New Roman" w:cs="Times New Roman"/>
          <w:color w:val="767171"/>
          <w:spacing w:val="20"/>
          <w:sz w:val="24"/>
          <w:szCs w:val="24"/>
          <w:lang w:val="es-DO"/>
        </w:rPr>
        <w:t xml:space="preserve">para la regularización y </w:t>
      </w:r>
      <w:r w:rsidRPr="00E152F1">
        <w:rPr>
          <w:rFonts w:ascii="Times New Roman" w:hAnsi="Times New Roman" w:cs="Times New Roman"/>
          <w:color w:val="767171"/>
          <w:spacing w:val="20"/>
          <w:sz w:val="24"/>
          <w:szCs w:val="24"/>
          <w:lang w:val="es-DO"/>
        </w:rPr>
        <w:lastRenderedPageBreak/>
        <w:t xml:space="preserve">fortalecimiento del sector </w:t>
      </w:r>
      <w:r w:rsidR="00EA401E">
        <w:rPr>
          <w:rFonts w:ascii="Times New Roman" w:hAnsi="Times New Roman" w:cs="Times New Roman"/>
          <w:color w:val="767171"/>
          <w:spacing w:val="20"/>
          <w:sz w:val="24"/>
          <w:szCs w:val="24"/>
          <w:lang w:val="es-DO"/>
        </w:rPr>
        <w:t>Asociación de Representantes, Agentes y Productores Farmacéuticos (</w:t>
      </w:r>
      <w:r w:rsidRPr="00E152F1">
        <w:rPr>
          <w:rFonts w:ascii="Times New Roman" w:hAnsi="Times New Roman" w:cs="Times New Roman"/>
          <w:color w:val="767171"/>
          <w:spacing w:val="20"/>
          <w:sz w:val="24"/>
          <w:szCs w:val="24"/>
          <w:lang w:val="es-DO"/>
        </w:rPr>
        <w:t>ARAPF</w:t>
      </w:r>
      <w:r w:rsidR="00EA401E">
        <w:rPr>
          <w:rFonts w:ascii="Times New Roman" w:hAnsi="Times New Roman" w:cs="Times New Roman"/>
          <w:color w:val="767171"/>
          <w:spacing w:val="20"/>
          <w:sz w:val="24"/>
          <w:szCs w:val="24"/>
          <w:lang w:val="es-DO"/>
        </w:rPr>
        <w:t>) y l</w:t>
      </w:r>
      <w:r w:rsidR="00EA401E" w:rsidRPr="00EA401E">
        <w:rPr>
          <w:rFonts w:ascii="Times New Roman" w:hAnsi="Times New Roman" w:cs="Times New Roman"/>
          <w:color w:val="767171"/>
          <w:spacing w:val="20"/>
          <w:sz w:val="24"/>
          <w:szCs w:val="24"/>
          <w:lang w:val="es-DO"/>
        </w:rPr>
        <w:t xml:space="preserve">a Asociación de Industrias Farmacéuticas Dominicanas, </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INFADOMI</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w:t>
      </w:r>
    </w:p>
    <w:p w14:paraId="2FF8A9B9" w14:textId="76254973" w:rsidR="00064A14" w:rsidRPr="00E152F1" w:rsidRDefault="00064A14" w:rsidP="00897415">
      <w:pPr>
        <w:numPr>
          <w:ilvl w:val="2"/>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Acuerdo de colaboración con </w:t>
      </w:r>
      <w:r w:rsidR="0003040C" w:rsidRPr="00E152F1">
        <w:rPr>
          <w:rFonts w:ascii="Times New Roman" w:hAnsi="Times New Roman" w:cs="Times New Roman"/>
          <w:color w:val="767171"/>
          <w:spacing w:val="20"/>
          <w:sz w:val="24"/>
          <w:szCs w:val="24"/>
          <w:lang w:val="es-DO"/>
        </w:rPr>
        <w:t xml:space="preserve">la </w:t>
      </w:r>
      <w:r w:rsidRPr="00E152F1">
        <w:rPr>
          <w:rFonts w:ascii="Times New Roman" w:hAnsi="Times New Roman" w:cs="Times New Roman"/>
          <w:color w:val="767171"/>
          <w:spacing w:val="20"/>
          <w:sz w:val="24"/>
          <w:szCs w:val="24"/>
          <w:lang w:val="es-DO"/>
        </w:rPr>
        <w:t xml:space="preserve">Asociación de Industrias de la República Dominicana </w:t>
      </w:r>
      <w:r w:rsidR="0003040C" w:rsidRPr="00E152F1">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AIRD</w:t>
      </w:r>
      <w:r w:rsidR="0003040C" w:rsidRPr="00E152F1">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para la mejora de los procesos de la DIGEMAPS.</w:t>
      </w:r>
    </w:p>
    <w:p w14:paraId="4E7832E5" w14:textId="33D9543D" w:rsidR="00876711" w:rsidRPr="00876711" w:rsidRDefault="00064A14" w:rsidP="00897415">
      <w:pPr>
        <w:numPr>
          <w:ilvl w:val="2"/>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Acuerdo de colaboración con los representantes de Importadores de Vinos y Licores Asociados </w:t>
      </w:r>
      <w:r w:rsidR="0003040C" w:rsidRPr="00E152F1">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RIVLAS</w:t>
      </w:r>
      <w:r w:rsidR="0003040C" w:rsidRPr="00E152F1">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para la capacitación del personal de la DIGEMAPS </w:t>
      </w:r>
      <w:r w:rsidR="0003040C" w:rsidRPr="00E152F1">
        <w:rPr>
          <w:rFonts w:ascii="Times New Roman" w:hAnsi="Times New Roman" w:cs="Times New Roman"/>
          <w:color w:val="767171"/>
          <w:spacing w:val="20"/>
          <w:sz w:val="24"/>
          <w:szCs w:val="24"/>
          <w:lang w:val="es-DO"/>
        </w:rPr>
        <w:t xml:space="preserve">en criterios </w:t>
      </w:r>
      <w:r w:rsidRPr="00E152F1">
        <w:rPr>
          <w:rFonts w:ascii="Times New Roman" w:hAnsi="Times New Roman" w:cs="Times New Roman"/>
          <w:color w:val="767171"/>
          <w:spacing w:val="20"/>
          <w:sz w:val="24"/>
          <w:szCs w:val="24"/>
          <w:lang w:val="es-DO"/>
        </w:rPr>
        <w:t>para la evaluación de bebidas alcohólicas.</w:t>
      </w:r>
    </w:p>
    <w:p w14:paraId="15FEFFD8" w14:textId="21E00CA8" w:rsidR="006A3526" w:rsidRPr="00E152F1" w:rsidRDefault="006A3526" w:rsidP="00897415">
      <w:pPr>
        <w:numPr>
          <w:ilvl w:val="1"/>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Fortalecimiento institucional de D</w:t>
      </w:r>
      <w:r w:rsidR="007A3CED" w:rsidRPr="00E152F1">
        <w:rPr>
          <w:rFonts w:ascii="Times New Roman" w:hAnsi="Times New Roman" w:cs="Times New Roman"/>
          <w:color w:val="767171"/>
          <w:spacing w:val="20"/>
          <w:sz w:val="24"/>
          <w:szCs w:val="24"/>
          <w:lang w:val="es-DO"/>
        </w:rPr>
        <w:t>I</w:t>
      </w:r>
      <w:r w:rsidRPr="00E152F1">
        <w:rPr>
          <w:rFonts w:ascii="Times New Roman" w:hAnsi="Times New Roman" w:cs="Times New Roman"/>
          <w:color w:val="767171"/>
          <w:spacing w:val="20"/>
          <w:sz w:val="24"/>
          <w:szCs w:val="24"/>
          <w:lang w:val="es-DO"/>
        </w:rPr>
        <w:t>GEMAPS mediante las acciones de:</w:t>
      </w:r>
    </w:p>
    <w:p w14:paraId="67C72C7C" w14:textId="103FEA28" w:rsidR="004E1A54" w:rsidRPr="00E152F1" w:rsidRDefault="006A3526" w:rsidP="000D59EA">
      <w:pPr>
        <w:numPr>
          <w:ilvl w:val="2"/>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Presentado al Ministerio de Administración Pública la propuesta de nueva estructura organizativa de la Dirección General de Medicamentos, Alimentos y Productos Sanitarios (DIGEMAPS), como actividad </w:t>
      </w:r>
      <w:r w:rsidR="00B0048A" w:rsidRPr="00E152F1">
        <w:rPr>
          <w:rFonts w:ascii="Times New Roman" w:hAnsi="Times New Roman" w:cs="Times New Roman"/>
          <w:color w:val="767171"/>
          <w:spacing w:val="20"/>
          <w:sz w:val="24"/>
          <w:szCs w:val="24"/>
          <w:lang w:val="es-DO"/>
        </w:rPr>
        <w:t xml:space="preserve">de </w:t>
      </w:r>
      <w:r w:rsidRPr="00E152F1">
        <w:rPr>
          <w:rFonts w:ascii="Times New Roman" w:hAnsi="Times New Roman" w:cs="Times New Roman"/>
          <w:color w:val="767171"/>
          <w:spacing w:val="20"/>
          <w:sz w:val="24"/>
          <w:szCs w:val="24"/>
          <w:lang w:val="es-DO"/>
        </w:rPr>
        <w:t>reforma institucional, basada en el Decreto 284-21, que declara de alto interés nacional la reforma y modernización del sector salud.</w:t>
      </w:r>
    </w:p>
    <w:p w14:paraId="72B7E348" w14:textId="77777777" w:rsidR="006A3526" w:rsidRPr="00E152F1" w:rsidRDefault="006A3526" w:rsidP="00897415">
      <w:pPr>
        <w:numPr>
          <w:ilvl w:val="2"/>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Realizado el estudio ETA-C para evaluación de la capacidad de tecnología de apoyo de la DIGEMAPS, se efectuó con asistencia técnica de OPS, con miras a su transformación en una Agencia Reguladora Nacional de Referencia.</w:t>
      </w:r>
    </w:p>
    <w:p w14:paraId="20902535" w14:textId="77777777" w:rsidR="003125F6" w:rsidRPr="005171FE" w:rsidRDefault="003125F6" w:rsidP="003125F6">
      <w:pPr>
        <w:pStyle w:val="Prrafodelista"/>
        <w:spacing w:after="0" w:line="360" w:lineRule="auto"/>
        <w:ind w:left="1080"/>
        <w:jc w:val="both"/>
        <w:rPr>
          <w:rFonts w:ascii="Times New Roman" w:hAnsi="Times New Roman" w:cs="Times New Roman"/>
          <w:color w:val="767171"/>
          <w:spacing w:val="20"/>
          <w:sz w:val="8"/>
          <w:szCs w:val="8"/>
          <w:lang w:val="es-DO"/>
        </w:rPr>
      </w:pPr>
    </w:p>
    <w:p w14:paraId="453EBE2F" w14:textId="095CC513" w:rsidR="003125F6" w:rsidRPr="003C368A" w:rsidRDefault="003125F6" w:rsidP="00897415">
      <w:pPr>
        <w:numPr>
          <w:ilvl w:val="1"/>
          <w:numId w:val="16"/>
        </w:numPr>
        <w:spacing w:line="360" w:lineRule="auto"/>
        <w:jc w:val="both"/>
        <w:rPr>
          <w:rFonts w:ascii="Times New Roman" w:hAnsi="Times New Roman" w:cs="Times New Roman"/>
          <w:color w:val="767171"/>
          <w:spacing w:val="20"/>
          <w:sz w:val="24"/>
          <w:szCs w:val="24"/>
          <w:lang w:val="es-DO"/>
        </w:rPr>
      </w:pPr>
      <w:r w:rsidRPr="003C368A">
        <w:rPr>
          <w:rFonts w:ascii="Times New Roman" w:hAnsi="Times New Roman" w:cs="Times New Roman"/>
          <w:color w:val="767171"/>
          <w:spacing w:val="20"/>
          <w:sz w:val="24"/>
          <w:szCs w:val="24"/>
          <w:lang w:val="es-DO"/>
        </w:rPr>
        <w:t>Logros y Reconocimientos</w:t>
      </w:r>
      <w:r w:rsidR="00EA401E">
        <w:rPr>
          <w:rFonts w:ascii="Times New Roman" w:hAnsi="Times New Roman" w:cs="Times New Roman"/>
          <w:color w:val="767171"/>
          <w:spacing w:val="20"/>
          <w:sz w:val="24"/>
          <w:szCs w:val="24"/>
          <w:lang w:val="es-DO"/>
        </w:rPr>
        <w:t>:</w:t>
      </w:r>
      <w:r w:rsidRPr="003C368A">
        <w:rPr>
          <w:rFonts w:ascii="Times New Roman" w:hAnsi="Times New Roman" w:cs="Times New Roman"/>
          <w:color w:val="767171"/>
          <w:spacing w:val="20"/>
          <w:sz w:val="24"/>
          <w:szCs w:val="24"/>
          <w:lang w:val="es-DO"/>
        </w:rPr>
        <w:t xml:space="preserve"> </w:t>
      </w:r>
    </w:p>
    <w:p w14:paraId="77DCA5D4" w14:textId="2C482C11" w:rsidR="003125F6" w:rsidRPr="00E152F1" w:rsidRDefault="003125F6" w:rsidP="00540A45">
      <w:pPr>
        <w:pStyle w:val="Prrafodelista"/>
        <w:numPr>
          <w:ilvl w:val="1"/>
          <w:numId w:val="9"/>
        </w:numPr>
        <w:spacing w:after="0"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lastRenderedPageBreak/>
        <w:t>Certificado al Mérito de parte de la Organización Mundial de Aduanas.</w:t>
      </w:r>
    </w:p>
    <w:p w14:paraId="67CF5606" w14:textId="08014D23" w:rsidR="003125F6" w:rsidRPr="00E152F1" w:rsidRDefault="003125F6" w:rsidP="00540A45">
      <w:pPr>
        <w:pStyle w:val="Prrafodelista"/>
        <w:numPr>
          <w:ilvl w:val="1"/>
          <w:numId w:val="9"/>
        </w:numPr>
        <w:spacing w:after="0"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Reconocimiento por la Dirección Nacional de Control de Drogas.</w:t>
      </w:r>
    </w:p>
    <w:p w14:paraId="186A0683" w14:textId="65E1ABF2" w:rsidR="00EF3FB7" w:rsidRPr="005171FE" w:rsidRDefault="00EF3FB7" w:rsidP="00055C18">
      <w:pPr>
        <w:autoSpaceDE w:val="0"/>
        <w:autoSpaceDN w:val="0"/>
        <w:adjustRightInd w:val="0"/>
        <w:spacing w:after="0" w:line="240" w:lineRule="auto"/>
        <w:rPr>
          <w:rFonts w:ascii="Times New Roman" w:hAnsi="Times New Roman" w:cs="Times New Roman"/>
          <w:color w:val="767171"/>
          <w:sz w:val="8"/>
          <w:szCs w:val="8"/>
          <w:lang w:val="es-DO"/>
        </w:rPr>
      </w:pPr>
    </w:p>
    <w:p w14:paraId="2B42FCF9" w14:textId="77777777" w:rsidR="00CB5280" w:rsidRDefault="00CB5280" w:rsidP="003C368A">
      <w:pPr>
        <w:spacing w:after="0" w:line="360" w:lineRule="auto"/>
        <w:jc w:val="both"/>
        <w:rPr>
          <w:rFonts w:ascii="Times New Roman" w:hAnsi="Times New Roman" w:cs="Times New Roman"/>
          <w:color w:val="767171"/>
          <w:spacing w:val="20"/>
          <w:sz w:val="24"/>
          <w:szCs w:val="24"/>
          <w:lang w:val="es-DO"/>
        </w:rPr>
      </w:pPr>
    </w:p>
    <w:p w14:paraId="5AE3D53C" w14:textId="07461C8C" w:rsidR="00486B95" w:rsidRPr="003C368A" w:rsidRDefault="003C368A" w:rsidP="003C368A">
      <w:pPr>
        <w:spacing w:after="0" w:line="360" w:lineRule="auto"/>
        <w:jc w:val="both"/>
        <w:rPr>
          <w:rFonts w:ascii="Times New Roman" w:hAnsi="Times New Roman" w:cs="Times New Roman"/>
          <w:color w:val="767171"/>
          <w:spacing w:val="20"/>
          <w:sz w:val="24"/>
          <w:szCs w:val="24"/>
          <w:u w:val="single"/>
          <w:lang w:val="es-DO"/>
        </w:rPr>
      </w:pPr>
      <w:r w:rsidRPr="003C368A">
        <w:rPr>
          <w:rFonts w:ascii="Times New Roman" w:hAnsi="Times New Roman" w:cs="Times New Roman"/>
          <w:color w:val="767171"/>
          <w:spacing w:val="20"/>
          <w:sz w:val="24"/>
          <w:szCs w:val="24"/>
          <w:lang w:val="es-DO"/>
        </w:rPr>
        <w:t>Para la</w:t>
      </w:r>
      <w:r w:rsidR="000A7585" w:rsidRPr="003C368A">
        <w:rPr>
          <w:rFonts w:ascii="Times New Roman" w:hAnsi="Times New Roman" w:cs="Times New Roman"/>
          <w:color w:val="767171"/>
          <w:spacing w:val="20"/>
          <w:sz w:val="24"/>
          <w:szCs w:val="24"/>
          <w:lang w:val="es-DO"/>
        </w:rPr>
        <w:t xml:space="preserve"> </w:t>
      </w:r>
      <w:r w:rsidR="00037B52" w:rsidRPr="003C368A">
        <w:rPr>
          <w:rFonts w:ascii="Times New Roman" w:hAnsi="Times New Roman" w:cs="Times New Roman"/>
          <w:color w:val="767171"/>
          <w:spacing w:val="20"/>
          <w:sz w:val="24"/>
          <w:szCs w:val="24"/>
          <w:lang w:val="es-DO"/>
        </w:rPr>
        <w:t>prevención control y vigilancia de enfermedades y eventos de salud</w:t>
      </w:r>
      <w:r w:rsidR="00EA401E">
        <w:rPr>
          <w:rFonts w:ascii="Times New Roman" w:hAnsi="Times New Roman" w:cs="Times New Roman"/>
          <w:color w:val="767171"/>
          <w:spacing w:val="20"/>
          <w:sz w:val="24"/>
          <w:szCs w:val="24"/>
          <w:lang w:val="es-DO"/>
        </w:rPr>
        <w:t>,</w:t>
      </w:r>
      <w:r w:rsidRPr="003C368A">
        <w:rPr>
          <w:rFonts w:ascii="Times New Roman" w:hAnsi="Times New Roman" w:cs="Times New Roman"/>
          <w:color w:val="767171"/>
          <w:spacing w:val="20"/>
          <w:sz w:val="24"/>
          <w:szCs w:val="24"/>
          <w:lang w:val="es-DO"/>
        </w:rPr>
        <w:t xml:space="preserve"> </w:t>
      </w:r>
      <w:r w:rsidR="00CB5280">
        <w:rPr>
          <w:rFonts w:ascii="Times New Roman" w:hAnsi="Times New Roman" w:cs="Times New Roman"/>
          <w:color w:val="767171"/>
          <w:spacing w:val="20"/>
          <w:sz w:val="24"/>
          <w:szCs w:val="24"/>
          <w:lang w:val="es-DO"/>
        </w:rPr>
        <w:t xml:space="preserve">el MISPAS se auxilia del </w:t>
      </w:r>
      <w:r w:rsidR="00CE1FB5" w:rsidRPr="00E152F1">
        <w:rPr>
          <w:rFonts w:ascii="Times New Roman" w:hAnsi="Times New Roman" w:cs="Times New Roman"/>
          <w:color w:val="767171"/>
          <w:spacing w:val="20"/>
          <w:sz w:val="24"/>
          <w:szCs w:val="24"/>
          <w:lang w:val="es-DO"/>
        </w:rPr>
        <w:t xml:space="preserve"> Laboratorio Nacional de Salud Pública Dr. Defilló (LNSPDD), </w:t>
      </w:r>
      <w:r w:rsidR="002C4E5E" w:rsidRPr="00E152F1">
        <w:rPr>
          <w:rFonts w:ascii="Times New Roman" w:hAnsi="Times New Roman" w:cs="Times New Roman"/>
          <w:color w:val="767171"/>
          <w:spacing w:val="20"/>
          <w:sz w:val="24"/>
          <w:szCs w:val="24"/>
          <w:lang w:val="es-DO"/>
        </w:rPr>
        <w:t xml:space="preserve">organismo </w:t>
      </w:r>
      <w:r w:rsidR="00B91727" w:rsidRPr="00E152F1">
        <w:rPr>
          <w:rFonts w:ascii="Times New Roman" w:hAnsi="Times New Roman" w:cs="Times New Roman"/>
          <w:color w:val="767171"/>
          <w:spacing w:val="20"/>
          <w:sz w:val="24"/>
          <w:szCs w:val="24"/>
          <w:lang w:val="es-DO"/>
        </w:rPr>
        <w:t>científico</w:t>
      </w:r>
      <w:r w:rsidR="002C4E5E" w:rsidRPr="00E152F1">
        <w:rPr>
          <w:rFonts w:ascii="Times New Roman" w:hAnsi="Times New Roman" w:cs="Times New Roman"/>
          <w:color w:val="767171"/>
          <w:spacing w:val="20"/>
          <w:sz w:val="24"/>
          <w:szCs w:val="24"/>
          <w:lang w:val="es-DO"/>
        </w:rPr>
        <w:t xml:space="preserve"> orientado a la investigación, </w:t>
      </w:r>
      <w:r w:rsidR="00C9748F" w:rsidRPr="00E152F1">
        <w:rPr>
          <w:rFonts w:ascii="Times New Roman" w:hAnsi="Times New Roman" w:cs="Times New Roman"/>
          <w:color w:val="767171"/>
          <w:spacing w:val="20"/>
          <w:sz w:val="24"/>
          <w:szCs w:val="24"/>
          <w:lang w:val="es-DO"/>
        </w:rPr>
        <w:t>la</w:t>
      </w:r>
      <w:r w:rsidR="002C4E5E" w:rsidRPr="00E152F1">
        <w:rPr>
          <w:rFonts w:ascii="Times New Roman" w:hAnsi="Times New Roman" w:cs="Times New Roman"/>
          <w:color w:val="767171"/>
          <w:spacing w:val="20"/>
          <w:sz w:val="24"/>
          <w:szCs w:val="24"/>
          <w:lang w:val="es-DO"/>
        </w:rPr>
        <w:t xml:space="preserve"> enseñanza, el control de la calidad de los alimentos, medicamentos y la vigilancia </w:t>
      </w:r>
      <w:r w:rsidR="00B91727" w:rsidRPr="00E152F1">
        <w:rPr>
          <w:rFonts w:ascii="Times New Roman" w:hAnsi="Times New Roman" w:cs="Times New Roman"/>
          <w:color w:val="767171"/>
          <w:spacing w:val="20"/>
          <w:sz w:val="24"/>
          <w:szCs w:val="24"/>
          <w:lang w:val="es-DO"/>
        </w:rPr>
        <w:t>epidemiológica</w:t>
      </w:r>
      <w:r w:rsidR="002C4E5E" w:rsidRPr="00E152F1">
        <w:rPr>
          <w:rFonts w:ascii="Times New Roman" w:hAnsi="Times New Roman" w:cs="Times New Roman"/>
          <w:color w:val="767171"/>
          <w:spacing w:val="20"/>
          <w:sz w:val="24"/>
          <w:szCs w:val="24"/>
          <w:lang w:val="es-DO"/>
        </w:rPr>
        <w:t xml:space="preserve"> </w:t>
      </w:r>
      <w:r w:rsidR="00D2722F" w:rsidRPr="00E152F1">
        <w:rPr>
          <w:rFonts w:ascii="Times New Roman" w:hAnsi="Times New Roman" w:cs="Times New Roman"/>
          <w:color w:val="767171"/>
          <w:spacing w:val="20"/>
          <w:sz w:val="24"/>
          <w:szCs w:val="24"/>
          <w:lang w:val="es-DO"/>
        </w:rPr>
        <w:t xml:space="preserve">para </w:t>
      </w:r>
      <w:r w:rsidR="00D011FD" w:rsidRPr="00E152F1">
        <w:rPr>
          <w:rFonts w:ascii="Times New Roman" w:hAnsi="Times New Roman" w:cs="Times New Roman"/>
          <w:color w:val="767171"/>
          <w:spacing w:val="20"/>
          <w:sz w:val="24"/>
          <w:szCs w:val="24"/>
          <w:lang w:val="es-DO"/>
        </w:rPr>
        <w:t>garantía</w:t>
      </w:r>
      <w:r w:rsidR="00D2722F" w:rsidRPr="00E152F1">
        <w:rPr>
          <w:rFonts w:ascii="Times New Roman" w:hAnsi="Times New Roman" w:cs="Times New Roman"/>
          <w:color w:val="767171"/>
          <w:spacing w:val="20"/>
          <w:sz w:val="24"/>
          <w:szCs w:val="24"/>
          <w:lang w:val="es-DO"/>
        </w:rPr>
        <w:t xml:space="preserve"> de </w:t>
      </w:r>
      <w:r w:rsidR="00D011FD" w:rsidRPr="00E152F1">
        <w:rPr>
          <w:rFonts w:ascii="Times New Roman" w:hAnsi="Times New Roman" w:cs="Times New Roman"/>
          <w:color w:val="767171"/>
          <w:spacing w:val="20"/>
          <w:sz w:val="24"/>
          <w:szCs w:val="24"/>
          <w:lang w:val="es-DO"/>
        </w:rPr>
        <w:t>la calidad</w:t>
      </w:r>
      <w:r w:rsidR="00D2722F" w:rsidRPr="00E152F1">
        <w:rPr>
          <w:rFonts w:ascii="Times New Roman" w:hAnsi="Times New Roman" w:cs="Times New Roman"/>
          <w:color w:val="767171"/>
          <w:spacing w:val="20"/>
          <w:sz w:val="24"/>
          <w:szCs w:val="24"/>
          <w:lang w:val="es-DO"/>
        </w:rPr>
        <w:t xml:space="preserve"> </w:t>
      </w:r>
      <w:r w:rsidR="00C9748F" w:rsidRPr="00E152F1">
        <w:rPr>
          <w:rFonts w:ascii="Times New Roman" w:hAnsi="Times New Roman" w:cs="Times New Roman"/>
          <w:color w:val="767171"/>
          <w:spacing w:val="20"/>
          <w:sz w:val="24"/>
          <w:szCs w:val="24"/>
          <w:lang w:val="es-DO"/>
        </w:rPr>
        <w:t xml:space="preserve">en </w:t>
      </w:r>
      <w:r w:rsidR="00D2722F" w:rsidRPr="00E152F1">
        <w:rPr>
          <w:rFonts w:ascii="Times New Roman" w:hAnsi="Times New Roman" w:cs="Times New Roman"/>
          <w:color w:val="767171"/>
          <w:spacing w:val="20"/>
          <w:sz w:val="24"/>
          <w:szCs w:val="24"/>
          <w:lang w:val="es-DO"/>
        </w:rPr>
        <w:t xml:space="preserve">salud. </w:t>
      </w:r>
      <w:r w:rsidR="00C744C2" w:rsidRPr="00E152F1">
        <w:rPr>
          <w:rFonts w:ascii="Times New Roman" w:hAnsi="Times New Roman" w:cs="Times New Roman"/>
          <w:color w:val="767171"/>
          <w:spacing w:val="20"/>
          <w:sz w:val="24"/>
          <w:szCs w:val="24"/>
          <w:lang w:val="es-DO"/>
        </w:rPr>
        <w:t>Actualmente c</w:t>
      </w:r>
      <w:r w:rsidR="0074639F" w:rsidRPr="00E152F1">
        <w:rPr>
          <w:rFonts w:ascii="Times New Roman" w:hAnsi="Times New Roman" w:cs="Times New Roman"/>
          <w:color w:val="767171"/>
          <w:spacing w:val="20"/>
          <w:sz w:val="24"/>
          <w:szCs w:val="24"/>
          <w:lang w:val="es-DO"/>
        </w:rPr>
        <w:t xml:space="preserve">onstituye el principal centro </w:t>
      </w:r>
      <w:r w:rsidR="00B91727" w:rsidRPr="00E152F1">
        <w:rPr>
          <w:rFonts w:ascii="Times New Roman" w:hAnsi="Times New Roman" w:cs="Times New Roman"/>
          <w:color w:val="767171"/>
          <w:spacing w:val="20"/>
          <w:sz w:val="24"/>
          <w:szCs w:val="24"/>
          <w:lang w:val="es-DO"/>
        </w:rPr>
        <w:t>diagnóstico</w:t>
      </w:r>
      <w:r w:rsidR="0074639F" w:rsidRPr="00E152F1">
        <w:rPr>
          <w:rFonts w:ascii="Times New Roman" w:hAnsi="Times New Roman" w:cs="Times New Roman"/>
          <w:color w:val="767171"/>
          <w:spacing w:val="20"/>
          <w:sz w:val="24"/>
          <w:szCs w:val="24"/>
          <w:lang w:val="es-DO"/>
        </w:rPr>
        <w:t xml:space="preserve"> de apoyo en </w:t>
      </w:r>
      <w:r w:rsidR="00C744C2" w:rsidRPr="00E152F1">
        <w:rPr>
          <w:rFonts w:ascii="Times New Roman" w:hAnsi="Times New Roman" w:cs="Times New Roman"/>
          <w:color w:val="767171"/>
          <w:spacing w:val="20"/>
          <w:sz w:val="24"/>
          <w:szCs w:val="24"/>
          <w:lang w:val="es-DO"/>
        </w:rPr>
        <w:t>la vigilancia de virus SAR</w:t>
      </w:r>
      <w:r w:rsidR="007631AA" w:rsidRPr="00E152F1">
        <w:rPr>
          <w:rFonts w:ascii="Times New Roman" w:hAnsi="Times New Roman" w:cs="Times New Roman"/>
          <w:color w:val="767171"/>
          <w:spacing w:val="20"/>
          <w:sz w:val="24"/>
          <w:szCs w:val="24"/>
          <w:lang w:val="es-DO"/>
        </w:rPr>
        <w:t xml:space="preserve">S </w:t>
      </w:r>
      <w:r w:rsidR="00C744C2" w:rsidRPr="00E152F1">
        <w:rPr>
          <w:rFonts w:ascii="Times New Roman" w:hAnsi="Times New Roman" w:cs="Times New Roman"/>
          <w:color w:val="767171"/>
          <w:spacing w:val="20"/>
          <w:sz w:val="24"/>
          <w:szCs w:val="24"/>
          <w:lang w:val="es-DO"/>
        </w:rPr>
        <w:t xml:space="preserve">COV-2 productor de COVID-19.  Para continuar con su operatividad </w:t>
      </w:r>
      <w:r w:rsidR="00C9748F" w:rsidRPr="00E152F1">
        <w:rPr>
          <w:rFonts w:ascii="Times New Roman" w:hAnsi="Times New Roman" w:cs="Times New Roman"/>
          <w:color w:val="767171"/>
          <w:spacing w:val="20"/>
          <w:sz w:val="24"/>
          <w:szCs w:val="24"/>
          <w:lang w:val="es-DO"/>
        </w:rPr>
        <w:t xml:space="preserve">regular </w:t>
      </w:r>
      <w:r w:rsidR="00C744C2" w:rsidRPr="00E152F1">
        <w:rPr>
          <w:rFonts w:ascii="Times New Roman" w:hAnsi="Times New Roman" w:cs="Times New Roman"/>
          <w:color w:val="767171"/>
          <w:spacing w:val="20"/>
          <w:sz w:val="24"/>
          <w:szCs w:val="24"/>
          <w:lang w:val="es-DO"/>
        </w:rPr>
        <w:t xml:space="preserve">y responder </w:t>
      </w:r>
      <w:r w:rsidR="00841303" w:rsidRPr="00E152F1">
        <w:rPr>
          <w:rFonts w:ascii="Times New Roman" w:hAnsi="Times New Roman" w:cs="Times New Roman"/>
          <w:color w:val="767171"/>
          <w:spacing w:val="20"/>
          <w:sz w:val="24"/>
          <w:szCs w:val="24"/>
          <w:lang w:val="es-DO"/>
        </w:rPr>
        <w:t xml:space="preserve">satisfactoriamente </w:t>
      </w:r>
      <w:r w:rsidR="00C9748F" w:rsidRPr="00E152F1">
        <w:rPr>
          <w:rFonts w:ascii="Times New Roman" w:hAnsi="Times New Roman" w:cs="Times New Roman"/>
          <w:color w:val="767171"/>
          <w:spacing w:val="20"/>
          <w:sz w:val="24"/>
          <w:szCs w:val="24"/>
          <w:lang w:val="es-DO"/>
        </w:rPr>
        <w:t xml:space="preserve">a </w:t>
      </w:r>
      <w:r w:rsidR="00D011FD" w:rsidRPr="00E152F1">
        <w:rPr>
          <w:rFonts w:ascii="Times New Roman" w:hAnsi="Times New Roman" w:cs="Times New Roman"/>
          <w:color w:val="767171"/>
          <w:spacing w:val="20"/>
          <w:sz w:val="24"/>
          <w:szCs w:val="24"/>
          <w:lang w:val="es-DO"/>
        </w:rPr>
        <w:t>la necesidad</w:t>
      </w:r>
      <w:r w:rsidR="00C9748F" w:rsidRPr="00E152F1">
        <w:rPr>
          <w:rFonts w:ascii="Times New Roman" w:hAnsi="Times New Roman" w:cs="Times New Roman"/>
          <w:color w:val="767171"/>
          <w:spacing w:val="20"/>
          <w:sz w:val="24"/>
          <w:szCs w:val="24"/>
          <w:lang w:val="es-DO"/>
        </w:rPr>
        <w:t xml:space="preserve"> de </w:t>
      </w:r>
      <w:r w:rsidR="00D2722F" w:rsidRPr="00E152F1">
        <w:rPr>
          <w:rFonts w:ascii="Times New Roman" w:hAnsi="Times New Roman" w:cs="Times New Roman"/>
          <w:color w:val="767171"/>
          <w:spacing w:val="20"/>
          <w:sz w:val="24"/>
          <w:szCs w:val="24"/>
          <w:lang w:val="es-DO"/>
        </w:rPr>
        <w:t xml:space="preserve">procesamiento </w:t>
      </w:r>
      <w:r w:rsidR="00C9748F" w:rsidRPr="00E152F1">
        <w:rPr>
          <w:rFonts w:ascii="Times New Roman" w:hAnsi="Times New Roman" w:cs="Times New Roman"/>
          <w:color w:val="767171"/>
          <w:spacing w:val="20"/>
          <w:sz w:val="24"/>
          <w:szCs w:val="24"/>
          <w:lang w:val="es-DO"/>
        </w:rPr>
        <w:t>de muestras</w:t>
      </w:r>
      <w:r w:rsidR="00D2722F" w:rsidRPr="00E152F1">
        <w:rPr>
          <w:rFonts w:ascii="Times New Roman" w:hAnsi="Times New Roman" w:cs="Times New Roman"/>
          <w:color w:val="767171"/>
          <w:spacing w:val="20"/>
          <w:sz w:val="24"/>
          <w:szCs w:val="24"/>
          <w:lang w:val="es-DO"/>
        </w:rPr>
        <w:t>, así como la agilidad en el tiempo de entrega de los resultados de las pruebas PCR por COVID-19,</w:t>
      </w:r>
      <w:r w:rsidR="00D011FD" w:rsidRPr="00E152F1">
        <w:rPr>
          <w:rFonts w:ascii="Times New Roman" w:hAnsi="Times New Roman" w:cs="Times New Roman"/>
          <w:color w:val="767171"/>
          <w:spacing w:val="20"/>
          <w:sz w:val="24"/>
          <w:szCs w:val="24"/>
          <w:lang w:val="es-DO"/>
        </w:rPr>
        <w:t xml:space="preserve"> </w:t>
      </w:r>
      <w:r w:rsidR="00841303" w:rsidRPr="00E152F1">
        <w:rPr>
          <w:rFonts w:ascii="Times New Roman" w:hAnsi="Times New Roman" w:cs="Times New Roman"/>
          <w:color w:val="767171"/>
          <w:spacing w:val="20"/>
          <w:sz w:val="24"/>
          <w:szCs w:val="24"/>
          <w:lang w:val="es-DO"/>
        </w:rPr>
        <w:t xml:space="preserve">continua </w:t>
      </w:r>
      <w:r w:rsidR="00D011FD" w:rsidRPr="00E152F1">
        <w:rPr>
          <w:rFonts w:ascii="Times New Roman" w:hAnsi="Times New Roman" w:cs="Times New Roman"/>
          <w:color w:val="767171"/>
          <w:spacing w:val="20"/>
          <w:sz w:val="24"/>
          <w:szCs w:val="24"/>
          <w:lang w:val="es-DO"/>
        </w:rPr>
        <w:t xml:space="preserve">al </w:t>
      </w:r>
      <w:r w:rsidR="00841303" w:rsidRPr="00E152F1">
        <w:rPr>
          <w:rFonts w:ascii="Times New Roman" w:hAnsi="Times New Roman" w:cs="Times New Roman"/>
          <w:color w:val="767171"/>
          <w:spacing w:val="20"/>
          <w:sz w:val="24"/>
          <w:szCs w:val="24"/>
          <w:lang w:val="es-DO"/>
        </w:rPr>
        <w:t>igual que en el 2020</w:t>
      </w:r>
      <w:r w:rsidR="00E073C9" w:rsidRPr="00E152F1">
        <w:rPr>
          <w:rFonts w:ascii="Times New Roman" w:hAnsi="Times New Roman" w:cs="Times New Roman"/>
          <w:color w:val="767171"/>
          <w:spacing w:val="20"/>
          <w:sz w:val="24"/>
          <w:szCs w:val="24"/>
          <w:lang w:val="es-DO"/>
        </w:rPr>
        <w:t xml:space="preserve">, </w:t>
      </w:r>
      <w:r w:rsidR="00EA401E">
        <w:rPr>
          <w:rFonts w:ascii="Times New Roman" w:hAnsi="Times New Roman" w:cs="Times New Roman"/>
          <w:color w:val="767171"/>
          <w:spacing w:val="20"/>
          <w:sz w:val="24"/>
          <w:szCs w:val="24"/>
          <w:lang w:val="es-DO"/>
        </w:rPr>
        <w:t xml:space="preserve">se han </w:t>
      </w:r>
      <w:r w:rsidR="00841303" w:rsidRPr="00E152F1">
        <w:rPr>
          <w:rFonts w:ascii="Times New Roman" w:hAnsi="Times New Roman" w:cs="Times New Roman"/>
          <w:color w:val="767171"/>
          <w:spacing w:val="20"/>
          <w:sz w:val="24"/>
          <w:szCs w:val="24"/>
          <w:lang w:val="es-DO"/>
        </w:rPr>
        <w:t xml:space="preserve">implementado estrategias de </w:t>
      </w:r>
      <w:r w:rsidR="00E073C9" w:rsidRPr="00E152F1">
        <w:rPr>
          <w:rFonts w:ascii="Times New Roman" w:hAnsi="Times New Roman" w:cs="Times New Roman"/>
          <w:color w:val="767171"/>
          <w:spacing w:val="20"/>
          <w:sz w:val="24"/>
          <w:szCs w:val="24"/>
          <w:lang w:val="es-DO"/>
        </w:rPr>
        <w:t>descentralización</w:t>
      </w:r>
      <w:r w:rsidR="00841303" w:rsidRPr="00E152F1">
        <w:rPr>
          <w:rFonts w:ascii="Times New Roman" w:hAnsi="Times New Roman" w:cs="Times New Roman"/>
          <w:color w:val="767171"/>
          <w:spacing w:val="20"/>
          <w:sz w:val="24"/>
          <w:szCs w:val="24"/>
          <w:lang w:val="es-DO"/>
        </w:rPr>
        <w:t xml:space="preserve"> de los servicios, automatización y equipa</w:t>
      </w:r>
      <w:r w:rsidR="00EA401E">
        <w:rPr>
          <w:rFonts w:ascii="Times New Roman" w:hAnsi="Times New Roman" w:cs="Times New Roman"/>
          <w:color w:val="767171"/>
          <w:spacing w:val="20"/>
          <w:sz w:val="24"/>
          <w:szCs w:val="24"/>
          <w:lang w:val="es-DO"/>
        </w:rPr>
        <w:t>miento, fortalecimiento del Recurso Humano</w:t>
      </w:r>
      <w:r w:rsidR="00841303" w:rsidRPr="00E152F1">
        <w:rPr>
          <w:rFonts w:ascii="Times New Roman" w:hAnsi="Times New Roman" w:cs="Times New Roman"/>
          <w:color w:val="767171"/>
          <w:spacing w:val="20"/>
          <w:sz w:val="24"/>
          <w:szCs w:val="24"/>
          <w:lang w:val="es-DO"/>
        </w:rPr>
        <w:t xml:space="preserve"> y disponibilidad asegurada de insumos. </w:t>
      </w:r>
      <w:r w:rsidR="00D011FD" w:rsidRPr="00E152F1">
        <w:rPr>
          <w:rFonts w:ascii="Times New Roman" w:hAnsi="Times New Roman" w:cs="Times New Roman"/>
          <w:color w:val="767171"/>
          <w:spacing w:val="20"/>
          <w:sz w:val="24"/>
          <w:szCs w:val="24"/>
          <w:lang w:val="es-DO"/>
        </w:rPr>
        <w:t xml:space="preserve">Dentro de </w:t>
      </w:r>
      <w:r w:rsidR="00EA401E" w:rsidRPr="00E152F1">
        <w:rPr>
          <w:rFonts w:ascii="Times New Roman" w:hAnsi="Times New Roman" w:cs="Times New Roman"/>
          <w:color w:val="767171"/>
          <w:spacing w:val="20"/>
          <w:sz w:val="24"/>
          <w:szCs w:val="24"/>
          <w:lang w:val="es-DO"/>
        </w:rPr>
        <w:t>las acciones realizadas</w:t>
      </w:r>
      <w:r w:rsidR="00D011FD" w:rsidRPr="00E152F1">
        <w:rPr>
          <w:rFonts w:ascii="Times New Roman" w:hAnsi="Times New Roman" w:cs="Times New Roman"/>
          <w:color w:val="767171"/>
          <w:spacing w:val="20"/>
          <w:sz w:val="24"/>
          <w:szCs w:val="24"/>
          <w:lang w:val="es-DO"/>
        </w:rPr>
        <w:t xml:space="preserve"> se destacan</w:t>
      </w:r>
      <w:r w:rsidR="00EA401E">
        <w:rPr>
          <w:rFonts w:ascii="Times New Roman" w:hAnsi="Times New Roman" w:cs="Times New Roman"/>
          <w:color w:val="767171"/>
          <w:spacing w:val="20"/>
          <w:sz w:val="24"/>
          <w:szCs w:val="24"/>
          <w:lang w:val="es-DO"/>
        </w:rPr>
        <w:t xml:space="preserve"> las siguientes</w:t>
      </w:r>
      <w:r w:rsidR="008F06E6" w:rsidRPr="00E152F1">
        <w:rPr>
          <w:rFonts w:ascii="Times New Roman" w:hAnsi="Times New Roman" w:cs="Times New Roman"/>
          <w:color w:val="767171"/>
          <w:spacing w:val="20"/>
          <w:sz w:val="24"/>
          <w:szCs w:val="24"/>
          <w:lang w:val="es-DO"/>
        </w:rPr>
        <w:t>:</w:t>
      </w:r>
    </w:p>
    <w:p w14:paraId="5B1C798D" w14:textId="77777777" w:rsidR="004E1A54" w:rsidRPr="00E152F1" w:rsidRDefault="004E1A54" w:rsidP="001C1526">
      <w:pPr>
        <w:spacing w:after="0" w:line="360" w:lineRule="auto"/>
        <w:jc w:val="both"/>
        <w:rPr>
          <w:rFonts w:ascii="Times New Roman" w:hAnsi="Times New Roman" w:cs="Times New Roman"/>
          <w:color w:val="767171"/>
          <w:spacing w:val="20"/>
          <w:sz w:val="24"/>
          <w:szCs w:val="24"/>
          <w:lang w:val="es-DO"/>
        </w:rPr>
      </w:pPr>
    </w:p>
    <w:p w14:paraId="3A600D69" w14:textId="1C4A7F8D" w:rsidR="007631AA" w:rsidRPr="00E152F1" w:rsidRDefault="00CE7C20" w:rsidP="00897415">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Dotación de equipos </w:t>
      </w:r>
      <w:r w:rsidR="00C2417D" w:rsidRPr="00E152F1">
        <w:rPr>
          <w:rFonts w:ascii="Times New Roman" w:hAnsi="Times New Roman" w:cs="Times New Roman"/>
          <w:color w:val="767171"/>
          <w:spacing w:val="20"/>
          <w:sz w:val="24"/>
          <w:szCs w:val="24"/>
          <w:lang w:val="es-DO"/>
        </w:rPr>
        <w:t xml:space="preserve">de bioseguridad e insumos </w:t>
      </w:r>
      <w:r w:rsidRPr="00E152F1">
        <w:rPr>
          <w:rFonts w:ascii="Times New Roman" w:hAnsi="Times New Roman" w:cs="Times New Roman"/>
          <w:color w:val="767171"/>
          <w:spacing w:val="20"/>
          <w:sz w:val="24"/>
          <w:szCs w:val="24"/>
          <w:lang w:val="es-DO"/>
        </w:rPr>
        <w:t xml:space="preserve">al </w:t>
      </w:r>
      <w:r w:rsidR="00B27441" w:rsidRPr="00E152F1">
        <w:rPr>
          <w:rFonts w:ascii="Times New Roman" w:hAnsi="Times New Roman" w:cs="Times New Roman"/>
          <w:color w:val="767171"/>
          <w:spacing w:val="20"/>
          <w:sz w:val="24"/>
          <w:szCs w:val="24"/>
          <w:lang w:val="es-DO"/>
        </w:rPr>
        <w:t>LNDSPDD</w:t>
      </w:r>
      <w:r w:rsidRPr="00E152F1">
        <w:rPr>
          <w:rFonts w:ascii="Times New Roman" w:hAnsi="Times New Roman" w:cs="Times New Roman"/>
          <w:color w:val="767171"/>
          <w:spacing w:val="20"/>
          <w:sz w:val="24"/>
          <w:szCs w:val="24"/>
          <w:lang w:val="es-DO"/>
        </w:rPr>
        <w:t xml:space="preserve"> para fortalecimiento de su </w:t>
      </w:r>
      <w:r w:rsidR="00C2417D" w:rsidRPr="00E152F1">
        <w:rPr>
          <w:rFonts w:ascii="Times New Roman" w:hAnsi="Times New Roman" w:cs="Times New Roman"/>
          <w:color w:val="767171"/>
          <w:spacing w:val="20"/>
          <w:sz w:val="24"/>
          <w:szCs w:val="24"/>
          <w:lang w:val="es-DO"/>
        </w:rPr>
        <w:t>infra</w:t>
      </w:r>
      <w:r w:rsidRPr="00E152F1">
        <w:rPr>
          <w:rFonts w:ascii="Times New Roman" w:hAnsi="Times New Roman" w:cs="Times New Roman"/>
          <w:color w:val="767171"/>
          <w:spacing w:val="20"/>
          <w:sz w:val="24"/>
          <w:szCs w:val="24"/>
          <w:lang w:val="es-DO"/>
        </w:rPr>
        <w:t>estructura operativa</w:t>
      </w:r>
      <w:r w:rsidR="00F67BA6" w:rsidRPr="00E152F1">
        <w:rPr>
          <w:rFonts w:ascii="Times New Roman" w:hAnsi="Times New Roman" w:cs="Times New Roman"/>
          <w:color w:val="767171"/>
          <w:spacing w:val="20"/>
          <w:sz w:val="24"/>
          <w:szCs w:val="24"/>
          <w:lang w:val="es-DO"/>
        </w:rPr>
        <w:t xml:space="preserve"> y respuesta a COVID-19</w:t>
      </w:r>
      <w:r w:rsidRPr="00E152F1">
        <w:rPr>
          <w:rFonts w:ascii="Times New Roman" w:hAnsi="Times New Roman" w:cs="Times New Roman"/>
          <w:color w:val="767171"/>
          <w:spacing w:val="20"/>
          <w:sz w:val="24"/>
          <w:szCs w:val="24"/>
          <w:lang w:val="es-DO"/>
        </w:rPr>
        <w:t xml:space="preserve">: </w:t>
      </w:r>
    </w:p>
    <w:p w14:paraId="6AD7DECF" w14:textId="63C46D31" w:rsidR="003C368A" w:rsidRPr="004E1A54" w:rsidRDefault="00CE1FB5" w:rsidP="004E1A54">
      <w:pPr>
        <w:pStyle w:val="Prrafodelista"/>
        <w:numPr>
          <w:ilvl w:val="2"/>
          <w:numId w:val="5"/>
        </w:numPr>
        <w:spacing w:after="0"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Extractor de aire con filtro HEPA en el área de extracción de virus respiratorio, para aument</w:t>
      </w:r>
      <w:r w:rsidR="00C2417D" w:rsidRPr="00E152F1">
        <w:rPr>
          <w:rFonts w:ascii="Times New Roman" w:hAnsi="Times New Roman" w:cs="Times New Roman"/>
          <w:color w:val="767171"/>
          <w:spacing w:val="20"/>
          <w:sz w:val="24"/>
          <w:szCs w:val="24"/>
          <w:lang w:val="es-DO"/>
        </w:rPr>
        <w:t xml:space="preserve">o de </w:t>
      </w:r>
      <w:r w:rsidRPr="00E152F1">
        <w:rPr>
          <w:rFonts w:ascii="Times New Roman" w:hAnsi="Times New Roman" w:cs="Times New Roman"/>
          <w:color w:val="767171"/>
          <w:spacing w:val="20"/>
          <w:sz w:val="24"/>
          <w:szCs w:val="24"/>
          <w:lang w:val="es-DO"/>
        </w:rPr>
        <w:t>la bioseguridad</w:t>
      </w:r>
      <w:r w:rsidR="007631AA" w:rsidRPr="00E152F1">
        <w:rPr>
          <w:rFonts w:ascii="Times New Roman" w:hAnsi="Times New Roman" w:cs="Times New Roman"/>
          <w:color w:val="767171"/>
          <w:spacing w:val="20"/>
          <w:sz w:val="24"/>
          <w:szCs w:val="24"/>
          <w:lang w:val="es-DO"/>
        </w:rPr>
        <w:t>.</w:t>
      </w:r>
    </w:p>
    <w:p w14:paraId="48F5B999" w14:textId="4F57D487" w:rsidR="00FF093A" w:rsidRPr="003C368A" w:rsidRDefault="00CE1FB5" w:rsidP="003C368A">
      <w:pPr>
        <w:pStyle w:val="Prrafodelista"/>
        <w:numPr>
          <w:ilvl w:val="2"/>
          <w:numId w:val="5"/>
        </w:numPr>
        <w:spacing w:after="0"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3</w:t>
      </w:r>
      <w:r w:rsidR="00FF093A" w:rsidRPr="00E152F1">
        <w:rPr>
          <w:rFonts w:ascii="Times New Roman" w:hAnsi="Times New Roman" w:cs="Times New Roman"/>
          <w:color w:val="767171"/>
          <w:spacing w:val="20"/>
          <w:sz w:val="24"/>
          <w:szCs w:val="24"/>
          <w:lang w:val="es-DO"/>
        </w:rPr>
        <w:t>0</w:t>
      </w:r>
      <w:r w:rsidRPr="00E152F1">
        <w:rPr>
          <w:rFonts w:ascii="Times New Roman" w:hAnsi="Times New Roman" w:cs="Times New Roman"/>
          <w:color w:val="767171"/>
          <w:spacing w:val="20"/>
          <w:sz w:val="24"/>
          <w:szCs w:val="24"/>
          <w:lang w:val="es-DO"/>
        </w:rPr>
        <w:t xml:space="preserve"> equipos de extracción automatizada para SARS CoV-2, con capacidad 8 extracciones</w:t>
      </w:r>
      <w:r w:rsidR="00FF093A" w:rsidRPr="00E152F1">
        <w:rPr>
          <w:rFonts w:ascii="Times New Roman" w:hAnsi="Times New Roman" w:cs="Times New Roman"/>
          <w:color w:val="767171"/>
          <w:spacing w:val="20"/>
          <w:sz w:val="24"/>
          <w:szCs w:val="24"/>
          <w:lang w:val="es-DO"/>
        </w:rPr>
        <w:t xml:space="preserve"> y </w:t>
      </w:r>
      <w:r w:rsidRPr="00E152F1">
        <w:rPr>
          <w:rFonts w:ascii="Times New Roman" w:hAnsi="Times New Roman" w:cs="Times New Roman"/>
          <w:color w:val="767171"/>
          <w:spacing w:val="20"/>
          <w:sz w:val="24"/>
          <w:szCs w:val="24"/>
          <w:lang w:val="es-DO"/>
        </w:rPr>
        <w:t>5 equipos con capacidad 192 extracciones</w:t>
      </w:r>
      <w:r w:rsidR="003C368A">
        <w:rPr>
          <w:rFonts w:ascii="Times New Roman" w:hAnsi="Times New Roman" w:cs="Times New Roman"/>
          <w:color w:val="767171"/>
          <w:spacing w:val="20"/>
          <w:sz w:val="24"/>
          <w:szCs w:val="24"/>
          <w:lang w:val="es-DO"/>
        </w:rPr>
        <w:t xml:space="preserve">, </w:t>
      </w:r>
      <w:r w:rsidRPr="003C368A">
        <w:rPr>
          <w:rFonts w:ascii="Times New Roman" w:hAnsi="Times New Roman" w:cs="Times New Roman"/>
          <w:color w:val="767171"/>
          <w:spacing w:val="20"/>
          <w:sz w:val="24"/>
          <w:szCs w:val="24"/>
          <w:lang w:val="es-DO"/>
        </w:rPr>
        <w:t xml:space="preserve">4 cabinas de bioseguridad nivel 2 en las áreas de </w:t>
      </w:r>
      <w:r w:rsidRPr="003C368A">
        <w:rPr>
          <w:rFonts w:ascii="Times New Roman" w:hAnsi="Times New Roman" w:cs="Times New Roman"/>
          <w:color w:val="767171"/>
          <w:spacing w:val="20"/>
          <w:sz w:val="24"/>
          <w:szCs w:val="24"/>
          <w:lang w:val="es-DO"/>
        </w:rPr>
        <w:lastRenderedPageBreak/>
        <w:t>Virología y toma de muestra</w:t>
      </w:r>
      <w:r w:rsidR="003C368A">
        <w:rPr>
          <w:rFonts w:ascii="Times New Roman" w:hAnsi="Times New Roman" w:cs="Times New Roman"/>
          <w:color w:val="767171"/>
          <w:spacing w:val="20"/>
          <w:sz w:val="24"/>
          <w:szCs w:val="24"/>
          <w:lang w:val="es-DO"/>
        </w:rPr>
        <w:t>, u</w:t>
      </w:r>
      <w:r w:rsidR="00FF093A" w:rsidRPr="003C368A">
        <w:rPr>
          <w:rFonts w:ascii="Times New Roman" w:hAnsi="Times New Roman" w:cs="Times New Roman"/>
          <w:color w:val="767171"/>
          <w:spacing w:val="20"/>
          <w:sz w:val="24"/>
          <w:szCs w:val="24"/>
          <w:lang w:val="es-DO"/>
        </w:rPr>
        <w:t>na (</w:t>
      </w:r>
      <w:r w:rsidRPr="003C368A">
        <w:rPr>
          <w:rFonts w:ascii="Times New Roman" w:hAnsi="Times New Roman" w:cs="Times New Roman"/>
          <w:color w:val="767171"/>
          <w:spacing w:val="20"/>
          <w:sz w:val="24"/>
          <w:szCs w:val="24"/>
          <w:lang w:val="es-DO"/>
        </w:rPr>
        <w:t>1</w:t>
      </w:r>
      <w:r w:rsidR="00FF093A" w:rsidRPr="003C368A">
        <w:rPr>
          <w:rFonts w:ascii="Times New Roman" w:hAnsi="Times New Roman" w:cs="Times New Roman"/>
          <w:color w:val="767171"/>
          <w:spacing w:val="20"/>
          <w:sz w:val="24"/>
          <w:szCs w:val="24"/>
          <w:lang w:val="es-DO"/>
        </w:rPr>
        <w:t>)</w:t>
      </w:r>
      <w:r w:rsidRPr="003C368A">
        <w:rPr>
          <w:rFonts w:ascii="Times New Roman" w:hAnsi="Times New Roman" w:cs="Times New Roman"/>
          <w:color w:val="767171"/>
          <w:spacing w:val="20"/>
          <w:sz w:val="24"/>
          <w:szCs w:val="24"/>
          <w:lang w:val="es-DO"/>
        </w:rPr>
        <w:t xml:space="preserve"> bomba para filtración de los plasmas, 12 termómetros y 8 termos hidrómetros</w:t>
      </w:r>
      <w:r w:rsidR="00FF093A" w:rsidRPr="003C368A">
        <w:rPr>
          <w:rFonts w:ascii="Times New Roman" w:hAnsi="Times New Roman" w:cs="Times New Roman"/>
          <w:color w:val="767171"/>
          <w:spacing w:val="20"/>
          <w:sz w:val="24"/>
          <w:szCs w:val="24"/>
          <w:lang w:val="es-DO"/>
        </w:rPr>
        <w:t>.</w:t>
      </w:r>
    </w:p>
    <w:p w14:paraId="581EB26F" w14:textId="3EAE6E15" w:rsidR="00553AFB" w:rsidRDefault="004A5F44" w:rsidP="003C368A">
      <w:pPr>
        <w:pStyle w:val="Prrafodelista"/>
        <w:numPr>
          <w:ilvl w:val="2"/>
          <w:numId w:val="5"/>
        </w:numPr>
        <w:spacing w:after="0"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269,000 insumos para la toma de muestra de COVID-19 distribuidos a nivel nacional en las diferentes instancias </w:t>
      </w:r>
      <w:r w:rsidR="00553AFB" w:rsidRPr="00E152F1">
        <w:rPr>
          <w:rFonts w:ascii="Times New Roman" w:hAnsi="Times New Roman" w:cs="Times New Roman"/>
          <w:color w:val="767171"/>
          <w:spacing w:val="20"/>
          <w:sz w:val="24"/>
          <w:szCs w:val="24"/>
          <w:lang w:val="es-DO"/>
        </w:rPr>
        <w:t xml:space="preserve">de </w:t>
      </w:r>
      <w:r w:rsidRPr="00E152F1">
        <w:rPr>
          <w:rFonts w:ascii="Times New Roman" w:hAnsi="Times New Roman" w:cs="Times New Roman"/>
          <w:color w:val="767171"/>
          <w:spacing w:val="20"/>
          <w:sz w:val="24"/>
          <w:szCs w:val="24"/>
          <w:lang w:val="es-DO"/>
        </w:rPr>
        <w:t>Salud</w:t>
      </w:r>
      <w:r w:rsidR="00553AFB" w:rsidRPr="00E152F1">
        <w:rPr>
          <w:rFonts w:ascii="Times New Roman" w:hAnsi="Times New Roman" w:cs="Times New Roman"/>
          <w:color w:val="767171"/>
          <w:spacing w:val="20"/>
          <w:sz w:val="24"/>
          <w:szCs w:val="24"/>
          <w:lang w:val="es-DO"/>
        </w:rPr>
        <w:t xml:space="preserve"> a nivel local</w:t>
      </w:r>
      <w:r w:rsidR="00EA401E">
        <w:rPr>
          <w:rFonts w:ascii="Times New Roman" w:hAnsi="Times New Roman" w:cs="Times New Roman"/>
          <w:color w:val="767171"/>
          <w:spacing w:val="20"/>
          <w:sz w:val="24"/>
          <w:szCs w:val="24"/>
          <w:lang w:val="es-DO"/>
        </w:rPr>
        <w:t>, DPS y servicios de salud</w:t>
      </w:r>
      <w:r w:rsidR="00553AFB" w:rsidRPr="00E152F1">
        <w:rPr>
          <w:rFonts w:ascii="Times New Roman" w:hAnsi="Times New Roman" w:cs="Times New Roman"/>
          <w:color w:val="767171"/>
          <w:spacing w:val="20"/>
          <w:sz w:val="24"/>
          <w:szCs w:val="24"/>
          <w:lang w:val="es-DO"/>
        </w:rPr>
        <w:t xml:space="preserve">. </w:t>
      </w:r>
    </w:p>
    <w:p w14:paraId="2F569FC2" w14:textId="77777777" w:rsidR="003C368A" w:rsidRPr="003C368A" w:rsidRDefault="003C368A" w:rsidP="003C368A">
      <w:pPr>
        <w:pStyle w:val="Prrafodelista"/>
        <w:spacing w:after="0" w:line="360" w:lineRule="auto"/>
        <w:ind w:left="786"/>
        <w:jc w:val="both"/>
        <w:rPr>
          <w:rFonts w:ascii="Times New Roman" w:hAnsi="Times New Roman" w:cs="Times New Roman"/>
          <w:color w:val="767171"/>
          <w:spacing w:val="20"/>
          <w:sz w:val="24"/>
          <w:szCs w:val="24"/>
          <w:lang w:val="es-DO"/>
        </w:rPr>
      </w:pPr>
    </w:p>
    <w:p w14:paraId="55105939" w14:textId="12608367" w:rsidR="00681433" w:rsidRPr="00EA401E" w:rsidRDefault="00406B38" w:rsidP="000D59EA">
      <w:pPr>
        <w:numPr>
          <w:ilvl w:val="0"/>
          <w:numId w:val="16"/>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Impacto de </w:t>
      </w:r>
      <w:r w:rsidR="00E51338" w:rsidRPr="00E152F1">
        <w:rPr>
          <w:rFonts w:ascii="Times New Roman" w:hAnsi="Times New Roman" w:cs="Times New Roman"/>
          <w:color w:val="767171"/>
          <w:spacing w:val="20"/>
          <w:sz w:val="24"/>
          <w:szCs w:val="24"/>
          <w:lang w:val="es-DO"/>
        </w:rPr>
        <w:t xml:space="preserve">las </w:t>
      </w:r>
      <w:r w:rsidRPr="00E152F1">
        <w:rPr>
          <w:rFonts w:ascii="Times New Roman" w:hAnsi="Times New Roman" w:cs="Times New Roman"/>
          <w:color w:val="767171"/>
          <w:spacing w:val="20"/>
          <w:sz w:val="24"/>
          <w:szCs w:val="24"/>
          <w:lang w:val="es-DO"/>
        </w:rPr>
        <w:t xml:space="preserve">acciones en el fortalecimiento del </w:t>
      </w:r>
      <w:r w:rsidR="00CE1FB5" w:rsidRPr="00E152F1">
        <w:rPr>
          <w:rFonts w:ascii="Times New Roman" w:hAnsi="Times New Roman" w:cs="Times New Roman"/>
          <w:color w:val="767171"/>
          <w:spacing w:val="20"/>
          <w:sz w:val="24"/>
          <w:szCs w:val="24"/>
          <w:lang w:val="es-DO"/>
        </w:rPr>
        <w:t>Sistema Sanitario</w:t>
      </w:r>
      <w:r w:rsidR="003C368A">
        <w:rPr>
          <w:rFonts w:ascii="Times New Roman" w:hAnsi="Times New Roman" w:cs="Times New Roman"/>
          <w:color w:val="767171"/>
          <w:spacing w:val="20"/>
          <w:sz w:val="24"/>
          <w:szCs w:val="24"/>
          <w:lang w:val="es-DO"/>
        </w:rPr>
        <w:t>:</w:t>
      </w:r>
    </w:p>
    <w:p w14:paraId="517E5C2F" w14:textId="1117A6CC" w:rsidR="00CE1FB5" w:rsidRPr="00996F4F" w:rsidRDefault="00364071" w:rsidP="00996F4F">
      <w:pPr>
        <w:pStyle w:val="Prrafodelista"/>
        <w:numPr>
          <w:ilvl w:val="2"/>
          <w:numId w:val="5"/>
        </w:numPr>
        <w:spacing w:after="0" w:line="360"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P</w:t>
      </w:r>
      <w:r w:rsidR="007960EF">
        <w:rPr>
          <w:rFonts w:ascii="Times New Roman" w:hAnsi="Times New Roman" w:cs="Times New Roman"/>
          <w:color w:val="767171"/>
          <w:spacing w:val="20"/>
          <w:sz w:val="24"/>
          <w:szCs w:val="24"/>
          <w:lang w:val="es-DO"/>
        </w:rPr>
        <w:t xml:space="preserve">rocesadas </w:t>
      </w:r>
      <w:r w:rsidR="00CE1FB5" w:rsidRPr="00E152F1">
        <w:rPr>
          <w:rFonts w:ascii="Times New Roman" w:hAnsi="Times New Roman" w:cs="Times New Roman"/>
          <w:color w:val="767171"/>
          <w:spacing w:val="20"/>
          <w:sz w:val="24"/>
          <w:szCs w:val="24"/>
          <w:lang w:val="es-DO"/>
        </w:rPr>
        <w:t xml:space="preserve">523,636 muestras para covid-19 en el LNSPDD y la red diagnóstica </w:t>
      </w:r>
      <w:r w:rsidR="00056D55" w:rsidRPr="00E152F1">
        <w:rPr>
          <w:rFonts w:ascii="Times New Roman" w:hAnsi="Times New Roman" w:cs="Times New Roman"/>
          <w:color w:val="767171"/>
          <w:spacing w:val="20"/>
          <w:sz w:val="24"/>
          <w:szCs w:val="24"/>
          <w:lang w:val="es-DO"/>
        </w:rPr>
        <w:t>a nivel nacional</w:t>
      </w:r>
      <w:r w:rsidR="00863B09">
        <w:rPr>
          <w:rFonts w:ascii="Times New Roman" w:hAnsi="Times New Roman" w:cs="Times New Roman"/>
          <w:color w:val="767171"/>
          <w:spacing w:val="20"/>
          <w:sz w:val="24"/>
          <w:szCs w:val="24"/>
          <w:lang w:val="es-DO"/>
        </w:rPr>
        <w:t>, i</w:t>
      </w:r>
      <w:r w:rsidR="007960EF">
        <w:rPr>
          <w:rFonts w:ascii="Times New Roman" w:hAnsi="Times New Roman" w:cs="Times New Roman"/>
          <w:color w:val="767171"/>
          <w:spacing w:val="20"/>
          <w:sz w:val="24"/>
          <w:szCs w:val="24"/>
          <w:lang w:val="es-DO"/>
        </w:rPr>
        <w:t>gualmente fue a</w:t>
      </w:r>
      <w:r w:rsidR="00CE1FB5" w:rsidRPr="00996F4F">
        <w:rPr>
          <w:rFonts w:ascii="Times New Roman" w:hAnsi="Times New Roman" w:cs="Times New Roman"/>
          <w:color w:val="767171"/>
          <w:spacing w:val="20"/>
          <w:sz w:val="24"/>
          <w:szCs w:val="24"/>
          <w:lang w:val="es-DO"/>
        </w:rPr>
        <w:t>umentada la capacidad de procesamiento a 8,000 muestras diarias.</w:t>
      </w:r>
    </w:p>
    <w:p w14:paraId="4DB7A5F3" w14:textId="567A1748" w:rsidR="00CE1FB5" w:rsidRPr="00E152F1" w:rsidRDefault="00F67BA6" w:rsidP="00540A45">
      <w:pPr>
        <w:pStyle w:val="Prrafodelista"/>
        <w:numPr>
          <w:ilvl w:val="2"/>
          <w:numId w:val="5"/>
        </w:numPr>
        <w:spacing w:after="0"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Reducido en tiempo de espera de resultados de pruebas PCR COVID-19 de ≥15 días a 48 o 72 horas.</w:t>
      </w:r>
    </w:p>
    <w:p w14:paraId="05EC0913" w14:textId="6F490C0D" w:rsidR="00F67BA6" w:rsidRPr="004E1A54" w:rsidRDefault="00F67BA6" w:rsidP="000D59EA">
      <w:pPr>
        <w:pStyle w:val="Prrafodelista"/>
        <w:numPr>
          <w:ilvl w:val="2"/>
          <w:numId w:val="5"/>
        </w:numPr>
        <w:spacing w:after="0" w:line="360" w:lineRule="auto"/>
        <w:jc w:val="both"/>
        <w:rPr>
          <w:lang w:val="es-DO"/>
        </w:rPr>
      </w:pPr>
      <w:r w:rsidRPr="00E152F1">
        <w:rPr>
          <w:rFonts w:ascii="Times New Roman" w:hAnsi="Times New Roman" w:cs="Times New Roman"/>
          <w:color w:val="767171"/>
          <w:spacing w:val="20"/>
          <w:sz w:val="24"/>
          <w:szCs w:val="24"/>
          <w:lang w:val="es-DO"/>
        </w:rPr>
        <w:t>Automatización del 81% de los laboratorios a nivel nacional para registro informático de los procesos de toma de m</w:t>
      </w:r>
      <w:r w:rsidR="00EA401E">
        <w:rPr>
          <w:rFonts w:ascii="Times New Roman" w:hAnsi="Times New Roman" w:cs="Times New Roman"/>
          <w:color w:val="767171"/>
          <w:spacing w:val="20"/>
          <w:sz w:val="24"/>
          <w:szCs w:val="24"/>
          <w:lang w:val="es-DO"/>
        </w:rPr>
        <w:t>uestra y entrega de resultados (</w:t>
      </w:r>
      <w:r w:rsidRPr="00E152F1">
        <w:rPr>
          <w:rFonts w:ascii="Times New Roman" w:hAnsi="Times New Roman" w:cs="Times New Roman"/>
          <w:color w:val="767171"/>
          <w:spacing w:val="20"/>
          <w:sz w:val="24"/>
          <w:szCs w:val="24"/>
          <w:lang w:val="es-DO"/>
        </w:rPr>
        <w:t xml:space="preserve">facturación y cobro, toma de muestra, identificación de la </w:t>
      </w:r>
      <w:r w:rsidR="00EA401E">
        <w:rPr>
          <w:rFonts w:ascii="Times New Roman" w:hAnsi="Times New Roman" w:cs="Times New Roman"/>
          <w:color w:val="767171"/>
          <w:spacing w:val="20"/>
          <w:sz w:val="24"/>
          <w:szCs w:val="24"/>
          <w:lang w:val="es-DO"/>
        </w:rPr>
        <w:t>muestra, entrega de resultados). P</w:t>
      </w:r>
      <w:r w:rsidRPr="00E152F1">
        <w:rPr>
          <w:rFonts w:ascii="Times New Roman" w:hAnsi="Times New Roman" w:cs="Times New Roman"/>
          <w:color w:val="767171"/>
          <w:spacing w:val="20"/>
          <w:sz w:val="24"/>
          <w:szCs w:val="24"/>
          <w:lang w:val="es-DO"/>
        </w:rPr>
        <w:t>ropiciando la eliminación de movimiento y múltiple digitación de expediente físico (aproximadamente 60%).</w:t>
      </w:r>
    </w:p>
    <w:p w14:paraId="1E625C85" w14:textId="196C3805" w:rsidR="004E1A54" w:rsidRPr="004E1A54" w:rsidRDefault="00A91A67" w:rsidP="004E1A54">
      <w:pPr>
        <w:pStyle w:val="Prrafodelista"/>
        <w:numPr>
          <w:ilvl w:val="2"/>
          <w:numId w:val="5"/>
        </w:numPr>
        <w:spacing w:after="0"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4,168 muestras procesadas de alimentos, medicamentos y fluidos biológicos para continuidad rutinaria de la vigilancia epidemiológica, como para registro y control sanitario. </w:t>
      </w:r>
    </w:p>
    <w:p w14:paraId="57C94BEB" w14:textId="606047E1" w:rsidR="00996F4F" w:rsidRPr="004E1A54" w:rsidRDefault="00406B38" w:rsidP="004E1A54">
      <w:pPr>
        <w:pStyle w:val="Prrafodelista"/>
        <w:numPr>
          <w:ilvl w:val="2"/>
          <w:numId w:val="5"/>
        </w:numPr>
        <w:spacing w:after="0"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2,500 profesionales de salud del </w:t>
      </w:r>
      <w:r w:rsidR="00996F4F">
        <w:rPr>
          <w:rFonts w:ascii="Times New Roman" w:hAnsi="Times New Roman" w:cs="Times New Roman"/>
          <w:color w:val="767171"/>
          <w:spacing w:val="20"/>
          <w:sz w:val="24"/>
          <w:szCs w:val="24"/>
          <w:lang w:val="es-DO"/>
        </w:rPr>
        <w:t xml:space="preserve">LNDSPDD </w:t>
      </w:r>
      <w:r w:rsidRPr="00E152F1">
        <w:rPr>
          <w:rFonts w:ascii="Times New Roman" w:hAnsi="Times New Roman" w:cs="Times New Roman"/>
          <w:color w:val="767171"/>
          <w:spacing w:val="20"/>
          <w:sz w:val="24"/>
          <w:szCs w:val="24"/>
          <w:lang w:val="es-DO"/>
        </w:rPr>
        <w:t>y la red de servicios públicos de salud a nivel nacional</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capacitados sobre uso correcto del sistema </w:t>
      </w:r>
      <w:r w:rsidR="00B42E82" w:rsidRPr="00E152F1">
        <w:rPr>
          <w:rFonts w:ascii="Times New Roman" w:hAnsi="Times New Roman" w:cs="Times New Roman"/>
          <w:color w:val="767171"/>
          <w:spacing w:val="20"/>
          <w:sz w:val="24"/>
          <w:szCs w:val="24"/>
          <w:lang w:val="es-DO"/>
        </w:rPr>
        <w:t>automatizado</w:t>
      </w:r>
      <w:r w:rsidR="00F81C54" w:rsidRPr="00E152F1">
        <w:rPr>
          <w:rFonts w:ascii="Times New Roman" w:hAnsi="Times New Roman" w:cs="Times New Roman"/>
          <w:color w:val="767171"/>
          <w:spacing w:val="20"/>
          <w:sz w:val="24"/>
          <w:szCs w:val="24"/>
          <w:lang w:val="es-DO"/>
        </w:rPr>
        <w:t xml:space="preserve"> de registro de</w:t>
      </w:r>
      <w:r w:rsidR="00B42E82" w:rsidRPr="00E152F1">
        <w:rPr>
          <w:rFonts w:ascii="Times New Roman" w:hAnsi="Times New Roman" w:cs="Times New Roman"/>
          <w:color w:val="767171"/>
          <w:spacing w:val="20"/>
          <w:sz w:val="24"/>
          <w:szCs w:val="24"/>
          <w:lang w:val="es-DO"/>
        </w:rPr>
        <w:t xml:space="preserve"> toma de muestra y </w:t>
      </w:r>
      <w:r w:rsidRPr="00E152F1">
        <w:rPr>
          <w:rFonts w:ascii="Times New Roman" w:hAnsi="Times New Roman" w:cs="Times New Roman"/>
          <w:color w:val="767171"/>
          <w:spacing w:val="20"/>
          <w:sz w:val="24"/>
          <w:szCs w:val="24"/>
          <w:lang w:val="es-DO"/>
        </w:rPr>
        <w:t>entrega de resultados laboratorio.</w:t>
      </w:r>
    </w:p>
    <w:p w14:paraId="60146289" w14:textId="3111D996" w:rsidR="004E1A54" w:rsidRPr="00EA401E" w:rsidRDefault="00CE1FB5" w:rsidP="006B245C">
      <w:pPr>
        <w:pStyle w:val="Prrafodelista"/>
        <w:numPr>
          <w:ilvl w:val="2"/>
          <w:numId w:val="5"/>
        </w:numPr>
        <w:spacing w:after="0"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137 técnicos </w:t>
      </w:r>
      <w:r w:rsidR="00B42E82" w:rsidRPr="00E152F1">
        <w:rPr>
          <w:rFonts w:ascii="Times New Roman" w:hAnsi="Times New Roman" w:cs="Times New Roman"/>
          <w:color w:val="767171"/>
          <w:spacing w:val="20"/>
          <w:sz w:val="24"/>
          <w:szCs w:val="24"/>
          <w:lang w:val="es-DO"/>
        </w:rPr>
        <w:t xml:space="preserve">de salud </w:t>
      </w:r>
      <w:r w:rsidRPr="00E152F1">
        <w:rPr>
          <w:rFonts w:ascii="Times New Roman" w:hAnsi="Times New Roman" w:cs="Times New Roman"/>
          <w:color w:val="767171"/>
          <w:spacing w:val="20"/>
          <w:sz w:val="24"/>
          <w:szCs w:val="24"/>
          <w:lang w:val="es-DO"/>
        </w:rPr>
        <w:t>capacita</w:t>
      </w:r>
      <w:r w:rsidR="00B42E82" w:rsidRPr="00E152F1">
        <w:rPr>
          <w:rFonts w:ascii="Times New Roman" w:hAnsi="Times New Roman" w:cs="Times New Roman"/>
          <w:color w:val="767171"/>
          <w:spacing w:val="20"/>
          <w:sz w:val="24"/>
          <w:szCs w:val="24"/>
          <w:lang w:val="es-DO"/>
        </w:rPr>
        <w:t>dos</w:t>
      </w:r>
      <w:r w:rsidR="00EA401E">
        <w:rPr>
          <w:rFonts w:ascii="Times New Roman" w:hAnsi="Times New Roman" w:cs="Times New Roman"/>
          <w:color w:val="767171"/>
          <w:spacing w:val="20"/>
          <w:sz w:val="24"/>
          <w:szCs w:val="24"/>
          <w:lang w:val="es-DO"/>
        </w:rPr>
        <w:t xml:space="preserve"> en</w:t>
      </w:r>
      <w:r w:rsidRPr="00E152F1">
        <w:rPr>
          <w:rFonts w:ascii="Times New Roman" w:hAnsi="Times New Roman" w:cs="Times New Roman"/>
          <w:color w:val="767171"/>
          <w:spacing w:val="20"/>
          <w:sz w:val="24"/>
          <w:szCs w:val="24"/>
          <w:lang w:val="es-DO"/>
        </w:rPr>
        <w:t xml:space="preserve">: manejo de muestras de VIH, manejo, conservación y envío de muestras de SARS-CoV-2, </w:t>
      </w:r>
      <w:r w:rsidR="00F81C54" w:rsidRPr="00E152F1">
        <w:rPr>
          <w:rFonts w:ascii="Times New Roman" w:hAnsi="Times New Roman" w:cs="Times New Roman"/>
          <w:color w:val="767171"/>
          <w:spacing w:val="20"/>
          <w:sz w:val="24"/>
          <w:szCs w:val="24"/>
          <w:lang w:val="es-DO"/>
        </w:rPr>
        <w:t>i</w:t>
      </w:r>
      <w:r w:rsidRPr="00E152F1">
        <w:rPr>
          <w:rFonts w:ascii="Times New Roman" w:hAnsi="Times New Roman" w:cs="Times New Roman"/>
          <w:color w:val="767171"/>
          <w:spacing w:val="20"/>
          <w:sz w:val="24"/>
          <w:szCs w:val="24"/>
          <w:lang w:val="es-DO"/>
        </w:rPr>
        <w:t xml:space="preserve">nfecciones por hongos en vías urinarias y su diagnóstico por </w:t>
      </w:r>
      <w:r w:rsidR="00F81C54" w:rsidRPr="00E152F1">
        <w:rPr>
          <w:rFonts w:ascii="Times New Roman" w:hAnsi="Times New Roman" w:cs="Times New Roman"/>
          <w:color w:val="767171"/>
          <w:spacing w:val="20"/>
          <w:sz w:val="24"/>
          <w:szCs w:val="24"/>
          <w:lang w:val="es-DO"/>
        </w:rPr>
        <w:t>l</w:t>
      </w:r>
      <w:r w:rsidRPr="00E152F1">
        <w:rPr>
          <w:rFonts w:ascii="Times New Roman" w:hAnsi="Times New Roman" w:cs="Times New Roman"/>
          <w:color w:val="767171"/>
          <w:spacing w:val="20"/>
          <w:sz w:val="24"/>
          <w:szCs w:val="24"/>
          <w:lang w:val="es-DO"/>
        </w:rPr>
        <w:t xml:space="preserve">aboratorio, </w:t>
      </w:r>
      <w:r w:rsidR="00F81C54" w:rsidRPr="00E152F1">
        <w:rPr>
          <w:rFonts w:ascii="Times New Roman" w:hAnsi="Times New Roman" w:cs="Times New Roman"/>
          <w:color w:val="767171"/>
          <w:spacing w:val="20"/>
          <w:sz w:val="24"/>
          <w:szCs w:val="24"/>
          <w:lang w:val="es-DO"/>
        </w:rPr>
        <w:t>s</w:t>
      </w:r>
      <w:r w:rsidRPr="00E152F1">
        <w:rPr>
          <w:rFonts w:ascii="Times New Roman" w:hAnsi="Times New Roman" w:cs="Times New Roman"/>
          <w:color w:val="767171"/>
          <w:spacing w:val="20"/>
          <w:sz w:val="24"/>
          <w:szCs w:val="24"/>
          <w:lang w:val="es-DO"/>
        </w:rPr>
        <w:t xml:space="preserve">istema de </w:t>
      </w:r>
      <w:r w:rsidR="00F81C54" w:rsidRPr="00E152F1">
        <w:rPr>
          <w:rFonts w:ascii="Times New Roman" w:hAnsi="Times New Roman" w:cs="Times New Roman"/>
          <w:color w:val="767171"/>
          <w:spacing w:val="20"/>
          <w:sz w:val="24"/>
          <w:szCs w:val="24"/>
          <w:lang w:val="es-DO"/>
        </w:rPr>
        <w:t>g</w:t>
      </w:r>
      <w:r w:rsidRPr="00E152F1">
        <w:rPr>
          <w:rFonts w:ascii="Times New Roman" w:hAnsi="Times New Roman" w:cs="Times New Roman"/>
          <w:color w:val="767171"/>
          <w:spacing w:val="20"/>
          <w:sz w:val="24"/>
          <w:szCs w:val="24"/>
          <w:lang w:val="es-DO"/>
        </w:rPr>
        <w:t xml:space="preserve">estión de </w:t>
      </w:r>
      <w:r w:rsidR="00F81C54" w:rsidRPr="00E152F1">
        <w:rPr>
          <w:rFonts w:ascii="Times New Roman" w:hAnsi="Times New Roman" w:cs="Times New Roman"/>
          <w:color w:val="767171"/>
          <w:spacing w:val="20"/>
          <w:sz w:val="24"/>
          <w:szCs w:val="24"/>
          <w:lang w:val="es-DO"/>
        </w:rPr>
        <w:t>c</w:t>
      </w:r>
      <w:r w:rsidRPr="00E152F1">
        <w:rPr>
          <w:rFonts w:ascii="Times New Roman" w:hAnsi="Times New Roman" w:cs="Times New Roman"/>
          <w:color w:val="767171"/>
          <w:spacing w:val="20"/>
          <w:sz w:val="24"/>
          <w:szCs w:val="24"/>
          <w:lang w:val="es-DO"/>
        </w:rPr>
        <w:t xml:space="preserve">alidad en </w:t>
      </w:r>
      <w:r w:rsidRPr="00E152F1">
        <w:rPr>
          <w:rFonts w:ascii="Times New Roman" w:hAnsi="Times New Roman" w:cs="Times New Roman"/>
          <w:color w:val="767171"/>
          <w:spacing w:val="20"/>
          <w:sz w:val="24"/>
          <w:szCs w:val="24"/>
          <w:lang w:val="es-DO"/>
        </w:rPr>
        <w:lastRenderedPageBreak/>
        <w:t xml:space="preserve">el </w:t>
      </w:r>
      <w:r w:rsidR="00F81C54" w:rsidRPr="00E152F1">
        <w:rPr>
          <w:rFonts w:ascii="Times New Roman" w:hAnsi="Times New Roman" w:cs="Times New Roman"/>
          <w:color w:val="767171"/>
          <w:spacing w:val="20"/>
          <w:sz w:val="24"/>
          <w:szCs w:val="24"/>
          <w:lang w:val="es-DO"/>
        </w:rPr>
        <w:t>l</w:t>
      </w:r>
      <w:r w:rsidRPr="00E152F1">
        <w:rPr>
          <w:rFonts w:ascii="Times New Roman" w:hAnsi="Times New Roman" w:cs="Times New Roman"/>
          <w:color w:val="767171"/>
          <w:spacing w:val="20"/>
          <w:sz w:val="24"/>
          <w:szCs w:val="24"/>
          <w:lang w:val="es-DO"/>
        </w:rPr>
        <w:t xml:space="preserve">aboratorio, </w:t>
      </w:r>
      <w:r w:rsidR="00F81C54" w:rsidRPr="00E152F1">
        <w:rPr>
          <w:rFonts w:ascii="Times New Roman" w:hAnsi="Times New Roman" w:cs="Times New Roman"/>
          <w:color w:val="767171"/>
          <w:spacing w:val="20"/>
          <w:sz w:val="24"/>
          <w:szCs w:val="24"/>
          <w:lang w:val="es-DO"/>
        </w:rPr>
        <w:t>v</w:t>
      </w:r>
      <w:r w:rsidRPr="00E152F1">
        <w:rPr>
          <w:rFonts w:ascii="Times New Roman" w:hAnsi="Times New Roman" w:cs="Times New Roman"/>
          <w:color w:val="767171"/>
          <w:spacing w:val="20"/>
          <w:sz w:val="24"/>
          <w:szCs w:val="24"/>
          <w:lang w:val="es-DO"/>
        </w:rPr>
        <w:t>alidación del método analítico en el ámbito de las micro toxinas</w:t>
      </w:r>
      <w:r w:rsidR="00846D40">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en la provincia de San Juan de la Maguana, región VI de Salud</w:t>
      </w:r>
      <w:r w:rsidR="00846D40">
        <w:rPr>
          <w:rFonts w:ascii="Times New Roman" w:hAnsi="Times New Roman" w:cs="Times New Roman"/>
          <w:color w:val="767171"/>
          <w:spacing w:val="20"/>
          <w:sz w:val="24"/>
          <w:szCs w:val="24"/>
          <w:lang w:val="es-DO"/>
        </w:rPr>
        <w:t>.</w:t>
      </w:r>
    </w:p>
    <w:p w14:paraId="331C54F8" w14:textId="72FC5314" w:rsidR="00681433" w:rsidRDefault="00681433" w:rsidP="006B245C">
      <w:pPr>
        <w:spacing w:after="0" w:line="360" w:lineRule="auto"/>
        <w:jc w:val="both"/>
        <w:rPr>
          <w:rFonts w:ascii="Times New Roman" w:hAnsi="Times New Roman" w:cs="Times New Roman"/>
          <w:color w:val="767171"/>
          <w:spacing w:val="20"/>
          <w:sz w:val="24"/>
          <w:szCs w:val="24"/>
          <w:lang w:val="es-DO"/>
        </w:rPr>
      </w:pPr>
    </w:p>
    <w:p w14:paraId="550C0A98" w14:textId="77777777" w:rsidR="00846D40" w:rsidRDefault="00846D40" w:rsidP="006B245C">
      <w:pPr>
        <w:spacing w:after="0" w:line="360" w:lineRule="auto"/>
        <w:jc w:val="both"/>
        <w:rPr>
          <w:rFonts w:ascii="Times New Roman" w:hAnsi="Times New Roman" w:cs="Times New Roman"/>
          <w:color w:val="767171"/>
          <w:spacing w:val="20"/>
          <w:sz w:val="24"/>
          <w:szCs w:val="24"/>
          <w:lang w:val="es-DO"/>
        </w:rPr>
      </w:pPr>
    </w:p>
    <w:p w14:paraId="5F68BDB2" w14:textId="4DDF776B" w:rsidR="000D7CED" w:rsidRPr="006900CB" w:rsidRDefault="000D7CED" w:rsidP="005C5AF1">
      <w:pPr>
        <w:pStyle w:val="Ttulo3"/>
        <w:jc w:val="both"/>
        <w:rPr>
          <w:noProof/>
        </w:rPr>
      </w:pPr>
      <w:bookmarkStart w:id="59" w:name="_Toc92523848"/>
      <w:r w:rsidRPr="006900CB">
        <w:rPr>
          <w:noProof/>
        </w:rPr>
        <w:t xml:space="preserve">Asegurar la </w:t>
      </w:r>
      <w:r w:rsidR="00447471">
        <w:rPr>
          <w:noProof/>
        </w:rPr>
        <w:t>P</w:t>
      </w:r>
      <w:r w:rsidRPr="006900CB">
        <w:rPr>
          <w:noProof/>
        </w:rPr>
        <w:t xml:space="preserve">rovisión </w:t>
      </w:r>
      <w:r w:rsidR="00447471">
        <w:rPr>
          <w:noProof/>
        </w:rPr>
        <w:t>E</w:t>
      </w:r>
      <w:r w:rsidRPr="006900CB">
        <w:rPr>
          <w:noProof/>
        </w:rPr>
        <w:t xml:space="preserve">fectiva de </w:t>
      </w:r>
      <w:r w:rsidR="00447471">
        <w:rPr>
          <w:noProof/>
        </w:rPr>
        <w:t>S</w:t>
      </w:r>
      <w:r w:rsidRPr="006900CB">
        <w:rPr>
          <w:noProof/>
        </w:rPr>
        <w:t xml:space="preserve">ervicios de </w:t>
      </w:r>
      <w:r w:rsidR="00447471">
        <w:rPr>
          <w:noProof/>
        </w:rPr>
        <w:t>S</w:t>
      </w:r>
      <w:r w:rsidRPr="006900CB">
        <w:rPr>
          <w:noProof/>
        </w:rPr>
        <w:t xml:space="preserve">alud y </w:t>
      </w:r>
      <w:r w:rsidR="00447471">
        <w:rPr>
          <w:noProof/>
        </w:rPr>
        <w:t>A</w:t>
      </w:r>
      <w:r w:rsidRPr="006900CB">
        <w:rPr>
          <w:noProof/>
        </w:rPr>
        <w:t xml:space="preserve">tención a las </w:t>
      </w:r>
      <w:r w:rsidR="00447471">
        <w:rPr>
          <w:noProof/>
        </w:rPr>
        <w:t>P</w:t>
      </w:r>
      <w:r w:rsidRPr="006900CB">
        <w:rPr>
          <w:noProof/>
        </w:rPr>
        <w:t>ersonas.</w:t>
      </w:r>
      <w:bookmarkEnd w:id="59"/>
      <w:r w:rsidRPr="006900CB">
        <w:rPr>
          <w:noProof/>
        </w:rPr>
        <w:t xml:space="preserve"> </w:t>
      </w:r>
    </w:p>
    <w:p w14:paraId="2F36FD0F" w14:textId="77777777" w:rsidR="006900CB" w:rsidRPr="006900CB" w:rsidRDefault="006900CB" w:rsidP="006900CB">
      <w:pPr>
        <w:spacing w:after="0" w:line="360" w:lineRule="auto"/>
        <w:jc w:val="both"/>
        <w:rPr>
          <w:rFonts w:ascii="Times New Roman" w:hAnsi="Times New Roman"/>
          <w:noProof/>
          <w:color w:val="767171"/>
          <w:sz w:val="24"/>
          <w:szCs w:val="24"/>
          <w:lang w:val="es-DO"/>
        </w:rPr>
      </w:pPr>
    </w:p>
    <w:p w14:paraId="79E932DE" w14:textId="6AF4FFC9" w:rsidR="000D7CED" w:rsidRPr="000D59EA" w:rsidRDefault="000D7CED" w:rsidP="00702A01">
      <w:pPr>
        <w:spacing w:after="0" w:line="360" w:lineRule="auto"/>
        <w:jc w:val="both"/>
        <w:rPr>
          <w:rFonts w:ascii="Times New Roman" w:hAnsi="Times New Roman" w:cs="Times New Roman"/>
          <w:color w:val="767171"/>
          <w:spacing w:val="20"/>
          <w:sz w:val="24"/>
          <w:szCs w:val="24"/>
          <w:lang w:val="es-DO"/>
        </w:rPr>
      </w:pPr>
      <w:r w:rsidRPr="000D59EA">
        <w:rPr>
          <w:rFonts w:ascii="Times New Roman" w:hAnsi="Times New Roman" w:cs="Times New Roman"/>
          <w:color w:val="767171"/>
          <w:spacing w:val="20"/>
          <w:sz w:val="24"/>
          <w:szCs w:val="24"/>
          <w:lang w:val="es-DO"/>
        </w:rPr>
        <w:t>El MISPAS como regulador del sistema, presta seguimiento estrecho a las acciones de otras instituciones responsables directamente en la provisión efectiva de servicios de salud y atención a las personas</w:t>
      </w:r>
      <w:r w:rsidR="00EA401E">
        <w:rPr>
          <w:rFonts w:ascii="Times New Roman" w:hAnsi="Times New Roman" w:cs="Times New Roman"/>
          <w:color w:val="767171"/>
          <w:spacing w:val="20"/>
          <w:sz w:val="24"/>
          <w:szCs w:val="24"/>
          <w:lang w:val="es-DO"/>
        </w:rPr>
        <w:t>,</w:t>
      </w:r>
      <w:r w:rsidRPr="000D59EA">
        <w:rPr>
          <w:rFonts w:ascii="Times New Roman" w:hAnsi="Times New Roman" w:cs="Times New Roman"/>
          <w:color w:val="767171"/>
          <w:spacing w:val="20"/>
          <w:sz w:val="24"/>
          <w:szCs w:val="24"/>
          <w:lang w:val="es-DO"/>
        </w:rPr>
        <w:t xml:space="preserve"> tomando en cuenta las necesidades de los distintos grupos poblacionales. Igualmente</w:t>
      </w:r>
      <w:r w:rsidR="00EA401E">
        <w:rPr>
          <w:rFonts w:ascii="Times New Roman" w:hAnsi="Times New Roman" w:cs="Times New Roman"/>
          <w:color w:val="767171"/>
          <w:spacing w:val="20"/>
          <w:sz w:val="24"/>
          <w:szCs w:val="24"/>
          <w:lang w:val="es-DO"/>
        </w:rPr>
        <w:t>,</w:t>
      </w:r>
      <w:r w:rsidRPr="000D59EA">
        <w:rPr>
          <w:rFonts w:ascii="Times New Roman" w:hAnsi="Times New Roman" w:cs="Times New Roman"/>
          <w:color w:val="767171"/>
          <w:spacing w:val="20"/>
          <w:sz w:val="24"/>
          <w:szCs w:val="24"/>
          <w:lang w:val="es-DO"/>
        </w:rPr>
        <w:t xml:space="preserve"> garantiza y asegura el acceso equitativo y sostenible a medicamentos de alto Costo y ayudas médicas directas</w:t>
      </w:r>
      <w:r w:rsidR="00510ED1" w:rsidRPr="000D59EA">
        <w:rPr>
          <w:rFonts w:ascii="Times New Roman" w:hAnsi="Times New Roman" w:cs="Times New Roman"/>
          <w:color w:val="767171"/>
          <w:spacing w:val="20"/>
          <w:sz w:val="24"/>
          <w:szCs w:val="24"/>
          <w:lang w:val="es-DO"/>
        </w:rPr>
        <w:t xml:space="preserve">, </w:t>
      </w:r>
      <w:r w:rsidRPr="000D59EA">
        <w:rPr>
          <w:rFonts w:ascii="Times New Roman" w:hAnsi="Times New Roman" w:cs="Times New Roman"/>
          <w:color w:val="767171"/>
          <w:spacing w:val="20"/>
          <w:sz w:val="24"/>
          <w:szCs w:val="24"/>
          <w:lang w:val="es-DO"/>
        </w:rPr>
        <w:t xml:space="preserve">a </w:t>
      </w:r>
      <w:r w:rsidR="003B797A" w:rsidRPr="003B797A">
        <w:rPr>
          <w:rFonts w:ascii="Times New Roman" w:hAnsi="Times New Roman" w:cs="Times New Roman"/>
          <w:color w:val="767171"/>
          <w:spacing w:val="20"/>
          <w:sz w:val="24"/>
          <w:szCs w:val="24"/>
          <w:lang w:val="es-DO"/>
        </w:rPr>
        <w:t>continuación</w:t>
      </w:r>
      <w:r w:rsidRPr="000D59EA">
        <w:rPr>
          <w:rFonts w:ascii="Times New Roman" w:hAnsi="Times New Roman" w:cs="Times New Roman"/>
          <w:color w:val="767171"/>
          <w:spacing w:val="20"/>
          <w:sz w:val="24"/>
          <w:szCs w:val="24"/>
          <w:lang w:val="es-DO"/>
        </w:rPr>
        <w:t xml:space="preserve"> se plasman algunos logros de </w:t>
      </w:r>
      <w:r w:rsidR="003B797A" w:rsidRPr="003B797A">
        <w:rPr>
          <w:rFonts w:ascii="Times New Roman" w:hAnsi="Times New Roman" w:cs="Times New Roman"/>
          <w:color w:val="767171"/>
          <w:spacing w:val="20"/>
          <w:sz w:val="24"/>
          <w:szCs w:val="24"/>
          <w:lang w:val="es-DO"/>
        </w:rPr>
        <w:t>distintas</w:t>
      </w:r>
      <w:r w:rsidRPr="000D59EA">
        <w:rPr>
          <w:rFonts w:ascii="Times New Roman" w:hAnsi="Times New Roman" w:cs="Times New Roman"/>
          <w:color w:val="767171"/>
          <w:spacing w:val="20"/>
          <w:sz w:val="24"/>
          <w:szCs w:val="24"/>
          <w:lang w:val="es-DO"/>
        </w:rPr>
        <w:t xml:space="preserve"> </w:t>
      </w:r>
      <w:r w:rsidR="003B797A">
        <w:rPr>
          <w:rFonts w:ascii="Times New Roman" w:hAnsi="Times New Roman" w:cs="Times New Roman"/>
          <w:color w:val="767171"/>
          <w:spacing w:val="20"/>
          <w:sz w:val="24"/>
          <w:szCs w:val="24"/>
          <w:lang w:val="es-DO"/>
        </w:rPr>
        <w:t>entidades, internas y autónomas,</w:t>
      </w:r>
      <w:r w:rsidRPr="000D59EA">
        <w:rPr>
          <w:rFonts w:ascii="Times New Roman" w:hAnsi="Times New Roman" w:cs="Times New Roman"/>
          <w:color w:val="767171"/>
          <w:spacing w:val="20"/>
          <w:sz w:val="24"/>
          <w:szCs w:val="24"/>
          <w:lang w:val="es-DO"/>
        </w:rPr>
        <w:t xml:space="preserve"> de alto impacto para la provisión y atención de servicios de salud</w:t>
      </w:r>
      <w:r w:rsidR="003B797A">
        <w:rPr>
          <w:rFonts w:ascii="Times New Roman" w:hAnsi="Times New Roman" w:cs="Times New Roman"/>
          <w:color w:val="767171"/>
          <w:spacing w:val="20"/>
          <w:sz w:val="24"/>
          <w:szCs w:val="24"/>
          <w:lang w:val="es-DO"/>
        </w:rPr>
        <w:t xml:space="preserve">. </w:t>
      </w:r>
      <w:r w:rsidRPr="000D59EA">
        <w:rPr>
          <w:rFonts w:ascii="Times New Roman" w:hAnsi="Times New Roman" w:cs="Times New Roman"/>
          <w:color w:val="767171"/>
          <w:spacing w:val="20"/>
          <w:sz w:val="24"/>
          <w:szCs w:val="24"/>
          <w:lang w:val="es-DO"/>
        </w:rPr>
        <w:t xml:space="preserve"> </w:t>
      </w:r>
    </w:p>
    <w:p w14:paraId="3E9C53E0" w14:textId="77777777" w:rsidR="00551419" w:rsidRPr="000D59EA" w:rsidRDefault="00551419" w:rsidP="00551419">
      <w:pPr>
        <w:spacing w:after="0" w:line="360" w:lineRule="auto"/>
        <w:jc w:val="both"/>
        <w:rPr>
          <w:rFonts w:ascii="Times New Roman" w:hAnsi="Times New Roman" w:cs="Times New Roman"/>
          <w:color w:val="767171"/>
          <w:spacing w:val="20"/>
          <w:sz w:val="24"/>
          <w:szCs w:val="24"/>
          <w:lang w:val="es-DO"/>
        </w:rPr>
      </w:pPr>
    </w:p>
    <w:p w14:paraId="3F3B08F1" w14:textId="45E6F732" w:rsidR="000D7CED" w:rsidRPr="000D59EA" w:rsidRDefault="000D7CED" w:rsidP="005411C8">
      <w:pPr>
        <w:spacing w:line="360" w:lineRule="auto"/>
        <w:jc w:val="both"/>
        <w:rPr>
          <w:rFonts w:ascii="Times New Roman" w:hAnsi="Times New Roman" w:cs="Times New Roman"/>
          <w:b/>
          <w:bCs/>
          <w:color w:val="767171"/>
          <w:spacing w:val="20"/>
          <w:sz w:val="24"/>
          <w:szCs w:val="24"/>
          <w:lang w:val="es-DO"/>
        </w:rPr>
      </w:pPr>
      <w:r w:rsidRPr="00EA401E">
        <w:rPr>
          <w:rFonts w:ascii="Times New Roman" w:hAnsi="Times New Roman" w:cs="Times New Roman"/>
          <w:b/>
          <w:bCs/>
          <w:color w:val="767171"/>
          <w:spacing w:val="20"/>
          <w:sz w:val="24"/>
          <w:szCs w:val="24"/>
          <w:lang w:val="es-DO"/>
        </w:rPr>
        <w:t xml:space="preserve">Gestión del </w:t>
      </w:r>
      <w:r w:rsidR="00EA6727" w:rsidRPr="00EA401E">
        <w:rPr>
          <w:rFonts w:ascii="Times New Roman" w:hAnsi="Times New Roman" w:cs="Times New Roman"/>
          <w:b/>
          <w:bCs/>
          <w:color w:val="767171"/>
          <w:spacing w:val="20"/>
          <w:sz w:val="24"/>
          <w:szCs w:val="24"/>
          <w:lang w:val="es-DO"/>
        </w:rPr>
        <w:t>A</w:t>
      </w:r>
      <w:r w:rsidRPr="00EA401E">
        <w:rPr>
          <w:rFonts w:ascii="Times New Roman" w:hAnsi="Times New Roman" w:cs="Times New Roman"/>
          <w:b/>
          <w:bCs/>
          <w:color w:val="767171"/>
          <w:spacing w:val="20"/>
          <w:sz w:val="24"/>
          <w:szCs w:val="24"/>
          <w:lang w:val="es-DO"/>
        </w:rPr>
        <w:t xml:space="preserve">seguramiento a </w:t>
      </w:r>
      <w:r w:rsidR="00EA6727" w:rsidRPr="00EA401E">
        <w:rPr>
          <w:rFonts w:ascii="Times New Roman" w:hAnsi="Times New Roman" w:cs="Times New Roman"/>
          <w:b/>
          <w:bCs/>
          <w:color w:val="767171"/>
          <w:spacing w:val="20"/>
          <w:sz w:val="24"/>
          <w:szCs w:val="24"/>
          <w:lang w:val="es-DO"/>
        </w:rPr>
        <w:t>M</w:t>
      </w:r>
      <w:r w:rsidRPr="00EA401E">
        <w:rPr>
          <w:rFonts w:ascii="Times New Roman" w:hAnsi="Times New Roman" w:cs="Times New Roman"/>
          <w:b/>
          <w:bCs/>
          <w:color w:val="767171"/>
          <w:spacing w:val="20"/>
          <w:sz w:val="24"/>
          <w:szCs w:val="24"/>
          <w:lang w:val="es-DO"/>
        </w:rPr>
        <w:t xml:space="preserve">edicamentos de </w:t>
      </w:r>
      <w:r w:rsidR="00EA6727" w:rsidRPr="00EA401E">
        <w:rPr>
          <w:rFonts w:ascii="Times New Roman" w:hAnsi="Times New Roman" w:cs="Times New Roman"/>
          <w:b/>
          <w:bCs/>
          <w:color w:val="767171"/>
          <w:spacing w:val="20"/>
          <w:sz w:val="24"/>
          <w:szCs w:val="24"/>
          <w:lang w:val="es-DO"/>
        </w:rPr>
        <w:t>A</w:t>
      </w:r>
      <w:r w:rsidRPr="00EA401E">
        <w:rPr>
          <w:rFonts w:ascii="Times New Roman" w:hAnsi="Times New Roman" w:cs="Times New Roman"/>
          <w:b/>
          <w:bCs/>
          <w:color w:val="767171"/>
          <w:spacing w:val="20"/>
          <w:sz w:val="24"/>
          <w:szCs w:val="24"/>
          <w:lang w:val="es-DO"/>
        </w:rPr>
        <w:t xml:space="preserve">lto </w:t>
      </w:r>
      <w:r w:rsidR="00EA6727" w:rsidRPr="00EA401E">
        <w:rPr>
          <w:rFonts w:ascii="Times New Roman" w:hAnsi="Times New Roman" w:cs="Times New Roman"/>
          <w:b/>
          <w:bCs/>
          <w:color w:val="767171"/>
          <w:spacing w:val="20"/>
          <w:sz w:val="24"/>
          <w:szCs w:val="24"/>
          <w:lang w:val="es-DO"/>
        </w:rPr>
        <w:t>C</w:t>
      </w:r>
      <w:r w:rsidRPr="00EA401E">
        <w:rPr>
          <w:rFonts w:ascii="Times New Roman" w:hAnsi="Times New Roman" w:cs="Times New Roman"/>
          <w:b/>
          <w:bCs/>
          <w:color w:val="767171"/>
          <w:spacing w:val="20"/>
          <w:sz w:val="24"/>
          <w:szCs w:val="24"/>
          <w:lang w:val="es-DO"/>
        </w:rPr>
        <w:t>osto.</w:t>
      </w:r>
    </w:p>
    <w:p w14:paraId="4B235DD2" w14:textId="48A62523" w:rsidR="005411C8" w:rsidRPr="000D59EA" w:rsidRDefault="000D7CED" w:rsidP="00551419">
      <w:pPr>
        <w:spacing w:line="360" w:lineRule="auto"/>
        <w:jc w:val="both"/>
        <w:rPr>
          <w:rFonts w:ascii="Times New Roman" w:hAnsi="Times New Roman" w:cs="Times New Roman"/>
          <w:color w:val="767171"/>
          <w:spacing w:val="20"/>
          <w:sz w:val="24"/>
          <w:szCs w:val="24"/>
          <w:lang w:val="es-DO"/>
        </w:rPr>
      </w:pPr>
      <w:r w:rsidRPr="000D59EA">
        <w:rPr>
          <w:rFonts w:ascii="Times New Roman" w:hAnsi="Times New Roman" w:cs="Times New Roman"/>
          <w:color w:val="767171"/>
          <w:spacing w:val="20"/>
          <w:sz w:val="24"/>
          <w:szCs w:val="24"/>
          <w:lang w:val="es-DO"/>
        </w:rPr>
        <w:t xml:space="preserve">El </w:t>
      </w:r>
      <w:r w:rsidR="00510ED1" w:rsidRPr="000D59EA">
        <w:rPr>
          <w:rFonts w:ascii="Times New Roman" w:hAnsi="Times New Roman" w:cs="Times New Roman"/>
          <w:color w:val="767171"/>
          <w:spacing w:val="20"/>
          <w:sz w:val="24"/>
          <w:szCs w:val="24"/>
          <w:lang w:val="es-DO"/>
        </w:rPr>
        <w:t>MISPAS a través del Programa de Medicamentos de Alto Costo</w:t>
      </w:r>
      <w:r w:rsidR="00167F85">
        <w:rPr>
          <w:rFonts w:ascii="Times New Roman" w:hAnsi="Times New Roman" w:cs="Times New Roman"/>
          <w:color w:val="767171"/>
          <w:spacing w:val="20"/>
          <w:sz w:val="24"/>
          <w:szCs w:val="24"/>
          <w:lang w:val="es-DO"/>
        </w:rPr>
        <w:t xml:space="preserve"> (PMAC)</w:t>
      </w:r>
      <w:r w:rsidRPr="000D59EA">
        <w:rPr>
          <w:rFonts w:ascii="Times New Roman" w:hAnsi="Times New Roman" w:cs="Times New Roman"/>
          <w:color w:val="767171"/>
          <w:spacing w:val="20"/>
          <w:sz w:val="24"/>
          <w:szCs w:val="24"/>
          <w:lang w:val="es-DO"/>
        </w:rPr>
        <w:t xml:space="preserve">, asegurar la provisión efectiva </w:t>
      </w:r>
      <w:r w:rsidR="00551419">
        <w:rPr>
          <w:rFonts w:ascii="Times New Roman" w:hAnsi="Times New Roman" w:cs="Times New Roman"/>
          <w:color w:val="767171"/>
          <w:spacing w:val="20"/>
          <w:sz w:val="24"/>
          <w:szCs w:val="24"/>
          <w:lang w:val="es-DO"/>
        </w:rPr>
        <w:t>d</w:t>
      </w:r>
      <w:r w:rsidRPr="000D59EA">
        <w:rPr>
          <w:rFonts w:ascii="Times New Roman" w:hAnsi="Times New Roman" w:cs="Times New Roman"/>
          <w:color w:val="767171"/>
          <w:spacing w:val="20"/>
          <w:sz w:val="24"/>
          <w:szCs w:val="24"/>
          <w:lang w:val="es-DO"/>
        </w:rPr>
        <w:t xml:space="preserve">el acceso equitativo y sostenible a medicamentos de alto </w:t>
      </w:r>
      <w:r w:rsidR="00551419">
        <w:rPr>
          <w:rFonts w:ascii="Times New Roman" w:hAnsi="Times New Roman" w:cs="Times New Roman"/>
          <w:color w:val="767171"/>
          <w:spacing w:val="20"/>
          <w:sz w:val="24"/>
          <w:szCs w:val="24"/>
          <w:lang w:val="es-DO"/>
        </w:rPr>
        <w:t>c</w:t>
      </w:r>
      <w:r w:rsidRPr="000D59EA">
        <w:rPr>
          <w:rFonts w:ascii="Times New Roman" w:hAnsi="Times New Roman" w:cs="Times New Roman"/>
          <w:color w:val="767171"/>
          <w:spacing w:val="20"/>
          <w:sz w:val="24"/>
          <w:szCs w:val="24"/>
          <w:lang w:val="es-DO"/>
        </w:rPr>
        <w:t>osto y ayudas médicas directas, de forma oportuna, bajo criterios de calidad, seguridad</w:t>
      </w:r>
      <w:r w:rsidR="006B245C" w:rsidRPr="000D59EA">
        <w:rPr>
          <w:rFonts w:ascii="Times New Roman" w:hAnsi="Times New Roman" w:cs="Times New Roman"/>
          <w:color w:val="767171"/>
          <w:spacing w:val="20"/>
          <w:sz w:val="24"/>
          <w:szCs w:val="24"/>
          <w:lang w:val="es-DO"/>
        </w:rPr>
        <w:t xml:space="preserve"> y </w:t>
      </w:r>
      <w:r w:rsidRPr="000D59EA">
        <w:rPr>
          <w:rFonts w:ascii="Times New Roman" w:hAnsi="Times New Roman" w:cs="Times New Roman"/>
          <w:color w:val="767171"/>
          <w:spacing w:val="20"/>
          <w:sz w:val="24"/>
          <w:szCs w:val="24"/>
          <w:lang w:val="es-DO"/>
        </w:rPr>
        <w:t>eficacia</w:t>
      </w:r>
      <w:r w:rsidR="006B245C" w:rsidRPr="000D59EA">
        <w:rPr>
          <w:rFonts w:ascii="Times New Roman" w:hAnsi="Times New Roman" w:cs="Times New Roman"/>
          <w:color w:val="767171"/>
          <w:spacing w:val="20"/>
          <w:sz w:val="24"/>
          <w:szCs w:val="24"/>
          <w:lang w:val="es-DO"/>
        </w:rPr>
        <w:t>,</w:t>
      </w:r>
      <w:r w:rsidR="00510ED1" w:rsidRPr="000D59EA">
        <w:rPr>
          <w:rFonts w:ascii="Times New Roman" w:hAnsi="Times New Roman" w:cs="Times New Roman"/>
          <w:color w:val="767171"/>
          <w:spacing w:val="20"/>
          <w:sz w:val="24"/>
          <w:szCs w:val="24"/>
          <w:lang w:val="es-DO"/>
        </w:rPr>
        <w:t xml:space="preserve"> </w:t>
      </w:r>
      <w:r w:rsidRPr="000D59EA">
        <w:rPr>
          <w:rFonts w:ascii="Times New Roman" w:hAnsi="Times New Roman" w:cs="Times New Roman"/>
          <w:color w:val="767171"/>
          <w:spacing w:val="20"/>
          <w:sz w:val="24"/>
          <w:szCs w:val="24"/>
          <w:lang w:val="es-DO"/>
        </w:rPr>
        <w:t>seleccionados sobre la base de evidencia científica de manera ética y transparente. Para esto ha realizado las siguientes acciones:</w:t>
      </w:r>
    </w:p>
    <w:p w14:paraId="26E60B17" w14:textId="345CE307" w:rsidR="000D7CED" w:rsidRPr="000D59EA" w:rsidRDefault="000D7CED" w:rsidP="000D59EA">
      <w:pPr>
        <w:numPr>
          <w:ilvl w:val="0"/>
          <w:numId w:val="16"/>
        </w:numPr>
        <w:spacing w:line="360" w:lineRule="auto"/>
        <w:jc w:val="both"/>
        <w:rPr>
          <w:rFonts w:ascii="Times New Roman" w:hAnsi="Times New Roman" w:cs="Times New Roman"/>
          <w:color w:val="767171"/>
          <w:spacing w:val="20"/>
          <w:sz w:val="24"/>
          <w:szCs w:val="24"/>
          <w:lang w:val="es-DO"/>
        </w:rPr>
      </w:pPr>
      <w:r w:rsidRPr="00EA401E">
        <w:rPr>
          <w:rFonts w:ascii="Times New Roman" w:hAnsi="Times New Roman" w:cs="Times New Roman"/>
          <w:b/>
          <w:color w:val="767171"/>
          <w:spacing w:val="20"/>
          <w:sz w:val="24"/>
          <w:szCs w:val="24"/>
          <w:lang w:val="es-DO"/>
        </w:rPr>
        <w:t>14,540 personas fueron beneficiarias de medicamentos de alto</w:t>
      </w:r>
      <w:r w:rsidRPr="000D59EA">
        <w:rPr>
          <w:rFonts w:ascii="Times New Roman" w:hAnsi="Times New Roman" w:cs="Times New Roman"/>
          <w:color w:val="767171"/>
          <w:spacing w:val="20"/>
          <w:sz w:val="24"/>
          <w:szCs w:val="24"/>
          <w:lang w:val="es-DO"/>
        </w:rPr>
        <w:t xml:space="preserve"> costo</w:t>
      </w:r>
      <w:r w:rsidRPr="000D59EA">
        <w:rPr>
          <w:rFonts w:ascii="Times New Roman" w:hAnsi="Times New Roman" w:cs="Times New Roman"/>
          <w:color w:val="767171"/>
          <w:spacing w:val="20"/>
          <w:sz w:val="24"/>
          <w:szCs w:val="24"/>
          <w:vertAlign w:val="superscript"/>
          <w:lang w:val="es-DO"/>
        </w:rPr>
        <w:footnoteReference w:id="10"/>
      </w:r>
      <w:r w:rsidRPr="000D59EA">
        <w:rPr>
          <w:rFonts w:ascii="Times New Roman" w:hAnsi="Times New Roman" w:cs="Times New Roman"/>
          <w:color w:val="767171"/>
          <w:spacing w:val="20"/>
          <w:sz w:val="24"/>
          <w:szCs w:val="24"/>
          <w:lang w:val="es-DO"/>
        </w:rPr>
        <w:t xml:space="preserve"> a nivel nacional</w:t>
      </w:r>
      <w:r w:rsidR="00551419">
        <w:rPr>
          <w:rFonts w:ascii="Times New Roman" w:hAnsi="Times New Roman" w:cs="Times New Roman"/>
          <w:color w:val="767171"/>
          <w:spacing w:val="20"/>
          <w:sz w:val="24"/>
          <w:szCs w:val="24"/>
          <w:lang w:val="es-DO"/>
        </w:rPr>
        <w:t>,</w:t>
      </w:r>
      <w:r w:rsidRPr="000D59EA">
        <w:rPr>
          <w:rFonts w:ascii="Times New Roman" w:hAnsi="Times New Roman" w:cs="Times New Roman"/>
          <w:color w:val="767171"/>
          <w:spacing w:val="20"/>
          <w:sz w:val="24"/>
          <w:szCs w:val="24"/>
          <w:lang w:val="es-DO"/>
        </w:rPr>
        <w:t xml:space="preserve"> 60.28</w:t>
      </w:r>
      <w:r w:rsidR="00551419">
        <w:rPr>
          <w:rFonts w:ascii="Times New Roman" w:hAnsi="Times New Roman" w:cs="Times New Roman"/>
          <w:color w:val="767171"/>
          <w:spacing w:val="20"/>
          <w:sz w:val="24"/>
          <w:szCs w:val="24"/>
          <w:lang w:val="es-DO"/>
        </w:rPr>
        <w:t>% c</w:t>
      </w:r>
      <w:r w:rsidRPr="000D59EA">
        <w:rPr>
          <w:rFonts w:ascii="Times New Roman" w:hAnsi="Times New Roman" w:cs="Times New Roman"/>
          <w:color w:val="767171"/>
          <w:spacing w:val="20"/>
          <w:sz w:val="24"/>
          <w:szCs w:val="24"/>
          <w:lang w:val="es-DO"/>
        </w:rPr>
        <w:t>orrespondieron al sexo femenino, 33.92</w:t>
      </w:r>
      <w:r w:rsidR="00551419">
        <w:rPr>
          <w:rFonts w:ascii="Times New Roman" w:hAnsi="Times New Roman" w:cs="Times New Roman"/>
          <w:color w:val="767171"/>
          <w:spacing w:val="20"/>
          <w:sz w:val="24"/>
          <w:szCs w:val="24"/>
          <w:lang w:val="es-DO"/>
        </w:rPr>
        <w:t xml:space="preserve">% </w:t>
      </w:r>
      <w:r w:rsidRPr="000D59EA">
        <w:rPr>
          <w:rFonts w:ascii="Times New Roman" w:hAnsi="Times New Roman" w:cs="Times New Roman"/>
          <w:color w:val="767171"/>
          <w:spacing w:val="20"/>
          <w:sz w:val="24"/>
          <w:szCs w:val="24"/>
          <w:lang w:val="es-DO"/>
        </w:rPr>
        <w:t>al sexo masculino y 5.8</w:t>
      </w:r>
      <w:r w:rsidR="00551419">
        <w:rPr>
          <w:rFonts w:ascii="Times New Roman" w:hAnsi="Times New Roman" w:cs="Times New Roman"/>
          <w:color w:val="767171"/>
          <w:spacing w:val="20"/>
          <w:sz w:val="24"/>
          <w:szCs w:val="24"/>
          <w:lang w:val="es-DO"/>
        </w:rPr>
        <w:t>%</w:t>
      </w:r>
      <w:r w:rsidRPr="000D59EA">
        <w:rPr>
          <w:rFonts w:ascii="Times New Roman" w:hAnsi="Times New Roman" w:cs="Times New Roman"/>
          <w:color w:val="767171"/>
          <w:spacing w:val="20"/>
          <w:sz w:val="24"/>
          <w:szCs w:val="24"/>
          <w:lang w:val="es-DO"/>
        </w:rPr>
        <w:t xml:space="preserve"> no identificado. El </w:t>
      </w:r>
      <w:r w:rsidRPr="000D59EA">
        <w:rPr>
          <w:rFonts w:ascii="Times New Roman" w:hAnsi="Times New Roman" w:cs="Times New Roman"/>
          <w:color w:val="767171"/>
          <w:spacing w:val="20"/>
          <w:sz w:val="24"/>
          <w:szCs w:val="24"/>
          <w:lang w:val="es-DO"/>
        </w:rPr>
        <w:lastRenderedPageBreak/>
        <w:t xml:space="preserve">53.31 </w:t>
      </w:r>
      <w:r w:rsidR="00551419">
        <w:rPr>
          <w:rFonts w:ascii="Times New Roman" w:hAnsi="Times New Roman" w:cs="Times New Roman"/>
          <w:color w:val="767171"/>
          <w:spacing w:val="20"/>
          <w:sz w:val="24"/>
          <w:szCs w:val="24"/>
          <w:lang w:val="es-DO"/>
        </w:rPr>
        <w:t>%</w:t>
      </w:r>
      <w:r w:rsidRPr="000D59EA">
        <w:rPr>
          <w:rFonts w:ascii="Times New Roman" w:hAnsi="Times New Roman" w:cs="Times New Roman"/>
          <w:color w:val="767171"/>
          <w:spacing w:val="20"/>
          <w:sz w:val="24"/>
          <w:szCs w:val="24"/>
          <w:lang w:val="es-DO"/>
        </w:rPr>
        <w:t xml:space="preserve"> perteneció al grupo atareo de entre 21 y 60 años. (ver anexo </w:t>
      </w:r>
      <w:r w:rsidR="00D6725E">
        <w:rPr>
          <w:rFonts w:ascii="Times New Roman" w:hAnsi="Times New Roman" w:cs="Times New Roman"/>
          <w:color w:val="767171"/>
          <w:spacing w:val="20"/>
          <w:sz w:val="24"/>
          <w:szCs w:val="24"/>
          <w:lang w:val="es-DO"/>
        </w:rPr>
        <w:t>h</w:t>
      </w:r>
      <w:r w:rsidRPr="000D59EA">
        <w:rPr>
          <w:rFonts w:ascii="Times New Roman" w:hAnsi="Times New Roman" w:cs="Times New Roman"/>
          <w:color w:val="767171"/>
          <w:spacing w:val="20"/>
          <w:sz w:val="24"/>
          <w:szCs w:val="24"/>
          <w:lang w:val="es-DO"/>
        </w:rPr>
        <w:t xml:space="preserve">. Distribución por provincias) </w:t>
      </w:r>
    </w:p>
    <w:p w14:paraId="6B73CEFB" w14:textId="2F13BD97" w:rsidR="000D7CED" w:rsidRPr="000D59EA" w:rsidRDefault="000D7CED" w:rsidP="000D59EA">
      <w:pPr>
        <w:numPr>
          <w:ilvl w:val="0"/>
          <w:numId w:val="16"/>
        </w:numPr>
        <w:spacing w:line="360" w:lineRule="auto"/>
        <w:jc w:val="both"/>
        <w:rPr>
          <w:rFonts w:ascii="Times New Roman" w:hAnsi="Times New Roman" w:cs="Times New Roman"/>
          <w:color w:val="767171"/>
          <w:spacing w:val="20"/>
          <w:sz w:val="24"/>
          <w:szCs w:val="24"/>
          <w:lang w:val="es-DO"/>
        </w:rPr>
      </w:pPr>
      <w:r w:rsidRPr="000D59EA">
        <w:rPr>
          <w:rFonts w:ascii="Times New Roman" w:hAnsi="Times New Roman" w:cs="Times New Roman"/>
          <w:color w:val="767171"/>
          <w:spacing w:val="20"/>
          <w:sz w:val="24"/>
          <w:szCs w:val="24"/>
          <w:lang w:val="es-DO"/>
        </w:rPr>
        <w:t xml:space="preserve">Fueron gestionadas 14,225 solicitudes de servicios de las cuales 6,383 (45%) correspondieron a solicitudes de nuevos beneficiarios de medicamentos, 7,249 (51%) a renovaciones, 309 (2%) a cambio de medicamento y 284 (2%) a otros servicios.  </w:t>
      </w:r>
    </w:p>
    <w:p w14:paraId="0A9C5F15" w14:textId="793BB31A" w:rsidR="000D7CED" w:rsidRPr="000D59EA" w:rsidRDefault="000D7CED" w:rsidP="000D59EA">
      <w:pPr>
        <w:numPr>
          <w:ilvl w:val="0"/>
          <w:numId w:val="16"/>
        </w:numPr>
        <w:spacing w:line="360" w:lineRule="auto"/>
        <w:jc w:val="both"/>
        <w:rPr>
          <w:rFonts w:ascii="Times New Roman" w:hAnsi="Times New Roman" w:cs="Times New Roman"/>
          <w:color w:val="767171"/>
          <w:spacing w:val="20"/>
          <w:sz w:val="24"/>
          <w:szCs w:val="24"/>
          <w:lang w:val="es-DO"/>
        </w:rPr>
      </w:pPr>
      <w:r w:rsidRPr="000D59EA">
        <w:rPr>
          <w:rFonts w:ascii="Times New Roman" w:hAnsi="Times New Roman" w:cs="Times New Roman"/>
          <w:color w:val="767171"/>
          <w:spacing w:val="20"/>
          <w:sz w:val="24"/>
          <w:szCs w:val="24"/>
          <w:lang w:val="es-DO"/>
        </w:rPr>
        <w:t xml:space="preserve">912,241 unidades de medicamentos de alto costo, Inmunoglobulina Humana (IGH) y medicamentos para COVID dispensadas durante los meses de enero a octubre 2021, a las personas beneficiarias del programa por un valor de </w:t>
      </w:r>
      <w:r w:rsidR="00B92B4C">
        <w:rPr>
          <w:rFonts w:ascii="Times New Roman" w:hAnsi="Times New Roman" w:cs="Times New Roman"/>
          <w:color w:val="767171"/>
          <w:spacing w:val="20"/>
          <w:sz w:val="24"/>
          <w:szCs w:val="24"/>
          <w:lang w:val="es-DO"/>
        </w:rPr>
        <w:t xml:space="preserve">                    </w:t>
      </w:r>
      <w:r w:rsidRPr="000D59EA">
        <w:rPr>
          <w:rFonts w:ascii="Times New Roman" w:hAnsi="Times New Roman" w:cs="Times New Roman"/>
          <w:color w:val="767171"/>
          <w:spacing w:val="20"/>
          <w:sz w:val="24"/>
          <w:szCs w:val="24"/>
          <w:lang w:val="es-DO"/>
        </w:rPr>
        <w:t>RD$ $3</w:t>
      </w:r>
      <w:r w:rsidR="00EA401E" w:rsidRPr="000D59EA">
        <w:rPr>
          <w:rFonts w:ascii="Times New Roman" w:hAnsi="Times New Roman" w:cs="Times New Roman"/>
          <w:color w:val="767171"/>
          <w:spacing w:val="20"/>
          <w:sz w:val="24"/>
          <w:szCs w:val="24"/>
          <w:lang w:val="es-DO"/>
        </w:rPr>
        <w:t>, 522, 449,522.80</w:t>
      </w:r>
      <w:r w:rsidR="00641999">
        <w:rPr>
          <w:rFonts w:ascii="Times New Roman" w:hAnsi="Times New Roman" w:cs="Times New Roman"/>
          <w:color w:val="767171"/>
          <w:spacing w:val="20"/>
          <w:sz w:val="24"/>
          <w:szCs w:val="24"/>
          <w:lang w:val="es-DO"/>
        </w:rPr>
        <w:t>.</w:t>
      </w:r>
    </w:p>
    <w:p w14:paraId="1F56F48B" w14:textId="3D2D9A6C" w:rsidR="000513C7" w:rsidRPr="00EA401E" w:rsidRDefault="000D7CED" w:rsidP="00EA401E">
      <w:pPr>
        <w:numPr>
          <w:ilvl w:val="0"/>
          <w:numId w:val="16"/>
        </w:numPr>
        <w:spacing w:line="360" w:lineRule="auto"/>
        <w:jc w:val="both"/>
        <w:rPr>
          <w:rFonts w:ascii="Times New Roman" w:hAnsi="Times New Roman" w:cs="Times New Roman"/>
          <w:color w:val="767171"/>
          <w:spacing w:val="20"/>
          <w:sz w:val="24"/>
          <w:szCs w:val="24"/>
          <w:lang w:val="es-DO"/>
        </w:rPr>
      </w:pPr>
      <w:r w:rsidRPr="000D59EA">
        <w:rPr>
          <w:rFonts w:ascii="Times New Roman" w:hAnsi="Times New Roman" w:cs="Times New Roman"/>
          <w:color w:val="767171"/>
          <w:spacing w:val="20"/>
          <w:sz w:val="24"/>
          <w:szCs w:val="24"/>
          <w:lang w:val="es-DO"/>
        </w:rPr>
        <w:t>1,166 personas fueron beneficia</w:t>
      </w:r>
      <w:r w:rsidR="00641999">
        <w:rPr>
          <w:rFonts w:ascii="Times New Roman" w:hAnsi="Times New Roman" w:cs="Times New Roman"/>
          <w:color w:val="767171"/>
          <w:spacing w:val="20"/>
          <w:sz w:val="24"/>
          <w:szCs w:val="24"/>
          <w:lang w:val="es-DO"/>
        </w:rPr>
        <w:t>das</w:t>
      </w:r>
      <w:r w:rsidRPr="000D59EA">
        <w:rPr>
          <w:rFonts w:ascii="Times New Roman" w:hAnsi="Times New Roman" w:cs="Times New Roman"/>
          <w:color w:val="767171"/>
          <w:spacing w:val="20"/>
          <w:sz w:val="24"/>
          <w:szCs w:val="24"/>
          <w:lang w:val="es-DO"/>
        </w:rPr>
        <w:t xml:space="preserve"> con ayudas </w:t>
      </w:r>
      <w:r w:rsidR="00EA401E" w:rsidRPr="000D59EA">
        <w:rPr>
          <w:rFonts w:ascii="Times New Roman" w:hAnsi="Times New Roman" w:cs="Times New Roman"/>
          <w:color w:val="767171"/>
          <w:spacing w:val="20"/>
          <w:sz w:val="24"/>
          <w:szCs w:val="24"/>
          <w:lang w:val="es-DO"/>
        </w:rPr>
        <w:t>médicas</w:t>
      </w:r>
      <w:r w:rsidR="00EA401E">
        <w:rPr>
          <w:rFonts w:ascii="Times New Roman" w:hAnsi="Times New Roman" w:cs="Times New Roman"/>
          <w:color w:val="767171"/>
          <w:spacing w:val="20"/>
          <w:sz w:val="24"/>
          <w:szCs w:val="24"/>
          <w:lang w:val="es-DO"/>
        </w:rPr>
        <w:t xml:space="preserve"> directas a nivel nacional. Con el propósito de </w:t>
      </w:r>
      <w:r w:rsidRPr="000D59EA">
        <w:rPr>
          <w:rFonts w:ascii="Times New Roman" w:hAnsi="Times New Roman" w:cs="Times New Roman"/>
          <w:color w:val="767171"/>
          <w:spacing w:val="20"/>
          <w:sz w:val="24"/>
          <w:szCs w:val="24"/>
          <w:lang w:val="es-DO"/>
        </w:rPr>
        <w:t>brindar apoyo a las personas de escasos recursos en el pago de los procedimientos, analíticas, cirugías o medicamentos que no forman parte del catálogo de medicamentos de alto costo</w:t>
      </w:r>
      <w:r w:rsidR="004E1A54" w:rsidRPr="000D59EA">
        <w:rPr>
          <w:rFonts w:ascii="Times New Roman" w:hAnsi="Times New Roman" w:cs="Times New Roman"/>
          <w:color w:val="767171"/>
          <w:spacing w:val="20"/>
          <w:sz w:val="24"/>
          <w:szCs w:val="24"/>
          <w:lang w:val="es-DO"/>
        </w:rPr>
        <w:t>.</w:t>
      </w:r>
      <w:r w:rsidRPr="000D59EA">
        <w:rPr>
          <w:rFonts w:ascii="Times New Roman" w:hAnsi="Times New Roman" w:cs="Times New Roman"/>
          <w:color w:val="767171"/>
          <w:spacing w:val="20"/>
          <w:sz w:val="24"/>
          <w:szCs w:val="24"/>
          <w:lang w:val="es-DO"/>
        </w:rPr>
        <w:t xml:space="preserve"> De 1,354 solicitudes recibidas se aprobaron 1,278 (94%) y se han entregado 1,166 (91%) con una inversión de RD$68</w:t>
      </w:r>
      <w:r w:rsidR="00EA401E" w:rsidRPr="000D59EA">
        <w:rPr>
          <w:rFonts w:ascii="Times New Roman" w:hAnsi="Times New Roman" w:cs="Times New Roman"/>
          <w:color w:val="767171"/>
          <w:spacing w:val="20"/>
          <w:sz w:val="24"/>
          <w:szCs w:val="24"/>
          <w:lang w:val="es-DO"/>
        </w:rPr>
        <w:t>, 651,808.64</w:t>
      </w:r>
      <w:r w:rsidRPr="000D59EA">
        <w:rPr>
          <w:rFonts w:ascii="Times New Roman" w:hAnsi="Times New Roman" w:cs="Times New Roman"/>
          <w:color w:val="767171"/>
          <w:spacing w:val="20"/>
          <w:sz w:val="24"/>
          <w:szCs w:val="24"/>
          <w:lang w:val="es-DO"/>
        </w:rPr>
        <w:t xml:space="preserve">, a continuación, número de ayudas aprobadas de enero a octubre 2021 por tipo de solicitud. </w:t>
      </w:r>
    </w:p>
    <w:tbl>
      <w:tblPr>
        <w:tblW w:w="6863" w:type="dxa"/>
        <w:tblInd w:w="650" w:type="dxa"/>
        <w:tblLayout w:type="fixed"/>
        <w:tblCellMar>
          <w:left w:w="70" w:type="dxa"/>
          <w:right w:w="70" w:type="dxa"/>
        </w:tblCellMar>
        <w:tblLook w:val="04A0" w:firstRow="1" w:lastRow="0" w:firstColumn="1" w:lastColumn="0" w:noHBand="0" w:noVBand="1"/>
      </w:tblPr>
      <w:tblGrid>
        <w:gridCol w:w="567"/>
        <w:gridCol w:w="3603"/>
        <w:gridCol w:w="1346"/>
        <w:gridCol w:w="1347"/>
      </w:tblGrid>
      <w:tr w:rsidR="000D7CED" w:rsidRPr="00E152F1" w14:paraId="565DE16F" w14:textId="77777777" w:rsidTr="000D59EA">
        <w:trPr>
          <w:trHeight w:val="616"/>
        </w:trPr>
        <w:tc>
          <w:tcPr>
            <w:tcW w:w="6863" w:type="dxa"/>
            <w:gridSpan w:val="4"/>
            <w:tcBorders>
              <w:top w:val="nil"/>
              <w:left w:val="nil"/>
              <w:bottom w:val="single" w:sz="4" w:space="0" w:color="0070C0"/>
              <w:right w:val="nil"/>
            </w:tcBorders>
            <w:shd w:val="clear" w:color="auto" w:fill="D9D9D9" w:themeFill="background1" w:themeFillShade="D9"/>
            <w:noWrap/>
            <w:vAlign w:val="center"/>
            <w:hideMark/>
          </w:tcPr>
          <w:p w14:paraId="3FE272A1" w14:textId="6D840342" w:rsidR="000D7CED" w:rsidRPr="006B245C" w:rsidRDefault="000D7CED" w:rsidP="00A246D4">
            <w:pPr>
              <w:spacing w:after="0" w:line="240" w:lineRule="auto"/>
              <w:jc w:val="center"/>
              <w:rPr>
                <w:rFonts w:ascii="Times New Roman" w:eastAsia="Times New Roman" w:hAnsi="Times New Roman" w:cs="Times New Roman"/>
                <w:b/>
                <w:bCs/>
                <w:i/>
                <w:iCs/>
                <w:color w:val="767171"/>
                <w:lang w:val="es-DO" w:eastAsia="es-DO" w:bidi="he-IL"/>
              </w:rPr>
            </w:pPr>
            <w:r w:rsidRPr="006B245C">
              <w:rPr>
                <w:rFonts w:ascii="Times New Roman" w:eastAsia="Times New Roman" w:hAnsi="Times New Roman" w:cs="Times New Roman"/>
                <w:b/>
                <w:bCs/>
                <w:i/>
                <w:iCs/>
                <w:color w:val="767171"/>
                <w:lang w:val="es-DO" w:eastAsia="es-DO" w:bidi="he-IL"/>
              </w:rPr>
              <w:t xml:space="preserve">Tabla </w:t>
            </w:r>
            <w:r w:rsidR="00904439">
              <w:rPr>
                <w:rFonts w:ascii="Times New Roman" w:eastAsia="Times New Roman" w:hAnsi="Times New Roman" w:cs="Times New Roman"/>
                <w:b/>
                <w:bCs/>
                <w:i/>
                <w:iCs/>
                <w:color w:val="767171"/>
                <w:lang w:val="es-DO" w:eastAsia="es-DO" w:bidi="he-IL"/>
              </w:rPr>
              <w:t>8</w:t>
            </w:r>
            <w:r w:rsidRPr="006B245C">
              <w:rPr>
                <w:rFonts w:ascii="Times New Roman" w:eastAsia="Times New Roman" w:hAnsi="Times New Roman" w:cs="Times New Roman"/>
                <w:b/>
                <w:bCs/>
                <w:i/>
                <w:iCs/>
                <w:color w:val="767171"/>
                <w:lang w:val="es-DO" w:eastAsia="es-DO" w:bidi="he-IL"/>
              </w:rPr>
              <w:t>. Solicitud de Ayudas Medicas Directas</w:t>
            </w:r>
          </w:p>
          <w:p w14:paraId="6D544EBF" w14:textId="77777777" w:rsidR="000D7CED" w:rsidRPr="00C77BFB" w:rsidRDefault="000D7CED" w:rsidP="00A246D4">
            <w:pPr>
              <w:spacing w:after="0" w:line="240" w:lineRule="auto"/>
              <w:jc w:val="center"/>
              <w:rPr>
                <w:rFonts w:ascii="Times New Roman" w:eastAsia="Times New Roman" w:hAnsi="Times New Roman" w:cs="Times New Roman"/>
                <w:color w:val="767171"/>
                <w:lang w:val="es-DO" w:eastAsia="es-DO" w:bidi="he-IL"/>
              </w:rPr>
            </w:pPr>
            <w:r w:rsidRPr="006B245C">
              <w:rPr>
                <w:rFonts w:ascii="Times New Roman" w:eastAsia="Times New Roman" w:hAnsi="Times New Roman" w:cs="Times New Roman"/>
                <w:b/>
                <w:bCs/>
                <w:i/>
                <w:iCs/>
                <w:color w:val="767171"/>
                <w:lang w:val="es-DO" w:eastAsia="es-DO" w:bidi="he-IL"/>
              </w:rPr>
              <w:t>Programa de Medicamentos de Ato Costo. MISPAS 2021</w:t>
            </w:r>
          </w:p>
        </w:tc>
      </w:tr>
      <w:tr w:rsidR="000D7CED" w:rsidRPr="00E152F1" w14:paraId="102296B5" w14:textId="77777777" w:rsidTr="006B245C">
        <w:trPr>
          <w:trHeight w:val="630"/>
        </w:trPr>
        <w:tc>
          <w:tcPr>
            <w:tcW w:w="567" w:type="dxa"/>
            <w:tcBorders>
              <w:top w:val="single" w:sz="4" w:space="0" w:color="0070C0"/>
              <w:left w:val="single" w:sz="4" w:space="0" w:color="0070C0"/>
              <w:bottom w:val="single" w:sz="4" w:space="0" w:color="0070C0"/>
              <w:right w:val="single" w:sz="4" w:space="0" w:color="0070C0"/>
            </w:tcBorders>
            <w:shd w:val="clear" w:color="auto" w:fill="003876"/>
            <w:noWrap/>
            <w:vAlign w:val="center"/>
            <w:hideMark/>
          </w:tcPr>
          <w:p w14:paraId="6A9E3677" w14:textId="77777777" w:rsidR="000D7CED" w:rsidRPr="00C77BFB" w:rsidRDefault="000D7CED" w:rsidP="00A246D4">
            <w:pPr>
              <w:spacing w:after="0" w:line="240" w:lineRule="auto"/>
              <w:jc w:val="center"/>
              <w:rPr>
                <w:rFonts w:ascii="Times New Roman" w:eastAsia="Times New Roman" w:hAnsi="Times New Roman" w:cs="Times New Roman"/>
                <w:b/>
                <w:bCs/>
                <w:color w:val="FFFFFF"/>
                <w:lang w:val="es-DO" w:eastAsia="es-DO" w:bidi="he-IL"/>
              </w:rPr>
            </w:pPr>
            <w:r w:rsidRPr="00C77BFB">
              <w:rPr>
                <w:rFonts w:ascii="Times New Roman" w:eastAsia="Times New Roman" w:hAnsi="Times New Roman" w:cs="Times New Roman"/>
                <w:b/>
                <w:bCs/>
                <w:color w:val="FFFFFF"/>
                <w:lang w:val="es-MX" w:eastAsia="es-DO" w:bidi="he-IL"/>
              </w:rPr>
              <w:t>No.</w:t>
            </w:r>
          </w:p>
        </w:tc>
        <w:tc>
          <w:tcPr>
            <w:tcW w:w="3603" w:type="dxa"/>
            <w:tcBorders>
              <w:top w:val="single" w:sz="4" w:space="0" w:color="0070C0"/>
              <w:left w:val="single" w:sz="4" w:space="0" w:color="0070C0"/>
              <w:bottom w:val="single" w:sz="4" w:space="0" w:color="0070C0"/>
              <w:right w:val="single" w:sz="4" w:space="0" w:color="0070C0"/>
            </w:tcBorders>
            <w:shd w:val="clear" w:color="auto" w:fill="003876"/>
            <w:noWrap/>
            <w:vAlign w:val="center"/>
            <w:hideMark/>
          </w:tcPr>
          <w:p w14:paraId="529C5696" w14:textId="77777777" w:rsidR="000D7CED" w:rsidRPr="00C77BFB" w:rsidRDefault="000D7CED" w:rsidP="00A246D4">
            <w:pPr>
              <w:spacing w:after="0" w:line="240" w:lineRule="auto"/>
              <w:jc w:val="center"/>
              <w:rPr>
                <w:rFonts w:ascii="Times New Roman" w:eastAsia="Times New Roman" w:hAnsi="Times New Roman" w:cs="Times New Roman"/>
                <w:b/>
                <w:bCs/>
                <w:color w:val="FFFFFF"/>
                <w:lang w:val="es-DO" w:eastAsia="es-DO" w:bidi="he-IL"/>
              </w:rPr>
            </w:pPr>
            <w:r w:rsidRPr="00C77BFB">
              <w:rPr>
                <w:rFonts w:ascii="Times New Roman" w:eastAsia="Times New Roman" w:hAnsi="Times New Roman" w:cs="Times New Roman"/>
                <w:b/>
                <w:bCs/>
                <w:color w:val="FFFFFF"/>
                <w:lang w:val="es-MX" w:eastAsia="es-DO" w:bidi="he-IL"/>
              </w:rPr>
              <w:t xml:space="preserve">Tipo de solicitud </w:t>
            </w:r>
          </w:p>
        </w:tc>
        <w:tc>
          <w:tcPr>
            <w:tcW w:w="1346" w:type="dxa"/>
            <w:tcBorders>
              <w:top w:val="single" w:sz="4" w:space="0" w:color="0070C0"/>
              <w:left w:val="single" w:sz="4" w:space="0" w:color="0070C0"/>
              <w:bottom w:val="single" w:sz="4" w:space="0" w:color="0070C0"/>
              <w:right w:val="single" w:sz="4" w:space="0" w:color="0070C0"/>
            </w:tcBorders>
            <w:shd w:val="clear" w:color="auto" w:fill="003876"/>
            <w:noWrap/>
            <w:vAlign w:val="center"/>
            <w:hideMark/>
          </w:tcPr>
          <w:p w14:paraId="52B28CC9" w14:textId="77777777" w:rsidR="000D7CED" w:rsidRPr="00C77BFB" w:rsidRDefault="000D7CED" w:rsidP="00A246D4">
            <w:pPr>
              <w:spacing w:after="0" w:line="240" w:lineRule="auto"/>
              <w:jc w:val="center"/>
              <w:rPr>
                <w:rFonts w:ascii="Times New Roman" w:eastAsia="Times New Roman" w:hAnsi="Times New Roman" w:cs="Times New Roman"/>
                <w:b/>
                <w:bCs/>
                <w:color w:val="FFFFFF"/>
                <w:lang w:val="es-DO" w:eastAsia="es-DO" w:bidi="he-IL"/>
              </w:rPr>
            </w:pPr>
            <w:r w:rsidRPr="00C77BFB">
              <w:rPr>
                <w:rFonts w:ascii="Times New Roman" w:eastAsia="Times New Roman" w:hAnsi="Times New Roman" w:cs="Times New Roman"/>
                <w:b/>
                <w:bCs/>
                <w:color w:val="FFFFFF"/>
                <w:lang w:val="es-MX" w:eastAsia="es-DO" w:bidi="he-IL"/>
              </w:rPr>
              <w:t>Cantidad</w:t>
            </w:r>
          </w:p>
        </w:tc>
        <w:tc>
          <w:tcPr>
            <w:tcW w:w="1347" w:type="dxa"/>
            <w:tcBorders>
              <w:top w:val="single" w:sz="4" w:space="0" w:color="0070C0"/>
              <w:left w:val="single" w:sz="4" w:space="0" w:color="0070C0"/>
              <w:bottom w:val="single" w:sz="4" w:space="0" w:color="0070C0"/>
              <w:right w:val="single" w:sz="4" w:space="0" w:color="0070C0"/>
            </w:tcBorders>
            <w:shd w:val="clear" w:color="auto" w:fill="003876"/>
            <w:noWrap/>
            <w:vAlign w:val="center"/>
            <w:hideMark/>
          </w:tcPr>
          <w:p w14:paraId="26CFE21F" w14:textId="77777777" w:rsidR="000D7CED" w:rsidRPr="00C77BFB" w:rsidRDefault="000D7CED" w:rsidP="00A246D4">
            <w:pPr>
              <w:spacing w:after="0" w:line="240" w:lineRule="auto"/>
              <w:jc w:val="center"/>
              <w:rPr>
                <w:rFonts w:ascii="Times New Roman" w:eastAsia="Times New Roman" w:hAnsi="Times New Roman" w:cs="Times New Roman"/>
                <w:color w:val="FFFFFF"/>
                <w:lang w:val="es-DO" w:eastAsia="es-DO" w:bidi="he-IL"/>
              </w:rPr>
            </w:pPr>
            <w:r w:rsidRPr="00C77BFB">
              <w:rPr>
                <w:rFonts w:ascii="Times New Roman" w:eastAsia="Times New Roman" w:hAnsi="Times New Roman" w:cs="Times New Roman"/>
                <w:b/>
                <w:bCs/>
                <w:color w:val="FFFFFF"/>
                <w:lang w:val="es-MX" w:eastAsia="es-DO" w:bidi="he-IL"/>
              </w:rPr>
              <w:t>Porcentaje</w:t>
            </w:r>
          </w:p>
        </w:tc>
      </w:tr>
      <w:tr w:rsidR="000D7CED" w:rsidRPr="00E152F1" w14:paraId="52B66D11" w14:textId="77777777" w:rsidTr="006B245C">
        <w:trPr>
          <w:trHeight w:val="525"/>
        </w:trPr>
        <w:tc>
          <w:tcPr>
            <w:tcW w:w="567"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19FC5042" w14:textId="77777777" w:rsidR="000D7CED" w:rsidRPr="00C77BFB" w:rsidRDefault="000D7CED" w:rsidP="00A246D4">
            <w:pPr>
              <w:spacing w:after="0" w:line="240" w:lineRule="auto"/>
              <w:jc w:val="center"/>
              <w:rPr>
                <w:rFonts w:ascii="Times New Roman" w:eastAsia="Times New Roman" w:hAnsi="Times New Roman" w:cs="Times New Roman"/>
                <w:color w:val="767171"/>
                <w:lang w:val="es-DO" w:eastAsia="es-DO" w:bidi="he-IL"/>
              </w:rPr>
            </w:pPr>
            <w:r w:rsidRPr="00C77BFB">
              <w:rPr>
                <w:rFonts w:ascii="Times New Roman" w:eastAsia="Times New Roman" w:hAnsi="Times New Roman" w:cs="Times New Roman"/>
                <w:color w:val="767171"/>
                <w:lang w:val="es-MX" w:eastAsia="es-DO" w:bidi="he-IL"/>
              </w:rPr>
              <w:t>1</w:t>
            </w:r>
          </w:p>
        </w:tc>
        <w:tc>
          <w:tcPr>
            <w:tcW w:w="3603"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7F9FB7C8" w14:textId="77777777" w:rsidR="000D7CED" w:rsidRPr="00C77BFB" w:rsidRDefault="000D7CED" w:rsidP="00A246D4">
            <w:pPr>
              <w:spacing w:after="0" w:line="240" w:lineRule="auto"/>
              <w:rPr>
                <w:rFonts w:ascii="Times New Roman" w:eastAsia="Times New Roman" w:hAnsi="Times New Roman" w:cs="Times New Roman"/>
                <w:color w:val="767171"/>
                <w:lang w:val="es-DO" w:eastAsia="es-DO" w:bidi="he-IL"/>
              </w:rPr>
            </w:pPr>
            <w:r w:rsidRPr="00C77BFB">
              <w:rPr>
                <w:rFonts w:ascii="Times New Roman" w:eastAsia="Times New Roman" w:hAnsi="Times New Roman" w:cs="Times New Roman"/>
                <w:color w:val="767171"/>
                <w:lang w:val="es-MX" w:eastAsia="es-DO" w:bidi="he-IL"/>
              </w:rPr>
              <w:t>Cirugías, Estudios Diagnósticos y otros Procedimientos</w:t>
            </w:r>
          </w:p>
        </w:tc>
        <w:tc>
          <w:tcPr>
            <w:tcW w:w="134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D5A829F" w14:textId="77777777" w:rsidR="000D7CED" w:rsidRPr="00C77BFB" w:rsidRDefault="000D7CED" w:rsidP="00A246D4">
            <w:pPr>
              <w:spacing w:after="0" w:line="240" w:lineRule="auto"/>
              <w:jc w:val="center"/>
              <w:rPr>
                <w:rFonts w:ascii="Times New Roman" w:eastAsia="Times New Roman" w:hAnsi="Times New Roman" w:cs="Times New Roman"/>
                <w:color w:val="767171"/>
                <w:lang w:val="es-DO" w:eastAsia="es-DO" w:bidi="he-IL"/>
              </w:rPr>
            </w:pPr>
            <w:r w:rsidRPr="00C77BFB">
              <w:rPr>
                <w:rFonts w:ascii="Times New Roman" w:eastAsia="Times New Roman" w:hAnsi="Times New Roman" w:cs="Times New Roman"/>
                <w:color w:val="767171"/>
                <w:lang w:val="es-MX" w:eastAsia="es-DO" w:bidi="he-IL"/>
              </w:rPr>
              <w:t>621</w:t>
            </w:r>
          </w:p>
        </w:tc>
        <w:tc>
          <w:tcPr>
            <w:tcW w:w="134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451D71F" w14:textId="77777777" w:rsidR="000D7CED" w:rsidRPr="00C77BFB" w:rsidRDefault="000D7CED" w:rsidP="00A246D4">
            <w:pPr>
              <w:spacing w:after="0" w:line="240" w:lineRule="auto"/>
              <w:jc w:val="center"/>
              <w:rPr>
                <w:rFonts w:ascii="Times New Roman" w:eastAsia="Times New Roman" w:hAnsi="Times New Roman" w:cs="Times New Roman"/>
                <w:color w:val="767171"/>
                <w:lang w:val="es-DO" w:eastAsia="es-DO" w:bidi="he-IL"/>
              </w:rPr>
            </w:pPr>
            <w:r w:rsidRPr="00C77BFB">
              <w:rPr>
                <w:rFonts w:ascii="Times New Roman" w:eastAsia="Times New Roman" w:hAnsi="Times New Roman" w:cs="Times New Roman"/>
                <w:color w:val="767171"/>
                <w:lang w:val="es-DO" w:eastAsia="es-DO" w:bidi="he-IL"/>
              </w:rPr>
              <w:t>53%</w:t>
            </w:r>
          </w:p>
        </w:tc>
      </w:tr>
      <w:tr w:rsidR="000D7CED" w:rsidRPr="00E152F1" w14:paraId="692CA44D" w14:textId="77777777" w:rsidTr="006B245C">
        <w:trPr>
          <w:trHeight w:val="315"/>
        </w:trPr>
        <w:tc>
          <w:tcPr>
            <w:tcW w:w="567"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3B8316D8" w14:textId="77777777" w:rsidR="000D7CED" w:rsidRPr="00C77BFB" w:rsidRDefault="000D7CED" w:rsidP="00A246D4">
            <w:pPr>
              <w:spacing w:after="0" w:line="240" w:lineRule="auto"/>
              <w:jc w:val="center"/>
              <w:rPr>
                <w:rFonts w:ascii="Times New Roman" w:eastAsia="Times New Roman" w:hAnsi="Times New Roman" w:cs="Times New Roman"/>
                <w:color w:val="767171"/>
                <w:lang w:val="es-DO" w:eastAsia="es-DO" w:bidi="he-IL"/>
              </w:rPr>
            </w:pPr>
            <w:r w:rsidRPr="00C77BFB">
              <w:rPr>
                <w:rFonts w:ascii="Times New Roman" w:eastAsia="Times New Roman" w:hAnsi="Times New Roman" w:cs="Times New Roman"/>
                <w:color w:val="767171"/>
                <w:lang w:val="es-MX" w:eastAsia="es-DO" w:bidi="he-IL"/>
              </w:rPr>
              <w:t>2</w:t>
            </w:r>
          </w:p>
        </w:tc>
        <w:tc>
          <w:tcPr>
            <w:tcW w:w="3603"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2F102500" w14:textId="77777777" w:rsidR="000D7CED" w:rsidRPr="00C77BFB" w:rsidRDefault="000D7CED" w:rsidP="00A246D4">
            <w:pPr>
              <w:spacing w:after="0" w:line="240" w:lineRule="auto"/>
              <w:rPr>
                <w:rFonts w:ascii="Times New Roman" w:eastAsia="Times New Roman" w:hAnsi="Times New Roman" w:cs="Times New Roman"/>
                <w:color w:val="767171"/>
                <w:lang w:val="es-DO" w:eastAsia="es-DO" w:bidi="he-IL"/>
              </w:rPr>
            </w:pPr>
            <w:r w:rsidRPr="00C77BFB">
              <w:rPr>
                <w:rFonts w:ascii="Times New Roman" w:eastAsia="Times New Roman" w:hAnsi="Times New Roman" w:cs="Times New Roman"/>
                <w:color w:val="767171"/>
                <w:lang w:val="es-MX" w:eastAsia="es-DO" w:bidi="he-IL"/>
              </w:rPr>
              <w:t xml:space="preserve">Materiales Osteosíntesis </w:t>
            </w:r>
          </w:p>
        </w:tc>
        <w:tc>
          <w:tcPr>
            <w:tcW w:w="134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1968443F" w14:textId="77777777" w:rsidR="000D7CED" w:rsidRPr="00C77BFB" w:rsidRDefault="000D7CED" w:rsidP="00A246D4">
            <w:pPr>
              <w:spacing w:after="0" w:line="240" w:lineRule="auto"/>
              <w:jc w:val="center"/>
              <w:rPr>
                <w:rFonts w:ascii="Times New Roman" w:eastAsia="Times New Roman" w:hAnsi="Times New Roman" w:cs="Times New Roman"/>
                <w:color w:val="767171"/>
                <w:lang w:val="es-DO" w:eastAsia="es-DO" w:bidi="he-IL"/>
              </w:rPr>
            </w:pPr>
            <w:r w:rsidRPr="00C77BFB">
              <w:rPr>
                <w:rFonts w:ascii="Times New Roman" w:eastAsia="Times New Roman" w:hAnsi="Times New Roman" w:cs="Times New Roman"/>
                <w:color w:val="767171"/>
                <w:lang w:val="es-MX" w:eastAsia="es-DO" w:bidi="he-IL"/>
              </w:rPr>
              <w:t>23</w:t>
            </w:r>
          </w:p>
        </w:tc>
        <w:tc>
          <w:tcPr>
            <w:tcW w:w="134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500EF728" w14:textId="77777777" w:rsidR="000D7CED" w:rsidRPr="00C77BFB" w:rsidRDefault="000D7CED" w:rsidP="00A246D4">
            <w:pPr>
              <w:spacing w:after="0" w:line="240" w:lineRule="auto"/>
              <w:jc w:val="center"/>
              <w:rPr>
                <w:rFonts w:ascii="Times New Roman" w:eastAsia="Times New Roman" w:hAnsi="Times New Roman" w:cs="Times New Roman"/>
                <w:color w:val="767171"/>
                <w:lang w:val="es-DO" w:eastAsia="es-DO" w:bidi="he-IL"/>
              </w:rPr>
            </w:pPr>
            <w:r w:rsidRPr="00C77BFB">
              <w:rPr>
                <w:rFonts w:ascii="Times New Roman" w:eastAsia="Times New Roman" w:hAnsi="Times New Roman" w:cs="Times New Roman"/>
                <w:color w:val="767171"/>
                <w:lang w:val="es-DO" w:eastAsia="es-DO" w:bidi="he-IL"/>
              </w:rPr>
              <w:t>2%</w:t>
            </w:r>
          </w:p>
        </w:tc>
      </w:tr>
      <w:tr w:rsidR="000D7CED" w:rsidRPr="00E152F1" w14:paraId="19FC8293" w14:textId="77777777" w:rsidTr="006B245C">
        <w:trPr>
          <w:trHeight w:val="300"/>
        </w:trPr>
        <w:tc>
          <w:tcPr>
            <w:tcW w:w="567"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70A817F4" w14:textId="77777777" w:rsidR="000D7CED" w:rsidRPr="00C77BFB" w:rsidRDefault="000D7CED" w:rsidP="00A246D4">
            <w:pPr>
              <w:spacing w:after="0" w:line="240" w:lineRule="auto"/>
              <w:jc w:val="center"/>
              <w:rPr>
                <w:rFonts w:ascii="Times New Roman" w:eastAsia="Times New Roman" w:hAnsi="Times New Roman" w:cs="Times New Roman"/>
                <w:color w:val="767171"/>
                <w:lang w:val="es-DO" w:eastAsia="es-DO" w:bidi="he-IL"/>
              </w:rPr>
            </w:pPr>
            <w:r w:rsidRPr="00C77BFB">
              <w:rPr>
                <w:rFonts w:ascii="Times New Roman" w:eastAsia="Times New Roman" w:hAnsi="Times New Roman" w:cs="Times New Roman"/>
                <w:color w:val="767171"/>
                <w:lang w:val="es-MX" w:eastAsia="es-DO" w:bidi="he-IL"/>
              </w:rPr>
              <w:t>3</w:t>
            </w:r>
          </w:p>
        </w:tc>
        <w:tc>
          <w:tcPr>
            <w:tcW w:w="3603"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7BABE0C0" w14:textId="77777777" w:rsidR="000D7CED" w:rsidRPr="00C77BFB" w:rsidRDefault="000D7CED" w:rsidP="00A246D4">
            <w:pPr>
              <w:spacing w:after="0" w:line="240" w:lineRule="auto"/>
              <w:rPr>
                <w:rFonts w:ascii="Times New Roman" w:eastAsia="Times New Roman" w:hAnsi="Times New Roman" w:cs="Times New Roman"/>
                <w:color w:val="767171"/>
                <w:lang w:val="es-DO" w:eastAsia="es-DO" w:bidi="he-IL"/>
              </w:rPr>
            </w:pPr>
            <w:r w:rsidRPr="00C77BFB">
              <w:rPr>
                <w:rFonts w:ascii="Times New Roman" w:eastAsia="Times New Roman" w:hAnsi="Times New Roman" w:cs="Times New Roman"/>
                <w:color w:val="767171"/>
                <w:lang w:val="es-MX" w:eastAsia="es-DO" w:bidi="he-IL"/>
              </w:rPr>
              <w:t xml:space="preserve">Medicamentos </w:t>
            </w:r>
          </w:p>
        </w:tc>
        <w:tc>
          <w:tcPr>
            <w:tcW w:w="134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BDA225C" w14:textId="77777777" w:rsidR="000D7CED" w:rsidRPr="00C77BFB" w:rsidRDefault="000D7CED" w:rsidP="00A246D4">
            <w:pPr>
              <w:spacing w:after="0" w:line="240" w:lineRule="auto"/>
              <w:jc w:val="center"/>
              <w:rPr>
                <w:rFonts w:ascii="Times New Roman" w:eastAsia="Times New Roman" w:hAnsi="Times New Roman" w:cs="Times New Roman"/>
                <w:color w:val="767171"/>
                <w:lang w:val="es-DO" w:eastAsia="es-DO" w:bidi="he-IL"/>
              </w:rPr>
            </w:pPr>
            <w:r w:rsidRPr="00C77BFB">
              <w:rPr>
                <w:rFonts w:ascii="Times New Roman" w:eastAsia="Times New Roman" w:hAnsi="Times New Roman" w:cs="Times New Roman"/>
                <w:color w:val="767171"/>
                <w:lang w:val="es-MX" w:eastAsia="es-DO" w:bidi="he-IL"/>
              </w:rPr>
              <w:t>508</w:t>
            </w:r>
          </w:p>
        </w:tc>
        <w:tc>
          <w:tcPr>
            <w:tcW w:w="134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4A64D998" w14:textId="77777777" w:rsidR="000D7CED" w:rsidRPr="00C77BFB" w:rsidRDefault="000D7CED" w:rsidP="00A246D4">
            <w:pPr>
              <w:spacing w:after="0" w:line="240" w:lineRule="auto"/>
              <w:jc w:val="center"/>
              <w:rPr>
                <w:rFonts w:ascii="Times New Roman" w:eastAsia="Times New Roman" w:hAnsi="Times New Roman" w:cs="Times New Roman"/>
                <w:color w:val="767171"/>
                <w:lang w:val="es-DO" w:eastAsia="es-DO" w:bidi="he-IL"/>
              </w:rPr>
            </w:pPr>
            <w:r w:rsidRPr="00C77BFB">
              <w:rPr>
                <w:rFonts w:ascii="Times New Roman" w:eastAsia="Times New Roman" w:hAnsi="Times New Roman" w:cs="Times New Roman"/>
                <w:color w:val="767171"/>
                <w:lang w:val="es-DO" w:eastAsia="es-DO" w:bidi="he-IL"/>
              </w:rPr>
              <w:t>44%</w:t>
            </w:r>
          </w:p>
        </w:tc>
      </w:tr>
      <w:tr w:rsidR="000D7CED" w:rsidRPr="00E152F1" w14:paraId="1AB2CA24" w14:textId="77777777" w:rsidTr="006B245C">
        <w:trPr>
          <w:trHeight w:val="300"/>
        </w:trPr>
        <w:tc>
          <w:tcPr>
            <w:tcW w:w="567"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0729F987" w14:textId="77777777" w:rsidR="000D7CED" w:rsidRPr="00C77BFB" w:rsidRDefault="000D7CED" w:rsidP="00A246D4">
            <w:pPr>
              <w:spacing w:after="0" w:line="240" w:lineRule="auto"/>
              <w:jc w:val="center"/>
              <w:rPr>
                <w:rFonts w:ascii="Times New Roman" w:eastAsia="Times New Roman" w:hAnsi="Times New Roman" w:cs="Times New Roman"/>
                <w:color w:val="767171"/>
                <w:lang w:val="es-DO" w:eastAsia="es-DO" w:bidi="he-IL"/>
              </w:rPr>
            </w:pPr>
            <w:r w:rsidRPr="00C77BFB">
              <w:rPr>
                <w:rFonts w:ascii="Times New Roman" w:eastAsia="Times New Roman" w:hAnsi="Times New Roman" w:cs="Times New Roman"/>
                <w:color w:val="767171"/>
                <w:lang w:val="es-DO" w:eastAsia="es-DO" w:bidi="he-IL"/>
              </w:rPr>
              <w:t>4</w:t>
            </w:r>
          </w:p>
        </w:tc>
        <w:tc>
          <w:tcPr>
            <w:tcW w:w="3603"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70566564" w14:textId="77777777" w:rsidR="000D7CED" w:rsidRPr="00C77BFB" w:rsidRDefault="000D7CED" w:rsidP="00A246D4">
            <w:pPr>
              <w:spacing w:after="0" w:line="240" w:lineRule="auto"/>
              <w:rPr>
                <w:rFonts w:ascii="Times New Roman" w:eastAsia="Times New Roman" w:hAnsi="Times New Roman" w:cs="Times New Roman"/>
                <w:color w:val="767171"/>
                <w:lang w:val="es-DO" w:eastAsia="es-DO" w:bidi="he-IL"/>
              </w:rPr>
            </w:pPr>
            <w:r w:rsidRPr="00C77BFB">
              <w:rPr>
                <w:rFonts w:ascii="Times New Roman" w:eastAsia="Times New Roman" w:hAnsi="Times New Roman" w:cs="Times New Roman"/>
                <w:color w:val="767171"/>
                <w:lang w:val="es-MX" w:eastAsia="es-DO" w:bidi="he-IL"/>
              </w:rPr>
              <w:t xml:space="preserve">Servicios de Hospitalización </w:t>
            </w:r>
          </w:p>
        </w:tc>
        <w:tc>
          <w:tcPr>
            <w:tcW w:w="134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3D7C93C1" w14:textId="77777777" w:rsidR="000D7CED" w:rsidRPr="00C77BFB" w:rsidRDefault="000D7CED" w:rsidP="00A246D4">
            <w:pPr>
              <w:spacing w:after="0" w:line="240" w:lineRule="auto"/>
              <w:jc w:val="center"/>
              <w:rPr>
                <w:rFonts w:ascii="Times New Roman" w:eastAsia="Times New Roman" w:hAnsi="Times New Roman" w:cs="Times New Roman"/>
                <w:color w:val="767171"/>
                <w:lang w:val="es-DO" w:eastAsia="es-DO" w:bidi="he-IL"/>
              </w:rPr>
            </w:pPr>
            <w:r w:rsidRPr="00C77BFB">
              <w:rPr>
                <w:rFonts w:ascii="Times New Roman" w:eastAsia="Times New Roman" w:hAnsi="Times New Roman" w:cs="Times New Roman"/>
                <w:color w:val="767171"/>
                <w:lang w:val="es-MX" w:eastAsia="es-DO" w:bidi="he-IL"/>
              </w:rPr>
              <w:t>5</w:t>
            </w:r>
          </w:p>
        </w:tc>
        <w:tc>
          <w:tcPr>
            <w:tcW w:w="134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6F3D38A3" w14:textId="77777777" w:rsidR="000D7CED" w:rsidRPr="00C77BFB" w:rsidRDefault="000D7CED" w:rsidP="00A246D4">
            <w:pPr>
              <w:spacing w:after="0" w:line="240" w:lineRule="auto"/>
              <w:jc w:val="center"/>
              <w:rPr>
                <w:rFonts w:ascii="Times New Roman" w:eastAsia="Times New Roman" w:hAnsi="Times New Roman" w:cs="Times New Roman"/>
                <w:color w:val="767171"/>
                <w:lang w:val="es-DO" w:eastAsia="es-DO" w:bidi="he-IL"/>
              </w:rPr>
            </w:pPr>
            <w:r w:rsidRPr="00C77BFB">
              <w:rPr>
                <w:rFonts w:ascii="Times New Roman" w:eastAsia="Times New Roman" w:hAnsi="Times New Roman" w:cs="Times New Roman"/>
                <w:color w:val="767171"/>
                <w:lang w:val="es-DO" w:eastAsia="es-DO" w:bidi="he-IL"/>
              </w:rPr>
              <w:t>0%</w:t>
            </w:r>
          </w:p>
        </w:tc>
      </w:tr>
      <w:tr w:rsidR="000D7CED" w:rsidRPr="00E152F1" w14:paraId="15FD72E9" w14:textId="77777777" w:rsidTr="006B245C">
        <w:trPr>
          <w:trHeight w:val="315"/>
        </w:trPr>
        <w:tc>
          <w:tcPr>
            <w:tcW w:w="567"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5801838B" w14:textId="77777777" w:rsidR="000D7CED" w:rsidRPr="00C77BFB" w:rsidRDefault="000D7CED" w:rsidP="00A246D4">
            <w:pPr>
              <w:spacing w:after="0" w:line="240" w:lineRule="auto"/>
              <w:jc w:val="center"/>
              <w:rPr>
                <w:rFonts w:ascii="Times New Roman" w:eastAsia="Times New Roman" w:hAnsi="Times New Roman" w:cs="Times New Roman"/>
                <w:color w:val="767171"/>
                <w:lang w:val="es-DO" w:eastAsia="es-DO" w:bidi="he-IL"/>
              </w:rPr>
            </w:pPr>
            <w:r w:rsidRPr="00C77BFB">
              <w:rPr>
                <w:rFonts w:ascii="Times New Roman" w:eastAsia="Times New Roman" w:hAnsi="Times New Roman" w:cs="Times New Roman"/>
                <w:color w:val="767171"/>
                <w:lang w:val="es-DO" w:eastAsia="es-DO" w:bidi="he-IL"/>
              </w:rPr>
              <w:t>5</w:t>
            </w:r>
          </w:p>
        </w:tc>
        <w:tc>
          <w:tcPr>
            <w:tcW w:w="3603"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4D205BBD" w14:textId="77777777" w:rsidR="000D7CED" w:rsidRPr="00C77BFB" w:rsidRDefault="000D7CED" w:rsidP="00A246D4">
            <w:pPr>
              <w:spacing w:after="0" w:line="240" w:lineRule="auto"/>
              <w:rPr>
                <w:rFonts w:ascii="Times New Roman" w:eastAsia="Times New Roman" w:hAnsi="Times New Roman" w:cs="Times New Roman"/>
                <w:color w:val="767171"/>
                <w:lang w:val="es-DO" w:eastAsia="es-DO" w:bidi="he-IL"/>
              </w:rPr>
            </w:pPr>
            <w:r w:rsidRPr="00C77BFB">
              <w:rPr>
                <w:rFonts w:ascii="Times New Roman" w:eastAsia="Times New Roman" w:hAnsi="Times New Roman" w:cs="Times New Roman"/>
                <w:color w:val="767171"/>
                <w:lang w:val="es-MX" w:eastAsia="es-DO" w:bidi="he-IL"/>
              </w:rPr>
              <w:t>Analíticas para trasplantado</w:t>
            </w:r>
          </w:p>
        </w:tc>
        <w:tc>
          <w:tcPr>
            <w:tcW w:w="134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6D6C3F3E" w14:textId="77777777" w:rsidR="000D7CED" w:rsidRPr="00C77BFB" w:rsidRDefault="000D7CED" w:rsidP="00A246D4">
            <w:pPr>
              <w:spacing w:after="0" w:line="240" w:lineRule="auto"/>
              <w:jc w:val="center"/>
              <w:rPr>
                <w:rFonts w:ascii="Times New Roman" w:eastAsia="Times New Roman" w:hAnsi="Times New Roman" w:cs="Times New Roman"/>
                <w:color w:val="767171"/>
                <w:lang w:val="es-DO" w:eastAsia="es-DO" w:bidi="he-IL"/>
              </w:rPr>
            </w:pPr>
            <w:r w:rsidRPr="00C77BFB">
              <w:rPr>
                <w:rFonts w:ascii="Times New Roman" w:eastAsia="Times New Roman" w:hAnsi="Times New Roman" w:cs="Times New Roman"/>
                <w:color w:val="767171"/>
                <w:lang w:val="es-MX" w:eastAsia="es-DO" w:bidi="he-IL"/>
              </w:rPr>
              <w:t>9</w:t>
            </w:r>
          </w:p>
        </w:tc>
        <w:tc>
          <w:tcPr>
            <w:tcW w:w="134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6CC328B4" w14:textId="77777777" w:rsidR="000D7CED" w:rsidRPr="00C77BFB" w:rsidRDefault="000D7CED" w:rsidP="00A246D4">
            <w:pPr>
              <w:spacing w:after="0" w:line="240" w:lineRule="auto"/>
              <w:jc w:val="center"/>
              <w:rPr>
                <w:rFonts w:ascii="Times New Roman" w:eastAsia="Times New Roman" w:hAnsi="Times New Roman" w:cs="Times New Roman"/>
                <w:color w:val="767171"/>
                <w:lang w:val="es-DO" w:eastAsia="es-DO" w:bidi="he-IL"/>
              </w:rPr>
            </w:pPr>
            <w:r w:rsidRPr="00C77BFB">
              <w:rPr>
                <w:rFonts w:ascii="Times New Roman" w:eastAsia="Times New Roman" w:hAnsi="Times New Roman" w:cs="Times New Roman"/>
                <w:color w:val="767171"/>
                <w:lang w:val="es-DO" w:eastAsia="es-DO" w:bidi="he-IL"/>
              </w:rPr>
              <w:t>1%</w:t>
            </w:r>
          </w:p>
        </w:tc>
      </w:tr>
      <w:tr w:rsidR="000D7CED" w:rsidRPr="00E152F1" w14:paraId="29E10C4D" w14:textId="77777777" w:rsidTr="006B245C">
        <w:trPr>
          <w:trHeight w:val="315"/>
        </w:trPr>
        <w:tc>
          <w:tcPr>
            <w:tcW w:w="567" w:type="dxa"/>
            <w:tcBorders>
              <w:top w:val="single" w:sz="4" w:space="0" w:color="0070C0"/>
              <w:left w:val="single" w:sz="4" w:space="0" w:color="0070C0"/>
              <w:bottom w:val="single" w:sz="4" w:space="0" w:color="0070C0"/>
              <w:right w:val="single" w:sz="4" w:space="0" w:color="0070C0"/>
            </w:tcBorders>
            <w:shd w:val="clear" w:color="auto" w:fill="003876"/>
            <w:noWrap/>
            <w:vAlign w:val="center"/>
            <w:hideMark/>
          </w:tcPr>
          <w:p w14:paraId="372E0F50" w14:textId="77777777" w:rsidR="000D7CED" w:rsidRPr="00C77BFB" w:rsidRDefault="000D7CED" w:rsidP="00A246D4">
            <w:pPr>
              <w:spacing w:after="0" w:line="240" w:lineRule="auto"/>
              <w:jc w:val="center"/>
              <w:rPr>
                <w:rFonts w:ascii="Times New Roman" w:eastAsia="Times New Roman" w:hAnsi="Times New Roman" w:cs="Times New Roman"/>
                <w:b/>
                <w:bCs/>
                <w:color w:val="FFFFFF"/>
                <w:lang w:val="es-DO" w:eastAsia="es-DO" w:bidi="he-IL"/>
              </w:rPr>
            </w:pPr>
            <w:r w:rsidRPr="00C77BFB">
              <w:rPr>
                <w:rFonts w:ascii="Times New Roman" w:eastAsia="Times New Roman" w:hAnsi="Times New Roman" w:cs="Times New Roman"/>
                <w:b/>
                <w:bCs/>
                <w:color w:val="FFFFFF"/>
                <w:lang w:val="es-DO" w:eastAsia="es-DO" w:bidi="he-IL"/>
              </w:rPr>
              <w:t> </w:t>
            </w:r>
          </w:p>
        </w:tc>
        <w:tc>
          <w:tcPr>
            <w:tcW w:w="3603" w:type="dxa"/>
            <w:tcBorders>
              <w:top w:val="single" w:sz="4" w:space="0" w:color="0070C0"/>
              <w:left w:val="single" w:sz="4" w:space="0" w:color="0070C0"/>
              <w:bottom w:val="single" w:sz="4" w:space="0" w:color="0070C0"/>
              <w:right w:val="single" w:sz="4" w:space="0" w:color="0070C0"/>
            </w:tcBorders>
            <w:shd w:val="clear" w:color="auto" w:fill="003876"/>
            <w:noWrap/>
            <w:vAlign w:val="center"/>
            <w:hideMark/>
          </w:tcPr>
          <w:p w14:paraId="7D0E5284" w14:textId="77777777" w:rsidR="000D7CED" w:rsidRPr="00C77BFB" w:rsidRDefault="000D7CED" w:rsidP="00A246D4">
            <w:pPr>
              <w:spacing w:after="0" w:line="240" w:lineRule="auto"/>
              <w:jc w:val="center"/>
              <w:rPr>
                <w:rFonts w:ascii="Times New Roman" w:eastAsia="Times New Roman" w:hAnsi="Times New Roman" w:cs="Times New Roman"/>
                <w:color w:val="FFFFFF"/>
                <w:lang w:val="es-DO" w:eastAsia="es-DO" w:bidi="he-IL"/>
              </w:rPr>
            </w:pPr>
            <w:r w:rsidRPr="00C77BFB">
              <w:rPr>
                <w:rFonts w:ascii="Times New Roman" w:eastAsia="Times New Roman" w:hAnsi="Times New Roman" w:cs="Times New Roman"/>
                <w:color w:val="FFFFFF"/>
                <w:lang w:val="es-MX" w:eastAsia="es-DO" w:bidi="he-IL"/>
              </w:rPr>
              <w:t>Total</w:t>
            </w:r>
          </w:p>
        </w:tc>
        <w:tc>
          <w:tcPr>
            <w:tcW w:w="1346" w:type="dxa"/>
            <w:tcBorders>
              <w:top w:val="single" w:sz="4" w:space="0" w:color="0070C0"/>
              <w:left w:val="single" w:sz="4" w:space="0" w:color="0070C0"/>
              <w:bottom w:val="single" w:sz="4" w:space="0" w:color="0070C0"/>
              <w:right w:val="single" w:sz="4" w:space="0" w:color="0070C0"/>
            </w:tcBorders>
            <w:shd w:val="clear" w:color="auto" w:fill="003876"/>
            <w:noWrap/>
            <w:vAlign w:val="center"/>
            <w:hideMark/>
          </w:tcPr>
          <w:p w14:paraId="298085B8" w14:textId="5D3B1553" w:rsidR="000D7CED" w:rsidRPr="00C77BFB" w:rsidRDefault="000D7CED" w:rsidP="00641999">
            <w:pPr>
              <w:spacing w:after="0" w:line="240" w:lineRule="auto"/>
              <w:jc w:val="center"/>
              <w:rPr>
                <w:rFonts w:ascii="Times New Roman" w:eastAsia="Times New Roman" w:hAnsi="Times New Roman" w:cs="Times New Roman"/>
                <w:color w:val="FFFFFF"/>
                <w:lang w:val="es-DO" w:eastAsia="es-DO" w:bidi="he-IL"/>
              </w:rPr>
            </w:pPr>
            <w:r w:rsidRPr="00C77BFB">
              <w:rPr>
                <w:rFonts w:ascii="Times New Roman" w:eastAsia="Times New Roman" w:hAnsi="Times New Roman" w:cs="Times New Roman"/>
                <w:color w:val="FFFFFF"/>
                <w:lang w:val="es-MX" w:eastAsia="es-DO" w:bidi="he-IL"/>
              </w:rPr>
              <w:t>1,166</w:t>
            </w:r>
          </w:p>
        </w:tc>
        <w:tc>
          <w:tcPr>
            <w:tcW w:w="1347" w:type="dxa"/>
            <w:tcBorders>
              <w:top w:val="single" w:sz="4" w:space="0" w:color="0070C0"/>
              <w:left w:val="single" w:sz="4" w:space="0" w:color="0070C0"/>
              <w:bottom w:val="single" w:sz="4" w:space="0" w:color="0070C0"/>
              <w:right w:val="single" w:sz="4" w:space="0" w:color="0070C0"/>
            </w:tcBorders>
            <w:shd w:val="clear" w:color="auto" w:fill="003876"/>
            <w:noWrap/>
            <w:vAlign w:val="center"/>
            <w:hideMark/>
          </w:tcPr>
          <w:p w14:paraId="4296AFBF" w14:textId="77777777" w:rsidR="000D7CED" w:rsidRPr="00C77BFB" w:rsidRDefault="000D7CED" w:rsidP="00641999">
            <w:pPr>
              <w:spacing w:after="0" w:line="240" w:lineRule="auto"/>
              <w:jc w:val="center"/>
              <w:rPr>
                <w:rFonts w:ascii="Times New Roman" w:eastAsia="Times New Roman" w:hAnsi="Times New Roman" w:cs="Times New Roman"/>
                <w:color w:val="FFFFFF"/>
                <w:lang w:val="es-DO" w:eastAsia="es-DO" w:bidi="he-IL"/>
              </w:rPr>
            </w:pPr>
            <w:r w:rsidRPr="00C77BFB">
              <w:rPr>
                <w:rFonts w:ascii="Times New Roman" w:eastAsia="Times New Roman" w:hAnsi="Times New Roman" w:cs="Times New Roman"/>
                <w:color w:val="FFFFFF"/>
                <w:lang w:val="es-DO" w:eastAsia="es-DO" w:bidi="he-IL"/>
              </w:rPr>
              <w:t>100%</w:t>
            </w:r>
          </w:p>
        </w:tc>
      </w:tr>
      <w:tr w:rsidR="000D7CED" w:rsidRPr="00E078FB" w14:paraId="0D1A624F" w14:textId="77777777" w:rsidTr="000D59EA">
        <w:trPr>
          <w:trHeight w:val="437"/>
        </w:trPr>
        <w:tc>
          <w:tcPr>
            <w:tcW w:w="6863" w:type="dxa"/>
            <w:gridSpan w:val="4"/>
            <w:tcBorders>
              <w:top w:val="single" w:sz="4" w:space="0" w:color="0070C0"/>
              <w:left w:val="nil"/>
              <w:bottom w:val="nil"/>
              <w:right w:val="nil"/>
            </w:tcBorders>
            <w:shd w:val="clear" w:color="auto" w:fill="D9D9D9" w:themeFill="background1" w:themeFillShade="D9"/>
            <w:noWrap/>
            <w:vAlign w:val="center"/>
            <w:hideMark/>
          </w:tcPr>
          <w:p w14:paraId="39A1BE9D" w14:textId="37A57E74" w:rsidR="000D7CED" w:rsidRPr="000D59EA" w:rsidRDefault="000D7CED" w:rsidP="00A246D4">
            <w:pPr>
              <w:spacing w:after="0" w:line="240" w:lineRule="auto"/>
              <w:rPr>
                <w:rFonts w:ascii="Times New Roman" w:eastAsia="Times New Roman" w:hAnsi="Times New Roman" w:cs="Times New Roman"/>
                <w:i/>
                <w:iCs/>
                <w:color w:val="000000"/>
                <w:lang w:val="es-DO" w:eastAsia="es-DO" w:bidi="he-IL"/>
              </w:rPr>
            </w:pPr>
            <w:r w:rsidRPr="000D59EA">
              <w:rPr>
                <w:rFonts w:ascii="Times New Roman" w:eastAsia="Times New Roman" w:hAnsi="Times New Roman" w:cs="Times New Roman"/>
                <w:b/>
                <w:bCs/>
                <w:i/>
                <w:iCs/>
                <w:color w:val="767171"/>
                <w:sz w:val="20"/>
                <w:szCs w:val="20"/>
                <w:lang w:val="es-DO" w:eastAsia="es-DO" w:bidi="he-IL"/>
              </w:rPr>
              <w:t>Fuente: Memoria P</w:t>
            </w:r>
            <w:r w:rsidR="00641999">
              <w:rPr>
                <w:rFonts w:ascii="Times New Roman" w:eastAsia="Times New Roman" w:hAnsi="Times New Roman" w:cs="Times New Roman"/>
                <w:b/>
                <w:bCs/>
                <w:i/>
                <w:iCs/>
                <w:color w:val="767171"/>
                <w:sz w:val="20"/>
                <w:szCs w:val="20"/>
                <w:lang w:val="es-DO" w:eastAsia="es-DO" w:bidi="he-IL"/>
              </w:rPr>
              <w:t xml:space="preserve">rograma de </w:t>
            </w:r>
            <w:r w:rsidRPr="000D59EA">
              <w:rPr>
                <w:rFonts w:ascii="Times New Roman" w:eastAsia="Times New Roman" w:hAnsi="Times New Roman" w:cs="Times New Roman"/>
                <w:b/>
                <w:bCs/>
                <w:i/>
                <w:iCs/>
                <w:color w:val="767171"/>
                <w:sz w:val="20"/>
                <w:szCs w:val="20"/>
                <w:lang w:val="es-DO" w:eastAsia="es-DO" w:bidi="he-IL"/>
              </w:rPr>
              <w:t>M</w:t>
            </w:r>
            <w:r w:rsidR="00641999">
              <w:rPr>
                <w:rFonts w:ascii="Times New Roman" w:eastAsia="Times New Roman" w:hAnsi="Times New Roman" w:cs="Times New Roman"/>
                <w:b/>
                <w:bCs/>
                <w:i/>
                <w:iCs/>
                <w:color w:val="767171"/>
                <w:sz w:val="20"/>
                <w:szCs w:val="20"/>
                <w:lang w:val="es-DO" w:eastAsia="es-DO" w:bidi="he-IL"/>
              </w:rPr>
              <w:t xml:space="preserve">edicamentos de </w:t>
            </w:r>
            <w:r w:rsidRPr="000D59EA">
              <w:rPr>
                <w:rFonts w:ascii="Times New Roman" w:eastAsia="Times New Roman" w:hAnsi="Times New Roman" w:cs="Times New Roman"/>
                <w:b/>
                <w:bCs/>
                <w:i/>
                <w:iCs/>
                <w:color w:val="767171"/>
                <w:sz w:val="20"/>
                <w:szCs w:val="20"/>
                <w:lang w:val="es-DO" w:eastAsia="es-DO" w:bidi="he-IL"/>
              </w:rPr>
              <w:t>A</w:t>
            </w:r>
            <w:r w:rsidR="00641999">
              <w:rPr>
                <w:rFonts w:ascii="Times New Roman" w:eastAsia="Times New Roman" w:hAnsi="Times New Roman" w:cs="Times New Roman"/>
                <w:b/>
                <w:bCs/>
                <w:i/>
                <w:iCs/>
                <w:color w:val="767171"/>
                <w:sz w:val="20"/>
                <w:szCs w:val="20"/>
                <w:lang w:val="es-DO" w:eastAsia="es-DO" w:bidi="he-IL"/>
              </w:rPr>
              <w:t xml:space="preserve">lto </w:t>
            </w:r>
            <w:r w:rsidRPr="000D59EA">
              <w:rPr>
                <w:rFonts w:ascii="Times New Roman" w:eastAsia="Times New Roman" w:hAnsi="Times New Roman" w:cs="Times New Roman"/>
                <w:b/>
                <w:bCs/>
                <w:i/>
                <w:iCs/>
                <w:color w:val="767171"/>
                <w:sz w:val="20"/>
                <w:szCs w:val="20"/>
                <w:lang w:val="es-DO" w:eastAsia="es-DO" w:bidi="he-IL"/>
              </w:rPr>
              <w:t>C</w:t>
            </w:r>
            <w:r w:rsidR="00641999">
              <w:rPr>
                <w:rFonts w:ascii="Times New Roman" w:eastAsia="Times New Roman" w:hAnsi="Times New Roman" w:cs="Times New Roman"/>
                <w:b/>
                <w:bCs/>
                <w:i/>
                <w:iCs/>
                <w:color w:val="767171"/>
                <w:sz w:val="20"/>
                <w:szCs w:val="20"/>
                <w:lang w:val="es-DO" w:eastAsia="es-DO" w:bidi="he-IL"/>
              </w:rPr>
              <w:t>osto</w:t>
            </w:r>
          </w:p>
        </w:tc>
      </w:tr>
    </w:tbl>
    <w:p w14:paraId="483A18EF" w14:textId="77777777" w:rsidR="000D7CED" w:rsidRPr="00E152F1" w:rsidRDefault="000D7CED" w:rsidP="000D7CED">
      <w:pPr>
        <w:spacing w:line="360" w:lineRule="auto"/>
        <w:jc w:val="both"/>
        <w:rPr>
          <w:rFonts w:ascii="Times New Roman" w:hAnsi="Times New Roman" w:cs="Times New Roman"/>
          <w:color w:val="767171"/>
          <w:spacing w:val="20"/>
          <w:sz w:val="24"/>
          <w:szCs w:val="24"/>
          <w:lang w:val="es-DO"/>
        </w:rPr>
      </w:pPr>
    </w:p>
    <w:p w14:paraId="77DB776A" w14:textId="62F10640" w:rsidR="000D7CED" w:rsidRPr="00E152F1" w:rsidRDefault="000D7CED" w:rsidP="00897415">
      <w:pPr>
        <w:pStyle w:val="Prrafodelista"/>
        <w:numPr>
          <w:ilvl w:val="0"/>
          <w:numId w:val="19"/>
        </w:numPr>
        <w:spacing w:after="0"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lastRenderedPageBreak/>
        <w:t>Se realiz</w:t>
      </w:r>
      <w:r w:rsidR="00167F85">
        <w:rPr>
          <w:rFonts w:ascii="Times New Roman" w:hAnsi="Times New Roman" w:cs="Times New Roman"/>
          <w:color w:val="767171"/>
          <w:spacing w:val="20"/>
          <w:sz w:val="24"/>
          <w:szCs w:val="24"/>
          <w:lang w:val="es-DO"/>
        </w:rPr>
        <w:t>ó</w:t>
      </w:r>
      <w:r w:rsidRPr="00E152F1">
        <w:rPr>
          <w:rFonts w:ascii="Times New Roman" w:hAnsi="Times New Roman" w:cs="Times New Roman"/>
          <w:color w:val="767171"/>
          <w:spacing w:val="20"/>
          <w:sz w:val="24"/>
          <w:szCs w:val="24"/>
          <w:lang w:val="es-DO"/>
        </w:rPr>
        <w:t xml:space="preserve"> la actualización en la página web. </w:t>
      </w:r>
      <w:hyperlink r:id="rId13" w:history="1">
        <w:r w:rsidRPr="00117DAB">
          <w:rPr>
            <w:rStyle w:val="Hipervnculo"/>
            <w:rFonts w:ascii="Times New Roman" w:hAnsi="Times New Roman" w:cs="Times New Roman"/>
            <w:spacing w:val="20"/>
            <w:sz w:val="24"/>
            <w:szCs w:val="24"/>
            <w:lang w:val="es-DO"/>
          </w:rPr>
          <w:t>http://www.msp.gob.do</w:t>
        </w:r>
      </w:hyperlink>
      <w:r w:rsidRPr="00E152F1">
        <w:rPr>
          <w:rFonts w:ascii="Times New Roman" w:hAnsi="Times New Roman" w:cs="Times New Roman"/>
          <w:color w:val="767171"/>
          <w:spacing w:val="20"/>
          <w:sz w:val="24"/>
          <w:szCs w:val="24"/>
          <w:lang w:val="es-DO"/>
        </w:rPr>
        <w:t>, para llevar la trazabilidad de las solicitudes del PMAC y se elaboró un instructivo para los beneficiarios del programa</w:t>
      </w:r>
      <w:r w:rsidRPr="00E152F1">
        <w:rPr>
          <w:rFonts w:ascii="Times New Roman" w:hAnsi="Times New Roman" w:cs="Times New Roman"/>
          <w:sz w:val="18"/>
          <w:lang w:val="es-DO"/>
        </w:rPr>
        <w:t>.</w:t>
      </w:r>
    </w:p>
    <w:p w14:paraId="3981219B" w14:textId="77777777" w:rsidR="000D7CED" w:rsidRDefault="000D7CED" w:rsidP="000D7CED">
      <w:p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noProof/>
          <w:color w:val="767171"/>
          <w:spacing w:val="20"/>
          <w:sz w:val="24"/>
          <w:szCs w:val="24"/>
          <w:lang w:val="es-DO" w:eastAsia="es-DO"/>
        </w:rPr>
        <mc:AlternateContent>
          <mc:Choice Requires="wpc">
            <w:drawing>
              <wp:inline distT="0" distB="0" distL="0" distR="0" wp14:anchorId="0D1F37FE" wp14:editId="01B3B71C">
                <wp:extent cx="5406887" cy="3259455"/>
                <wp:effectExtent l="0" t="0" r="3810" b="0"/>
                <wp:docPr id="26" name="Lienzo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0" name="Imagen 30" descr="Cómo obtener el status de su solicitud en línea-03"/>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736674" y="53004"/>
                            <a:ext cx="2329733" cy="3197173"/>
                          </a:xfrm>
                          <a:prstGeom prst="rect">
                            <a:avLst/>
                          </a:prstGeom>
                          <a:noFill/>
                          <a:ln>
                            <a:noFill/>
                          </a:ln>
                        </pic:spPr>
                      </pic:pic>
                      <pic:pic xmlns:pic="http://schemas.openxmlformats.org/drawingml/2006/picture">
                        <pic:nvPicPr>
                          <pic:cNvPr id="31" name="Imagen 31"/>
                          <pic:cNvPicPr/>
                        </pic:nvPicPr>
                        <pic:blipFill rotWithShape="1">
                          <a:blip r:embed="rId15">
                            <a:extLst>
                              <a:ext uri="{28A0092B-C50C-407E-A947-70E740481C1C}">
                                <a14:useLocalDpi xmlns:a14="http://schemas.microsoft.com/office/drawing/2010/main" val="0"/>
                              </a:ext>
                            </a:extLst>
                          </a:blip>
                          <a:srcRect t="37278" b="17573"/>
                          <a:stretch/>
                        </pic:blipFill>
                        <pic:spPr bwMode="auto">
                          <a:xfrm>
                            <a:off x="98834" y="222598"/>
                            <a:ext cx="2528561" cy="2862507"/>
                          </a:xfrm>
                          <a:prstGeom prst="rect">
                            <a:avLst/>
                          </a:prstGeom>
                          <a:noFill/>
                          <a:ln>
                            <a:noFill/>
                          </a:ln>
                          <a:extLst>
                            <a:ext uri="{53640926-AAD7-44D8-BBD7-CCE9431645EC}">
                              <a14:shadowObscured xmlns:a14="http://schemas.microsoft.com/office/drawing/2010/main"/>
                            </a:ext>
                          </a:extLst>
                        </pic:spPr>
                      </pic:pic>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BEB0BBB" id="Lienzo 26" o:spid="_x0000_s1026" editas="canvas" style="width:425.75pt;height:256.65pt;mso-position-horizontal-relative:char;mso-position-vertical-relative:line" coordsize="54063,32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ZUEsDBAoAAAAA&#10;AAAAIQDe7WuGvzsCAL87AgAVAAAAZHJzL21lZGlhL2ltYWdlMi5qcGVn/9j/4AAQSkZJRgABAQEA&#10;YABgAAD/2wBDAAMCAgMCAgMDAwMEAwMEBQgFBQQEBQoHBwYIDAoMDAsKCwsNDhIQDQ4RDgsLEBYQ&#10;ERMUFRUVDA8XGBYUGBIUFRT/2wBDAQMEBAUEBQkFBQkUDQsNFBQUFBQUFBQUFBQUFBQUFBQUFBQU&#10;FBQUFBQUFBQUFBQUFBQUFBQUFBQUFBQUFBQUFBT/wAARCAUAAk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">
                <v:shape id="_x0000_s1027" type="#_x0000_t75" style="position:absolute;width:54063;height:32594;visibility:visible;mso-wrap-style:square" filled="t">
                  <v:fill o:detectmouseclick="t"/>
                  <v:path o:connecttype="none"/>
                </v:shape>
                <v:shape id="Imagen 30" o:spid="_x0000_s1028" type="#_x0000_t75" alt="Cómo obtener el status de su solicitud en línea-03" style="position:absolute;left:27366;top:530;width:23298;height:31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Z2wO7AAAA2wAAAA8AAABkcnMvZG93bnJldi54bWxET7sKwjAU3QX/IVzBRTRVQbQaRURBRx+L&#10;27W5tsXmpiRR69+bQXA8nPdi1ZhKvMj50rKC4SABQZxZXXKu4HLe9acgfEDWWFkmBR/ysFq2WwtM&#10;tX3zkV6nkIsYwj5FBUUIdSqlzwoy6Ae2Jo7c3TqDIUKXS+3wHcNNJUdJMpEGS44NBda0KSh7nJ5G&#10;ge75ZMvU+OvtMO49cObqwE6pbqdZz0EEasJf/HPvtYJxXB+/xB8gl1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A3Z2wO7AAAA2wAAAA8AAAAAAAAAAAAAAAAAnwIAAGRycy9k&#10;b3ducmV2LnhtbFBLBQYAAAAABAAEAPcAAACHAwAAAAA=&#10;">
                  <v:imagedata r:id="rId16" o:title="Cómo obtener el status de su solicitud en línea-03"/>
                  <v:path arrowok="t"/>
                </v:shape>
                <v:shape id="Imagen 31" o:spid="_x0000_s1029" type="#_x0000_t75" style="position:absolute;left:988;top:2225;width:25285;height:28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2h+/EAAAA2wAAAA8AAABkcnMvZG93bnJldi54bWxEj0FrwkAUhO9C/8PyCt50Y9UqqasUQfQm&#10;ifXg7ZF9zQazb0N21eiv7xYEj8PMfMMsVp2txZVaXzlWMBomIIgLpysuFfwcNoM5CB+QNdaOScGd&#10;PKyWb70FptrdOKNrHkoRIexTVGBCaFIpfWHIoh+6hjh6v661GKJsS6lbvEW4reVHknxKixXHBYMN&#10;rQ0V5/xiIyU7Xh6nx3466/Lzvp7k253Jtkr137vvLxCBuvAKP9s7rWA8gv8v8Qf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2h+/EAAAA2wAAAA8AAAAAAAAAAAAAAAAA&#10;nwIAAGRycy9kb3ducmV2LnhtbFBLBQYAAAAABAAEAPcAAACQAwAAAAA=&#10;">
                  <v:imagedata r:id="rId17" o:title="" croptop="24431f" cropbottom="11517f"/>
                </v:shape>
                <w10:anchorlock/>
              </v:group>
            </w:pict>
          </mc:Fallback>
        </mc:AlternateContent>
      </w:r>
    </w:p>
    <w:p w14:paraId="27CB6D87" w14:textId="77777777" w:rsidR="000513C7" w:rsidRDefault="000513C7" w:rsidP="000D7CED">
      <w:pPr>
        <w:rPr>
          <w:rFonts w:ascii="Times New Roman" w:eastAsia="Times New Roman" w:hAnsi="Times New Roman"/>
          <w:b/>
          <w:bCs/>
          <w:color w:val="767171"/>
          <w:sz w:val="24"/>
          <w:szCs w:val="24"/>
          <w:lang w:val="es-DO" w:eastAsia="es-DO"/>
        </w:rPr>
      </w:pPr>
    </w:p>
    <w:p w14:paraId="6E3EA0F4" w14:textId="621AE34B" w:rsidR="000D7CED" w:rsidRPr="000D59EA" w:rsidRDefault="000D7CED" w:rsidP="000D59EA">
      <w:pPr>
        <w:spacing w:line="360" w:lineRule="auto"/>
        <w:jc w:val="both"/>
        <w:rPr>
          <w:rFonts w:ascii="Times New Roman" w:hAnsi="Times New Roman" w:cs="Times New Roman"/>
          <w:b/>
          <w:bCs/>
          <w:color w:val="767171"/>
          <w:spacing w:val="20"/>
          <w:sz w:val="24"/>
          <w:szCs w:val="24"/>
          <w:lang w:val="es-DO"/>
        </w:rPr>
      </w:pPr>
      <w:r w:rsidRPr="000D59EA">
        <w:rPr>
          <w:rFonts w:ascii="Times New Roman" w:hAnsi="Times New Roman" w:cs="Times New Roman"/>
          <w:b/>
          <w:bCs/>
          <w:color w:val="767171"/>
          <w:spacing w:val="20"/>
          <w:sz w:val="24"/>
          <w:szCs w:val="24"/>
          <w:lang w:val="es-DO"/>
        </w:rPr>
        <w:t xml:space="preserve">Seguro Nacional de Salud (SENASA). </w:t>
      </w:r>
    </w:p>
    <w:p w14:paraId="73B1B496" w14:textId="77777777" w:rsidR="000D7CED" w:rsidRPr="006B245C" w:rsidRDefault="000D7CED" w:rsidP="000D7CED">
      <w:pPr>
        <w:spacing w:line="360" w:lineRule="auto"/>
        <w:jc w:val="both"/>
        <w:rPr>
          <w:rFonts w:ascii="Times New Roman" w:hAnsi="Times New Roman"/>
          <w:noProof/>
          <w:color w:val="767171"/>
          <w:sz w:val="24"/>
          <w:szCs w:val="24"/>
          <w:lang w:val="es-DO"/>
        </w:rPr>
      </w:pPr>
      <w:r w:rsidRPr="000D59EA">
        <w:rPr>
          <w:rFonts w:ascii="Times New Roman" w:hAnsi="Times New Roman" w:cs="Times New Roman"/>
          <w:color w:val="767171"/>
          <w:spacing w:val="20"/>
          <w:sz w:val="24"/>
          <w:szCs w:val="24"/>
          <w:lang w:val="es-DO"/>
        </w:rPr>
        <w:t>El SENASA es la entidad pública autónoma y descentralizada responsable de la administración de riesgos de salud de los afiliados subsidiados, contributivos y contributivo-subsidiados del sector público y de los contributivos del sector privado que la escojan voluntariamente, las acciones más destacadas durante el presente periodo son:</w:t>
      </w:r>
    </w:p>
    <w:p w14:paraId="0369D9C1" w14:textId="30A90F70" w:rsidR="000D7CED" w:rsidRPr="000D59EA" w:rsidRDefault="000D7CED" w:rsidP="000D59EA">
      <w:pPr>
        <w:numPr>
          <w:ilvl w:val="0"/>
          <w:numId w:val="16"/>
        </w:numPr>
        <w:spacing w:line="360" w:lineRule="auto"/>
        <w:jc w:val="both"/>
        <w:rPr>
          <w:rFonts w:ascii="Times New Roman" w:hAnsi="Times New Roman" w:cs="Times New Roman"/>
          <w:color w:val="767171"/>
          <w:spacing w:val="20"/>
          <w:sz w:val="24"/>
          <w:szCs w:val="24"/>
          <w:lang w:val="es-DO"/>
        </w:rPr>
      </w:pPr>
      <w:r w:rsidRPr="000D59EA">
        <w:rPr>
          <w:rFonts w:ascii="Times New Roman" w:hAnsi="Times New Roman" w:cs="Times New Roman"/>
          <w:color w:val="767171"/>
          <w:spacing w:val="20"/>
          <w:sz w:val="24"/>
          <w:szCs w:val="24"/>
          <w:lang w:val="es-DO"/>
        </w:rPr>
        <w:t>Durante 2021, el SENASA cuenta un registro de afiliados de 7</w:t>
      </w:r>
      <w:r w:rsidR="00EA401E" w:rsidRPr="000D59EA">
        <w:rPr>
          <w:rFonts w:ascii="Times New Roman" w:hAnsi="Times New Roman" w:cs="Times New Roman"/>
          <w:color w:val="767171"/>
          <w:spacing w:val="20"/>
          <w:sz w:val="24"/>
          <w:szCs w:val="24"/>
          <w:lang w:val="es-DO"/>
        </w:rPr>
        <w:t>, 077,068</w:t>
      </w:r>
      <w:r w:rsidRPr="000D59EA">
        <w:rPr>
          <w:rFonts w:ascii="Times New Roman" w:hAnsi="Times New Roman" w:cs="Times New Roman"/>
          <w:color w:val="767171"/>
          <w:spacing w:val="20"/>
          <w:sz w:val="24"/>
          <w:szCs w:val="24"/>
          <w:lang w:val="es-DO"/>
        </w:rPr>
        <w:t xml:space="preserve"> personas activas (68% de la </w:t>
      </w:r>
      <w:r w:rsidR="00EA401E" w:rsidRPr="000D59EA">
        <w:rPr>
          <w:rFonts w:ascii="Times New Roman" w:hAnsi="Times New Roman" w:cs="Times New Roman"/>
          <w:color w:val="767171"/>
          <w:spacing w:val="20"/>
          <w:sz w:val="24"/>
          <w:szCs w:val="24"/>
          <w:lang w:val="es-DO"/>
        </w:rPr>
        <w:t>población</w:t>
      </w:r>
      <w:r w:rsidRPr="000D59EA">
        <w:rPr>
          <w:rFonts w:ascii="Times New Roman" w:hAnsi="Times New Roman" w:cs="Times New Roman"/>
          <w:color w:val="767171"/>
          <w:spacing w:val="20"/>
          <w:sz w:val="24"/>
          <w:szCs w:val="24"/>
          <w:lang w:val="es-DO"/>
        </w:rPr>
        <w:t xml:space="preserve"> afiliada a seguro familiar de salud), las cuales reciben servicios de salud a </w:t>
      </w:r>
      <w:r w:rsidR="00EA401E" w:rsidRPr="000D59EA">
        <w:rPr>
          <w:rFonts w:ascii="Times New Roman" w:hAnsi="Times New Roman" w:cs="Times New Roman"/>
          <w:color w:val="767171"/>
          <w:spacing w:val="20"/>
          <w:sz w:val="24"/>
          <w:szCs w:val="24"/>
          <w:lang w:val="es-DO"/>
        </w:rPr>
        <w:t>través</w:t>
      </w:r>
      <w:r w:rsidRPr="000D59EA">
        <w:rPr>
          <w:rFonts w:ascii="Times New Roman" w:hAnsi="Times New Roman" w:cs="Times New Roman"/>
          <w:color w:val="767171"/>
          <w:spacing w:val="20"/>
          <w:sz w:val="24"/>
          <w:szCs w:val="24"/>
          <w:lang w:val="es-DO"/>
        </w:rPr>
        <w:t xml:space="preserve"> de una red de clínicas, médicos independientes y hospitales. La </w:t>
      </w:r>
      <w:r w:rsidRPr="000D59EA">
        <w:rPr>
          <w:rFonts w:ascii="Times New Roman" w:hAnsi="Times New Roman" w:cs="Times New Roman"/>
          <w:color w:val="767171"/>
          <w:spacing w:val="20"/>
          <w:sz w:val="24"/>
          <w:szCs w:val="24"/>
          <w:lang w:val="es-DO"/>
        </w:rPr>
        <w:lastRenderedPageBreak/>
        <w:t>cartera está compuesta por el Régimen Subsidiado con 5</w:t>
      </w:r>
      <w:r w:rsidR="00EA401E" w:rsidRPr="000D59EA">
        <w:rPr>
          <w:rFonts w:ascii="Times New Roman" w:hAnsi="Times New Roman" w:cs="Times New Roman"/>
          <w:color w:val="767171"/>
          <w:spacing w:val="20"/>
          <w:sz w:val="24"/>
          <w:szCs w:val="24"/>
          <w:lang w:val="es-DO"/>
        </w:rPr>
        <w:t>, 750,155</w:t>
      </w:r>
      <w:r w:rsidRPr="000D59EA">
        <w:rPr>
          <w:rFonts w:ascii="Times New Roman" w:hAnsi="Times New Roman" w:cs="Times New Roman"/>
          <w:color w:val="767171"/>
          <w:spacing w:val="20"/>
          <w:sz w:val="24"/>
          <w:szCs w:val="24"/>
          <w:lang w:val="es-DO"/>
        </w:rPr>
        <w:t xml:space="preserve"> afiliados, Régimen Contributivo con 1</w:t>
      </w:r>
      <w:r w:rsidR="00EA401E" w:rsidRPr="000D59EA">
        <w:rPr>
          <w:rFonts w:ascii="Times New Roman" w:hAnsi="Times New Roman" w:cs="Times New Roman"/>
          <w:color w:val="767171"/>
          <w:spacing w:val="20"/>
          <w:sz w:val="24"/>
          <w:szCs w:val="24"/>
          <w:lang w:val="es-DO"/>
        </w:rPr>
        <w:t>, 242,474</w:t>
      </w:r>
      <w:r w:rsidRPr="000D59EA">
        <w:rPr>
          <w:rFonts w:ascii="Times New Roman" w:hAnsi="Times New Roman" w:cs="Times New Roman"/>
          <w:color w:val="767171"/>
          <w:spacing w:val="20"/>
          <w:sz w:val="24"/>
          <w:szCs w:val="24"/>
          <w:lang w:val="es-DO"/>
        </w:rPr>
        <w:t xml:space="preserve"> afiliados y 84,439 incluidos en el Plan de Pensionados y Jubilados.  </w:t>
      </w:r>
    </w:p>
    <w:p w14:paraId="0ED36CF3" w14:textId="00BC8FD8" w:rsidR="000D7CED" w:rsidRPr="000D59EA" w:rsidRDefault="000D7CED" w:rsidP="000D59EA">
      <w:pPr>
        <w:numPr>
          <w:ilvl w:val="0"/>
          <w:numId w:val="16"/>
        </w:numPr>
        <w:spacing w:line="360" w:lineRule="auto"/>
        <w:jc w:val="both"/>
        <w:rPr>
          <w:rFonts w:ascii="Times New Roman" w:hAnsi="Times New Roman" w:cs="Times New Roman"/>
          <w:color w:val="767171"/>
          <w:spacing w:val="20"/>
          <w:sz w:val="24"/>
          <w:szCs w:val="24"/>
          <w:lang w:val="es-DO"/>
        </w:rPr>
      </w:pPr>
      <w:r w:rsidRPr="000D59EA">
        <w:rPr>
          <w:rFonts w:ascii="Times New Roman" w:hAnsi="Times New Roman" w:cs="Times New Roman"/>
          <w:color w:val="767171"/>
          <w:spacing w:val="20"/>
          <w:sz w:val="24"/>
          <w:szCs w:val="24"/>
          <w:lang w:val="es-DO"/>
        </w:rPr>
        <w:t xml:space="preserve">Se realizaron alianzas interinstitucionales con 21 organizaciones </w:t>
      </w:r>
      <w:r w:rsidR="00EA401E" w:rsidRPr="000D59EA">
        <w:rPr>
          <w:rFonts w:ascii="Times New Roman" w:hAnsi="Times New Roman" w:cs="Times New Roman"/>
          <w:color w:val="767171"/>
          <w:spacing w:val="20"/>
          <w:sz w:val="24"/>
          <w:szCs w:val="24"/>
          <w:lang w:val="es-DO"/>
        </w:rPr>
        <w:t>públicas</w:t>
      </w:r>
      <w:r w:rsidRPr="000D59EA">
        <w:rPr>
          <w:rFonts w:ascii="Times New Roman" w:hAnsi="Times New Roman" w:cs="Times New Roman"/>
          <w:color w:val="767171"/>
          <w:spacing w:val="20"/>
          <w:sz w:val="24"/>
          <w:szCs w:val="24"/>
          <w:lang w:val="es-DO"/>
        </w:rPr>
        <w:t xml:space="preserve"> y privadas, con la finalidad de identificar beneficiarios aplicables para afiliaci</w:t>
      </w:r>
      <w:r w:rsidR="007B5F23">
        <w:rPr>
          <w:rFonts w:ascii="Times New Roman" w:hAnsi="Times New Roman" w:cs="Times New Roman"/>
          <w:color w:val="767171"/>
          <w:spacing w:val="20"/>
          <w:sz w:val="24"/>
          <w:szCs w:val="24"/>
          <w:lang w:val="es-DO"/>
        </w:rPr>
        <w:t>ó</w:t>
      </w:r>
      <w:r w:rsidRPr="000D59EA">
        <w:rPr>
          <w:rFonts w:ascii="Times New Roman" w:hAnsi="Times New Roman" w:cs="Times New Roman"/>
          <w:color w:val="767171"/>
          <w:spacing w:val="20"/>
          <w:sz w:val="24"/>
          <w:szCs w:val="24"/>
          <w:lang w:val="es-DO"/>
        </w:rPr>
        <w:t xml:space="preserve">n al </w:t>
      </w:r>
      <w:r w:rsidR="007B5F23">
        <w:rPr>
          <w:rFonts w:ascii="Times New Roman" w:hAnsi="Times New Roman" w:cs="Times New Roman"/>
          <w:color w:val="767171"/>
          <w:spacing w:val="20"/>
          <w:sz w:val="24"/>
          <w:szCs w:val="24"/>
          <w:lang w:val="es-DO"/>
        </w:rPr>
        <w:t>R</w:t>
      </w:r>
      <w:r w:rsidR="007B5F23" w:rsidRPr="007B5F23">
        <w:rPr>
          <w:rFonts w:ascii="Times New Roman" w:hAnsi="Times New Roman" w:cs="Times New Roman"/>
          <w:color w:val="767171"/>
          <w:spacing w:val="20"/>
          <w:sz w:val="24"/>
          <w:szCs w:val="24"/>
          <w:lang w:val="es-DO"/>
        </w:rPr>
        <w:t>égimen</w:t>
      </w:r>
      <w:r w:rsidRPr="000D59EA">
        <w:rPr>
          <w:rFonts w:ascii="Times New Roman" w:hAnsi="Times New Roman" w:cs="Times New Roman"/>
          <w:color w:val="767171"/>
          <w:spacing w:val="20"/>
          <w:sz w:val="24"/>
          <w:szCs w:val="24"/>
          <w:lang w:val="es-DO"/>
        </w:rPr>
        <w:t xml:space="preserve"> </w:t>
      </w:r>
      <w:r w:rsidR="007B5F23">
        <w:rPr>
          <w:rFonts w:ascii="Times New Roman" w:hAnsi="Times New Roman" w:cs="Times New Roman"/>
          <w:color w:val="767171"/>
          <w:spacing w:val="20"/>
          <w:sz w:val="24"/>
          <w:szCs w:val="24"/>
          <w:lang w:val="es-DO"/>
        </w:rPr>
        <w:t>S</w:t>
      </w:r>
      <w:r w:rsidRPr="000D59EA">
        <w:rPr>
          <w:rFonts w:ascii="Times New Roman" w:hAnsi="Times New Roman" w:cs="Times New Roman"/>
          <w:color w:val="767171"/>
          <w:spacing w:val="20"/>
          <w:sz w:val="24"/>
          <w:szCs w:val="24"/>
          <w:lang w:val="es-DO"/>
        </w:rPr>
        <w:t xml:space="preserve">ubsidiado, según criterios establecidos por el </w:t>
      </w:r>
      <w:r w:rsidR="00DE6931" w:rsidRPr="000D59EA">
        <w:rPr>
          <w:rFonts w:ascii="Times New Roman" w:hAnsi="Times New Roman" w:cs="Times New Roman"/>
          <w:color w:val="767171"/>
          <w:spacing w:val="20"/>
          <w:sz w:val="24"/>
          <w:szCs w:val="24"/>
          <w:lang w:val="es-DO"/>
        </w:rPr>
        <w:t>Sistema Único de Beneficiarios (SIUBEN), el Consejo Nacional de la Seguridad Social y la Superintendencia de Salud y Riesgos Laborales</w:t>
      </w:r>
      <w:r w:rsidRPr="000D59EA">
        <w:rPr>
          <w:rFonts w:ascii="Times New Roman" w:hAnsi="Times New Roman" w:cs="Times New Roman"/>
          <w:color w:val="767171"/>
          <w:spacing w:val="20"/>
          <w:sz w:val="24"/>
          <w:szCs w:val="24"/>
          <w:lang w:val="es-DO"/>
        </w:rPr>
        <w:t>. Esto impulsa el compromiso de SEN</w:t>
      </w:r>
      <w:r w:rsidR="007B5F23">
        <w:rPr>
          <w:rFonts w:ascii="Times New Roman" w:hAnsi="Times New Roman" w:cs="Times New Roman"/>
          <w:color w:val="767171"/>
          <w:spacing w:val="20"/>
          <w:sz w:val="24"/>
          <w:szCs w:val="24"/>
          <w:lang w:val="es-DO"/>
        </w:rPr>
        <w:t>A</w:t>
      </w:r>
      <w:r w:rsidRPr="000D59EA">
        <w:rPr>
          <w:rFonts w:ascii="Times New Roman" w:hAnsi="Times New Roman" w:cs="Times New Roman"/>
          <w:color w:val="767171"/>
          <w:spacing w:val="20"/>
          <w:sz w:val="24"/>
          <w:szCs w:val="24"/>
          <w:lang w:val="es-DO"/>
        </w:rPr>
        <w:t>SA en cumplir con lo establecido en la resolución 513, emitida por el Consejo Nacional de la Seguridad Social (CNSS) referente a la afiliación de ciudadanos dominicanos que ha perdido su empleo.</w:t>
      </w:r>
    </w:p>
    <w:p w14:paraId="600763B8" w14:textId="71325ECD" w:rsidR="000D7CED" w:rsidRPr="000D59EA" w:rsidRDefault="000D7CED" w:rsidP="000D59EA">
      <w:pPr>
        <w:numPr>
          <w:ilvl w:val="0"/>
          <w:numId w:val="16"/>
        </w:numPr>
        <w:spacing w:line="360" w:lineRule="auto"/>
        <w:jc w:val="both"/>
        <w:rPr>
          <w:rFonts w:ascii="Times New Roman" w:hAnsi="Times New Roman" w:cs="Times New Roman"/>
          <w:color w:val="767171"/>
          <w:spacing w:val="20"/>
          <w:sz w:val="24"/>
          <w:szCs w:val="24"/>
          <w:lang w:val="es-DO"/>
        </w:rPr>
      </w:pPr>
      <w:r w:rsidRPr="000D59EA">
        <w:rPr>
          <w:rFonts w:ascii="Times New Roman" w:hAnsi="Times New Roman" w:cs="Times New Roman"/>
          <w:color w:val="767171"/>
          <w:spacing w:val="20"/>
          <w:sz w:val="24"/>
          <w:szCs w:val="24"/>
          <w:lang w:val="es-DO"/>
        </w:rPr>
        <w:t xml:space="preserve">Se realizaron acciones de expansión de los servicios de SENASA a los usuarios a </w:t>
      </w:r>
      <w:r w:rsidR="00EA401E" w:rsidRPr="000D59EA">
        <w:rPr>
          <w:rFonts w:ascii="Times New Roman" w:hAnsi="Times New Roman" w:cs="Times New Roman"/>
          <w:color w:val="767171"/>
          <w:spacing w:val="20"/>
          <w:sz w:val="24"/>
          <w:szCs w:val="24"/>
          <w:lang w:val="es-DO"/>
        </w:rPr>
        <w:t>través</w:t>
      </w:r>
      <w:r w:rsidRPr="000D59EA">
        <w:rPr>
          <w:rFonts w:ascii="Times New Roman" w:hAnsi="Times New Roman" w:cs="Times New Roman"/>
          <w:color w:val="767171"/>
          <w:spacing w:val="20"/>
          <w:sz w:val="24"/>
          <w:szCs w:val="24"/>
          <w:lang w:val="es-DO"/>
        </w:rPr>
        <w:t xml:space="preserve"> de la apertura de una oficina en Las Terrenas, provincia Samaná y la apertura de una oficina en el exterior para la oferta de servicios de cobertura de </w:t>
      </w:r>
      <w:r w:rsidR="00EA401E">
        <w:rPr>
          <w:rFonts w:ascii="Times New Roman" w:hAnsi="Times New Roman" w:cs="Times New Roman"/>
          <w:color w:val="767171"/>
          <w:spacing w:val="20"/>
          <w:sz w:val="24"/>
          <w:szCs w:val="24"/>
          <w:lang w:val="es-DO"/>
        </w:rPr>
        <w:t>salud a la diáspora dominicana, 56% de avance del proyecto</w:t>
      </w:r>
      <w:r w:rsidRPr="000D59EA">
        <w:rPr>
          <w:rFonts w:ascii="Times New Roman" w:hAnsi="Times New Roman" w:cs="Times New Roman"/>
          <w:color w:val="767171"/>
          <w:spacing w:val="20"/>
          <w:sz w:val="24"/>
          <w:szCs w:val="24"/>
          <w:lang w:val="es-DO"/>
        </w:rPr>
        <w:t xml:space="preserve">. </w:t>
      </w:r>
    </w:p>
    <w:p w14:paraId="64D0B5C7" w14:textId="77777777" w:rsidR="004C2BD9" w:rsidRDefault="004C2BD9" w:rsidP="000D7CED">
      <w:pPr>
        <w:pStyle w:val="Prrafodelista"/>
        <w:spacing w:line="360" w:lineRule="auto"/>
        <w:ind w:left="360"/>
        <w:rPr>
          <w:rFonts w:ascii="Times New Roman" w:hAnsi="Times New Roman"/>
          <w:noProof/>
          <w:color w:val="767171"/>
          <w:sz w:val="24"/>
          <w:szCs w:val="24"/>
          <w:lang w:val="es-DO"/>
        </w:rPr>
      </w:pPr>
    </w:p>
    <w:p w14:paraId="2F7185DE" w14:textId="77777777" w:rsidR="000D7CED" w:rsidRPr="000D59EA" w:rsidRDefault="000D7CED" w:rsidP="000D59EA">
      <w:pPr>
        <w:spacing w:line="360" w:lineRule="auto"/>
        <w:jc w:val="both"/>
        <w:rPr>
          <w:rFonts w:ascii="Times New Roman" w:hAnsi="Times New Roman" w:cs="Times New Roman"/>
          <w:b/>
          <w:bCs/>
          <w:color w:val="767171"/>
          <w:spacing w:val="20"/>
          <w:sz w:val="24"/>
          <w:szCs w:val="24"/>
          <w:lang w:val="es-DO"/>
        </w:rPr>
      </w:pPr>
      <w:r w:rsidRPr="000D59EA">
        <w:rPr>
          <w:rFonts w:ascii="Times New Roman" w:hAnsi="Times New Roman" w:cs="Times New Roman"/>
          <w:b/>
          <w:bCs/>
          <w:color w:val="767171"/>
          <w:spacing w:val="20"/>
          <w:sz w:val="24"/>
          <w:szCs w:val="24"/>
          <w:lang w:val="es-DO"/>
        </w:rPr>
        <w:t>Programa de Medicamentos Esenciales / Central de Apoyo Logístico (PROMESE /CAL).</w:t>
      </w:r>
    </w:p>
    <w:p w14:paraId="31296F57" w14:textId="19FDF290" w:rsidR="000D7CED" w:rsidRPr="000D59EA" w:rsidRDefault="00914CFD" w:rsidP="000D7CED">
      <w:pPr>
        <w:spacing w:line="360" w:lineRule="auto"/>
        <w:jc w:val="both"/>
        <w:rPr>
          <w:rFonts w:ascii="Times New Roman" w:hAnsi="Times New Roman" w:cs="Times New Roman"/>
          <w:color w:val="767171"/>
          <w:spacing w:val="20"/>
          <w:sz w:val="24"/>
          <w:szCs w:val="24"/>
          <w:lang w:val="es-DO"/>
        </w:rPr>
      </w:pPr>
      <w:r w:rsidRPr="00914CFD">
        <w:rPr>
          <w:rFonts w:ascii="Times New Roman" w:hAnsi="Times New Roman" w:cs="Times New Roman"/>
          <w:color w:val="767171"/>
          <w:spacing w:val="20"/>
          <w:sz w:val="24"/>
          <w:szCs w:val="24"/>
          <w:lang w:val="es-DO"/>
        </w:rPr>
        <w:t>Institución</w:t>
      </w:r>
      <w:r w:rsidR="000D7CED" w:rsidRPr="000D59EA">
        <w:rPr>
          <w:rFonts w:ascii="Times New Roman" w:hAnsi="Times New Roman" w:cs="Times New Roman"/>
          <w:color w:val="767171"/>
          <w:spacing w:val="20"/>
          <w:sz w:val="24"/>
          <w:szCs w:val="24"/>
          <w:lang w:val="es-DO"/>
        </w:rPr>
        <w:t xml:space="preserve"> dedicada a garantizar el funcionamiento y la consolidación de un sistema de suministro de medicamentos, productos, e insumos sanitarios y reactivos de laboratorio, de manera oportuna, segura y suficiente. El mismo funge como la única central de suministro destinada a satisfacer la demanda del Sistema Público de Salud a nivel nacional.  </w:t>
      </w:r>
    </w:p>
    <w:p w14:paraId="49628B3D" w14:textId="44C37771" w:rsidR="000D7CED" w:rsidRPr="000D59EA" w:rsidRDefault="000D7CED" w:rsidP="000D59EA">
      <w:pPr>
        <w:numPr>
          <w:ilvl w:val="0"/>
          <w:numId w:val="16"/>
        </w:numPr>
        <w:spacing w:line="360" w:lineRule="auto"/>
        <w:jc w:val="both"/>
        <w:rPr>
          <w:rFonts w:ascii="Times New Roman" w:hAnsi="Times New Roman" w:cs="Times New Roman"/>
          <w:color w:val="767171"/>
          <w:spacing w:val="20"/>
          <w:sz w:val="24"/>
          <w:szCs w:val="24"/>
          <w:lang w:val="es-DO"/>
        </w:rPr>
      </w:pPr>
      <w:r w:rsidRPr="000D59EA">
        <w:rPr>
          <w:rFonts w:ascii="Times New Roman" w:hAnsi="Times New Roman" w:cs="Times New Roman"/>
          <w:color w:val="767171"/>
          <w:spacing w:val="20"/>
          <w:sz w:val="24"/>
          <w:szCs w:val="24"/>
          <w:lang w:val="es-DO"/>
        </w:rPr>
        <w:lastRenderedPageBreak/>
        <w:t>Reorganización de las compras de los medicamentos del Programa de Medicamentos de Alto Costo del Ministerio de Salud Pública y Asistencia Social al Programa de Medicamentos Esenciales / Central de Apoyo Logístico, a través del Dec</w:t>
      </w:r>
      <w:r w:rsidR="00EA401E">
        <w:rPr>
          <w:rFonts w:ascii="Times New Roman" w:hAnsi="Times New Roman" w:cs="Times New Roman"/>
          <w:color w:val="767171"/>
          <w:spacing w:val="20"/>
          <w:sz w:val="24"/>
          <w:szCs w:val="24"/>
          <w:lang w:val="es-DO"/>
        </w:rPr>
        <w:t>reto Núm. 113-21, f</w:t>
      </w:r>
      <w:r w:rsidRPr="000D59EA">
        <w:rPr>
          <w:rFonts w:ascii="Times New Roman" w:hAnsi="Times New Roman" w:cs="Times New Roman"/>
          <w:color w:val="767171"/>
          <w:spacing w:val="20"/>
          <w:sz w:val="24"/>
          <w:szCs w:val="24"/>
          <w:lang w:val="es-DO"/>
        </w:rPr>
        <w:t>ortaleciendo el cumplimiento de las normativas en salud. Esta iniciativa ha si</w:t>
      </w:r>
      <w:r w:rsidR="00914CFD">
        <w:rPr>
          <w:rFonts w:ascii="Times New Roman" w:hAnsi="Times New Roman" w:cs="Times New Roman"/>
          <w:color w:val="767171"/>
          <w:spacing w:val="20"/>
          <w:sz w:val="24"/>
          <w:szCs w:val="24"/>
          <w:lang w:val="es-DO"/>
        </w:rPr>
        <w:t>gn</w:t>
      </w:r>
      <w:r w:rsidRPr="000D59EA">
        <w:rPr>
          <w:rFonts w:ascii="Times New Roman" w:hAnsi="Times New Roman" w:cs="Times New Roman"/>
          <w:color w:val="767171"/>
          <w:spacing w:val="20"/>
          <w:sz w:val="24"/>
          <w:szCs w:val="24"/>
          <w:lang w:val="es-DO"/>
        </w:rPr>
        <w:t xml:space="preserve">ificado un ahorro en la </w:t>
      </w:r>
      <w:r w:rsidR="00914CFD">
        <w:rPr>
          <w:rFonts w:ascii="Times New Roman" w:hAnsi="Times New Roman" w:cs="Times New Roman"/>
          <w:color w:val="767171"/>
          <w:spacing w:val="20"/>
          <w:sz w:val="24"/>
          <w:szCs w:val="24"/>
          <w:lang w:val="es-DO"/>
        </w:rPr>
        <w:t>adquisición</w:t>
      </w:r>
      <w:r w:rsidR="00914CFD" w:rsidRPr="000D59EA">
        <w:rPr>
          <w:rFonts w:ascii="Times New Roman" w:hAnsi="Times New Roman" w:cs="Times New Roman"/>
          <w:color w:val="767171"/>
          <w:spacing w:val="20"/>
          <w:sz w:val="24"/>
          <w:szCs w:val="24"/>
          <w:lang w:val="es-DO"/>
        </w:rPr>
        <w:t xml:space="preserve"> </w:t>
      </w:r>
      <w:r w:rsidRPr="000D59EA">
        <w:rPr>
          <w:rFonts w:ascii="Times New Roman" w:hAnsi="Times New Roman" w:cs="Times New Roman"/>
          <w:color w:val="767171"/>
          <w:spacing w:val="20"/>
          <w:sz w:val="24"/>
          <w:szCs w:val="24"/>
          <w:lang w:val="es-DO"/>
        </w:rPr>
        <w:t>de 29 medicamentos equivalente a un monto de más de trecientos millones de pesos (RD$300</w:t>
      </w:r>
      <w:r w:rsidR="00EA401E" w:rsidRPr="000D59EA">
        <w:rPr>
          <w:rFonts w:ascii="Times New Roman" w:hAnsi="Times New Roman" w:cs="Times New Roman"/>
          <w:color w:val="767171"/>
          <w:spacing w:val="20"/>
          <w:sz w:val="24"/>
          <w:szCs w:val="24"/>
          <w:lang w:val="es-DO"/>
        </w:rPr>
        <w:t>, 000,000.00</w:t>
      </w:r>
      <w:r w:rsidRPr="000D59EA">
        <w:rPr>
          <w:rFonts w:ascii="Times New Roman" w:hAnsi="Times New Roman" w:cs="Times New Roman"/>
          <w:color w:val="767171"/>
          <w:spacing w:val="20"/>
          <w:sz w:val="24"/>
          <w:szCs w:val="24"/>
          <w:lang w:val="es-DO"/>
        </w:rPr>
        <w:t>).</w:t>
      </w:r>
    </w:p>
    <w:p w14:paraId="47E1F003" w14:textId="04128FD8" w:rsidR="000D7CED" w:rsidRPr="00304D25" w:rsidRDefault="000D7CED" w:rsidP="000D59EA">
      <w:pPr>
        <w:numPr>
          <w:ilvl w:val="0"/>
          <w:numId w:val="16"/>
        </w:numPr>
        <w:spacing w:line="360" w:lineRule="auto"/>
        <w:jc w:val="both"/>
        <w:rPr>
          <w:rFonts w:ascii="Times New Roman" w:hAnsi="Times New Roman" w:cs="Times New Roman"/>
          <w:color w:val="767171"/>
          <w:spacing w:val="20"/>
          <w:sz w:val="24"/>
          <w:szCs w:val="24"/>
          <w:lang w:val="es-DO"/>
        </w:rPr>
      </w:pPr>
      <w:r w:rsidRPr="000D59EA">
        <w:rPr>
          <w:rFonts w:ascii="Times New Roman" w:hAnsi="Times New Roman" w:cs="Times New Roman"/>
          <w:color w:val="767171"/>
          <w:spacing w:val="20"/>
          <w:sz w:val="24"/>
          <w:szCs w:val="24"/>
          <w:lang w:val="es-DO"/>
        </w:rPr>
        <w:t>Ejecuta</w:t>
      </w:r>
      <w:r w:rsidR="0079181C" w:rsidRPr="000D59EA">
        <w:rPr>
          <w:rFonts w:ascii="Times New Roman" w:hAnsi="Times New Roman" w:cs="Times New Roman"/>
          <w:color w:val="767171"/>
          <w:spacing w:val="20"/>
          <w:sz w:val="24"/>
          <w:szCs w:val="24"/>
          <w:lang w:val="es-DO"/>
        </w:rPr>
        <w:t xml:space="preserve">dos </w:t>
      </w:r>
      <w:r w:rsidRPr="000D59EA">
        <w:rPr>
          <w:rFonts w:ascii="Times New Roman" w:hAnsi="Times New Roman" w:cs="Times New Roman"/>
          <w:color w:val="767171"/>
          <w:spacing w:val="20"/>
          <w:sz w:val="24"/>
          <w:szCs w:val="24"/>
          <w:lang w:val="es-DO"/>
        </w:rPr>
        <w:t>250 procesos de compras de bienes y servicios</w:t>
      </w:r>
      <w:r w:rsidR="0079181C" w:rsidRPr="000D59EA">
        <w:rPr>
          <w:rFonts w:ascii="Times New Roman" w:hAnsi="Times New Roman" w:cs="Times New Roman"/>
          <w:color w:val="767171"/>
          <w:spacing w:val="20"/>
          <w:sz w:val="24"/>
          <w:szCs w:val="24"/>
          <w:lang w:val="es-DO"/>
        </w:rPr>
        <w:t>.</w:t>
      </w:r>
      <w:r w:rsidR="00CD235F">
        <w:rPr>
          <w:rFonts w:ascii="Times New Roman" w:hAnsi="Times New Roman" w:cs="Times New Roman"/>
          <w:color w:val="767171"/>
          <w:spacing w:val="20"/>
          <w:sz w:val="24"/>
          <w:szCs w:val="24"/>
          <w:lang w:val="es-DO"/>
        </w:rPr>
        <w:t xml:space="preserve"> </w:t>
      </w:r>
      <w:r w:rsidR="0079181C" w:rsidRPr="000D59EA">
        <w:rPr>
          <w:rFonts w:ascii="Times New Roman" w:hAnsi="Times New Roman" w:cs="Times New Roman"/>
          <w:color w:val="767171"/>
          <w:spacing w:val="20"/>
          <w:sz w:val="24"/>
          <w:szCs w:val="24"/>
          <w:lang w:val="es-DO"/>
        </w:rPr>
        <w:t xml:space="preserve">De un </w:t>
      </w:r>
      <w:r w:rsidRPr="000D59EA">
        <w:rPr>
          <w:rFonts w:ascii="Times New Roman" w:hAnsi="Times New Roman" w:cs="Times New Roman"/>
          <w:color w:val="767171"/>
          <w:spacing w:val="20"/>
          <w:sz w:val="24"/>
          <w:szCs w:val="24"/>
          <w:lang w:val="es-DO"/>
        </w:rPr>
        <w:t>presupuesto </w:t>
      </w:r>
      <w:r w:rsidR="0079181C" w:rsidRPr="000D59EA">
        <w:rPr>
          <w:rFonts w:ascii="Times New Roman" w:hAnsi="Times New Roman" w:cs="Times New Roman"/>
          <w:color w:val="767171"/>
          <w:spacing w:val="20"/>
          <w:sz w:val="24"/>
          <w:szCs w:val="24"/>
          <w:lang w:val="es-DO"/>
        </w:rPr>
        <w:t xml:space="preserve">de </w:t>
      </w:r>
      <w:r w:rsidRPr="000D59EA">
        <w:rPr>
          <w:rFonts w:ascii="Times New Roman" w:hAnsi="Times New Roman" w:cs="Times New Roman"/>
          <w:color w:val="767171"/>
          <w:spacing w:val="20"/>
          <w:sz w:val="24"/>
          <w:szCs w:val="24"/>
          <w:lang w:val="es-DO"/>
        </w:rPr>
        <w:t xml:space="preserve">RD$ 6,369,209,543.58, se asignó un monto </w:t>
      </w:r>
      <w:r w:rsidR="00152A8F">
        <w:rPr>
          <w:rFonts w:ascii="Times New Roman" w:hAnsi="Times New Roman" w:cs="Times New Roman"/>
          <w:color w:val="767171"/>
          <w:spacing w:val="20"/>
          <w:sz w:val="24"/>
          <w:szCs w:val="24"/>
          <w:lang w:val="es-DO"/>
        </w:rPr>
        <w:t xml:space="preserve">de </w:t>
      </w:r>
      <w:r w:rsidRPr="000D59EA">
        <w:rPr>
          <w:rFonts w:ascii="Times New Roman" w:hAnsi="Times New Roman" w:cs="Times New Roman"/>
          <w:color w:val="767171"/>
          <w:spacing w:val="20"/>
          <w:sz w:val="24"/>
          <w:szCs w:val="24"/>
          <w:lang w:val="es-DO"/>
        </w:rPr>
        <w:t>RD$ 2,700,247,741.00 para la adquisición de medicamentos e insumos sanitarios y reactivos de laboratorios, RD$3,052,373,590.58 para el Programa de Medicamentos de Alto Costo</w:t>
      </w:r>
      <w:r w:rsidR="000B08D6">
        <w:rPr>
          <w:rFonts w:ascii="Times New Roman" w:hAnsi="Times New Roman" w:cs="Times New Roman"/>
          <w:color w:val="767171"/>
          <w:spacing w:val="20"/>
          <w:sz w:val="24"/>
          <w:szCs w:val="24"/>
          <w:lang w:val="es-DO"/>
        </w:rPr>
        <w:t xml:space="preserve"> </w:t>
      </w:r>
      <w:r w:rsidRPr="000D59EA">
        <w:rPr>
          <w:rFonts w:ascii="Times New Roman" w:hAnsi="Times New Roman" w:cs="Times New Roman"/>
          <w:color w:val="767171"/>
          <w:spacing w:val="20"/>
          <w:sz w:val="24"/>
          <w:szCs w:val="24"/>
          <w:lang w:val="es-DO"/>
        </w:rPr>
        <w:t>y RD$ 616,588,212.00 para la adquisición de compras de bienes y servicios misceláneos</w:t>
      </w:r>
      <w:r w:rsidRPr="00304D25">
        <w:rPr>
          <w:rFonts w:ascii="Times New Roman" w:hAnsi="Times New Roman" w:cs="Times New Roman"/>
          <w:color w:val="767171"/>
          <w:spacing w:val="20"/>
          <w:sz w:val="24"/>
          <w:szCs w:val="24"/>
          <w:lang w:val="es-DO"/>
        </w:rPr>
        <w:t>.</w:t>
      </w:r>
    </w:p>
    <w:p w14:paraId="56617D9B" w14:textId="7E3C5C4A" w:rsidR="00EF47CC" w:rsidRPr="000D59EA" w:rsidRDefault="000D7CED" w:rsidP="000D59EA">
      <w:pPr>
        <w:numPr>
          <w:ilvl w:val="0"/>
          <w:numId w:val="16"/>
        </w:numPr>
        <w:spacing w:line="360" w:lineRule="auto"/>
        <w:jc w:val="both"/>
        <w:rPr>
          <w:rFonts w:ascii="Times New Roman" w:hAnsi="Times New Roman" w:cs="Times New Roman"/>
          <w:color w:val="767171"/>
          <w:spacing w:val="20"/>
          <w:sz w:val="24"/>
          <w:szCs w:val="24"/>
          <w:lang w:val="es-DO"/>
        </w:rPr>
      </w:pPr>
      <w:r w:rsidRPr="000D59EA">
        <w:rPr>
          <w:rFonts w:ascii="Times New Roman" w:hAnsi="Times New Roman" w:cs="Times New Roman"/>
          <w:color w:val="767171"/>
          <w:spacing w:val="20"/>
          <w:sz w:val="24"/>
          <w:szCs w:val="24"/>
          <w:lang w:val="es-DO"/>
        </w:rPr>
        <w:t>Firmado un convenio de cooperación técnica</w:t>
      </w:r>
      <w:r w:rsidR="00EF47CC" w:rsidRPr="000D59EA">
        <w:rPr>
          <w:rFonts w:ascii="Times New Roman" w:hAnsi="Times New Roman" w:cs="Times New Roman"/>
          <w:color w:val="767171"/>
          <w:spacing w:val="20"/>
          <w:sz w:val="24"/>
          <w:szCs w:val="24"/>
          <w:lang w:val="es-DO"/>
        </w:rPr>
        <w:t xml:space="preserve"> entre PROMESE/CAL y el Fondo de Poblaci</w:t>
      </w:r>
      <w:r w:rsidR="009B39DB">
        <w:rPr>
          <w:rFonts w:ascii="Times New Roman" w:hAnsi="Times New Roman" w:cs="Times New Roman"/>
          <w:color w:val="767171"/>
          <w:spacing w:val="20"/>
          <w:sz w:val="24"/>
          <w:szCs w:val="24"/>
          <w:lang w:val="es-DO"/>
        </w:rPr>
        <w:t>ó</w:t>
      </w:r>
      <w:r w:rsidR="00EF47CC" w:rsidRPr="000D59EA">
        <w:rPr>
          <w:rFonts w:ascii="Times New Roman" w:hAnsi="Times New Roman" w:cs="Times New Roman"/>
          <w:color w:val="767171"/>
          <w:spacing w:val="20"/>
          <w:sz w:val="24"/>
          <w:szCs w:val="24"/>
          <w:lang w:val="es-DO"/>
        </w:rPr>
        <w:t xml:space="preserve">n de las </w:t>
      </w:r>
      <w:r w:rsidR="00EA401E" w:rsidRPr="000D59EA">
        <w:rPr>
          <w:rFonts w:ascii="Times New Roman" w:hAnsi="Times New Roman" w:cs="Times New Roman"/>
          <w:color w:val="767171"/>
          <w:spacing w:val="20"/>
          <w:sz w:val="24"/>
          <w:szCs w:val="24"/>
          <w:lang w:val="es-DO"/>
        </w:rPr>
        <w:t>Naciones</w:t>
      </w:r>
      <w:r w:rsidR="00EA401E">
        <w:rPr>
          <w:rFonts w:ascii="Times New Roman" w:hAnsi="Times New Roman" w:cs="Times New Roman"/>
          <w:color w:val="767171"/>
          <w:spacing w:val="20"/>
          <w:sz w:val="24"/>
          <w:szCs w:val="24"/>
          <w:lang w:val="es-DO"/>
        </w:rPr>
        <w:t xml:space="preserve"> Unidas</w:t>
      </w:r>
      <w:r w:rsidR="00EF47CC" w:rsidRPr="000D59EA">
        <w:rPr>
          <w:rFonts w:ascii="Times New Roman" w:hAnsi="Times New Roman" w:cs="Times New Roman"/>
          <w:color w:val="767171"/>
          <w:spacing w:val="20"/>
          <w:sz w:val="24"/>
          <w:szCs w:val="24"/>
          <w:lang w:val="es-DO"/>
        </w:rPr>
        <w:t xml:space="preserve"> (UNFPA)</w:t>
      </w:r>
      <w:r w:rsidRPr="000D59EA">
        <w:rPr>
          <w:rFonts w:ascii="Times New Roman" w:hAnsi="Times New Roman" w:cs="Times New Roman"/>
          <w:color w:val="767171"/>
          <w:spacing w:val="20"/>
          <w:sz w:val="24"/>
          <w:szCs w:val="24"/>
          <w:lang w:val="es-DO"/>
        </w:rPr>
        <w:t>, para garantizar el suministro de productos de salud sexual y reproductiva</w:t>
      </w:r>
      <w:r w:rsidR="009B39DB">
        <w:rPr>
          <w:rFonts w:ascii="Times New Roman" w:hAnsi="Times New Roman" w:cs="Times New Roman"/>
          <w:color w:val="767171"/>
          <w:spacing w:val="20"/>
          <w:sz w:val="24"/>
          <w:szCs w:val="24"/>
          <w:lang w:val="es-DO"/>
        </w:rPr>
        <w:t xml:space="preserve"> </w:t>
      </w:r>
      <w:r w:rsidRPr="000D59EA">
        <w:rPr>
          <w:rFonts w:ascii="Times New Roman" w:hAnsi="Times New Roman" w:cs="Times New Roman"/>
          <w:color w:val="767171"/>
          <w:spacing w:val="20"/>
          <w:sz w:val="24"/>
          <w:szCs w:val="24"/>
          <w:lang w:val="es-DO"/>
        </w:rPr>
        <w:t>a la población a través de las Farmacias del Pueblo</w:t>
      </w:r>
      <w:r w:rsidR="00EF47CC" w:rsidRPr="000D59EA">
        <w:rPr>
          <w:rFonts w:ascii="Times New Roman" w:hAnsi="Times New Roman" w:cs="Times New Roman"/>
          <w:color w:val="767171"/>
          <w:spacing w:val="20"/>
          <w:sz w:val="24"/>
          <w:szCs w:val="24"/>
          <w:lang w:val="es-DO"/>
        </w:rPr>
        <w:t xml:space="preserve">. Se </w:t>
      </w:r>
      <w:r w:rsidRPr="000D59EA">
        <w:rPr>
          <w:rFonts w:ascii="Times New Roman" w:hAnsi="Times New Roman" w:cs="Times New Roman"/>
          <w:color w:val="767171"/>
          <w:spacing w:val="20"/>
          <w:sz w:val="24"/>
          <w:szCs w:val="24"/>
          <w:lang w:val="es-DO"/>
        </w:rPr>
        <w:t xml:space="preserve">busca establecer </w:t>
      </w:r>
      <w:r w:rsidR="00EF47CC" w:rsidRPr="000D59EA">
        <w:rPr>
          <w:rFonts w:ascii="Times New Roman" w:hAnsi="Times New Roman" w:cs="Times New Roman"/>
          <w:color w:val="767171"/>
          <w:spacing w:val="20"/>
          <w:sz w:val="24"/>
          <w:szCs w:val="24"/>
          <w:lang w:val="es-DO"/>
        </w:rPr>
        <w:t xml:space="preserve">los </w:t>
      </w:r>
      <w:r w:rsidRPr="000D59EA">
        <w:rPr>
          <w:rFonts w:ascii="Times New Roman" w:hAnsi="Times New Roman" w:cs="Times New Roman"/>
          <w:color w:val="767171"/>
          <w:spacing w:val="20"/>
          <w:sz w:val="24"/>
          <w:szCs w:val="24"/>
          <w:lang w:val="es-DO"/>
        </w:rPr>
        <w:t xml:space="preserve">mecanismos de colaboración en materia de salud sexual y </w:t>
      </w:r>
      <w:r w:rsidR="005B0521" w:rsidRPr="005B0521">
        <w:rPr>
          <w:rFonts w:ascii="Times New Roman" w:hAnsi="Times New Roman" w:cs="Times New Roman"/>
          <w:color w:val="767171"/>
          <w:spacing w:val="20"/>
          <w:sz w:val="24"/>
          <w:szCs w:val="24"/>
          <w:lang w:val="es-DO"/>
        </w:rPr>
        <w:t>reproductiva con</w:t>
      </w:r>
      <w:r w:rsidRPr="000D59EA">
        <w:rPr>
          <w:rFonts w:ascii="Times New Roman" w:hAnsi="Times New Roman" w:cs="Times New Roman"/>
          <w:color w:val="767171"/>
          <w:spacing w:val="20"/>
          <w:sz w:val="24"/>
          <w:szCs w:val="24"/>
          <w:lang w:val="es-DO"/>
        </w:rPr>
        <w:t xml:space="preserve"> </w:t>
      </w:r>
      <w:r w:rsidR="005B0521" w:rsidRPr="005B0521">
        <w:rPr>
          <w:rFonts w:ascii="Times New Roman" w:hAnsi="Times New Roman" w:cs="Times New Roman"/>
          <w:color w:val="767171"/>
          <w:spacing w:val="20"/>
          <w:sz w:val="24"/>
          <w:szCs w:val="24"/>
          <w:lang w:val="es-DO"/>
        </w:rPr>
        <w:t>énfasis</w:t>
      </w:r>
      <w:r w:rsidRPr="000D59EA">
        <w:rPr>
          <w:rFonts w:ascii="Times New Roman" w:hAnsi="Times New Roman" w:cs="Times New Roman"/>
          <w:color w:val="767171"/>
          <w:spacing w:val="20"/>
          <w:sz w:val="24"/>
          <w:szCs w:val="24"/>
          <w:lang w:val="es-DO"/>
        </w:rPr>
        <w:t xml:space="preserve"> en la </w:t>
      </w:r>
      <w:r w:rsidR="005B0521" w:rsidRPr="005B0521">
        <w:rPr>
          <w:rFonts w:ascii="Times New Roman" w:hAnsi="Times New Roman" w:cs="Times New Roman"/>
          <w:color w:val="767171"/>
          <w:spacing w:val="20"/>
          <w:sz w:val="24"/>
          <w:szCs w:val="24"/>
          <w:lang w:val="es-DO"/>
        </w:rPr>
        <w:t>atención</w:t>
      </w:r>
      <w:r w:rsidRPr="000D59EA">
        <w:rPr>
          <w:rFonts w:ascii="Times New Roman" w:hAnsi="Times New Roman" w:cs="Times New Roman"/>
          <w:color w:val="767171"/>
          <w:spacing w:val="20"/>
          <w:sz w:val="24"/>
          <w:szCs w:val="24"/>
          <w:lang w:val="es-DO"/>
        </w:rPr>
        <w:t xml:space="preserve"> a grupos vulnerables. </w:t>
      </w:r>
    </w:p>
    <w:p w14:paraId="03E68E72" w14:textId="00C47F45" w:rsidR="000D7CED" w:rsidRPr="000D59EA" w:rsidRDefault="000D7CED" w:rsidP="000D59EA">
      <w:pPr>
        <w:numPr>
          <w:ilvl w:val="0"/>
          <w:numId w:val="16"/>
        </w:numPr>
        <w:spacing w:line="360" w:lineRule="auto"/>
        <w:jc w:val="both"/>
        <w:rPr>
          <w:rFonts w:ascii="Times New Roman" w:hAnsi="Times New Roman" w:cs="Times New Roman"/>
          <w:color w:val="767171"/>
          <w:spacing w:val="20"/>
          <w:sz w:val="24"/>
          <w:szCs w:val="24"/>
          <w:lang w:val="es-DO"/>
        </w:rPr>
      </w:pPr>
      <w:r w:rsidRPr="000D59EA">
        <w:rPr>
          <w:rFonts w:ascii="Times New Roman" w:hAnsi="Times New Roman" w:cs="Times New Roman"/>
          <w:color w:val="767171"/>
          <w:spacing w:val="20"/>
          <w:sz w:val="24"/>
          <w:szCs w:val="24"/>
          <w:lang w:val="es-DO"/>
        </w:rPr>
        <w:t xml:space="preserve">Gestión y Almacenamiento de Medicamentos Antirretrovirales (ARV). Con el apoyo técnico de la Agencia de los Estados Unidos para el Desarrollo Internacional (USAID), PROMESE/CAL asumió la gestión de almacenamiento y las operaciones logísticas de los medicamentos para tratar el VIH que cubre el Ministerio de Salud Pública, con lo que el Estado </w:t>
      </w:r>
      <w:r w:rsidR="00B80B34">
        <w:rPr>
          <w:rFonts w:ascii="Times New Roman" w:hAnsi="Times New Roman" w:cs="Times New Roman"/>
          <w:color w:val="767171"/>
          <w:spacing w:val="20"/>
          <w:sz w:val="24"/>
          <w:szCs w:val="24"/>
          <w:lang w:val="es-DO"/>
        </w:rPr>
        <w:t>D</w:t>
      </w:r>
      <w:r w:rsidRPr="000D59EA">
        <w:rPr>
          <w:rFonts w:ascii="Times New Roman" w:hAnsi="Times New Roman" w:cs="Times New Roman"/>
          <w:color w:val="767171"/>
          <w:spacing w:val="20"/>
          <w:sz w:val="24"/>
          <w:szCs w:val="24"/>
          <w:lang w:val="es-DO"/>
        </w:rPr>
        <w:t xml:space="preserve">ominicano se ahorrará RD$14.4 millones </w:t>
      </w:r>
      <w:r w:rsidR="00A75415">
        <w:rPr>
          <w:rFonts w:ascii="Times New Roman" w:hAnsi="Times New Roman" w:cs="Times New Roman"/>
          <w:color w:val="767171"/>
          <w:spacing w:val="20"/>
          <w:sz w:val="24"/>
          <w:szCs w:val="24"/>
          <w:lang w:val="es-DO"/>
        </w:rPr>
        <w:t xml:space="preserve">de pesos </w:t>
      </w:r>
      <w:r w:rsidRPr="000D59EA">
        <w:rPr>
          <w:rFonts w:ascii="Times New Roman" w:hAnsi="Times New Roman" w:cs="Times New Roman"/>
          <w:color w:val="767171"/>
          <w:spacing w:val="20"/>
          <w:sz w:val="24"/>
          <w:szCs w:val="24"/>
          <w:lang w:val="es-DO"/>
        </w:rPr>
        <w:t>al año.</w:t>
      </w:r>
    </w:p>
    <w:p w14:paraId="1A46FA19" w14:textId="2E12B261" w:rsidR="000D7CED" w:rsidRPr="000D59EA" w:rsidRDefault="000D7CED" w:rsidP="000D59EA">
      <w:pPr>
        <w:numPr>
          <w:ilvl w:val="0"/>
          <w:numId w:val="16"/>
        </w:numPr>
        <w:spacing w:line="360" w:lineRule="auto"/>
        <w:jc w:val="both"/>
        <w:rPr>
          <w:rFonts w:ascii="Times New Roman" w:hAnsi="Times New Roman" w:cs="Times New Roman"/>
          <w:color w:val="767171"/>
          <w:spacing w:val="20"/>
          <w:sz w:val="24"/>
          <w:szCs w:val="24"/>
          <w:lang w:val="es-DO"/>
        </w:rPr>
      </w:pPr>
      <w:r w:rsidRPr="000D59EA">
        <w:rPr>
          <w:rFonts w:ascii="Times New Roman" w:hAnsi="Times New Roman" w:cs="Times New Roman"/>
          <w:color w:val="767171"/>
          <w:spacing w:val="20"/>
          <w:sz w:val="24"/>
          <w:szCs w:val="24"/>
          <w:lang w:val="es-DO"/>
        </w:rPr>
        <w:lastRenderedPageBreak/>
        <w:t>En octubre 2021, PROMESE/CAL y el Consejo Nacional para el VIH/SIDA (CONAVIHSIDA) firman un acuerdo interinstitucional para la asistencia técnica continua a los procesos de compra, almacenamiento, distribución y entrega oportuna de todos los insumos de salud necesarios para garantizar la prevención, control y atención del VIH/SIDA en todo el país.</w:t>
      </w:r>
    </w:p>
    <w:p w14:paraId="6F5C933B" w14:textId="5C57EFDB" w:rsidR="000D7CED" w:rsidRPr="000D59EA" w:rsidRDefault="000D7CED" w:rsidP="000D59EA">
      <w:pPr>
        <w:numPr>
          <w:ilvl w:val="0"/>
          <w:numId w:val="16"/>
        </w:numPr>
        <w:spacing w:line="360" w:lineRule="auto"/>
        <w:jc w:val="both"/>
        <w:rPr>
          <w:rFonts w:ascii="Times New Roman" w:hAnsi="Times New Roman" w:cs="Times New Roman"/>
          <w:color w:val="767171"/>
          <w:spacing w:val="20"/>
          <w:sz w:val="24"/>
          <w:szCs w:val="24"/>
          <w:lang w:val="es-DO"/>
        </w:rPr>
      </w:pPr>
      <w:r w:rsidRPr="000D59EA">
        <w:rPr>
          <w:rFonts w:ascii="Times New Roman" w:hAnsi="Times New Roman" w:cs="Times New Roman"/>
          <w:color w:val="767171"/>
          <w:spacing w:val="20"/>
          <w:sz w:val="24"/>
          <w:szCs w:val="24"/>
          <w:lang w:val="es-DO"/>
        </w:rPr>
        <w:t>Gestión de la calidad de vacunas y de la cadena de frío, junto al PAI en el marco del Plan Nacional de Vacunación, para la transportación, distribución y abastecimiento de las vacunas en la Jornada Nacional de Vacunación contra la COVID-19. La inversión en apoyo logístico en lo que va de año supera los 22 millones de pesos.</w:t>
      </w:r>
    </w:p>
    <w:p w14:paraId="4D8931D3" w14:textId="0D6ED247" w:rsidR="000D7CED" w:rsidRPr="000D59EA" w:rsidRDefault="000D7CED" w:rsidP="000D59EA">
      <w:pPr>
        <w:numPr>
          <w:ilvl w:val="0"/>
          <w:numId w:val="16"/>
        </w:numPr>
        <w:spacing w:line="360" w:lineRule="auto"/>
        <w:jc w:val="both"/>
        <w:rPr>
          <w:rFonts w:ascii="Times New Roman" w:hAnsi="Times New Roman" w:cs="Times New Roman"/>
          <w:color w:val="767171"/>
          <w:spacing w:val="20"/>
          <w:sz w:val="24"/>
          <w:szCs w:val="24"/>
          <w:lang w:val="es-DO"/>
        </w:rPr>
      </w:pPr>
      <w:r w:rsidRPr="000D59EA">
        <w:rPr>
          <w:rFonts w:ascii="Times New Roman" w:hAnsi="Times New Roman" w:cs="Times New Roman"/>
          <w:color w:val="767171"/>
          <w:spacing w:val="20"/>
          <w:sz w:val="24"/>
          <w:szCs w:val="24"/>
          <w:lang w:val="es-DO"/>
        </w:rPr>
        <w:t>De enero 2021 a la fecha, la institución despachó un monto </w:t>
      </w:r>
      <w:r w:rsidR="002941DB">
        <w:rPr>
          <w:rFonts w:ascii="Times New Roman" w:hAnsi="Times New Roman" w:cs="Times New Roman"/>
          <w:color w:val="767171"/>
          <w:spacing w:val="20"/>
          <w:sz w:val="24"/>
          <w:szCs w:val="24"/>
          <w:lang w:val="es-DO"/>
        </w:rPr>
        <w:t xml:space="preserve">de </w:t>
      </w:r>
      <w:r w:rsidRPr="000D59EA">
        <w:rPr>
          <w:rFonts w:ascii="Times New Roman" w:hAnsi="Times New Roman" w:cs="Times New Roman"/>
          <w:color w:val="767171"/>
          <w:spacing w:val="20"/>
          <w:sz w:val="24"/>
          <w:szCs w:val="24"/>
          <w:lang w:val="es-DO"/>
        </w:rPr>
        <w:t>RD$4</w:t>
      </w:r>
      <w:proofErr w:type="gramStart"/>
      <w:r w:rsidRPr="000D59EA">
        <w:rPr>
          <w:rFonts w:ascii="Times New Roman" w:hAnsi="Times New Roman" w:cs="Times New Roman"/>
          <w:color w:val="767171"/>
          <w:spacing w:val="20"/>
          <w:sz w:val="24"/>
          <w:szCs w:val="24"/>
          <w:lang w:val="es-DO"/>
        </w:rPr>
        <w:t>,086,208,054</w:t>
      </w:r>
      <w:proofErr w:type="gramEnd"/>
      <w:r w:rsidRPr="000D59EA">
        <w:rPr>
          <w:rFonts w:ascii="Times New Roman" w:hAnsi="Times New Roman" w:cs="Times New Roman"/>
          <w:color w:val="767171"/>
          <w:spacing w:val="20"/>
          <w:sz w:val="24"/>
          <w:szCs w:val="24"/>
          <w:lang w:val="es-DO"/>
        </w:rPr>
        <w:t> de</w:t>
      </w:r>
      <w:r w:rsidR="002941DB">
        <w:rPr>
          <w:rFonts w:ascii="Times New Roman" w:hAnsi="Times New Roman" w:cs="Times New Roman"/>
          <w:color w:val="767171"/>
          <w:spacing w:val="20"/>
          <w:sz w:val="24"/>
          <w:szCs w:val="24"/>
          <w:lang w:val="es-DO"/>
        </w:rPr>
        <w:t xml:space="preserve"> </w:t>
      </w:r>
      <w:r w:rsidRPr="000D59EA">
        <w:rPr>
          <w:rFonts w:ascii="Times New Roman" w:hAnsi="Times New Roman" w:cs="Times New Roman"/>
          <w:color w:val="767171"/>
          <w:spacing w:val="20"/>
          <w:sz w:val="24"/>
          <w:szCs w:val="24"/>
          <w:lang w:val="es-DO"/>
        </w:rPr>
        <w:t xml:space="preserve">los cuales RD$3,380,689,882 corresponden al Sistema </w:t>
      </w:r>
      <w:r w:rsidR="002941DB">
        <w:rPr>
          <w:rFonts w:ascii="Times New Roman" w:hAnsi="Times New Roman" w:cs="Times New Roman"/>
          <w:color w:val="767171"/>
          <w:spacing w:val="20"/>
          <w:sz w:val="24"/>
          <w:szCs w:val="24"/>
          <w:lang w:val="es-DO"/>
        </w:rPr>
        <w:t xml:space="preserve">Nacional </w:t>
      </w:r>
      <w:r w:rsidRPr="000D59EA">
        <w:rPr>
          <w:rFonts w:ascii="Times New Roman" w:hAnsi="Times New Roman" w:cs="Times New Roman"/>
          <w:color w:val="767171"/>
          <w:spacing w:val="20"/>
          <w:sz w:val="24"/>
          <w:szCs w:val="24"/>
          <w:lang w:val="es-DO"/>
        </w:rPr>
        <w:t>de Salud y RD$705,518,172 pertenecientes a la Red de Farmacias del Pueblo.  Adicional a eso se realizaron despachos por un valor de RD$ 2</w:t>
      </w:r>
      <w:r w:rsidR="00EA401E" w:rsidRPr="000D59EA">
        <w:rPr>
          <w:rFonts w:ascii="Times New Roman" w:hAnsi="Times New Roman" w:cs="Times New Roman"/>
          <w:color w:val="767171"/>
          <w:spacing w:val="20"/>
          <w:sz w:val="24"/>
          <w:szCs w:val="24"/>
          <w:lang w:val="es-DO"/>
        </w:rPr>
        <w:t>, 812, 771,386</w:t>
      </w:r>
      <w:r w:rsidRPr="000D59EA">
        <w:rPr>
          <w:rFonts w:ascii="Times New Roman" w:hAnsi="Times New Roman" w:cs="Times New Roman"/>
          <w:color w:val="767171"/>
          <w:spacing w:val="20"/>
          <w:sz w:val="24"/>
          <w:szCs w:val="24"/>
          <w:lang w:val="es-DO"/>
        </w:rPr>
        <w:t> para satisfacer las necesidades de Medicamentos de Alto Costo.</w:t>
      </w:r>
    </w:p>
    <w:p w14:paraId="42A7DC46" w14:textId="77C36787" w:rsidR="00EF47CC" w:rsidRPr="000D59EA" w:rsidRDefault="000D7CED" w:rsidP="000D59EA">
      <w:pPr>
        <w:numPr>
          <w:ilvl w:val="0"/>
          <w:numId w:val="16"/>
        </w:numPr>
        <w:spacing w:line="360" w:lineRule="auto"/>
        <w:jc w:val="both"/>
        <w:rPr>
          <w:rFonts w:ascii="Times New Roman" w:hAnsi="Times New Roman" w:cs="Times New Roman"/>
          <w:color w:val="767171"/>
          <w:spacing w:val="20"/>
          <w:sz w:val="24"/>
          <w:szCs w:val="24"/>
          <w:lang w:val="es-DO"/>
        </w:rPr>
      </w:pPr>
      <w:r w:rsidRPr="000D59EA">
        <w:rPr>
          <w:rFonts w:ascii="Times New Roman" w:hAnsi="Times New Roman" w:cs="Times New Roman"/>
          <w:color w:val="767171"/>
          <w:spacing w:val="20"/>
          <w:sz w:val="24"/>
          <w:szCs w:val="24"/>
          <w:lang w:val="es-DO"/>
        </w:rPr>
        <w:t>Incorporación de unidades de hemodiálisis incrementándose nuestra cartera de clientes renales a 31; aumento de la estimación de productos renales</w:t>
      </w:r>
      <w:r w:rsidR="001A5C4B">
        <w:rPr>
          <w:rFonts w:ascii="Times New Roman" w:hAnsi="Times New Roman" w:cs="Times New Roman"/>
          <w:color w:val="767171"/>
          <w:spacing w:val="20"/>
          <w:sz w:val="24"/>
          <w:szCs w:val="24"/>
          <w:lang w:val="es-DO"/>
        </w:rPr>
        <w:t xml:space="preserve"> a </w:t>
      </w:r>
      <w:r w:rsidRPr="000D59EA">
        <w:rPr>
          <w:rFonts w:ascii="Times New Roman" w:hAnsi="Times New Roman" w:cs="Times New Roman"/>
          <w:color w:val="767171"/>
          <w:spacing w:val="20"/>
          <w:sz w:val="24"/>
          <w:szCs w:val="24"/>
          <w:lang w:val="es-DO"/>
        </w:rPr>
        <w:t>136,413 unidades</w:t>
      </w:r>
      <w:r w:rsidR="001A5C4B">
        <w:rPr>
          <w:rFonts w:ascii="Times New Roman" w:hAnsi="Times New Roman" w:cs="Times New Roman"/>
          <w:color w:val="767171"/>
          <w:spacing w:val="20"/>
          <w:sz w:val="24"/>
          <w:szCs w:val="24"/>
          <w:lang w:val="es-DO"/>
        </w:rPr>
        <w:t xml:space="preserve">, </w:t>
      </w:r>
      <w:r w:rsidR="00D5695A">
        <w:rPr>
          <w:rFonts w:ascii="Times New Roman" w:hAnsi="Times New Roman" w:cs="Times New Roman"/>
          <w:color w:val="767171"/>
          <w:spacing w:val="20"/>
          <w:sz w:val="24"/>
          <w:szCs w:val="24"/>
          <w:lang w:val="es-DO"/>
        </w:rPr>
        <w:t xml:space="preserve">en </w:t>
      </w:r>
      <w:r w:rsidRPr="000D59EA">
        <w:rPr>
          <w:rFonts w:ascii="Times New Roman" w:hAnsi="Times New Roman" w:cs="Times New Roman"/>
          <w:color w:val="767171"/>
          <w:spacing w:val="20"/>
          <w:sz w:val="24"/>
          <w:szCs w:val="24"/>
          <w:lang w:val="es-DO"/>
        </w:rPr>
        <w:t xml:space="preserve">relación al </w:t>
      </w:r>
      <w:r w:rsidR="00F03E06">
        <w:rPr>
          <w:rFonts w:ascii="Times New Roman" w:hAnsi="Times New Roman" w:cs="Times New Roman"/>
          <w:color w:val="767171"/>
          <w:spacing w:val="20"/>
          <w:sz w:val="24"/>
          <w:szCs w:val="24"/>
          <w:lang w:val="es-DO"/>
        </w:rPr>
        <w:t>último</w:t>
      </w:r>
      <w:r w:rsidR="00F03E06" w:rsidRPr="000D59EA">
        <w:rPr>
          <w:rFonts w:ascii="Times New Roman" w:hAnsi="Times New Roman" w:cs="Times New Roman"/>
          <w:color w:val="767171"/>
          <w:spacing w:val="20"/>
          <w:sz w:val="24"/>
          <w:szCs w:val="24"/>
          <w:lang w:val="es-DO"/>
        </w:rPr>
        <w:t xml:space="preserve"> </w:t>
      </w:r>
      <w:r w:rsidRPr="000D59EA">
        <w:rPr>
          <w:rFonts w:ascii="Times New Roman" w:hAnsi="Times New Roman" w:cs="Times New Roman"/>
          <w:color w:val="767171"/>
          <w:spacing w:val="20"/>
          <w:sz w:val="24"/>
          <w:szCs w:val="24"/>
          <w:lang w:val="es-DO"/>
        </w:rPr>
        <w:t xml:space="preserve">semestre del año 2020 (septiembre 2020-febrero 2021) </w:t>
      </w:r>
      <w:r w:rsidR="001A5C4B">
        <w:rPr>
          <w:rFonts w:ascii="Times New Roman" w:hAnsi="Times New Roman" w:cs="Times New Roman"/>
          <w:color w:val="767171"/>
          <w:spacing w:val="20"/>
          <w:sz w:val="24"/>
          <w:szCs w:val="24"/>
          <w:lang w:val="es-DO"/>
        </w:rPr>
        <w:t xml:space="preserve">donde se estimaban </w:t>
      </w:r>
      <w:r w:rsidRPr="000D59EA">
        <w:rPr>
          <w:rFonts w:ascii="Times New Roman" w:hAnsi="Times New Roman" w:cs="Times New Roman"/>
          <w:color w:val="767171"/>
          <w:spacing w:val="20"/>
          <w:sz w:val="24"/>
          <w:szCs w:val="24"/>
          <w:lang w:val="es-DO"/>
        </w:rPr>
        <w:t>123,336</w:t>
      </w:r>
      <w:r w:rsidR="001A5C4B">
        <w:rPr>
          <w:rFonts w:ascii="Times New Roman" w:hAnsi="Times New Roman" w:cs="Times New Roman"/>
          <w:color w:val="767171"/>
          <w:spacing w:val="20"/>
          <w:sz w:val="24"/>
          <w:szCs w:val="24"/>
          <w:lang w:val="es-DO"/>
        </w:rPr>
        <w:t xml:space="preserve"> unidades</w:t>
      </w:r>
      <w:r w:rsidRPr="000D59EA">
        <w:rPr>
          <w:rFonts w:ascii="Times New Roman" w:hAnsi="Times New Roman" w:cs="Times New Roman"/>
          <w:color w:val="767171"/>
          <w:spacing w:val="20"/>
          <w:sz w:val="24"/>
          <w:szCs w:val="24"/>
          <w:lang w:val="es-DO"/>
        </w:rPr>
        <w:t>.</w:t>
      </w:r>
    </w:p>
    <w:p w14:paraId="232A3A1D" w14:textId="08DA76A4" w:rsidR="000D7CED" w:rsidRPr="000D59EA" w:rsidRDefault="000D7CED" w:rsidP="000D59EA">
      <w:pPr>
        <w:numPr>
          <w:ilvl w:val="0"/>
          <w:numId w:val="16"/>
        </w:numPr>
        <w:spacing w:line="360" w:lineRule="auto"/>
        <w:jc w:val="both"/>
        <w:rPr>
          <w:rFonts w:ascii="Times New Roman" w:hAnsi="Times New Roman" w:cs="Times New Roman"/>
          <w:color w:val="767171"/>
          <w:spacing w:val="20"/>
          <w:sz w:val="24"/>
          <w:szCs w:val="24"/>
          <w:lang w:val="es-DO"/>
        </w:rPr>
      </w:pPr>
      <w:r w:rsidRPr="000D59EA">
        <w:rPr>
          <w:rFonts w:ascii="Times New Roman" w:hAnsi="Times New Roman" w:cs="Times New Roman"/>
          <w:color w:val="767171"/>
          <w:spacing w:val="20"/>
          <w:sz w:val="24"/>
          <w:szCs w:val="24"/>
          <w:lang w:val="es-DO"/>
        </w:rPr>
        <w:t xml:space="preserve">Aproximadamente 186,319 personas fueron beneficiadas con el aumento del acceso a medicamentos mediante la habilitación de 39 Farmacias del Pueblo, de </w:t>
      </w:r>
      <w:r w:rsidR="00681433" w:rsidRPr="00681433">
        <w:rPr>
          <w:rFonts w:ascii="Times New Roman" w:hAnsi="Times New Roman" w:cs="Times New Roman"/>
          <w:color w:val="767171"/>
          <w:spacing w:val="20"/>
          <w:sz w:val="24"/>
          <w:szCs w:val="24"/>
          <w:lang w:val="es-DO"/>
        </w:rPr>
        <w:t>estas 30</w:t>
      </w:r>
      <w:r w:rsidRPr="000D59EA">
        <w:rPr>
          <w:rFonts w:ascii="Times New Roman" w:hAnsi="Times New Roman" w:cs="Times New Roman"/>
          <w:color w:val="767171"/>
          <w:spacing w:val="20"/>
          <w:sz w:val="24"/>
          <w:szCs w:val="24"/>
          <w:lang w:val="es-DO"/>
        </w:rPr>
        <w:t xml:space="preserve"> son nuevas habilitaciones y 9 corresponden a reaperturas, con una inversión aproximada a los RD$59,989,734.99.  La Red de Farmacias del Pueblo cuenta en la actualidad con un total de 593 farmacias distribuidas en todo el </w:t>
      </w:r>
      <w:r w:rsidRPr="000D59EA">
        <w:rPr>
          <w:rFonts w:ascii="Times New Roman" w:hAnsi="Times New Roman" w:cs="Times New Roman"/>
          <w:color w:val="767171"/>
          <w:spacing w:val="20"/>
          <w:sz w:val="24"/>
          <w:szCs w:val="24"/>
          <w:lang w:val="es-DO"/>
        </w:rPr>
        <w:lastRenderedPageBreak/>
        <w:t xml:space="preserve">territorio nacional, para una cobertura actual de 77.3% en relación a los distritos municipales, impactando </w:t>
      </w:r>
      <w:r w:rsidR="00FF0E50" w:rsidRPr="00FF0E50">
        <w:rPr>
          <w:rFonts w:ascii="Times New Roman" w:hAnsi="Times New Roman" w:cs="Times New Roman"/>
          <w:color w:val="767171"/>
          <w:spacing w:val="20"/>
          <w:sz w:val="24"/>
          <w:szCs w:val="24"/>
          <w:lang w:val="es-DO"/>
        </w:rPr>
        <w:t>a más</w:t>
      </w:r>
      <w:r w:rsidRPr="000D59EA">
        <w:rPr>
          <w:rFonts w:ascii="Times New Roman" w:hAnsi="Times New Roman" w:cs="Times New Roman"/>
          <w:color w:val="767171"/>
          <w:spacing w:val="20"/>
          <w:sz w:val="24"/>
          <w:szCs w:val="24"/>
          <w:lang w:val="es-DO"/>
        </w:rPr>
        <w:t xml:space="preserve"> de 4 millones de personas mensualmente.</w:t>
      </w:r>
    </w:p>
    <w:p w14:paraId="08E5F4E9" w14:textId="0113A275" w:rsidR="000D7CED" w:rsidRPr="000D59EA" w:rsidRDefault="000D7CED" w:rsidP="000D59EA">
      <w:pPr>
        <w:numPr>
          <w:ilvl w:val="0"/>
          <w:numId w:val="16"/>
        </w:numPr>
        <w:spacing w:line="360" w:lineRule="auto"/>
        <w:jc w:val="both"/>
        <w:rPr>
          <w:rFonts w:ascii="Times New Roman" w:hAnsi="Times New Roman" w:cs="Times New Roman"/>
          <w:color w:val="767171"/>
          <w:spacing w:val="20"/>
          <w:sz w:val="24"/>
          <w:szCs w:val="24"/>
          <w:lang w:val="es-DO"/>
        </w:rPr>
      </w:pPr>
      <w:r w:rsidRPr="000D59EA">
        <w:rPr>
          <w:rFonts w:ascii="Times New Roman" w:hAnsi="Times New Roman" w:cs="Times New Roman"/>
          <w:color w:val="767171"/>
          <w:spacing w:val="20"/>
          <w:sz w:val="24"/>
          <w:szCs w:val="24"/>
          <w:lang w:val="es-DO"/>
        </w:rPr>
        <w:t>Suministro de medicamentos a través de la ejecución de (12) Programas Sociales, que han permiti</w:t>
      </w:r>
      <w:r w:rsidR="00EA401E">
        <w:rPr>
          <w:rFonts w:ascii="Times New Roman" w:hAnsi="Times New Roman" w:cs="Times New Roman"/>
          <w:color w:val="767171"/>
          <w:spacing w:val="20"/>
          <w:sz w:val="24"/>
          <w:szCs w:val="24"/>
          <w:lang w:val="es-DO"/>
        </w:rPr>
        <w:t>do brindar atención, en este perí</w:t>
      </w:r>
      <w:r w:rsidRPr="000D59EA">
        <w:rPr>
          <w:rFonts w:ascii="Times New Roman" w:hAnsi="Times New Roman" w:cs="Times New Roman"/>
          <w:color w:val="767171"/>
          <w:spacing w:val="20"/>
          <w:sz w:val="24"/>
          <w:szCs w:val="24"/>
          <w:lang w:val="es-DO"/>
        </w:rPr>
        <w:t>odo</w:t>
      </w:r>
      <w:r w:rsidR="00EA401E">
        <w:rPr>
          <w:rFonts w:ascii="Times New Roman" w:hAnsi="Times New Roman" w:cs="Times New Roman"/>
          <w:color w:val="767171"/>
          <w:spacing w:val="20"/>
          <w:sz w:val="24"/>
          <w:szCs w:val="24"/>
          <w:lang w:val="es-DO"/>
        </w:rPr>
        <w:t>,</w:t>
      </w:r>
      <w:r w:rsidRPr="000D59EA">
        <w:rPr>
          <w:rFonts w:ascii="Times New Roman" w:hAnsi="Times New Roman" w:cs="Times New Roman"/>
          <w:color w:val="767171"/>
          <w:spacing w:val="20"/>
          <w:sz w:val="24"/>
          <w:szCs w:val="24"/>
          <w:lang w:val="es-DO"/>
        </w:rPr>
        <w:t xml:space="preserve"> a un promedio de 12,037 nuevos pacientes, con una inversión social de RD$54,868,831.96.</w:t>
      </w:r>
    </w:p>
    <w:p w14:paraId="598E1BED" w14:textId="23521DC3" w:rsidR="000D7CED" w:rsidRPr="000D59EA" w:rsidRDefault="000D7CED" w:rsidP="000D59EA">
      <w:pPr>
        <w:numPr>
          <w:ilvl w:val="0"/>
          <w:numId w:val="16"/>
        </w:numPr>
        <w:spacing w:line="360" w:lineRule="auto"/>
        <w:jc w:val="both"/>
        <w:rPr>
          <w:rFonts w:ascii="Times New Roman" w:hAnsi="Times New Roman" w:cs="Times New Roman"/>
          <w:color w:val="767171"/>
          <w:spacing w:val="20"/>
          <w:sz w:val="24"/>
          <w:szCs w:val="24"/>
          <w:lang w:val="es-DO"/>
        </w:rPr>
      </w:pPr>
      <w:r w:rsidRPr="000D59EA">
        <w:rPr>
          <w:rFonts w:ascii="Times New Roman" w:hAnsi="Times New Roman" w:cs="Times New Roman"/>
          <w:color w:val="767171"/>
          <w:spacing w:val="20"/>
          <w:sz w:val="24"/>
          <w:szCs w:val="24"/>
          <w:lang w:val="es-DO"/>
        </w:rPr>
        <w:t>146 </w:t>
      </w:r>
      <w:r w:rsidR="00CE319E" w:rsidRPr="00CE319E">
        <w:rPr>
          <w:rFonts w:ascii="Times New Roman" w:hAnsi="Times New Roman" w:cs="Times New Roman"/>
          <w:color w:val="767171"/>
          <w:spacing w:val="20"/>
          <w:sz w:val="24"/>
          <w:szCs w:val="24"/>
          <w:lang w:val="es-DO"/>
        </w:rPr>
        <w:t>entidades</w:t>
      </w:r>
      <w:r w:rsidRPr="000D59EA">
        <w:rPr>
          <w:rFonts w:ascii="Times New Roman" w:hAnsi="Times New Roman" w:cs="Times New Roman"/>
          <w:color w:val="767171"/>
          <w:spacing w:val="20"/>
          <w:sz w:val="24"/>
          <w:szCs w:val="24"/>
          <w:lang w:val="es-DO"/>
        </w:rPr>
        <w:t xml:space="preserve"> reciben donación de medicamentos e insumos hospitalarios, dentro de estas</w:t>
      </w:r>
      <w:r w:rsidR="00CE319E">
        <w:rPr>
          <w:rFonts w:ascii="Times New Roman" w:hAnsi="Times New Roman" w:cs="Times New Roman"/>
          <w:color w:val="767171"/>
          <w:spacing w:val="20"/>
          <w:sz w:val="24"/>
          <w:szCs w:val="24"/>
          <w:lang w:val="es-DO"/>
        </w:rPr>
        <w:t xml:space="preserve"> están</w:t>
      </w:r>
      <w:r w:rsidR="00C02DF6">
        <w:rPr>
          <w:rFonts w:ascii="Times New Roman" w:hAnsi="Times New Roman" w:cs="Times New Roman"/>
          <w:color w:val="767171"/>
          <w:spacing w:val="20"/>
          <w:sz w:val="24"/>
          <w:szCs w:val="24"/>
          <w:lang w:val="es-DO"/>
        </w:rPr>
        <w:t>: Asociaciones S</w:t>
      </w:r>
      <w:r w:rsidRPr="000D59EA">
        <w:rPr>
          <w:rFonts w:ascii="Times New Roman" w:hAnsi="Times New Roman" w:cs="Times New Roman"/>
          <w:color w:val="767171"/>
          <w:spacing w:val="20"/>
          <w:sz w:val="24"/>
          <w:szCs w:val="24"/>
          <w:lang w:val="es-DO"/>
        </w:rPr>
        <w:t xml:space="preserve">in </w:t>
      </w:r>
      <w:r w:rsidR="00C02DF6">
        <w:rPr>
          <w:rFonts w:ascii="Times New Roman" w:hAnsi="Times New Roman" w:cs="Times New Roman"/>
          <w:color w:val="767171"/>
          <w:spacing w:val="20"/>
          <w:sz w:val="24"/>
          <w:szCs w:val="24"/>
          <w:lang w:val="es-DO"/>
        </w:rPr>
        <w:t>F</w:t>
      </w:r>
      <w:r w:rsidRPr="000D59EA">
        <w:rPr>
          <w:rFonts w:ascii="Times New Roman" w:hAnsi="Times New Roman" w:cs="Times New Roman"/>
          <w:color w:val="767171"/>
          <w:spacing w:val="20"/>
          <w:sz w:val="24"/>
          <w:szCs w:val="24"/>
          <w:lang w:val="es-DO"/>
        </w:rPr>
        <w:t>ines de Lucro Eclesiásticas, Gubernamentales y No Gubernamentales</w:t>
      </w:r>
      <w:r w:rsidR="00C02DF6">
        <w:rPr>
          <w:rFonts w:ascii="Times New Roman" w:hAnsi="Times New Roman" w:cs="Times New Roman"/>
          <w:color w:val="767171"/>
          <w:spacing w:val="20"/>
          <w:sz w:val="24"/>
          <w:szCs w:val="24"/>
          <w:lang w:val="es-DO"/>
        </w:rPr>
        <w:t xml:space="preserve">, </w:t>
      </w:r>
      <w:r w:rsidRPr="000D59EA">
        <w:rPr>
          <w:rFonts w:ascii="Times New Roman" w:hAnsi="Times New Roman" w:cs="Times New Roman"/>
          <w:color w:val="767171"/>
          <w:spacing w:val="20"/>
          <w:sz w:val="24"/>
          <w:szCs w:val="24"/>
          <w:lang w:val="es-DO"/>
        </w:rPr>
        <w:t>con una inversión de RD$ 4,831,612.18. Durante el período enero – octubre 2021 fueron beneficiados un promedio mensual de 110 instituciones, entre entidades y personas físicas, con una inversión social de RD$64</w:t>
      </w:r>
      <w:r w:rsidR="00EA401E" w:rsidRPr="000D59EA">
        <w:rPr>
          <w:rFonts w:ascii="Times New Roman" w:hAnsi="Times New Roman" w:cs="Times New Roman"/>
          <w:color w:val="767171"/>
          <w:spacing w:val="20"/>
          <w:sz w:val="24"/>
          <w:szCs w:val="24"/>
          <w:lang w:val="es-DO"/>
        </w:rPr>
        <w:t>, 164,295.55</w:t>
      </w:r>
      <w:r w:rsidRPr="000D59EA">
        <w:rPr>
          <w:rFonts w:ascii="Times New Roman" w:hAnsi="Times New Roman" w:cs="Times New Roman"/>
          <w:color w:val="767171"/>
          <w:spacing w:val="20"/>
          <w:sz w:val="24"/>
          <w:szCs w:val="24"/>
          <w:lang w:val="es-DO"/>
        </w:rPr>
        <w:t>. </w:t>
      </w:r>
    </w:p>
    <w:p w14:paraId="3BD23195" w14:textId="291CDCDA" w:rsidR="000D7CED" w:rsidRPr="000D59EA" w:rsidRDefault="000D7CED" w:rsidP="000D59EA">
      <w:pPr>
        <w:numPr>
          <w:ilvl w:val="0"/>
          <w:numId w:val="16"/>
        </w:numPr>
        <w:spacing w:line="360" w:lineRule="auto"/>
        <w:jc w:val="both"/>
        <w:rPr>
          <w:rFonts w:ascii="Times New Roman" w:hAnsi="Times New Roman" w:cs="Times New Roman"/>
          <w:color w:val="767171"/>
          <w:spacing w:val="20"/>
          <w:sz w:val="24"/>
          <w:szCs w:val="24"/>
          <w:lang w:val="es-DO"/>
        </w:rPr>
      </w:pPr>
      <w:r w:rsidRPr="000D59EA">
        <w:rPr>
          <w:rFonts w:ascii="Times New Roman" w:hAnsi="Times New Roman" w:cs="Times New Roman"/>
          <w:color w:val="767171"/>
          <w:spacing w:val="20"/>
          <w:sz w:val="24"/>
          <w:szCs w:val="24"/>
          <w:lang w:val="es-DO"/>
        </w:rPr>
        <w:t>74,363 pacientes recibieron donaciones de medicamentos e insumos hospitalarios, con una inversión de RD$ 123</w:t>
      </w:r>
      <w:r w:rsidR="00EA401E" w:rsidRPr="000D59EA">
        <w:rPr>
          <w:rFonts w:ascii="Times New Roman" w:hAnsi="Times New Roman" w:cs="Times New Roman"/>
          <w:color w:val="767171"/>
          <w:spacing w:val="20"/>
          <w:sz w:val="24"/>
          <w:szCs w:val="24"/>
          <w:lang w:val="es-DO"/>
        </w:rPr>
        <w:t>, 864,739.69</w:t>
      </w:r>
      <w:r w:rsidRPr="000D59EA">
        <w:rPr>
          <w:rFonts w:ascii="Times New Roman" w:hAnsi="Times New Roman" w:cs="Times New Roman"/>
          <w:color w:val="767171"/>
          <w:spacing w:val="20"/>
          <w:sz w:val="24"/>
          <w:szCs w:val="24"/>
          <w:lang w:val="es-DO"/>
        </w:rPr>
        <w:t>; mejorando la calidad de vida de los pacientes.</w:t>
      </w:r>
    </w:p>
    <w:p w14:paraId="09C4FCD8" w14:textId="77777777" w:rsidR="000D7CED" w:rsidRPr="009F222B" w:rsidRDefault="000D7CED" w:rsidP="000D7CED">
      <w:pPr>
        <w:pStyle w:val="Prrafodelista"/>
        <w:rPr>
          <w:rFonts w:ascii="Times New Roman" w:hAnsi="Times New Roman"/>
          <w:noProof/>
          <w:color w:val="767171"/>
          <w:sz w:val="24"/>
          <w:szCs w:val="24"/>
          <w:lang w:val="es-DO"/>
        </w:rPr>
      </w:pPr>
    </w:p>
    <w:p w14:paraId="6524AA88" w14:textId="77777777" w:rsidR="000D7CED" w:rsidRPr="000D59EA" w:rsidRDefault="000D7CED" w:rsidP="000D59EA">
      <w:pPr>
        <w:spacing w:line="360" w:lineRule="auto"/>
        <w:jc w:val="both"/>
        <w:rPr>
          <w:rFonts w:ascii="Times New Roman" w:hAnsi="Times New Roman" w:cs="Times New Roman"/>
          <w:b/>
          <w:bCs/>
          <w:color w:val="767171"/>
          <w:spacing w:val="20"/>
          <w:sz w:val="24"/>
          <w:szCs w:val="24"/>
          <w:lang w:val="es-DO"/>
        </w:rPr>
      </w:pPr>
      <w:r w:rsidRPr="000D59EA">
        <w:rPr>
          <w:rFonts w:ascii="Times New Roman" w:hAnsi="Times New Roman" w:cs="Times New Roman"/>
          <w:b/>
          <w:bCs/>
          <w:color w:val="767171"/>
          <w:spacing w:val="20"/>
          <w:sz w:val="24"/>
          <w:szCs w:val="24"/>
          <w:lang w:val="es-DO"/>
        </w:rPr>
        <w:t xml:space="preserve">Consejo Nacional de VIH y SIDA (CONAVIHSIDA). </w:t>
      </w:r>
    </w:p>
    <w:p w14:paraId="0128282E" w14:textId="408BC96A" w:rsidR="00EF47CC" w:rsidRPr="009F222B" w:rsidRDefault="000D7CED" w:rsidP="000D59EA">
      <w:pPr>
        <w:spacing w:line="360" w:lineRule="auto"/>
        <w:jc w:val="both"/>
        <w:rPr>
          <w:rFonts w:ascii="Times New Roman" w:hAnsi="Times New Roman"/>
          <w:noProof/>
          <w:color w:val="767171"/>
          <w:sz w:val="24"/>
          <w:szCs w:val="24"/>
          <w:lang w:val="es-DO"/>
        </w:rPr>
      </w:pPr>
      <w:r w:rsidRPr="000D59EA">
        <w:rPr>
          <w:rFonts w:ascii="Times New Roman" w:hAnsi="Times New Roman" w:cs="Times New Roman"/>
          <w:color w:val="767171"/>
          <w:spacing w:val="20"/>
          <w:sz w:val="24"/>
          <w:szCs w:val="24"/>
          <w:lang w:val="es-DO"/>
        </w:rPr>
        <w:t>El CON</w:t>
      </w:r>
      <w:r w:rsidR="00EF3211">
        <w:rPr>
          <w:rFonts w:ascii="Times New Roman" w:hAnsi="Times New Roman" w:cs="Times New Roman"/>
          <w:color w:val="767171"/>
          <w:spacing w:val="20"/>
          <w:sz w:val="24"/>
          <w:szCs w:val="24"/>
          <w:lang w:val="es-DO"/>
        </w:rPr>
        <w:t>A</w:t>
      </w:r>
      <w:r w:rsidRPr="000D59EA">
        <w:rPr>
          <w:rFonts w:ascii="Times New Roman" w:hAnsi="Times New Roman" w:cs="Times New Roman"/>
          <w:color w:val="767171"/>
          <w:spacing w:val="20"/>
          <w:sz w:val="24"/>
          <w:szCs w:val="24"/>
          <w:lang w:val="es-DO"/>
        </w:rPr>
        <w:t xml:space="preserve">VIHSIDA es el organismo autónomo multisectorial, colegiado y de carácter estratégico, con la responsabilidad de coordinar y conducir la Respuesta Nacional al VIH/SIDA, en consonancia con las disposiciones establecidas en la referida ley No.135-11.  </w:t>
      </w:r>
    </w:p>
    <w:p w14:paraId="37F3B784" w14:textId="4DBACC96" w:rsidR="000D7CED" w:rsidRPr="000D59EA" w:rsidRDefault="000D7CED" w:rsidP="000D59EA">
      <w:pPr>
        <w:numPr>
          <w:ilvl w:val="0"/>
          <w:numId w:val="16"/>
        </w:numPr>
        <w:spacing w:line="360" w:lineRule="auto"/>
        <w:jc w:val="both"/>
        <w:rPr>
          <w:rFonts w:ascii="Times New Roman" w:hAnsi="Times New Roman" w:cs="Times New Roman"/>
          <w:color w:val="767171"/>
          <w:spacing w:val="20"/>
          <w:sz w:val="24"/>
          <w:szCs w:val="24"/>
          <w:lang w:val="es-DO"/>
        </w:rPr>
      </w:pPr>
      <w:r w:rsidRPr="000D59EA">
        <w:rPr>
          <w:rFonts w:ascii="Times New Roman" w:hAnsi="Times New Roman" w:cs="Times New Roman"/>
          <w:color w:val="767171"/>
          <w:spacing w:val="20"/>
          <w:sz w:val="24"/>
          <w:szCs w:val="24"/>
          <w:lang w:val="es-DO"/>
        </w:rPr>
        <w:t xml:space="preserve">Se ha realizaron acciones para garantizar que las personas afectadas por el VIH se beneficien de programas de protección social, </w:t>
      </w:r>
      <w:r w:rsidR="00733A65">
        <w:rPr>
          <w:rFonts w:ascii="Times New Roman" w:hAnsi="Times New Roman" w:cs="Times New Roman"/>
          <w:color w:val="767171"/>
          <w:spacing w:val="20"/>
          <w:sz w:val="24"/>
          <w:szCs w:val="24"/>
          <w:lang w:val="es-DO"/>
        </w:rPr>
        <w:t>s</w:t>
      </w:r>
      <w:r w:rsidRPr="000D59EA">
        <w:rPr>
          <w:rFonts w:ascii="Times New Roman" w:hAnsi="Times New Roman" w:cs="Times New Roman"/>
          <w:color w:val="767171"/>
          <w:spacing w:val="20"/>
          <w:sz w:val="24"/>
          <w:szCs w:val="24"/>
          <w:lang w:val="es-DO"/>
        </w:rPr>
        <w:t xml:space="preserve">egún datos oficiales del Sistema Único de Beneficiarios (SIUBEN) el 21% de las personas viviendo con VIH (PVVIH) </w:t>
      </w:r>
      <w:r w:rsidRPr="000D59EA">
        <w:rPr>
          <w:rFonts w:ascii="Times New Roman" w:hAnsi="Times New Roman" w:cs="Times New Roman"/>
          <w:color w:val="767171"/>
          <w:spacing w:val="20"/>
          <w:sz w:val="24"/>
          <w:szCs w:val="24"/>
          <w:lang w:val="es-DO"/>
        </w:rPr>
        <w:lastRenderedPageBreak/>
        <w:t>(aproxim</w:t>
      </w:r>
      <w:r w:rsidR="00FF0E50">
        <w:rPr>
          <w:rFonts w:ascii="Times New Roman" w:hAnsi="Times New Roman" w:cs="Times New Roman"/>
          <w:color w:val="767171"/>
          <w:spacing w:val="20"/>
          <w:sz w:val="24"/>
          <w:szCs w:val="24"/>
          <w:lang w:val="es-DO"/>
        </w:rPr>
        <w:t>a</w:t>
      </w:r>
      <w:r w:rsidRPr="000D59EA">
        <w:rPr>
          <w:rFonts w:ascii="Times New Roman" w:hAnsi="Times New Roman" w:cs="Times New Roman"/>
          <w:color w:val="767171"/>
          <w:spacing w:val="20"/>
          <w:sz w:val="24"/>
          <w:szCs w:val="24"/>
          <w:lang w:val="es-DO"/>
        </w:rPr>
        <w:t>damente 15,002 personas) y sus familiares se benefician de programas de protección social. El porcentaje aumenta a 24% entre las PVVIH registradas en los servicios de salud</w:t>
      </w:r>
      <w:r w:rsidRPr="000D59EA">
        <w:rPr>
          <w:rFonts w:ascii="Times New Roman" w:hAnsi="Times New Roman" w:cs="Times New Roman"/>
          <w:color w:val="767171"/>
          <w:spacing w:val="20"/>
          <w:sz w:val="24"/>
          <w:szCs w:val="24"/>
          <w:vertAlign w:val="superscript"/>
          <w:lang w:val="es-DO"/>
        </w:rPr>
        <w:footnoteReference w:id="11"/>
      </w:r>
      <w:r w:rsidRPr="000D59EA">
        <w:rPr>
          <w:rFonts w:ascii="Times New Roman" w:hAnsi="Times New Roman" w:cs="Times New Roman"/>
          <w:color w:val="767171"/>
          <w:spacing w:val="20"/>
          <w:sz w:val="24"/>
          <w:szCs w:val="24"/>
          <w:lang w:val="es-DO"/>
        </w:rPr>
        <w:t>.</w:t>
      </w:r>
      <w:bookmarkStart w:id="60" w:name="_Toc74312450"/>
    </w:p>
    <w:bookmarkEnd w:id="60"/>
    <w:p w14:paraId="1BD40365" w14:textId="5A40BDBC" w:rsidR="000D7CED" w:rsidRPr="000D59EA" w:rsidRDefault="000D7CED" w:rsidP="000D59EA">
      <w:pPr>
        <w:numPr>
          <w:ilvl w:val="0"/>
          <w:numId w:val="16"/>
        </w:numPr>
        <w:spacing w:line="360" w:lineRule="auto"/>
        <w:jc w:val="both"/>
        <w:rPr>
          <w:rFonts w:ascii="Times New Roman" w:hAnsi="Times New Roman" w:cs="Times New Roman"/>
          <w:color w:val="767171"/>
          <w:spacing w:val="20"/>
          <w:sz w:val="24"/>
          <w:szCs w:val="24"/>
          <w:lang w:val="es-DO"/>
        </w:rPr>
      </w:pPr>
      <w:r w:rsidRPr="000D59EA">
        <w:rPr>
          <w:rFonts w:ascii="Times New Roman" w:hAnsi="Times New Roman" w:cs="Times New Roman"/>
          <w:color w:val="767171"/>
          <w:spacing w:val="20"/>
          <w:sz w:val="24"/>
          <w:szCs w:val="24"/>
          <w:lang w:val="es-DO"/>
        </w:rPr>
        <w:t>Para el 2021, el CON</w:t>
      </w:r>
      <w:r w:rsidR="008D7E2D">
        <w:rPr>
          <w:rFonts w:ascii="Times New Roman" w:hAnsi="Times New Roman" w:cs="Times New Roman"/>
          <w:color w:val="767171"/>
          <w:spacing w:val="20"/>
          <w:sz w:val="24"/>
          <w:szCs w:val="24"/>
          <w:lang w:val="es-DO"/>
        </w:rPr>
        <w:t>A</w:t>
      </w:r>
      <w:r w:rsidRPr="000D59EA">
        <w:rPr>
          <w:rFonts w:ascii="Times New Roman" w:hAnsi="Times New Roman" w:cs="Times New Roman"/>
          <w:color w:val="767171"/>
          <w:spacing w:val="20"/>
          <w:sz w:val="24"/>
          <w:szCs w:val="24"/>
          <w:lang w:val="es-DO"/>
        </w:rPr>
        <w:t xml:space="preserve">VIHSIDA, ha actualizado el Plan Estratégico Nacional (PEN) para la Prevención y el Control de las ITS, VIH y SIDA (2021-2024), adaptado al contexto actual de la epidemia e incluyendo un eje especifico que aborda los derechos humanos. </w:t>
      </w:r>
    </w:p>
    <w:p w14:paraId="2F92F543" w14:textId="2B95F301" w:rsidR="000D7CED" w:rsidRPr="000D59EA" w:rsidRDefault="000D7CED" w:rsidP="000D59EA">
      <w:pPr>
        <w:numPr>
          <w:ilvl w:val="0"/>
          <w:numId w:val="16"/>
        </w:numPr>
        <w:spacing w:line="360" w:lineRule="auto"/>
        <w:jc w:val="both"/>
        <w:rPr>
          <w:rFonts w:ascii="Times New Roman" w:hAnsi="Times New Roman" w:cs="Times New Roman"/>
          <w:color w:val="767171"/>
          <w:spacing w:val="20"/>
          <w:sz w:val="24"/>
          <w:szCs w:val="24"/>
          <w:lang w:val="es-DO"/>
        </w:rPr>
      </w:pPr>
      <w:r w:rsidRPr="000D59EA">
        <w:rPr>
          <w:rFonts w:ascii="Times New Roman" w:hAnsi="Times New Roman" w:cs="Times New Roman"/>
          <w:color w:val="767171"/>
          <w:spacing w:val="20"/>
          <w:sz w:val="24"/>
          <w:szCs w:val="24"/>
          <w:lang w:val="es-DO"/>
        </w:rPr>
        <w:t>Se han realizado acciones para el cumplimiento de la Declaración UNGASS: Metas de aceleración 95-95-95 tratamiento para todos</w:t>
      </w:r>
      <w:r w:rsidR="008D7E2D">
        <w:rPr>
          <w:rFonts w:ascii="Times New Roman" w:hAnsi="Times New Roman" w:cs="Times New Roman"/>
          <w:color w:val="767171"/>
          <w:spacing w:val="20"/>
          <w:sz w:val="24"/>
          <w:szCs w:val="24"/>
          <w:lang w:val="es-DO"/>
        </w:rPr>
        <w:t xml:space="preserve"> y </w:t>
      </w:r>
      <w:r w:rsidRPr="000D59EA">
        <w:rPr>
          <w:rFonts w:ascii="Times New Roman" w:hAnsi="Times New Roman" w:cs="Times New Roman"/>
          <w:color w:val="767171"/>
          <w:spacing w:val="20"/>
          <w:sz w:val="24"/>
          <w:szCs w:val="24"/>
          <w:lang w:val="es-DO"/>
        </w:rPr>
        <w:t xml:space="preserve"> prevención combinada Cero Estigma &amp; Discriminación</w:t>
      </w:r>
      <w:r w:rsidR="008D7E2D">
        <w:rPr>
          <w:rFonts w:ascii="Times New Roman" w:hAnsi="Times New Roman" w:cs="Times New Roman"/>
          <w:color w:val="767171"/>
          <w:spacing w:val="20"/>
          <w:sz w:val="24"/>
          <w:szCs w:val="24"/>
          <w:lang w:val="es-DO"/>
        </w:rPr>
        <w:t>; e</w:t>
      </w:r>
      <w:r w:rsidRPr="000D59EA">
        <w:rPr>
          <w:rFonts w:ascii="Times New Roman" w:hAnsi="Times New Roman" w:cs="Times New Roman"/>
          <w:color w:val="767171"/>
          <w:spacing w:val="20"/>
          <w:sz w:val="24"/>
          <w:szCs w:val="24"/>
          <w:lang w:val="es-DO"/>
        </w:rPr>
        <w:t>sto a través de las instancias de prestación de servicios de salud.</w:t>
      </w:r>
    </w:p>
    <w:p w14:paraId="33D7CE54" w14:textId="329826AF" w:rsidR="000D7CED" w:rsidRPr="000D59EA" w:rsidRDefault="000D7CED" w:rsidP="000D59EA">
      <w:pPr>
        <w:numPr>
          <w:ilvl w:val="0"/>
          <w:numId w:val="16"/>
        </w:numPr>
        <w:spacing w:line="360" w:lineRule="auto"/>
        <w:jc w:val="both"/>
        <w:rPr>
          <w:rFonts w:ascii="Times New Roman" w:hAnsi="Times New Roman" w:cs="Times New Roman"/>
          <w:color w:val="767171"/>
          <w:spacing w:val="20"/>
          <w:sz w:val="24"/>
          <w:szCs w:val="24"/>
          <w:lang w:val="es-DO"/>
        </w:rPr>
      </w:pPr>
      <w:r w:rsidRPr="000D59EA">
        <w:rPr>
          <w:rFonts w:ascii="Times New Roman" w:hAnsi="Times New Roman" w:cs="Times New Roman"/>
          <w:color w:val="767171"/>
          <w:spacing w:val="20"/>
          <w:sz w:val="24"/>
          <w:szCs w:val="24"/>
          <w:lang w:val="es-DO"/>
        </w:rPr>
        <w:t>Se iniciaron acciones de generación de evidencia científica a través de la puesta en ejecución de la Cuarta Encuesta de Vigilancia de Comportamiento con Vinculación Serológica 2021, con el objetivo de contribuir al mejoramiento de la calidad de vida y la sobrevida de las personas que viven con VIH o con SIDA y/o con Tuberculosis.</w:t>
      </w:r>
    </w:p>
    <w:p w14:paraId="77EB53C8" w14:textId="0EBD9246" w:rsidR="000D7CED" w:rsidRDefault="000D7CED" w:rsidP="000D59EA">
      <w:pPr>
        <w:numPr>
          <w:ilvl w:val="0"/>
          <w:numId w:val="16"/>
        </w:numPr>
        <w:spacing w:line="360" w:lineRule="auto"/>
        <w:jc w:val="both"/>
        <w:rPr>
          <w:rFonts w:ascii="Times New Roman" w:hAnsi="Times New Roman" w:cs="Times New Roman"/>
          <w:color w:val="767171"/>
          <w:spacing w:val="20"/>
          <w:sz w:val="24"/>
          <w:szCs w:val="24"/>
          <w:lang w:val="es-DO"/>
        </w:rPr>
      </w:pPr>
      <w:r w:rsidRPr="000D59EA">
        <w:rPr>
          <w:rFonts w:ascii="Times New Roman" w:hAnsi="Times New Roman" w:cs="Times New Roman"/>
          <w:color w:val="767171"/>
          <w:spacing w:val="20"/>
          <w:sz w:val="24"/>
          <w:szCs w:val="24"/>
          <w:lang w:val="es-DO"/>
        </w:rPr>
        <w:t xml:space="preserve">Se han firmado acuerdos interinstitucionales con el Gabinete de Coordinación de Política Social, para fortalecer los programas de educación para la prevención de las ITS y </w:t>
      </w:r>
      <w:r w:rsidR="00190F20">
        <w:rPr>
          <w:rFonts w:ascii="Times New Roman" w:hAnsi="Times New Roman" w:cs="Times New Roman"/>
          <w:color w:val="767171"/>
          <w:spacing w:val="20"/>
          <w:sz w:val="24"/>
          <w:szCs w:val="24"/>
          <w:lang w:val="es-DO"/>
        </w:rPr>
        <w:t xml:space="preserve">el </w:t>
      </w:r>
      <w:r w:rsidRPr="000D59EA">
        <w:rPr>
          <w:rFonts w:ascii="Times New Roman" w:hAnsi="Times New Roman" w:cs="Times New Roman"/>
          <w:color w:val="767171"/>
          <w:spacing w:val="20"/>
          <w:sz w:val="24"/>
          <w:szCs w:val="24"/>
          <w:lang w:val="es-DO"/>
        </w:rPr>
        <w:t xml:space="preserve">VIH en </w:t>
      </w:r>
      <w:r w:rsidR="00190F20" w:rsidRPr="00190F20">
        <w:rPr>
          <w:rFonts w:ascii="Times New Roman" w:hAnsi="Times New Roman" w:cs="Times New Roman"/>
          <w:color w:val="767171"/>
          <w:spacing w:val="20"/>
          <w:sz w:val="24"/>
          <w:szCs w:val="24"/>
          <w:lang w:val="es-DO"/>
        </w:rPr>
        <w:t>jóvenes</w:t>
      </w:r>
      <w:r w:rsidRPr="000D59EA">
        <w:rPr>
          <w:rFonts w:ascii="Times New Roman" w:hAnsi="Times New Roman" w:cs="Times New Roman"/>
          <w:color w:val="767171"/>
          <w:spacing w:val="20"/>
          <w:sz w:val="24"/>
          <w:szCs w:val="24"/>
          <w:lang w:val="es-DO"/>
        </w:rPr>
        <w:t xml:space="preserve"> mediante el prog</w:t>
      </w:r>
      <w:r w:rsidR="00FF0E50">
        <w:rPr>
          <w:rFonts w:ascii="Times New Roman" w:hAnsi="Times New Roman" w:cs="Times New Roman"/>
          <w:color w:val="767171"/>
          <w:spacing w:val="20"/>
          <w:sz w:val="24"/>
          <w:szCs w:val="24"/>
          <w:lang w:val="es-DO"/>
        </w:rPr>
        <w:t>r</w:t>
      </w:r>
      <w:r w:rsidRPr="000D59EA">
        <w:rPr>
          <w:rFonts w:ascii="Times New Roman" w:hAnsi="Times New Roman" w:cs="Times New Roman"/>
          <w:color w:val="767171"/>
          <w:spacing w:val="20"/>
          <w:sz w:val="24"/>
          <w:szCs w:val="24"/>
          <w:lang w:val="es-DO"/>
        </w:rPr>
        <w:t xml:space="preserve">ama “Oportunidad 14-24”.  </w:t>
      </w:r>
      <w:r w:rsidR="00190F20" w:rsidRPr="00190F20">
        <w:rPr>
          <w:rFonts w:ascii="Times New Roman" w:hAnsi="Times New Roman" w:cs="Times New Roman"/>
          <w:color w:val="767171"/>
          <w:spacing w:val="20"/>
          <w:sz w:val="24"/>
          <w:szCs w:val="24"/>
          <w:lang w:val="es-DO"/>
        </w:rPr>
        <w:t>También</w:t>
      </w:r>
      <w:r w:rsidRPr="000D59EA">
        <w:rPr>
          <w:rFonts w:ascii="Times New Roman" w:hAnsi="Times New Roman" w:cs="Times New Roman"/>
          <w:color w:val="767171"/>
          <w:spacing w:val="20"/>
          <w:sz w:val="24"/>
          <w:szCs w:val="24"/>
          <w:lang w:val="es-DO"/>
        </w:rPr>
        <w:t xml:space="preserve"> se firm</w:t>
      </w:r>
      <w:r w:rsidR="00190F20">
        <w:rPr>
          <w:rFonts w:ascii="Times New Roman" w:hAnsi="Times New Roman" w:cs="Times New Roman"/>
          <w:color w:val="767171"/>
          <w:spacing w:val="20"/>
          <w:sz w:val="24"/>
          <w:szCs w:val="24"/>
          <w:lang w:val="es-DO"/>
        </w:rPr>
        <w:t>ó</w:t>
      </w:r>
      <w:r w:rsidRPr="000D59EA">
        <w:rPr>
          <w:rFonts w:ascii="Times New Roman" w:hAnsi="Times New Roman" w:cs="Times New Roman"/>
          <w:color w:val="767171"/>
          <w:spacing w:val="20"/>
          <w:sz w:val="24"/>
          <w:szCs w:val="24"/>
          <w:lang w:val="es-DO"/>
        </w:rPr>
        <w:t xml:space="preserve"> acu</w:t>
      </w:r>
      <w:r w:rsidR="00190F20">
        <w:rPr>
          <w:rFonts w:ascii="Times New Roman" w:hAnsi="Times New Roman" w:cs="Times New Roman"/>
          <w:color w:val="767171"/>
          <w:spacing w:val="20"/>
          <w:sz w:val="24"/>
          <w:szCs w:val="24"/>
          <w:lang w:val="es-DO"/>
        </w:rPr>
        <w:t>e</w:t>
      </w:r>
      <w:r w:rsidRPr="000D59EA">
        <w:rPr>
          <w:rFonts w:ascii="Times New Roman" w:hAnsi="Times New Roman" w:cs="Times New Roman"/>
          <w:color w:val="767171"/>
          <w:spacing w:val="20"/>
          <w:sz w:val="24"/>
          <w:szCs w:val="24"/>
          <w:lang w:val="es-DO"/>
        </w:rPr>
        <w:t xml:space="preserve">rdo con Bienes Nacionales (BN) y el Consejo Estatal del Azúcar (CEA) para brindar servicios de salud integral a residentes de Bateyes y con la Dirección General de Prisiones (DGP) para la atención de PVVIH </w:t>
      </w:r>
      <w:r w:rsidR="00190F20">
        <w:rPr>
          <w:rFonts w:ascii="Times New Roman" w:hAnsi="Times New Roman" w:cs="Times New Roman"/>
          <w:color w:val="767171"/>
          <w:spacing w:val="20"/>
          <w:sz w:val="24"/>
          <w:szCs w:val="24"/>
          <w:lang w:val="es-DO"/>
        </w:rPr>
        <w:t xml:space="preserve">en </w:t>
      </w:r>
      <w:r w:rsidRPr="000D59EA">
        <w:rPr>
          <w:rFonts w:ascii="Times New Roman" w:hAnsi="Times New Roman" w:cs="Times New Roman"/>
          <w:color w:val="767171"/>
          <w:spacing w:val="20"/>
          <w:sz w:val="24"/>
          <w:szCs w:val="24"/>
          <w:lang w:val="es-DO"/>
        </w:rPr>
        <w:t xml:space="preserve">privados de libertad. </w:t>
      </w:r>
    </w:p>
    <w:p w14:paraId="19A140D4" w14:textId="77777777" w:rsidR="005D5CD1" w:rsidRPr="00681433" w:rsidRDefault="005D5CD1" w:rsidP="005D5CD1">
      <w:pPr>
        <w:spacing w:line="360" w:lineRule="auto"/>
        <w:ind w:left="360"/>
        <w:jc w:val="both"/>
        <w:rPr>
          <w:rFonts w:ascii="Times New Roman" w:hAnsi="Times New Roman" w:cs="Times New Roman"/>
          <w:color w:val="767171"/>
          <w:spacing w:val="20"/>
          <w:sz w:val="24"/>
          <w:szCs w:val="24"/>
          <w:lang w:val="es-DO"/>
        </w:rPr>
      </w:pPr>
    </w:p>
    <w:p w14:paraId="19FA1200" w14:textId="5058EC3B" w:rsidR="000D7CED" w:rsidRDefault="000D7CED" w:rsidP="00A231CB">
      <w:pPr>
        <w:pStyle w:val="Ttulo3"/>
        <w:jc w:val="both"/>
      </w:pPr>
      <w:bookmarkStart w:id="61" w:name="_Toc92523849"/>
      <w:r w:rsidRPr="005B2880">
        <w:lastRenderedPageBreak/>
        <w:t>Producción Priorizada del Ministerio de Salud Pública.</w:t>
      </w:r>
      <w:bookmarkEnd w:id="61"/>
      <w:r w:rsidRPr="005B2880">
        <w:t xml:space="preserve"> </w:t>
      </w:r>
    </w:p>
    <w:p w14:paraId="24CE6C6D" w14:textId="77777777" w:rsidR="00A231CB" w:rsidRPr="00A231CB" w:rsidRDefault="00A231CB" w:rsidP="00A231CB">
      <w:pPr>
        <w:spacing w:after="0"/>
        <w:rPr>
          <w:rFonts w:asciiTheme="majorBidi" w:hAnsiTheme="majorBidi" w:cstheme="majorBidi"/>
          <w:sz w:val="24"/>
          <w:szCs w:val="24"/>
          <w:lang w:val="es-DO"/>
        </w:rPr>
      </w:pPr>
    </w:p>
    <w:p w14:paraId="299144AC" w14:textId="653034CA" w:rsidR="000D7CED" w:rsidRPr="000D59EA" w:rsidRDefault="000D7CED" w:rsidP="000513C7">
      <w:pPr>
        <w:spacing w:line="360"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 xml:space="preserve">Para el 2021, el Ministerio de Salud Pública </w:t>
      </w:r>
      <w:r w:rsidR="00AF6B1D">
        <w:rPr>
          <w:rFonts w:ascii="Times New Roman" w:hAnsi="Times New Roman" w:cs="Times New Roman"/>
          <w:color w:val="767171"/>
          <w:spacing w:val="20"/>
          <w:sz w:val="24"/>
          <w:szCs w:val="24"/>
          <w:lang w:val="es-DO"/>
        </w:rPr>
        <w:t xml:space="preserve">y </w:t>
      </w:r>
      <w:r>
        <w:rPr>
          <w:rFonts w:ascii="Times New Roman" w:hAnsi="Times New Roman" w:cs="Times New Roman"/>
          <w:color w:val="767171"/>
          <w:spacing w:val="20"/>
          <w:sz w:val="24"/>
          <w:szCs w:val="24"/>
          <w:lang w:val="es-DO"/>
        </w:rPr>
        <w:t>Asistencia Social, establecido 23 productos priorizados para el monitoreo del alcance de los objetivos en salud. Estos representan los resultados de las intervenciones tanto individuales como colectivas. Tres productos presentan un alcance de la meta superior al 85</w:t>
      </w:r>
      <w:r w:rsidR="00AF6B1D">
        <w:rPr>
          <w:rFonts w:ascii="Times New Roman" w:hAnsi="Times New Roman" w:cs="Times New Roman"/>
          <w:color w:val="767171"/>
          <w:spacing w:val="20"/>
          <w:sz w:val="24"/>
          <w:szCs w:val="24"/>
          <w:lang w:val="es-DO"/>
        </w:rPr>
        <w:t>%,</w:t>
      </w:r>
      <w:r>
        <w:rPr>
          <w:rFonts w:ascii="Times New Roman" w:hAnsi="Times New Roman" w:cs="Times New Roman"/>
          <w:color w:val="767171"/>
          <w:spacing w:val="20"/>
          <w:sz w:val="24"/>
          <w:szCs w:val="24"/>
          <w:lang w:val="es-DO"/>
        </w:rPr>
        <w:t xml:space="preserve"> otros dos productos presentaron un alcance moderado superior al 71%</w:t>
      </w:r>
      <w:r w:rsidRPr="000D59EA">
        <w:footnoteReference w:id="12"/>
      </w:r>
      <w:r>
        <w:rPr>
          <w:rFonts w:ascii="Times New Roman" w:hAnsi="Times New Roman" w:cs="Times New Roman"/>
          <w:color w:val="767171"/>
          <w:spacing w:val="20"/>
          <w:sz w:val="24"/>
          <w:szCs w:val="24"/>
          <w:lang w:val="es-DO"/>
        </w:rPr>
        <w:t xml:space="preserve">, como </w:t>
      </w:r>
      <w:r w:rsidRPr="000D59EA">
        <w:rPr>
          <w:rFonts w:ascii="Times New Roman" w:hAnsi="Times New Roman" w:cs="Times New Roman"/>
          <w:color w:val="767171"/>
          <w:spacing w:val="20"/>
          <w:sz w:val="24"/>
          <w:szCs w:val="24"/>
          <w:lang w:val="es-DO"/>
        </w:rPr>
        <w:t xml:space="preserve">muestra el detalle a continuación (ver anexo </w:t>
      </w:r>
      <w:r w:rsidR="00A231CB" w:rsidRPr="000D59EA">
        <w:rPr>
          <w:rFonts w:ascii="Times New Roman" w:hAnsi="Times New Roman" w:cs="Times New Roman"/>
          <w:color w:val="767171"/>
          <w:spacing w:val="20"/>
          <w:sz w:val="24"/>
          <w:szCs w:val="24"/>
          <w:lang w:val="es-DO"/>
        </w:rPr>
        <w:t xml:space="preserve">b. </w:t>
      </w:r>
      <w:r w:rsidRPr="000D59EA">
        <w:rPr>
          <w:rFonts w:ascii="Times New Roman" w:hAnsi="Times New Roman" w:cs="Times New Roman"/>
          <w:color w:val="767171"/>
          <w:spacing w:val="20"/>
          <w:sz w:val="24"/>
          <w:szCs w:val="24"/>
          <w:lang w:val="es-DO"/>
        </w:rPr>
        <w:t>Matriz Meta Programática Alcanzada</w:t>
      </w:r>
      <w:r w:rsidR="00A231CB" w:rsidRPr="000D59EA">
        <w:rPr>
          <w:rFonts w:ascii="Times New Roman" w:hAnsi="Times New Roman" w:cs="Times New Roman"/>
          <w:color w:val="767171"/>
          <w:spacing w:val="20"/>
          <w:sz w:val="24"/>
          <w:szCs w:val="24"/>
          <w:lang w:val="es-DO"/>
        </w:rPr>
        <w:t>, Ene</w:t>
      </w:r>
      <w:r w:rsidR="00AF6B1D">
        <w:rPr>
          <w:rFonts w:ascii="Times New Roman" w:hAnsi="Times New Roman" w:cs="Times New Roman"/>
          <w:color w:val="767171"/>
          <w:spacing w:val="20"/>
          <w:sz w:val="24"/>
          <w:szCs w:val="24"/>
          <w:lang w:val="es-DO"/>
        </w:rPr>
        <w:t>-</w:t>
      </w:r>
      <w:r w:rsidR="0005225E">
        <w:rPr>
          <w:rFonts w:ascii="Times New Roman" w:hAnsi="Times New Roman" w:cs="Times New Roman"/>
          <w:color w:val="767171"/>
          <w:spacing w:val="20"/>
          <w:sz w:val="24"/>
          <w:szCs w:val="24"/>
          <w:lang w:val="es-DO"/>
        </w:rPr>
        <w:t>S</w:t>
      </w:r>
      <w:r w:rsidR="0005225E" w:rsidRPr="0005225E">
        <w:rPr>
          <w:rFonts w:ascii="Times New Roman" w:hAnsi="Times New Roman" w:cs="Times New Roman"/>
          <w:color w:val="767171"/>
          <w:spacing w:val="20"/>
          <w:sz w:val="24"/>
          <w:szCs w:val="24"/>
          <w:lang w:val="es-DO"/>
        </w:rPr>
        <w:t>ep</w:t>
      </w:r>
      <w:r w:rsidR="00EA401E">
        <w:rPr>
          <w:rFonts w:ascii="Times New Roman" w:hAnsi="Times New Roman" w:cs="Times New Roman"/>
          <w:color w:val="767171"/>
          <w:spacing w:val="20"/>
          <w:sz w:val="24"/>
          <w:szCs w:val="24"/>
          <w:lang w:val="es-DO"/>
        </w:rPr>
        <w:t>.</w:t>
      </w:r>
      <w:r w:rsidR="00A231CB" w:rsidRPr="000D59EA">
        <w:rPr>
          <w:rFonts w:ascii="Times New Roman" w:hAnsi="Times New Roman" w:cs="Times New Roman"/>
          <w:color w:val="767171"/>
          <w:spacing w:val="20"/>
          <w:sz w:val="24"/>
          <w:szCs w:val="24"/>
          <w:lang w:val="es-DO"/>
        </w:rPr>
        <w:t xml:space="preserve"> 2021</w:t>
      </w:r>
      <w:r w:rsidRPr="000D59EA">
        <w:rPr>
          <w:rFonts w:ascii="Times New Roman" w:hAnsi="Times New Roman" w:cs="Times New Roman"/>
          <w:color w:val="767171"/>
          <w:spacing w:val="20"/>
          <w:sz w:val="24"/>
          <w:szCs w:val="24"/>
          <w:lang w:val="es-DO"/>
        </w:rPr>
        <w:t xml:space="preserve">): </w:t>
      </w:r>
    </w:p>
    <w:p w14:paraId="45043694" w14:textId="6AF78472" w:rsidR="000D7CED" w:rsidRPr="000D59EA" w:rsidRDefault="0005225E" w:rsidP="000D59EA">
      <w:pPr>
        <w:numPr>
          <w:ilvl w:val="0"/>
          <w:numId w:val="16"/>
        </w:numPr>
        <w:spacing w:line="360"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 xml:space="preserve">El </w:t>
      </w:r>
      <w:r w:rsidR="000D7CED" w:rsidRPr="000D59EA">
        <w:rPr>
          <w:rFonts w:ascii="Times New Roman" w:hAnsi="Times New Roman" w:cs="Times New Roman"/>
          <w:color w:val="767171"/>
          <w:spacing w:val="20"/>
          <w:sz w:val="24"/>
          <w:szCs w:val="24"/>
          <w:lang w:val="es-DO"/>
        </w:rPr>
        <w:t xml:space="preserve">87.90% de la población meta (1,424/1,620) </w:t>
      </w:r>
      <w:r>
        <w:rPr>
          <w:rFonts w:ascii="Times New Roman" w:hAnsi="Times New Roman" w:cs="Times New Roman"/>
          <w:color w:val="767171"/>
          <w:spacing w:val="20"/>
          <w:sz w:val="24"/>
          <w:szCs w:val="24"/>
          <w:lang w:val="es-DO"/>
        </w:rPr>
        <w:t>d</w:t>
      </w:r>
      <w:r w:rsidR="000D7CED" w:rsidRPr="000D59EA">
        <w:rPr>
          <w:rFonts w:ascii="Times New Roman" w:hAnsi="Times New Roman" w:cs="Times New Roman"/>
          <w:color w:val="767171"/>
          <w:spacing w:val="20"/>
          <w:sz w:val="24"/>
          <w:szCs w:val="24"/>
          <w:lang w:val="es-DO"/>
        </w:rPr>
        <w:t>ispon</w:t>
      </w:r>
      <w:r>
        <w:rPr>
          <w:rFonts w:ascii="Times New Roman" w:hAnsi="Times New Roman" w:cs="Times New Roman"/>
          <w:color w:val="767171"/>
          <w:spacing w:val="20"/>
          <w:sz w:val="24"/>
          <w:szCs w:val="24"/>
          <w:lang w:val="es-DO"/>
        </w:rPr>
        <w:t>en de</w:t>
      </w:r>
      <w:r w:rsidR="000D7CED" w:rsidRPr="000D59EA">
        <w:rPr>
          <w:rFonts w:ascii="Times New Roman" w:hAnsi="Times New Roman" w:cs="Times New Roman"/>
          <w:color w:val="767171"/>
          <w:spacing w:val="20"/>
          <w:sz w:val="24"/>
          <w:szCs w:val="24"/>
          <w:lang w:val="es-DO"/>
        </w:rPr>
        <w:t xml:space="preserve"> métodos de planificación familiar en establecimientos de salud según las normas establecidas. </w:t>
      </w:r>
    </w:p>
    <w:p w14:paraId="4DAE992B" w14:textId="5043EA8F" w:rsidR="000D7CED" w:rsidRPr="000D59EA" w:rsidRDefault="0005225E" w:rsidP="000D59EA">
      <w:pPr>
        <w:numPr>
          <w:ilvl w:val="0"/>
          <w:numId w:val="16"/>
        </w:numPr>
        <w:spacing w:line="360"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 xml:space="preserve">El </w:t>
      </w:r>
      <w:r w:rsidR="000D7CED" w:rsidRPr="000D59EA">
        <w:rPr>
          <w:rFonts w:ascii="Times New Roman" w:hAnsi="Times New Roman" w:cs="Times New Roman"/>
          <w:color w:val="767171"/>
          <w:spacing w:val="20"/>
          <w:sz w:val="24"/>
          <w:szCs w:val="24"/>
          <w:lang w:val="es-DO"/>
        </w:rPr>
        <w:t>109.87% de la población meta (268,442/244,335) con riesgo son vacunadas de influenza y vacuna antirrábica humana.</w:t>
      </w:r>
    </w:p>
    <w:p w14:paraId="3E36D273" w14:textId="34A0E786" w:rsidR="000D7CED" w:rsidRPr="000D59EA" w:rsidRDefault="000D7CED" w:rsidP="000D59EA">
      <w:pPr>
        <w:numPr>
          <w:ilvl w:val="0"/>
          <w:numId w:val="16"/>
        </w:numPr>
        <w:spacing w:line="360" w:lineRule="auto"/>
        <w:jc w:val="both"/>
        <w:rPr>
          <w:rFonts w:ascii="Times New Roman" w:hAnsi="Times New Roman" w:cs="Times New Roman"/>
          <w:color w:val="767171"/>
          <w:spacing w:val="20"/>
          <w:sz w:val="24"/>
          <w:szCs w:val="24"/>
          <w:lang w:val="es-DO"/>
        </w:rPr>
      </w:pPr>
      <w:r w:rsidRPr="000D59EA">
        <w:rPr>
          <w:rFonts w:ascii="Times New Roman" w:hAnsi="Times New Roman" w:cs="Times New Roman"/>
          <w:color w:val="767171"/>
          <w:spacing w:val="20"/>
          <w:sz w:val="24"/>
          <w:szCs w:val="24"/>
          <w:lang w:val="es-DO"/>
        </w:rPr>
        <w:t xml:space="preserve"> </w:t>
      </w:r>
      <w:r w:rsidR="0005225E">
        <w:rPr>
          <w:rFonts w:ascii="Times New Roman" w:hAnsi="Times New Roman" w:cs="Times New Roman"/>
          <w:color w:val="767171"/>
          <w:spacing w:val="20"/>
          <w:sz w:val="24"/>
          <w:szCs w:val="24"/>
          <w:lang w:val="es-DO"/>
        </w:rPr>
        <w:t xml:space="preserve">El </w:t>
      </w:r>
      <w:r w:rsidRPr="000D59EA">
        <w:rPr>
          <w:rFonts w:ascii="Times New Roman" w:hAnsi="Times New Roman" w:cs="Times New Roman"/>
          <w:color w:val="767171"/>
          <w:spacing w:val="20"/>
          <w:sz w:val="24"/>
          <w:szCs w:val="24"/>
          <w:lang w:val="es-DO"/>
        </w:rPr>
        <w:t xml:space="preserve">223.98% de la población meta (28,741/12,832) fueron beneficiadas con medicamentos de alto costo y los servicios médicos asociados. Esto </w:t>
      </w:r>
      <w:r w:rsidR="0005225E">
        <w:rPr>
          <w:rFonts w:ascii="Times New Roman" w:hAnsi="Times New Roman" w:cs="Times New Roman"/>
          <w:color w:val="767171"/>
          <w:spacing w:val="20"/>
          <w:sz w:val="24"/>
          <w:szCs w:val="24"/>
          <w:lang w:val="es-DO"/>
        </w:rPr>
        <w:t>vinculado</w:t>
      </w:r>
      <w:r w:rsidR="0005225E" w:rsidRPr="000D59EA">
        <w:rPr>
          <w:rFonts w:ascii="Times New Roman" w:hAnsi="Times New Roman" w:cs="Times New Roman"/>
          <w:color w:val="767171"/>
          <w:spacing w:val="20"/>
          <w:sz w:val="24"/>
          <w:szCs w:val="24"/>
          <w:lang w:val="es-DO"/>
        </w:rPr>
        <w:t xml:space="preserve"> </w:t>
      </w:r>
      <w:r w:rsidRPr="000D59EA">
        <w:rPr>
          <w:rFonts w:ascii="Times New Roman" w:hAnsi="Times New Roman" w:cs="Times New Roman"/>
          <w:color w:val="767171"/>
          <w:spacing w:val="20"/>
          <w:sz w:val="24"/>
          <w:szCs w:val="24"/>
          <w:lang w:val="es-DO"/>
        </w:rPr>
        <w:t xml:space="preserve">al aumento del número de beneficiarios del programa suscitado en este periodo (ver sección gestión de medicamentos de alto costo).   </w:t>
      </w:r>
    </w:p>
    <w:p w14:paraId="583458B9" w14:textId="15CB0451" w:rsidR="000D7CED" w:rsidRPr="000D59EA" w:rsidRDefault="0005225E" w:rsidP="000D59EA">
      <w:pPr>
        <w:numPr>
          <w:ilvl w:val="0"/>
          <w:numId w:val="16"/>
        </w:numPr>
        <w:spacing w:line="360"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 xml:space="preserve">El </w:t>
      </w:r>
      <w:r w:rsidR="000D7CED" w:rsidRPr="000D59EA">
        <w:rPr>
          <w:rFonts w:ascii="Times New Roman" w:hAnsi="Times New Roman" w:cs="Times New Roman"/>
          <w:color w:val="767171"/>
          <w:spacing w:val="20"/>
          <w:sz w:val="24"/>
          <w:szCs w:val="24"/>
          <w:lang w:val="es-DO"/>
        </w:rPr>
        <w:t>73.38% de la población meta (3</w:t>
      </w:r>
      <w:proofErr w:type="gramStart"/>
      <w:r w:rsidR="000D7CED" w:rsidRPr="000D59EA">
        <w:rPr>
          <w:rFonts w:ascii="Times New Roman" w:hAnsi="Times New Roman" w:cs="Times New Roman"/>
          <w:color w:val="767171"/>
          <w:spacing w:val="20"/>
          <w:sz w:val="24"/>
          <w:szCs w:val="24"/>
          <w:lang w:val="es-DO"/>
        </w:rPr>
        <w:t>,640,987</w:t>
      </w:r>
      <w:proofErr w:type="gramEnd"/>
      <w:r w:rsidR="000D7CED" w:rsidRPr="000D59EA">
        <w:rPr>
          <w:rFonts w:ascii="Times New Roman" w:hAnsi="Times New Roman" w:cs="Times New Roman"/>
          <w:color w:val="767171"/>
          <w:spacing w:val="20"/>
          <w:sz w:val="24"/>
          <w:szCs w:val="24"/>
          <w:lang w:val="es-DO"/>
        </w:rPr>
        <w:t xml:space="preserve">/4,961,600) de niños/as de 0 a 5 años fueron vacunados según esquema de vacunación oficial del MISPAS. </w:t>
      </w:r>
    </w:p>
    <w:p w14:paraId="6C549901" w14:textId="1BDEDEEB" w:rsidR="000D7CED" w:rsidRPr="000513C7" w:rsidRDefault="0005225E" w:rsidP="000D59EA">
      <w:pPr>
        <w:numPr>
          <w:ilvl w:val="0"/>
          <w:numId w:val="16"/>
        </w:numPr>
        <w:spacing w:line="360"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 xml:space="preserve">El </w:t>
      </w:r>
      <w:r w:rsidR="000D7CED" w:rsidRPr="000D59EA">
        <w:rPr>
          <w:rFonts w:ascii="Times New Roman" w:hAnsi="Times New Roman" w:cs="Times New Roman"/>
          <w:color w:val="767171"/>
          <w:spacing w:val="20"/>
          <w:sz w:val="24"/>
          <w:szCs w:val="24"/>
          <w:lang w:val="es-DO"/>
        </w:rPr>
        <w:t xml:space="preserve">71.14% de la población meta (51,570/72,491) de personas de escasos </w:t>
      </w:r>
      <w:r w:rsidR="000D7CED">
        <w:rPr>
          <w:rFonts w:ascii="Times New Roman" w:hAnsi="Times New Roman" w:cs="Times New Roman"/>
          <w:color w:val="767171"/>
          <w:spacing w:val="20"/>
          <w:sz w:val="24"/>
          <w:szCs w:val="24"/>
          <w:lang w:val="es-DO"/>
        </w:rPr>
        <w:t xml:space="preserve">recursos recibieron ayudas económicas y en especie. </w:t>
      </w:r>
    </w:p>
    <w:p w14:paraId="4AF878E2" w14:textId="06CCD495" w:rsidR="009E1040" w:rsidRDefault="009E1040" w:rsidP="00055C18">
      <w:pPr>
        <w:autoSpaceDE w:val="0"/>
        <w:autoSpaceDN w:val="0"/>
        <w:adjustRightInd w:val="0"/>
        <w:spacing w:after="0" w:line="240" w:lineRule="auto"/>
        <w:rPr>
          <w:rFonts w:ascii="Times New Roman" w:hAnsi="Times New Roman" w:cs="Times New Roman"/>
          <w:color w:val="767171"/>
          <w:sz w:val="24"/>
          <w:szCs w:val="24"/>
          <w:lang w:val="es-DO"/>
        </w:rPr>
      </w:pPr>
    </w:p>
    <w:p w14:paraId="6B5FB6A4" w14:textId="77777777" w:rsidR="00707ACD" w:rsidRPr="00F45D3E" w:rsidRDefault="00707ACD" w:rsidP="00055C18">
      <w:pPr>
        <w:autoSpaceDE w:val="0"/>
        <w:autoSpaceDN w:val="0"/>
        <w:adjustRightInd w:val="0"/>
        <w:spacing w:after="0" w:line="240" w:lineRule="auto"/>
        <w:rPr>
          <w:rFonts w:ascii="Times New Roman" w:hAnsi="Times New Roman" w:cs="Times New Roman"/>
          <w:color w:val="767171"/>
          <w:sz w:val="24"/>
          <w:szCs w:val="24"/>
          <w:lang w:val="es-DO"/>
        </w:rPr>
      </w:pPr>
    </w:p>
    <w:p w14:paraId="0B9550A7" w14:textId="3FBF820F" w:rsidR="004C3D50" w:rsidRPr="00276844" w:rsidRDefault="00D244D8" w:rsidP="00C22F87">
      <w:pPr>
        <w:pStyle w:val="Ttulo1"/>
      </w:pPr>
      <w:bookmarkStart w:id="62" w:name="_Toc92523850"/>
      <w:r w:rsidRPr="00276844">
        <w:lastRenderedPageBreak/>
        <w:t xml:space="preserve">Resultados </w:t>
      </w:r>
      <w:r w:rsidR="000D0189" w:rsidRPr="00276844">
        <w:t>áreas</w:t>
      </w:r>
      <w:r w:rsidRPr="00276844">
        <w:t xml:space="preserve"> </w:t>
      </w:r>
      <w:r w:rsidR="000D0189" w:rsidRPr="00276844">
        <w:t>t</w:t>
      </w:r>
      <w:r w:rsidRPr="00276844">
        <w:t xml:space="preserve">ransversales y </w:t>
      </w:r>
      <w:r w:rsidR="000D0189" w:rsidRPr="00276844">
        <w:t>d</w:t>
      </w:r>
      <w:r w:rsidRPr="00276844">
        <w:t xml:space="preserve">e </w:t>
      </w:r>
      <w:r w:rsidR="000D0189" w:rsidRPr="00276844">
        <w:t>a</w:t>
      </w:r>
      <w:r w:rsidRPr="00276844">
        <w:t>poyo</w:t>
      </w:r>
      <w:bookmarkEnd w:id="62"/>
    </w:p>
    <w:p w14:paraId="64B594AD" w14:textId="2515AD75" w:rsidR="006151F2" w:rsidRPr="00E152F1" w:rsidRDefault="006151F2" w:rsidP="006151F2">
      <w:pPr>
        <w:autoSpaceDE w:val="0"/>
        <w:autoSpaceDN w:val="0"/>
        <w:adjustRightInd w:val="0"/>
        <w:spacing w:after="0" w:line="240" w:lineRule="auto"/>
        <w:jc w:val="center"/>
        <w:rPr>
          <w:rFonts w:ascii="Times New Roman" w:hAnsi="Times New Roman" w:cs="Times New Roman"/>
          <w:color w:val="767171"/>
          <w:spacing w:val="20"/>
          <w:sz w:val="20"/>
          <w:szCs w:val="20"/>
          <w:lang w:val="es-DO"/>
        </w:rPr>
      </w:pPr>
    </w:p>
    <w:p w14:paraId="4BAC179A" w14:textId="3E776025" w:rsidR="006151F2" w:rsidRPr="00E152F1" w:rsidRDefault="006151F2" w:rsidP="0098419A">
      <w:pPr>
        <w:autoSpaceDE w:val="0"/>
        <w:autoSpaceDN w:val="0"/>
        <w:adjustRightInd w:val="0"/>
        <w:spacing w:after="0" w:line="240" w:lineRule="auto"/>
        <w:rPr>
          <w:rFonts w:ascii="Times New Roman" w:hAnsi="Times New Roman" w:cs="Times New Roman"/>
          <w:color w:val="767171"/>
          <w:spacing w:val="20"/>
          <w:sz w:val="28"/>
          <w:szCs w:val="28"/>
          <w:lang w:val="es-DO"/>
        </w:rPr>
      </w:pPr>
      <w:r w:rsidRPr="00E152F1">
        <w:rPr>
          <w:rFonts w:ascii="Times New Roman" w:hAnsi="Times New Roman" w:cs="Times New Roman"/>
          <w:noProof/>
          <w:color w:val="767171"/>
          <w:spacing w:val="20"/>
          <w:sz w:val="28"/>
          <w:szCs w:val="28"/>
          <w:lang w:val="es-DO" w:eastAsia="es-DO"/>
        </w:rPr>
        <mc:AlternateContent>
          <mc:Choice Requires="wps">
            <w:drawing>
              <wp:anchor distT="0" distB="0" distL="114300" distR="114300" simplePos="0" relativeHeight="251692032" behindDoc="0" locked="0" layoutInCell="1" allowOverlap="1" wp14:anchorId="7BD157FD" wp14:editId="1496380D">
                <wp:simplePos x="0" y="0"/>
                <wp:positionH relativeFrom="margin">
                  <wp:posOffset>2293356</wp:posOffset>
                </wp:positionH>
                <wp:positionV relativeFrom="paragraph">
                  <wp:posOffset>24765</wp:posOffset>
                </wp:positionV>
                <wp:extent cx="463550" cy="0"/>
                <wp:effectExtent l="0" t="19050" r="31750" b="19050"/>
                <wp:wrapNone/>
                <wp:docPr id="14"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46ECEE4" id="Conector recto 14" o:spid="_x0000_s1026" style="position:absolute;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0.6pt,1.95pt" to="217.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" strokecolor="#ee2a24" strokeweight="2.25pt">
                <v:stroke joinstyle="miter"/>
                <w10:wrap anchorx="margin"/>
              </v:line>
            </w:pict>
          </mc:Fallback>
        </mc:AlternateContent>
      </w:r>
    </w:p>
    <w:p w14:paraId="4127916F" w14:textId="2B1ACEAC" w:rsidR="0055028C" w:rsidRPr="00E152F1" w:rsidRDefault="0055028C" w:rsidP="004713E4">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4547A4CD" w14:textId="77777777" w:rsidR="00000E0D" w:rsidRPr="00000E0D" w:rsidRDefault="00000E0D" w:rsidP="00897415">
      <w:pPr>
        <w:pStyle w:val="Prrafodelista"/>
        <w:keepNext/>
        <w:keepLines/>
        <w:numPr>
          <w:ilvl w:val="0"/>
          <w:numId w:val="31"/>
        </w:numPr>
        <w:spacing w:before="40" w:after="0"/>
        <w:contextualSpacing w:val="0"/>
        <w:jc w:val="center"/>
        <w:outlineLvl w:val="2"/>
        <w:rPr>
          <w:rFonts w:asciiTheme="majorBidi" w:eastAsiaTheme="majorEastAsia" w:hAnsiTheme="majorBidi" w:cstheme="majorBidi"/>
          <w:b/>
          <w:bCs/>
          <w:vanish/>
          <w:color w:val="767171"/>
          <w:sz w:val="24"/>
          <w:szCs w:val="24"/>
          <w:lang w:val="es-DO"/>
        </w:rPr>
      </w:pPr>
      <w:bookmarkStart w:id="63" w:name="_Toc90794169"/>
      <w:bookmarkStart w:id="64" w:name="_Toc90794272"/>
      <w:bookmarkStart w:id="65" w:name="_Toc90794421"/>
      <w:bookmarkStart w:id="66" w:name="_Toc90798578"/>
      <w:bookmarkStart w:id="67" w:name="_Toc90800576"/>
      <w:bookmarkStart w:id="68" w:name="_Toc92516963"/>
      <w:bookmarkStart w:id="69" w:name="_Toc92523851"/>
      <w:bookmarkStart w:id="70" w:name="_Hlk88126214"/>
      <w:bookmarkEnd w:id="63"/>
      <w:bookmarkEnd w:id="64"/>
      <w:bookmarkEnd w:id="65"/>
      <w:bookmarkEnd w:id="66"/>
      <w:bookmarkEnd w:id="67"/>
      <w:bookmarkEnd w:id="68"/>
      <w:bookmarkEnd w:id="69"/>
    </w:p>
    <w:p w14:paraId="171A9AAB" w14:textId="77777777" w:rsidR="00000E0D" w:rsidRPr="00000E0D" w:rsidRDefault="00000E0D" w:rsidP="00897415">
      <w:pPr>
        <w:pStyle w:val="Prrafodelista"/>
        <w:keepNext/>
        <w:keepLines/>
        <w:numPr>
          <w:ilvl w:val="0"/>
          <w:numId w:val="31"/>
        </w:numPr>
        <w:spacing w:before="40" w:after="0"/>
        <w:contextualSpacing w:val="0"/>
        <w:jc w:val="center"/>
        <w:outlineLvl w:val="2"/>
        <w:rPr>
          <w:rFonts w:asciiTheme="majorBidi" w:eastAsiaTheme="majorEastAsia" w:hAnsiTheme="majorBidi" w:cstheme="majorBidi"/>
          <w:b/>
          <w:bCs/>
          <w:vanish/>
          <w:color w:val="767171"/>
          <w:sz w:val="24"/>
          <w:szCs w:val="24"/>
          <w:lang w:val="es-DO"/>
        </w:rPr>
      </w:pPr>
      <w:bookmarkStart w:id="71" w:name="_Toc90794170"/>
      <w:bookmarkStart w:id="72" w:name="_Toc90794273"/>
      <w:bookmarkStart w:id="73" w:name="_Toc90794422"/>
      <w:bookmarkStart w:id="74" w:name="_Toc90798579"/>
      <w:bookmarkStart w:id="75" w:name="_Toc90800577"/>
      <w:bookmarkStart w:id="76" w:name="_Toc92516964"/>
      <w:bookmarkStart w:id="77" w:name="_Toc92523852"/>
      <w:bookmarkEnd w:id="71"/>
      <w:bookmarkEnd w:id="72"/>
      <w:bookmarkEnd w:id="73"/>
      <w:bookmarkEnd w:id="74"/>
      <w:bookmarkEnd w:id="75"/>
      <w:bookmarkEnd w:id="76"/>
      <w:bookmarkEnd w:id="77"/>
    </w:p>
    <w:p w14:paraId="57837E68" w14:textId="77777777" w:rsidR="00000E0D" w:rsidRPr="00000E0D" w:rsidRDefault="00000E0D" w:rsidP="00897415">
      <w:pPr>
        <w:pStyle w:val="Prrafodelista"/>
        <w:keepNext/>
        <w:keepLines/>
        <w:numPr>
          <w:ilvl w:val="0"/>
          <w:numId w:val="31"/>
        </w:numPr>
        <w:spacing w:before="40" w:after="0"/>
        <w:contextualSpacing w:val="0"/>
        <w:jc w:val="center"/>
        <w:outlineLvl w:val="2"/>
        <w:rPr>
          <w:rFonts w:asciiTheme="majorBidi" w:eastAsiaTheme="majorEastAsia" w:hAnsiTheme="majorBidi" w:cstheme="majorBidi"/>
          <w:b/>
          <w:bCs/>
          <w:vanish/>
          <w:color w:val="767171"/>
          <w:sz w:val="24"/>
          <w:szCs w:val="24"/>
          <w:lang w:val="es-DO"/>
        </w:rPr>
      </w:pPr>
      <w:bookmarkStart w:id="78" w:name="_Toc90794171"/>
      <w:bookmarkStart w:id="79" w:name="_Toc90794274"/>
      <w:bookmarkStart w:id="80" w:name="_Toc90794423"/>
      <w:bookmarkStart w:id="81" w:name="_Toc90798580"/>
      <w:bookmarkStart w:id="82" w:name="_Toc90800578"/>
      <w:bookmarkStart w:id="83" w:name="_Toc92516965"/>
      <w:bookmarkStart w:id="84" w:name="_Toc92523853"/>
      <w:bookmarkEnd w:id="78"/>
      <w:bookmarkEnd w:id="79"/>
      <w:bookmarkEnd w:id="80"/>
      <w:bookmarkEnd w:id="81"/>
      <w:bookmarkEnd w:id="82"/>
      <w:bookmarkEnd w:id="83"/>
      <w:bookmarkEnd w:id="84"/>
    </w:p>
    <w:p w14:paraId="1F199291" w14:textId="77777777" w:rsidR="00331657" w:rsidRPr="00331657" w:rsidRDefault="00331657" w:rsidP="00897415">
      <w:pPr>
        <w:pStyle w:val="Prrafodelista"/>
        <w:keepNext/>
        <w:keepLines/>
        <w:numPr>
          <w:ilvl w:val="0"/>
          <w:numId w:val="27"/>
        </w:numPr>
        <w:spacing w:before="40" w:after="0"/>
        <w:contextualSpacing w:val="0"/>
        <w:jc w:val="center"/>
        <w:outlineLvl w:val="1"/>
        <w:rPr>
          <w:rFonts w:asciiTheme="majorBidi" w:eastAsiaTheme="majorEastAsia" w:hAnsiTheme="majorBidi" w:cstheme="majorBidi"/>
          <w:b/>
          <w:bCs/>
          <w:vanish/>
          <w:color w:val="767171"/>
          <w:sz w:val="24"/>
          <w:szCs w:val="24"/>
          <w:lang w:val="es-DO"/>
        </w:rPr>
      </w:pPr>
      <w:bookmarkStart w:id="85" w:name="_Toc90798581"/>
      <w:bookmarkStart w:id="86" w:name="_Toc90800579"/>
      <w:bookmarkStart w:id="87" w:name="_Toc92516966"/>
      <w:bookmarkStart w:id="88" w:name="_Toc92523854"/>
      <w:bookmarkEnd w:id="85"/>
      <w:bookmarkEnd w:id="86"/>
      <w:bookmarkEnd w:id="87"/>
      <w:bookmarkEnd w:id="88"/>
    </w:p>
    <w:p w14:paraId="7A43D7A1" w14:textId="1144413B" w:rsidR="004C3D50" w:rsidRPr="00000E0D" w:rsidRDefault="000326F2" w:rsidP="00331657">
      <w:pPr>
        <w:pStyle w:val="Ttulo2"/>
      </w:pPr>
      <w:bookmarkStart w:id="89" w:name="_Toc92523855"/>
      <w:r>
        <w:rPr>
          <w:rFonts w:ascii="Times New Roman" w:eastAsia="Calibri" w:hAnsi="Times New Roman" w:cs="Times New Roman"/>
          <w:spacing w:val="20"/>
        </w:rPr>
        <w:t>Desempeño</w:t>
      </w:r>
      <w:r>
        <w:t xml:space="preserve"> </w:t>
      </w:r>
      <w:r w:rsidR="00B03C3C">
        <w:t xml:space="preserve">Área </w:t>
      </w:r>
      <w:r w:rsidR="00B03C3C" w:rsidRPr="00B03C3C">
        <w:rPr>
          <w:rFonts w:ascii="Times New Roman" w:eastAsia="Calibri" w:hAnsi="Times New Roman" w:cs="Times New Roman"/>
          <w:spacing w:val="20"/>
        </w:rPr>
        <w:t xml:space="preserve">Administrativa </w:t>
      </w:r>
      <w:r w:rsidR="00B03C3C">
        <w:rPr>
          <w:rFonts w:ascii="Times New Roman" w:eastAsia="Calibri" w:hAnsi="Times New Roman" w:cs="Times New Roman"/>
          <w:spacing w:val="20"/>
        </w:rPr>
        <w:t xml:space="preserve">y </w:t>
      </w:r>
      <w:r w:rsidR="00B03C3C" w:rsidRPr="00B03C3C">
        <w:rPr>
          <w:rFonts w:ascii="Times New Roman" w:eastAsia="Calibri" w:hAnsi="Times New Roman" w:cs="Times New Roman"/>
          <w:spacing w:val="20"/>
        </w:rPr>
        <w:t>Financiera</w:t>
      </w:r>
      <w:r w:rsidR="00FB31C9" w:rsidRPr="000D59EA">
        <w:rPr>
          <w:rFonts w:ascii="Times New Roman" w:eastAsia="Calibri" w:hAnsi="Times New Roman" w:cs="Times New Roman"/>
          <w:spacing w:val="20"/>
        </w:rPr>
        <w:t>.</w:t>
      </w:r>
      <w:bookmarkEnd w:id="89"/>
    </w:p>
    <w:bookmarkEnd w:id="70"/>
    <w:p w14:paraId="1A889B35" w14:textId="1E96F381" w:rsidR="006F014D" w:rsidRPr="00E152F1" w:rsidRDefault="006F014D" w:rsidP="000D0189">
      <w:pPr>
        <w:autoSpaceDE w:val="0"/>
        <w:autoSpaceDN w:val="0"/>
        <w:adjustRightInd w:val="0"/>
        <w:spacing w:after="0" w:line="360" w:lineRule="auto"/>
        <w:rPr>
          <w:rFonts w:ascii="Times New Roman" w:hAnsi="Times New Roman" w:cs="Times New Roman"/>
          <w:color w:val="767171"/>
          <w:spacing w:val="20"/>
          <w:sz w:val="24"/>
          <w:szCs w:val="24"/>
          <w:lang w:val="es-DO"/>
        </w:rPr>
      </w:pPr>
    </w:p>
    <w:p w14:paraId="5BA52F82" w14:textId="77777777" w:rsidR="00307918" w:rsidRPr="00E152F1" w:rsidRDefault="00307918" w:rsidP="00E66329">
      <w:pPr>
        <w:spacing w:line="360" w:lineRule="auto"/>
        <w:jc w:val="both"/>
        <w:rPr>
          <w:rFonts w:ascii="Times New Roman" w:eastAsia="Calibri" w:hAnsi="Times New Roman" w:cs="Times New Roman"/>
          <w:b/>
          <w:bCs/>
          <w:color w:val="767171"/>
          <w:spacing w:val="20"/>
          <w:sz w:val="24"/>
          <w:szCs w:val="24"/>
          <w:lang w:val="es-DO"/>
        </w:rPr>
      </w:pPr>
      <w:r w:rsidRPr="00E152F1">
        <w:rPr>
          <w:rFonts w:ascii="Times New Roman" w:eastAsia="Calibri" w:hAnsi="Times New Roman" w:cs="Times New Roman"/>
          <w:b/>
          <w:bCs/>
          <w:color w:val="767171"/>
          <w:spacing w:val="20"/>
          <w:sz w:val="24"/>
          <w:szCs w:val="24"/>
          <w:lang w:val="es-DO"/>
        </w:rPr>
        <w:t>Ejecución presupuestaria.</w:t>
      </w:r>
    </w:p>
    <w:p w14:paraId="0AD89562" w14:textId="37459FFB" w:rsidR="00795E3A" w:rsidRPr="00E152F1" w:rsidRDefault="00813873" w:rsidP="00E66329">
      <w:p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Para el 2021</w:t>
      </w:r>
      <w:r w:rsidR="005A410D">
        <w:rPr>
          <w:rFonts w:ascii="Times New Roman" w:eastAsia="Calibri" w:hAnsi="Times New Roman" w:cs="Times New Roman"/>
          <w:color w:val="767171"/>
          <w:spacing w:val="20"/>
          <w:sz w:val="24"/>
          <w:szCs w:val="24"/>
          <w:lang w:val="es-DO"/>
        </w:rPr>
        <w:t xml:space="preserve">, según datos </w:t>
      </w:r>
      <w:r w:rsidR="00283603">
        <w:rPr>
          <w:rFonts w:ascii="Times New Roman" w:eastAsia="Calibri" w:hAnsi="Times New Roman" w:cs="Times New Roman"/>
          <w:color w:val="767171"/>
          <w:spacing w:val="20"/>
          <w:sz w:val="24"/>
          <w:szCs w:val="24"/>
          <w:lang w:val="es-DO"/>
        </w:rPr>
        <w:t>d</w:t>
      </w:r>
      <w:r w:rsidR="005A410D">
        <w:rPr>
          <w:rFonts w:ascii="Times New Roman" w:eastAsia="Calibri" w:hAnsi="Times New Roman" w:cs="Times New Roman"/>
          <w:color w:val="767171"/>
          <w:spacing w:val="20"/>
          <w:sz w:val="24"/>
          <w:szCs w:val="24"/>
          <w:lang w:val="es-DO"/>
        </w:rPr>
        <w:t xml:space="preserve">el SIGEF, </w:t>
      </w:r>
      <w:r w:rsidRPr="00E152F1">
        <w:rPr>
          <w:rFonts w:ascii="Times New Roman" w:eastAsia="Calibri" w:hAnsi="Times New Roman" w:cs="Times New Roman"/>
          <w:color w:val="767171"/>
          <w:spacing w:val="20"/>
          <w:sz w:val="24"/>
          <w:szCs w:val="24"/>
          <w:lang w:val="es-DO"/>
        </w:rPr>
        <w:t xml:space="preserve">el </w:t>
      </w:r>
      <w:r w:rsidR="00E66329" w:rsidRPr="00E152F1">
        <w:rPr>
          <w:rFonts w:ascii="Times New Roman" w:eastAsia="Calibri" w:hAnsi="Times New Roman" w:cs="Times New Roman"/>
          <w:color w:val="767171"/>
          <w:spacing w:val="20"/>
          <w:sz w:val="24"/>
          <w:szCs w:val="24"/>
          <w:lang w:val="es-DO"/>
        </w:rPr>
        <w:t>Ministerio de Salud Pública contó con un presupuesto aprobado de RD$107</w:t>
      </w:r>
      <w:proofErr w:type="gramStart"/>
      <w:r w:rsidR="00E66329" w:rsidRPr="00E152F1">
        <w:rPr>
          <w:rFonts w:ascii="Times New Roman" w:eastAsia="Calibri" w:hAnsi="Times New Roman" w:cs="Times New Roman"/>
          <w:color w:val="767171"/>
          <w:spacing w:val="20"/>
          <w:sz w:val="24"/>
          <w:szCs w:val="24"/>
          <w:lang w:val="es-DO"/>
        </w:rPr>
        <w:t>,449,061,312.00</w:t>
      </w:r>
      <w:proofErr w:type="gramEnd"/>
      <w:r w:rsidR="00E66329" w:rsidRPr="00E152F1">
        <w:rPr>
          <w:rFonts w:ascii="Times New Roman" w:eastAsia="Calibri" w:hAnsi="Times New Roman" w:cs="Times New Roman"/>
          <w:color w:val="767171"/>
          <w:spacing w:val="20"/>
          <w:sz w:val="24"/>
          <w:szCs w:val="24"/>
          <w:lang w:val="es-DO"/>
        </w:rPr>
        <w:t xml:space="preserve"> millones para ejecución de intervenciones de prevención, promoción y atención de la salud. El presupuesto se distribuyó por programas según se muestra en la tabla </w:t>
      </w:r>
      <w:r w:rsidR="000E207A">
        <w:rPr>
          <w:rFonts w:ascii="Times New Roman" w:eastAsia="Calibri" w:hAnsi="Times New Roman" w:cs="Times New Roman"/>
          <w:color w:val="767171"/>
          <w:spacing w:val="20"/>
          <w:sz w:val="24"/>
          <w:szCs w:val="24"/>
          <w:lang w:val="es-DO"/>
        </w:rPr>
        <w:t>9</w:t>
      </w:r>
      <w:r w:rsidR="00EA401E">
        <w:rPr>
          <w:rFonts w:ascii="Times New Roman" w:eastAsia="Calibri" w:hAnsi="Times New Roman" w:cs="Times New Roman"/>
          <w:color w:val="767171"/>
          <w:spacing w:val="20"/>
          <w:sz w:val="24"/>
          <w:szCs w:val="24"/>
          <w:lang w:val="es-DO"/>
        </w:rPr>
        <w:t>,</w:t>
      </w:r>
      <w:r w:rsidR="00E66329" w:rsidRPr="00E152F1">
        <w:rPr>
          <w:rFonts w:ascii="Times New Roman" w:eastAsia="Calibri" w:hAnsi="Times New Roman" w:cs="Times New Roman"/>
          <w:color w:val="767171"/>
          <w:spacing w:val="20"/>
          <w:sz w:val="24"/>
          <w:szCs w:val="24"/>
          <w:lang w:val="es-DO"/>
        </w:rPr>
        <w:t xml:space="preserve"> a continuación.</w:t>
      </w:r>
    </w:p>
    <w:tbl>
      <w:tblPr>
        <w:tblW w:w="8717" w:type="dxa"/>
        <w:tblInd w:w="-70" w:type="dxa"/>
        <w:tblLayout w:type="fixed"/>
        <w:tblCellMar>
          <w:left w:w="70" w:type="dxa"/>
          <w:right w:w="70" w:type="dxa"/>
        </w:tblCellMar>
        <w:tblLook w:val="04A0" w:firstRow="1" w:lastRow="0" w:firstColumn="1" w:lastColumn="0" w:noHBand="0" w:noVBand="1"/>
      </w:tblPr>
      <w:tblGrid>
        <w:gridCol w:w="501"/>
        <w:gridCol w:w="2121"/>
        <w:gridCol w:w="2126"/>
        <w:gridCol w:w="1985"/>
        <w:gridCol w:w="1984"/>
      </w:tblGrid>
      <w:tr w:rsidR="00951CD0" w:rsidRPr="00E152F1" w14:paraId="0CA133A8" w14:textId="77777777" w:rsidTr="000D59EA">
        <w:trPr>
          <w:trHeight w:val="505"/>
          <w:tblHeader/>
        </w:trPr>
        <w:tc>
          <w:tcPr>
            <w:tcW w:w="8717" w:type="dxa"/>
            <w:gridSpan w:val="5"/>
            <w:tcBorders>
              <w:top w:val="nil"/>
              <w:left w:val="nil"/>
              <w:bottom w:val="single" w:sz="4" w:space="0" w:color="003876"/>
              <w:right w:val="nil"/>
            </w:tcBorders>
            <w:shd w:val="clear" w:color="auto" w:fill="D9D9D9" w:themeFill="background1" w:themeFillShade="D9"/>
            <w:noWrap/>
            <w:vAlign w:val="center"/>
            <w:hideMark/>
          </w:tcPr>
          <w:p w14:paraId="7C8B71FF" w14:textId="5D14862D" w:rsidR="00951CD0" w:rsidRPr="00E152F1" w:rsidRDefault="00951CD0" w:rsidP="00951CD0">
            <w:pPr>
              <w:spacing w:after="0" w:line="240" w:lineRule="auto"/>
              <w:jc w:val="center"/>
              <w:rPr>
                <w:rFonts w:ascii="Times New Roman" w:eastAsia="Times New Roman" w:hAnsi="Times New Roman" w:cs="Times New Roman"/>
                <w:b/>
                <w:bCs/>
                <w:i/>
                <w:iCs/>
                <w:color w:val="767171"/>
                <w:sz w:val="20"/>
                <w:szCs w:val="20"/>
                <w:lang w:val="es-DO" w:eastAsia="es-DO" w:bidi="he-IL"/>
              </w:rPr>
            </w:pPr>
            <w:r w:rsidRPr="004307CC">
              <w:rPr>
                <w:rFonts w:ascii="Times New Roman" w:eastAsia="Times New Roman" w:hAnsi="Times New Roman" w:cs="Times New Roman"/>
                <w:b/>
                <w:bCs/>
                <w:i/>
                <w:iCs/>
                <w:noProof/>
                <w:color w:val="767171"/>
                <w:sz w:val="24"/>
                <w:szCs w:val="24"/>
                <w:lang w:val="es-ES" w:eastAsia="es-DO" w:bidi="he-IL"/>
              </w:rPr>
              <w:t xml:space="preserve">Tabla </w:t>
            </w:r>
            <w:r w:rsidR="00422A5F">
              <w:rPr>
                <w:rFonts w:ascii="Times New Roman" w:eastAsia="Times New Roman" w:hAnsi="Times New Roman" w:cs="Times New Roman"/>
                <w:b/>
                <w:bCs/>
                <w:i/>
                <w:iCs/>
                <w:noProof/>
                <w:color w:val="767171"/>
                <w:sz w:val="24"/>
                <w:szCs w:val="24"/>
                <w:lang w:val="es-ES" w:eastAsia="es-DO" w:bidi="he-IL"/>
              </w:rPr>
              <w:t>9</w:t>
            </w:r>
            <w:r w:rsidRPr="004307CC">
              <w:rPr>
                <w:rFonts w:ascii="Times New Roman" w:eastAsia="Times New Roman" w:hAnsi="Times New Roman" w:cs="Times New Roman"/>
                <w:b/>
                <w:bCs/>
                <w:i/>
                <w:iCs/>
                <w:noProof/>
                <w:color w:val="767171"/>
                <w:sz w:val="24"/>
                <w:szCs w:val="24"/>
                <w:lang w:val="es-ES" w:eastAsia="es-DO" w:bidi="he-IL"/>
              </w:rPr>
              <w:t>. Ejecución por Programa del Presupuesto Aprobado. Al 15 noviembre 2021</w:t>
            </w:r>
          </w:p>
        </w:tc>
      </w:tr>
      <w:tr w:rsidR="00951CD0" w:rsidRPr="00E152F1" w14:paraId="1FF40AA1" w14:textId="77777777" w:rsidTr="00C55C39">
        <w:trPr>
          <w:trHeight w:val="568"/>
          <w:tblHeader/>
        </w:trPr>
        <w:tc>
          <w:tcPr>
            <w:tcW w:w="2622" w:type="dxa"/>
            <w:gridSpan w:val="2"/>
            <w:tcBorders>
              <w:top w:val="single" w:sz="4" w:space="0" w:color="003876"/>
              <w:left w:val="single" w:sz="4" w:space="0" w:color="003876"/>
              <w:bottom w:val="single" w:sz="4" w:space="0" w:color="003876"/>
              <w:right w:val="single" w:sz="4" w:space="0" w:color="003876"/>
            </w:tcBorders>
            <w:shd w:val="clear" w:color="auto" w:fill="003876"/>
            <w:noWrap/>
            <w:vAlign w:val="center"/>
            <w:hideMark/>
          </w:tcPr>
          <w:p w14:paraId="1F477CCA" w14:textId="77777777" w:rsidR="00951CD0" w:rsidRPr="00EE5948" w:rsidRDefault="00951CD0" w:rsidP="00951CD0">
            <w:pPr>
              <w:spacing w:after="0" w:line="240" w:lineRule="auto"/>
              <w:jc w:val="center"/>
              <w:rPr>
                <w:rFonts w:ascii="Times New Roman" w:eastAsia="Times New Roman" w:hAnsi="Times New Roman" w:cs="Times New Roman"/>
                <w:b/>
                <w:bCs/>
                <w:color w:val="FFFFFF"/>
                <w:lang w:val="es-DO" w:eastAsia="es-DO" w:bidi="he-IL"/>
              </w:rPr>
            </w:pPr>
            <w:r w:rsidRPr="00EE5948">
              <w:rPr>
                <w:rFonts w:ascii="Times New Roman" w:eastAsia="Times New Roman" w:hAnsi="Times New Roman" w:cs="Times New Roman"/>
                <w:b/>
                <w:bCs/>
                <w:color w:val="FFFFFF"/>
                <w:lang w:val="es-DO" w:eastAsia="es-DO" w:bidi="he-IL"/>
              </w:rPr>
              <w:t>Programas</w:t>
            </w:r>
          </w:p>
        </w:tc>
        <w:tc>
          <w:tcPr>
            <w:tcW w:w="2126" w:type="dxa"/>
            <w:tcBorders>
              <w:top w:val="single" w:sz="4" w:space="0" w:color="003876"/>
              <w:left w:val="single" w:sz="4" w:space="0" w:color="003876"/>
              <w:bottom w:val="single" w:sz="4" w:space="0" w:color="003876"/>
              <w:right w:val="single" w:sz="4" w:space="0" w:color="003876"/>
            </w:tcBorders>
            <w:shd w:val="clear" w:color="auto" w:fill="003876"/>
            <w:noWrap/>
            <w:vAlign w:val="center"/>
            <w:hideMark/>
          </w:tcPr>
          <w:p w14:paraId="148B132C" w14:textId="77777777" w:rsidR="00951CD0" w:rsidRPr="00EE5948" w:rsidRDefault="00951CD0" w:rsidP="00951CD0">
            <w:pPr>
              <w:spacing w:after="0" w:line="240" w:lineRule="auto"/>
              <w:jc w:val="center"/>
              <w:rPr>
                <w:rFonts w:ascii="Times New Roman" w:eastAsia="Times New Roman" w:hAnsi="Times New Roman" w:cs="Times New Roman"/>
                <w:b/>
                <w:bCs/>
                <w:color w:val="FFFFFF"/>
                <w:lang w:val="es-DO" w:eastAsia="es-DO" w:bidi="he-IL"/>
              </w:rPr>
            </w:pPr>
            <w:r w:rsidRPr="00EE5948">
              <w:rPr>
                <w:rFonts w:ascii="Times New Roman" w:eastAsia="Times New Roman" w:hAnsi="Times New Roman" w:cs="Times New Roman"/>
                <w:b/>
                <w:bCs/>
                <w:color w:val="FFFFFF"/>
                <w:lang w:val="es-DO" w:eastAsia="es-DO" w:bidi="he-IL"/>
              </w:rPr>
              <w:t>Aprobado 2021</w:t>
            </w:r>
          </w:p>
        </w:tc>
        <w:tc>
          <w:tcPr>
            <w:tcW w:w="1985"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366B44E5" w14:textId="77777777" w:rsidR="00951CD0" w:rsidRPr="00EE5948" w:rsidRDefault="00951CD0" w:rsidP="00951CD0">
            <w:pPr>
              <w:spacing w:after="0" w:line="240" w:lineRule="auto"/>
              <w:jc w:val="center"/>
              <w:rPr>
                <w:rFonts w:ascii="Times New Roman" w:eastAsia="Times New Roman" w:hAnsi="Times New Roman" w:cs="Times New Roman"/>
                <w:b/>
                <w:bCs/>
                <w:color w:val="FFFFFF"/>
                <w:lang w:val="es-DO" w:eastAsia="es-DO" w:bidi="he-IL"/>
              </w:rPr>
            </w:pPr>
            <w:r w:rsidRPr="00EE5948">
              <w:rPr>
                <w:rFonts w:ascii="Times New Roman" w:eastAsia="Times New Roman" w:hAnsi="Times New Roman" w:cs="Times New Roman"/>
                <w:b/>
                <w:bCs/>
                <w:color w:val="FFFFFF"/>
                <w:lang w:val="es-DO" w:eastAsia="es-DO" w:bidi="he-IL"/>
              </w:rPr>
              <w:t xml:space="preserve">Vigente a </w:t>
            </w:r>
            <w:r w:rsidRPr="00EE5948">
              <w:rPr>
                <w:rFonts w:ascii="Times New Roman" w:eastAsia="Times New Roman" w:hAnsi="Times New Roman" w:cs="Times New Roman"/>
                <w:b/>
                <w:bCs/>
                <w:color w:val="FFFFFF"/>
                <w:lang w:val="es-DO" w:eastAsia="es-DO" w:bidi="he-IL"/>
              </w:rPr>
              <w:br/>
              <w:t>la Fecha</w:t>
            </w:r>
          </w:p>
        </w:tc>
        <w:tc>
          <w:tcPr>
            <w:tcW w:w="1984"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4C3ECAB9" w14:textId="6CAB2218" w:rsidR="00951CD0" w:rsidRPr="00EE5948" w:rsidRDefault="00951CD0" w:rsidP="00951CD0">
            <w:pPr>
              <w:spacing w:after="0" w:line="240" w:lineRule="auto"/>
              <w:jc w:val="center"/>
              <w:rPr>
                <w:rFonts w:ascii="Times New Roman" w:eastAsia="Times New Roman" w:hAnsi="Times New Roman" w:cs="Times New Roman"/>
                <w:b/>
                <w:bCs/>
                <w:color w:val="FFFFFF"/>
                <w:lang w:val="es-DO" w:eastAsia="es-DO" w:bidi="he-IL"/>
              </w:rPr>
            </w:pPr>
            <w:r w:rsidRPr="00EE5948">
              <w:rPr>
                <w:rFonts w:ascii="Times New Roman" w:eastAsia="Times New Roman" w:hAnsi="Times New Roman" w:cs="Times New Roman"/>
                <w:b/>
                <w:bCs/>
                <w:color w:val="FFFFFF"/>
                <w:lang w:val="es-DO" w:eastAsia="es-DO" w:bidi="he-IL"/>
              </w:rPr>
              <w:t xml:space="preserve">Ejecutado al 15 </w:t>
            </w:r>
            <w:r w:rsidR="00B84466" w:rsidRPr="00EE5948">
              <w:rPr>
                <w:rFonts w:ascii="Times New Roman" w:eastAsia="Times New Roman" w:hAnsi="Times New Roman" w:cs="Times New Roman"/>
                <w:b/>
                <w:bCs/>
                <w:color w:val="FFFFFF"/>
                <w:lang w:val="es-DO" w:eastAsia="es-DO" w:bidi="he-IL"/>
              </w:rPr>
              <w:t>n</w:t>
            </w:r>
            <w:r w:rsidRPr="00EE5948">
              <w:rPr>
                <w:rFonts w:ascii="Times New Roman" w:eastAsia="Times New Roman" w:hAnsi="Times New Roman" w:cs="Times New Roman"/>
                <w:b/>
                <w:bCs/>
                <w:color w:val="FFFFFF"/>
                <w:lang w:val="es-DO" w:eastAsia="es-DO" w:bidi="he-IL"/>
              </w:rPr>
              <w:t>oviembre</w:t>
            </w:r>
          </w:p>
        </w:tc>
      </w:tr>
      <w:tr w:rsidR="00951CD0" w:rsidRPr="00E152F1" w14:paraId="5BA0331A" w14:textId="77777777" w:rsidTr="00B84466">
        <w:trPr>
          <w:trHeight w:val="300"/>
        </w:trPr>
        <w:tc>
          <w:tcPr>
            <w:tcW w:w="501"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704879C8" w14:textId="77777777" w:rsidR="00951CD0" w:rsidRPr="00E152F1" w:rsidRDefault="00951CD0" w:rsidP="00951CD0">
            <w:pPr>
              <w:spacing w:after="0" w:line="240" w:lineRule="auto"/>
              <w:jc w:val="center"/>
              <w:rPr>
                <w:rFonts w:ascii="Times New Roman" w:eastAsia="Times New Roman" w:hAnsi="Times New Roman" w:cs="Times New Roman"/>
                <w:color w:val="767171"/>
                <w:sz w:val="18"/>
                <w:szCs w:val="18"/>
                <w:lang w:val="es-DO" w:eastAsia="es-DO" w:bidi="he-IL"/>
              </w:rPr>
            </w:pPr>
            <w:r w:rsidRPr="00E152F1">
              <w:rPr>
                <w:rFonts w:ascii="Times New Roman" w:eastAsia="Times New Roman" w:hAnsi="Times New Roman" w:cs="Times New Roman"/>
                <w:color w:val="767171"/>
                <w:sz w:val="18"/>
                <w:szCs w:val="18"/>
                <w:lang w:val="es-DO" w:eastAsia="es-DO" w:bidi="he-IL"/>
              </w:rPr>
              <w:t>1</w:t>
            </w:r>
          </w:p>
        </w:tc>
        <w:tc>
          <w:tcPr>
            <w:tcW w:w="2121"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2774EFCF" w14:textId="77777777" w:rsidR="00951CD0" w:rsidRPr="004307CC" w:rsidRDefault="00951CD0" w:rsidP="00951CD0">
            <w:pPr>
              <w:spacing w:after="0" w:line="240" w:lineRule="auto"/>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Actividades Centrales</w:t>
            </w:r>
          </w:p>
        </w:tc>
        <w:tc>
          <w:tcPr>
            <w:tcW w:w="2126"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4C209F4E" w14:textId="77777777" w:rsidR="00951CD0" w:rsidRPr="004307CC" w:rsidRDefault="00951CD0" w:rsidP="00951CD0">
            <w:pPr>
              <w:spacing w:after="0" w:line="240" w:lineRule="auto"/>
              <w:jc w:val="center"/>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5,637,136,857.00</w:t>
            </w:r>
          </w:p>
        </w:tc>
        <w:tc>
          <w:tcPr>
            <w:tcW w:w="1985"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1A8C5BA4" w14:textId="77777777" w:rsidR="00951CD0" w:rsidRPr="004307CC" w:rsidRDefault="00951CD0" w:rsidP="00951CD0">
            <w:pPr>
              <w:spacing w:after="0" w:line="240" w:lineRule="auto"/>
              <w:jc w:val="center"/>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30,354,036,550.74</w:t>
            </w:r>
          </w:p>
        </w:tc>
        <w:tc>
          <w:tcPr>
            <w:tcW w:w="1984"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15A45010" w14:textId="77777777" w:rsidR="00951CD0" w:rsidRPr="004307CC" w:rsidRDefault="00951CD0" w:rsidP="00951CD0">
            <w:pPr>
              <w:spacing w:after="0" w:line="240" w:lineRule="auto"/>
              <w:jc w:val="center"/>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26,692,647,540.42</w:t>
            </w:r>
          </w:p>
        </w:tc>
      </w:tr>
      <w:tr w:rsidR="00951CD0" w:rsidRPr="00E152F1" w14:paraId="27194473" w14:textId="77777777" w:rsidTr="00B84466">
        <w:trPr>
          <w:trHeight w:val="525"/>
        </w:trPr>
        <w:tc>
          <w:tcPr>
            <w:tcW w:w="501"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2BD55C9D" w14:textId="77777777" w:rsidR="00951CD0" w:rsidRPr="00E152F1" w:rsidRDefault="00951CD0" w:rsidP="00951CD0">
            <w:pPr>
              <w:spacing w:after="0" w:line="240" w:lineRule="auto"/>
              <w:jc w:val="center"/>
              <w:rPr>
                <w:rFonts w:ascii="Times New Roman" w:eastAsia="Times New Roman" w:hAnsi="Times New Roman" w:cs="Times New Roman"/>
                <w:color w:val="767171"/>
                <w:sz w:val="18"/>
                <w:szCs w:val="18"/>
                <w:lang w:val="es-DO" w:eastAsia="es-DO" w:bidi="he-IL"/>
              </w:rPr>
            </w:pPr>
            <w:r w:rsidRPr="00E152F1">
              <w:rPr>
                <w:rFonts w:ascii="Times New Roman" w:eastAsia="Times New Roman" w:hAnsi="Times New Roman" w:cs="Times New Roman"/>
                <w:color w:val="767171"/>
                <w:sz w:val="18"/>
                <w:szCs w:val="18"/>
                <w:lang w:val="es-DO" w:eastAsia="es-DO" w:bidi="he-IL"/>
              </w:rPr>
              <w:t>11</w:t>
            </w:r>
          </w:p>
        </w:tc>
        <w:tc>
          <w:tcPr>
            <w:tcW w:w="2121"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334EC9A7" w14:textId="77777777" w:rsidR="00951CD0" w:rsidRPr="004307CC" w:rsidRDefault="00951CD0" w:rsidP="00951CD0">
            <w:pPr>
              <w:spacing w:after="0" w:line="240" w:lineRule="auto"/>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Rectoría Dirección y Coordinación del Sistema Nacional de Salud</w:t>
            </w:r>
          </w:p>
        </w:tc>
        <w:tc>
          <w:tcPr>
            <w:tcW w:w="2126" w:type="dxa"/>
            <w:tcBorders>
              <w:top w:val="single" w:sz="4" w:space="0" w:color="003876"/>
              <w:left w:val="single" w:sz="4" w:space="0" w:color="003876"/>
              <w:bottom w:val="single" w:sz="4" w:space="0" w:color="003876"/>
              <w:right w:val="single" w:sz="4" w:space="0" w:color="003876"/>
            </w:tcBorders>
            <w:shd w:val="clear" w:color="000000" w:fill="FFFFFF"/>
            <w:noWrap/>
            <w:vAlign w:val="center"/>
            <w:hideMark/>
          </w:tcPr>
          <w:p w14:paraId="709AE49B" w14:textId="77777777" w:rsidR="00951CD0" w:rsidRPr="004307CC" w:rsidRDefault="00951CD0" w:rsidP="00951CD0">
            <w:pPr>
              <w:spacing w:after="0" w:line="240" w:lineRule="auto"/>
              <w:jc w:val="center"/>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759,792,446.00</w:t>
            </w:r>
          </w:p>
        </w:tc>
        <w:tc>
          <w:tcPr>
            <w:tcW w:w="1985" w:type="dxa"/>
            <w:tcBorders>
              <w:top w:val="single" w:sz="4" w:space="0" w:color="003876"/>
              <w:left w:val="single" w:sz="4" w:space="0" w:color="003876"/>
              <w:bottom w:val="single" w:sz="4" w:space="0" w:color="003876"/>
              <w:right w:val="single" w:sz="4" w:space="0" w:color="003876"/>
            </w:tcBorders>
            <w:shd w:val="clear" w:color="000000" w:fill="FFFFFF"/>
            <w:noWrap/>
            <w:vAlign w:val="center"/>
            <w:hideMark/>
          </w:tcPr>
          <w:p w14:paraId="0140FF74" w14:textId="77777777" w:rsidR="00951CD0" w:rsidRPr="004307CC" w:rsidRDefault="00951CD0" w:rsidP="00951CD0">
            <w:pPr>
              <w:spacing w:after="0" w:line="240" w:lineRule="auto"/>
              <w:jc w:val="center"/>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434,439,019.00</w:t>
            </w:r>
          </w:p>
        </w:tc>
        <w:tc>
          <w:tcPr>
            <w:tcW w:w="1984" w:type="dxa"/>
            <w:tcBorders>
              <w:top w:val="single" w:sz="4" w:space="0" w:color="003876"/>
              <w:left w:val="single" w:sz="4" w:space="0" w:color="003876"/>
              <w:bottom w:val="single" w:sz="4" w:space="0" w:color="003876"/>
              <w:right w:val="single" w:sz="4" w:space="0" w:color="003876"/>
            </w:tcBorders>
            <w:shd w:val="clear" w:color="000000" w:fill="FFFFFF"/>
            <w:noWrap/>
            <w:vAlign w:val="center"/>
            <w:hideMark/>
          </w:tcPr>
          <w:p w14:paraId="3594C368" w14:textId="77777777" w:rsidR="00951CD0" w:rsidRPr="004307CC" w:rsidRDefault="00951CD0" w:rsidP="00951CD0">
            <w:pPr>
              <w:spacing w:after="0" w:line="240" w:lineRule="auto"/>
              <w:jc w:val="center"/>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196,579,601.60</w:t>
            </w:r>
          </w:p>
        </w:tc>
      </w:tr>
      <w:tr w:rsidR="00951CD0" w:rsidRPr="00E152F1" w14:paraId="40C4922A" w14:textId="77777777" w:rsidTr="00B84466">
        <w:trPr>
          <w:trHeight w:val="300"/>
        </w:trPr>
        <w:tc>
          <w:tcPr>
            <w:tcW w:w="501"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0F63C2A7" w14:textId="77777777" w:rsidR="00951CD0" w:rsidRPr="00E152F1" w:rsidRDefault="00951CD0" w:rsidP="00951CD0">
            <w:pPr>
              <w:spacing w:after="0" w:line="240" w:lineRule="auto"/>
              <w:jc w:val="center"/>
              <w:rPr>
                <w:rFonts w:ascii="Times New Roman" w:eastAsia="Times New Roman" w:hAnsi="Times New Roman" w:cs="Times New Roman"/>
                <w:color w:val="767171"/>
                <w:sz w:val="18"/>
                <w:szCs w:val="18"/>
                <w:lang w:val="es-DO" w:eastAsia="es-DO" w:bidi="he-IL"/>
              </w:rPr>
            </w:pPr>
            <w:r w:rsidRPr="00E152F1">
              <w:rPr>
                <w:rFonts w:ascii="Times New Roman" w:eastAsia="Times New Roman" w:hAnsi="Times New Roman" w:cs="Times New Roman"/>
                <w:color w:val="767171"/>
                <w:sz w:val="18"/>
                <w:szCs w:val="18"/>
                <w:lang w:val="es-DO" w:eastAsia="es-DO" w:bidi="he-IL"/>
              </w:rPr>
              <w:t>13</w:t>
            </w:r>
          </w:p>
        </w:tc>
        <w:tc>
          <w:tcPr>
            <w:tcW w:w="2121"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012F301A" w14:textId="77777777" w:rsidR="00951CD0" w:rsidRPr="004307CC" w:rsidRDefault="00951CD0" w:rsidP="00951CD0">
            <w:pPr>
              <w:spacing w:after="0" w:line="240" w:lineRule="auto"/>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Servicios de Salud Colectiva</w:t>
            </w:r>
          </w:p>
        </w:tc>
        <w:tc>
          <w:tcPr>
            <w:tcW w:w="2126" w:type="dxa"/>
            <w:tcBorders>
              <w:top w:val="single" w:sz="4" w:space="0" w:color="003876"/>
              <w:left w:val="single" w:sz="4" w:space="0" w:color="003876"/>
              <w:bottom w:val="single" w:sz="4" w:space="0" w:color="003876"/>
              <w:right w:val="single" w:sz="4" w:space="0" w:color="003876"/>
            </w:tcBorders>
            <w:shd w:val="clear" w:color="000000" w:fill="FFFFFF"/>
            <w:noWrap/>
            <w:vAlign w:val="center"/>
            <w:hideMark/>
          </w:tcPr>
          <w:p w14:paraId="0A55081A" w14:textId="77777777" w:rsidR="00951CD0" w:rsidRPr="004307CC" w:rsidRDefault="00951CD0" w:rsidP="00951CD0">
            <w:pPr>
              <w:spacing w:after="0" w:line="240" w:lineRule="auto"/>
              <w:jc w:val="center"/>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750,626,600.00</w:t>
            </w:r>
          </w:p>
        </w:tc>
        <w:tc>
          <w:tcPr>
            <w:tcW w:w="1985" w:type="dxa"/>
            <w:tcBorders>
              <w:top w:val="single" w:sz="4" w:space="0" w:color="003876"/>
              <w:left w:val="single" w:sz="4" w:space="0" w:color="003876"/>
              <w:bottom w:val="single" w:sz="4" w:space="0" w:color="003876"/>
              <w:right w:val="single" w:sz="4" w:space="0" w:color="003876"/>
            </w:tcBorders>
            <w:shd w:val="clear" w:color="000000" w:fill="FFFFFF"/>
            <w:noWrap/>
            <w:vAlign w:val="center"/>
            <w:hideMark/>
          </w:tcPr>
          <w:p w14:paraId="7B2478D4" w14:textId="77777777" w:rsidR="00951CD0" w:rsidRPr="004307CC" w:rsidRDefault="00951CD0" w:rsidP="00951CD0">
            <w:pPr>
              <w:spacing w:after="0" w:line="240" w:lineRule="auto"/>
              <w:jc w:val="center"/>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189,133,491.97</w:t>
            </w:r>
          </w:p>
        </w:tc>
        <w:tc>
          <w:tcPr>
            <w:tcW w:w="1984" w:type="dxa"/>
            <w:tcBorders>
              <w:top w:val="single" w:sz="4" w:space="0" w:color="003876"/>
              <w:left w:val="single" w:sz="4" w:space="0" w:color="003876"/>
              <w:bottom w:val="single" w:sz="4" w:space="0" w:color="003876"/>
              <w:right w:val="single" w:sz="4" w:space="0" w:color="003876"/>
            </w:tcBorders>
            <w:shd w:val="clear" w:color="000000" w:fill="FFFFFF"/>
            <w:noWrap/>
            <w:vAlign w:val="center"/>
            <w:hideMark/>
          </w:tcPr>
          <w:p w14:paraId="413C48E0" w14:textId="77777777" w:rsidR="00951CD0" w:rsidRPr="004307CC" w:rsidRDefault="00951CD0" w:rsidP="00951CD0">
            <w:pPr>
              <w:spacing w:after="0" w:line="240" w:lineRule="auto"/>
              <w:jc w:val="center"/>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39,849,238.93</w:t>
            </w:r>
          </w:p>
        </w:tc>
      </w:tr>
      <w:tr w:rsidR="00951CD0" w:rsidRPr="00E152F1" w14:paraId="4B129674" w14:textId="77777777" w:rsidTr="00B84466">
        <w:trPr>
          <w:trHeight w:val="300"/>
        </w:trPr>
        <w:tc>
          <w:tcPr>
            <w:tcW w:w="501"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50283876" w14:textId="77777777" w:rsidR="00951CD0" w:rsidRPr="00E152F1" w:rsidRDefault="00951CD0" w:rsidP="00951CD0">
            <w:pPr>
              <w:spacing w:after="0" w:line="240" w:lineRule="auto"/>
              <w:jc w:val="center"/>
              <w:rPr>
                <w:rFonts w:ascii="Times New Roman" w:eastAsia="Times New Roman" w:hAnsi="Times New Roman" w:cs="Times New Roman"/>
                <w:color w:val="767171"/>
                <w:sz w:val="18"/>
                <w:szCs w:val="18"/>
                <w:lang w:val="es-DO" w:eastAsia="es-DO" w:bidi="he-IL"/>
              </w:rPr>
            </w:pPr>
            <w:r w:rsidRPr="00E152F1">
              <w:rPr>
                <w:rFonts w:ascii="Times New Roman" w:eastAsia="Times New Roman" w:hAnsi="Times New Roman" w:cs="Times New Roman"/>
                <w:color w:val="767171"/>
                <w:sz w:val="18"/>
                <w:szCs w:val="18"/>
                <w:lang w:val="es-DO" w:eastAsia="es-DO" w:bidi="he-IL"/>
              </w:rPr>
              <w:t>15</w:t>
            </w:r>
          </w:p>
        </w:tc>
        <w:tc>
          <w:tcPr>
            <w:tcW w:w="2121"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320AF397" w14:textId="77777777" w:rsidR="00951CD0" w:rsidRPr="004307CC" w:rsidRDefault="00951CD0" w:rsidP="00951CD0">
            <w:pPr>
              <w:spacing w:after="0" w:line="240" w:lineRule="auto"/>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Asistencia Social</w:t>
            </w:r>
          </w:p>
        </w:tc>
        <w:tc>
          <w:tcPr>
            <w:tcW w:w="2126" w:type="dxa"/>
            <w:tcBorders>
              <w:top w:val="single" w:sz="4" w:space="0" w:color="003876"/>
              <w:left w:val="single" w:sz="4" w:space="0" w:color="003876"/>
              <w:bottom w:val="single" w:sz="4" w:space="0" w:color="003876"/>
              <w:right w:val="single" w:sz="4" w:space="0" w:color="003876"/>
            </w:tcBorders>
            <w:shd w:val="clear" w:color="000000" w:fill="FFFFFF"/>
            <w:noWrap/>
            <w:vAlign w:val="center"/>
            <w:hideMark/>
          </w:tcPr>
          <w:p w14:paraId="692FB0D5" w14:textId="77777777" w:rsidR="00951CD0" w:rsidRPr="004307CC" w:rsidRDefault="00951CD0" w:rsidP="00951CD0">
            <w:pPr>
              <w:spacing w:after="0" w:line="240" w:lineRule="auto"/>
              <w:jc w:val="center"/>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143,139,089.00</w:t>
            </w:r>
          </w:p>
        </w:tc>
        <w:tc>
          <w:tcPr>
            <w:tcW w:w="1985" w:type="dxa"/>
            <w:tcBorders>
              <w:top w:val="single" w:sz="4" w:space="0" w:color="003876"/>
              <w:left w:val="single" w:sz="4" w:space="0" w:color="003876"/>
              <w:bottom w:val="single" w:sz="4" w:space="0" w:color="003876"/>
              <w:right w:val="single" w:sz="4" w:space="0" w:color="003876"/>
            </w:tcBorders>
            <w:shd w:val="clear" w:color="000000" w:fill="FFFFFF"/>
            <w:noWrap/>
            <w:vAlign w:val="center"/>
            <w:hideMark/>
          </w:tcPr>
          <w:p w14:paraId="659FD86F" w14:textId="77777777" w:rsidR="00951CD0" w:rsidRPr="004307CC" w:rsidRDefault="00951CD0" w:rsidP="00951CD0">
            <w:pPr>
              <w:spacing w:after="0" w:line="240" w:lineRule="auto"/>
              <w:jc w:val="center"/>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143,139,089.00</w:t>
            </w:r>
          </w:p>
        </w:tc>
        <w:tc>
          <w:tcPr>
            <w:tcW w:w="1984" w:type="dxa"/>
            <w:tcBorders>
              <w:top w:val="single" w:sz="4" w:space="0" w:color="003876"/>
              <w:left w:val="single" w:sz="4" w:space="0" w:color="003876"/>
              <w:bottom w:val="single" w:sz="4" w:space="0" w:color="003876"/>
              <w:right w:val="single" w:sz="4" w:space="0" w:color="003876"/>
            </w:tcBorders>
            <w:shd w:val="clear" w:color="000000" w:fill="FFFFFF"/>
            <w:noWrap/>
            <w:vAlign w:val="center"/>
            <w:hideMark/>
          </w:tcPr>
          <w:p w14:paraId="403EFA3C" w14:textId="77777777" w:rsidR="00951CD0" w:rsidRPr="004307CC" w:rsidRDefault="00951CD0" w:rsidP="00951CD0">
            <w:pPr>
              <w:spacing w:after="0" w:line="240" w:lineRule="auto"/>
              <w:jc w:val="center"/>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111,083,970.03</w:t>
            </w:r>
          </w:p>
        </w:tc>
      </w:tr>
      <w:tr w:rsidR="00951CD0" w:rsidRPr="00E152F1" w14:paraId="1B68E1A0" w14:textId="77777777" w:rsidTr="00B84466">
        <w:trPr>
          <w:trHeight w:val="367"/>
        </w:trPr>
        <w:tc>
          <w:tcPr>
            <w:tcW w:w="501"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2322C4FF" w14:textId="77777777" w:rsidR="00951CD0" w:rsidRPr="00E152F1" w:rsidRDefault="00951CD0" w:rsidP="00951CD0">
            <w:pPr>
              <w:spacing w:after="0" w:line="240" w:lineRule="auto"/>
              <w:jc w:val="center"/>
              <w:rPr>
                <w:rFonts w:ascii="Times New Roman" w:eastAsia="Times New Roman" w:hAnsi="Times New Roman" w:cs="Times New Roman"/>
                <w:color w:val="767171"/>
                <w:sz w:val="18"/>
                <w:szCs w:val="18"/>
                <w:lang w:val="es-DO" w:eastAsia="es-DO" w:bidi="he-IL"/>
              </w:rPr>
            </w:pPr>
            <w:r w:rsidRPr="00E152F1">
              <w:rPr>
                <w:rFonts w:ascii="Times New Roman" w:eastAsia="Times New Roman" w:hAnsi="Times New Roman" w:cs="Times New Roman"/>
                <w:color w:val="767171"/>
                <w:sz w:val="18"/>
                <w:szCs w:val="18"/>
                <w:lang w:val="es-DO" w:eastAsia="es-DO" w:bidi="he-IL"/>
              </w:rPr>
              <w:t>16</w:t>
            </w:r>
          </w:p>
        </w:tc>
        <w:tc>
          <w:tcPr>
            <w:tcW w:w="2121"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07EC30D9" w14:textId="77777777" w:rsidR="00951CD0" w:rsidRPr="004307CC" w:rsidRDefault="00951CD0" w:rsidP="00951CD0">
            <w:pPr>
              <w:spacing w:after="0" w:line="240" w:lineRule="auto"/>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Atención a Enfermedades de Alto Costo</w:t>
            </w:r>
          </w:p>
        </w:tc>
        <w:tc>
          <w:tcPr>
            <w:tcW w:w="2126" w:type="dxa"/>
            <w:tcBorders>
              <w:top w:val="single" w:sz="4" w:space="0" w:color="003876"/>
              <w:left w:val="single" w:sz="4" w:space="0" w:color="003876"/>
              <w:bottom w:val="single" w:sz="4" w:space="0" w:color="003876"/>
              <w:right w:val="single" w:sz="4" w:space="0" w:color="003876"/>
            </w:tcBorders>
            <w:shd w:val="clear" w:color="000000" w:fill="FFFFFF"/>
            <w:noWrap/>
            <w:vAlign w:val="center"/>
            <w:hideMark/>
          </w:tcPr>
          <w:p w14:paraId="0B1AAFE1" w14:textId="77777777" w:rsidR="00951CD0" w:rsidRPr="004307CC" w:rsidRDefault="00951CD0" w:rsidP="00951CD0">
            <w:pPr>
              <w:spacing w:after="0" w:line="240" w:lineRule="auto"/>
              <w:jc w:val="center"/>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2,859,009,448.00</w:t>
            </w:r>
          </w:p>
        </w:tc>
        <w:tc>
          <w:tcPr>
            <w:tcW w:w="1985" w:type="dxa"/>
            <w:tcBorders>
              <w:top w:val="single" w:sz="4" w:space="0" w:color="003876"/>
              <w:left w:val="single" w:sz="4" w:space="0" w:color="003876"/>
              <w:bottom w:val="single" w:sz="4" w:space="0" w:color="003876"/>
              <w:right w:val="single" w:sz="4" w:space="0" w:color="003876"/>
            </w:tcBorders>
            <w:shd w:val="clear" w:color="000000" w:fill="FFFFFF"/>
            <w:noWrap/>
            <w:vAlign w:val="center"/>
            <w:hideMark/>
          </w:tcPr>
          <w:p w14:paraId="19DA0350" w14:textId="77777777" w:rsidR="00951CD0" w:rsidRPr="004307CC" w:rsidRDefault="00951CD0" w:rsidP="00951CD0">
            <w:pPr>
              <w:spacing w:after="0" w:line="240" w:lineRule="auto"/>
              <w:jc w:val="center"/>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4,000,592,490.46</w:t>
            </w:r>
          </w:p>
        </w:tc>
        <w:tc>
          <w:tcPr>
            <w:tcW w:w="1984" w:type="dxa"/>
            <w:tcBorders>
              <w:top w:val="single" w:sz="4" w:space="0" w:color="003876"/>
              <w:left w:val="single" w:sz="4" w:space="0" w:color="003876"/>
              <w:bottom w:val="single" w:sz="4" w:space="0" w:color="003876"/>
              <w:right w:val="single" w:sz="4" w:space="0" w:color="003876"/>
            </w:tcBorders>
            <w:shd w:val="clear" w:color="000000" w:fill="FFFFFF"/>
            <w:noWrap/>
            <w:vAlign w:val="center"/>
            <w:hideMark/>
          </w:tcPr>
          <w:p w14:paraId="5BBDCCDB" w14:textId="77777777" w:rsidR="00951CD0" w:rsidRPr="004307CC" w:rsidRDefault="00951CD0" w:rsidP="00951CD0">
            <w:pPr>
              <w:spacing w:after="0" w:line="240" w:lineRule="auto"/>
              <w:jc w:val="center"/>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2,984,378,506.26</w:t>
            </w:r>
          </w:p>
        </w:tc>
      </w:tr>
      <w:tr w:rsidR="00951CD0" w:rsidRPr="00E152F1" w14:paraId="216E1745" w14:textId="77777777" w:rsidTr="00B84466">
        <w:trPr>
          <w:trHeight w:val="373"/>
        </w:trPr>
        <w:tc>
          <w:tcPr>
            <w:tcW w:w="501"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21A47877" w14:textId="77777777" w:rsidR="00951CD0" w:rsidRPr="00E152F1" w:rsidRDefault="00951CD0" w:rsidP="00951CD0">
            <w:pPr>
              <w:spacing w:after="0" w:line="240" w:lineRule="auto"/>
              <w:jc w:val="center"/>
              <w:rPr>
                <w:rFonts w:ascii="Times New Roman" w:eastAsia="Times New Roman" w:hAnsi="Times New Roman" w:cs="Times New Roman"/>
                <w:color w:val="767171"/>
                <w:sz w:val="18"/>
                <w:szCs w:val="18"/>
                <w:lang w:val="es-DO" w:eastAsia="es-DO" w:bidi="he-IL"/>
              </w:rPr>
            </w:pPr>
            <w:r w:rsidRPr="00E152F1">
              <w:rPr>
                <w:rFonts w:ascii="Times New Roman" w:eastAsia="Times New Roman" w:hAnsi="Times New Roman" w:cs="Times New Roman"/>
                <w:color w:val="767171"/>
                <w:sz w:val="18"/>
                <w:szCs w:val="18"/>
                <w:lang w:val="es-DO" w:eastAsia="es-DO" w:bidi="he-IL"/>
              </w:rPr>
              <w:t>18</w:t>
            </w:r>
          </w:p>
        </w:tc>
        <w:tc>
          <w:tcPr>
            <w:tcW w:w="2121"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3DAE2FB1" w14:textId="2C91A025" w:rsidR="00951CD0" w:rsidRPr="004307CC" w:rsidRDefault="00951CD0" w:rsidP="00951CD0">
            <w:pPr>
              <w:spacing w:after="0" w:line="240" w:lineRule="auto"/>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Provisión de Medicamentos Esenciales (PROMESE)</w:t>
            </w:r>
          </w:p>
        </w:tc>
        <w:tc>
          <w:tcPr>
            <w:tcW w:w="2126" w:type="dxa"/>
            <w:tcBorders>
              <w:top w:val="single" w:sz="4" w:space="0" w:color="003876"/>
              <w:left w:val="single" w:sz="4" w:space="0" w:color="003876"/>
              <w:bottom w:val="single" w:sz="4" w:space="0" w:color="003876"/>
              <w:right w:val="single" w:sz="4" w:space="0" w:color="003876"/>
            </w:tcBorders>
            <w:shd w:val="clear" w:color="000000" w:fill="FFFFFF"/>
            <w:noWrap/>
            <w:vAlign w:val="center"/>
            <w:hideMark/>
          </w:tcPr>
          <w:p w14:paraId="5E68778F" w14:textId="77777777" w:rsidR="00951CD0" w:rsidRPr="004307CC" w:rsidRDefault="00951CD0" w:rsidP="00951CD0">
            <w:pPr>
              <w:spacing w:after="0" w:line="240" w:lineRule="auto"/>
              <w:jc w:val="center"/>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4,156,294,851.00</w:t>
            </w:r>
          </w:p>
        </w:tc>
        <w:tc>
          <w:tcPr>
            <w:tcW w:w="1985" w:type="dxa"/>
            <w:tcBorders>
              <w:top w:val="single" w:sz="4" w:space="0" w:color="003876"/>
              <w:left w:val="single" w:sz="4" w:space="0" w:color="003876"/>
              <w:bottom w:val="single" w:sz="4" w:space="0" w:color="003876"/>
              <w:right w:val="single" w:sz="4" w:space="0" w:color="003876"/>
            </w:tcBorders>
            <w:shd w:val="clear" w:color="000000" w:fill="FFFFFF"/>
            <w:noWrap/>
            <w:vAlign w:val="center"/>
            <w:hideMark/>
          </w:tcPr>
          <w:p w14:paraId="68BF961E" w14:textId="77777777" w:rsidR="00951CD0" w:rsidRPr="004307CC" w:rsidRDefault="00951CD0" w:rsidP="00951CD0">
            <w:pPr>
              <w:spacing w:after="0" w:line="240" w:lineRule="auto"/>
              <w:jc w:val="center"/>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6,740,249,610.03</w:t>
            </w:r>
          </w:p>
        </w:tc>
        <w:tc>
          <w:tcPr>
            <w:tcW w:w="1984" w:type="dxa"/>
            <w:tcBorders>
              <w:top w:val="single" w:sz="4" w:space="0" w:color="003876"/>
              <w:left w:val="single" w:sz="4" w:space="0" w:color="003876"/>
              <w:bottom w:val="single" w:sz="4" w:space="0" w:color="003876"/>
              <w:right w:val="single" w:sz="4" w:space="0" w:color="003876"/>
            </w:tcBorders>
            <w:shd w:val="clear" w:color="000000" w:fill="FFFFFF"/>
            <w:noWrap/>
            <w:vAlign w:val="center"/>
            <w:hideMark/>
          </w:tcPr>
          <w:p w14:paraId="18EEEFB1" w14:textId="77777777" w:rsidR="00951CD0" w:rsidRPr="004307CC" w:rsidRDefault="00951CD0" w:rsidP="00951CD0">
            <w:pPr>
              <w:spacing w:after="0" w:line="240" w:lineRule="auto"/>
              <w:jc w:val="center"/>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4,868,538,220.45</w:t>
            </w:r>
          </w:p>
        </w:tc>
      </w:tr>
      <w:tr w:rsidR="00951CD0" w:rsidRPr="00E152F1" w14:paraId="60B00D74" w14:textId="77777777" w:rsidTr="00B84466">
        <w:trPr>
          <w:trHeight w:val="351"/>
        </w:trPr>
        <w:tc>
          <w:tcPr>
            <w:tcW w:w="501"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177F6DDD" w14:textId="77777777" w:rsidR="00951CD0" w:rsidRPr="00E152F1" w:rsidRDefault="00951CD0" w:rsidP="00951CD0">
            <w:pPr>
              <w:spacing w:after="0" w:line="240" w:lineRule="auto"/>
              <w:jc w:val="center"/>
              <w:rPr>
                <w:rFonts w:ascii="Times New Roman" w:eastAsia="Times New Roman" w:hAnsi="Times New Roman" w:cs="Times New Roman"/>
                <w:color w:val="767171"/>
                <w:sz w:val="18"/>
                <w:szCs w:val="18"/>
                <w:lang w:val="es-DO" w:eastAsia="es-DO" w:bidi="he-IL"/>
              </w:rPr>
            </w:pPr>
            <w:r w:rsidRPr="00E152F1">
              <w:rPr>
                <w:rFonts w:ascii="Times New Roman" w:eastAsia="Times New Roman" w:hAnsi="Times New Roman" w:cs="Times New Roman"/>
                <w:color w:val="767171"/>
                <w:sz w:val="18"/>
                <w:szCs w:val="18"/>
                <w:lang w:val="es-DO" w:eastAsia="es-DO" w:bidi="he-IL"/>
              </w:rPr>
              <w:t>20</w:t>
            </w:r>
          </w:p>
        </w:tc>
        <w:tc>
          <w:tcPr>
            <w:tcW w:w="2121"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0EA668D1" w14:textId="77777777" w:rsidR="00951CD0" w:rsidRPr="004307CC" w:rsidRDefault="00951CD0" w:rsidP="00951CD0">
            <w:pPr>
              <w:spacing w:after="0" w:line="240" w:lineRule="auto"/>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Control de Enfermedades Prevenibles por Vacunas</w:t>
            </w:r>
          </w:p>
        </w:tc>
        <w:tc>
          <w:tcPr>
            <w:tcW w:w="2126" w:type="dxa"/>
            <w:tcBorders>
              <w:top w:val="single" w:sz="4" w:space="0" w:color="003876"/>
              <w:left w:val="single" w:sz="4" w:space="0" w:color="003876"/>
              <w:bottom w:val="single" w:sz="4" w:space="0" w:color="003876"/>
              <w:right w:val="single" w:sz="4" w:space="0" w:color="003876"/>
            </w:tcBorders>
            <w:shd w:val="clear" w:color="000000" w:fill="FFFFFF"/>
            <w:noWrap/>
            <w:vAlign w:val="center"/>
            <w:hideMark/>
          </w:tcPr>
          <w:p w14:paraId="210FCFE0" w14:textId="77777777" w:rsidR="00951CD0" w:rsidRPr="004307CC" w:rsidRDefault="00951CD0" w:rsidP="00951CD0">
            <w:pPr>
              <w:spacing w:after="0" w:line="240" w:lineRule="auto"/>
              <w:jc w:val="center"/>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1,091,476,821.00</w:t>
            </w:r>
          </w:p>
        </w:tc>
        <w:tc>
          <w:tcPr>
            <w:tcW w:w="1985" w:type="dxa"/>
            <w:tcBorders>
              <w:top w:val="single" w:sz="4" w:space="0" w:color="003876"/>
              <w:left w:val="single" w:sz="4" w:space="0" w:color="003876"/>
              <w:bottom w:val="single" w:sz="4" w:space="0" w:color="003876"/>
              <w:right w:val="single" w:sz="4" w:space="0" w:color="003876"/>
            </w:tcBorders>
            <w:shd w:val="clear" w:color="000000" w:fill="FFFFFF"/>
            <w:noWrap/>
            <w:vAlign w:val="center"/>
            <w:hideMark/>
          </w:tcPr>
          <w:p w14:paraId="76A695D2" w14:textId="77777777" w:rsidR="00951CD0" w:rsidRPr="004307CC" w:rsidRDefault="00951CD0" w:rsidP="00951CD0">
            <w:pPr>
              <w:spacing w:after="0" w:line="240" w:lineRule="auto"/>
              <w:jc w:val="center"/>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733,743,218.19</w:t>
            </w:r>
          </w:p>
        </w:tc>
        <w:tc>
          <w:tcPr>
            <w:tcW w:w="1984" w:type="dxa"/>
            <w:tcBorders>
              <w:top w:val="single" w:sz="4" w:space="0" w:color="003876"/>
              <w:left w:val="single" w:sz="4" w:space="0" w:color="003876"/>
              <w:bottom w:val="single" w:sz="4" w:space="0" w:color="003876"/>
              <w:right w:val="single" w:sz="4" w:space="0" w:color="003876"/>
            </w:tcBorders>
            <w:shd w:val="clear" w:color="000000" w:fill="FFFFFF"/>
            <w:noWrap/>
            <w:vAlign w:val="center"/>
            <w:hideMark/>
          </w:tcPr>
          <w:p w14:paraId="6FCE8422" w14:textId="77777777" w:rsidR="00951CD0" w:rsidRPr="004307CC" w:rsidRDefault="00951CD0" w:rsidP="00951CD0">
            <w:pPr>
              <w:spacing w:after="0" w:line="240" w:lineRule="auto"/>
              <w:jc w:val="center"/>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520,269,451.70</w:t>
            </w:r>
          </w:p>
        </w:tc>
      </w:tr>
      <w:tr w:rsidR="00951CD0" w:rsidRPr="00E152F1" w14:paraId="625CE6DF" w14:textId="77777777" w:rsidTr="00B84466">
        <w:trPr>
          <w:trHeight w:val="499"/>
        </w:trPr>
        <w:tc>
          <w:tcPr>
            <w:tcW w:w="501"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5D00F3C8" w14:textId="77777777" w:rsidR="00951CD0" w:rsidRPr="00E152F1" w:rsidRDefault="00951CD0" w:rsidP="00951CD0">
            <w:pPr>
              <w:spacing w:after="0" w:line="240" w:lineRule="auto"/>
              <w:jc w:val="center"/>
              <w:rPr>
                <w:rFonts w:ascii="Times New Roman" w:eastAsia="Times New Roman" w:hAnsi="Times New Roman" w:cs="Times New Roman"/>
                <w:color w:val="767171"/>
                <w:sz w:val="18"/>
                <w:szCs w:val="18"/>
                <w:lang w:val="es-DO" w:eastAsia="es-DO" w:bidi="he-IL"/>
              </w:rPr>
            </w:pPr>
            <w:r w:rsidRPr="00E152F1">
              <w:rPr>
                <w:rFonts w:ascii="Times New Roman" w:eastAsia="Times New Roman" w:hAnsi="Times New Roman" w:cs="Times New Roman"/>
                <w:color w:val="767171"/>
                <w:sz w:val="18"/>
                <w:szCs w:val="18"/>
                <w:lang w:val="es-DO" w:eastAsia="es-DO" w:bidi="he-IL"/>
              </w:rPr>
              <w:t>22</w:t>
            </w:r>
          </w:p>
        </w:tc>
        <w:tc>
          <w:tcPr>
            <w:tcW w:w="2121"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089514EE" w14:textId="1036043F" w:rsidR="00951CD0" w:rsidRPr="004307CC" w:rsidRDefault="00951CD0" w:rsidP="00951CD0">
            <w:pPr>
              <w:spacing w:after="0" w:line="240" w:lineRule="auto"/>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Calidad de vida e inclusión social de niños con discapacidad intelectual</w:t>
            </w:r>
          </w:p>
        </w:tc>
        <w:tc>
          <w:tcPr>
            <w:tcW w:w="2126" w:type="dxa"/>
            <w:tcBorders>
              <w:top w:val="single" w:sz="4" w:space="0" w:color="003876"/>
              <w:left w:val="single" w:sz="4" w:space="0" w:color="003876"/>
              <w:bottom w:val="single" w:sz="4" w:space="0" w:color="003876"/>
              <w:right w:val="single" w:sz="4" w:space="0" w:color="003876"/>
            </w:tcBorders>
            <w:shd w:val="clear" w:color="000000" w:fill="FFFFFF"/>
            <w:noWrap/>
            <w:vAlign w:val="center"/>
            <w:hideMark/>
          </w:tcPr>
          <w:p w14:paraId="5A5096B2" w14:textId="77777777" w:rsidR="00951CD0" w:rsidRPr="004307CC" w:rsidRDefault="00951CD0" w:rsidP="00951CD0">
            <w:pPr>
              <w:spacing w:after="0" w:line="240" w:lineRule="auto"/>
              <w:jc w:val="center"/>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310,165,246.00</w:t>
            </w:r>
          </w:p>
        </w:tc>
        <w:tc>
          <w:tcPr>
            <w:tcW w:w="1985" w:type="dxa"/>
            <w:tcBorders>
              <w:top w:val="single" w:sz="4" w:space="0" w:color="003876"/>
              <w:left w:val="single" w:sz="4" w:space="0" w:color="003876"/>
              <w:bottom w:val="single" w:sz="4" w:space="0" w:color="003876"/>
              <w:right w:val="single" w:sz="4" w:space="0" w:color="003876"/>
            </w:tcBorders>
            <w:shd w:val="clear" w:color="000000" w:fill="FFFFFF"/>
            <w:noWrap/>
            <w:vAlign w:val="center"/>
            <w:hideMark/>
          </w:tcPr>
          <w:p w14:paraId="60B21942" w14:textId="77777777" w:rsidR="00951CD0" w:rsidRPr="004307CC" w:rsidRDefault="00951CD0" w:rsidP="00951CD0">
            <w:pPr>
              <w:spacing w:after="0" w:line="240" w:lineRule="auto"/>
              <w:jc w:val="center"/>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253,541,171.20</w:t>
            </w:r>
          </w:p>
        </w:tc>
        <w:tc>
          <w:tcPr>
            <w:tcW w:w="1984" w:type="dxa"/>
            <w:tcBorders>
              <w:top w:val="single" w:sz="4" w:space="0" w:color="003876"/>
              <w:left w:val="single" w:sz="4" w:space="0" w:color="003876"/>
              <w:bottom w:val="single" w:sz="4" w:space="0" w:color="003876"/>
              <w:right w:val="single" w:sz="4" w:space="0" w:color="003876"/>
            </w:tcBorders>
            <w:shd w:val="clear" w:color="000000" w:fill="FFFFFF"/>
            <w:noWrap/>
            <w:vAlign w:val="center"/>
            <w:hideMark/>
          </w:tcPr>
          <w:p w14:paraId="2B7FD6B7" w14:textId="77777777" w:rsidR="00951CD0" w:rsidRPr="004307CC" w:rsidRDefault="00951CD0" w:rsidP="00951CD0">
            <w:pPr>
              <w:spacing w:after="0" w:line="240" w:lineRule="auto"/>
              <w:jc w:val="center"/>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179,732,936.39</w:t>
            </w:r>
          </w:p>
        </w:tc>
      </w:tr>
      <w:tr w:rsidR="00951CD0" w:rsidRPr="00E152F1" w14:paraId="7E2A178C" w14:textId="77777777" w:rsidTr="00B84466">
        <w:trPr>
          <w:trHeight w:val="300"/>
        </w:trPr>
        <w:tc>
          <w:tcPr>
            <w:tcW w:w="501" w:type="dxa"/>
            <w:tcBorders>
              <w:top w:val="single" w:sz="4" w:space="0" w:color="003876"/>
              <w:left w:val="single" w:sz="4" w:space="0" w:color="436EBE"/>
              <w:bottom w:val="single" w:sz="4" w:space="0" w:color="436EBE"/>
              <w:right w:val="single" w:sz="4" w:space="0" w:color="003876"/>
            </w:tcBorders>
            <w:shd w:val="clear" w:color="auto" w:fill="auto"/>
            <w:noWrap/>
            <w:vAlign w:val="center"/>
            <w:hideMark/>
          </w:tcPr>
          <w:p w14:paraId="2111E24A" w14:textId="77777777" w:rsidR="00951CD0" w:rsidRPr="00E152F1" w:rsidRDefault="00951CD0" w:rsidP="00951CD0">
            <w:pPr>
              <w:spacing w:after="0" w:line="240" w:lineRule="auto"/>
              <w:jc w:val="center"/>
              <w:rPr>
                <w:rFonts w:ascii="Times New Roman" w:eastAsia="Times New Roman" w:hAnsi="Times New Roman" w:cs="Times New Roman"/>
                <w:color w:val="767171"/>
                <w:sz w:val="18"/>
                <w:szCs w:val="18"/>
                <w:lang w:val="es-DO" w:eastAsia="es-DO" w:bidi="he-IL"/>
              </w:rPr>
            </w:pPr>
            <w:r w:rsidRPr="00E152F1">
              <w:rPr>
                <w:rFonts w:ascii="Times New Roman" w:eastAsia="Times New Roman" w:hAnsi="Times New Roman" w:cs="Times New Roman"/>
                <w:color w:val="767171"/>
                <w:sz w:val="18"/>
                <w:szCs w:val="18"/>
                <w:lang w:val="es-DO" w:eastAsia="es-DO" w:bidi="he-IL"/>
              </w:rPr>
              <w:t>40</w:t>
            </w:r>
          </w:p>
        </w:tc>
        <w:tc>
          <w:tcPr>
            <w:tcW w:w="2121"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4622EC3A" w14:textId="77777777" w:rsidR="00951CD0" w:rsidRPr="004307CC" w:rsidRDefault="00951CD0" w:rsidP="00951CD0">
            <w:pPr>
              <w:spacing w:after="0" w:line="240" w:lineRule="auto"/>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Salud Neonatal</w:t>
            </w:r>
          </w:p>
        </w:tc>
        <w:tc>
          <w:tcPr>
            <w:tcW w:w="2126" w:type="dxa"/>
            <w:tcBorders>
              <w:top w:val="single" w:sz="4" w:space="0" w:color="003876"/>
              <w:left w:val="single" w:sz="4" w:space="0" w:color="003876"/>
              <w:bottom w:val="single" w:sz="4" w:space="0" w:color="003876"/>
              <w:right w:val="single" w:sz="4" w:space="0" w:color="003876"/>
            </w:tcBorders>
            <w:shd w:val="clear" w:color="000000" w:fill="FFFFFF"/>
            <w:noWrap/>
            <w:vAlign w:val="center"/>
            <w:hideMark/>
          </w:tcPr>
          <w:p w14:paraId="44CD4184" w14:textId="77777777" w:rsidR="00951CD0" w:rsidRPr="004307CC" w:rsidRDefault="00951CD0" w:rsidP="00951CD0">
            <w:pPr>
              <w:spacing w:after="0" w:line="240" w:lineRule="auto"/>
              <w:jc w:val="center"/>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222,900,000.00</w:t>
            </w:r>
          </w:p>
        </w:tc>
        <w:tc>
          <w:tcPr>
            <w:tcW w:w="1985" w:type="dxa"/>
            <w:tcBorders>
              <w:top w:val="single" w:sz="4" w:space="0" w:color="003876"/>
              <w:left w:val="single" w:sz="4" w:space="0" w:color="003876"/>
              <w:bottom w:val="single" w:sz="4" w:space="0" w:color="003876"/>
              <w:right w:val="single" w:sz="4" w:space="0" w:color="003876"/>
            </w:tcBorders>
            <w:shd w:val="clear" w:color="000000" w:fill="FFFFFF"/>
            <w:noWrap/>
            <w:vAlign w:val="center"/>
            <w:hideMark/>
          </w:tcPr>
          <w:p w14:paraId="115733A2" w14:textId="77777777" w:rsidR="00951CD0" w:rsidRPr="004307CC" w:rsidRDefault="00951CD0" w:rsidP="00951CD0">
            <w:pPr>
              <w:spacing w:after="0" w:line="240" w:lineRule="auto"/>
              <w:jc w:val="center"/>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133,168,380.84</w:t>
            </w:r>
          </w:p>
        </w:tc>
        <w:tc>
          <w:tcPr>
            <w:tcW w:w="1984" w:type="dxa"/>
            <w:tcBorders>
              <w:top w:val="single" w:sz="4" w:space="0" w:color="003876"/>
              <w:left w:val="single" w:sz="4" w:space="0" w:color="003876"/>
              <w:bottom w:val="single" w:sz="4" w:space="0" w:color="003876"/>
              <w:right w:val="single" w:sz="4" w:space="0" w:color="003876"/>
            </w:tcBorders>
            <w:shd w:val="clear" w:color="000000" w:fill="FFFFFF"/>
            <w:noWrap/>
            <w:vAlign w:val="center"/>
            <w:hideMark/>
          </w:tcPr>
          <w:p w14:paraId="596476B0" w14:textId="77777777" w:rsidR="00951CD0" w:rsidRPr="004307CC" w:rsidRDefault="00951CD0" w:rsidP="00951CD0">
            <w:pPr>
              <w:spacing w:after="0" w:line="240" w:lineRule="auto"/>
              <w:jc w:val="center"/>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16,989,664.69</w:t>
            </w:r>
          </w:p>
        </w:tc>
      </w:tr>
      <w:tr w:rsidR="00951CD0" w:rsidRPr="00E152F1" w14:paraId="3506A196" w14:textId="77777777" w:rsidTr="004307CC">
        <w:trPr>
          <w:trHeight w:val="397"/>
        </w:trPr>
        <w:tc>
          <w:tcPr>
            <w:tcW w:w="501" w:type="dxa"/>
            <w:tcBorders>
              <w:top w:val="nil"/>
              <w:left w:val="single" w:sz="4" w:space="0" w:color="436EBE"/>
              <w:bottom w:val="single" w:sz="4" w:space="0" w:color="436EBE"/>
              <w:right w:val="single" w:sz="4" w:space="0" w:color="003876"/>
            </w:tcBorders>
            <w:shd w:val="clear" w:color="auto" w:fill="auto"/>
            <w:noWrap/>
            <w:vAlign w:val="center"/>
            <w:hideMark/>
          </w:tcPr>
          <w:p w14:paraId="2FD65F5B" w14:textId="77777777" w:rsidR="00951CD0" w:rsidRPr="00E152F1" w:rsidRDefault="00951CD0" w:rsidP="00951CD0">
            <w:pPr>
              <w:spacing w:after="0" w:line="240" w:lineRule="auto"/>
              <w:jc w:val="center"/>
              <w:rPr>
                <w:rFonts w:ascii="Times New Roman" w:eastAsia="Times New Roman" w:hAnsi="Times New Roman" w:cs="Times New Roman"/>
                <w:color w:val="767171"/>
                <w:sz w:val="18"/>
                <w:szCs w:val="18"/>
                <w:lang w:val="es-DO" w:eastAsia="es-DO" w:bidi="he-IL"/>
              </w:rPr>
            </w:pPr>
            <w:r w:rsidRPr="00E152F1">
              <w:rPr>
                <w:rFonts w:ascii="Times New Roman" w:eastAsia="Times New Roman" w:hAnsi="Times New Roman" w:cs="Times New Roman"/>
                <w:color w:val="767171"/>
                <w:sz w:val="18"/>
                <w:szCs w:val="18"/>
                <w:lang w:val="es-DO" w:eastAsia="es-DO" w:bidi="he-IL"/>
              </w:rPr>
              <w:lastRenderedPageBreak/>
              <w:t>41</w:t>
            </w:r>
          </w:p>
        </w:tc>
        <w:tc>
          <w:tcPr>
            <w:tcW w:w="2121"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4E14E586" w14:textId="77777777" w:rsidR="00951CD0" w:rsidRPr="004307CC" w:rsidRDefault="00951CD0" w:rsidP="00951CD0">
            <w:pPr>
              <w:spacing w:after="0" w:line="240" w:lineRule="auto"/>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Prevención y Atención de la Tuberculosis</w:t>
            </w:r>
          </w:p>
        </w:tc>
        <w:tc>
          <w:tcPr>
            <w:tcW w:w="2126" w:type="dxa"/>
            <w:tcBorders>
              <w:top w:val="single" w:sz="4" w:space="0" w:color="003876"/>
              <w:left w:val="single" w:sz="4" w:space="0" w:color="003876"/>
              <w:bottom w:val="single" w:sz="4" w:space="0" w:color="003876"/>
              <w:right w:val="single" w:sz="4" w:space="0" w:color="003876"/>
            </w:tcBorders>
            <w:shd w:val="clear" w:color="000000" w:fill="FFFFFF"/>
            <w:noWrap/>
            <w:vAlign w:val="center"/>
            <w:hideMark/>
          </w:tcPr>
          <w:p w14:paraId="12B619C1" w14:textId="77777777" w:rsidR="00951CD0" w:rsidRPr="004307CC" w:rsidRDefault="00951CD0" w:rsidP="00951CD0">
            <w:pPr>
              <w:spacing w:after="0" w:line="240" w:lineRule="auto"/>
              <w:jc w:val="center"/>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178,368,505.00</w:t>
            </w:r>
          </w:p>
        </w:tc>
        <w:tc>
          <w:tcPr>
            <w:tcW w:w="1985" w:type="dxa"/>
            <w:tcBorders>
              <w:top w:val="single" w:sz="4" w:space="0" w:color="003876"/>
              <w:left w:val="single" w:sz="4" w:space="0" w:color="003876"/>
              <w:bottom w:val="single" w:sz="4" w:space="0" w:color="003876"/>
              <w:right w:val="single" w:sz="4" w:space="0" w:color="003876"/>
            </w:tcBorders>
            <w:shd w:val="clear" w:color="000000" w:fill="FFFFFF"/>
            <w:noWrap/>
            <w:vAlign w:val="center"/>
            <w:hideMark/>
          </w:tcPr>
          <w:p w14:paraId="6F06ACF2" w14:textId="77777777" w:rsidR="00951CD0" w:rsidRPr="004307CC" w:rsidRDefault="00951CD0" w:rsidP="00951CD0">
            <w:pPr>
              <w:spacing w:after="0" w:line="240" w:lineRule="auto"/>
              <w:jc w:val="center"/>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105,605,750.96</w:t>
            </w:r>
          </w:p>
        </w:tc>
        <w:tc>
          <w:tcPr>
            <w:tcW w:w="1984" w:type="dxa"/>
            <w:tcBorders>
              <w:top w:val="single" w:sz="4" w:space="0" w:color="003876"/>
              <w:left w:val="single" w:sz="4" w:space="0" w:color="003876"/>
              <w:bottom w:val="single" w:sz="4" w:space="0" w:color="003876"/>
              <w:right w:val="single" w:sz="4" w:space="0" w:color="003876"/>
            </w:tcBorders>
            <w:shd w:val="clear" w:color="000000" w:fill="FFFFFF"/>
            <w:noWrap/>
            <w:vAlign w:val="center"/>
            <w:hideMark/>
          </w:tcPr>
          <w:p w14:paraId="6E25A3B7" w14:textId="77777777" w:rsidR="00951CD0" w:rsidRPr="004307CC" w:rsidRDefault="00951CD0" w:rsidP="00951CD0">
            <w:pPr>
              <w:spacing w:after="0" w:line="240" w:lineRule="auto"/>
              <w:jc w:val="center"/>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80,322,063.45</w:t>
            </w:r>
          </w:p>
        </w:tc>
      </w:tr>
      <w:tr w:rsidR="00951CD0" w:rsidRPr="00E152F1" w14:paraId="0E8372EC" w14:textId="77777777" w:rsidTr="004307CC">
        <w:trPr>
          <w:trHeight w:val="404"/>
        </w:trPr>
        <w:tc>
          <w:tcPr>
            <w:tcW w:w="501" w:type="dxa"/>
            <w:tcBorders>
              <w:top w:val="nil"/>
              <w:left w:val="single" w:sz="4" w:space="0" w:color="436EBE"/>
              <w:bottom w:val="single" w:sz="4" w:space="0" w:color="436EBE"/>
              <w:right w:val="single" w:sz="4" w:space="0" w:color="003876"/>
            </w:tcBorders>
            <w:shd w:val="clear" w:color="auto" w:fill="auto"/>
            <w:noWrap/>
            <w:vAlign w:val="center"/>
            <w:hideMark/>
          </w:tcPr>
          <w:p w14:paraId="5A71C5F1" w14:textId="77777777" w:rsidR="00951CD0" w:rsidRPr="00E152F1" w:rsidRDefault="00951CD0" w:rsidP="00951CD0">
            <w:pPr>
              <w:spacing w:after="0" w:line="240" w:lineRule="auto"/>
              <w:jc w:val="center"/>
              <w:rPr>
                <w:rFonts w:ascii="Times New Roman" w:eastAsia="Times New Roman" w:hAnsi="Times New Roman" w:cs="Times New Roman"/>
                <w:color w:val="767171"/>
                <w:sz w:val="18"/>
                <w:szCs w:val="18"/>
                <w:lang w:val="es-DO" w:eastAsia="es-DO" w:bidi="he-IL"/>
              </w:rPr>
            </w:pPr>
            <w:r w:rsidRPr="00E152F1">
              <w:rPr>
                <w:rFonts w:ascii="Times New Roman" w:eastAsia="Times New Roman" w:hAnsi="Times New Roman" w:cs="Times New Roman"/>
                <w:color w:val="767171"/>
                <w:sz w:val="18"/>
                <w:szCs w:val="18"/>
                <w:lang w:val="es-DO" w:eastAsia="es-DO" w:bidi="he-IL"/>
              </w:rPr>
              <w:t>42</w:t>
            </w:r>
          </w:p>
        </w:tc>
        <w:tc>
          <w:tcPr>
            <w:tcW w:w="2121"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59C38F35" w14:textId="77777777" w:rsidR="00951CD0" w:rsidRPr="004307CC" w:rsidRDefault="00951CD0" w:rsidP="00951CD0">
            <w:pPr>
              <w:spacing w:after="0" w:line="240" w:lineRule="auto"/>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Prevención, Diagnóstico y Tratamiento VIH/SIDA</w:t>
            </w:r>
          </w:p>
        </w:tc>
        <w:tc>
          <w:tcPr>
            <w:tcW w:w="2126" w:type="dxa"/>
            <w:tcBorders>
              <w:top w:val="single" w:sz="4" w:space="0" w:color="003876"/>
              <w:left w:val="single" w:sz="4" w:space="0" w:color="003876"/>
              <w:bottom w:val="single" w:sz="4" w:space="0" w:color="003876"/>
              <w:right w:val="single" w:sz="4" w:space="0" w:color="003876"/>
            </w:tcBorders>
            <w:shd w:val="clear" w:color="000000" w:fill="FFFFFF"/>
            <w:noWrap/>
            <w:vAlign w:val="center"/>
            <w:hideMark/>
          </w:tcPr>
          <w:p w14:paraId="3E59CA3B" w14:textId="77777777" w:rsidR="00951CD0" w:rsidRPr="004307CC" w:rsidRDefault="00951CD0" w:rsidP="00951CD0">
            <w:pPr>
              <w:spacing w:after="0" w:line="240" w:lineRule="auto"/>
              <w:jc w:val="center"/>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1,352,974,516.00</w:t>
            </w:r>
          </w:p>
        </w:tc>
        <w:tc>
          <w:tcPr>
            <w:tcW w:w="1985" w:type="dxa"/>
            <w:tcBorders>
              <w:top w:val="single" w:sz="4" w:space="0" w:color="003876"/>
              <w:left w:val="single" w:sz="4" w:space="0" w:color="003876"/>
              <w:bottom w:val="single" w:sz="4" w:space="0" w:color="003876"/>
              <w:right w:val="single" w:sz="4" w:space="0" w:color="003876"/>
            </w:tcBorders>
            <w:shd w:val="clear" w:color="000000" w:fill="FFFFFF"/>
            <w:noWrap/>
            <w:vAlign w:val="center"/>
            <w:hideMark/>
          </w:tcPr>
          <w:p w14:paraId="15B01B71" w14:textId="77777777" w:rsidR="00951CD0" w:rsidRPr="004307CC" w:rsidRDefault="00951CD0" w:rsidP="00951CD0">
            <w:pPr>
              <w:spacing w:after="0" w:line="240" w:lineRule="auto"/>
              <w:jc w:val="center"/>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1,275,328,417.04</w:t>
            </w:r>
          </w:p>
        </w:tc>
        <w:tc>
          <w:tcPr>
            <w:tcW w:w="1984" w:type="dxa"/>
            <w:tcBorders>
              <w:top w:val="single" w:sz="4" w:space="0" w:color="003876"/>
              <w:left w:val="single" w:sz="4" w:space="0" w:color="003876"/>
              <w:bottom w:val="single" w:sz="4" w:space="0" w:color="003876"/>
              <w:right w:val="single" w:sz="4" w:space="0" w:color="003876"/>
            </w:tcBorders>
            <w:shd w:val="clear" w:color="000000" w:fill="FFFFFF"/>
            <w:noWrap/>
            <w:vAlign w:val="center"/>
            <w:hideMark/>
          </w:tcPr>
          <w:p w14:paraId="20198802" w14:textId="77777777" w:rsidR="00951CD0" w:rsidRPr="004307CC" w:rsidRDefault="00951CD0" w:rsidP="00951CD0">
            <w:pPr>
              <w:spacing w:after="0" w:line="240" w:lineRule="auto"/>
              <w:jc w:val="center"/>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676,957,071.16</w:t>
            </w:r>
          </w:p>
        </w:tc>
      </w:tr>
      <w:tr w:rsidR="00951CD0" w:rsidRPr="00E152F1" w14:paraId="2EF38B27" w14:textId="77777777" w:rsidTr="004307CC">
        <w:trPr>
          <w:trHeight w:val="570"/>
        </w:trPr>
        <w:tc>
          <w:tcPr>
            <w:tcW w:w="501" w:type="dxa"/>
            <w:tcBorders>
              <w:top w:val="nil"/>
              <w:left w:val="single" w:sz="4" w:space="0" w:color="436EBE"/>
              <w:bottom w:val="single" w:sz="4" w:space="0" w:color="436EBE"/>
              <w:right w:val="single" w:sz="4" w:space="0" w:color="003876"/>
            </w:tcBorders>
            <w:shd w:val="clear" w:color="auto" w:fill="auto"/>
            <w:noWrap/>
            <w:vAlign w:val="center"/>
            <w:hideMark/>
          </w:tcPr>
          <w:p w14:paraId="63DC7211" w14:textId="77777777" w:rsidR="00951CD0" w:rsidRPr="00E152F1" w:rsidRDefault="00951CD0" w:rsidP="00951CD0">
            <w:pPr>
              <w:spacing w:after="0" w:line="240" w:lineRule="auto"/>
              <w:jc w:val="center"/>
              <w:rPr>
                <w:rFonts w:ascii="Times New Roman" w:eastAsia="Times New Roman" w:hAnsi="Times New Roman" w:cs="Times New Roman"/>
                <w:color w:val="767171"/>
                <w:sz w:val="18"/>
                <w:szCs w:val="18"/>
                <w:lang w:val="es-DO" w:eastAsia="es-DO" w:bidi="he-IL"/>
              </w:rPr>
            </w:pPr>
            <w:r w:rsidRPr="00E152F1">
              <w:rPr>
                <w:rFonts w:ascii="Times New Roman" w:eastAsia="Times New Roman" w:hAnsi="Times New Roman" w:cs="Times New Roman"/>
                <w:color w:val="767171"/>
                <w:sz w:val="18"/>
                <w:szCs w:val="18"/>
                <w:lang w:val="es-DO" w:eastAsia="es-DO" w:bidi="he-IL"/>
              </w:rPr>
              <w:t>98</w:t>
            </w:r>
          </w:p>
        </w:tc>
        <w:tc>
          <w:tcPr>
            <w:tcW w:w="2121"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1B10E812" w14:textId="77777777" w:rsidR="00951CD0" w:rsidRPr="004307CC" w:rsidRDefault="00951CD0" w:rsidP="00951CD0">
            <w:pPr>
              <w:spacing w:after="0" w:line="240" w:lineRule="auto"/>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Administración de Contribuciones Especiales</w:t>
            </w:r>
          </w:p>
        </w:tc>
        <w:tc>
          <w:tcPr>
            <w:tcW w:w="2126" w:type="dxa"/>
            <w:tcBorders>
              <w:top w:val="single" w:sz="4" w:space="0" w:color="003876"/>
              <w:left w:val="single" w:sz="4" w:space="0" w:color="003876"/>
              <w:bottom w:val="single" w:sz="4" w:space="0" w:color="003876"/>
              <w:right w:val="single" w:sz="4" w:space="0" w:color="003876"/>
            </w:tcBorders>
            <w:shd w:val="clear" w:color="000000" w:fill="FFFFFF"/>
            <w:noWrap/>
            <w:vAlign w:val="center"/>
            <w:hideMark/>
          </w:tcPr>
          <w:p w14:paraId="72A3B19C" w14:textId="77777777" w:rsidR="00951CD0" w:rsidRPr="004307CC" w:rsidRDefault="00951CD0" w:rsidP="00951CD0">
            <w:pPr>
              <w:spacing w:after="0" w:line="240" w:lineRule="auto"/>
              <w:jc w:val="center"/>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2,058,005,261.00</w:t>
            </w:r>
          </w:p>
        </w:tc>
        <w:tc>
          <w:tcPr>
            <w:tcW w:w="1985" w:type="dxa"/>
            <w:tcBorders>
              <w:top w:val="single" w:sz="4" w:space="0" w:color="003876"/>
              <w:left w:val="single" w:sz="4" w:space="0" w:color="003876"/>
              <w:bottom w:val="single" w:sz="4" w:space="0" w:color="003876"/>
              <w:right w:val="single" w:sz="4" w:space="0" w:color="003876"/>
            </w:tcBorders>
            <w:shd w:val="clear" w:color="000000" w:fill="FFFFFF"/>
            <w:noWrap/>
            <w:vAlign w:val="center"/>
            <w:hideMark/>
          </w:tcPr>
          <w:p w14:paraId="0CE19AEC" w14:textId="77777777" w:rsidR="00951CD0" w:rsidRPr="004307CC" w:rsidRDefault="00951CD0" w:rsidP="00951CD0">
            <w:pPr>
              <w:spacing w:after="0" w:line="240" w:lineRule="auto"/>
              <w:jc w:val="center"/>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1,596,934,236.13</w:t>
            </w:r>
          </w:p>
        </w:tc>
        <w:tc>
          <w:tcPr>
            <w:tcW w:w="1984" w:type="dxa"/>
            <w:tcBorders>
              <w:top w:val="single" w:sz="4" w:space="0" w:color="003876"/>
              <w:left w:val="single" w:sz="4" w:space="0" w:color="003876"/>
              <w:bottom w:val="single" w:sz="4" w:space="0" w:color="003876"/>
              <w:right w:val="single" w:sz="4" w:space="0" w:color="003876"/>
            </w:tcBorders>
            <w:shd w:val="clear" w:color="000000" w:fill="FFFFFF"/>
            <w:noWrap/>
            <w:vAlign w:val="center"/>
            <w:hideMark/>
          </w:tcPr>
          <w:p w14:paraId="4600FCEB" w14:textId="77777777" w:rsidR="00951CD0" w:rsidRPr="004307CC" w:rsidRDefault="00951CD0" w:rsidP="00951CD0">
            <w:pPr>
              <w:spacing w:after="0" w:line="240" w:lineRule="auto"/>
              <w:jc w:val="center"/>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1,010,030,384.59</w:t>
            </w:r>
          </w:p>
        </w:tc>
      </w:tr>
      <w:tr w:rsidR="00951CD0" w:rsidRPr="00E152F1" w14:paraId="07DE5D4C" w14:textId="77777777" w:rsidTr="004307CC">
        <w:trPr>
          <w:trHeight w:val="346"/>
        </w:trPr>
        <w:tc>
          <w:tcPr>
            <w:tcW w:w="501" w:type="dxa"/>
            <w:tcBorders>
              <w:top w:val="nil"/>
              <w:left w:val="single" w:sz="4" w:space="0" w:color="436EBE"/>
              <w:bottom w:val="single" w:sz="4" w:space="0" w:color="436EBE"/>
              <w:right w:val="single" w:sz="4" w:space="0" w:color="003876"/>
            </w:tcBorders>
            <w:shd w:val="clear" w:color="auto" w:fill="auto"/>
            <w:vAlign w:val="center"/>
            <w:hideMark/>
          </w:tcPr>
          <w:p w14:paraId="502E3175" w14:textId="77777777" w:rsidR="00951CD0" w:rsidRPr="00E152F1" w:rsidRDefault="00951CD0" w:rsidP="00951CD0">
            <w:pPr>
              <w:spacing w:after="0" w:line="240" w:lineRule="auto"/>
              <w:jc w:val="center"/>
              <w:rPr>
                <w:rFonts w:ascii="Times New Roman" w:eastAsia="Times New Roman" w:hAnsi="Times New Roman" w:cs="Times New Roman"/>
                <w:color w:val="767171"/>
                <w:sz w:val="18"/>
                <w:szCs w:val="18"/>
                <w:lang w:val="es-DO" w:eastAsia="es-DO" w:bidi="he-IL"/>
              </w:rPr>
            </w:pPr>
            <w:r w:rsidRPr="00E152F1">
              <w:rPr>
                <w:rFonts w:ascii="Times New Roman" w:eastAsia="Times New Roman" w:hAnsi="Times New Roman" w:cs="Times New Roman"/>
                <w:color w:val="767171"/>
                <w:sz w:val="18"/>
                <w:szCs w:val="18"/>
                <w:lang w:val="es-DO" w:eastAsia="es-DO" w:bidi="he-IL"/>
              </w:rPr>
              <w:t>99</w:t>
            </w:r>
          </w:p>
        </w:tc>
        <w:tc>
          <w:tcPr>
            <w:tcW w:w="2121"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172C2AA0" w14:textId="77777777" w:rsidR="00951CD0" w:rsidRPr="004307CC" w:rsidRDefault="00951CD0" w:rsidP="00951CD0">
            <w:pPr>
              <w:spacing w:after="0" w:line="240" w:lineRule="auto"/>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 xml:space="preserve">Administración de </w:t>
            </w:r>
            <w:r w:rsidRPr="004307CC">
              <w:rPr>
                <w:rFonts w:ascii="Times New Roman" w:eastAsia="Times New Roman" w:hAnsi="Times New Roman" w:cs="Times New Roman"/>
                <w:color w:val="767171" w:themeColor="background2" w:themeShade="80"/>
                <w:lang w:val="es-DO" w:eastAsia="es-DO" w:bidi="he-IL"/>
              </w:rPr>
              <w:t>Transferencias</w:t>
            </w:r>
            <w:r w:rsidRPr="004307CC">
              <w:rPr>
                <w:rFonts w:ascii="Times New Roman" w:eastAsia="Times New Roman" w:hAnsi="Times New Roman" w:cs="Times New Roman"/>
                <w:color w:val="767171"/>
                <w:lang w:val="es-DO" w:eastAsia="es-DO" w:bidi="he-IL"/>
              </w:rPr>
              <w:t>, Pasivos y Activos Financieros</w:t>
            </w:r>
          </w:p>
        </w:tc>
        <w:tc>
          <w:tcPr>
            <w:tcW w:w="2126" w:type="dxa"/>
            <w:tcBorders>
              <w:top w:val="single" w:sz="4" w:space="0" w:color="003876"/>
              <w:left w:val="single" w:sz="4" w:space="0" w:color="003876"/>
              <w:bottom w:val="single" w:sz="4" w:space="0" w:color="003876"/>
              <w:right w:val="single" w:sz="4" w:space="0" w:color="003876"/>
            </w:tcBorders>
            <w:shd w:val="clear" w:color="000000" w:fill="FFFFFF"/>
            <w:noWrap/>
            <w:vAlign w:val="center"/>
            <w:hideMark/>
          </w:tcPr>
          <w:p w14:paraId="146BFCCB" w14:textId="77777777" w:rsidR="00951CD0" w:rsidRPr="004307CC" w:rsidRDefault="00951CD0" w:rsidP="00951CD0">
            <w:pPr>
              <w:spacing w:after="0" w:line="240" w:lineRule="auto"/>
              <w:jc w:val="center"/>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87,929,171,672.00</w:t>
            </w:r>
          </w:p>
        </w:tc>
        <w:tc>
          <w:tcPr>
            <w:tcW w:w="1985" w:type="dxa"/>
            <w:tcBorders>
              <w:top w:val="single" w:sz="4" w:space="0" w:color="003876"/>
              <w:left w:val="single" w:sz="4" w:space="0" w:color="003876"/>
              <w:bottom w:val="single" w:sz="4" w:space="0" w:color="003876"/>
              <w:right w:val="single" w:sz="4" w:space="0" w:color="003876"/>
            </w:tcBorders>
            <w:shd w:val="clear" w:color="000000" w:fill="FFFFFF"/>
            <w:noWrap/>
            <w:vAlign w:val="center"/>
            <w:hideMark/>
          </w:tcPr>
          <w:p w14:paraId="0DCDA1DC" w14:textId="77777777" w:rsidR="00951CD0" w:rsidRPr="004307CC" w:rsidRDefault="00951CD0" w:rsidP="00951CD0">
            <w:pPr>
              <w:spacing w:after="0" w:line="240" w:lineRule="auto"/>
              <w:jc w:val="center"/>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90,658,751,805.15</w:t>
            </w:r>
          </w:p>
        </w:tc>
        <w:tc>
          <w:tcPr>
            <w:tcW w:w="1984" w:type="dxa"/>
            <w:tcBorders>
              <w:top w:val="single" w:sz="4" w:space="0" w:color="003876"/>
              <w:left w:val="single" w:sz="4" w:space="0" w:color="003876"/>
              <w:bottom w:val="single" w:sz="4" w:space="0" w:color="003876"/>
              <w:right w:val="single" w:sz="4" w:space="0" w:color="003876"/>
            </w:tcBorders>
            <w:shd w:val="clear" w:color="000000" w:fill="FFFFFF"/>
            <w:noWrap/>
            <w:vAlign w:val="center"/>
            <w:hideMark/>
          </w:tcPr>
          <w:p w14:paraId="24C72B8C" w14:textId="77777777" w:rsidR="00951CD0" w:rsidRPr="004307CC" w:rsidRDefault="00951CD0" w:rsidP="00951CD0">
            <w:pPr>
              <w:spacing w:after="0" w:line="240" w:lineRule="auto"/>
              <w:jc w:val="center"/>
              <w:rPr>
                <w:rFonts w:ascii="Times New Roman" w:eastAsia="Times New Roman" w:hAnsi="Times New Roman" w:cs="Times New Roman"/>
                <w:color w:val="767171"/>
                <w:lang w:val="es-DO" w:eastAsia="es-DO" w:bidi="he-IL"/>
              </w:rPr>
            </w:pPr>
            <w:r w:rsidRPr="004307CC">
              <w:rPr>
                <w:rFonts w:ascii="Times New Roman" w:eastAsia="Times New Roman" w:hAnsi="Times New Roman" w:cs="Times New Roman"/>
                <w:color w:val="767171"/>
                <w:lang w:val="es-DO" w:eastAsia="es-DO" w:bidi="he-IL"/>
              </w:rPr>
              <w:t>79,669,156,493.20</w:t>
            </w:r>
          </w:p>
        </w:tc>
      </w:tr>
      <w:tr w:rsidR="00951CD0" w:rsidRPr="00E152F1" w14:paraId="670B3479" w14:textId="77777777" w:rsidTr="000D59EA">
        <w:trPr>
          <w:trHeight w:val="495"/>
        </w:trPr>
        <w:tc>
          <w:tcPr>
            <w:tcW w:w="2622" w:type="dxa"/>
            <w:gridSpan w:val="2"/>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78ADF25D" w14:textId="1406407C" w:rsidR="00951CD0" w:rsidRPr="00EE5948" w:rsidRDefault="00951CD0" w:rsidP="00951CD0">
            <w:pPr>
              <w:spacing w:after="0" w:line="240" w:lineRule="auto"/>
              <w:jc w:val="center"/>
              <w:rPr>
                <w:rFonts w:ascii="Times New Roman" w:eastAsia="Times New Roman" w:hAnsi="Times New Roman" w:cs="Times New Roman"/>
                <w:b/>
                <w:bCs/>
                <w:color w:val="FFFFFF"/>
                <w:lang w:val="es-DO" w:eastAsia="es-DO" w:bidi="he-IL"/>
              </w:rPr>
            </w:pPr>
            <w:bookmarkStart w:id="90" w:name="_Hlk88321220"/>
            <w:r w:rsidRPr="00EE5948">
              <w:rPr>
                <w:rFonts w:ascii="Times New Roman" w:eastAsia="Times New Roman" w:hAnsi="Times New Roman" w:cs="Times New Roman"/>
                <w:b/>
                <w:bCs/>
                <w:color w:val="FFFFFF"/>
                <w:lang w:val="es-DO" w:eastAsia="es-DO" w:bidi="he-IL"/>
              </w:rPr>
              <w:t xml:space="preserve">Total </w:t>
            </w:r>
            <w:r w:rsidR="00422A5F">
              <w:rPr>
                <w:rFonts w:ascii="Times New Roman" w:eastAsia="Times New Roman" w:hAnsi="Times New Roman" w:cs="Times New Roman"/>
                <w:b/>
                <w:bCs/>
                <w:color w:val="FFFFFF"/>
                <w:lang w:val="es-DO" w:eastAsia="es-DO" w:bidi="he-IL"/>
              </w:rPr>
              <w:t>g</w:t>
            </w:r>
            <w:r w:rsidRPr="00EE5948">
              <w:rPr>
                <w:rFonts w:ascii="Times New Roman" w:eastAsia="Times New Roman" w:hAnsi="Times New Roman" w:cs="Times New Roman"/>
                <w:b/>
                <w:bCs/>
                <w:color w:val="FFFFFF"/>
                <w:lang w:val="es-DO" w:eastAsia="es-DO" w:bidi="he-IL"/>
              </w:rPr>
              <w:t>eneral</w:t>
            </w:r>
          </w:p>
        </w:tc>
        <w:tc>
          <w:tcPr>
            <w:tcW w:w="2126" w:type="dxa"/>
            <w:tcBorders>
              <w:top w:val="single" w:sz="4" w:space="0" w:color="003876"/>
              <w:left w:val="single" w:sz="4" w:space="0" w:color="003876"/>
              <w:bottom w:val="single" w:sz="4" w:space="0" w:color="003876"/>
              <w:right w:val="single" w:sz="4" w:space="0" w:color="003876"/>
            </w:tcBorders>
            <w:shd w:val="clear" w:color="auto" w:fill="003876"/>
            <w:noWrap/>
            <w:vAlign w:val="center"/>
            <w:hideMark/>
          </w:tcPr>
          <w:p w14:paraId="4437DE1C" w14:textId="77777777" w:rsidR="00951CD0" w:rsidRPr="00EE5948" w:rsidRDefault="00951CD0" w:rsidP="00951CD0">
            <w:pPr>
              <w:spacing w:after="0" w:line="240" w:lineRule="auto"/>
              <w:jc w:val="center"/>
              <w:rPr>
                <w:rFonts w:ascii="Times New Roman" w:eastAsia="Times New Roman" w:hAnsi="Times New Roman" w:cs="Times New Roman"/>
                <w:b/>
                <w:bCs/>
                <w:color w:val="FFFFFF"/>
                <w:lang w:val="es-DO" w:eastAsia="es-DO" w:bidi="he-IL"/>
              </w:rPr>
            </w:pPr>
            <w:bookmarkStart w:id="91" w:name="_Hlk88319642"/>
            <w:r w:rsidRPr="00EE5948">
              <w:rPr>
                <w:rFonts w:ascii="Times New Roman" w:eastAsia="Times New Roman" w:hAnsi="Times New Roman" w:cs="Times New Roman"/>
                <w:b/>
                <w:bCs/>
                <w:color w:val="FFFFFF"/>
                <w:lang w:val="es-DO" w:eastAsia="es-DO" w:bidi="he-IL"/>
              </w:rPr>
              <w:t>107,449,061,312.00</w:t>
            </w:r>
            <w:bookmarkEnd w:id="91"/>
          </w:p>
        </w:tc>
        <w:tc>
          <w:tcPr>
            <w:tcW w:w="1985" w:type="dxa"/>
            <w:tcBorders>
              <w:top w:val="single" w:sz="4" w:space="0" w:color="003876"/>
              <w:left w:val="single" w:sz="4" w:space="0" w:color="003876"/>
              <w:bottom w:val="single" w:sz="4" w:space="0" w:color="003876"/>
              <w:right w:val="single" w:sz="4" w:space="0" w:color="003876"/>
            </w:tcBorders>
            <w:shd w:val="clear" w:color="auto" w:fill="003876"/>
            <w:noWrap/>
            <w:vAlign w:val="center"/>
            <w:hideMark/>
          </w:tcPr>
          <w:p w14:paraId="2E50A99F" w14:textId="77777777" w:rsidR="00951CD0" w:rsidRPr="00EE5948" w:rsidRDefault="00951CD0" w:rsidP="00951CD0">
            <w:pPr>
              <w:spacing w:after="0" w:line="240" w:lineRule="auto"/>
              <w:jc w:val="center"/>
              <w:rPr>
                <w:rFonts w:ascii="Times New Roman" w:eastAsia="Times New Roman" w:hAnsi="Times New Roman" w:cs="Times New Roman"/>
                <w:b/>
                <w:bCs/>
                <w:color w:val="FFFFFF"/>
                <w:lang w:val="es-DO" w:eastAsia="es-DO" w:bidi="he-IL"/>
              </w:rPr>
            </w:pPr>
            <w:r w:rsidRPr="00EE5948">
              <w:rPr>
                <w:rFonts w:ascii="Times New Roman" w:eastAsia="Times New Roman" w:hAnsi="Times New Roman" w:cs="Times New Roman"/>
                <w:b/>
                <w:bCs/>
                <w:color w:val="FFFFFF"/>
                <w:lang w:val="es-DO" w:eastAsia="es-DO" w:bidi="he-IL"/>
              </w:rPr>
              <w:t>136,618,663,230.71</w:t>
            </w:r>
          </w:p>
        </w:tc>
        <w:tc>
          <w:tcPr>
            <w:tcW w:w="1984" w:type="dxa"/>
            <w:tcBorders>
              <w:top w:val="single" w:sz="4" w:space="0" w:color="003876"/>
              <w:left w:val="single" w:sz="4" w:space="0" w:color="003876"/>
              <w:bottom w:val="single" w:sz="4" w:space="0" w:color="003876"/>
              <w:right w:val="single" w:sz="4" w:space="0" w:color="003876"/>
            </w:tcBorders>
            <w:shd w:val="clear" w:color="auto" w:fill="003876"/>
            <w:noWrap/>
            <w:vAlign w:val="center"/>
            <w:hideMark/>
          </w:tcPr>
          <w:p w14:paraId="6787FD3E" w14:textId="77777777" w:rsidR="00951CD0" w:rsidRPr="00EE5948" w:rsidRDefault="00951CD0" w:rsidP="00951CD0">
            <w:pPr>
              <w:spacing w:after="0" w:line="240" w:lineRule="auto"/>
              <w:jc w:val="center"/>
              <w:rPr>
                <w:rFonts w:ascii="Times New Roman" w:eastAsia="Times New Roman" w:hAnsi="Times New Roman" w:cs="Times New Roman"/>
                <w:b/>
                <w:bCs/>
                <w:color w:val="FFFFFF"/>
                <w:lang w:val="es-DO" w:eastAsia="es-DO" w:bidi="he-IL"/>
              </w:rPr>
            </w:pPr>
            <w:r w:rsidRPr="00EE5948">
              <w:rPr>
                <w:rFonts w:ascii="Times New Roman" w:eastAsia="Times New Roman" w:hAnsi="Times New Roman" w:cs="Times New Roman"/>
                <w:b/>
                <w:bCs/>
                <w:color w:val="FFFFFF"/>
                <w:lang w:val="es-DO" w:eastAsia="es-DO" w:bidi="he-IL"/>
              </w:rPr>
              <w:t>117,046,535,142.87</w:t>
            </w:r>
          </w:p>
        </w:tc>
      </w:tr>
      <w:bookmarkEnd w:id="90"/>
      <w:tr w:rsidR="00951CD0" w:rsidRPr="00E078FB" w14:paraId="0B569ED3" w14:textId="77777777" w:rsidTr="000D59EA">
        <w:trPr>
          <w:trHeight w:val="437"/>
        </w:trPr>
        <w:tc>
          <w:tcPr>
            <w:tcW w:w="8717" w:type="dxa"/>
            <w:gridSpan w:val="5"/>
            <w:tcBorders>
              <w:top w:val="single" w:sz="4" w:space="0" w:color="003876"/>
              <w:left w:val="nil"/>
              <w:bottom w:val="nil"/>
              <w:right w:val="nil"/>
            </w:tcBorders>
            <w:shd w:val="clear" w:color="auto" w:fill="D9D9D9" w:themeFill="background1" w:themeFillShade="D9"/>
            <w:noWrap/>
            <w:vAlign w:val="center"/>
            <w:hideMark/>
          </w:tcPr>
          <w:p w14:paraId="33E8F6F3" w14:textId="2F1C455A" w:rsidR="00951CD0" w:rsidRPr="000D59EA" w:rsidRDefault="00951CD0" w:rsidP="003F13B3">
            <w:pPr>
              <w:spacing w:after="0" w:line="240" w:lineRule="auto"/>
              <w:jc w:val="both"/>
              <w:rPr>
                <w:rFonts w:ascii="Times New Roman" w:eastAsia="Times New Roman" w:hAnsi="Times New Roman" w:cs="Times New Roman"/>
                <w:b/>
                <w:bCs/>
                <w:i/>
                <w:iCs/>
                <w:color w:val="767171" w:themeColor="background2" w:themeShade="80"/>
                <w:sz w:val="20"/>
                <w:szCs w:val="20"/>
                <w:lang w:val="es-DO" w:eastAsia="es-DO" w:bidi="he-IL"/>
              </w:rPr>
            </w:pPr>
            <w:r w:rsidRPr="000D59EA">
              <w:rPr>
                <w:rFonts w:ascii="Times New Roman" w:eastAsia="Times New Roman" w:hAnsi="Times New Roman" w:cs="Times New Roman"/>
                <w:b/>
                <w:bCs/>
                <w:i/>
                <w:iCs/>
                <w:noProof/>
                <w:color w:val="767171"/>
                <w:sz w:val="20"/>
                <w:szCs w:val="20"/>
                <w:lang w:val="es-ES" w:eastAsia="es-DO" w:bidi="he-IL"/>
              </w:rPr>
              <w:t>Fuente:</w:t>
            </w:r>
            <w:r w:rsidR="006E1CD9" w:rsidRPr="000D59EA">
              <w:rPr>
                <w:rFonts w:ascii="Times New Roman" w:eastAsia="Times New Roman" w:hAnsi="Times New Roman" w:cs="Times New Roman"/>
                <w:b/>
                <w:bCs/>
                <w:i/>
                <w:iCs/>
                <w:noProof/>
                <w:color w:val="767171"/>
                <w:sz w:val="20"/>
                <w:szCs w:val="20"/>
                <w:lang w:val="es-ES" w:eastAsia="es-DO" w:bidi="he-IL"/>
              </w:rPr>
              <w:t xml:space="preserve"> </w:t>
            </w:r>
            <w:r w:rsidRPr="000D59EA">
              <w:rPr>
                <w:rFonts w:ascii="Times New Roman" w:eastAsia="Times New Roman" w:hAnsi="Times New Roman" w:cs="Times New Roman"/>
                <w:b/>
                <w:bCs/>
                <w:i/>
                <w:iCs/>
                <w:noProof/>
                <w:color w:val="767171"/>
                <w:sz w:val="20"/>
                <w:szCs w:val="20"/>
                <w:lang w:val="es-ES" w:eastAsia="es-DO" w:bidi="he-IL"/>
              </w:rPr>
              <w:t>Sistema Integrado de la Gestión Financiera (SIGEF)</w:t>
            </w:r>
          </w:p>
        </w:tc>
      </w:tr>
    </w:tbl>
    <w:p w14:paraId="377D649F" w14:textId="77777777" w:rsidR="00807D91" w:rsidRPr="00E152F1" w:rsidRDefault="00807D91" w:rsidP="009063EA">
      <w:pPr>
        <w:spacing w:after="0" w:line="360" w:lineRule="auto"/>
        <w:jc w:val="both"/>
        <w:rPr>
          <w:rFonts w:ascii="Times New Roman" w:eastAsia="Calibri" w:hAnsi="Times New Roman" w:cs="Times New Roman"/>
          <w:color w:val="767171"/>
          <w:spacing w:val="20"/>
          <w:sz w:val="28"/>
          <w:szCs w:val="28"/>
          <w:lang w:val="es-DO"/>
        </w:rPr>
      </w:pPr>
    </w:p>
    <w:p w14:paraId="2F9FCFEA" w14:textId="0CECCB49" w:rsidR="00613A47" w:rsidRPr="004369DB" w:rsidRDefault="00621C3E" w:rsidP="004369DB">
      <w:p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 xml:space="preserve">Al 15 de noviembre el presupuesto vigente </w:t>
      </w:r>
      <w:r w:rsidR="00941F7D" w:rsidRPr="00E152F1">
        <w:rPr>
          <w:rFonts w:ascii="Times New Roman" w:eastAsia="Calibri" w:hAnsi="Times New Roman" w:cs="Times New Roman"/>
          <w:color w:val="767171"/>
          <w:spacing w:val="20"/>
          <w:sz w:val="24"/>
          <w:szCs w:val="24"/>
          <w:lang w:val="es-DO"/>
        </w:rPr>
        <w:t>ascendió a</w:t>
      </w:r>
      <w:r w:rsidRPr="00E152F1">
        <w:rPr>
          <w:rFonts w:ascii="Times New Roman" w:eastAsia="Calibri" w:hAnsi="Times New Roman" w:cs="Times New Roman"/>
          <w:color w:val="767171"/>
          <w:spacing w:val="20"/>
          <w:sz w:val="24"/>
          <w:szCs w:val="24"/>
          <w:lang w:val="es-DO"/>
        </w:rPr>
        <w:t xml:space="preserve"> RD$136</w:t>
      </w:r>
      <w:r w:rsidR="00EA401E" w:rsidRPr="00E152F1">
        <w:rPr>
          <w:rFonts w:ascii="Times New Roman" w:eastAsia="Calibri" w:hAnsi="Times New Roman" w:cs="Times New Roman"/>
          <w:color w:val="767171"/>
          <w:spacing w:val="20"/>
          <w:sz w:val="24"/>
          <w:szCs w:val="24"/>
          <w:lang w:val="es-DO"/>
        </w:rPr>
        <w:t>, 618, 663,230.71</w:t>
      </w:r>
      <w:r w:rsidRPr="00E152F1">
        <w:rPr>
          <w:rFonts w:ascii="Times New Roman" w:eastAsia="Calibri" w:hAnsi="Times New Roman" w:cs="Times New Roman"/>
          <w:color w:val="767171"/>
          <w:spacing w:val="20"/>
          <w:sz w:val="24"/>
          <w:szCs w:val="24"/>
          <w:lang w:val="es-DO"/>
        </w:rPr>
        <w:t xml:space="preserve"> millones</w:t>
      </w:r>
      <w:r w:rsidR="00941F7D" w:rsidRPr="00E152F1">
        <w:rPr>
          <w:rFonts w:ascii="Times New Roman" w:eastAsia="Calibri" w:hAnsi="Times New Roman" w:cs="Times New Roman"/>
          <w:color w:val="767171"/>
          <w:spacing w:val="20"/>
          <w:sz w:val="24"/>
          <w:szCs w:val="24"/>
          <w:lang w:val="es-DO"/>
        </w:rPr>
        <w:t xml:space="preserve">, </w:t>
      </w:r>
      <w:r w:rsidR="00307918" w:rsidRPr="00E152F1">
        <w:rPr>
          <w:rFonts w:ascii="Times New Roman" w:eastAsia="Calibri" w:hAnsi="Times New Roman" w:cs="Times New Roman"/>
          <w:color w:val="767171"/>
          <w:spacing w:val="20"/>
          <w:sz w:val="24"/>
          <w:szCs w:val="24"/>
          <w:lang w:val="es-DO"/>
        </w:rPr>
        <w:t xml:space="preserve">a la fecha </w:t>
      </w:r>
      <w:r w:rsidRPr="00E152F1">
        <w:rPr>
          <w:rFonts w:ascii="Times New Roman" w:eastAsia="Calibri" w:hAnsi="Times New Roman" w:cs="Times New Roman"/>
          <w:color w:val="767171"/>
          <w:spacing w:val="20"/>
          <w:sz w:val="24"/>
          <w:szCs w:val="24"/>
          <w:lang w:val="es-DO"/>
        </w:rPr>
        <w:t>se ha</w:t>
      </w:r>
      <w:r w:rsidR="005B7523" w:rsidRPr="00E152F1">
        <w:rPr>
          <w:rFonts w:ascii="Times New Roman" w:eastAsia="Calibri" w:hAnsi="Times New Roman" w:cs="Times New Roman"/>
          <w:color w:val="767171"/>
          <w:spacing w:val="20"/>
          <w:sz w:val="24"/>
          <w:szCs w:val="24"/>
          <w:lang w:val="es-DO"/>
        </w:rPr>
        <w:t>n</w:t>
      </w:r>
      <w:r w:rsidRPr="00E152F1">
        <w:rPr>
          <w:rFonts w:ascii="Times New Roman" w:eastAsia="Calibri" w:hAnsi="Times New Roman" w:cs="Times New Roman"/>
          <w:color w:val="767171"/>
          <w:spacing w:val="20"/>
          <w:sz w:val="24"/>
          <w:szCs w:val="24"/>
          <w:lang w:val="es-DO"/>
        </w:rPr>
        <w:t xml:space="preserve"> ejecutado un monto de RD$117</w:t>
      </w:r>
      <w:r w:rsidR="00EA401E" w:rsidRPr="00E152F1">
        <w:rPr>
          <w:rFonts w:ascii="Times New Roman" w:eastAsia="Calibri" w:hAnsi="Times New Roman" w:cs="Times New Roman"/>
          <w:color w:val="767171"/>
          <w:spacing w:val="20"/>
          <w:sz w:val="24"/>
          <w:szCs w:val="24"/>
          <w:lang w:val="es-DO"/>
        </w:rPr>
        <w:t>, 046, 535,142.87</w:t>
      </w:r>
      <w:r w:rsidR="00307918" w:rsidRPr="00E152F1">
        <w:rPr>
          <w:rFonts w:ascii="Times New Roman" w:eastAsia="Calibri" w:hAnsi="Times New Roman" w:cs="Times New Roman"/>
          <w:color w:val="767171"/>
          <w:spacing w:val="20"/>
          <w:sz w:val="24"/>
          <w:szCs w:val="24"/>
          <w:lang w:val="es-DO"/>
        </w:rPr>
        <w:t xml:space="preserve"> </w:t>
      </w:r>
      <w:r w:rsidRPr="00E152F1">
        <w:rPr>
          <w:rFonts w:ascii="Times New Roman" w:eastAsia="Calibri" w:hAnsi="Times New Roman" w:cs="Times New Roman"/>
          <w:color w:val="767171"/>
          <w:spacing w:val="20"/>
          <w:sz w:val="24"/>
          <w:szCs w:val="24"/>
          <w:lang w:val="es-DO"/>
        </w:rPr>
        <w:t xml:space="preserve">millones (equivalentes al 86%), esto refleja el aumento de la inversión pública para responder a las acciones de detección, prevención y atención de </w:t>
      </w:r>
      <w:r w:rsidR="009219F9" w:rsidRPr="00E152F1">
        <w:rPr>
          <w:rFonts w:ascii="Times New Roman" w:eastAsia="Calibri" w:hAnsi="Times New Roman" w:cs="Times New Roman"/>
          <w:color w:val="767171"/>
          <w:spacing w:val="20"/>
          <w:sz w:val="24"/>
          <w:szCs w:val="24"/>
          <w:lang w:val="es-DO"/>
        </w:rPr>
        <w:t xml:space="preserve">la pandemia de </w:t>
      </w:r>
      <w:r w:rsidRPr="00E152F1">
        <w:rPr>
          <w:rFonts w:ascii="Times New Roman" w:eastAsia="Calibri" w:hAnsi="Times New Roman" w:cs="Times New Roman"/>
          <w:color w:val="767171"/>
          <w:spacing w:val="20"/>
          <w:sz w:val="24"/>
          <w:szCs w:val="24"/>
          <w:lang w:val="es-DO"/>
        </w:rPr>
        <w:t>COVID-19.</w:t>
      </w:r>
      <w:bookmarkStart w:id="92" w:name="_Hlk88326955"/>
      <w:r w:rsidR="006B3B34" w:rsidRPr="00E152F1">
        <w:rPr>
          <w:rFonts w:ascii="Times New Roman" w:eastAsia="Calibri" w:hAnsi="Times New Roman" w:cs="Times New Roman"/>
          <w:color w:val="767171"/>
          <w:spacing w:val="20"/>
          <w:sz w:val="24"/>
          <w:szCs w:val="24"/>
          <w:lang w:val="es-DO"/>
        </w:rPr>
        <w:t xml:space="preserve"> </w:t>
      </w:r>
      <w:r w:rsidR="00807D91" w:rsidRPr="00E152F1">
        <w:rPr>
          <w:rFonts w:ascii="Times New Roman" w:eastAsia="Calibri" w:hAnsi="Times New Roman" w:cs="Times New Roman"/>
          <w:color w:val="767171"/>
          <w:spacing w:val="20"/>
          <w:sz w:val="24"/>
          <w:szCs w:val="24"/>
          <w:lang w:val="es-DO"/>
        </w:rPr>
        <w:t>Para este periodo, e</w:t>
      </w:r>
      <w:r w:rsidR="00B066AE" w:rsidRPr="00E152F1">
        <w:rPr>
          <w:rFonts w:ascii="Times New Roman" w:eastAsia="Calibri" w:hAnsi="Times New Roman" w:cs="Times New Roman"/>
          <w:color w:val="767171"/>
          <w:spacing w:val="20"/>
          <w:sz w:val="24"/>
          <w:szCs w:val="24"/>
          <w:lang w:val="es-DO"/>
        </w:rPr>
        <w:t xml:space="preserve">l </w:t>
      </w:r>
      <w:r w:rsidR="0056063D" w:rsidRPr="00E152F1">
        <w:rPr>
          <w:rFonts w:ascii="Times New Roman" w:eastAsia="Calibri" w:hAnsi="Times New Roman" w:cs="Times New Roman"/>
          <w:color w:val="767171"/>
          <w:spacing w:val="20"/>
          <w:sz w:val="24"/>
          <w:szCs w:val="24"/>
          <w:lang w:val="es-DO"/>
        </w:rPr>
        <w:t xml:space="preserve">Índice </w:t>
      </w:r>
      <w:bookmarkEnd w:id="92"/>
      <w:r w:rsidR="0056063D" w:rsidRPr="00E152F1">
        <w:rPr>
          <w:rFonts w:ascii="Times New Roman" w:eastAsia="Calibri" w:hAnsi="Times New Roman" w:cs="Times New Roman"/>
          <w:color w:val="767171"/>
          <w:spacing w:val="20"/>
          <w:sz w:val="24"/>
          <w:szCs w:val="24"/>
          <w:lang w:val="es-DO"/>
        </w:rPr>
        <w:t xml:space="preserve">de Gestión Presupuestaria </w:t>
      </w:r>
      <w:r w:rsidR="00807D91" w:rsidRPr="00E152F1">
        <w:rPr>
          <w:rFonts w:ascii="Times New Roman" w:eastAsia="Calibri" w:hAnsi="Times New Roman" w:cs="Times New Roman"/>
          <w:color w:val="767171"/>
          <w:spacing w:val="20"/>
          <w:sz w:val="24"/>
          <w:szCs w:val="24"/>
          <w:lang w:val="es-DO"/>
        </w:rPr>
        <w:t xml:space="preserve">(IGP) </w:t>
      </w:r>
      <w:r w:rsidR="0056063D" w:rsidRPr="00E152F1">
        <w:rPr>
          <w:rFonts w:ascii="Times New Roman" w:eastAsia="Calibri" w:hAnsi="Times New Roman" w:cs="Times New Roman"/>
          <w:color w:val="767171"/>
          <w:spacing w:val="20"/>
          <w:sz w:val="24"/>
          <w:szCs w:val="24"/>
          <w:lang w:val="es-DO"/>
        </w:rPr>
        <w:t xml:space="preserve">del </w:t>
      </w:r>
      <w:r w:rsidR="00B066AE" w:rsidRPr="00E152F1">
        <w:rPr>
          <w:rFonts w:ascii="Times New Roman" w:eastAsia="Calibri" w:hAnsi="Times New Roman" w:cs="Times New Roman"/>
          <w:color w:val="767171"/>
          <w:spacing w:val="20"/>
          <w:sz w:val="24"/>
          <w:szCs w:val="24"/>
          <w:lang w:val="es-DO"/>
        </w:rPr>
        <w:t xml:space="preserve">Ministerio de salud </w:t>
      </w:r>
      <w:r w:rsidR="0056063D" w:rsidRPr="00E152F1">
        <w:rPr>
          <w:rFonts w:ascii="Times New Roman" w:eastAsia="Calibri" w:hAnsi="Times New Roman" w:cs="Times New Roman"/>
          <w:color w:val="767171"/>
          <w:spacing w:val="20"/>
          <w:sz w:val="24"/>
          <w:szCs w:val="24"/>
          <w:lang w:val="es-DO"/>
        </w:rPr>
        <w:t xml:space="preserve">Pública </w:t>
      </w:r>
      <w:r w:rsidR="004B001E" w:rsidRPr="00E152F1">
        <w:rPr>
          <w:rFonts w:ascii="Times New Roman" w:eastAsia="Calibri" w:hAnsi="Times New Roman" w:cs="Times New Roman"/>
          <w:color w:val="767171"/>
          <w:spacing w:val="20"/>
          <w:sz w:val="24"/>
          <w:szCs w:val="24"/>
          <w:lang w:val="es-DO"/>
        </w:rPr>
        <w:t>es</w:t>
      </w:r>
      <w:r w:rsidR="00807D91" w:rsidRPr="00E152F1">
        <w:rPr>
          <w:rFonts w:ascii="Times New Roman" w:eastAsia="Calibri" w:hAnsi="Times New Roman" w:cs="Times New Roman"/>
          <w:color w:val="767171"/>
          <w:spacing w:val="20"/>
          <w:sz w:val="24"/>
          <w:szCs w:val="24"/>
          <w:lang w:val="es-DO"/>
        </w:rPr>
        <w:t xml:space="preserve"> de </w:t>
      </w:r>
      <w:r w:rsidR="0056063D" w:rsidRPr="00E152F1">
        <w:rPr>
          <w:rFonts w:ascii="Times New Roman" w:eastAsia="Calibri" w:hAnsi="Times New Roman" w:cs="Times New Roman"/>
          <w:color w:val="767171"/>
          <w:spacing w:val="20"/>
          <w:sz w:val="24"/>
          <w:szCs w:val="24"/>
          <w:lang w:val="es-DO"/>
        </w:rPr>
        <w:t>94%</w:t>
      </w:r>
      <w:r w:rsidR="00D6725E">
        <w:rPr>
          <w:rFonts w:ascii="Times New Roman" w:eastAsia="Calibri" w:hAnsi="Times New Roman" w:cs="Times New Roman"/>
          <w:color w:val="767171"/>
          <w:spacing w:val="20"/>
          <w:sz w:val="24"/>
          <w:szCs w:val="24"/>
          <w:lang w:val="es-DO"/>
        </w:rPr>
        <w:t xml:space="preserve"> (Ver anexo d</w:t>
      </w:r>
      <w:r w:rsidR="00440725" w:rsidRPr="00E152F1">
        <w:rPr>
          <w:rFonts w:ascii="Times New Roman" w:eastAsia="Calibri" w:hAnsi="Times New Roman" w:cs="Times New Roman"/>
          <w:color w:val="767171"/>
          <w:spacing w:val="20"/>
          <w:sz w:val="24"/>
          <w:szCs w:val="24"/>
          <w:lang w:val="es-DO"/>
        </w:rPr>
        <w:t>.</w:t>
      </w:r>
      <w:r w:rsidR="00D6725E">
        <w:rPr>
          <w:rFonts w:ascii="Times New Roman" w:eastAsia="Calibri" w:hAnsi="Times New Roman" w:cs="Times New Roman"/>
          <w:color w:val="767171"/>
          <w:spacing w:val="20"/>
          <w:sz w:val="24"/>
          <w:szCs w:val="24"/>
          <w:lang w:val="es-DO"/>
        </w:rPr>
        <w:t>)</w:t>
      </w:r>
      <w:r w:rsidR="0056063D" w:rsidRPr="00E152F1">
        <w:rPr>
          <w:rFonts w:ascii="Times New Roman" w:eastAsia="Calibri" w:hAnsi="Times New Roman" w:cs="Times New Roman"/>
          <w:color w:val="767171"/>
          <w:spacing w:val="20"/>
          <w:sz w:val="24"/>
          <w:szCs w:val="24"/>
          <w:lang w:val="es-DO"/>
        </w:rPr>
        <w:t xml:space="preserve"> </w:t>
      </w:r>
      <w:r w:rsidR="00B066AE" w:rsidRPr="00E152F1">
        <w:rPr>
          <w:rFonts w:ascii="Times New Roman" w:eastAsia="Calibri" w:hAnsi="Times New Roman" w:cs="Times New Roman"/>
          <w:color w:val="767171"/>
          <w:spacing w:val="20"/>
          <w:sz w:val="24"/>
          <w:szCs w:val="24"/>
          <w:lang w:val="es-DO"/>
        </w:rPr>
        <w:t xml:space="preserve"> </w:t>
      </w:r>
    </w:p>
    <w:p w14:paraId="4588E075" w14:textId="77777777" w:rsidR="004369DB" w:rsidRDefault="004369DB" w:rsidP="004369DB">
      <w:pPr>
        <w:spacing w:after="0" w:line="360" w:lineRule="auto"/>
        <w:jc w:val="both"/>
        <w:rPr>
          <w:rFonts w:ascii="Times New Roman" w:eastAsia="Calibri" w:hAnsi="Times New Roman" w:cs="Times New Roman"/>
          <w:b/>
          <w:bCs/>
          <w:color w:val="767171"/>
          <w:spacing w:val="20"/>
          <w:sz w:val="24"/>
          <w:szCs w:val="24"/>
          <w:lang w:val="es-DO"/>
        </w:rPr>
      </w:pPr>
    </w:p>
    <w:p w14:paraId="2489E01A" w14:textId="4AE16FBF" w:rsidR="006B3B34" w:rsidRPr="00E152F1" w:rsidRDefault="006B3B34" w:rsidP="006B3B34">
      <w:pPr>
        <w:spacing w:line="360" w:lineRule="auto"/>
        <w:jc w:val="both"/>
        <w:rPr>
          <w:rFonts w:ascii="Times New Roman" w:eastAsia="Calibri" w:hAnsi="Times New Roman" w:cs="Times New Roman"/>
          <w:b/>
          <w:bCs/>
          <w:color w:val="767171"/>
          <w:spacing w:val="20"/>
          <w:sz w:val="24"/>
          <w:szCs w:val="24"/>
          <w:lang w:val="es-DO"/>
        </w:rPr>
      </w:pPr>
      <w:r w:rsidRPr="00E152F1">
        <w:rPr>
          <w:rFonts w:ascii="Times New Roman" w:eastAsia="Calibri" w:hAnsi="Times New Roman" w:cs="Times New Roman"/>
          <w:b/>
          <w:bCs/>
          <w:color w:val="767171"/>
          <w:spacing w:val="20"/>
          <w:sz w:val="24"/>
          <w:szCs w:val="24"/>
          <w:lang w:val="es-DO"/>
        </w:rPr>
        <w:t xml:space="preserve">Ingresos </w:t>
      </w:r>
      <w:r w:rsidR="00DF6BC0" w:rsidRPr="00E152F1">
        <w:rPr>
          <w:rFonts w:ascii="Times New Roman" w:eastAsia="Calibri" w:hAnsi="Times New Roman" w:cs="Times New Roman"/>
          <w:b/>
          <w:bCs/>
          <w:color w:val="767171"/>
          <w:spacing w:val="20"/>
          <w:sz w:val="24"/>
          <w:szCs w:val="24"/>
          <w:lang w:val="es-DO"/>
        </w:rPr>
        <w:t>extrapresupuestarios.</w:t>
      </w:r>
      <w:r w:rsidRPr="00E152F1">
        <w:rPr>
          <w:rFonts w:ascii="Times New Roman" w:eastAsia="Calibri" w:hAnsi="Times New Roman" w:cs="Times New Roman"/>
          <w:b/>
          <w:bCs/>
          <w:color w:val="767171"/>
          <w:spacing w:val="20"/>
          <w:sz w:val="24"/>
          <w:szCs w:val="24"/>
          <w:lang w:val="es-DO"/>
        </w:rPr>
        <w:t xml:space="preserve"> </w:t>
      </w:r>
    </w:p>
    <w:p w14:paraId="33EAE43A" w14:textId="71E487BF" w:rsidR="00EE5948" w:rsidRPr="00E152F1" w:rsidRDefault="00DF6BC0" w:rsidP="00CA5605">
      <w:p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D</w:t>
      </w:r>
      <w:r w:rsidR="00EE5439" w:rsidRPr="00E152F1">
        <w:rPr>
          <w:rFonts w:ascii="Times New Roman" w:eastAsia="Calibri" w:hAnsi="Times New Roman" w:cs="Times New Roman"/>
          <w:color w:val="767171"/>
          <w:spacing w:val="20"/>
          <w:sz w:val="24"/>
          <w:szCs w:val="24"/>
          <w:lang w:val="es-DO"/>
        </w:rPr>
        <w:t xml:space="preserve">el 01 de enero al 31 de octubre </w:t>
      </w:r>
      <w:bookmarkStart w:id="93" w:name="_Hlk88333094"/>
      <w:r w:rsidR="00EE5439" w:rsidRPr="00E152F1">
        <w:rPr>
          <w:rFonts w:ascii="Times New Roman" w:eastAsia="Calibri" w:hAnsi="Times New Roman" w:cs="Times New Roman"/>
          <w:color w:val="767171"/>
          <w:spacing w:val="20"/>
          <w:sz w:val="24"/>
          <w:szCs w:val="24"/>
          <w:lang w:val="es-DO"/>
        </w:rPr>
        <w:t xml:space="preserve">2021, se captaron ingresos </w:t>
      </w:r>
      <w:r w:rsidRPr="00E152F1">
        <w:rPr>
          <w:rFonts w:ascii="Times New Roman" w:eastAsia="Calibri" w:hAnsi="Times New Roman" w:cs="Times New Roman"/>
          <w:color w:val="767171"/>
          <w:spacing w:val="20"/>
          <w:sz w:val="24"/>
          <w:szCs w:val="24"/>
          <w:lang w:val="es-DO"/>
        </w:rPr>
        <w:t xml:space="preserve">por </w:t>
      </w:r>
      <w:r w:rsidR="00EE5439" w:rsidRPr="00E152F1">
        <w:rPr>
          <w:rFonts w:ascii="Times New Roman" w:eastAsia="Calibri" w:hAnsi="Times New Roman" w:cs="Times New Roman"/>
          <w:color w:val="767171"/>
          <w:spacing w:val="20"/>
          <w:sz w:val="24"/>
          <w:szCs w:val="24"/>
          <w:lang w:val="es-DO"/>
        </w:rPr>
        <w:t>recaudaciones</w:t>
      </w:r>
      <w:r w:rsidRPr="00E152F1">
        <w:rPr>
          <w:rFonts w:ascii="Times New Roman" w:eastAsia="Calibri" w:hAnsi="Times New Roman" w:cs="Times New Roman"/>
          <w:color w:val="767171"/>
          <w:spacing w:val="20"/>
          <w:sz w:val="24"/>
          <w:szCs w:val="24"/>
          <w:lang w:val="es-DO"/>
        </w:rPr>
        <w:t xml:space="preserve"> </w:t>
      </w:r>
      <w:r w:rsidR="00EE5439" w:rsidRPr="00E152F1">
        <w:rPr>
          <w:rFonts w:ascii="Times New Roman" w:eastAsia="Calibri" w:hAnsi="Times New Roman" w:cs="Times New Roman"/>
          <w:color w:val="767171"/>
          <w:spacing w:val="20"/>
          <w:sz w:val="24"/>
          <w:szCs w:val="24"/>
          <w:lang w:val="es-DO"/>
        </w:rPr>
        <w:t>extrapresupuestari</w:t>
      </w:r>
      <w:r w:rsidRPr="00E152F1">
        <w:rPr>
          <w:rFonts w:ascii="Times New Roman" w:eastAsia="Calibri" w:hAnsi="Times New Roman" w:cs="Times New Roman"/>
          <w:color w:val="767171"/>
          <w:spacing w:val="20"/>
          <w:sz w:val="24"/>
          <w:szCs w:val="24"/>
          <w:lang w:val="es-DO"/>
        </w:rPr>
        <w:t>a</w:t>
      </w:r>
      <w:r w:rsidR="00EE5439" w:rsidRPr="00E152F1">
        <w:rPr>
          <w:rFonts w:ascii="Times New Roman" w:eastAsia="Calibri" w:hAnsi="Times New Roman" w:cs="Times New Roman"/>
          <w:color w:val="767171"/>
          <w:spacing w:val="20"/>
          <w:sz w:val="24"/>
          <w:szCs w:val="24"/>
          <w:lang w:val="es-DO"/>
        </w:rPr>
        <w:t xml:space="preserve">s por un monto ascendente </w:t>
      </w:r>
      <w:bookmarkEnd w:id="93"/>
      <w:r w:rsidR="00EE5439" w:rsidRPr="00E152F1">
        <w:rPr>
          <w:rFonts w:ascii="Times New Roman" w:eastAsia="Calibri" w:hAnsi="Times New Roman" w:cs="Times New Roman"/>
          <w:color w:val="767171"/>
          <w:spacing w:val="20"/>
          <w:sz w:val="24"/>
          <w:szCs w:val="24"/>
          <w:lang w:val="es-DO"/>
        </w:rPr>
        <w:t>a RD$275</w:t>
      </w:r>
      <w:r w:rsidR="00EA401E" w:rsidRPr="00E152F1">
        <w:rPr>
          <w:rFonts w:ascii="Times New Roman" w:eastAsia="Calibri" w:hAnsi="Times New Roman" w:cs="Times New Roman"/>
          <w:color w:val="767171"/>
          <w:spacing w:val="20"/>
          <w:sz w:val="24"/>
          <w:szCs w:val="24"/>
          <w:lang w:val="es-DO"/>
        </w:rPr>
        <w:t>, 031,664.54</w:t>
      </w:r>
      <w:r w:rsidR="00EE5439" w:rsidRPr="00E152F1">
        <w:rPr>
          <w:rFonts w:ascii="Times New Roman" w:eastAsia="Calibri" w:hAnsi="Times New Roman" w:cs="Times New Roman"/>
          <w:color w:val="767171"/>
          <w:spacing w:val="20"/>
          <w:sz w:val="24"/>
          <w:szCs w:val="24"/>
          <w:lang w:val="es-DO"/>
        </w:rPr>
        <w:t xml:space="preserve"> millones, siendo las principales fuentes de ingreso las provenientes de la Dirección de General de Medicamentos, Alimentos y Productos Sanitarios (DIGEMAPS) con</w:t>
      </w:r>
      <w:r w:rsidR="00CA5605">
        <w:rPr>
          <w:rFonts w:ascii="Times New Roman" w:eastAsia="Calibri" w:hAnsi="Times New Roman" w:cs="Times New Roman"/>
          <w:color w:val="767171"/>
          <w:spacing w:val="20"/>
          <w:sz w:val="24"/>
          <w:szCs w:val="24"/>
          <w:lang w:val="es-DO"/>
        </w:rPr>
        <w:t xml:space="preserve"> </w:t>
      </w:r>
      <w:r w:rsidR="00EE5439" w:rsidRPr="00E152F1">
        <w:rPr>
          <w:rFonts w:ascii="Times New Roman" w:eastAsia="Calibri" w:hAnsi="Times New Roman" w:cs="Times New Roman"/>
          <w:color w:val="767171"/>
          <w:spacing w:val="20"/>
          <w:sz w:val="24"/>
          <w:szCs w:val="24"/>
          <w:lang w:val="es-DO"/>
        </w:rPr>
        <w:t xml:space="preserve">71.14%, la Dirección General de Habilitación y Acreditación con </w:t>
      </w:r>
      <w:r w:rsidR="00EE5439" w:rsidRPr="00E152F1">
        <w:rPr>
          <w:rFonts w:ascii="Times New Roman" w:eastAsia="Calibri" w:hAnsi="Times New Roman" w:cs="Times New Roman"/>
          <w:color w:val="767171"/>
          <w:spacing w:val="20"/>
          <w:sz w:val="24"/>
          <w:szCs w:val="24"/>
          <w:lang w:val="es-DO"/>
        </w:rPr>
        <w:lastRenderedPageBreak/>
        <w:t>14.38% y el Programa de Medicamentos de Alto costo con 6.63%</w:t>
      </w:r>
      <w:r w:rsidR="00DE30E6">
        <w:rPr>
          <w:rFonts w:ascii="Times New Roman" w:eastAsia="Calibri" w:hAnsi="Times New Roman" w:cs="Times New Roman"/>
          <w:color w:val="767171"/>
          <w:spacing w:val="20"/>
          <w:sz w:val="24"/>
          <w:szCs w:val="24"/>
          <w:lang w:val="es-DO"/>
        </w:rPr>
        <w:t>,</w:t>
      </w:r>
      <w:r w:rsidR="0015591A" w:rsidRPr="00E152F1">
        <w:rPr>
          <w:rFonts w:ascii="Times New Roman" w:eastAsia="Calibri" w:hAnsi="Times New Roman" w:cs="Times New Roman"/>
          <w:color w:val="767171"/>
          <w:spacing w:val="20"/>
          <w:sz w:val="24"/>
          <w:szCs w:val="24"/>
          <w:lang w:val="es-DO"/>
        </w:rPr>
        <w:t xml:space="preserve"> </w:t>
      </w:r>
      <w:r w:rsidR="00EE5439" w:rsidRPr="00E152F1">
        <w:rPr>
          <w:rFonts w:ascii="Times New Roman" w:eastAsia="Calibri" w:hAnsi="Times New Roman" w:cs="Times New Roman"/>
          <w:color w:val="767171"/>
          <w:spacing w:val="20"/>
          <w:sz w:val="24"/>
          <w:szCs w:val="24"/>
          <w:lang w:val="es-DO"/>
        </w:rPr>
        <w:t xml:space="preserve">a </w:t>
      </w:r>
      <w:r w:rsidR="0015591A" w:rsidRPr="00E152F1">
        <w:rPr>
          <w:rFonts w:ascii="Times New Roman" w:eastAsia="Calibri" w:hAnsi="Times New Roman" w:cs="Times New Roman"/>
          <w:color w:val="767171"/>
          <w:spacing w:val="20"/>
          <w:sz w:val="24"/>
          <w:szCs w:val="24"/>
          <w:lang w:val="es-DO"/>
        </w:rPr>
        <w:t>continuación el desglose:</w:t>
      </w:r>
      <w:r w:rsidR="00EE5439" w:rsidRPr="00E152F1">
        <w:rPr>
          <w:rFonts w:ascii="Times New Roman" w:eastAsia="Calibri" w:hAnsi="Times New Roman" w:cs="Times New Roman"/>
          <w:color w:val="767171"/>
          <w:spacing w:val="20"/>
          <w:sz w:val="24"/>
          <w:szCs w:val="24"/>
          <w:lang w:val="es-DO"/>
        </w:rPr>
        <w:t xml:space="preserve">   </w:t>
      </w:r>
    </w:p>
    <w:tbl>
      <w:tblPr>
        <w:tblW w:w="8080" w:type="dxa"/>
        <w:tblCellMar>
          <w:left w:w="70" w:type="dxa"/>
          <w:right w:w="70" w:type="dxa"/>
        </w:tblCellMar>
        <w:tblLook w:val="04A0" w:firstRow="1" w:lastRow="0" w:firstColumn="1" w:lastColumn="0" w:noHBand="0" w:noVBand="1"/>
      </w:tblPr>
      <w:tblGrid>
        <w:gridCol w:w="4706"/>
        <w:gridCol w:w="1687"/>
        <w:gridCol w:w="1687"/>
      </w:tblGrid>
      <w:tr w:rsidR="00AF5176" w:rsidRPr="00E152F1" w14:paraId="10022888" w14:textId="77777777" w:rsidTr="000D59EA">
        <w:trPr>
          <w:trHeight w:val="390"/>
        </w:trPr>
        <w:tc>
          <w:tcPr>
            <w:tcW w:w="8080" w:type="dxa"/>
            <w:gridSpan w:val="3"/>
            <w:tcBorders>
              <w:top w:val="nil"/>
              <w:left w:val="nil"/>
              <w:bottom w:val="single" w:sz="4" w:space="0" w:color="003876"/>
              <w:right w:val="nil"/>
            </w:tcBorders>
            <w:shd w:val="clear" w:color="auto" w:fill="D9D9D9" w:themeFill="background1" w:themeFillShade="D9"/>
            <w:vAlign w:val="center"/>
            <w:hideMark/>
          </w:tcPr>
          <w:p w14:paraId="7311E16E" w14:textId="78E20B93" w:rsidR="00AF5176" w:rsidRPr="00422A5F" w:rsidRDefault="00AF5176" w:rsidP="003F13B3">
            <w:pPr>
              <w:spacing w:after="0" w:line="240" w:lineRule="auto"/>
              <w:jc w:val="center"/>
              <w:rPr>
                <w:rFonts w:ascii="Times New Roman" w:eastAsia="Times New Roman" w:hAnsi="Times New Roman" w:cs="Times New Roman"/>
                <w:b/>
                <w:bCs/>
                <w:color w:val="142F62"/>
                <w:lang w:val="es-DO" w:eastAsia="es-DO" w:bidi="he-IL"/>
              </w:rPr>
            </w:pPr>
            <w:r w:rsidRPr="00422A5F">
              <w:rPr>
                <w:rFonts w:ascii="Times New Roman" w:eastAsia="Times New Roman" w:hAnsi="Times New Roman" w:cs="Times New Roman"/>
                <w:b/>
                <w:bCs/>
                <w:i/>
                <w:iCs/>
                <w:noProof/>
                <w:color w:val="767171"/>
                <w:lang w:val="es-ES" w:eastAsia="es-DO" w:bidi="he-IL"/>
              </w:rPr>
              <w:t xml:space="preserve">Tabla </w:t>
            </w:r>
            <w:r w:rsidR="00422A5F" w:rsidRPr="00422A5F">
              <w:rPr>
                <w:rFonts w:ascii="Times New Roman" w:eastAsia="Times New Roman" w:hAnsi="Times New Roman" w:cs="Times New Roman"/>
                <w:b/>
                <w:bCs/>
                <w:i/>
                <w:iCs/>
                <w:noProof/>
                <w:color w:val="767171"/>
                <w:lang w:val="es-ES" w:eastAsia="es-DO" w:bidi="he-IL"/>
              </w:rPr>
              <w:t>10</w:t>
            </w:r>
            <w:r w:rsidRPr="00422A5F">
              <w:rPr>
                <w:rFonts w:ascii="Times New Roman" w:eastAsia="Times New Roman" w:hAnsi="Times New Roman" w:cs="Times New Roman"/>
                <w:b/>
                <w:bCs/>
                <w:i/>
                <w:iCs/>
                <w:noProof/>
                <w:color w:val="767171"/>
                <w:lang w:val="es-ES" w:eastAsia="es-DO" w:bidi="he-IL"/>
              </w:rPr>
              <w:t xml:space="preserve">.  Recaudaciones del Ministerio de Salud Pública. </w:t>
            </w:r>
            <w:r w:rsidR="00CD4739" w:rsidRPr="00422A5F">
              <w:rPr>
                <w:rFonts w:ascii="Times New Roman" w:eastAsia="Times New Roman" w:hAnsi="Times New Roman" w:cs="Times New Roman"/>
                <w:b/>
                <w:bCs/>
                <w:i/>
                <w:iCs/>
                <w:noProof/>
                <w:color w:val="767171"/>
                <w:lang w:val="es-ES" w:eastAsia="es-DO" w:bidi="he-IL"/>
              </w:rPr>
              <w:t>Octu</w:t>
            </w:r>
            <w:r w:rsidR="00DE30E6">
              <w:rPr>
                <w:rFonts w:ascii="Times New Roman" w:eastAsia="Times New Roman" w:hAnsi="Times New Roman" w:cs="Times New Roman"/>
                <w:b/>
                <w:bCs/>
                <w:i/>
                <w:iCs/>
                <w:noProof/>
                <w:color w:val="767171"/>
                <w:lang w:val="es-ES" w:eastAsia="es-DO" w:bidi="he-IL"/>
              </w:rPr>
              <w:t>b</w:t>
            </w:r>
            <w:r w:rsidR="00CD4739" w:rsidRPr="00422A5F">
              <w:rPr>
                <w:rFonts w:ascii="Times New Roman" w:eastAsia="Times New Roman" w:hAnsi="Times New Roman" w:cs="Times New Roman"/>
                <w:b/>
                <w:bCs/>
                <w:i/>
                <w:iCs/>
                <w:noProof/>
                <w:color w:val="767171"/>
                <w:lang w:val="es-ES" w:eastAsia="es-DO" w:bidi="he-IL"/>
              </w:rPr>
              <w:t xml:space="preserve">re </w:t>
            </w:r>
            <w:r w:rsidRPr="00422A5F">
              <w:rPr>
                <w:rFonts w:ascii="Times New Roman" w:eastAsia="Times New Roman" w:hAnsi="Times New Roman" w:cs="Times New Roman"/>
                <w:b/>
                <w:bCs/>
                <w:i/>
                <w:iCs/>
                <w:noProof/>
                <w:color w:val="767171"/>
                <w:lang w:val="es-ES" w:eastAsia="es-DO" w:bidi="he-IL"/>
              </w:rPr>
              <w:t>2021</w:t>
            </w:r>
          </w:p>
        </w:tc>
      </w:tr>
      <w:tr w:rsidR="00AF5176" w:rsidRPr="00E152F1" w14:paraId="05366C47" w14:textId="77777777" w:rsidTr="00876368">
        <w:trPr>
          <w:trHeight w:val="456"/>
        </w:trPr>
        <w:tc>
          <w:tcPr>
            <w:tcW w:w="4706"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3DD9AEB7" w14:textId="304C8DE0" w:rsidR="00AF5176" w:rsidRPr="004307CC" w:rsidRDefault="00AF5176" w:rsidP="00AF5176">
            <w:pPr>
              <w:spacing w:after="0" w:line="240" w:lineRule="auto"/>
              <w:jc w:val="center"/>
              <w:rPr>
                <w:rFonts w:ascii="Times New Roman" w:eastAsia="Times New Roman" w:hAnsi="Times New Roman" w:cs="Times New Roman"/>
                <w:b/>
                <w:bCs/>
                <w:color w:val="FFFFFF"/>
                <w:lang w:val="es-DO" w:eastAsia="es-DO" w:bidi="he-IL"/>
              </w:rPr>
            </w:pPr>
            <w:r w:rsidRPr="004307CC">
              <w:rPr>
                <w:rFonts w:ascii="Times New Roman" w:eastAsia="Times New Roman" w:hAnsi="Times New Roman" w:cs="Times New Roman"/>
                <w:b/>
                <w:bCs/>
                <w:color w:val="FFFFFF"/>
                <w:lang w:val="es-US" w:eastAsia="es-DO" w:bidi="he-IL"/>
              </w:rPr>
              <w:t>Unidad Organizacional / Descripción</w:t>
            </w:r>
          </w:p>
        </w:tc>
        <w:tc>
          <w:tcPr>
            <w:tcW w:w="1687"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63107CFE" w14:textId="77777777" w:rsidR="00AF5176" w:rsidRPr="004307CC" w:rsidRDefault="00AF5176" w:rsidP="00AF5176">
            <w:pPr>
              <w:spacing w:after="0" w:line="240" w:lineRule="auto"/>
              <w:jc w:val="center"/>
              <w:rPr>
                <w:rFonts w:ascii="Times New Roman" w:eastAsia="Times New Roman" w:hAnsi="Times New Roman" w:cs="Times New Roman"/>
                <w:b/>
                <w:bCs/>
                <w:color w:val="FFFFFF"/>
                <w:lang w:val="es-DO" w:eastAsia="es-DO" w:bidi="he-IL"/>
              </w:rPr>
            </w:pPr>
            <w:r w:rsidRPr="004307CC">
              <w:rPr>
                <w:rFonts w:ascii="Times New Roman" w:eastAsia="Times New Roman" w:hAnsi="Times New Roman" w:cs="Times New Roman"/>
                <w:b/>
                <w:bCs/>
                <w:color w:val="FFFFFF"/>
                <w:lang w:val="es-US" w:eastAsia="es-DO" w:bidi="he-IL"/>
              </w:rPr>
              <w:t>Monto RD$</w:t>
            </w:r>
          </w:p>
        </w:tc>
        <w:tc>
          <w:tcPr>
            <w:tcW w:w="1687"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0A98064D" w14:textId="77777777" w:rsidR="00AF5176" w:rsidRPr="004307CC" w:rsidRDefault="00AF5176" w:rsidP="00AF5176">
            <w:pPr>
              <w:spacing w:after="0" w:line="240" w:lineRule="auto"/>
              <w:jc w:val="center"/>
              <w:rPr>
                <w:rFonts w:ascii="Times New Roman" w:eastAsia="Times New Roman" w:hAnsi="Times New Roman" w:cs="Times New Roman"/>
                <w:b/>
                <w:bCs/>
                <w:color w:val="FFFFFF"/>
                <w:lang w:val="es-DO" w:eastAsia="es-DO" w:bidi="he-IL"/>
              </w:rPr>
            </w:pPr>
            <w:r w:rsidRPr="004307CC">
              <w:rPr>
                <w:rFonts w:ascii="Times New Roman" w:eastAsia="Times New Roman" w:hAnsi="Times New Roman" w:cs="Times New Roman"/>
                <w:b/>
                <w:bCs/>
                <w:color w:val="FFFFFF"/>
                <w:lang w:val="es-US" w:eastAsia="es-DO" w:bidi="he-IL"/>
              </w:rPr>
              <w:t>Porcentaje</w:t>
            </w:r>
          </w:p>
        </w:tc>
      </w:tr>
      <w:tr w:rsidR="0015591A" w:rsidRPr="00E152F1" w14:paraId="7FC68DA4" w14:textId="77777777" w:rsidTr="00876368">
        <w:trPr>
          <w:trHeight w:val="511"/>
        </w:trPr>
        <w:tc>
          <w:tcPr>
            <w:tcW w:w="4706"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13E48B08" w14:textId="77777777" w:rsidR="00AF5176" w:rsidRPr="00422A5F" w:rsidRDefault="00AF5176" w:rsidP="00AF5176">
            <w:pPr>
              <w:spacing w:after="0" w:line="240" w:lineRule="auto"/>
              <w:rPr>
                <w:rFonts w:ascii="Times New Roman" w:eastAsia="Times New Roman" w:hAnsi="Times New Roman" w:cs="Times New Roman"/>
                <w:color w:val="767171"/>
                <w:lang w:val="es-DO" w:eastAsia="es-DO" w:bidi="he-IL"/>
              </w:rPr>
            </w:pPr>
            <w:r w:rsidRPr="00422A5F">
              <w:rPr>
                <w:rFonts w:ascii="Times New Roman" w:eastAsia="Times New Roman" w:hAnsi="Times New Roman" w:cs="Times New Roman"/>
                <w:noProof/>
                <w:color w:val="767171"/>
                <w:lang w:val="es-ES" w:eastAsia="es-DO" w:bidi="he-IL"/>
              </w:rPr>
              <w:t>Dirección General de Medicamento, Alimentos y Productos Sanitarios (DIGEMAPS)</w:t>
            </w:r>
          </w:p>
        </w:tc>
        <w:tc>
          <w:tcPr>
            <w:tcW w:w="1687"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41B65DF7" w14:textId="77777777" w:rsidR="00AF5176" w:rsidRPr="00422A5F" w:rsidRDefault="00AF5176" w:rsidP="00AF5176">
            <w:pPr>
              <w:spacing w:after="0" w:line="240" w:lineRule="auto"/>
              <w:jc w:val="center"/>
              <w:rPr>
                <w:rFonts w:ascii="Times New Roman" w:eastAsia="Times New Roman" w:hAnsi="Times New Roman" w:cs="Times New Roman"/>
                <w:color w:val="767171"/>
                <w:lang w:val="es-DO" w:eastAsia="es-DO" w:bidi="he-IL"/>
              </w:rPr>
            </w:pPr>
            <w:r w:rsidRPr="00422A5F">
              <w:rPr>
                <w:rFonts w:ascii="Times New Roman" w:eastAsia="Times New Roman" w:hAnsi="Times New Roman" w:cs="Times New Roman"/>
                <w:color w:val="767171"/>
                <w:lang w:val="es-DO" w:eastAsia="es-DO" w:bidi="he-IL"/>
              </w:rPr>
              <w:t>197,308,607.48</w:t>
            </w:r>
          </w:p>
        </w:tc>
        <w:tc>
          <w:tcPr>
            <w:tcW w:w="1687"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0C3F9F15" w14:textId="77777777" w:rsidR="00AF5176" w:rsidRPr="00422A5F" w:rsidRDefault="00AF5176" w:rsidP="00AF5176">
            <w:pPr>
              <w:spacing w:after="0" w:line="240" w:lineRule="auto"/>
              <w:jc w:val="center"/>
              <w:rPr>
                <w:rFonts w:ascii="Times New Roman" w:eastAsia="Times New Roman" w:hAnsi="Times New Roman" w:cs="Times New Roman"/>
                <w:color w:val="767171"/>
                <w:lang w:val="es-DO" w:eastAsia="es-DO" w:bidi="he-IL"/>
              </w:rPr>
            </w:pPr>
            <w:r w:rsidRPr="00422A5F">
              <w:rPr>
                <w:rFonts w:ascii="Times New Roman" w:eastAsia="Times New Roman" w:hAnsi="Times New Roman" w:cs="Times New Roman"/>
                <w:color w:val="767171"/>
                <w:lang w:val="es-DO" w:eastAsia="es-DO" w:bidi="he-IL"/>
              </w:rPr>
              <w:t>72%</w:t>
            </w:r>
          </w:p>
        </w:tc>
      </w:tr>
      <w:tr w:rsidR="00AF5176" w:rsidRPr="00E152F1" w14:paraId="622F8949" w14:textId="77777777" w:rsidTr="00876368">
        <w:trPr>
          <w:trHeight w:val="255"/>
        </w:trPr>
        <w:tc>
          <w:tcPr>
            <w:tcW w:w="4706"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7F34C270" w14:textId="77777777" w:rsidR="00AF5176" w:rsidRPr="00422A5F" w:rsidRDefault="00AF5176" w:rsidP="00AF5176">
            <w:pPr>
              <w:spacing w:after="0" w:line="240" w:lineRule="auto"/>
              <w:rPr>
                <w:rFonts w:ascii="Times New Roman" w:eastAsia="Times New Roman" w:hAnsi="Times New Roman" w:cs="Times New Roman"/>
                <w:color w:val="767171"/>
                <w:lang w:val="es-DO" w:eastAsia="es-DO" w:bidi="he-IL"/>
              </w:rPr>
            </w:pPr>
            <w:r w:rsidRPr="00422A5F">
              <w:rPr>
                <w:rFonts w:ascii="Times New Roman" w:eastAsia="Times New Roman" w:hAnsi="Times New Roman" w:cs="Times New Roman"/>
                <w:noProof/>
                <w:color w:val="767171"/>
                <w:lang w:val="es-ES" w:eastAsia="es-DO" w:bidi="he-IL"/>
              </w:rPr>
              <w:t xml:space="preserve">Registro Sanitario de Alimentos 40% </w:t>
            </w:r>
          </w:p>
        </w:tc>
        <w:tc>
          <w:tcPr>
            <w:tcW w:w="1687"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26143840" w14:textId="77777777" w:rsidR="00AF5176" w:rsidRPr="00422A5F" w:rsidRDefault="00AF5176" w:rsidP="00AF5176">
            <w:pPr>
              <w:spacing w:after="0" w:line="240" w:lineRule="auto"/>
              <w:jc w:val="center"/>
              <w:rPr>
                <w:rFonts w:ascii="Times New Roman" w:eastAsia="Times New Roman" w:hAnsi="Times New Roman" w:cs="Times New Roman"/>
                <w:color w:val="767171"/>
                <w:lang w:val="es-DO" w:eastAsia="es-DO" w:bidi="he-IL"/>
              </w:rPr>
            </w:pPr>
            <w:r w:rsidRPr="00422A5F">
              <w:rPr>
                <w:rFonts w:ascii="Times New Roman" w:eastAsia="Times New Roman" w:hAnsi="Times New Roman" w:cs="Times New Roman"/>
                <w:color w:val="767171"/>
                <w:lang w:val="es-DO" w:eastAsia="es-DO" w:bidi="he-IL"/>
              </w:rPr>
              <w:t>2,640,800.00</w:t>
            </w:r>
          </w:p>
        </w:tc>
        <w:tc>
          <w:tcPr>
            <w:tcW w:w="1687"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70BEC8F0" w14:textId="77777777" w:rsidR="00AF5176" w:rsidRPr="00422A5F" w:rsidRDefault="00AF5176" w:rsidP="00AF5176">
            <w:pPr>
              <w:spacing w:after="0" w:line="240" w:lineRule="auto"/>
              <w:jc w:val="center"/>
              <w:rPr>
                <w:rFonts w:ascii="Times New Roman" w:eastAsia="Times New Roman" w:hAnsi="Times New Roman" w:cs="Times New Roman"/>
                <w:color w:val="767171"/>
                <w:lang w:val="es-DO" w:eastAsia="es-DO" w:bidi="he-IL"/>
              </w:rPr>
            </w:pPr>
            <w:r w:rsidRPr="00422A5F">
              <w:rPr>
                <w:rFonts w:ascii="Times New Roman" w:eastAsia="Times New Roman" w:hAnsi="Times New Roman" w:cs="Times New Roman"/>
                <w:color w:val="767171"/>
                <w:lang w:val="es-DO" w:eastAsia="es-DO" w:bidi="he-IL"/>
              </w:rPr>
              <w:t>1%</w:t>
            </w:r>
          </w:p>
        </w:tc>
      </w:tr>
      <w:tr w:rsidR="00AF5176" w:rsidRPr="00E152F1" w14:paraId="4D7E7D7C" w14:textId="77777777" w:rsidTr="00876368">
        <w:trPr>
          <w:trHeight w:val="216"/>
        </w:trPr>
        <w:tc>
          <w:tcPr>
            <w:tcW w:w="4706"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54B29726" w14:textId="77777777" w:rsidR="00AF5176" w:rsidRPr="00422A5F" w:rsidRDefault="00AF5176" w:rsidP="00AF5176">
            <w:pPr>
              <w:spacing w:after="0" w:line="240" w:lineRule="auto"/>
              <w:rPr>
                <w:rFonts w:ascii="Times New Roman" w:eastAsia="Times New Roman" w:hAnsi="Times New Roman" w:cs="Times New Roman"/>
                <w:color w:val="767171"/>
                <w:lang w:val="es-DO" w:eastAsia="es-DO" w:bidi="he-IL"/>
              </w:rPr>
            </w:pPr>
            <w:r w:rsidRPr="00422A5F">
              <w:rPr>
                <w:rFonts w:ascii="Times New Roman" w:eastAsia="Times New Roman" w:hAnsi="Times New Roman" w:cs="Times New Roman"/>
                <w:noProof/>
                <w:color w:val="767171"/>
                <w:lang w:val="es-ES" w:eastAsia="es-DO" w:bidi="he-IL"/>
              </w:rPr>
              <w:t>Registro Sanitario De Alimentos 60%</w:t>
            </w:r>
          </w:p>
        </w:tc>
        <w:tc>
          <w:tcPr>
            <w:tcW w:w="1687"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625D80A4" w14:textId="77777777" w:rsidR="00AF5176" w:rsidRPr="00422A5F" w:rsidRDefault="00AF5176" w:rsidP="00AF5176">
            <w:pPr>
              <w:spacing w:after="0" w:line="240" w:lineRule="auto"/>
              <w:jc w:val="center"/>
              <w:rPr>
                <w:rFonts w:ascii="Times New Roman" w:eastAsia="Times New Roman" w:hAnsi="Times New Roman" w:cs="Times New Roman"/>
                <w:color w:val="767171"/>
                <w:lang w:val="es-DO" w:eastAsia="es-DO" w:bidi="he-IL"/>
              </w:rPr>
            </w:pPr>
            <w:r w:rsidRPr="00422A5F">
              <w:rPr>
                <w:rFonts w:ascii="Times New Roman" w:eastAsia="Times New Roman" w:hAnsi="Times New Roman" w:cs="Times New Roman"/>
                <w:color w:val="767171"/>
                <w:lang w:val="es-DO" w:eastAsia="es-DO" w:bidi="he-IL"/>
              </w:rPr>
              <w:t>3,854,100.00</w:t>
            </w:r>
          </w:p>
        </w:tc>
        <w:tc>
          <w:tcPr>
            <w:tcW w:w="1687"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381D0CBD" w14:textId="77777777" w:rsidR="00AF5176" w:rsidRPr="00422A5F" w:rsidRDefault="00AF5176" w:rsidP="00AF5176">
            <w:pPr>
              <w:spacing w:after="0" w:line="240" w:lineRule="auto"/>
              <w:jc w:val="center"/>
              <w:rPr>
                <w:rFonts w:ascii="Times New Roman" w:eastAsia="Times New Roman" w:hAnsi="Times New Roman" w:cs="Times New Roman"/>
                <w:color w:val="767171"/>
                <w:lang w:val="es-DO" w:eastAsia="es-DO" w:bidi="he-IL"/>
              </w:rPr>
            </w:pPr>
            <w:r w:rsidRPr="00422A5F">
              <w:rPr>
                <w:rFonts w:ascii="Times New Roman" w:eastAsia="Times New Roman" w:hAnsi="Times New Roman" w:cs="Times New Roman"/>
                <w:color w:val="767171"/>
                <w:lang w:val="es-DO" w:eastAsia="es-DO" w:bidi="he-IL"/>
              </w:rPr>
              <w:t>1%</w:t>
            </w:r>
          </w:p>
        </w:tc>
      </w:tr>
      <w:tr w:rsidR="0015591A" w:rsidRPr="00E152F1" w14:paraId="4F3193F4" w14:textId="77777777" w:rsidTr="00876368">
        <w:trPr>
          <w:trHeight w:val="296"/>
        </w:trPr>
        <w:tc>
          <w:tcPr>
            <w:tcW w:w="4706"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08A0DB30" w14:textId="29CA145E" w:rsidR="00AF5176" w:rsidRPr="00422A5F" w:rsidRDefault="00AF5176" w:rsidP="00AF5176">
            <w:pPr>
              <w:spacing w:after="0" w:line="240" w:lineRule="auto"/>
              <w:rPr>
                <w:rFonts w:ascii="Times New Roman" w:eastAsia="Times New Roman" w:hAnsi="Times New Roman" w:cs="Times New Roman"/>
                <w:color w:val="767171"/>
                <w:lang w:val="es-DO" w:eastAsia="es-DO" w:bidi="he-IL"/>
              </w:rPr>
            </w:pPr>
            <w:r w:rsidRPr="00422A5F">
              <w:rPr>
                <w:rFonts w:ascii="Times New Roman" w:eastAsia="Times New Roman" w:hAnsi="Times New Roman" w:cs="Times New Roman"/>
                <w:noProof/>
                <w:color w:val="767171"/>
                <w:lang w:val="es-ES" w:eastAsia="es-DO" w:bidi="he-IL"/>
              </w:rPr>
              <w:t>D</w:t>
            </w:r>
            <w:r w:rsidR="0015591A" w:rsidRPr="00422A5F">
              <w:rPr>
                <w:rFonts w:ascii="Times New Roman" w:eastAsia="Times New Roman" w:hAnsi="Times New Roman" w:cs="Times New Roman"/>
                <w:noProof/>
                <w:color w:val="767171"/>
                <w:lang w:val="es-ES" w:eastAsia="es-DO" w:bidi="he-IL"/>
              </w:rPr>
              <w:t xml:space="preserve">irecciones </w:t>
            </w:r>
            <w:r w:rsidRPr="00422A5F">
              <w:rPr>
                <w:rFonts w:ascii="Times New Roman" w:eastAsia="Times New Roman" w:hAnsi="Times New Roman" w:cs="Times New Roman"/>
                <w:noProof/>
                <w:color w:val="767171"/>
                <w:lang w:val="es-ES" w:eastAsia="es-DO" w:bidi="he-IL"/>
              </w:rPr>
              <w:t>P</w:t>
            </w:r>
            <w:r w:rsidR="0015591A" w:rsidRPr="00422A5F">
              <w:rPr>
                <w:rFonts w:ascii="Times New Roman" w:eastAsia="Times New Roman" w:hAnsi="Times New Roman" w:cs="Times New Roman"/>
                <w:noProof/>
                <w:color w:val="767171"/>
                <w:lang w:val="es-ES" w:eastAsia="es-DO" w:bidi="he-IL"/>
              </w:rPr>
              <w:t xml:space="preserve">rovinciales </w:t>
            </w:r>
            <w:r w:rsidRPr="00422A5F">
              <w:rPr>
                <w:rFonts w:ascii="Times New Roman" w:eastAsia="Times New Roman" w:hAnsi="Times New Roman" w:cs="Times New Roman"/>
                <w:noProof/>
                <w:color w:val="767171"/>
                <w:lang w:val="es-ES" w:eastAsia="es-DO" w:bidi="he-IL"/>
              </w:rPr>
              <w:t>y A</w:t>
            </w:r>
            <w:r w:rsidR="0015591A" w:rsidRPr="00422A5F">
              <w:rPr>
                <w:rFonts w:ascii="Times New Roman" w:eastAsia="Times New Roman" w:hAnsi="Times New Roman" w:cs="Times New Roman"/>
                <w:noProof/>
                <w:color w:val="767171"/>
                <w:lang w:val="es-ES" w:eastAsia="es-DO" w:bidi="he-IL"/>
              </w:rPr>
              <w:t xml:space="preserve">reas de </w:t>
            </w:r>
            <w:r w:rsidRPr="00422A5F">
              <w:rPr>
                <w:rFonts w:ascii="Times New Roman" w:eastAsia="Times New Roman" w:hAnsi="Times New Roman" w:cs="Times New Roman"/>
                <w:noProof/>
                <w:color w:val="767171"/>
                <w:lang w:val="es-ES" w:eastAsia="es-DO" w:bidi="he-IL"/>
              </w:rPr>
              <w:t>S</w:t>
            </w:r>
            <w:r w:rsidR="0015591A" w:rsidRPr="00422A5F">
              <w:rPr>
                <w:rFonts w:ascii="Times New Roman" w:eastAsia="Times New Roman" w:hAnsi="Times New Roman" w:cs="Times New Roman"/>
                <w:noProof/>
                <w:color w:val="767171"/>
                <w:lang w:val="es-ES" w:eastAsia="es-DO" w:bidi="he-IL"/>
              </w:rPr>
              <w:t>alud</w:t>
            </w:r>
            <w:r w:rsidRPr="00422A5F">
              <w:rPr>
                <w:rFonts w:ascii="Times New Roman" w:eastAsia="Times New Roman" w:hAnsi="Times New Roman" w:cs="Times New Roman"/>
                <w:noProof/>
                <w:color w:val="767171"/>
                <w:lang w:val="es-ES" w:eastAsia="es-DO" w:bidi="he-IL"/>
              </w:rPr>
              <w:t xml:space="preserve"> / Inpección de Establecimientos</w:t>
            </w:r>
          </w:p>
        </w:tc>
        <w:tc>
          <w:tcPr>
            <w:tcW w:w="1687"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1E056B73" w14:textId="77777777" w:rsidR="00AF5176" w:rsidRPr="00422A5F" w:rsidRDefault="00AF5176" w:rsidP="00AF5176">
            <w:pPr>
              <w:spacing w:after="0" w:line="240" w:lineRule="auto"/>
              <w:jc w:val="center"/>
              <w:rPr>
                <w:rFonts w:ascii="Times New Roman" w:eastAsia="Times New Roman" w:hAnsi="Times New Roman" w:cs="Times New Roman"/>
                <w:color w:val="767171"/>
                <w:lang w:val="es-DO" w:eastAsia="es-DO" w:bidi="he-IL"/>
              </w:rPr>
            </w:pPr>
            <w:r w:rsidRPr="00422A5F">
              <w:rPr>
                <w:rFonts w:ascii="Times New Roman" w:eastAsia="Times New Roman" w:hAnsi="Times New Roman" w:cs="Times New Roman"/>
                <w:color w:val="767171"/>
                <w:lang w:val="es-DO" w:eastAsia="es-DO" w:bidi="he-IL"/>
              </w:rPr>
              <w:t>2,630,583.00</w:t>
            </w:r>
          </w:p>
        </w:tc>
        <w:tc>
          <w:tcPr>
            <w:tcW w:w="1687"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50F7D84B" w14:textId="77777777" w:rsidR="00AF5176" w:rsidRPr="00422A5F" w:rsidRDefault="00AF5176" w:rsidP="00AF5176">
            <w:pPr>
              <w:spacing w:after="0" w:line="240" w:lineRule="auto"/>
              <w:jc w:val="center"/>
              <w:rPr>
                <w:rFonts w:ascii="Times New Roman" w:eastAsia="Times New Roman" w:hAnsi="Times New Roman" w:cs="Times New Roman"/>
                <w:color w:val="767171"/>
                <w:lang w:val="es-DO" w:eastAsia="es-DO" w:bidi="he-IL"/>
              </w:rPr>
            </w:pPr>
            <w:r w:rsidRPr="00422A5F">
              <w:rPr>
                <w:rFonts w:ascii="Times New Roman" w:eastAsia="Times New Roman" w:hAnsi="Times New Roman" w:cs="Times New Roman"/>
                <w:color w:val="767171"/>
                <w:lang w:val="es-DO" w:eastAsia="es-DO" w:bidi="he-IL"/>
              </w:rPr>
              <w:t>1%</w:t>
            </w:r>
          </w:p>
        </w:tc>
      </w:tr>
      <w:tr w:rsidR="0015591A" w:rsidRPr="00E152F1" w14:paraId="64F2A8A4" w14:textId="77777777" w:rsidTr="00876368">
        <w:trPr>
          <w:trHeight w:val="363"/>
        </w:trPr>
        <w:tc>
          <w:tcPr>
            <w:tcW w:w="4706"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3C05E842" w14:textId="2F6BB05B" w:rsidR="00AF5176" w:rsidRPr="00422A5F" w:rsidRDefault="00AF5176" w:rsidP="00AF5176">
            <w:pPr>
              <w:spacing w:after="0" w:line="240" w:lineRule="auto"/>
              <w:rPr>
                <w:rFonts w:ascii="Times New Roman" w:eastAsia="Times New Roman" w:hAnsi="Times New Roman" w:cs="Times New Roman"/>
                <w:color w:val="767171"/>
                <w:lang w:val="es-DO" w:eastAsia="es-DO" w:bidi="he-IL"/>
              </w:rPr>
            </w:pPr>
            <w:r w:rsidRPr="00422A5F">
              <w:rPr>
                <w:rFonts w:ascii="Times New Roman" w:eastAsia="Times New Roman" w:hAnsi="Times New Roman" w:cs="Times New Roman"/>
                <w:noProof/>
                <w:color w:val="767171"/>
                <w:lang w:val="es-ES" w:eastAsia="es-DO" w:bidi="he-IL"/>
              </w:rPr>
              <w:t>Dirección Jurídica / Emisión de exequátur y otros</w:t>
            </w:r>
          </w:p>
        </w:tc>
        <w:tc>
          <w:tcPr>
            <w:tcW w:w="1687"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49AC060A" w14:textId="77777777" w:rsidR="00AF5176" w:rsidRPr="00422A5F" w:rsidRDefault="00AF5176" w:rsidP="00AF5176">
            <w:pPr>
              <w:spacing w:after="0" w:line="240" w:lineRule="auto"/>
              <w:jc w:val="center"/>
              <w:rPr>
                <w:rFonts w:ascii="Times New Roman" w:eastAsia="Times New Roman" w:hAnsi="Times New Roman" w:cs="Times New Roman"/>
                <w:color w:val="767171"/>
                <w:lang w:val="es-DO" w:eastAsia="es-DO" w:bidi="he-IL"/>
              </w:rPr>
            </w:pPr>
            <w:r w:rsidRPr="00422A5F">
              <w:rPr>
                <w:rFonts w:ascii="Times New Roman" w:eastAsia="Times New Roman" w:hAnsi="Times New Roman" w:cs="Times New Roman"/>
                <w:color w:val="767171"/>
                <w:lang w:val="es-DO" w:eastAsia="es-DO" w:bidi="he-IL"/>
              </w:rPr>
              <w:t>3,598,123.56</w:t>
            </w:r>
          </w:p>
        </w:tc>
        <w:tc>
          <w:tcPr>
            <w:tcW w:w="1687"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67709435" w14:textId="77777777" w:rsidR="00AF5176" w:rsidRPr="00422A5F" w:rsidRDefault="00AF5176" w:rsidP="00AF5176">
            <w:pPr>
              <w:spacing w:after="0" w:line="240" w:lineRule="auto"/>
              <w:jc w:val="center"/>
              <w:rPr>
                <w:rFonts w:ascii="Times New Roman" w:eastAsia="Times New Roman" w:hAnsi="Times New Roman" w:cs="Times New Roman"/>
                <w:color w:val="767171"/>
                <w:lang w:val="es-DO" w:eastAsia="es-DO" w:bidi="he-IL"/>
              </w:rPr>
            </w:pPr>
            <w:r w:rsidRPr="00422A5F">
              <w:rPr>
                <w:rFonts w:ascii="Times New Roman" w:eastAsia="Times New Roman" w:hAnsi="Times New Roman" w:cs="Times New Roman"/>
                <w:color w:val="767171"/>
                <w:lang w:val="es-DO" w:eastAsia="es-DO" w:bidi="he-IL"/>
              </w:rPr>
              <w:t>1%</w:t>
            </w:r>
          </w:p>
        </w:tc>
      </w:tr>
      <w:tr w:rsidR="0015591A" w:rsidRPr="00E152F1" w14:paraId="252CAA1F" w14:textId="77777777" w:rsidTr="00876368">
        <w:trPr>
          <w:trHeight w:val="425"/>
        </w:trPr>
        <w:tc>
          <w:tcPr>
            <w:tcW w:w="4706"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4C3C914A" w14:textId="786C50CD" w:rsidR="00AF5176" w:rsidRPr="00422A5F" w:rsidRDefault="00AF5176" w:rsidP="00AF5176">
            <w:pPr>
              <w:spacing w:after="0" w:line="240" w:lineRule="auto"/>
              <w:rPr>
                <w:rFonts w:ascii="Times New Roman" w:eastAsia="Times New Roman" w:hAnsi="Times New Roman" w:cs="Times New Roman"/>
                <w:color w:val="767171"/>
                <w:lang w:val="es-DO" w:eastAsia="es-DO" w:bidi="he-IL"/>
              </w:rPr>
            </w:pPr>
            <w:r w:rsidRPr="00422A5F">
              <w:rPr>
                <w:rFonts w:ascii="Times New Roman" w:eastAsia="Times New Roman" w:hAnsi="Times New Roman" w:cs="Times New Roman"/>
                <w:noProof/>
                <w:color w:val="767171"/>
                <w:lang w:val="es-ES" w:eastAsia="es-DO" w:bidi="he-IL"/>
              </w:rPr>
              <w:t>Dirección General de Habilitación y AcreditaciónD / Habilitación de Centros de Salud</w:t>
            </w:r>
          </w:p>
        </w:tc>
        <w:tc>
          <w:tcPr>
            <w:tcW w:w="1687"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4A9EAB6F" w14:textId="77777777" w:rsidR="00AF5176" w:rsidRPr="00422A5F" w:rsidRDefault="00AF5176" w:rsidP="00AF5176">
            <w:pPr>
              <w:spacing w:after="0" w:line="240" w:lineRule="auto"/>
              <w:jc w:val="center"/>
              <w:rPr>
                <w:rFonts w:ascii="Times New Roman" w:eastAsia="Times New Roman" w:hAnsi="Times New Roman" w:cs="Times New Roman"/>
                <w:color w:val="767171"/>
                <w:lang w:val="es-DO" w:eastAsia="es-DO" w:bidi="he-IL"/>
              </w:rPr>
            </w:pPr>
            <w:r w:rsidRPr="00422A5F">
              <w:rPr>
                <w:rFonts w:ascii="Times New Roman" w:eastAsia="Times New Roman" w:hAnsi="Times New Roman" w:cs="Times New Roman"/>
                <w:color w:val="767171"/>
                <w:lang w:val="es-DO" w:eastAsia="es-DO" w:bidi="he-IL"/>
              </w:rPr>
              <w:t>39,562,727.75</w:t>
            </w:r>
          </w:p>
        </w:tc>
        <w:tc>
          <w:tcPr>
            <w:tcW w:w="1687"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44239C36" w14:textId="77777777" w:rsidR="00AF5176" w:rsidRPr="00422A5F" w:rsidRDefault="00AF5176" w:rsidP="00AF5176">
            <w:pPr>
              <w:spacing w:after="0" w:line="240" w:lineRule="auto"/>
              <w:jc w:val="center"/>
              <w:rPr>
                <w:rFonts w:ascii="Times New Roman" w:eastAsia="Times New Roman" w:hAnsi="Times New Roman" w:cs="Times New Roman"/>
                <w:color w:val="767171"/>
                <w:lang w:val="es-DO" w:eastAsia="es-DO" w:bidi="he-IL"/>
              </w:rPr>
            </w:pPr>
            <w:r w:rsidRPr="00422A5F">
              <w:rPr>
                <w:rFonts w:ascii="Times New Roman" w:eastAsia="Times New Roman" w:hAnsi="Times New Roman" w:cs="Times New Roman"/>
                <w:color w:val="767171"/>
                <w:lang w:val="es-DO" w:eastAsia="es-DO" w:bidi="he-IL"/>
              </w:rPr>
              <w:t>14%</w:t>
            </w:r>
          </w:p>
        </w:tc>
      </w:tr>
      <w:tr w:rsidR="00AF5176" w:rsidRPr="00E152F1" w14:paraId="2E691B94" w14:textId="77777777" w:rsidTr="00876368">
        <w:trPr>
          <w:trHeight w:val="300"/>
        </w:trPr>
        <w:tc>
          <w:tcPr>
            <w:tcW w:w="4706"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3D872D52" w14:textId="77777777" w:rsidR="00AF5176" w:rsidRPr="00422A5F" w:rsidRDefault="00AF5176" w:rsidP="00AF5176">
            <w:pPr>
              <w:spacing w:after="0" w:line="240" w:lineRule="auto"/>
              <w:rPr>
                <w:rFonts w:ascii="Times New Roman" w:eastAsia="Times New Roman" w:hAnsi="Times New Roman" w:cs="Times New Roman"/>
                <w:color w:val="767171"/>
                <w:lang w:val="es-DO" w:eastAsia="es-DO" w:bidi="he-IL"/>
              </w:rPr>
            </w:pPr>
            <w:r w:rsidRPr="00422A5F">
              <w:rPr>
                <w:rFonts w:ascii="Times New Roman" w:eastAsia="Times New Roman" w:hAnsi="Times New Roman" w:cs="Times New Roman"/>
                <w:noProof/>
                <w:color w:val="767171"/>
                <w:lang w:val="es-ES" w:eastAsia="es-DO" w:bidi="he-IL"/>
              </w:rPr>
              <w:t>Residencias Médicas</w:t>
            </w:r>
          </w:p>
        </w:tc>
        <w:tc>
          <w:tcPr>
            <w:tcW w:w="1687"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05E27643" w14:textId="77777777" w:rsidR="00AF5176" w:rsidRPr="00422A5F" w:rsidRDefault="00AF5176" w:rsidP="00AF5176">
            <w:pPr>
              <w:spacing w:after="0" w:line="240" w:lineRule="auto"/>
              <w:jc w:val="center"/>
              <w:rPr>
                <w:rFonts w:ascii="Times New Roman" w:eastAsia="Times New Roman" w:hAnsi="Times New Roman" w:cs="Times New Roman"/>
                <w:color w:val="767171"/>
                <w:lang w:val="es-DO" w:eastAsia="es-DO" w:bidi="he-IL"/>
              </w:rPr>
            </w:pPr>
            <w:r w:rsidRPr="00422A5F">
              <w:rPr>
                <w:rFonts w:ascii="Times New Roman" w:eastAsia="Times New Roman" w:hAnsi="Times New Roman" w:cs="Times New Roman"/>
                <w:color w:val="767171"/>
                <w:lang w:val="es-DO" w:eastAsia="es-DO" w:bidi="he-IL"/>
              </w:rPr>
              <w:t>5,729,529.35</w:t>
            </w:r>
          </w:p>
        </w:tc>
        <w:tc>
          <w:tcPr>
            <w:tcW w:w="1687"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5BDFA927" w14:textId="77777777" w:rsidR="00AF5176" w:rsidRPr="00422A5F" w:rsidRDefault="00AF5176" w:rsidP="00AF5176">
            <w:pPr>
              <w:spacing w:after="0" w:line="240" w:lineRule="auto"/>
              <w:jc w:val="center"/>
              <w:rPr>
                <w:rFonts w:ascii="Times New Roman" w:eastAsia="Times New Roman" w:hAnsi="Times New Roman" w:cs="Times New Roman"/>
                <w:color w:val="767171"/>
                <w:lang w:val="es-DO" w:eastAsia="es-DO" w:bidi="he-IL"/>
              </w:rPr>
            </w:pPr>
            <w:r w:rsidRPr="00422A5F">
              <w:rPr>
                <w:rFonts w:ascii="Times New Roman" w:eastAsia="Times New Roman" w:hAnsi="Times New Roman" w:cs="Times New Roman"/>
                <w:color w:val="767171"/>
                <w:lang w:val="es-DO" w:eastAsia="es-DO" w:bidi="he-IL"/>
              </w:rPr>
              <w:t>2%</w:t>
            </w:r>
          </w:p>
        </w:tc>
      </w:tr>
      <w:tr w:rsidR="00AF5176" w:rsidRPr="00E152F1" w14:paraId="71F536D6" w14:textId="77777777" w:rsidTr="00876368">
        <w:trPr>
          <w:trHeight w:val="215"/>
        </w:trPr>
        <w:tc>
          <w:tcPr>
            <w:tcW w:w="4706"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1153D183" w14:textId="77777777" w:rsidR="00AF5176" w:rsidRPr="00422A5F" w:rsidRDefault="00AF5176" w:rsidP="00AF5176">
            <w:pPr>
              <w:spacing w:after="0" w:line="240" w:lineRule="auto"/>
              <w:rPr>
                <w:rFonts w:ascii="Times New Roman" w:eastAsia="Times New Roman" w:hAnsi="Times New Roman" w:cs="Times New Roman"/>
                <w:color w:val="767171"/>
                <w:lang w:val="es-DO" w:eastAsia="es-DO" w:bidi="he-IL"/>
              </w:rPr>
            </w:pPr>
            <w:r w:rsidRPr="00422A5F">
              <w:rPr>
                <w:rFonts w:ascii="Times New Roman" w:eastAsia="Times New Roman" w:hAnsi="Times New Roman" w:cs="Times New Roman"/>
                <w:noProof/>
                <w:color w:val="767171"/>
                <w:lang w:val="es-ES" w:eastAsia="es-DO" w:bidi="he-IL"/>
              </w:rPr>
              <w:t>Programa de Alto Costo / Pagos ARS</w:t>
            </w:r>
          </w:p>
        </w:tc>
        <w:tc>
          <w:tcPr>
            <w:tcW w:w="1687"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579952C6" w14:textId="77777777" w:rsidR="00AF5176" w:rsidRPr="00422A5F" w:rsidRDefault="00AF5176" w:rsidP="00AF5176">
            <w:pPr>
              <w:spacing w:after="0" w:line="240" w:lineRule="auto"/>
              <w:jc w:val="center"/>
              <w:rPr>
                <w:rFonts w:ascii="Times New Roman" w:eastAsia="Times New Roman" w:hAnsi="Times New Roman" w:cs="Times New Roman"/>
                <w:color w:val="767171"/>
                <w:lang w:val="es-DO" w:eastAsia="es-DO" w:bidi="he-IL"/>
              </w:rPr>
            </w:pPr>
            <w:r w:rsidRPr="00422A5F">
              <w:rPr>
                <w:rFonts w:ascii="Times New Roman" w:eastAsia="Times New Roman" w:hAnsi="Times New Roman" w:cs="Times New Roman"/>
                <w:color w:val="767171"/>
                <w:lang w:val="es-DO" w:eastAsia="es-DO" w:bidi="he-IL"/>
              </w:rPr>
              <w:t>18,227,758.79</w:t>
            </w:r>
          </w:p>
        </w:tc>
        <w:tc>
          <w:tcPr>
            <w:tcW w:w="1687"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30095B02" w14:textId="77777777" w:rsidR="00AF5176" w:rsidRPr="00422A5F" w:rsidRDefault="00AF5176" w:rsidP="00AF5176">
            <w:pPr>
              <w:spacing w:after="0" w:line="240" w:lineRule="auto"/>
              <w:jc w:val="center"/>
              <w:rPr>
                <w:rFonts w:ascii="Times New Roman" w:eastAsia="Times New Roman" w:hAnsi="Times New Roman" w:cs="Times New Roman"/>
                <w:color w:val="767171"/>
                <w:lang w:val="es-DO" w:eastAsia="es-DO" w:bidi="he-IL"/>
              </w:rPr>
            </w:pPr>
            <w:r w:rsidRPr="00422A5F">
              <w:rPr>
                <w:rFonts w:ascii="Times New Roman" w:eastAsia="Times New Roman" w:hAnsi="Times New Roman" w:cs="Times New Roman"/>
                <w:color w:val="767171"/>
                <w:lang w:val="es-DO" w:eastAsia="es-DO" w:bidi="he-IL"/>
              </w:rPr>
              <w:t>7%</w:t>
            </w:r>
          </w:p>
        </w:tc>
      </w:tr>
      <w:tr w:rsidR="00AF5176" w:rsidRPr="00E152F1" w14:paraId="43A71864" w14:textId="77777777" w:rsidTr="00876368">
        <w:trPr>
          <w:trHeight w:val="176"/>
        </w:trPr>
        <w:tc>
          <w:tcPr>
            <w:tcW w:w="4706"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6745AB26" w14:textId="77777777" w:rsidR="00AF5176" w:rsidRPr="00422A5F" w:rsidRDefault="00AF5176" w:rsidP="00AF5176">
            <w:pPr>
              <w:spacing w:after="0" w:line="240" w:lineRule="auto"/>
              <w:rPr>
                <w:rFonts w:ascii="Times New Roman" w:eastAsia="Times New Roman" w:hAnsi="Times New Roman" w:cs="Times New Roman"/>
                <w:color w:val="767171"/>
                <w:lang w:val="es-DO" w:eastAsia="es-DO" w:bidi="he-IL"/>
              </w:rPr>
            </w:pPr>
            <w:r w:rsidRPr="00422A5F">
              <w:rPr>
                <w:rFonts w:ascii="Times New Roman" w:eastAsia="Times New Roman" w:hAnsi="Times New Roman" w:cs="Times New Roman"/>
                <w:noProof/>
                <w:color w:val="767171"/>
                <w:lang w:val="es-ES" w:eastAsia="es-DO" w:bidi="he-IL"/>
              </w:rPr>
              <w:t>Otros Ingresos</w:t>
            </w:r>
          </w:p>
        </w:tc>
        <w:tc>
          <w:tcPr>
            <w:tcW w:w="1687"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76C3B0EF" w14:textId="77777777" w:rsidR="00AF5176" w:rsidRPr="00422A5F" w:rsidRDefault="00AF5176" w:rsidP="00AF5176">
            <w:pPr>
              <w:spacing w:after="0" w:line="240" w:lineRule="auto"/>
              <w:jc w:val="center"/>
              <w:rPr>
                <w:rFonts w:ascii="Times New Roman" w:eastAsia="Times New Roman" w:hAnsi="Times New Roman" w:cs="Times New Roman"/>
                <w:color w:val="767171"/>
                <w:lang w:val="es-DO" w:eastAsia="es-DO" w:bidi="he-IL"/>
              </w:rPr>
            </w:pPr>
            <w:r w:rsidRPr="00422A5F">
              <w:rPr>
                <w:rFonts w:ascii="Times New Roman" w:eastAsia="Times New Roman" w:hAnsi="Times New Roman" w:cs="Times New Roman"/>
                <w:color w:val="767171"/>
                <w:lang w:val="es-DO" w:eastAsia="es-DO" w:bidi="he-IL"/>
              </w:rPr>
              <w:t>1,479,434.61</w:t>
            </w:r>
          </w:p>
        </w:tc>
        <w:tc>
          <w:tcPr>
            <w:tcW w:w="1687"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4C67C2C0" w14:textId="77777777" w:rsidR="00AF5176" w:rsidRPr="00422A5F" w:rsidRDefault="00AF5176" w:rsidP="00AF5176">
            <w:pPr>
              <w:spacing w:after="0" w:line="240" w:lineRule="auto"/>
              <w:jc w:val="center"/>
              <w:rPr>
                <w:rFonts w:ascii="Times New Roman" w:eastAsia="Times New Roman" w:hAnsi="Times New Roman" w:cs="Times New Roman"/>
                <w:color w:val="767171"/>
                <w:lang w:val="es-DO" w:eastAsia="es-DO" w:bidi="he-IL"/>
              </w:rPr>
            </w:pPr>
            <w:r w:rsidRPr="00422A5F">
              <w:rPr>
                <w:rFonts w:ascii="Times New Roman" w:eastAsia="Times New Roman" w:hAnsi="Times New Roman" w:cs="Times New Roman"/>
                <w:color w:val="767171"/>
                <w:lang w:val="es-DO" w:eastAsia="es-DO" w:bidi="he-IL"/>
              </w:rPr>
              <w:t>1%</w:t>
            </w:r>
          </w:p>
        </w:tc>
      </w:tr>
      <w:tr w:rsidR="00AF5176" w:rsidRPr="00E152F1" w14:paraId="53615E04" w14:textId="77777777" w:rsidTr="000D59EA">
        <w:trPr>
          <w:trHeight w:val="437"/>
        </w:trPr>
        <w:tc>
          <w:tcPr>
            <w:tcW w:w="4706"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7C5F8998" w14:textId="77777777" w:rsidR="00AF5176" w:rsidRPr="004307CC" w:rsidRDefault="00AF5176" w:rsidP="00AF5176">
            <w:pPr>
              <w:spacing w:after="0" w:line="240" w:lineRule="auto"/>
              <w:jc w:val="center"/>
              <w:rPr>
                <w:rFonts w:ascii="Times New Roman" w:eastAsia="Times New Roman" w:hAnsi="Times New Roman" w:cs="Times New Roman"/>
                <w:b/>
                <w:bCs/>
                <w:color w:val="FFFFFF"/>
                <w:lang w:val="es-DO" w:eastAsia="es-DO" w:bidi="he-IL"/>
              </w:rPr>
            </w:pPr>
            <w:r w:rsidRPr="004307CC">
              <w:rPr>
                <w:rFonts w:ascii="Times New Roman" w:eastAsia="Times New Roman" w:hAnsi="Times New Roman" w:cs="Times New Roman"/>
                <w:b/>
                <w:bCs/>
                <w:noProof/>
                <w:color w:val="FFFFFF"/>
                <w:lang w:val="es-ES" w:eastAsia="es-DO" w:bidi="he-IL"/>
              </w:rPr>
              <w:t>Total General</w:t>
            </w:r>
          </w:p>
        </w:tc>
        <w:tc>
          <w:tcPr>
            <w:tcW w:w="1687"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782E812E" w14:textId="77777777" w:rsidR="00AF5176" w:rsidRPr="004307CC" w:rsidRDefault="00AF5176" w:rsidP="00AF5176">
            <w:pPr>
              <w:spacing w:after="0" w:line="240" w:lineRule="auto"/>
              <w:jc w:val="center"/>
              <w:rPr>
                <w:rFonts w:ascii="Times New Roman" w:eastAsia="Times New Roman" w:hAnsi="Times New Roman" w:cs="Times New Roman"/>
                <w:b/>
                <w:bCs/>
                <w:color w:val="FFFFFF"/>
                <w:lang w:val="es-DO" w:eastAsia="es-DO" w:bidi="he-IL"/>
              </w:rPr>
            </w:pPr>
            <w:r w:rsidRPr="004307CC">
              <w:rPr>
                <w:rFonts w:ascii="Times New Roman" w:eastAsia="Times New Roman" w:hAnsi="Times New Roman" w:cs="Times New Roman"/>
                <w:b/>
                <w:bCs/>
                <w:noProof/>
                <w:color w:val="FFFFFF"/>
                <w:lang w:val="es-ES" w:eastAsia="es-DO" w:bidi="he-IL"/>
              </w:rPr>
              <w:t>275,031,664.54</w:t>
            </w:r>
          </w:p>
        </w:tc>
        <w:tc>
          <w:tcPr>
            <w:tcW w:w="1687"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2B1EB062" w14:textId="77777777" w:rsidR="00AF5176" w:rsidRPr="004307CC" w:rsidRDefault="00AF5176" w:rsidP="00AF5176">
            <w:pPr>
              <w:spacing w:after="0" w:line="240" w:lineRule="auto"/>
              <w:jc w:val="center"/>
              <w:rPr>
                <w:rFonts w:ascii="Times New Roman" w:eastAsia="Times New Roman" w:hAnsi="Times New Roman" w:cs="Times New Roman"/>
                <w:b/>
                <w:bCs/>
                <w:color w:val="FFFFFF"/>
                <w:lang w:val="es-DO" w:eastAsia="es-DO" w:bidi="he-IL"/>
              </w:rPr>
            </w:pPr>
            <w:r w:rsidRPr="004307CC">
              <w:rPr>
                <w:rFonts w:ascii="Times New Roman" w:eastAsia="Times New Roman" w:hAnsi="Times New Roman" w:cs="Times New Roman"/>
                <w:b/>
                <w:bCs/>
                <w:color w:val="FFFFFF"/>
                <w:lang w:val="es-DO" w:eastAsia="es-DO" w:bidi="he-IL"/>
              </w:rPr>
              <w:t>100%</w:t>
            </w:r>
          </w:p>
        </w:tc>
      </w:tr>
      <w:tr w:rsidR="00AF5176" w:rsidRPr="00DE30E6" w14:paraId="6BA8EF9D" w14:textId="77777777" w:rsidTr="000D59EA">
        <w:trPr>
          <w:trHeight w:val="437"/>
        </w:trPr>
        <w:tc>
          <w:tcPr>
            <w:tcW w:w="8080" w:type="dxa"/>
            <w:gridSpan w:val="3"/>
            <w:tcBorders>
              <w:top w:val="single" w:sz="4" w:space="0" w:color="003876"/>
              <w:left w:val="nil"/>
              <w:bottom w:val="nil"/>
              <w:right w:val="nil"/>
            </w:tcBorders>
            <w:shd w:val="clear" w:color="auto" w:fill="D9D9D9" w:themeFill="background1" w:themeFillShade="D9"/>
            <w:vAlign w:val="center"/>
            <w:hideMark/>
          </w:tcPr>
          <w:p w14:paraId="5960A50E" w14:textId="56FA7906" w:rsidR="00AF5176" w:rsidRPr="000D59EA" w:rsidRDefault="00AF5176" w:rsidP="00AF5176">
            <w:pPr>
              <w:spacing w:after="0" w:line="240" w:lineRule="auto"/>
              <w:jc w:val="both"/>
              <w:rPr>
                <w:rFonts w:ascii="Times New Roman" w:eastAsia="Times New Roman" w:hAnsi="Times New Roman" w:cs="Times New Roman"/>
                <w:b/>
                <w:bCs/>
                <w:i/>
                <w:iCs/>
                <w:color w:val="003876"/>
                <w:sz w:val="20"/>
                <w:szCs w:val="20"/>
                <w:lang w:val="es-DO" w:eastAsia="es-DO" w:bidi="he-IL"/>
              </w:rPr>
            </w:pPr>
            <w:r w:rsidRPr="000D59EA">
              <w:rPr>
                <w:rFonts w:ascii="Times New Roman" w:eastAsia="Times New Roman" w:hAnsi="Times New Roman" w:cs="Times New Roman"/>
                <w:b/>
                <w:bCs/>
                <w:i/>
                <w:iCs/>
                <w:noProof/>
                <w:color w:val="767171"/>
                <w:sz w:val="20"/>
                <w:szCs w:val="20"/>
                <w:lang w:val="es-ES" w:eastAsia="es-DO" w:bidi="he-IL"/>
              </w:rPr>
              <w:t>Fuente: Memoria Dirección Administrativ</w:t>
            </w:r>
            <w:r w:rsidR="005E1E69" w:rsidRPr="000D59EA">
              <w:rPr>
                <w:rFonts w:ascii="Times New Roman" w:eastAsia="Times New Roman" w:hAnsi="Times New Roman" w:cs="Times New Roman"/>
                <w:b/>
                <w:bCs/>
                <w:i/>
                <w:iCs/>
                <w:noProof/>
                <w:color w:val="767171"/>
                <w:sz w:val="20"/>
                <w:szCs w:val="20"/>
                <w:lang w:val="es-ES" w:eastAsia="es-DO" w:bidi="he-IL"/>
              </w:rPr>
              <w:t>a</w:t>
            </w:r>
            <w:r w:rsidRPr="000D59EA">
              <w:rPr>
                <w:rFonts w:ascii="Times New Roman" w:eastAsia="Times New Roman" w:hAnsi="Times New Roman" w:cs="Times New Roman"/>
                <w:b/>
                <w:bCs/>
                <w:i/>
                <w:iCs/>
                <w:noProof/>
                <w:color w:val="767171"/>
                <w:sz w:val="20"/>
                <w:szCs w:val="20"/>
                <w:lang w:val="es-ES" w:eastAsia="es-DO" w:bidi="he-IL"/>
              </w:rPr>
              <w:t xml:space="preserve"> Financier</w:t>
            </w:r>
            <w:r w:rsidR="005E1E69" w:rsidRPr="000D59EA">
              <w:rPr>
                <w:rFonts w:ascii="Times New Roman" w:eastAsia="Times New Roman" w:hAnsi="Times New Roman" w:cs="Times New Roman"/>
                <w:b/>
                <w:bCs/>
                <w:i/>
                <w:iCs/>
                <w:noProof/>
                <w:color w:val="767171"/>
                <w:sz w:val="20"/>
                <w:szCs w:val="20"/>
                <w:lang w:val="es-ES" w:eastAsia="es-DO" w:bidi="he-IL"/>
              </w:rPr>
              <w:t>a</w:t>
            </w:r>
            <w:r w:rsidRPr="000D59EA">
              <w:rPr>
                <w:rFonts w:ascii="Times New Roman" w:eastAsia="Times New Roman" w:hAnsi="Times New Roman" w:cs="Times New Roman"/>
                <w:b/>
                <w:bCs/>
                <w:i/>
                <w:iCs/>
                <w:noProof/>
                <w:color w:val="767171"/>
                <w:sz w:val="20"/>
                <w:szCs w:val="20"/>
                <w:lang w:val="es-ES" w:eastAsia="es-DO" w:bidi="he-IL"/>
              </w:rPr>
              <w:t>. M</w:t>
            </w:r>
            <w:r w:rsidR="00B84466" w:rsidRPr="000D59EA">
              <w:rPr>
                <w:rFonts w:ascii="Times New Roman" w:eastAsia="Times New Roman" w:hAnsi="Times New Roman" w:cs="Times New Roman"/>
                <w:b/>
                <w:bCs/>
                <w:i/>
                <w:iCs/>
                <w:noProof/>
                <w:color w:val="767171"/>
                <w:sz w:val="20"/>
                <w:szCs w:val="20"/>
                <w:lang w:val="es-ES" w:eastAsia="es-DO" w:bidi="he-IL"/>
              </w:rPr>
              <w:t>ISPAS</w:t>
            </w:r>
            <w:r w:rsidRPr="000D59EA">
              <w:rPr>
                <w:rFonts w:ascii="Times New Roman" w:eastAsia="Times New Roman" w:hAnsi="Times New Roman" w:cs="Times New Roman"/>
                <w:b/>
                <w:bCs/>
                <w:i/>
                <w:iCs/>
                <w:noProof/>
                <w:color w:val="767171"/>
                <w:sz w:val="20"/>
                <w:szCs w:val="20"/>
                <w:lang w:val="es-ES" w:eastAsia="es-DO" w:bidi="he-IL"/>
              </w:rPr>
              <w:t xml:space="preserve"> 2021</w:t>
            </w:r>
          </w:p>
        </w:tc>
      </w:tr>
    </w:tbl>
    <w:p w14:paraId="2AA75A4A" w14:textId="77777777" w:rsidR="00440725" w:rsidRPr="00E152F1" w:rsidRDefault="00440725" w:rsidP="004369DB">
      <w:pPr>
        <w:autoSpaceDE w:val="0"/>
        <w:autoSpaceDN w:val="0"/>
        <w:adjustRightInd w:val="0"/>
        <w:spacing w:after="0" w:line="360" w:lineRule="auto"/>
        <w:rPr>
          <w:rFonts w:ascii="Times New Roman" w:hAnsi="Times New Roman" w:cs="Times New Roman"/>
          <w:color w:val="767171"/>
          <w:spacing w:val="20"/>
          <w:sz w:val="28"/>
          <w:szCs w:val="28"/>
          <w:lang w:val="es-DO"/>
        </w:rPr>
      </w:pPr>
    </w:p>
    <w:p w14:paraId="58D47098" w14:textId="5AAF7740" w:rsidR="00B84466" w:rsidRPr="00B84466" w:rsidRDefault="00E57FEE" w:rsidP="004D2ABA">
      <w:p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Además, se gestiona</w:t>
      </w:r>
      <w:r w:rsidR="00DF6BC0" w:rsidRPr="00E152F1">
        <w:rPr>
          <w:rFonts w:ascii="Times New Roman" w:eastAsia="Calibri" w:hAnsi="Times New Roman" w:cs="Times New Roman"/>
          <w:color w:val="767171"/>
          <w:spacing w:val="20"/>
          <w:sz w:val="24"/>
          <w:szCs w:val="24"/>
          <w:lang w:val="es-DO"/>
        </w:rPr>
        <w:t xml:space="preserve">ron </w:t>
      </w:r>
      <w:r w:rsidRPr="00E152F1">
        <w:rPr>
          <w:rFonts w:ascii="Times New Roman" w:eastAsia="Calibri" w:hAnsi="Times New Roman" w:cs="Times New Roman"/>
          <w:color w:val="767171"/>
          <w:spacing w:val="20"/>
          <w:sz w:val="24"/>
          <w:szCs w:val="24"/>
          <w:lang w:val="es-DO"/>
        </w:rPr>
        <w:t xml:space="preserve">fondos </w:t>
      </w:r>
      <w:r w:rsidR="00DF6BC0" w:rsidRPr="00E152F1">
        <w:rPr>
          <w:rFonts w:ascii="Times New Roman" w:eastAsia="Calibri" w:hAnsi="Times New Roman" w:cs="Times New Roman"/>
          <w:color w:val="767171"/>
          <w:spacing w:val="20"/>
          <w:sz w:val="24"/>
          <w:szCs w:val="24"/>
          <w:lang w:val="es-DO"/>
        </w:rPr>
        <w:t xml:space="preserve">por un monto de </w:t>
      </w:r>
      <w:r w:rsidR="004851E2" w:rsidRPr="00E152F1">
        <w:rPr>
          <w:rFonts w:ascii="Times New Roman" w:eastAsia="Calibri" w:hAnsi="Times New Roman" w:cs="Times New Roman"/>
          <w:color w:val="767171"/>
          <w:spacing w:val="20"/>
          <w:sz w:val="24"/>
          <w:szCs w:val="24"/>
          <w:lang w:val="es-DO"/>
        </w:rPr>
        <w:t>RD$720</w:t>
      </w:r>
      <w:r w:rsidR="00EA401E" w:rsidRPr="00E152F1">
        <w:rPr>
          <w:rFonts w:ascii="Times New Roman" w:eastAsia="Calibri" w:hAnsi="Times New Roman" w:cs="Times New Roman"/>
          <w:color w:val="767171"/>
          <w:spacing w:val="20"/>
          <w:sz w:val="24"/>
          <w:szCs w:val="24"/>
          <w:lang w:val="es-DO"/>
        </w:rPr>
        <w:t>, 000,000.00</w:t>
      </w:r>
      <w:r w:rsidR="004851E2" w:rsidRPr="00E152F1">
        <w:rPr>
          <w:rFonts w:ascii="Times New Roman" w:eastAsia="Calibri" w:hAnsi="Times New Roman" w:cs="Times New Roman"/>
          <w:color w:val="767171"/>
          <w:spacing w:val="20"/>
          <w:sz w:val="24"/>
          <w:szCs w:val="24"/>
          <w:lang w:val="es-DO"/>
        </w:rPr>
        <w:t xml:space="preserve">, de los cuales han ingresado </w:t>
      </w:r>
      <w:r w:rsidR="00DF6BC0" w:rsidRPr="00E152F1">
        <w:rPr>
          <w:rFonts w:ascii="Times New Roman" w:eastAsia="Calibri" w:hAnsi="Times New Roman" w:cs="Times New Roman"/>
          <w:color w:val="767171"/>
          <w:spacing w:val="20"/>
          <w:sz w:val="24"/>
          <w:szCs w:val="24"/>
          <w:lang w:val="es-DO"/>
        </w:rPr>
        <w:t>RD</w:t>
      </w:r>
      <w:r w:rsidRPr="00E152F1">
        <w:rPr>
          <w:rFonts w:ascii="Times New Roman" w:eastAsia="Calibri" w:hAnsi="Times New Roman" w:cs="Times New Roman"/>
          <w:color w:val="767171"/>
          <w:spacing w:val="20"/>
          <w:sz w:val="24"/>
          <w:szCs w:val="24"/>
          <w:lang w:val="es-DO"/>
        </w:rPr>
        <w:t>$</w:t>
      </w:r>
      <w:r w:rsidR="00E97249" w:rsidRPr="00E152F1">
        <w:rPr>
          <w:rFonts w:ascii="Times New Roman" w:eastAsia="Calibri" w:hAnsi="Times New Roman" w:cs="Times New Roman"/>
          <w:color w:val="767171"/>
          <w:spacing w:val="20"/>
          <w:sz w:val="24"/>
          <w:szCs w:val="24"/>
          <w:lang w:val="es-DO"/>
        </w:rPr>
        <w:t>127</w:t>
      </w:r>
      <w:r w:rsidR="00EA401E" w:rsidRPr="00E152F1">
        <w:rPr>
          <w:rFonts w:ascii="Times New Roman" w:eastAsia="Calibri" w:hAnsi="Times New Roman" w:cs="Times New Roman"/>
          <w:color w:val="767171"/>
          <w:spacing w:val="20"/>
          <w:sz w:val="24"/>
          <w:szCs w:val="24"/>
          <w:lang w:val="es-DO"/>
        </w:rPr>
        <w:t>, 973,561.74</w:t>
      </w:r>
      <w:r w:rsidR="00E97249" w:rsidRPr="00E152F1">
        <w:rPr>
          <w:rFonts w:ascii="Times New Roman" w:eastAsia="Calibri" w:hAnsi="Times New Roman" w:cs="Times New Roman"/>
          <w:color w:val="767171"/>
          <w:spacing w:val="20"/>
          <w:sz w:val="24"/>
          <w:szCs w:val="24"/>
          <w:lang w:val="es-DO"/>
        </w:rPr>
        <w:t xml:space="preserve"> </w:t>
      </w:r>
      <w:r w:rsidR="00DF6BC0" w:rsidRPr="00E152F1">
        <w:rPr>
          <w:rFonts w:ascii="Times New Roman" w:eastAsia="Calibri" w:hAnsi="Times New Roman" w:cs="Times New Roman"/>
          <w:color w:val="767171"/>
          <w:spacing w:val="20"/>
          <w:sz w:val="24"/>
          <w:szCs w:val="24"/>
          <w:lang w:val="es-DO"/>
        </w:rPr>
        <w:t xml:space="preserve">millones </w:t>
      </w:r>
      <w:r w:rsidRPr="00E152F1">
        <w:rPr>
          <w:rFonts w:ascii="Times New Roman" w:eastAsia="Calibri" w:hAnsi="Times New Roman" w:cs="Times New Roman"/>
          <w:color w:val="767171"/>
          <w:spacing w:val="20"/>
          <w:sz w:val="24"/>
          <w:szCs w:val="24"/>
          <w:lang w:val="es-DO"/>
        </w:rPr>
        <w:t xml:space="preserve">para </w:t>
      </w:r>
      <w:r w:rsidR="004D2ABA" w:rsidRPr="00E152F1">
        <w:rPr>
          <w:rFonts w:ascii="Times New Roman" w:eastAsia="Calibri" w:hAnsi="Times New Roman" w:cs="Times New Roman"/>
          <w:color w:val="767171"/>
          <w:spacing w:val="20"/>
          <w:sz w:val="24"/>
          <w:szCs w:val="24"/>
          <w:lang w:val="es-DO"/>
        </w:rPr>
        <w:t>las acciones relacionadas al Plan Nacional de Vacunación</w:t>
      </w:r>
      <w:r w:rsidRPr="00E152F1">
        <w:rPr>
          <w:rFonts w:ascii="Times New Roman" w:eastAsia="Calibri" w:hAnsi="Times New Roman" w:cs="Times New Roman"/>
          <w:color w:val="767171"/>
          <w:spacing w:val="20"/>
          <w:sz w:val="24"/>
          <w:szCs w:val="24"/>
          <w:lang w:val="es-DO"/>
        </w:rPr>
        <w:t xml:space="preserve"> contra C</w:t>
      </w:r>
      <w:r w:rsidR="00EE5948">
        <w:rPr>
          <w:rFonts w:ascii="Times New Roman" w:eastAsia="Calibri" w:hAnsi="Times New Roman" w:cs="Times New Roman"/>
          <w:color w:val="767171"/>
          <w:spacing w:val="20"/>
          <w:sz w:val="24"/>
          <w:szCs w:val="24"/>
          <w:lang w:val="es-DO"/>
        </w:rPr>
        <w:t>OVID</w:t>
      </w:r>
      <w:r w:rsidRPr="00E152F1">
        <w:rPr>
          <w:rFonts w:ascii="Times New Roman" w:eastAsia="Calibri" w:hAnsi="Times New Roman" w:cs="Times New Roman"/>
          <w:color w:val="767171"/>
          <w:spacing w:val="20"/>
          <w:sz w:val="24"/>
          <w:szCs w:val="24"/>
          <w:lang w:val="es-DO"/>
        </w:rPr>
        <w:t xml:space="preserve">-19 </w:t>
      </w:r>
      <w:r w:rsidR="004851E2" w:rsidRPr="00E152F1">
        <w:rPr>
          <w:rFonts w:ascii="Times New Roman" w:eastAsia="Calibri" w:hAnsi="Times New Roman" w:cs="Times New Roman"/>
          <w:color w:val="767171"/>
          <w:spacing w:val="20"/>
          <w:sz w:val="24"/>
          <w:szCs w:val="24"/>
          <w:lang w:val="es-DO"/>
        </w:rPr>
        <w:t>a través de las DPS</w:t>
      </w:r>
      <w:r w:rsidR="00F45D3E">
        <w:rPr>
          <w:rFonts w:ascii="Times New Roman" w:eastAsia="Calibri" w:hAnsi="Times New Roman" w:cs="Times New Roman"/>
          <w:color w:val="767171"/>
          <w:spacing w:val="20"/>
          <w:sz w:val="24"/>
          <w:szCs w:val="24"/>
          <w:lang w:val="es-DO"/>
        </w:rPr>
        <w:t>/DAS</w:t>
      </w:r>
      <w:r w:rsidR="004851E2" w:rsidRPr="00E152F1">
        <w:rPr>
          <w:rFonts w:ascii="Times New Roman" w:eastAsia="Calibri" w:hAnsi="Times New Roman" w:cs="Times New Roman"/>
          <w:color w:val="767171"/>
          <w:spacing w:val="20"/>
          <w:sz w:val="24"/>
          <w:szCs w:val="24"/>
          <w:lang w:val="es-DO"/>
        </w:rPr>
        <w:t xml:space="preserve"> a nivel nacional</w:t>
      </w:r>
      <w:r w:rsidR="00B92969">
        <w:rPr>
          <w:rFonts w:ascii="Times New Roman" w:eastAsia="Calibri" w:hAnsi="Times New Roman" w:cs="Times New Roman"/>
          <w:color w:val="767171"/>
          <w:spacing w:val="20"/>
          <w:sz w:val="24"/>
          <w:szCs w:val="24"/>
          <w:lang w:val="es-DO"/>
        </w:rPr>
        <w:t>, esto p</w:t>
      </w:r>
      <w:r w:rsidR="00E24A56" w:rsidRPr="00E152F1">
        <w:rPr>
          <w:rFonts w:ascii="Times New Roman" w:eastAsia="Calibri" w:hAnsi="Times New Roman" w:cs="Times New Roman"/>
          <w:color w:val="767171"/>
          <w:spacing w:val="20"/>
          <w:sz w:val="24"/>
          <w:szCs w:val="24"/>
          <w:lang w:val="es-DO"/>
        </w:rPr>
        <w:t xml:space="preserve">ara gastos de insumos logísticos. </w:t>
      </w:r>
    </w:p>
    <w:p w14:paraId="72E0EEBF" w14:textId="77777777" w:rsidR="00283603" w:rsidRDefault="00283603" w:rsidP="004D2ABA">
      <w:pPr>
        <w:spacing w:line="360" w:lineRule="auto"/>
        <w:jc w:val="both"/>
        <w:rPr>
          <w:rFonts w:ascii="Times New Roman" w:eastAsia="Calibri" w:hAnsi="Times New Roman" w:cs="Times New Roman"/>
          <w:b/>
          <w:bCs/>
          <w:color w:val="767171"/>
          <w:spacing w:val="20"/>
          <w:sz w:val="24"/>
          <w:szCs w:val="24"/>
          <w:lang w:val="es-DO"/>
        </w:rPr>
      </w:pPr>
    </w:p>
    <w:p w14:paraId="56000404" w14:textId="7F15656C" w:rsidR="00921097" w:rsidRPr="00E152F1" w:rsidRDefault="00112843" w:rsidP="004D2ABA">
      <w:pPr>
        <w:spacing w:line="360" w:lineRule="auto"/>
        <w:jc w:val="both"/>
        <w:rPr>
          <w:rFonts w:ascii="Times New Roman" w:eastAsia="Calibri" w:hAnsi="Times New Roman" w:cs="Times New Roman"/>
          <w:b/>
          <w:bCs/>
          <w:color w:val="767171"/>
          <w:spacing w:val="20"/>
          <w:sz w:val="24"/>
          <w:szCs w:val="24"/>
          <w:lang w:val="es-DO"/>
        </w:rPr>
      </w:pPr>
      <w:r w:rsidRPr="00E152F1">
        <w:rPr>
          <w:rFonts w:ascii="Times New Roman" w:eastAsia="Calibri" w:hAnsi="Times New Roman" w:cs="Times New Roman"/>
          <w:b/>
          <w:bCs/>
          <w:color w:val="767171"/>
          <w:spacing w:val="20"/>
          <w:sz w:val="24"/>
          <w:szCs w:val="24"/>
          <w:lang w:val="es-DO"/>
        </w:rPr>
        <w:t>Cuentas por pagar/cobrar.</w:t>
      </w:r>
    </w:p>
    <w:p w14:paraId="00A7DEC2" w14:textId="2E54FAAC" w:rsidR="00B84466" w:rsidRPr="00E152F1" w:rsidRDefault="005E1E69" w:rsidP="000D59EA">
      <w:pPr>
        <w:spacing w:line="360" w:lineRule="auto"/>
        <w:jc w:val="both"/>
        <w:rPr>
          <w:rFonts w:ascii="Times New Roman"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 xml:space="preserve">Para el mantenimiento de los servicios </w:t>
      </w:r>
      <w:r w:rsidR="006E750C" w:rsidRPr="00E152F1">
        <w:rPr>
          <w:rFonts w:ascii="Times New Roman" w:eastAsia="Calibri" w:hAnsi="Times New Roman" w:cs="Times New Roman"/>
          <w:color w:val="767171"/>
          <w:spacing w:val="20"/>
          <w:sz w:val="24"/>
          <w:szCs w:val="24"/>
          <w:lang w:val="es-DO"/>
        </w:rPr>
        <w:t xml:space="preserve">sanitarios </w:t>
      </w:r>
      <w:r w:rsidRPr="00E152F1">
        <w:rPr>
          <w:rFonts w:ascii="Times New Roman" w:eastAsia="Calibri" w:hAnsi="Times New Roman" w:cs="Times New Roman"/>
          <w:color w:val="767171"/>
          <w:spacing w:val="20"/>
          <w:sz w:val="24"/>
          <w:szCs w:val="24"/>
          <w:lang w:val="es-DO"/>
        </w:rPr>
        <w:t xml:space="preserve">a la </w:t>
      </w:r>
      <w:r w:rsidR="006E750C" w:rsidRPr="00E152F1">
        <w:rPr>
          <w:rFonts w:ascii="Times New Roman" w:eastAsia="Calibri" w:hAnsi="Times New Roman" w:cs="Times New Roman"/>
          <w:color w:val="767171"/>
          <w:spacing w:val="20"/>
          <w:sz w:val="24"/>
          <w:szCs w:val="24"/>
          <w:lang w:val="es-DO"/>
        </w:rPr>
        <w:t>población</w:t>
      </w:r>
      <w:r w:rsidR="00EA401E">
        <w:rPr>
          <w:rFonts w:ascii="Times New Roman" w:eastAsia="Calibri" w:hAnsi="Times New Roman" w:cs="Times New Roman"/>
          <w:color w:val="767171"/>
          <w:spacing w:val="20"/>
          <w:sz w:val="24"/>
          <w:szCs w:val="24"/>
          <w:lang w:val="es-DO"/>
        </w:rPr>
        <w:t xml:space="preserve"> como es: </w:t>
      </w:r>
      <w:r w:rsidR="006E750C" w:rsidRPr="00E152F1">
        <w:rPr>
          <w:rFonts w:ascii="Times New Roman" w:eastAsia="Calibri" w:hAnsi="Times New Roman" w:cs="Times New Roman"/>
          <w:color w:val="767171"/>
          <w:spacing w:val="20"/>
          <w:sz w:val="24"/>
          <w:szCs w:val="24"/>
          <w:lang w:val="es-DO"/>
        </w:rPr>
        <w:t>equipamiento, adecuación de infraestructura, personal, insumos, entre otros</w:t>
      </w:r>
      <w:r w:rsidR="00EA401E">
        <w:rPr>
          <w:rFonts w:ascii="Times New Roman" w:eastAsia="Calibri" w:hAnsi="Times New Roman" w:cs="Times New Roman"/>
          <w:color w:val="767171"/>
          <w:spacing w:val="20"/>
          <w:sz w:val="24"/>
          <w:szCs w:val="24"/>
          <w:lang w:val="es-DO"/>
        </w:rPr>
        <w:t>,</w:t>
      </w:r>
      <w:r w:rsidR="006E750C" w:rsidRPr="00E152F1">
        <w:rPr>
          <w:rFonts w:ascii="Times New Roman" w:eastAsia="Calibri" w:hAnsi="Times New Roman" w:cs="Times New Roman"/>
          <w:color w:val="767171"/>
          <w:spacing w:val="20"/>
          <w:sz w:val="24"/>
          <w:szCs w:val="24"/>
          <w:lang w:val="es-DO"/>
        </w:rPr>
        <w:t xml:space="preserve"> se</w:t>
      </w:r>
      <w:r w:rsidRPr="00E152F1">
        <w:rPr>
          <w:rFonts w:ascii="Times New Roman" w:eastAsia="Calibri" w:hAnsi="Times New Roman" w:cs="Times New Roman"/>
          <w:color w:val="767171"/>
          <w:spacing w:val="20"/>
          <w:sz w:val="24"/>
          <w:szCs w:val="24"/>
          <w:lang w:val="es-DO"/>
        </w:rPr>
        <w:t xml:space="preserve"> generaron cuentas por pagar por un monto ascendente a RD$ 442</w:t>
      </w:r>
      <w:r w:rsidR="00EA401E" w:rsidRPr="00E152F1">
        <w:rPr>
          <w:rFonts w:ascii="Times New Roman" w:eastAsia="Calibri" w:hAnsi="Times New Roman" w:cs="Times New Roman"/>
          <w:color w:val="767171"/>
          <w:spacing w:val="20"/>
          <w:sz w:val="24"/>
          <w:szCs w:val="24"/>
          <w:lang w:val="es-DO"/>
        </w:rPr>
        <w:t>, 793,841.96</w:t>
      </w:r>
      <w:r w:rsidRPr="00E152F1">
        <w:rPr>
          <w:rFonts w:ascii="Times New Roman" w:eastAsia="Calibri" w:hAnsi="Times New Roman" w:cs="Times New Roman"/>
          <w:color w:val="767171"/>
          <w:spacing w:val="20"/>
          <w:sz w:val="24"/>
          <w:szCs w:val="24"/>
          <w:lang w:val="es-DO"/>
        </w:rPr>
        <w:t xml:space="preserve"> millones de pesos, mediante el uso de créditos otorgados por los proveedores, bajo las modalidades establecidas por el Estado Dominicano, ver detalle en la tabla</w:t>
      </w:r>
      <w:r w:rsidR="000E207A">
        <w:rPr>
          <w:rFonts w:ascii="Times New Roman" w:eastAsia="Calibri" w:hAnsi="Times New Roman" w:cs="Times New Roman"/>
          <w:color w:val="767171"/>
          <w:spacing w:val="20"/>
          <w:sz w:val="24"/>
          <w:szCs w:val="24"/>
          <w:lang w:val="es-DO"/>
        </w:rPr>
        <w:t xml:space="preserve"> 11, a continuación</w:t>
      </w:r>
      <w:r w:rsidR="00F37DA3" w:rsidRPr="00E152F1">
        <w:rPr>
          <w:rFonts w:ascii="Times New Roman" w:eastAsia="Calibri" w:hAnsi="Times New Roman" w:cs="Times New Roman"/>
          <w:color w:val="767171"/>
          <w:spacing w:val="20"/>
          <w:sz w:val="24"/>
          <w:szCs w:val="24"/>
          <w:lang w:val="es-DO"/>
        </w:rPr>
        <w:t>:</w:t>
      </w:r>
    </w:p>
    <w:tbl>
      <w:tblPr>
        <w:tblW w:w="7938" w:type="dxa"/>
        <w:tblCellMar>
          <w:left w:w="70" w:type="dxa"/>
          <w:right w:w="70" w:type="dxa"/>
        </w:tblCellMar>
        <w:tblLook w:val="04A0" w:firstRow="1" w:lastRow="0" w:firstColumn="1" w:lastColumn="0" w:noHBand="0" w:noVBand="1"/>
      </w:tblPr>
      <w:tblGrid>
        <w:gridCol w:w="3686"/>
        <w:gridCol w:w="2126"/>
        <w:gridCol w:w="2126"/>
      </w:tblGrid>
      <w:tr w:rsidR="005E1E69" w:rsidRPr="0098419A" w14:paraId="74CDF3C4" w14:textId="77777777" w:rsidTr="000D59EA">
        <w:trPr>
          <w:trHeight w:val="437"/>
        </w:trPr>
        <w:tc>
          <w:tcPr>
            <w:tcW w:w="7938" w:type="dxa"/>
            <w:gridSpan w:val="3"/>
            <w:tcBorders>
              <w:top w:val="nil"/>
              <w:left w:val="nil"/>
              <w:bottom w:val="single" w:sz="4" w:space="0" w:color="003876"/>
              <w:right w:val="nil"/>
            </w:tcBorders>
            <w:shd w:val="clear" w:color="auto" w:fill="D9D9D9" w:themeFill="background1" w:themeFillShade="D9"/>
            <w:vAlign w:val="center"/>
            <w:hideMark/>
          </w:tcPr>
          <w:p w14:paraId="2B04DE39" w14:textId="497CA422" w:rsidR="005E1E69" w:rsidRPr="00177932" w:rsidRDefault="005E1E69" w:rsidP="00177932">
            <w:pPr>
              <w:spacing w:after="0" w:line="240" w:lineRule="auto"/>
              <w:jc w:val="center"/>
              <w:rPr>
                <w:rFonts w:ascii="Times New Roman" w:eastAsia="Times New Roman" w:hAnsi="Times New Roman" w:cs="Times New Roman"/>
                <w:b/>
                <w:bCs/>
                <w:i/>
                <w:iCs/>
                <w:noProof/>
                <w:color w:val="767171"/>
                <w:lang w:val="es-ES" w:eastAsia="es-DO" w:bidi="he-IL"/>
              </w:rPr>
            </w:pPr>
            <w:r w:rsidRPr="00613A47">
              <w:rPr>
                <w:rFonts w:ascii="Times New Roman" w:eastAsia="Times New Roman" w:hAnsi="Times New Roman" w:cs="Times New Roman"/>
                <w:b/>
                <w:bCs/>
                <w:i/>
                <w:iCs/>
                <w:noProof/>
                <w:color w:val="767171"/>
                <w:lang w:val="es-ES" w:eastAsia="es-DO" w:bidi="he-IL"/>
              </w:rPr>
              <w:lastRenderedPageBreak/>
              <w:t xml:space="preserve">Tabla </w:t>
            </w:r>
            <w:r w:rsidR="00413ED1" w:rsidRPr="00613A47">
              <w:rPr>
                <w:rFonts w:ascii="Times New Roman" w:eastAsia="Times New Roman" w:hAnsi="Times New Roman" w:cs="Times New Roman"/>
                <w:b/>
                <w:bCs/>
                <w:i/>
                <w:iCs/>
                <w:noProof/>
                <w:color w:val="767171"/>
                <w:lang w:val="es-ES" w:eastAsia="es-DO" w:bidi="he-IL"/>
              </w:rPr>
              <w:t>1</w:t>
            </w:r>
            <w:r w:rsidR="00422A5F">
              <w:rPr>
                <w:rFonts w:ascii="Times New Roman" w:eastAsia="Times New Roman" w:hAnsi="Times New Roman" w:cs="Times New Roman"/>
                <w:b/>
                <w:bCs/>
                <w:i/>
                <w:iCs/>
                <w:noProof/>
                <w:color w:val="767171"/>
                <w:lang w:val="es-ES" w:eastAsia="es-DO" w:bidi="he-IL"/>
              </w:rPr>
              <w:t>1</w:t>
            </w:r>
            <w:r w:rsidRPr="00613A47">
              <w:rPr>
                <w:rFonts w:ascii="Times New Roman" w:eastAsia="Times New Roman" w:hAnsi="Times New Roman" w:cs="Times New Roman"/>
                <w:b/>
                <w:bCs/>
                <w:i/>
                <w:iCs/>
                <w:noProof/>
                <w:color w:val="767171"/>
                <w:lang w:val="es-ES" w:eastAsia="es-DO" w:bidi="he-IL"/>
              </w:rPr>
              <w:t xml:space="preserve">. Relación de las Cuentas por Pagar </w:t>
            </w:r>
            <w:r w:rsidR="006E750C" w:rsidRPr="00613A47">
              <w:rPr>
                <w:rFonts w:ascii="Times New Roman" w:eastAsia="Times New Roman" w:hAnsi="Times New Roman" w:cs="Times New Roman"/>
                <w:b/>
                <w:bCs/>
                <w:i/>
                <w:iCs/>
                <w:noProof/>
                <w:color w:val="767171"/>
                <w:lang w:val="es-ES" w:eastAsia="es-DO" w:bidi="he-IL"/>
              </w:rPr>
              <w:t>M</w:t>
            </w:r>
            <w:r w:rsidR="00B84466" w:rsidRPr="00613A47">
              <w:rPr>
                <w:rFonts w:ascii="Times New Roman" w:eastAsia="Times New Roman" w:hAnsi="Times New Roman" w:cs="Times New Roman"/>
                <w:b/>
                <w:bCs/>
                <w:i/>
                <w:iCs/>
                <w:noProof/>
                <w:color w:val="767171"/>
                <w:lang w:val="es-ES" w:eastAsia="es-DO" w:bidi="he-IL"/>
              </w:rPr>
              <w:t>IS</w:t>
            </w:r>
            <w:r w:rsidR="006E750C" w:rsidRPr="00613A47">
              <w:rPr>
                <w:rFonts w:ascii="Times New Roman" w:eastAsia="Times New Roman" w:hAnsi="Times New Roman" w:cs="Times New Roman"/>
                <w:b/>
                <w:bCs/>
                <w:i/>
                <w:iCs/>
                <w:noProof/>
                <w:color w:val="767171"/>
                <w:lang w:val="es-ES" w:eastAsia="es-DO" w:bidi="he-IL"/>
              </w:rPr>
              <w:t>P</w:t>
            </w:r>
            <w:r w:rsidR="00B84466" w:rsidRPr="00613A47">
              <w:rPr>
                <w:rFonts w:ascii="Times New Roman" w:eastAsia="Times New Roman" w:hAnsi="Times New Roman" w:cs="Times New Roman"/>
                <w:b/>
                <w:bCs/>
                <w:i/>
                <w:iCs/>
                <w:noProof/>
                <w:color w:val="767171"/>
                <w:lang w:val="es-ES" w:eastAsia="es-DO" w:bidi="he-IL"/>
              </w:rPr>
              <w:t>AS</w:t>
            </w:r>
            <w:r w:rsidR="006E750C" w:rsidRPr="00613A47">
              <w:rPr>
                <w:rFonts w:ascii="Times New Roman" w:eastAsia="Times New Roman" w:hAnsi="Times New Roman" w:cs="Times New Roman"/>
                <w:b/>
                <w:bCs/>
                <w:i/>
                <w:iCs/>
                <w:noProof/>
                <w:color w:val="767171"/>
                <w:lang w:val="es-ES" w:eastAsia="es-DO" w:bidi="he-IL"/>
              </w:rPr>
              <w:t>. Al 15 de Noviembre</w:t>
            </w:r>
            <w:r w:rsidRPr="00613A47">
              <w:rPr>
                <w:rFonts w:ascii="Times New Roman" w:eastAsia="Times New Roman" w:hAnsi="Times New Roman" w:cs="Times New Roman"/>
                <w:b/>
                <w:bCs/>
                <w:i/>
                <w:iCs/>
                <w:noProof/>
                <w:color w:val="767171"/>
                <w:lang w:val="es-ES" w:eastAsia="es-DO" w:bidi="he-IL"/>
              </w:rPr>
              <w:t xml:space="preserve"> 2021</w:t>
            </w:r>
          </w:p>
        </w:tc>
      </w:tr>
      <w:tr w:rsidR="005E1E69" w:rsidRPr="00E152F1" w14:paraId="17D6529B" w14:textId="77777777" w:rsidTr="00876368">
        <w:trPr>
          <w:trHeight w:val="495"/>
        </w:trPr>
        <w:tc>
          <w:tcPr>
            <w:tcW w:w="3686"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1C0D95D9" w14:textId="77777777" w:rsidR="005E1E69" w:rsidRPr="00876368" w:rsidRDefault="005E1E69" w:rsidP="005E1E69">
            <w:pPr>
              <w:spacing w:after="0" w:line="240" w:lineRule="auto"/>
              <w:jc w:val="center"/>
              <w:rPr>
                <w:rFonts w:ascii="Times New Roman" w:eastAsia="Times New Roman" w:hAnsi="Times New Roman" w:cs="Times New Roman"/>
                <w:b/>
                <w:bCs/>
                <w:color w:val="FFFFFF"/>
                <w:lang w:val="es-DO" w:eastAsia="es-DO" w:bidi="he-IL"/>
              </w:rPr>
            </w:pPr>
            <w:r w:rsidRPr="00876368">
              <w:rPr>
                <w:rFonts w:ascii="Times New Roman" w:eastAsia="Times New Roman" w:hAnsi="Times New Roman" w:cs="Times New Roman"/>
                <w:b/>
                <w:bCs/>
                <w:noProof/>
                <w:color w:val="FFFFFF"/>
                <w:lang w:val="es-ES" w:eastAsia="es-DO" w:bidi="he-IL"/>
              </w:rPr>
              <w:t>Concepto Deuda</w:t>
            </w:r>
          </w:p>
        </w:tc>
        <w:tc>
          <w:tcPr>
            <w:tcW w:w="2126"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503A722F" w14:textId="77777777" w:rsidR="005E1E69" w:rsidRPr="00876368" w:rsidRDefault="005E1E69" w:rsidP="005E1E69">
            <w:pPr>
              <w:spacing w:after="0" w:line="240" w:lineRule="auto"/>
              <w:jc w:val="center"/>
              <w:rPr>
                <w:rFonts w:ascii="Times New Roman" w:eastAsia="Times New Roman" w:hAnsi="Times New Roman" w:cs="Times New Roman"/>
                <w:b/>
                <w:bCs/>
                <w:color w:val="FFFFFF"/>
                <w:lang w:val="es-DO" w:eastAsia="es-DO" w:bidi="he-IL"/>
              </w:rPr>
            </w:pPr>
            <w:r w:rsidRPr="00876368">
              <w:rPr>
                <w:rFonts w:ascii="Times New Roman" w:eastAsia="Times New Roman" w:hAnsi="Times New Roman" w:cs="Times New Roman"/>
                <w:b/>
                <w:bCs/>
                <w:noProof/>
                <w:color w:val="FFFFFF"/>
                <w:lang w:val="es-ES" w:eastAsia="es-DO" w:bidi="he-IL"/>
              </w:rPr>
              <w:t>Monto RD$</w:t>
            </w:r>
          </w:p>
        </w:tc>
        <w:tc>
          <w:tcPr>
            <w:tcW w:w="2126"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6D3B526F" w14:textId="77777777" w:rsidR="005E1E69" w:rsidRPr="00876368" w:rsidRDefault="005E1E69" w:rsidP="005E1E69">
            <w:pPr>
              <w:spacing w:after="0" w:line="240" w:lineRule="auto"/>
              <w:jc w:val="center"/>
              <w:rPr>
                <w:rFonts w:ascii="Times New Roman" w:eastAsia="Times New Roman" w:hAnsi="Times New Roman" w:cs="Times New Roman"/>
                <w:b/>
                <w:bCs/>
                <w:color w:val="FFFFFF"/>
                <w:lang w:val="es-DO" w:eastAsia="es-DO" w:bidi="he-IL"/>
              </w:rPr>
            </w:pPr>
            <w:r w:rsidRPr="00876368">
              <w:rPr>
                <w:rFonts w:ascii="Times New Roman" w:eastAsia="Times New Roman" w:hAnsi="Times New Roman" w:cs="Times New Roman"/>
                <w:b/>
                <w:bCs/>
                <w:noProof/>
                <w:color w:val="FFFFFF"/>
                <w:lang w:val="es-ES" w:eastAsia="es-DO" w:bidi="he-IL"/>
              </w:rPr>
              <w:t>Porcentaje</w:t>
            </w:r>
          </w:p>
        </w:tc>
      </w:tr>
      <w:tr w:rsidR="005E1E69" w:rsidRPr="00E152F1" w14:paraId="66567484" w14:textId="77777777" w:rsidTr="000D59EA">
        <w:trPr>
          <w:trHeight w:val="342"/>
        </w:trPr>
        <w:tc>
          <w:tcPr>
            <w:tcW w:w="3686"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142BB58A" w14:textId="77777777" w:rsidR="005E1E69" w:rsidRPr="00422A5F" w:rsidRDefault="005E1E69" w:rsidP="005E1E69">
            <w:pPr>
              <w:spacing w:after="0" w:line="240" w:lineRule="auto"/>
              <w:jc w:val="both"/>
              <w:rPr>
                <w:rFonts w:ascii="Times New Roman" w:eastAsia="Times New Roman" w:hAnsi="Times New Roman" w:cs="Times New Roman"/>
                <w:color w:val="767171" w:themeColor="background2" w:themeShade="80"/>
                <w:lang w:val="es-DO" w:eastAsia="es-DO" w:bidi="he-IL"/>
              </w:rPr>
            </w:pPr>
            <w:r w:rsidRPr="00422A5F">
              <w:rPr>
                <w:rFonts w:ascii="Times New Roman" w:eastAsia="Times New Roman" w:hAnsi="Times New Roman" w:cs="Times New Roman"/>
                <w:noProof/>
                <w:color w:val="767171" w:themeColor="background2" w:themeShade="80"/>
                <w:lang w:val="es-ES" w:eastAsia="es-DO" w:bidi="he-IL"/>
              </w:rPr>
              <w:t>Cuentas por Pagar a Proveedores</w:t>
            </w:r>
          </w:p>
        </w:tc>
        <w:tc>
          <w:tcPr>
            <w:tcW w:w="2126"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6BE02F92" w14:textId="77777777" w:rsidR="005E1E69" w:rsidRPr="00422A5F" w:rsidRDefault="005E1E69" w:rsidP="005E1E69">
            <w:pPr>
              <w:spacing w:after="0" w:line="240" w:lineRule="auto"/>
              <w:jc w:val="center"/>
              <w:rPr>
                <w:rFonts w:ascii="Times New Roman" w:eastAsia="Times New Roman" w:hAnsi="Times New Roman" w:cs="Times New Roman"/>
                <w:color w:val="767171" w:themeColor="background2" w:themeShade="80"/>
                <w:lang w:val="es-DO" w:eastAsia="es-DO" w:bidi="he-IL"/>
              </w:rPr>
            </w:pPr>
            <w:r w:rsidRPr="00422A5F">
              <w:rPr>
                <w:rFonts w:ascii="Times New Roman" w:eastAsia="Times New Roman" w:hAnsi="Times New Roman" w:cs="Times New Roman"/>
                <w:color w:val="767171" w:themeColor="background2" w:themeShade="80"/>
                <w:lang w:val="es-DO" w:eastAsia="es-DO" w:bidi="he-IL"/>
              </w:rPr>
              <w:t>233,779,236.71</w:t>
            </w:r>
          </w:p>
        </w:tc>
        <w:tc>
          <w:tcPr>
            <w:tcW w:w="2126"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128DD5F9" w14:textId="77777777" w:rsidR="005E1E69" w:rsidRPr="00422A5F" w:rsidRDefault="005E1E69" w:rsidP="005E1E69">
            <w:pPr>
              <w:spacing w:after="0" w:line="240" w:lineRule="auto"/>
              <w:jc w:val="center"/>
              <w:rPr>
                <w:rFonts w:ascii="Times New Roman" w:eastAsia="Times New Roman" w:hAnsi="Times New Roman" w:cs="Times New Roman"/>
                <w:color w:val="767171" w:themeColor="background2" w:themeShade="80"/>
                <w:lang w:val="es-DO" w:eastAsia="es-DO" w:bidi="he-IL"/>
              </w:rPr>
            </w:pPr>
            <w:r w:rsidRPr="00422A5F">
              <w:rPr>
                <w:rFonts w:ascii="Times New Roman" w:eastAsia="Times New Roman" w:hAnsi="Times New Roman" w:cs="Times New Roman"/>
                <w:color w:val="767171" w:themeColor="background2" w:themeShade="80"/>
                <w:lang w:val="es-DO" w:eastAsia="es-DO" w:bidi="he-IL"/>
              </w:rPr>
              <w:t>52.80%</w:t>
            </w:r>
          </w:p>
        </w:tc>
      </w:tr>
      <w:tr w:rsidR="005E1E69" w:rsidRPr="00E152F1" w14:paraId="4F87DB92" w14:textId="77777777" w:rsidTr="000D59EA">
        <w:trPr>
          <w:trHeight w:val="404"/>
        </w:trPr>
        <w:tc>
          <w:tcPr>
            <w:tcW w:w="3686"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1DC0DB99" w14:textId="06CBE52B" w:rsidR="005E1E69" w:rsidRPr="00422A5F" w:rsidRDefault="00CD4739" w:rsidP="00613A47">
            <w:pPr>
              <w:spacing w:after="0" w:line="240" w:lineRule="auto"/>
              <w:rPr>
                <w:rFonts w:ascii="Times New Roman" w:eastAsia="Times New Roman" w:hAnsi="Times New Roman" w:cs="Times New Roman"/>
                <w:color w:val="767171" w:themeColor="background2" w:themeShade="80"/>
                <w:lang w:val="es-DO" w:eastAsia="es-DO" w:bidi="he-IL"/>
              </w:rPr>
            </w:pPr>
            <w:r w:rsidRPr="00422A5F">
              <w:rPr>
                <w:rFonts w:ascii="Times New Roman" w:eastAsia="Times New Roman" w:hAnsi="Times New Roman" w:cs="Times New Roman"/>
                <w:noProof/>
                <w:color w:val="767171" w:themeColor="background2" w:themeShade="80"/>
                <w:lang w:val="es-DO" w:eastAsia="es-DO" w:bidi="he-IL"/>
              </w:rPr>
              <w:t>Deuda Administrativa (por antigüedad)</w:t>
            </w:r>
          </w:p>
        </w:tc>
        <w:tc>
          <w:tcPr>
            <w:tcW w:w="2126"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0AB548CA" w14:textId="77777777" w:rsidR="005E1E69" w:rsidRPr="00422A5F" w:rsidRDefault="005E1E69" w:rsidP="005E1E69">
            <w:pPr>
              <w:spacing w:after="0" w:line="240" w:lineRule="auto"/>
              <w:jc w:val="center"/>
              <w:rPr>
                <w:rFonts w:ascii="Times New Roman" w:eastAsia="Times New Roman" w:hAnsi="Times New Roman" w:cs="Times New Roman"/>
                <w:color w:val="767171" w:themeColor="background2" w:themeShade="80"/>
                <w:lang w:val="es-DO" w:eastAsia="es-DO" w:bidi="he-IL"/>
              </w:rPr>
            </w:pPr>
            <w:r w:rsidRPr="00422A5F">
              <w:rPr>
                <w:rFonts w:ascii="Times New Roman" w:eastAsia="Times New Roman" w:hAnsi="Times New Roman" w:cs="Times New Roman"/>
                <w:color w:val="767171" w:themeColor="background2" w:themeShade="80"/>
                <w:lang w:val="es-DO" w:eastAsia="es-DO" w:bidi="he-IL"/>
              </w:rPr>
              <w:t>209,014,605.25</w:t>
            </w:r>
          </w:p>
        </w:tc>
        <w:tc>
          <w:tcPr>
            <w:tcW w:w="2126"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67B61671" w14:textId="77777777" w:rsidR="005E1E69" w:rsidRPr="00422A5F" w:rsidRDefault="005E1E69" w:rsidP="005E1E69">
            <w:pPr>
              <w:spacing w:after="0" w:line="240" w:lineRule="auto"/>
              <w:jc w:val="center"/>
              <w:rPr>
                <w:rFonts w:ascii="Times New Roman" w:eastAsia="Times New Roman" w:hAnsi="Times New Roman" w:cs="Times New Roman"/>
                <w:color w:val="767171" w:themeColor="background2" w:themeShade="80"/>
                <w:lang w:val="es-DO" w:eastAsia="es-DO" w:bidi="he-IL"/>
              </w:rPr>
            </w:pPr>
            <w:r w:rsidRPr="00422A5F">
              <w:rPr>
                <w:rFonts w:ascii="Times New Roman" w:eastAsia="Times New Roman" w:hAnsi="Times New Roman" w:cs="Times New Roman"/>
                <w:color w:val="767171" w:themeColor="background2" w:themeShade="80"/>
                <w:lang w:val="es-DO" w:eastAsia="es-DO" w:bidi="he-IL"/>
              </w:rPr>
              <w:t>47.20%</w:t>
            </w:r>
          </w:p>
        </w:tc>
      </w:tr>
      <w:tr w:rsidR="005E1E69" w:rsidRPr="00E152F1" w14:paraId="031B9CAF" w14:textId="77777777" w:rsidTr="000D59EA">
        <w:trPr>
          <w:trHeight w:val="437"/>
        </w:trPr>
        <w:tc>
          <w:tcPr>
            <w:tcW w:w="3686"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29FF46CF" w14:textId="77777777" w:rsidR="005E1E69" w:rsidRPr="00876368" w:rsidRDefault="005E1E69" w:rsidP="005E1E69">
            <w:pPr>
              <w:spacing w:after="0" w:line="240" w:lineRule="auto"/>
              <w:jc w:val="center"/>
              <w:rPr>
                <w:rFonts w:ascii="Times New Roman" w:eastAsia="Times New Roman" w:hAnsi="Times New Roman" w:cs="Times New Roman"/>
                <w:b/>
                <w:bCs/>
                <w:color w:val="FFFFFF"/>
                <w:lang w:val="es-DO" w:eastAsia="es-DO" w:bidi="he-IL"/>
              </w:rPr>
            </w:pPr>
            <w:r w:rsidRPr="00876368">
              <w:rPr>
                <w:rFonts w:ascii="Times New Roman" w:eastAsia="Times New Roman" w:hAnsi="Times New Roman" w:cs="Times New Roman"/>
                <w:b/>
                <w:bCs/>
                <w:noProof/>
                <w:color w:val="FFFFFF"/>
                <w:lang w:val="es-ES" w:eastAsia="es-DO" w:bidi="he-IL"/>
              </w:rPr>
              <w:t>Total General</w:t>
            </w:r>
          </w:p>
        </w:tc>
        <w:tc>
          <w:tcPr>
            <w:tcW w:w="2126"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414C33B6" w14:textId="77777777" w:rsidR="005E1E69" w:rsidRPr="00876368" w:rsidRDefault="005E1E69" w:rsidP="005E1E69">
            <w:pPr>
              <w:spacing w:after="0" w:line="240" w:lineRule="auto"/>
              <w:jc w:val="center"/>
              <w:rPr>
                <w:rFonts w:ascii="Times New Roman" w:eastAsia="Times New Roman" w:hAnsi="Times New Roman" w:cs="Times New Roman"/>
                <w:b/>
                <w:bCs/>
                <w:color w:val="FFFFFF"/>
                <w:lang w:val="es-DO" w:eastAsia="es-DO" w:bidi="he-IL"/>
              </w:rPr>
            </w:pPr>
            <w:r w:rsidRPr="00876368">
              <w:rPr>
                <w:rFonts w:ascii="Times New Roman" w:eastAsia="Times New Roman" w:hAnsi="Times New Roman" w:cs="Times New Roman"/>
                <w:b/>
                <w:bCs/>
                <w:color w:val="FFFFFF"/>
                <w:lang w:val="es-DO" w:eastAsia="es-DO" w:bidi="he-IL"/>
              </w:rPr>
              <w:t>442,793,841.96</w:t>
            </w:r>
          </w:p>
        </w:tc>
        <w:tc>
          <w:tcPr>
            <w:tcW w:w="2126"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2368B605" w14:textId="77777777" w:rsidR="005E1E69" w:rsidRPr="00876368" w:rsidRDefault="005E1E69" w:rsidP="005E1E69">
            <w:pPr>
              <w:spacing w:after="0" w:line="240" w:lineRule="auto"/>
              <w:jc w:val="center"/>
              <w:rPr>
                <w:rFonts w:ascii="Times New Roman" w:eastAsia="Times New Roman" w:hAnsi="Times New Roman" w:cs="Times New Roman"/>
                <w:b/>
                <w:bCs/>
                <w:color w:val="FFFFFF"/>
                <w:lang w:val="es-DO" w:eastAsia="es-DO" w:bidi="he-IL"/>
              </w:rPr>
            </w:pPr>
            <w:r w:rsidRPr="00876368">
              <w:rPr>
                <w:rFonts w:ascii="Times New Roman" w:eastAsia="Times New Roman" w:hAnsi="Times New Roman" w:cs="Times New Roman"/>
                <w:b/>
                <w:bCs/>
                <w:color w:val="FFFFFF"/>
                <w:lang w:val="es-DO" w:eastAsia="es-DO" w:bidi="he-IL"/>
              </w:rPr>
              <w:t>100%</w:t>
            </w:r>
          </w:p>
        </w:tc>
      </w:tr>
      <w:tr w:rsidR="005E1E69" w:rsidRPr="00E152F1" w14:paraId="7881DF24" w14:textId="77777777" w:rsidTr="000D59EA">
        <w:trPr>
          <w:trHeight w:val="437"/>
        </w:trPr>
        <w:tc>
          <w:tcPr>
            <w:tcW w:w="7938" w:type="dxa"/>
            <w:gridSpan w:val="3"/>
            <w:tcBorders>
              <w:top w:val="single" w:sz="4" w:space="0" w:color="003876"/>
              <w:left w:val="nil"/>
              <w:bottom w:val="nil"/>
              <w:right w:val="nil"/>
            </w:tcBorders>
            <w:shd w:val="clear" w:color="auto" w:fill="D9D9D9" w:themeFill="background1" w:themeFillShade="D9"/>
            <w:vAlign w:val="center"/>
            <w:hideMark/>
          </w:tcPr>
          <w:p w14:paraId="5556A842" w14:textId="4C5C5266" w:rsidR="005E1E69" w:rsidRPr="000D59EA" w:rsidRDefault="005E1E69" w:rsidP="005E1E69">
            <w:pPr>
              <w:spacing w:after="0" w:line="240" w:lineRule="auto"/>
              <w:jc w:val="both"/>
              <w:rPr>
                <w:rFonts w:ascii="Times New Roman" w:eastAsia="Times New Roman" w:hAnsi="Times New Roman" w:cs="Times New Roman"/>
                <w:b/>
                <w:bCs/>
                <w:i/>
                <w:iCs/>
                <w:color w:val="767171"/>
                <w:lang w:val="es-DO" w:eastAsia="es-DO" w:bidi="he-IL"/>
              </w:rPr>
            </w:pPr>
            <w:r w:rsidRPr="000D59EA">
              <w:rPr>
                <w:rFonts w:ascii="Times New Roman" w:eastAsia="Times New Roman" w:hAnsi="Times New Roman" w:cs="Times New Roman"/>
                <w:b/>
                <w:bCs/>
                <w:i/>
                <w:iCs/>
                <w:noProof/>
                <w:color w:val="767171"/>
                <w:sz w:val="20"/>
                <w:szCs w:val="20"/>
                <w:lang w:val="es-ES" w:eastAsia="es-DO" w:bidi="he-IL"/>
              </w:rPr>
              <w:t>Fuente: Memoria Dirección Administrativa Financiera. M</w:t>
            </w:r>
            <w:r w:rsidR="00B84466" w:rsidRPr="000D59EA">
              <w:rPr>
                <w:rFonts w:ascii="Times New Roman" w:eastAsia="Times New Roman" w:hAnsi="Times New Roman" w:cs="Times New Roman"/>
                <w:b/>
                <w:bCs/>
                <w:i/>
                <w:iCs/>
                <w:noProof/>
                <w:color w:val="767171"/>
                <w:sz w:val="20"/>
                <w:szCs w:val="20"/>
                <w:lang w:val="es-ES" w:eastAsia="es-DO" w:bidi="he-IL"/>
              </w:rPr>
              <w:t>I</w:t>
            </w:r>
            <w:r w:rsidRPr="000D59EA">
              <w:rPr>
                <w:rFonts w:ascii="Times New Roman" w:eastAsia="Times New Roman" w:hAnsi="Times New Roman" w:cs="Times New Roman"/>
                <w:b/>
                <w:bCs/>
                <w:i/>
                <w:iCs/>
                <w:noProof/>
                <w:color w:val="767171"/>
                <w:sz w:val="20"/>
                <w:szCs w:val="20"/>
                <w:lang w:val="es-ES" w:eastAsia="es-DO" w:bidi="he-IL"/>
              </w:rPr>
              <w:t>SP</w:t>
            </w:r>
            <w:r w:rsidR="00B84466" w:rsidRPr="000D59EA">
              <w:rPr>
                <w:rFonts w:ascii="Times New Roman" w:eastAsia="Times New Roman" w:hAnsi="Times New Roman" w:cs="Times New Roman"/>
                <w:b/>
                <w:bCs/>
                <w:i/>
                <w:iCs/>
                <w:noProof/>
                <w:color w:val="767171"/>
                <w:sz w:val="20"/>
                <w:szCs w:val="20"/>
                <w:lang w:val="es-ES" w:eastAsia="es-DO" w:bidi="he-IL"/>
              </w:rPr>
              <w:t>AS</w:t>
            </w:r>
            <w:r w:rsidRPr="000D59EA">
              <w:rPr>
                <w:rFonts w:ascii="Times New Roman" w:eastAsia="Times New Roman" w:hAnsi="Times New Roman" w:cs="Times New Roman"/>
                <w:b/>
                <w:bCs/>
                <w:i/>
                <w:iCs/>
                <w:noProof/>
                <w:color w:val="767171"/>
                <w:sz w:val="20"/>
                <w:szCs w:val="20"/>
                <w:lang w:val="es-ES" w:eastAsia="es-DO" w:bidi="he-IL"/>
              </w:rPr>
              <w:t xml:space="preserve"> 2021</w:t>
            </w:r>
          </w:p>
        </w:tc>
      </w:tr>
    </w:tbl>
    <w:p w14:paraId="74745465" w14:textId="77777777" w:rsidR="00024C48" w:rsidRDefault="00024C48" w:rsidP="0098419A">
      <w:pPr>
        <w:spacing w:line="360" w:lineRule="auto"/>
        <w:jc w:val="both"/>
        <w:rPr>
          <w:rFonts w:ascii="Times New Roman" w:eastAsia="Calibri" w:hAnsi="Times New Roman" w:cs="Times New Roman"/>
          <w:color w:val="767171"/>
          <w:spacing w:val="20"/>
          <w:sz w:val="24"/>
          <w:szCs w:val="24"/>
          <w:lang w:val="es-DO"/>
        </w:rPr>
      </w:pPr>
    </w:p>
    <w:p w14:paraId="5BDC7461" w14:textId="375935DE" w:rsidR="003C555B" w:rsidRPr="0098419A" w:rsidRDefault="00F37DA3" w:rsidP="0098419A">
      <w:p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 xml:space="preserve">Del mismo modo las cuentas por </w:t>
      </w:r>
      <w:r w:rsidR="00112843" w:rsidRPr="00E152F1">
        <w:rPr>
          <w:rFonts w:ascii="Times New Roman" w:eastAsia="Calibri" w:hAnsi="Times New Roman" w:cs="Times New Roman"/>
          <w:color w:val="767171"/>
          <w:spacing w:val="20"/>
          <w:sz w:val="24"/>
          <w:szCs w:val="24"/>
          <w:lang w:val="es-DO"/>
        </w:rPr>
        <w:t>cobra</w:t>
      </w:r>
      <w:r w:rsidRPr="00E152F1">
        <w:rPr>
          <w:rFonts w:ascii="Times New Roman" w:eastAsia="Calibri" w:hAnsi="Times New Roman" w:cs="Times New Roman"/>
          <w:color w:val="767171"/>
          <w:spacing w:val="20"/>
          <w:sz w:val="24"/>
          <w:szCs w:val="24"/>
          <w:lang w:val="es-DO"/>
        </w:rPr>
        <w:t>r de este periodo ascendieron a un monto de RD$249</w:t>
      </w:r>
      <w:r w:rsidR="00EA401E" w:rsidRPr="00E152F1">
        <w:rPr>
          <w:rFonts w:ascii="Times New Roman" w:eastAsia="Calibri" w:hAnsi="Times New Roman" w:cs="Times New Roman"/>
          <w:color w:val="767171"/>
          <w:spacing w:val="20"/>
          <w:sz w:val="24"/>
          <w:szCs w:val="24"/>
          <w:lang w:val="es-DO"/>
        </w:rPr>
        <w:t>, 967,171.96</w:t>
      </w:r>
      <w:r w:rsidRPr="00E152F1">
        <w:rPr>
          <w:rFonts w:ascii="Times New Roman" w:eastAsia="Calibri" w:hAnsi="Times New Roman" w:cs="Times New Roman"/>
          <w:color w:val="767171"/>
          <w:spacing w:val="20"/>
          <w:sz w:val="24"/>
          <w:szCs w:val="24"/>
          <w:lang w:val="es-DO"/>
        </w:rPr>
        <w:t xml:space="preserve"> millones de pesos</w:t>
      </w:r>
      <w:r w:rsidR="000E3CA0" w:rsidRPr="00E152F1">
        <w:rPr>
          <w:rFonts w:ascii="Times New Roman" w:eastAsia="Calibri" w:hAnsi="Times New Roman" w:cs="Times New Roman"/>
          <w:color w:val="767171"/>
          <w:spacing w:val="20"/>
          <w:sz w:val="24"/>
          <w:szCs w:val="24"/>
          <w:lang w:val="es-DO"/>
        </w:rPr>
        <w:t>, siendo los mayores deudores la ARS SENASA con 74% y la ARS HUMANO con 11%</w:t>
      </w:r>
      <w:r w:rsidR="003C555B" w:rsidRPr="00E152F1">
        <w:rPr>
          <w:rFonts w:ascii="Times New Roman" w:eastAsia="Calibri" w:hAnsi="Times New Roman" w:cs="Times New Roman"/>
          <w:color w:val="767171"/>
          <w:spacing w:val="20"/>
          <w:sz w:val="24"/>
          <w:szCs w:val="24"/>
          <w:lang w:val="es-DO"/>
        </w:rPr>
        <w:t xml:space="preserve">. A continuación, la tabla </w:t>
      </w:r>
      <w:r w:rsidR="00E24A56" w:rsidRPr="00E152F1">
        <w:rPr>
          <w:rFonts w:ascii="Times New Roman" w:eastAsia="Calibri" w:hAnsi="Times New Roman" w:cs="Times New Roman"/>
          <w:color w:val="767171"/>
          <w:spacing w:val="20"/>
          <w:sz w:val="24"/>
          <w:szCs w:val="24"/>
          <w:lang w:val="es-DO"/>
        </w:rPr>
        <w:t>1</w:t>
      </w:r>
      <w:r w:rsidR="00426005">
        <w:rPr>
          <w:rFonts w:ascii="Times New Roman" w:eastAsia="Calibri" w:hAnsi="Times New Roman" w:cs="Times New Roman"/>
          <w:color w:val="767171"/>
          <w:spacing w:val="20"/>
          <w:sz w:val="24"/>
          <w:szCs w:val="24"/>
          <w:lang w:val="es-DO"/>
        </w:rPr>
        <w:t>2</w:t>
      </w:r>
      <w:r w:rsidR="00E24A56" w:rsidRPr="00E152F1">
        <w:rPr>
          <w:rFonts w:ascii="Times New Roman" w:eastAsia="Calibri" w:hAnsi="Times New Roman" w:cs="Times New Roman"/>
          <w:color w:val="767171"/>
          <w:spacing w:val="20"/>
          <w:sz w:val="24"/>
          <w:szCs w:val="24"/>
          <w:lang w:val="es-DO"/>
        </w:rPr>
        <w:t>,</w:t>
      </w:r>
      <w:r w:rsidR="003C555B" w:rsidRPr="00E152F1">
        <w:rPr>
          <w:rFonts w:ascii="Times New Roman" w:eastAsia="Calibri" w:hAnsi="Times New Roman" w:cs="Times New Roman"/>
          <w:color w:val="767171"/>
          <w:spacing w:val="20"/>
          <w:sz w:val="24"/>
          <w:szCs w:val="24"/>
          <w:lang w:val="es-DO"/>
        </w:rPr>
        <w:t xml:space="preserve"> plasma la distribución de </w:t>
      </w:r>
      <w:r w:rsidR="000E3CA0" w:rsidRPr="00E152F1">
        <w:rPr>
          <w:rFonts w:ascii="Times New Roman" w:eastAsia="Calibri" w:hAnsi="Times New Roman" w:cs="Times New Roman"/>
          <w:color w:val="767171"/>
          <w:spacing w:val="20"/>
          <w:sz w:val="24"/>
          <w:szCs w:val="24"/>
          <w:lang w:val="es-DO"/>
        </w:rPr>
        <w:t>la deuda</w:t>
      </w:r>
      <w:r w:rsidRPr="00E152F1">
        <w:rPr>
          <w:rFonts w:ascii="Times New Roman" w:eastAsia="Calibri" w:hAnsi="Times New Roman" w:cs="Times New Roman"/>
          <w:color w:val="767171"/>
          <w:spacing w:val="20"/>
          <w:sz w:val="24"/>
          <w:szCs w:val="24"/>
          <w:lang w:val="es-DO"/>
        </w:rPr>
        <w:t xml:space="preserve"> </w:t>
      </w:r>
      <w:r w:rsidR="006C4E32" w:rsidRPr="00E152F1">
        <w:rPr>
          <w:rFonts w:ascii="Times New Roman" w:eastAsia="Calibri" w:hAnsi="Times New Roman" w:cs="Times New Roman"/>
          <w:color w:val="767171"/>
          <w:spacing w:val="20"/>
          <w:sz w:val="24"/>
          <w:szCs w:val="24"/>
          <w:lang w:val="es-DO"/>
        </w:rPr>
        <w:t>por empresa</w:t>
      </w:r>
      <w:r w:rsidRPr="00E152F1">
        <w:rPr>
          <w:rFonts w:ascii="Times New Roman" w:eastAsia="Calibri" w:hAnsi="Times New Roman" w:cs="Times New Roman"/>
          <w:color w:val="767171"/>
          <w:spacing w:val="20"/>
          <w:sz w:val="24"/>
          <w:szCs w:val="24"/>
          <w:lang w:val="es-DO"/>
        </w:rPr>
        <w:t xml:space="preserve">:  </w:t>
      </w:r>
    </w:p>
    <w:tbl>
      <w:tblPr>
        <w:tblW w:w="7796" w:type="dxa"/>
        <w:tblInd w:w="142" w:type="dxa"/>
        <w:tblLayout w:type="fixed"/>
        <w:tblCellMar>
          <w:left w:w="70" w:type="dxa"/>
          <w:right w:w="70" w:type="dxa"/>
        </w:tblCellMar>
        <w:tblLook w:val="04A0" w:firstRow="1" w:lastRow="0" w:firstColumn="1" w:lastColumn="0" w:noHBand="0" w:noVBand="1"/>
      </w:tblPr>
      <w:tblGrid>
        <w:gridCol w:w="567"/>
        <w:gridCol w:w="3260"/>
        <w:gridCol w:w="1984"/>
        <w:gridCol w:w="1985"/>
      </w:tblGrid>
      <w:tr w:rsidR="00F37DA3" w:rsidRPr="00177932" w14:paraId="7E895229" w14:textId="77777777" w:rsidTr="000D59EA">
        <w:trPr>
          <w:trHeight w:val="437"/>
        </w:trPr>
        <w:tc>
          <w:tcPr>
            <w:tcW w:w="7796" w:type="dxa"/>
            <w:gridSpan w:val="4"/>
            <w:tcBorders>
              <w:top w:val="nil"/>
              <w:left w:val="nil"/>
              <w:bottom w:val="single" w:sz="4" w:space="0" w:color="003876"/>
              <w:right w:val="nil"/>
            </w:tcBorders>
            <w:shd w:val="clear" w:color="auto" w:fill="D9D9D9" w:themeFill="background1" w:themeFillShade="D9"/>
            <w:vAlign w:val="center"/>
            <w:hideMark/>
          </w:tcPr>
          <w:p w14:paraId="0AFF4867" w14:textId="733E7352" w:rsidR="00F37DA3" w:rsidRPr="00177932" w:rsidRDefault="00F37DA3" w:rsidP="00177932">
            <w:pPr>
              <w:spacing w:after="0" w:line="240" w:lineRule="auto"/>
              <w:jc w:val="center"/>
              <w:rPr>
                <w:rFonts w:ascii="Times New Roman" w:eastAsia="Times New Roman" w:hAnsi="Times New Roman" w:cs="Times New Roman"/>
                <w:b/>
                <w:bCs/>
                <w:i/>
                <w:iCs/>
                <w:noProof/>
                <w:color w:val="767171"/>
                <w:lang w:val="es-ES" w:eastAsia="es-DO" w:bidi="he-IL"/>
              </w:rPr>
            </w:pPr>
            <w:r w:rsidRPr="00024C48">
              <w:rPr>
                <w:rFonts w:ascii="Times New Roman" w:eastAsia="Times New Roman" w:hAnsi="Times New Roman" w:cs="Times New Roman"/>
                <w:b/>
                <w:bCs/>
                <w:i/>
                <w:iCs/>
                <w:noProof/>
                <w:color w:val="767171"/>
                <w:lang w:val="es-ES" w:eastAsia="es-DO" w:bidi="he-IL"/>
              </w:rPr>
              <w:t xml:space="preserve">Tabla </w:t>
            </w:r>
            <w:r w:rsidR="00E24A56" w:rsidRPr="00024C48">
              <w:rPr>
                <w:rFonts w:ascii="Times New Roman" w:eastAsia="Times New Roman" w:hAnsi="Times New Roman" w:cs="Times New Roman"/>
                <w:b/>
                <w:bCs/>
                <w:i/>
                <w:iCs/>
                <w:noProof/>
                <w:color w:val="767171"/>
                <w:lang w:val="es-ES" w:eastAsia="es-DO" w:bidi="he-IL"/>
              </w:rPr>
              <w:t>1</w:t>
            </w:r>
            <w:r w:rsidR="0098419A" w:rsidRPr="00024C48">
              <w:rPr>
                <w:rFonts w:ascii="Times New Roman" w:eastAsia="Times New Roman" w:hAnsi="Times New Roman" w:cs="Times New Roman"/>
                <w:b/>
                <w:bCs/>
                <w:i/>
                <w:iCs/>
                <w:noProof/>
                <w:color w:val="767171"/>
                <w:lang w:val="es-ES" w:eastAsia="es-DO" w:bidi="he-IL"/>
              </w:rPr>
              <w:t>2</w:t>
            </w:r>
            <w:r w:rsidRPr="00024C48">
              <w:rPr>
                <w:rFonts w:ascii="Times New Roman" w:eastAsia="Times New Roman" w:hAnsi="Times New Roman" w:cs="Times New Roman"/>
                <w:b/>
                <w:bCs/>
                <w:i/>
                <w:iCs/>
                <w:noProof/>
                <w:color w:val="767171"/>
                <w:lang w:val="es-ES" w:eastAsia="es-DO" w:bidi="he-IL"/>
              </w:rPr>
              <w:t>. Relación de</w:t>
            </w:r>
            <w:r w:rsidRPr="00177932">
              <w:rPr>
                <w:rFonts w:ascii="Times New Roman" w:eastAsia="Times New Roman" w:hAnsi="Times New Roman" w:cs="Times New Roman"/>
                <w:b/>
                <w:bCs/>
                <w:i/>
                <w:iCs/>
                <w:noProof/>
                <w:color w:val="767171"/>
                <w:lang w:val="es-ES" w:eastAsia="es-DO" w:bidi="he-IL"/>
              </w:rPr>
              <w:t xml:space="preserve"> las Cuentas por Cobrar M</w:t>
            </w:r>
            <w:r w:rsidR="00B84466" w:rsidRPr="00177932">
              <w:rPr>
                <w:rFonts w:ascii="Times New Roman" w:eastAsia="Times New Roman" w:hAnsi="Times New Roman" w:cs="Times New Roman"/>
                <w:b/>
                <w:bCs/>
                <w:i/>
                <w:iCs/>
                <w:noProof/>
                <w:color w:val="767171"/>
                <w:lang w:val="es-ES" w:eastAsia="es-DO" w:bidi="he-IL"/>
              </w:rPr>
              <w:t>ISPAS</w:t>
            </w:r>
            <w:r w:rsidRPr="00177932">
              <w:rPr>
                <w:rFonts w:ascii="Times New Roman" w:eastAsia="Times New Roman" w:hAnsi="Times New Roman" w:cs="Times New Roman"/>
                <w:b/>
                <w:bCs/>
                <w:i/>
                <w:iCs/>
                <w:noProof/>
                <w:color w:val="767171"/>
                <w:lang w:val="es-ES" w:eastAsia="es-DO" w:bidi="he-IL"/>
              </w:rPr>
              <w:t xml:space="preserve">. Al 15 de </w:t>
            </w:r>
            <w:r w:rsidR="00B84466" w:rsidRPr="00177932">
              <w:rPr>
                <w:rFonts w:ascii="Times New Roman" w:eastAsia="Times New Roman" w:hAnsi="Times New Roman" w:cs="Times New Roman"/>
                <w:b/>
                <w:bCs/>
                <w:i/>
                <w:iCs/>
                <w:noProof/>
                <w:color w:val="767171"/>
                <w:lang w:val="es-ES" w:eastAsia="es-DO" w:bidi="he-IL"/>
              </w:rPr>
              <w:t>n</w:t>
            </w:r>
            <w:r w:rsidRPr="00177932">
              <w:rPr>
                <w:rFonts w:ascii="Times New Roman" w:eastAsia="Times New Roman" w:hAnsi="Times New Roman" w:cs="Times New Roman"/>
                <w:b/>
                <w:bCs/>
                <w:i/>
                <w:iCs/>
                <w:noProof/>
                <w:color w:val="767171"/>
                <w:lang w:val="es-ES" w:eastAsia="es-DO" w:bidi="he-IL"/>
              </w:rPr>
              <w:t>oviembre 2021</w:t>
            </w:r>
          </w:p>
        </w:tc>
      </w:tr>
      <w:tr w:rsidR="00F37DA3" w:rsidRPr="004369DB" w14:paraId="426E8B07" w14:textId="77777777" w:rsidTr="000D59EA">
        <w:trPr>
          <w:trHeight w:val="437"/>
        </w:trPr>
        <w:tc>
          <w:tcPr>
            <w:tcW w:w="567"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7521D851" w14:textId="438FD654" w:rsidR="00F37DA3" w:rsidRPr="000D59EA" w:rsidRDefault="00F37DA3" w:rsidP="000D59EA">
            <w:pPr>
              <w:spacing w:after="0" w:line="240" w:lineRule="auto"/>
              <w:jc w:val="center"/>
              <w:rPr>
                <w:rFonts w:ascii="Times New Roman" w:eastAsia="Times New Roman" w:hAnsi="Times New Roman" w:cs="Times New Roman"/>
                <w:b/>
                <w:bCs/>
                <w:noProof/>
                <w:color w:val="FFFFFF"/>
                <w:lang w:val="es-ES" w:eastAsia="es-DO" w:bidi="he-IL"/>
              </w:rPr>
            </w:pPr>
            <w:r w:rsidRPr="000D59EA">
              <w:rPr>
                <w:rFonts w:ascii="Times New Roman" w:eastAsia="Times New Roman" w:hAnsi="Times New Roman" w:cs="Times New Roman"/>
                <w:b/>
                <w:bCs/>
                <w:noProof/>
                <w:color w:val="FFFFFF"/>
                <w:lang w:val="es-ES" w:eastAsia="es-DO" w:bidi="he-IL"/>
              </w:rPr>
              <w:t>No.</w:t>
            </w:r>
          </w:p>
        </w:tc>
        <w:tc>
          <w:tcPr>
            <w:tcW w:w="3260"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2E748B25" w14:textId="77777777" w:rsidR="00F37DA3" w:rsidRPr="000D59EA" w:rsidRDefault="00F37DA3" w:rsidP="000D59EA">
            <w:pPr>
              <w:spacing w:after="0" w:line="240" w:lineRule="auto"/>
              <w:jc w:val="center"/>
              <w:rPr>
                <w:rFonts w:ascii="Times New Roman" w:eastAsia="Times New Roman" w:hAnsi="Times New Roman" w:cs="Times New Roman"/>
                <w:b/>
                <w:bCs/>
                <w:noProof/>
                <w:color w:val="FFFFFF"/>
                <w:lang w:val="es-ES" w:eastAsia="es-DO" w:bidi="he-IL"/>
              </w:rPr>
            </w:pPr>
            <w:r w:rsidRPr="00177932">
              <w:rPr>
                <w:rFonts w:ascii="Times New Roman" w:eastAsia="Times New Roman" w:hAnsi="Times New Roman" w:cs="Times New Roman"/>
                <w:b/>
                <w:bCs/>
                <w:noProof/>
                <w:color w:val="FFFFFF"/>
                <w:lang w:val="es-ES" w:eastAsia="es-DO" w:bidi="he-IL"/>
              </w:rPr>
              <w:t>Empresa</w:t>
            </w:r>
          </w:p>
        </w:tc>
        <w:tc>
          <w:tcPr>
            <w:tcW w:w="1984"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480ADDB0" w14:textId="77777777" w:rsidR="00F37DA3" w:rsidRPr="000D59EA" w:rsidRDefault="00F37DA3" w:rsidP="000D59EA">
            <w:pPr>
              <w:spacing w:after="0" w:line="240" w:lineRule="auto"/>
              <w:jc w:val="center"/>
              <w:rPr>
                <w:rFonts w:ascii="Times New Roman" w:eastAsia="Times New Roman" w:hAnsi="Times New Roman" w:cs="Times New Roman"/>
                <w:b/>
                <w:bCs/>
                <w:noProof/>
                <w:color w:val="FFFFFF"/>
                <w:lang w:val="es-ES" w:eastAsia="es-DO" w:bidi="he-IL"/>
              </w:rPr>
            </w:pPr>
            <w:r w:rsidRPr="00177932">
              <w:rPr>
                <w:rFonts w:ascii="Times New Roman" w:eastAsia="Times New Roman" w:hAnsi="Times New Roman" w:cs="Times New Roman"/>
                <w:b/>
                <w:bCs/>
                <w:noProof/>
                <w:color w:val="FFFFFF"/>
                <w:lang w:val="es-ES" w:eastAsia="es-DO" w:bidi="he-IL"/>
              </w:rPr>
              <w:t>Monto RD$</w:t>
            </w:r>
          </w:p>
        </w:tc>
        <w:tc>
          <w:tcPr>
            <w:tcW w:w="1985"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63E77B35" w14:textId="77777777" w:rsidR="00F37DA3" w:rsidRPr="000D59EA" w:rsidRDefault="00F37DA3" w:rsidP="000D59EA">
            <w:pPr>
              <w:spacing w:after="0" w:line="240" w:lineRule="auto"/>
              <w:jc w:val="center"/>
              <w:rPr>
                <w:rFonts w:ascii="Times New Roman" w:eastAsia="Times New Roman" w:hAnsi="Times New Roman" w:cs="Times New Roman"/>
                <w:b/>
                <w:bCs/>
                <w:noProof/>
                <w:color w:val="FFFFFF"/>
                <w:lang w:val="es-ES" w:eastAsia="es-DO" w:bidi="he-IL"/>
              </w:rPr>
            </w:pPr>
            <w:r w:rsidRPr="00177932">
              <w:rPr>
                <w:rFonts w:ascii="Times New Roman" w:eastAsia="Times New Roman" w:hAnsi="Times New Roman" w:cs="Times New Roman"/>
                <w:b/>
                <w:bCs/>
                <w:noProof/>
                <w:color w:val="FFFFFF"/>
                <w:lang w:val="es-ES" w:eastAsia="es-DO" w:bidi="he-IL"/>
              </w:rPr>
              <w:t>Porcentaje</w:t>
            </w:r>
          </w:p>
        </w:tc>
      </w:tr>
      <w:tr w:rsidR="00F37DA3" w:rsidRPr="004369DB" w14:paraId="7DE96DD1" w14:textId="77777777" w:rsidTr="00177932">
        <w:trPr>
          <w:trHeight w:val="269"/>
        </w:trPr>
        <w:tc>
          <w:tcPr>
            <w:tcW w:w="567"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25D85F2A" w14:textId="77777777" w:rsidR="00F37DA3" w:rsidRPr="00177932" w:rsidRDefault="00F37DA3"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1</w:t>
            </w:r>
          </w:p>
        </w:tc>
        <w:tc>
          <w:tcPr>
            <w:tcW w:w="326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78C79D01" w14:textId="77777777" w:rsidR="00F37DA3" w:rsidRPr="00177932" w:rsidRDefault="00F37DA3" w:rsidP="00260E0C">
            <w:pPr>
              <w:spacing w:after="0" w:line="276" w:lineRule="auto"/>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ARS BANCO CENTRAL</w:t>
            </w:r>
          </w:p>
        </w:tc>
        <w:tc>
          <w:tcPr>
            <w:tcW w:w="1984"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1CDF2BE6" w14:textId="5A0180EE" w:rsidR="00F37DA3" w:rsidRPr="00177932" w:rsidRDefault="00F37DA3"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819,294.84</w:t>
            </w:r>
          </w:p>
        </w:tc>
        <w:tc>
          <w:tcPr>
            <w:tcW w:w="1985"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38A3C5D6" w14:textId="77777777" w:rsidR="00F37DA3" w:rsidRPr="00177932" w:rsidRDefault="00F37DA3"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0%</w:t>
            </w:r>
          </w:p>
        </w:tc>
      </w:tr>
      <w:tr w:rsidR="00F37DA3" w:rsidRPr="004369DB" w14:paraId="2328F479" w14:textId="77777777" w:rsidTr="00177932">
        <w:trPr>
          <w:trHeight w:val="300"/>
        </w:trPr>
        <w:tc>
          <w:tcPr>
            <w:tcW w:w="567"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7F26EB46" w14:textId="77777777" w:rsidR="00F37DA3" w:rsidRPr="00177932" w:rsidRDefault="00F37DA3"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2</w:t>
            </w:r>
          </w:p>
        </w:tc>
        <w:tc>
          <w:tcPr>
            <w:tcW w:w="326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131CE27B" w14:textId="77777777" w:rsidR="00F37DA3" w:rsidRPr="00177932" w:rsidRDefault="00F37DA3" w:rsidP="00260E0C">
            <w:pPr>
              <w:spacing w:after="0" w:line="276" w:lineRule="auto"/>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ARS SALUD CONSTITUCION</w:t>
            </w:r>
          </w:p>
        </w:tc>
        <w:tc>
          <w:tcPr>
            <w:tcW w:w="1984"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56293A83" w14:textId="7A75DC2B" w:rsidR="00F37DA3" w:rsidRPr="00177932" w:rsidRDefault="00F37DA3"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206,522.05</w:t>
            </w:r>
          </w:p>
        </w:tc>
        <w:tc>
          <w:tcPr>
            <w:tcW w:w="1985"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06B6856A" w14:textId="77777777" w:rsidR="00F37DA3" w:rsidRPr="00177932" w:rsidRDefault="00F37DA3"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0%</w:t>
            </w:r>
          </w:p>
        </w:tc>
      </w:tr>
      <w:tr w:rsidR="00F37DA3" w:rsidRPr="004369DB" w14:paraId="4553314C" w14:textId="77777777" w:rsidTr="00177932">
        <w:trPr>
          <w:trHeight w:val="300"/>
        </w:trPr>
        <w:tc>
          <w:tcPr>
            <w:tcW w:w="567"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75378BF0" w14:textId="77777777" w:rsidR="00F37DA3" w:rsidRPr="00177932" w:rsidRDefault="00F37DA3"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3</w:t>
            </w:r>
          </w:p>
        </w:tc>
        <w:tc>
          <w:tcPr>
            <w:tcW w:w="326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6F00690D" w14:textId="77777777" w:rsidR="00F37DA3" w:rsidRPr="00177932" w:rsidRDefault="00F37DA3" w:rsidP="00260E0C">
            <w:pPr>
              <w:spacing w:after="0" w:line="276" w:lineRule="auto"/>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ARS SALUD FUTURO</w:t>
            </w:r>
          </w:p>
        </w:tc>
        <w:tc>
          <w:tcPr>
            <w:tcW w:w="1984"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7DCB0317" w14:textId="235129E2" w:rsidR="00F37DA3" w:rsidRPr="00177932" w:rsidRDefault="00F37DA3"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1,161,314.72</w:t>
            </w:r>
          </w:p>
        </w:tc>
        <w:tc>
          <w:tcPr>
            <w:tcW w:w="1985"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704294CB" w14:textId="77777777" w:rsidR="00F37DA3" w:rsidRPr="00177932" w:rsidRDefault="00F37DA3"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0%</w:t>
            </w:r>
          </w:p>
        </w:tc>
      </w:tr>
      <w:tr w:rsidR="00F37DA3" w:rsidRPr="004369DB" w14:paraId="0A943887" w14:textId="77777777" w:rsidTr="00177932">
        <w:trPr>
          <w:trHeight w:val="300"/>
        </w:trPr>
        <w:tc>
          <w:tcPr>
            <w:tcW w:w="567"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23970CB3" w14:textId="77777777" w:rsidR="00F37DA3" w:rsidRPr="00177932" w:rsidRDefault="00F37DA3"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4</w:t>
            </w:r>
          </w:p>
        </w:tc>
        <w:tc>
          <w:tcPr>
            <w:tcW w:w="326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74CEEB91" w14:textId="77777777" w:rsidR="00F37DA3" w:rsidRPr="00177932" w:rsidRDefault="00F37DA3" w:rsidP="00260E0C">
            <w:pPr>
              <w:spacing w:after="0" w:line="276" w:lineRule="auto"/>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ARS GMA</w:t>
            </w:r>
          </w:p>
        </w:tc>
        <w:tc>
          <w:tcPr>
            <w:tcW w:w="1984"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413010E3" w14:textId="232CEAF2" w:rsidR="00F37DA3" w:rsidRPr="00177932" w:rsidRDefault="00F37DA3"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1,041,833.41</w:t>
            </w:r>
          </w:p>
        </w:tc>
        <w:tc>
          <w:tcPr>
            <w:tcW w:w="1985"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6C04AE00" w14:textId="77777777" w:rsidR="00F37DA3" w:rsidRPr="00177932" w:rsidRDefault="00F37DA3"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0%</w:t>
            </w:r>
          </w:p>
        </w:tc>
      </w:tr>
      <w:tr w:rsidR="00F37DA3" w:rsidRPr="004369DB" w14:paraId="39E8EFC4" w14:textId="77777777" w:rsidTr="00177932">
        <w:trPr>
          <w:trHeight w:val="300"/>
        </w:trPr>
        <w:tc>
          <w:tcPr>
            <w:tcW w:w="567"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734956B3" w14:textId="77777777" w:rsidR="00F37DA3" w:rsidRPr="00177932" w:rsidRDefault="00F37DA3"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5</w:t>
            </w:r>
          </w:p>
        </w:tc>
        <w:tc>
          <w:tcPr>
            <w:tcW w:w="326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5F90120D" w14:textId="77777777" w:rsidR="00F37DA3" w:rsidRPr="00177932" w:rsidRDefault="00F37DA3" w:rsidP="00260E0C">
            <w:pPr>
              <w:spacing w:after="0" w:line="276" w:lineRule="auto"/>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ARS HUMANO</w:t>
            </w:r>
          </w:p>
        </w:tc>
        <w:tc>
          <w:tcPr>
            <w:tcW w:w="1984"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351174D5" w14:textId="2132D95C" w:rsidR="00F37DA3" w:rsidRPr="00177932" w:rsidRDefault="00F37DA3"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27,166,814.80</w:t>
            </w:r>
          </w:p>
        </w:tc>
        <w:tc>
          <w:tcPr>
            <w:tcW w:w="1985"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79BBEFBC" w14:textId="77777777" w:rsidR="00F37DA3" w:rsidRPr="00177932" w:rsidRDefault="00F37DA3"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11%</w:t>
            </w:r>
          </w:p>
        </w:tc>
      </w:tr>
      <w:tr w:rsidR="00F37DA3" w:rsidRPr="004369DB" w14:paraId="61735364" w14:textId="77777777" w:rsidTr="00177932">
        <w:trPr>
          <w:trHeight w:val="300"/>
        </w:trPr>
        <w:tc>
          <w:tcPr>
            <w:tcW w:w="567"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3842FE68" w14:textId="77777777" w:rsidR="00F37DA3" w:rsidRPr="00177932" w:rsidRDefault="00F37DA3"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6</w:t>
            </w:r>
          </w:p>
        </w:tc>
        <w:tc>
          <w:tcPr>
            <w:tcW w:w="326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7D26AB34" w14:textId="77777777" w:rsidR="00F37DA3" w:rsidRPr="00177932" w:rsidRDefault="00F37DA3" w:rsidP="00260E0C">
            <w:pPr>
              <w:spacing w:after="0" w:line="276" w:lineRule="auto"/>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ARS META SALUD</w:t>
            </w:r>
          </w:p>
        </w:tc>
        <w:tc>
          <w:tcPr>
            <w:tcW w:w="1984"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4F82D869" w14:textId="66A21BD8" w:rsidR="00F37DA3" w:rsidRPr="00177932" w:rsidRDefault="00F37DA3"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1,959,808.20</w:t>
            </w:r>
          </w:p>
        </w:tc>
        <w:tc>
          <w:tcPr>
            <w:tcW w:w="1985"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69B50AFC" w14:textId="77777777" w:rsidR="00F37DA3" w:rsidRPr="00177932" w:rsidRDefault="00F37DA3"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1%</w:t>
            </w:r>
          </w:p>
        </w:tc>
      </w:tr>
      <w:tr w:rsidR="00F37DA3" w:rsidRPr="004369DB" w14:paraId="728C1FAD" w14:textId="77777777" w:rsidTr="00177932">
        <w:trPr>
          <w:trHeight w:val="300"/>
        </w:trPr>
        <w:tc>
          <w:tcPr>
            <w:tcW w:w="567"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2053081C" w14:textId="77777777" w:rsidR="00F37DA3" w:rsidRPr="00177932" w:rsidRDefault="00F37DA3"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7</w:t>
            </w:r>
          </w:p>
        </w:tc>
        <w:tc>
          <w:tcPr>
            <w:tcW w:w="326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2C6AD96A" w14:textId="77777777" w:rsidR="00F37DA3" w:rsidRPr="00177932" w:rsidRDefault="00F37DA3" w:rsidP="00260E0C">
            <w:pPr>
              <w:spacing w:after="0" w:line="276" w:lineRule="auto"/>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ARS MONUMENTAL</w:t>
            </w:r>
          </w:p>
        </w:tc>
        <w:tc>
          <w:tcPr>
            <w:tcW w:w="1984"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1A2376AD" w14:textId="19796E76" w:rsidR="00F37DA3" w:rsidRPr="00177932" w:rsidRDefault="00F37DA3"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739,900.96</w:t>
            </w:r>
          </w:p>
        </w:tc>
        <w:tc>
          <w:tcPr>
            <w:tcW w:w="1985"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5D8C830B" w14:textId="77777777" w:rsidR="00F37DA3" w:rsidRPr="00177932" w:rsidRDefault="00F37DA3"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0%</w:t>
            </w:r>
          </w:p>
        </w:tc>
      </w:tr>
      <w:tr w:rsidR="00F37DA3" w:rsidRPr="004369DB" w14:paraId="04691816" w14:textId="77777777" w:rsidTr="00177932">
        <w:trPr>
          <w:trHeight w:val="300"/>
        </w:trPr>
        <w:tc>
          <w:tcPr>
            <w:tcW w:w="567"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04A81228" w14:textId="77777777" w:rsidR="00F37DA3" w:rsidRPr="00177932" w:rsidRDefault="00F37DA3"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8</w:t>
            </w:r>
          </w:p>
        </w:tc>
        <w:tc>
          <w:tcPr>
            <w:tcW w:w="326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3ECD47FF" w14:textId="77777777" w:rsidR="00F37DA3" w:rsidRPr="00177932" w:rsidRDefault="00F37DA3" w:rsidP="00260E0C">
            <w:pPr>
              <w:spacing w:after="0" w:line="276" w:lineRule="auto"/>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ARS PALIC SALUD</w:t>
            </w:r>
          </w:p>
        </w:tc>
        <w:tc>
          <w:tcPr>
            <w:tcW w:w="1984"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644FD5B4" w14:textId="2FB2FFD9" w:rsidR="00F37DA3" w:rsidRPr="00177932" w:rsidRDefault="00F37DA3"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14,278,778.63</w:t>
            </w:r>
          </w:p>
        </w:tc>
        <w:tc>
          <w:tcPr>
            <w:tcW w:w="1985"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65C652F3" w14:textId="77777777" w:rsidR="00F37DA3" w:rsidRPr="00177932" w:rsidRDefault="00F37DA3"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6%</w:t>
            </w:r>
          </w:p>
        </w:tc>
      </w:tr>
      <w:tr w:rsidR="00F37DA3" w:rsidRPr="004369DB" w14:paraId="6C80D155" w14:textId="77777777" w:rsidTr="00177932">
        <w:trPr>
          <w:trHeight w:val="300"/>
        </w:trPr>
        <w:tc>
          <w:tcPr>
            <w:tcW w:w="567"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4ECDB55F" w14:textId="77777777" w:rsidR="00F37DA3" w:rsidRPr="00177932" w:rsidRDefault="00F37DA3"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9</w:t>
            </w:r>
          </w:p>
        </w:tc>
        <w:tc>
          <w:tcPr>
            <w:tcW w:w="326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44B3CBE3" w14:textId="77777777" w:rsidR="00F37DA3" w:rsidRPr="00177932" w:rsidRDefault="00F37DA3" w:rsidP="00260E0C">
            <w:pPr>
              <w:spacing w:after="0" w:line="276" w:lineRule="auto"/>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ARS RENACER</w:t>
            </w:r>
          </w:p>
        </w:tc>
        <w:tc>
          <w:tcPr>
            <w:tcW w:w="1984"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40A19D27" w14:textId="1237AB97" w:rsidR="00F37DA3" w:rsidRPr="00177932" w:rsidRDefault="00F37DA3"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370,675.16</w:t>
            </w:r>
          </w:p>
        </w:tc>
        <w:tc>
          <w:tcPr>
            <w:tcW w:w="1985"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1316CB45" w14:textId="77777777" w:rsidR="00F37DA3" w:rsidRPr="00177932" w:rsidRDefault="00F37DA3"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0%</w:t>
            </w:r>
          </w:p>
        </w:tc>
      </w:tr>
      <w:tr w:rsidR="00F37DA3" w:rsidRPr="004369DB" w14:paraId="1C3C2D1C" w14:textId="77777777" w:rsidTr="00177932">
        <w:trPr>
          <w:trHeight w:val="300"/>
        </w:trPr>
        <w:tc>
          <w:tcPr>
            <w:tcW w:w="567"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24EB9DB8" w14:textId="77777777" w:rsidR="00F37DA3" w:rsidRPr="00177932" w:rsidRDefault="00F37DA3"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10</w:t>
            </w:r>
          </w:p>
        </w:tc>
        <w:tc>
          <w:tcPr>
            <w:tcW w:w="326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7E0E6EC9" w14:textId="77777777" w:rsidR="00F37DA3" w:rsidRPr="00177932" w:rsidRDefault="00F37DA3" w:rsidP="00260E0C">
            <w:pPr>
              <w:spacing w:after="0" w:line="276" w:lineRule="auto"/>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ARS SEMMA</w:t>
            </w:r>
          </w:p>
        </w:tc>
        <w:tc>
          <w:tcPr>
            <w:tcW w:w="1984"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0ABD1826" w14:textId="3194DE78" w:rsidR="00F37DA3" w:rsidRPr="00177932" w:rsidRDefault="00F37DA3"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2,609,058.12</w:t>
            </w:r>
          </w:p>
        </w:tc>
        <w:tc>
          <w:tcPr>
            <w:tcW w:w="1985"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1354187D" w14:textId="77777777" w:rsidR="00F37DA3" w:rsidRPr="00177932" w:rsidRDefault="00F37DA3"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1%</w:t>
            </w:r>
          </w:p>
        </w:tc>
      </w:tr>
      <w:tr w:rsidR="00F37DA3" w:rsidRPr="004369DB" w14:paraId="380C5A64" w14:textId="77777777" w:rsidTr="00177932">
        <w:trPr>
          <w:trHeight w:val="300"/>
        </w:trPr>
        <w:tc>
          <w:tcPr>
            <w:tcW w:w="567"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4B9B3967" w14:textId="77777777" w:rsidR="00F37DA3" w:rsidRPr="00177932" w:rsidRDefault="00F37DA3"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11</w:t>
            </w:r>
          </w:p>
        </w:tc>
        <w:tc>
          <w:tcPr>
            <w:tcW w:w="326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1CF60108" w14:textId="77777777" w:rsidR="00F37DA3" w:rsidRPr="00177932" w:rsidRDefault="00F37DA3" w:rsidP="00260E0C">
            <w:pPr>
              <w:spacing w:after="0" w:line="276" w:lineRule="auto"/>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ARS SENASA</w:t>
            </w:r>
          </w:p>
        </w:tc>
        <w:tc>
          <w:tcPr>
            <w:tcW w:w="1984"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249256DE" w14:textId="7C3F1677" w:rsidR="00F37DA3" w:rsidRPr="00177932" w:rsidRDefault="00F37DA3"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185,028,661.62</w:t>
            </w:r>
          </w:p>
        </w:tc>
        <w:tc>
          <w:tcPr>
            <w:tcW w:w="1985"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1D1B36A7" w14:textId="77777777" w:rsidR="00F37DA3" w:rsidRPr="00177932" w:rsidRDefault="00F37DA3"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74%</w:t>
            </w:r>
          </w:p>
        </w:tc>
      </w:tr>
      <w:tr w:rsidR="00F37DA3" w:rsidRPr="004369DB" w14:paraId="1BA69274" w14:textId="77777777" w:rsidTr="00177932">
        <w:trPr>
          <w:trHeight w:val="300"/>
        </w:trPr>
        <w:tc>
          <w:tcPr>
            <w:tcW w:w="567"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4CF4913C" w14:textId="77777777" w:rsidR="00F37DA3" w:rsidRPr="00177932" w:rsidRDefault="00F37DA3"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12</w:t>
            </w:r>
          </w:p>
        </w:tc>
        <w:tc>
          <w:tcPr>
            <w:tcW w:w="326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5D747BA5" w14:textId="77777777" w:rsidR="00F37DA3" w:rsidRPr="00177932" w:rsidRDefault="00F37DA3" w:rsidP="00260E0C">
            <w:pPr>
              <w:spacing w:after="0" w:line="276" w:lineRule="auto"/>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ARS SIMAG</w:t>
            </w:r>
          </w:p>
        </w:tc>
        <w:tc>
          <w:tcPr>
            <w:tcW w:w="1984"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58B84268" w14:textId="1239AC25" w:rsidR="00F37DA3" w:rsidRPr="00177932" w:rsidRDefault="00F37DA3"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748,373.29</w:t>
            </w:r>
          </w:p>
        </w:tc>
        <w:tc>
          <w:tcPr>
            <w:tcW w:w="1985"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2FD864FA" w14:textId="77777777" w:rsidR="00F37DA3" w:rsidRPr="00177932" w:rsidRDefault="00F37DA3"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0%</w:t>
            </w:r>
          </w:p>
        </w:tc>
      </w:tr>
      <w:tr w:rsidR="00F37DA3" w:rsidRPr="004369DB" w14:paraId="725AFF32" w14:textId="77777777" w:rsidTr="00177932">
        <w:trPr>
          <w:trHeight w:val="300"/>
        </w:trPr>
        <w:tc>
          <w:tcPr>
            <w:tcW w:w="567"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604D387E" w14:textId="77777777" w:rsidR="00F37DA3" w:rsidRPr="00177932" w:rsidRDefault="00F37DA3"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13</w:t>
            </w:r>
          </w:p>
        </w:tc>
        <w:tc>
          <w:tcPr>
            <w:tcW w:w="326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0D7D1723" w14:textId="77777777" w:rsidR="00F37DA3" w:rsidRPr="00177932" w:rsidRDefault="00F37DA3" w:rsidP="00260E0C">
            <w:pPr>
              <w:spacing w:after="0" w:line="276" w:lineRule="auto"/>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ARS UNIVERSAL</w:t>
            </w:r>
          </w:p>
        </w:tc>
        <w:tc>
          <w:tcPr>
            <w:tcW w:w="1984"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12ED59A2" w14:textId="5F4B23E4" w:rsidR="00F37DA3" w:rsidRPr="00177932" w:rsidRDefault="00F37DA3"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4,026,352.09</w:t>
            </w:r>
          </w:p>
        </w:tc>
        <w:tc>
          <w:tcPr>
            <w:tcW w:w="1985"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36944D01" w14:textId="77777777" w:rsidR="00F37DA3" w:rsidRPr="00177932" w:rsidRDefault="00F37DA3"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2%</w:t>
            </w:r>
          </w:p>
        </w:tc>
      </w:tr>
      <w:tr w:rsidR="00F37DA3" w:rsidRPr="004369DB" w14:paraId="467C6311" w14:textId="77777777" w:rsidTr="00177932">
        <w:trPr>
          <w:trHeight w:val="300"/>
        </w:trPr>
        <w:tc>
          <w:tcPr>
            <w:tcW w:w="567"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27FD0738" w14:textId="77777777" w:rsidR="00F37DA3" w:rsidRPr="00177932" w:rsidRDefault="00F37DA3"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14</w:t>
            </w:r>
          </w:p>
        </w:tc>
        <w:tc>
          <w:tcPr>
            <w:tcW w:w="326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310AB21B" w14:textId="77777777" w:rsidR="00F37DA3" w:rsidRPr="00177932" w:rsidRDefault="00F37DA3" w:rsidP="00260E0C">
            <w:pPr>
              <w:spacing w:after="0" w:line="276" w:lineRule="auto"/>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ARS YUNEN</w:t>
            </w:r>
          </w:p>
        </w:tc>
        <w:tc>
          <w:tcPr>
            <w:tcW w:w="1984"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025F8995" w14:textId="62068E7C" w:rsidR="00F37DA3" w:rsidRPr="00177932" w:rsidRDefault="00F37DA3"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660,193.16</w:t>
            </w:r>
          </w:p>
        </w:tc>
        <w:tc>
          <w:tcPr>
            <w:tcW w:w="1985"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262DCF74" w14:textId="77777777" w:rsidR="00F37DA3" w:rsidRPr="00177932" w:rsidRDefault="00F37DA3"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0%</w:t>
            </w:r>
          </w:p>
        </w:tc>
      </w:tr>
      <w:tr w:rsidR="003C555B" w:rsidRPr="004369DB" w14:paraId="0162FC72" w14:textId="77777777" w:rsidTr="00177932">
        <w:trPr>
          <w:trHeight w:val="300"/>
        </w:trPr>
        <w:tc>
          <w:tcPr>
            <w:tcW w:w="567"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6BFFEFCD" w14:textId="77777777" w:rsidR="003C555B" w:rsidRPr="00177932" w:rsidRDefault="003C555B"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15</w:t>
            </w:r>
          </w:p>
        </w:tc>
        <w:tc>
          <w:tcPr>
            <w:tcW w:w="326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549F6FCD" w14:textId="77777777" w:rsidR="003C555B" w:rsidRPr="00177932" w:rsidRDefault="003C555B" w:rsidP="00260E0C">
            <w:pPr>
              <w:spacing w:after="0" w:line="276" w:lineRule="auto"/>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ARS APS</w:t>
            </w:r>
          </w:p>
        </w:tc>
        <w:tc>
          <w:tcPr>
            <w:tcW w:w="1984"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0390EDB5" w14:textId="77777777" w:rsidR="003C555B" w:rsidRPr="00177932" w:rsidRDefault="003C555B"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841,702.50</w:t>
            </w:r>
          </w:p>
        </w:tc>
        <w:tc>
          <w:tcPr>
            <w:tcW w:w="1985"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69FBF13F" w14:textId="77777777" w:rsidR="003C555B" w:rsidRPr="00177932" w:rsidRDefault="003C555B"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0%</w:t>
            </w:r>
          </w:p>
        </w:tc>
      </w:tr>
      <w:tr w:rsidR="003C555B" w:rsidRPr="004369DB" w14:paraId="12879DC8" w14:textId="77777777" w:rsidTr="00177932">
        <w:trPr>
          <w:trHeight w:val="300"/>
        </w:trPr>
        <w:tc>
          <w:tcPr>
            <w:tcW w:w="567"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4D7B4CDF" w14:textId="77777777" w:rsidR="003C555B" w:rsidRPr="00177932" w:rsidRDefault="003C555B"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16</w:t>
            </w:r>
          </w:p>
        </w:tc>
        <w:tc>
          <w:tcPr>
            <w:tcW w:w="326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0E40EE58" w14:textId="05E7BEF2" w:rsidR="003C555B" w:rsidRPr="00177932" w:rsidRDefault="003C555B" w:rsidP="00260E0C">
            <w:pPr>
              <w:spacing w:after="0" w:line="276" w:lineRule="auto"/>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 xml:space="preserve">ARS COLEGIO </w:t>
            </w:r>
            <w:r w:rsidR="00B12DD8" w:rsidRPr="00177932">
              <w:rPr>
                <w:rFonts w:ascii="Times New Roman" w:eastAsia="Times New Roman" w:hAnsi="Times New Roman" w:cs="Times New Roman"/>
                <w:color w:val="767171"/>
                <w:lang w:val="es-DO" w:eastAsia="es-DO" w:bidi="he-IL"/>
              </w:rPr>
              <w:t>CMD</w:t>
            </w:r>
          </w:p>
        </w:tc>
        <w:tc>
          <w:tcPr>
            <w:tcW w:w="1984"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6C04510D" w14:textId="77777777" w:rsidR="003C555B" w:rsidRPr="00177932" w:rsidRDefault="003C555B"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1,228,942.26</w:t>
            </w:r>
          </w:p>
        </w:tc>
        <w:tc>
          <w:tcPr>
            <w:tcW w:w="1985"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7CA64A91" w14:textId="77777777" w:rsidR="003C555B" w:rsidRPr="00177932" w:rsidRDefault="003C555B"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0%</w:t>
            </w:r>
          </w:p>
        </w:tc>
      </w:tr>
      <w:tr w:rsidR="003C555B" w:rsidRPr="004369DB" w14:paraId="26043B56" w14:textId="77777777" w:rsidTr="00177932">
        <w:trPr>
          <w:trHeight w:val="300"/>
        </w:trPr>
        <w:tc>
          <w:tcPr>
            <w:tcW w:w="567"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77BCB3EE" w14:textId="77777777" w:rsidR="003C555B" w:rsidRPr="00177932" w:rsidRDefault="003C555B"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17</w:t>
            </w:r>
          </w:p>
        </w:tc>
        <w:tc>
          <w:tcPr>
            <w:tcW w:w="326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1D4FAD18" w14:textId="77777777" w:rsidR="003C555B" w:rsidRPr="00177932" w:rsidRDefault="003C555B" w:rsidP="00260E0C">
            <w:pPr>
              <w:spacing w:after="0" w:line="276" w:lineRule="auto"/>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ARS RESERVAS</w:t>
            </w:r>
          </w:p>
        </w:tc>
        <w:tc>
          <w:tcPr>
            <w:tcW w:w="1984"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14B04079" w14:textId="77777777" w:rsidR="003C555B" w:rsidRPr="00177932" w:rsidRDefault="003C555B"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483,812.04</w:t>
            </w:r>
          </w:p>
        </w:tc>
        <w:tc>
          <w:tcPr>
            <w:tcW w:w="1985"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48A611C3" w14:textId="77777777" w:rsidR="003C555B" w:rsidRPr="00177932" w:rsidRDefault="003C555B"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0%</w:t>
            </w:r>
          </w:p>
        </w:tc>
      </w:tr>
      <w:tr w:rsidR="003C555B" w:rsidRPr="004369DB" w14:paraId="3D278884" w14:textId="77777777" w:rsidTr="00177932">
        <w:trPr>
          <w:trHeight w:val="300"/>
        </w:trPr>
        <w:tc>
          <w:tcPr>
            <w:tcW w:w="567"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0B650F63" w14:textId="77777777" w:rsidR="003C555B" w:rsidRPr="00177932" w:rsidRDefault="003C555B"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18</w:t>
            </w:r>
          </w:p>
        </w:tc>
        <w:tc>
          <w:tcPr>
            <w:tcW w:w="326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3F0C04D5" w14:textId="77777777" w:rsidR="003C555B" w:rsidRPr="00177932" w:rsidRDefault="003C555B" w:rsidP="00260E0C">
            <w:pPr>
              <w:spacing w:after="0" w:line="276" w:lineRule="auto"/>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ARS SALUD SEGURA</w:t>
            </w:r>
          </w:p>
        </w:tc>
        <w:tc>
          <w:tcPr>
            <w:tcW w:w="1984"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4B223E3D" w14:textId="77777777" w:rsidR="003C555B" w:rsidRPr="00177932" w:rsidRDefault="003C555B"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691,134.57</w:t>
            </w:r>
          </w:p>
        </w:tc>
        <w:tc>
          <w:tcPr>
            <w:tcW w:w="1985"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7BBA8259" w14:textId="77777777" w:rsidR="003C555B" w:rsidRPr="00177932" w:rsidRDefault="003C555B"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0%</w:t>
            </w:r>
          </w:p>
        </w:tc>
      </w:tr>
      <w:tr w:rsidR="003C555B" w:rsidRPr="004369DB" w14:paraId="4C8448B8" w14:textId="77777777" w:rsidTr="00177932">
        <w:trPr>
          <w:trHeight w:val="300"/>
        </w:trPr>
        <w:tc>
          <w:tcPr>
            <w:tcW w:w="567"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30AD1748" w14:textId="77777777" w:rsidR="003C555B" w:rsidRPr="00177932" w:rsidRDefault="003C555B"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19</w:t>
            </w:r>
          </w:p>
        </w:tc>
        <w:tc>
          <w:tcPr>
            <w:tcW w:w="326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7B62EB23" w14:textId="77777777" w:rsidR="003C555B" w:rsidRPr="00177932" w:rsidRDefault="003C555B" w:rsidP="00260E0C">
            <w:pPr>
              <w:spacing w:after="0" w:line="276" w:lineRule="auto"/>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HUMANO SEGUROS</w:t>
            </w:r>
          </w:p>
        </w:tc>
        <w:tc>
          <w:tcPr>
            <w:tcW w:w="1984"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1CE39095" w14:textId="77777777" w:rsidR="003C555B" w:rsidRPr="00177932" w:rsidRDefault="003C555B"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5,903,999.54</w:t>
            </w:r>
          </w:p>
        </w:tc>
        <w:tc>
          <w:tcPr>
            <w:tcW w:w="1985"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612E6923" w14:textId="77777777" w:rsidR="003C555B" w:rsidRPr="00177932" w:rsidRDefault="003C555B" w:rsidP="00260E0C">
            <w:pPr>
              <w:spacing w:after="0" w:line="276"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2%</w:t>
            </w:r>
          </w:p>
        </w:tc>
      </w:tr>
      <w:tr w:rsidR="003C555B" w:rsidRPr="004369DB" w14:paraId="59090A78" w14:textId="77777777" w:rsidTr="000D59EA">
        <w:trPr>
          <w:trHeight w:val="437"/>
        </w:trPr>
        <w:tc>
          <w:tcPr>
            <w:tcW w:w="567"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09E68EFE" w14:textId="77777777" w:rsidR="003C555B" w:rsidRPr="004369DB" w:rsidRDefault="003C555B" w:rsidP="00A246D4">
            <w:pPr>
              <w:spacing w:after="0" w:line="240" w:lineRule="auto"/>
              <w:jc w:val="center"/>
              <w:rPr>
                <w:rFonts w:ascii="Times New Roman" w:eastAsia="Times New Roman" w:hAnsi="Times New Roman" w:cs="Times New Roman"/>
                <w:b/>
                <w:bCs/>
                <w:color w:val="FFFFFF"/>
                <w:sz w:val="24"/>
                <w:szCs w:val="24"/>
                <w:lang w:val="es-DO" w:eastAsia="es-DO" w:bidi="he-IL"/>
              </w:rPr>
            </w:pPr>
            <w:r w:rsidRPr="004369DB">
              <w:rPr>
                <w:rFonts w:ascii="Times New Roman" w:eastAsia="Times New Roman" w:hAnsi="Times New Roman" w:cs="Times New Roman"/>
                <w:b/>
                <w:bCs/>
                <w:color w:val="FFFFFF"/>
                <w:sz w:val="24"/>
                <w:szCs w:val="24"/>
                <w:lang w:val="es-DO" w:eastAsia="es-DO" w:bidi="he-IL"/>
              </w:rPr>
              <w:t> </w:t>
            </w:r>
          </w:p>
        </w:tc>
        <w:tc>
          <w:tcPr>
            <w:tcW w:w="3260"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6D085913" w14:textId="77777777" w:rsidR="003C555B" w:rsidRPr="004369DB" w:rsidRDefault="003C555B" w:rsidP="00A246D4">
            <w:pPr>
              <w:spacing w:after="0" w:line="240" w:lineRule="auto"/>
              <w:jc w:val="center"/>
              <w:rPr>
                <w:rFonts w:ascii="Times New Roman" w:eastAsia="Times New Roman" w:hAnsi="Times New Roman" w:cs="Times New Roman"/>
                <w:b/>
                <w:bCs/>
                <w:color w:val="FFFFFF"/>
                <w:sz w:val="24"/>
                <w:szCs w:val="24"/>
                <w:lang w:val="es-DO" w:eastAsia="es-DO" w:bidi="he-IL"/>
              </w:rPr>
            </w:pPr>
            <w:r w:rsidRPr="004369DB">
              <w:rPr>
                <w:rFonts w:ascii="Times New Roman" w:eastAsia="Times New Roman" w:hAnsi="Times New Roman" w:cs="Times New Roman"/>
                <w:b/>
                <w:bCs/>
                <w:color w:val="FFFFFF" w:themeColor="background1"/>
                <w:sz w:val="24"/>
                <w:szCs w:val="24"/>
                <w:lang w:val="es-DO" w:eastAsia="es-DO" w:bidi="he-IL"/>
              </w:rPr>
              <w:t>Total General</w:t>
            </w:r>
          </w:p>
        </w:tc>
        <w:tc>
          <w:tcPr>
            <w:tcW w:w="1984" w:type="dxa"/>
            <w:tcBorders>
              <w:top w:val="single" w:sz="4" w:space="0" w:color="003876"/>
              <w:left w:val="single" w:sz="4" w:space="0" w:color="003876"/>
              <w:bottom w:val="single" w:sz="4" w:space="0" w:color="003876"/>
              <w:right w:val="single" w:sz="4" w:space="0" w:color="003876"/>
            </w:tcBorders>
            <w:shd w:val="clear" w:color="auto" w:fill="003876"/>
            <w:noWrap/>
            <w:vAlign w:val="center"/>
            <w:hideMark/>
          </w:tcPr>
          <w:p w14:paraId="744E0D95" w14:textId="77777777" w:rsidR="003C555B" w:rsidRPr="004369DB" w:rsidRDefault="003C555B" w:rsidP="00A246D4">
            <w:pPr>
              <w:spacing w:after="0" w:line="240" w:lineRule="auto"/>
              <w:jc w:val="center"/>
              <w:rPr>
                <w:rFonts w:ascii="Times New Roman" w:eastAsia="Times New Roman" w:hAnsi="Times New Roman" w:cs="Times New Roman"/>
                <w:b/>
                <w:bCs/>
                <w:color w:val="FFFFFF"/>
                <w:sz w:val="24"/>
                <w:szCs w:val="24"/>
                <w:lang w:val="es-DO" w:eastAsia="es-DO" w:bidi="he-IL"/>
              </w:rPr>
            </w:pPr>
            <w:r w:rsidRPr="004369DB">
              <w:rPr>
                <w:rFonts w:ascii="Times New Roman" w:eastAsia="Times New Roman" w:hAnsi="Times New Roman" w:cs="Times New Roman"/>
                <w:b/>
                <w:bCs/>
                <w:color w:val="FFFFFF"/>
                <w:sz w:val="24"/>
                <w:szCs w:val="24"/>
                <w:lang w:val="es-DO" w:eastAsia="es-DO" w:bidi="he-IL"/>
              </w:rPr>
              <w:t>249,967,171.96</w:t>
            </w:r>
          </w:p>
        </w:tc>
        <w:tc>
          <w:tcPr>
            <w:tcW w:w="1985"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716C0BAE" w14:textId="77777777" w:rsidR="003C555B" w:rsidRPr="004369DB" w:rsidRDefault="003C555B" w:rsidP="00A246D4">
            <w:pPr>
              <w:spacing w:after="0" w:line="240" w:lineRule="auto"/>
              <w:jc w:val="center"/>
              <w:rPr>
                <w:rFonts w:ascii="Times New Roman" w:eastAsia="Times New Roman" w:hAnsi="Times New Roman" w:cs="Times New Roman"/>
                <w:b/>
                <w:bCs/>
                <w:color w:val="FFFFFF"/>
                <w:sz w:val="24"/>
                <w:szCs w:val="24"/>
                <w:lang w:val="es-DO" w:eastAsia="es-DO" w:bidi="he-IL"/>
              </w:rPr>
            </w:pPr>
            <w:r w:rsidRPr="004369DB">
              <w:rPr>
                <w:rFonts w:ascii="Times New Roman" w:eastAsia="Times New Roman" w:hAnsi="Times New Roman" w:cs="Times New Roman"/>
                <w:b/>
                <w:bCs/>
                <w:color w:val="FFFFFF"/>
                <w:sz w:val="24"/>
                <w:szCs w:val="24"/>
                <w:lang w:val="es-DO" w:eastAsia="es-DO" w:bidi="he-IL"/>
              </w:rPr>
              <w:t>100%</w:t>
            </w:r>
          </w:p>
        </w:tc>
      </w:tr>
    </w:tbl>
    <w:p w14:paraId="2E6F1D6A" w14:textId="77777777" w:rsidR="00EA401E" w:rsidRDefault="00EA401E" w:rsidP="00B446D0">
      <w:pPr>
        <w:spacing w:line="360" w:lineRule="auto"/>
        <w:jc w:val="both"/>
        <w:rPr>
          <w:rFonts w:ascii="Times New Roman" w:eastAsia="Calibri" w:hAnsi="Times New Roman" w:cs="Times New Roman"/>
          <w:b/>
          <w:bCs/>
          <w:color w:val="767171"/>
          <w:spacing w:val="20"/>
          <w:sz w:val="24"/>
          <w:szCs w:val="24"/>
          <w:lang w:val="es-DO"/>
        </w:rPr>
      </w:pPr>
    </w:p>
    <w:p w14:paraId="6EFEF378" w14:textId="77777777" w:rsidR="00B446D0" w:rsidRPr="00E152F1" w:rsidRDefault="00B446D0" w:rsidP="00B446D0">
      <w:pPr>
        <w:spacing w:line="360" w:lineRule="auto"/>
        <w:jc w:val="both"/>
        <w:rPr>
          <w:rFonts w:ascii="Times New Roman" w:eastAsia="Calibri" w:hAnsi="Times New Roman" w:cs="Times New Roman"/>
          <w:b/>
          <w:bCs/>
          <w:color w:val="767171"/>
          <w:spacing w:val="20"/>
          <w:sz w:val="24"/>
          <w:szCs w:val="24"/>
          <w:lang w:val="es-DO"/>
        </w:rPr>
      </w:pPr>
      <w:r w:rsidRPr="00E152F1">
        <w:rPr>
          <w:rFonts w:ascii="Times New Roman" w:eastAsia="Calibri" w:hAnsi="Times New Roman" w:cs="Times New Roman"/>
          <w:b/>
          <w:bCs/>
          <w:color w:val="767171"/>
          <w:spacing w:val="20"/>
          <w:sz w:val="24"/>
          <w:szCs w:val="24"/>
          <w:lang w:val="es-DO"/>
        </w:rPr>
        <w:t>Compras y contrataciones.</w:t>
      </w:r>
    </w:p>
    <w:p w14:paraId="5E77F9E1" w14:textId="760DF21A" w:rsidR="009F243C" w:rsidRDefault="00B446D0" w:rsidP="00EA401E">
      <w:pPr>
        <w:spacing w:after="0"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t>Para el 2021, el Plan de Compras y Contrataciones del Ministerio de Salud Pública ascendió a un monto de RD$5,991</w:t>
      </w:r>
      <w:r w:rsidR="00CF5B25" w:rsidRPr="00E152F1">
        <w:rPr>
          <w:rFonts w:ascii="Times New Roman" w:eastAsia="Calibri" w:hAnsi="Times New Roman" w:cs="Times New Roman"/>
          <w:color w:val="767171"/>
          <w:spacing w:val="20"/>
          <w:sz w:val="24"/>
          <w:szCs w:val="24"/>
          <w:lang w:val="es-DO"/>
        </w:rPr>
        <w:t>, 714,048.99</w:t>
      </w:r>
      <w:r w:rsidRPr="00E152F1">
        <w:rPr>
          <w:rFonts w:ascii="Times New Roman" w:eastAsia="Calibri" w:hAnsi="Times New Roman" w:cs="Times New Roman"/>
          <w:color w:val="767171"/>
          <w:spacing w:val="20"/>
          <w:sz w:val="24"/>
          <w:szCs w:val="24"/>
          <w:lang w:val="es-DO"/>
        </w:rPr>
        <w:t xml:space="preserve"> de los cuales al 31 de octubre se </w:t>
      </w:r>
      <w:r w:rsidR="009063EA" w:rsidRPr="00E152F1">
        <w:rPr>
          <w:rFonts w:ascii="Times New Roman" w:eastAsia="Calibri" w:hAnsi="Times New Roman" w:cs="Times New Roman"/>
          <w:color w:val="767171"/>
          <w:spacing w:val="20"/>
          <w:sz w:val="24"/>
          <w:szCs w:val="24"/>
          <w:lang w:val="es-DO"/>
        </w:rPr>
        <w:t>ejecutó</w:t>
      </w:r>
      <w:r w:rsidRPr="00E152F1">
        <w:rPr>
          <w:rFonts w:ascii="Times New Roman" w:eastAsia="Calibri" w:hAnsi="Times New Roman" w:cs="Times New Roman"/>
          <w:color w:val="767171"/>
          <w:spacing w:val="20"/>
          <w:sz w:val="24"/>
          <w:szCs w:val="24"/>
          <w:lang w:val="es-DO"/>
        </w:rPr>
        <w:t xml:space="preserve"> un monto de RD$341</w:t>
      </w:r>
      <w:r w:rsidR="00EA401E" w:rsidRPr="00E152F1">
        <w:rPr>
          <w:rFonts w:ascii="Times New Roman" w:eastAsia="Calibri" w:hAnsi="Times New Roman" w:cs="Times New Roman"/>
          <w:color w:val="767171"/>
          <w:spacing w:val="20"/>
          <w:sz w:val="24"/>
          <w:szCs w:val="24"/>
          <w:lang w:val="es-DO"/>
        </w:rPr>
        <w:t>, 987,907.68</w:t>
      </w:r>
      <w:r w:rsidRPr="00E152F1">
        <w:rPr>
          <w:rFonts w:ascii="Times New Roman" w:eastAsia="Calibri" w:hAnsi="Times New Roman" w:cs="Times New Roman"/>
          <w:color w:val="767171"/>
          <w:spacing w:val="20"/>
          <w:sz w:val="24"/>
          <w:szCs w:val="24"/>
          <w:lang w:val="es-DO"/>
        </w:rPr>
        <w:t xml:space="preserve"> </w:t>
      </w:r>
      <w:r w:rsidR="007C42D1" w:rsidRPr="00E152F1">
        <w:rPr>
          <w:rFonts w:ascii="Times New Roman" w:eastAsia="Calibri" w:hAnsi="Times New Roman" w:cs="Times New Roman"/>
          <w:color w:val="767171"/>
          <w:spacing w:val="20"/>
          <w:sz w:val="24"/>
          <w:szCs w:val="24"/>
          <w:lang w:val="es-DO"/>
        </w:rPr>
        <w:t xml:space="preserve">invertido </w:t>
      </w:r>
      <w:r w:rsidRPr="00E152F1">
        <w:rPr>
          <w:rFonts w:ascii="Times New Roman" w:eastAsia="Calibri" w:hAnsi="Times New Roman" w:cs="Times New Roman"/>
          <w:color w:val="767171"/>
          <w:spacing w:val="20"/>
          <w:sz w:val="24"/>
          <w:szCs w:val="24"/>
          <w:lang w:val="es-DO"/>
        </w:rPr>
        <w:t>en la adquisición de bienes y servicios que responden a los objetivos misionales del ministerio;</w:t>
      </w:r>
      <w:r w:rsidR="00E14A18" w:rsidRPr="00E152F1">
        <w:rPr>
          <w:rFonts w:ascii="Times New Roman" w:eastAsia="Calibri" w:hAnsi="Times New Roman" w:cs="Times New Roman"/>
          <w:color w:val="767171"/>
          <w:spacing w:val="20"/>
          <w:sz w:val="24"/>
          <w:szCs w:val="24"/>
          <w:lang w:val="es-DO"/>
        </w:rPr>
        <w:t xml:space="preserve"> el 49% </w:t>
      </w:r>
      <w:r w:rsidR="007C42D1" w:rsidRPr="00E152F1">
        <w:rPr>
          <w:rFonts w:ascii="Times New Roman" w:eastAsia="Calibri" w:hAnsi="Times New Roman" w:cs="Times New Roman"/>
          <w:color w:val="767171"/>
          <w:spacing w:val="20"/>
          <w:sz w:val="24"/>
          <w:szCs w:val="24"/>
          <w:lang w:val="es-DO"/>
        </w:rPr>
        <w:t xml:space="preserve">se efectuó </w:t>
      </w:r>
      <w:r w:rsidR="00D214E2" w:rsidRPr="00E152F1">
        <w:rPr>
          <w:rFonts w:ascii="Times New Roman" w:eastAsia="Calibri" w:hAnsi="Times New Roman" w:cs="Times New Roman"/>
          <w:color w:val="767171"/>
          <w:spacing w:val="20"/>
          <w:sz w:val="24"/>
          <w:szCs w:val="24"/>
          <w:lang w:val="es-DO"/>
        </w:rPr>
        <w:t>bajo proceso</w:t>
      </w:r>
      <w:r w:rsidR="007C42D1" w:rsidRPr="00E152F1">
        <w:rPr>
          <w:rFonts w:ascii="Times New Roman" w:eastAsia="Calibri" w:hAnsi="Times New Roman" w:cs="Times New Roman"/>
          <w:color w:val="767171"/>
          <w:spacing w:val="20"/>
          <w:sz w:val="24"/>
          <w:szCs w:val="24"/>
          <w:lang w:val="es-DO"/>
        </w:rPr>
        <w:t xml:space="preserve"> de ʺbienes o servicios con exclusividad</w:t>
      </w:r>
      <w:r w:rsidR="00D214E2" w:rsidRPr="00E152F1">
        <w:rPr>
          <w:rFonts w:ascii="Times New Roman" w:eastAsia="Calibri" w:hAnsi="Times New Roman" w:cs="Times New Roman"/>
          <w:color w:val="767171"/>
          <w:spacing w:val="20"/>
          <w:sz w:val="24"/>
          <w:szCs w:val="24"/>
          <w:lang w:val="es-DO"/>
        </w:rPr>
        <w:t xml:space="preserve">", </w:t>
      </w:r>
      <w:r w:rsidRPr="00E152F1">
        <w:rPr>
          <w:rFonts w:ascii="Times New Roman" w:eastAsia="Calibri" w:hAnsi="Times New Roman" w:cs="Times New Roman"/>
          <w:color w:val="767171"/>
          <w:spacing w:val="20"/>
          <w:sz w:val="24"/>
          <w:szCs w:val="24"/>
          <w:lang w:val="es-DO"/>
        </w:rPr>
        <w:t>ver clasificación según modalidad de selección establecida en la Ley No.340-06:</w:t>
      </w:r>
    </w:p>
    <w:p w14:paraId="009A6B5D" w14:textId="77777777" w:rsidR="00A9698A" w:rsidRPr="00EA401E" w:rsidRDefault="00A9698A" w:rsidP="00EA401E">
      <w:pPr>
        <w:spacing w:after="0" w:line="360" w:lineRule="auto"/>
        <w:jc w:val="both"/>
        <w:rPr>
          <w:rFonts w:ascii="Times New Roman" w:eastAsia="Calibri" w:hAnsi="Times New Roman" w:cs="Times New Roman"/>
          <w:color w:val="767171"/>
          <w:spacing w:val="20"/>
          <w:sz w:val="24"/>
          <w:szCs w:val="24"/>
          <w:lang w:val="es-DO"/>
        </w:rPr>
      </w:pPr>
    </w:p>
    <w:tbl>
      <w:tblPr>
        <w:tblW w:w="7796" w:type="dxa"/>
        <w:tblInd w:w="142" w:type="dxa"/>
        <w:tblLayout w:type="fixed"/>
        <w:tblCellMar>
          <w:left w:w="70" w:type="dxa"/>
          <w:right w:w="70" w:type="dxa"/>
        </w:tblCellMar>
        <w:tblLook w:val="04A0" w:firstRow="1" w:lastRow="0" w:firstColumn="1" w:lastColumn="0" w:noHBand="0" w:noVBand="1"/>
      </w:tblPr>
      <w:tblGrid>
        <w:gridCol w:w="3402"/>
        <w:gridCol w:w="1134"/>
        <w:gridCol w:w="1630"/>
        <w:gridCol w:w="1630"/>
      </w:tblGrid>
      <w:tr w:rsidR="00D8138A" w:rsidRPr="00E078FB" w14:paraId="37E42D48" w14:textId="77777777" w:rsidTr="000D59EA">
        <w:trPr>
          <w:trHeight w:val="760"/>
        </w:trPr>
        <w:tc>
          <w:tcPr>
            <w:tcW w:w="7796" w:type="dxa"/>
            <w:gridSpan w:val="4"/>
            <w:tcBorders>
              <w:top w:val="nil"/>
              <w:left w:val="nil"/>
              <w:bottom w:val="single" w:sz="4" w:space="0" w:color="003876"/>
              <w:right w:val="nil"/>
            </w:tcBorders>
            <w:shd w:val="clear" w:color="auto" w:fill="D9D9D9" w:themeFill="background1" w:themeFillShade="D9"/>
            <w:noWrap/>
            <w:vAlign w:val="center"/>
            <w:hideMark/>
          </w:tcPr>
          <w:p w14:paraId="053AF4F3" w14:textId="16F1055D" w:rsidR="004369DB" w:rsidRDefault="00D8138A" w:rsidP="004369DB">
            <w:pPr>
              <w:spacing w:after="0" w:line="240" w:lineRule="auto"/>
              <w:jc w:val="center"/>
              <w:rPr>
                <w:rFonts w:ascii="Times New Roman" w:eastAsia="Times New Roman" w:hAnsi="Times New Roman" w:cs="Times New Roman"/>
                <w:b/>
                <w:bCs/>
                <w:i/>
                <w:iCs/>
                <w:noProof/>
                <w:color w:val="767171"/>
                <w:sz w:val="24"/>
                <w:szCs w:val="24"/>
                <w:lang w:val="es-ES" w:eastAsia="es-DO" w:bidi="he-IL"/>
              </w:rPr>
            </w:pPr>
            <w:r w:rsidRPr="00876368">
              <w:rPr>
                <w:rFonts w:ascii="Times New Roman" w:eastAsia="Times New Roman" w:hAnsi="Times New Roman" w:cs="Times New Roman"/>
                <w:b/>
                <w:bCs/>
                <w:i/>
                <w:iCs/>
                <w:noProof/>
                <w:color w:val="767171"/>
                <w:sz w:val="24"/>
                <w:szCs w:val="24"/>
                <w:lang w:val="es-ES" w:eastAsia="es-DO" w:bidi="he-IL"/>
              </w:rPr>
              <w:t xml:space="preserve">Tabla </w:t>
            </w:r>
            <w:r w:rsidR="00E24A56" w:rsidRPr="00876368">
              <w:rPr>
                <w:rFonts w:ascii="Times New Roman" w:eastAsia="Times New Roman" w:hAnsi="Times New Roman" w:cs="Times New Roman"/>
                <w:b/>
                <w:bCs/>
                <w:i/>
                <w:iCs/>
                <w:noProof/>
                <w:color w:val="767171"/>
                <w:sz w:val="24"/>
                <w:szCs w:val="24"/>
                <w:lang w:val="es-ES" w:eastAsia="es-DO" w:bidi="he-IL"/>
              </w:rPr>
              <w:t>1</w:t>
            </w:r>
            <w:r w:rsidR="00177932">
              <w:rPr>
                <w:rFonts w:ascii="Times New Roman" w:eastAsia="Times New Roman" w:hAnsi="Times New Roman" w:cs="Times New Roman"/>
                <w:b/>
                <w:bCs/>
                <w:i/>
                <w:iCs/>
                <w:noProof/>
                <w:color w:val="767171"/>
                <w:sz w:val="24"/>
                <w:szCs w:val="24"/>
                <w:lang w:val="es-ES" w:eastAsia="es-DO" w:bidi="he-IL"/>
              </w:rPr>
              <w:t>3</w:t>
            </w:r>
            <w:r w:rsidRPr="00876368">
              <w:rPr>
                <w:rFonts w:ascii="Times New Roman" w:eastAsia="Times New Roman" w:hAnsi="Times New Roman" w:cs="Times New Roman"/>
                <w:b/>
                <w:bCs/>
                <w:i/>
                <w:iCs/>
                <w:noProof/>
                <w:color w:val="767171"/>
                <w:sz w:val="24"/>
                <w:szCs w:val="24"/>
                <w:lang w:val="es-ES" w:eastAsia="es-DO" w:bidi="he-IL"/>
              </w:rPr>
              <w:t xml:space="preserve">. Procesos de Compras y Contrataciones Según </w:t>
            </w:r>
          </w:p>
          <w:p w14:paraId="53712D50" w14:textId="156600D7" w:rsidR="00D8138A" w:rsidRPr="004369DB" w:rsidRDefault="00D8138A" w:rsidP="004369DB">
            <w:pPr>
              <w:spacing w:after="0" w:line="240" w:lineRule="auto"/>
              <w:jc w:val="center"/>
              <w:rPr>
                <w:rFonts w:ascii="Times New Roman" w:eastAsia="Times New Roman" w:hAnsi="Times New Roman" w:cs="Times New Roman"/>
                <w:b/>
                <w:bCs/>
                <w:i/>
                <w:iCs/>
                <w:noProof/>
                <w:color w:val="767171"/>
                <w:sz w:val="24"/>
                <w:szCs w:val="24"/>
                <w:lang w:val="es-ES" w:eastAsia="es-DO" w:bidi="he-IL"/>
              </w:rPr>
            </w:pPr>
            <w:r w:rsidRPr="00876368">
              <w:rPr>
                <w:rFonts w:ascii="Times New Roman" w:eastAsia="Times New Roman" w:hAnsi="Times New Roman" w:cs="Times New Roman"/>
                <w:b/>
                <w:bCs/>
                <w:i/>
                <w:iCs/>
                <w:noProof/>
                <w:color w:val="767171"/>
                <w:sz w:val="24"/>
                <w:szCs w:val="24"/>
                <w:lang w:val="es-ES" w:eastAsia="es-DO" w:bidi="he-IL"/>
              </w:rPr>
              <w:t>Modalidad de Selección</w:t>
            </w:r>
            <w:r w:rsidR="008A6CE8" w:rsidRPr="00876368">
              <w:rPr>
                <w:rFonts w:ascii="Times New Roman" w:eastAsia="Times New Roman" w:hAnsi="Times New Roman" w:cs="Times New Roman"/>
                <w:b/>
                <w:bCs/>
                <w:i/>
                <w:iCs/>
                <w:noProof/>
                <w:color w:val="767171"/>
                <w:sz w:val="24"/>
                <w:szCs w:val="24"/>
                <w:lang w:val="es-ES" w:eastAsia="es-DO" w:bidi="he-IL"/>
              </w:rPr>
              <w:t>.</w:t>
            </w:r>
            <w:r w:rsidRPr="00876368">
              <w:rPr>
                <w:rFonts w:ascii="Times New Roman" w:eastAsia="Times New Roman" w:hAnsi="Times New Roman" w:cs="Times New Roman"/>
                <w:b/>
                <w:bCs/>
                <w:i/>
                <w:iCs/>
                <w:noProof/>
                <w:color w:val="767171"/>
                <w:sz w:val="24"/>
                <w:szCs w:val="24"/>
                <w:lang w:val="es-ES" w:eastAsia="es-DO" w:bidi="he-IL"/>
              </w:rPr>
              <w:t xml:space="preserve"> </w:t>
            </w:r>
            <w:r w:rsidR="004369DB">
              <w:rPr>
                <w:rFonts w:ascii="Times New Roman" w:eastAsia="Times New Roman" w:hAnsi="Times New Roman" w:cs="Times New Roman"/>
                <w:b/>
                <w:bCs/>
                <w:i/>
                <w:iCs/>
                <w:noProof/>
                <w:color w:val="767171"/>
                <w:sz w:val="24"/>
                <w:szCs w:val="24"/>
                <w:lang w:val="es-ES" w:eastAsia="es-DO" w:bidi="he-IL"/>
              </w:rPr>
              <w:t xml:space="preserve"> </w:t>
            </w:r>
            <w:r w:rsidRPr="00876368">
              <w:rPr>
                <w:rFonts w:ascii="Times New Roman" w:eastAsia="Times New Roman" w:hAnsi="Times New Roman" w:cs="Times New Roman"/>
                <w:b/>
                <w:bCs/>
                <w:i/>
                <w:iCs/>
                <w:noProof/>
                <w:color w:val="767171"/>
                <w:sz w:val="24"/>
                <w:szCs w:val="24"/>
                <w:lang w:val="es-ES" w:eastAsia="es-DO" w:bidi="he-IL"/>
              </w:rPr>
              <w:t>M</w:t>
            </w:r>
            <w:r w:rsidR="00B84466">
              <w:rPr>
                <w:rFonts w:ascii="Times New Roman" w:eastAsia="Times New Roman" w:hAnsi="Times New Roman" w:cs="Times New Roman"/>
                <w:b/>
                <w:bCs/>
                <w:i/>
                <w:iCs/>
                <w:noProof/>
                <w:color w:val="767171"/>
                <w:sz w:val="24"/>
                <w:szCs w:val="24"/>
                <w:lang w:val="es-ES" w:eastAsia="es-DO" w:bidi="he-IL"/>
              </w:rPr>
              <w:t>ISPAS o</w:t>
            </w:r>
            <w:r w:rsidRPr="00876368">
              <w:rPr>
                <w:rFonts w:ascii="Times New Roman" w:eastAsia="Times New Roman" w:hAnsi="Times New Roman" w:cs="Times New Roman"/>
                <w:b/>
                <w:bCs/>
                <w:i/>
                <w:iCs/>
                <w:noProof/>
                <w:color w:val="767171"/>
                <w:sz w:val="24"/>
                <w:szCs w:val="24"/>
                <w:lang w:val="es-ES" w:eastAsia="es-DO" w:bidi="he-IL"/>
              </w:rPr>
              <w:t>ctubre 2021</w:t>
            </w:r>
          </w:p>
        </w:tc>
      </w:tr>
      <w:tr w:rsidR="00D8138A" w:rsidRPr="00E152F1" w14:paraId="7ED0CC22" w14:textId="77777777" w:rsidTr="00876368">
        <w:trPr>
          <w:trHeight w:val="600"/>
        </w:trPr>
        <w:tc>
          <w:tcPr>
            <w:tcW w:w="3402"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47A9E71E" w14:textId="77777777" w:rsidR="00D8138A" w:rsidRPr="00E152F1" w:rsidRDefault="00D8138A" w:rsidP="00D8138A">
            <w:pPr>
              <w:spacing w:after="0" w:line="240" w:lineRule="auto"/>
              <w:jc w:val="center"/>
              <w:rPr>
                <w:rFonts w:ascii="Times New Roman" w:eastAsia="Times New Roman" w:hAnsi="Times New Roman" w:cs="Times New Roman"/>
                <w:b/>
                <w:bCs/>
                <w:color w:val="FFFFFF"/>
                <w:sz w:val="20"/>
                <w:szCs w:val="20"/>
                <w:lang w:val="es-DO" w:eastAsia="es-DO" w:bidi="he-IL"/>
              </w:rPr>
            </w:pPr>
            <w:r w:rsidRPr="00E152F1">
              <w:rPr>
                <w:rFonts w:ascii="Times New Roman" w:eastAsia="Times New Roman" w:hAnsi="Times New Roman" w:cs="Times New Roman"/>
                <w:b/>
                <w:bCs/>
                <w:color w:val="FFFFFF" w:themeColor="background1"/>
                <w:sz w:val="20"/>
                <w:szCs w:val="20"/>
                <w:lang w:val="es-DO" w:eastAsia="es-DO" w:bidi="he-IL"/>
              </w:rPr>
              <w:t>Descripción</w:t>
            </w:r>
          </w:p>
        </w:tc>
        <w:tc>
          <w:tcPr>
            <w:tcW w:w="1134"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5C143A12" w14:textId="77777777" w:rsidR="00D8138A" w:rsidRPr="00E152F1" w:rsidRDefault="00D8138A" w:rsidP="00D8138A">
            <w:pPr>
              <w:spacing w:after="0" w:line="240" w:lineRule="auto"/>
              <w:jc w:val="center"/>
              <w:rPr>
                <w:rFonts w:ascii="Times New Roman" w:eastAsia="Times New Roman" w:hAnsi="Times New Roman" w:cs="Times New Roman"/>
                <w:b/>
                <w:bCs/>
                <w:color w:val="FFFFFF"/>
                <w:sz w:val="20"/>
                <w:szCs w:val="20"/>
                <w:lang w:val="es-DO" w:eastAsia="es-DO" w:bidi="he-IL"/>
              </w:rPr>
            </w:pPr>
            <w:r w:rsidRPr="00E152F1">
              <w:rPr>
                <w:rFonts w:ascii="Times New Roman" w:eastAsia="Times New Roman" w:hAnsi="Times New Roman" w:cs="Times New Roman"/>
                <w:b/>
                <w:bCs/>
                <w:color w:val="FFFFFF" w:themeColor="background1"/>
                <w:sz w:val="20"/>
                <w:szCs w:val="20"/>
                <w:lang w:val="es-DO" w:eastAsia="es-DO" w:bidi="he-IL"/>
              </w:rPr>
              <w:t>Cantidad</w:t>
            </w:r>
          </w:p>
        </w:tc>
        <w:tc>
          <w:tcPr>
            <w:tcW w:w="1630"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0F04AC05" w14:textId="77777777" w:rsidR="00D8138A" w:rsidRPr="00E152F1" w:rsidRDefault="00D8138A" w:rsidP="00D8138A">
            <w:pPr>
              <w:spacing w:after="0" w:line="240" w:lineRule="auto"/>
              <w:jc w:val="center"/>
              <w:rPr>
                <w:rFonts w:ascii="Times New Roman" w:eastAsia="Times New Roman" w:hAnsi="Times New Roman" w:cs="Times New Roman"/>
                <w:b/>
                <w:bCs/>
                <w:color w:val="FFFFFF"/>
                <w:sz w:val="20"/>
                <w:szCs w:val="20"/>
                <w:lang w:val="es-DO" w:eastAsia="es-DO" w:bidi="he-IL"/>
              </w:rPr>
            </w:pPr>
            <w:r w:rsidRPr="00E152F1">
              <w:rPr>
                <w:rFonts w:ascii="Times New Roman" w:eastAsia="Times New Roman" w:hAnsi="Times New Roman" w:cs="Times New Roman"/>
                <w:b/>
                <w:bCs/>
                <w:color w:val="FFFFFF" w:themeColor="background1"/>
                <w:sz w:val="20"/>
                <w:szCs w:val="20"/>
                <w:lang w:val="es-DO" w:eastAsia="es-DO" w:bidi="he-IL"/>
              </w:rPr>
              <w:t>Monto en RD$</w:t>
            </w:r>
          </w:p>
        </w:tc>
        <w:tc>
          <w:tcPr>
            <w:tcW w:w="1630"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4147E960" w14:textId="77777777" w:rsidR="00D8138A" w:rsidRPr="00E152F1" w:rsidRDefault="00D8138A" w:rsidP="00D8138A">
            <w:pPr>
              <w:spacing w:after="0" w:line="240" w:lineRule="auto"/>
              <w:jc w:val="center"/>
              <w:rPr>
                <w:rFonts w:ascii="Times New Roman" w:eastAsia="Times New Roman" w:hAnsi="Times New Roman" w:cs="Times New Roman"/>
                <w:b/>
                <w:bCs/>
                <w:color w:val="FFFFFF"/>
                <w:sz w:val="20"/>
                <w:szCs w:val="20"/>
                <w:lang w:val="es-DO" w:eastAsia="es-DO" w:bidi="he-IL"/>
              </w:rPr>
            </w:pPr>
            <w:r w:rsidRPr="00E152F1">
              <w:rPr>
                <w:rFonts w:ascii="Times New Roman" w:eastAsia="Times New Roman" w:hAnsi="Times New Roman" w:cs="Times New Roman"/>
                <w:b/>
                <w:bCs/>
                <w:color w:val="FFFFFF"/>
                <w:sz w:val="20"/>
                <w:szCs w:val="20"/>
                <w:lang w:val="es-DO" w:eastAsia="es-DO" w:bidi="he-IL"/>
              </w:rPr>
              <w:t>Porcentaje</w:t>
            </w:r>
          </w:p>
        </w:tc>
      </w:tr>
      <w:tr w:rsidR="00D8138A" w:rsidRPr="00E152F1" w14:paraId="1F6EAAC7" w14:textId="77777777" w:rsidTr="00876368">
        <w:trPr>
          <w:trHeight w:val="590"/>
        </w:trPr>
        <w:tc>
          <w:tcPr>
            <w:tcW w:w="3402"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2B342066" w14:textId="77777777" w:rsidR="00D8138A" w:rsidRPr="00177932" w:rsidRDefault="00D8138A" w:rsidP="00D8138A">
            <w:pPr>
              <w:spacing w:after="0" w:line="240" w:lineRule="auto"/>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Bienes o servicios con exclusividad (No. limitado de proveedores)</w:t>
            </w:r>
          </w:p>
        </w:tc>
        <w:tc>
          <w:tcPr>
            <w:tcW w:w="1134"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09CBC033" w14:textId="77777777" w:rsidR="00D8138A" w:rsidRPr="00177932" w:rsidRDefault="00D8138A" w:rsidP="00D8138A">
            <w:pPr>
              <w:spacing w:after="0" w:line="240"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1</w:t>
            </w:r>
          </w:p>
        </w:tc>
        <w:tc>
          <w:tcPr>
            <w:tcW w:w="163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68992184" w14:textId="77777777" w:rsidR="00D8138A" w:rsidRPr="00177932" w:rsidRDefault="00D8138A" w:rsidP="00D8138A">
            <w:pPr>
              <w:spacing w:after="0" w:line="240" w:lineRule="auto"/>
              <w:jc w:val="right"/>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168,056,000.00</w:t>
            </w:r>
          </w:p>
        </w:tc>
        <w:tc>
          <w:tcPr>
            <w:tcW w:w="163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55A7BF9C" w14:textId="77777777" w:rsidR="00D8138A" w:rsidRPr="00177932" w:rsidRDefault="00D8138A" w:rsidP="00D8138A">
            <w:pPr>
              <w:spacing w:after="0" w:line="240"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49%</w:t>
            </w:r>
          </w:p>
        </w:tc>
      </w:tr>
      <w:tr w:rsidR="00D8138A" w:rsidRPr="00E152F1" w14:paraId="6FBB1FE3" w14:textId="77777777" w:rsidTr="00876368">
        <w:trPr>
          <w:trHeight w:val="556"/>
        </w:trPr>
        <w:tc>
          <w:tcPr>
            <w:tcW w:w="3402"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739A455E" w14:textId="77777777" w:rsidR="00D8138A" w:rsidRPr="00177932" w:rsidRDefault="00D8138A" w:rsidP="00D8138A">
            <w:pPr>
              <w:spacing w:after="0" w:line="240" w:lineRule="auto"/>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Comparación de precios para Bienes y Servicios</w:t>
            </w:r>
          </w:p>
        </w:tc>
        <w:tc>
          <w:tcPr>
            <w:tcW w:w="1134"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00642662" w14:textId="77777777" w:rsidR="00D8138A" w:rsidRPr="00177932" w:rsidRDefault="00D8138A" w:rsidP="00D8138A">
            <w:pPr>
              <w:spacing w:after="0" w:line="240"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2</w:t>
            </w:r>
          </w:p>
        </w:tc>
        <w:tc>
          <w:tcPr>
            <w:tcW w:w="163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1D211B33" w14:textId="77777777" w:rsidR="00D8138A" w:rsidRPr="00177932" w:rsidRDefault="00D8138A" w:rsidP="00D8138A">
            <w:pPr>
              <w:spacing w:after="0" w:line="240" w:lineRule="auto"/>
              <w:jc w:val="right"/>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2,738,207.41</w:t>
            </w:r>
          </w:p>
        </w:tc>
        <w:tc>
          <w:tcPr>
            <w:tcW w:w="163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1A1D43B4" w14:textId="77777777" w:rsidR="00D8138A" w:rsidRPr="00177932" w:rsidRDefault="00D8138A" w:rsidP="00D8138A">
            <w:pPr>
              <w:spacing w:after="0" w:line="240"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1%</w:t>
            </w:r>
          </w:p>
        </w:tc>
      </w:tr>
      <w:tr w:rsidR="00D8138A" w:rsidRPr="00E152F1" w14:paraId="56E89A4C" w14:textId="77777777" w:rsidTr="00876368">
        <w:trPr>
          <w:trHeight w:val="472"/>
        </w:trPr>
        <w:tc>
          <w:tcPr>
            <w:tcW w:w="3402"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78C33CF3" w14:textId="77777777" w:rsidR="00D8138A" w:rsidRPr="00177932" w:rsidRDefault="00D8138A" w:rsidP="00D8138A">
            <w:pPr>
              <w:spacing w:after="0" w:line="240" w:lineRule="auto"/>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Compra a Proveedor Único</w:t>
            </w:r>
          </w:p>
        </w:tc>
        <w:tc>
          <w:tcPr>
            <w:tcW w:w="1134"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75062F49" w14:textId="77777777" w:rsidR="00D8138A" w:rsidRPr="00177932" w:rsidRDefault="00D8138A" w:rsidP="00D8138A">
            <w:pPr>
              <w:spacing w:after="0" w:line="240"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0</w:t>
            </w:r>
          </w:p>
        </w:tc>
        <w:tc>
          <w:tcPr>
            <w:tcW w:w="163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0950EAD9" w14:textId="77777777" w:rsidR="00D8138A" w:rsidRPr="00177932" w:rsidRDefault="00D8138A" w:rsidP="00D8138A">
            <w:pPr>
              <w:spacing w:after="0" w:line="240" w:lineRule="auto"/>
              <w:jc w:val="right"/>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0.00</w:t>
            </w:r>
          </w:p>
        </w:tc>
        <w:tc>
          <w:tcPr>
            <w:tcW w:w="163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004E4CE5" w14:textId="77777777" w:rsidR="00D8138A" w:rsidRPr="00177932" w:rsidRDefault="00D8138A" w:rsidP="00D8138A">
            <w:pPr>
              <w:spacing w:after="0" w:line="240"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0%</w:t>
            </w:r>
          </w:p>
        </w:tc>
      </w:tr>
      <w:tr w:rsidR="009063EA" w:rsidRPr="00E152F1" w14:paraId="37383733" w14:textId="77777777" w:rsidTr="00876368">
        <w:trPr>
          <w:trHeight w:val="584"/>
        </w:trPr>
        <w:tc>
          <w:tcPr>
            <w:tcW w:w="3402"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34743CCA" w14:textId="77777777" w:rsidR="00D8138A" w:rsidRPr="00177932" w:rsidRDefault="00D8138A" w:rsidP="00D8138A">
            <w:pPr>
              <w:spacing w:after="0" w:line="240" w:lineRule="auto"/>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Compra y/o contratación Combustibles</w:t>
            </w:r>
          </w:p>
        </w:tc>
        <w:tc>
          <w:tcPr>
            <w:tcW w:w="1134"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6A4CD7D0" w14:textId="77777777" w:rsidR="00D8138A" w:rsidRPr="00177932" w:rsidRDefault="00D8138A" w:rsidP="00D8138A">
            <w:pPr>
              <w:spacing w:after="0" w:line="240"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8</w:t>
            </w:r>
          </w:p>
        </w:tc>
        <w:tc>
          <w:tcPr>
            <w:tcW w:w="163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21003CE0" w14:textId="77777777" w:rsidR="00D8138A" w:rsidRPr="00177932" w:rsidRDefault="00D8138A" w:rsidP="00D8138A">
            <w:pPr>
              <w:spacing w:after="0" w:line="240" w:lineRule="auto"/>
              <w:jc w:val="right"/>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2,402,078.50</w:t>
            </w:r>
          </w:p>
        </w:tc>
        <w:tc>
          <w:tcPr>
            <w:tcW w:w="163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212C2FF3" w14:textId="77777777" w:rsidR="00D8138A" w:rsidRPr="00177932" w:rsidRDefault="00D8138A" w:rsidP="00D8138A">
            <w:pPr>
              <w:spacing w:after="0" w:line="240"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1%</w:t>
            </w:r>
          </w:p>
        </w:tc>
      </w:tr>
      <w:tr w:rsidR="00D8138A" w:rsidRPr="00E152F1" w14:paraId="3A29C5EF" w14:textId="77777777" w:rsidTr="00876368">
        <w:trPr>
          <w:trHeight w:val="472"/>
        </w:trPr>
        <w:tc>
          <w:tcPr>
            <w:tcW w:w="3402"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02AA62AB" w14:textId="77777777" w:rsidR="00D8138A" w:rsidRPr="00177932" w:rsidRDefault="00D8138A" w:rsidP="00D8138A">
            <w:pPr>
              <w:spacing w:after="0" w:line="240" w:lineRule="auto"/>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Compras menores de Bienes y Servicios</w:t>
            </w:r>
          </w:p>
        </w:tc>
        <w:tc>
          <w:tcPr>
            <w:tcW w:w="1134"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5D97E401" w14:textId="77777777" w:rsidR="00D8138A" w:rsidRPr="00177932" w:rsidRDefault="00D8138A" w:rsidP="00D8138A">
            <w:pPr>
              <w:spacing w:after="0" w:line="240"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289</w:t>
            </w:r>
          </w:p>
        </w:tc>
        <w:tc>
          <w:tcPr>
            <w:tcW w:w="163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2712E8D0" w14:textId="77777777" w:rsidR="00D8138A" w:rsidRPr="00177932" w:rsidRDefault="00D8138A" w:rsidP="00D8138A">
            <w:pPr>
              <w:spacing w:after="0" w:line="240" w:lineRule="auto"/>
              <w:jc w:val="right"/>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59,607,216.77</w:t>
            </w:r>
          </w:p>
        </w:tc>
        <w:tc>
          <w:tcPr>
            <w:tcW w:w="163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1B7A3401" w14:textId="77777777" w:rsidR="00D8138A" w:rsidRPr="00177932" w:rsidRDefault="00D8138A" w:rsidP="00D8138A">
            <w:pPr>
              <w:spacing w:after="0" w:line="240"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17%</w:t>
            </w:r>
          </w:p>
        </w:tc>
      </w:tr>
      <w:tr w:rsidR="00D8138A" w:rsidRPr="00E152F1" w14:paraId="75F73CD5" w14:textId="77777777" w:rsidTr="00876368">
        <w:trPr>
          <w:trHeight w:val="472"/>
        </w:trPr>
        <w:tc>
          <w:tcPr>
            <w:tcW w:w="3402"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6F9B24CF" w14:textId="77777777" w:rsidR="00D8138A" w:rsidRPr="00177932" w:rsidRDefault="00D8138A" w:rsidP="00D8138A">
            <w:pPr>
              <w:spacing w:after="0" w:line="240" w:lineRule="auto"/>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Compras por debajo del umbral mínimo</w:t>
            </w:r>
          </w:p>
        </w:tc>
        <w:tc>
          <w:tcPr>
            <w:tcW w:w="1134"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2DE001E0" w14:textId="77777777" w:rsidR="00D8138A" w:rsidRPr="00177932" w:rsidRDefault="00D8138A" w:rsidP="00D8138A">
            <w:pPr>
              <w:spacing w:after="0" w:line="240"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144</w:t>
            </w:r>
          </w:p>
        </w:tc>
        <w:tc>
          <w:tcPr>
            <w:tcW w:w="163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05B4BEC7" w14:textId="77777777" w:rsidR="00D8138A" w:rsidRPr="00177932" w:rsidRDefault="00D8138A" w:rsidP="00D8138A">
            <w:pPr>
              <w:spacing w:after="0" w:line="240" w:lineRule="auto"/>
              <w:jc w:val="right"/>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7,274,875.98</w:t>
            </w:r>
          </w:p>
        </w:tc>
        <w:tc>
          <w:tcPr>
            <w:tcW w:w="163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020787F4" w14:textId="77777777" w:rsidR="00D8138A" w:rsidRPr="00177932" w:rsidRDefault="00D8138A" w:rsidP="00D8138A">
            <w:pPr>
              <w:spacing w:after="0" w:line="240"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2%</w:t>
            </w:r>
          </w:p>
        </w:tc>
      </w:tr>
      <w:tr w:rsidR="00D8138A" w:rsidRPr="00E152F1" w14:paraId="0C26F510" w14:textId="77777777" w:rsidTr="00876368">
        <w:trPr>
          <w:trHeight w:val="472"/>
        </w:trPr>
        <w:tc>
          <w:tcPr>
            <w:tcW w:w="3402"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28E5A321" w14:textId="77777777" w:rsidR="00D8138A" w:rsidRPr="00177932" w:rsidRDefault="00D8138A" w:rsidP="00D8138A">
            <w:pPr>
              <w:spacing w:after="0" w:line="240" w:lineRule="auto"/>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Contratación de publicidad a través de medios de comunicación</w:t>
            </w:r>
          </w:p>
        </w:tc>
        <w:tc>
          <w:tcPr>
            <w:tcW w:w="1134"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0CAFFB30" w14:textId="77777777" w:rsidR="00D8138A" w:rsidRPr="00177932" w:rsidRDefault="00D8138A" w:rsidP="00D8138A">
            <w:pPr>
              <w:spacing w:after="0" w:line="240"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59</w:t>
            </w:r>
          </w:p>
        </w:tc>
        <w:tc>
          <w:tcPr>
            <w:tcW w:w="163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56441DE1" w14:textId="77777777" w:rsidR="00D8138A" w:rsidRPr="00177932" w:rsidRDefault="00D8138A" w:rsidP="00D8138A">
            <w:pPr>
              <w:spacing w:after="0" w:line="240" w:lineRule="auto"/>
              <w:jc w:val="right"/>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51,421,817.60</w:t>
            </w:r>
          </w:p>
        </w:tc>
        <w:tc>
          <w:tcPr>
            <w:tcW w:w="163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0E3B187C" w14:textId="77777777" w:rsidR="00D8138A" w:rsidRPr="00177932" w:rsidRDefault="00D8138A" w:rsidP="00D8138A">
            <w:pPr>
              <w:spacing w:after="0" w:line="240"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15%</w:t>
            </w:r>
          </w:p>
        </w:tc>
      </w:tr>
      <w:tr w:rsidR="009063EA" w:rsidRPr="00E152F1" w14:paraId="5DCFDC5F" w14:textId="77777777" w:rsidTr="00876368">
        <w:trPr>
          <w:trHeight w:val="472"/>
        </w:trPr>
        <w:tc>
          <w:tcPr>
            <w:tcW w:w="3402"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4D941A23" w14:textId="77777777" w:rsidR="00D8138A" w:rsidRPr="00177932" w:rsidRDefault="00D8138A" w:rsidP="00D8138A">
            <w:pPr>
              <w:spacing w:after="0" w:line="240" w:lineRule="auto"/>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Contratación para Reparación de Vehículos</w:t>
            </w:r>
          </w:p>
        </w:tc>
        <w:tc>
          <w:tcPr>
            <w:tcW w:w="1134"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45BB9AD0" w14:textId="77777777" w:rsidR="00D8138A" w:rsidRPr="00177932" w:rsidRDefault="00D8138A" w:rsidP="00D8138A">
            <w:pPr>
              <w:spacing w:after="0" w:line="240"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14</w:t>
            </w:r>
          </w:p>
        </w:tc>
        <w:tc>
          <w:tcPr>
            <w:tcW w:w="163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492EFF32" w14:textId="77777777" w:rsidR="00D8138A" w:rsidRPr="00177932" w:rsidRDefault="00D8138A" w:rsidP="00D8138A">
            <w:pPr>
              <w:spacing w:after="0" w:line="240" w:lineRule="auto"/>
              <w:jc w:val="right"/>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2,385,332.64</w:t>
            </w:r>
          </w:p>
        </w:tc>
        <w:tc>
          <w:tcPr>
            <w:tcW w:w="163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2B00EEA4" w14:textId="77777777" w:rsidR="00D8138A" w:rsidRPr="00177932" w:rsidRDefault="00D8138A" w:rsidP="00D8138A">
            <w:pPr>
              <w:spacing w:after="0" w:line="240"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1%</w:t>
            </w:r>
          </w:p>
        </w:tc>
      </w:tr>
      <w:tr w:rsidR="00D8138A" w:rsidRPr="00E152F1" w14:paraId="0A0181DD" w14:textId="77777777" w:rsidTr="00876368">
        <w:trPr>
          <w:trHeight w:val="472"/>
        </w:trPr>
        <w:tc>
          <w:tcPr>
            <w:tcW w:w="3402"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0A461DB4" w14:textId="77777777" w:rsidR="00D8138A" w:rsidRPr="00177932" w:rsidRDefault="00D8138A" w:rsidP="00D8138A">
            <w:pPr>
              <w:spacing w:after="0" w:line="240" w:lineRule="auto"/>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Licitación Pública Nacional</w:t>
            </w:r>
          </w:p>
        </w:tc>
        <w:tc>
          <w:tcPr>
            <w:tcW w:w="1134"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3EEE392A" w14:textId="77777777" w:rsidR="00D8138A" w:rsidRPr="00177932" w:rsidRDefault="00D8138A" w:rsidP="00D8138A">
            <w:pPr>
              <w:spacing w:after="0" w:line="240"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0</w:t>
            </w:r>
          </w:p>
        </w:tc>
        <w:tc>
          <w:tcPr>
            <w:tcW w:w="163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5413D1A1" w14:textId="77777777" w:rsidR="00D8138A" w:rsidRPr="00177932" w:rsidRDefault="00D8138A" w:rsidP="00D8138A">
            <w:pPr>
              <w:spacing w:after="0" w:line="240" w:lineRule="auto"/>
              <w:jc w:val="right"/>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0.00</w:t>
            </w:r>
          </w:p>
        </w:tc>
        <w:tc>
          <w:tcPr>
            <w:tcW w:w="163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175DF15F" w14:textId="77777777" w:rsidR="00D8138A" w:rsidRPr="00177932" w:rsidRDefault="00D8138A" w:rsidP="00D8138A">
            <w:pPr>
              <w:spacing w:after="0" w:line="240"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0%</w:t>
            </w:r>
          </w:p>
        </w:tc>
      </w:tr>
      <w:tr w:rsidR="00D8138A" w:rsidRPr="00E152F1" w14:paraId="280327CD" w14:textId="77777777" w:rsidTr="00876368">
        <w:trPr>
          <w:trHeight w:val="472"/>
        </w:trPr>
        <w:tc>
          <w:tcPr>
            <w:tcW w:w="3402"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76DF9F2C" w14:textId="77777777" w:rsidR="00D8138A" w:rsidRPr="00177932" w:rsidRDefault="00D8138A" w:rsidP="00D8138A">
            <w:pPr>
              <w:spacing w:after="0" w:line="240" w:lineRule="auto"/>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Situaciones de urgencias</w:t>
            </w:r>
          </w:p>
        </w:tc>
        <w:tc>
          <w:tcPr>
            <w:tcW w:w="1134"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7BEA5B68" w14:textId="77777777" w:rsidR="00D8138A" w:rsidRPr="00177932" w:rsidRDefault="00D8138A" w:rsidP="00D8138A">
            <w:pPr>
              <w:spacing w:after="0" w:line="240"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2</w:t>
            </w:r>
          </w:p>
        </w:tc>
        <w:tc>
          <w:tcPr>
            <w:tcW w:w="163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68C1B1DE" w14:textId="77777777" w:rsidR="00D8138A" w:rsidRPr="00177932" w:rsidRDefault="00D8138A" w:rsidP="00D8138A">
            <w:pPr>
              <w:spacing w:after="0" w:line="240" w:lineRule="auto"/>
              <w:jc w:val="right"/>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48,102,378.78</w:t>
            </w:r>
          </w:p>
        </w:tc>
        <w:tc>
          <w:tcPr>
            <w:tcW w:w="163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69D1930C" w14:textId="77777777" w:rsidR="00D8138A" w:rsidRPr="00177932" w:rsidRDefault="00D8138A" w:rsidP="00D8138A">
            <w:pPr>
              <w:spacing w:after="0" w:line="240" w:lineRule="auto"/>
              <w:jc w:val="center"/>
              <w:rPr>
                <w:rFonts w:ascii="Times New Roman" w:eastAsia="Times New Roman" w:hAnsi="Times New Roman" w:cs="Times New Roman"/>
                <w:color w:val="767171"/>
                <w:lang w:val="es-DO" w:eastAsia="es-DO" w:bidi="he-IL"/>
              </w:rPr>
            </w:pPr>
            <w:r w:rsidRPr="00177932">
              <w:rPr>
                <w:rFonts w:ascii="Times New Roman" w:eastAsia="Times New Roman" w:hAnsi="Times New Roman" w:cs="Times New Roman"/>
                <w:color w:val="767171"/>
                <w:lang w:val="es-DO" w:eastAsia="es-DO" w:bidi="he-IL"/>
              </w:rPr>
              <w:t>14%</w:t>
            </w:r>
          </w:p>
        </w:tc>
      </w:tr>
      <w:tr w:rsidR="00D8138A" w:rsidRPr="00E152F1" w14:paraId="77596901" w14:textId="77777777" w:rsidTr="00876368">
        <w:trPr>
          <w:trHeight w:val="472"/>
        </w:trPr>
        <w:tc>
          <w:tcPr>
            <w:tcW w:w="3402"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1C1AA14B" w14:textId="77777777" w:rsidR="00D8138A" w:rsidRPr="005D70C7" w:rsidRDefault="00D8138A" w:rsidP="00D8138A">
            <w:pPr>
              <w:spacing w:after="0" w:line="240" w:lineRule="auto"/>
              <w:jc w:val="center"/>
              <w:rPr>
                <w:rFonts w:ascii="Times New Roman" w:eastAsia="Times New Roman" w:hAnsi="Times New Roman" w:cs="Times New Roman"/>
                <w:b/>
                <w:bCs/>
                <w:color w:val="FFFFFF"/>
                <w:lang w:val="es-DO" w:eastAsia="es-DO" w:bidi="he-IL"/>
              </w:rPr>
            </w:pPr>
            <w:r w:rsidRPr="005D70C7">
              <w:rPr>
                <w:rFonts w:ascii="Times New Roman" w:eastAsia="Times New Roman" w:hAnsi="Times New Roman" w:cs="Times New Roman"/>
                <w:b/>
                <w:bCs/>
                <w:color w:val="FFFFFF" w:themeColor="background1"/>
                <w:lang w:val="es-DO" w:eastAsia="es-DO" w:bidi="he-IL"/>
              </w:rPr>
              <w:t>Total general</w:t>
            </w:r>
          </w:p>
        </w:tc>
        <w:tc>
          <w:tcPr>
            <w:tcW w:w="1134"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44AA681A" w14:textId="77777777" w:rsidR="00D8138A" w:rsidRPr="005D70C7" w:rsidRDefault="00D8138A" w:rsidP="00D8138A">
            <w:pPr>
              <w:spacing w:after="0" w:line="240" w:lineRule="auto"/>
              <w:jc w:val="center"/>
              <w:rPr>
                <w:rFonts w:ascii="Times New Roman" w:eastAsia="Times New Roman" w:hAnsi="Times New Roman" w:cs="Times New Roman"/>
                <w:b/>
                <w:bCs/>
                <w:color w:val="FFFFFF"/>
                <w:lang w:val="es-DO" w:eastAsia="es-DO" w:bidi="he-IL"/>
              </w:rPr>
            </w:pPr>
            <w:r w:rsidRPr="005D70C7">
              <w:rPr>
                <w:rFonts w:ascii="Times New Roman" w:eastAsia="Times New Roman" w:hAnsi="Times New Roman" w:cs="Times New Roman"/>
                <w:b/>
                <w:bCs/>
                <w:color w:val="FFFFFF" w:themeColor="background1"/>
                <w:lang w:val="es-DO" w:eastAsia="es-DO" w:bidi="he-IL"/>
              </w:rPr>
              <w:t>519</w:t>
            </w:r>
          </w:p>
        </w:tc>
        <w:tc>
          <w:tcPr>
            <w:tcW w:w="1630"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58688D94" w14:textId="210A9631" w:rsidR="00D8138A" w:rsidRPr="005D70C7" w:rsidRDefault="00D8138A" w:rsidP="00D8138A">
            <w:pPr>
              <w:spacing w:after="0" w:line="240" w:lineRule="auto"/>
              <w:jc w:val="center"/>
              <w:rPr>
                <w:rFonts w:ascii="Times New Roman" w:eastAsia="Times New Roman" w:hAnsi="Times New Roman" w:cs="Times New Roman"/>
                <w:b/>
                <w:bCs/>
                <w:color w:val="FFFFFF"/>
                <w:lang w:val="es-DO" w:eastAsia="es-DO" w:bidi="he-IL"/>
              </w:rPr>
            </w:pPr>
            <w:r w:rsidRPr="005D70C7">
              <w:rPr>
                <w:rFonts w:ascii="Times New Roman" w:eastAsia="Times New Roman" w:hAnsi="Times New Roman" w:cs="Times New Roman"/>
                <w:b/>
                <w:bCs/>
                <w:color w:val="FFFFFF" w:themeColor="background1"/>
                <w:lang w:val="es-DO" w:eastAsia="es-DO" w:bidi="he-IL"/>
              </w:rPr>
              <w:t>341,987,907.68</w:t>
            </w:r>
          </w:p>
        </w:tc>
        <w:tc>
          <w:tcPr>
            <w:tcW w:w="1630"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3E0C4254" w14:textId="77777777" w:rsidR="00D8138A" w:rsidRPr="005D70C7" w:rsidRDefault="00D8138A" w:rsidP="00D8138A">
            <w:pPr>
              <w:spacing w:after="0" w:line="240" w:lineRule="auto"/>
              <w:jc w:val="center"/>
              <w:rPr>
                <w:rFonts w:ascii="Times New Roman" w:eastAsia="Times New Roman" w:hAnsi="Times New Roman" w:cs="Times New Roman"/>
                <w:b/>
                <w:bCs/>
                <w:color w:val="FFFFFF"/>
                <w:lang w:val="es-DO" w:eastAsia="es-DO" w:bidi="he-IL"/>
              </w:rPr>
            </w:pPr>
            <w:r w:rsidRPr="005D70C7">
              <w:rPr>
                <w:rFonts w:ascii="Times New Roman" w:eastAsia="Times New Roman" w:hAnsi="Times New Roman" w:cs="Times New Roman"/>
                <w:b/>
                <w:bCs/>
                <w:color w:val="FFFFFF"/>
                <w:lang w:val="es-DO" w:eastAsia="es-DO" w:bidi="he-IL"/>
              </w:rPr>
              <w:t>100%</w:t>
            </w:r>
          </w:p>
        </w:tc>
      </w:tr>
      <w:tr w:rsidR="00B446D0" w:rsidRPr="00C010BB" w14:paraId="37A6C3BB" w14:textId="77777777" w:rsidTr="000D59EA">
        <w:trPr>
          <w:trHeight w:val="437"/>
        </w:trPr>
        <w:tc>
          <w:tcPr>
            <w:tcW w:w="7796" w:type="dxa"/>
            <w:gridSpan w:val="4"/>
            <w:tcBorders>
              <w:top w:val="single" w:sz="4" w:space="0" w:color="003876"/>
              <w:left w:val="nil"/>
              <w:bottom w:val="nil"/>
              <w:right w:val="nil"/>
            </w:tcBorders>
            <w:shd w:val="clear" w:color="auto" w:fill="D9D9D9" w:themeFill="background1" w:themeFillShade="D9"/>
            <w:vAlign w:val="center"/>
            <w:hideMark/>
          </w:tcPr>
          <w:p w14:paraId="6E7FCB4A" w14:textId="2D168B2C" w:rsidR="00B446D0" w:rsidRPr="000D59EA" w:rsidRDefault="00B446D0" w:rsidP="00D8138A">
            <w:pPr>
              <w:spacing w:after="0" w:line="240" w:lineRule="auto"/>
              <w:jc w:val="both"/>
              <w:rPr>
                <w:rFonts w:ascii="Times New Roman" w:eastAsia="Times New Roman" w:hAnsi="Times New Roman" w:cs="Times New Roman"/>
                <w:b/>
                <w:bCs/>
                <w:i/>
                <w:iCs/>
                <w:color w:val="003876"/>
                <w:sz w:val="20"/>
                <w:szCs w:val="20"/>
                <w:lang w:val="es-DO" w:eastAsia="es-DO" w:bidi="he-IL"/>
              </w:rPr>
            </w:pPr>
            <w:bookmarkStart w:id="94" w:name="_Hlk88920667"/>
            <w:r w:rsidRPr="000D59EA">
              <w:rPr>
                <w:rFonts w:ascii="Times New Roman" w:eastAsia="Times New Roman" w:hAnsi="Times New Roman" w:cs="Times New Roman"/>
                <w:b/>
                <w:bCs/>
                <w:i/>
                <w:iCs/>
                <w:noProof/>
                <w:color w:val="767171"/>
                <w:sz w:val="20"/>
                <w:szCs w:val="20"/>
                <w:lang w:val="es-ES" w:eastAsia="es-DO" w:bidi="he-IL"/>
              </w:rPr>
              <w:t>Fuente: Memoria Dirección Administrativa Financiera. M</w:t>
            </w:r>
            <w:r w:rsidR="00B84466" w:rsidRPr="000D59EA">
              <w:rPr>
                <w:rFonts w:ascii="Times New Roman" w:eastAsia="Times New Roman" w:hAnsi="Times New Roman" w:cs="Times New Roman"/>
                <w:b/>
                <w:bCs/>
                <w:i/>
                <w:iCs/>
                <w:noProof/>
                <w:color w:val="767171"/>
                <w:sz w:val="20"/>
                <w:szCs w:val="20"/>
                <w:lang w:val="es-ES" w:eastAsia="es-DO" w:bidi="he-IL"/>
              </w:rPr>
              <w:t xml:space="preserve">ISPAS </w:t>
            </w:r>
            <w:r w:rsidRPr="000D59EA">
              <w:rPr>
                <w:rFonts w:ascii="Times New Roman" w:eastAsia="Times New Roman" w:hAnsi="Times New Roman" w:cs="Times New Roman"/>
                <w:b/>
                <w:bCs/>
                <w:i/>
                <w:iCs/>
                <w:noProof/>
                <w:color w:val="767171"/>
                <w:sz w:val="20"/>
                <w:szCs w:val="20"/>
                <w:lang w:val="es-ES" w:eastAsia="es-DO" w:bidi="he-IL"/>
              </w:rPr>
              <w:t>2021</w:t>
            </w:r>
            <w:bookmarkEnd w:id="94"/>
          </w:p>
        </w:tc>
      </w:tr>
    </w:tbl>
    <w:p w14:paraId="2369F578" w14:textId="02D77D0B" w:rsidR="00D8138A" w:rsidRDefault="00D8138A" w:rsidP="009F243C">
      <w:pPr>
        <w:autoSpaceDE w:val="0"/>
        <w:autoSpaceDN w:val="0"/>
        <w:adjustRightInd w:val="0"/>
        <w:spacing w:line="240" w:lineRule="auto"/>
        <w:rPr>
          <w:rFonts w:ascii="Times New Roman" w:hAnsi="Times New Roman" w:cs="Times New Roman"/>
          <w:color w:val="767171"/>
          <w:spacing w:val="20"/>
          <w:sz w:val="28"/>
          <w:szCs w:val="28"/>
          <w:lang w:val="es-DO"/>
        </w:rPr>
      </w:pPr>
    </w:p>
    <w:p w14:paraId="1FE4B5BC" w14:textId="77777777" w:rsidR="00385BA5" w:rsidRPr="00F45D3E" w:rsidRDefault="00385BA5" w:rsidP="009F243C">
      <w:pPr>
        <w:autoSpaceDE w:val="0"/>
        <w:autoSpaceDN w:val="0"/>
        <w:adjustRightInd w:val="0"/>
        <w:spacing w:line="240" w:lineRule="auto"/>
        <w:rPr>
          <w:rFonts w:ascii="Times New Roman" w:hAnsi="Times New Roman" w:cs="Times New Roman"/>
          <w:color w:val="767171"/>
          <w:spacing w:val="20"/>
          <w:sz w:val="24"/>
          <w:szCs w:val="24"/>
          <w:lang w:val="es-DO"/>
        </w:rPr>
      </w:pPr>
    </w:p>
    <w:p w14:paraId="65662C07" w14:textId="50F64531" w:rsidR="00827519" w:rsidRPr="00EA401E" w:rsidRDefault="009F243C" w:rsidP="009F243C">
      <w:pPr>
        <w:spacing w:line="360" w:lineRule="auto"/>
        <w:jc w:val="both"/>
        <w:rPr>
          <w:rFonts w:ascii="Times New Roman" w:eastAsia="Calibri" w:hAnsi="Times New Roman" w:cs="Times New Roman"/>
          <w:b/>
          <w:bCs/>
          <w:i/>
          <w:iCs/>
          <w:color w:val="767171"/>
          <w:spacing w:val="20"/>
          <w:highlight w:val="yellow"/>
          <w:lang w:val="es-DO"/>
        </w:rPr>
      </w:pPr>
      <w:r w:rsidRPr="00E152F1">
        <w:rPr>
          <w:rFonts w:ascii="Times New Roman" w:eastAsia="Calibri" w:hAnsi="Times New Roman" w:cs="Times New Roman"/>
          <w:color w:val="767171"/>
          <w:spacing w:val="20"/>
          <w:sz w:val="24"/>
          <w:szCs w:val="24"/>
          <w:lang w:val="es-DO"/>
        </w:rPr>
        <w:t>De los 519 procesos de compras ejecutados 17.46%, equivalentes a RD$59</w:t>
      </w:r>
      <w:proofErr w:type="gramStart"/>
      <w:r w:rsidRPr="00E152F1">
        <w:rPr>
          <w:rFonts w:ascii="Times New Roman" w:eastAsia="Calibri" w:hAnsi="Times New Roman" w:cs="Times New Roman"/>
          <w:color w:val="767171"/>
          <w:spacing w:val="20"/>
          <w:sz w:val="24"/>
          <w:szCs w:val="24"/>
          <w:lang w:val="es-DO"/>
        </w:rPr>
        <w:t>,718,249.13</w:t>
      </w:r>
      <w:proofErr w:type="gramEnd"/>
      <w:r w:rsidRPr="00E152F1">
        <w:rPr>
          <w:rFonts w:ascii="Times New Roman" w:eastAsia="Calibri" w:hAnsi="Times New Roman" w:cs="Times New Roman"/>
          <w:color w:val="767171"/>
          <w:spacing w:val="20"/>
          <w:sz w:val="24"/>
          <w:szCs w:val="24"/>
          <w:lang w:val="es-DO"/>
        </w:rPr>
        <w:t xml:space="preserve">, fueron dirigidos a las Micro, Pequeñas y Medianas Empresas (MIPYME) para su desarrollo según lo establecido en la Ley No. 488-08 del Régimen Regulatorio para el Desarrollo y Competitividad de las MIPYMES. </w:t>
      </w:r>
      <w:r w:rsidR="001027B1" w:rsidRPr="00E152F1">
        <w:rPr>
          <w:rFonts w:ascii="Times New Roman" w:eastAsia="Calibri" w:hAnsi="Times New Roman" w:cs="Times New Roman"/>
          <w:color w:val="767171"/>
          <w:spacing w:val="20"/>
          <w:sz w:val="24"/>
          <w:szCs w:val="24"/>
          <w:lang w:val="es-DO"/>
        </w:rPr>
        <w:t xml:space="preserve">(Ver </w:t>
      </w:r>
      <w:r w:rsidR="00046B63" w:rsidRPr="00E152F1">
        <w:rPr>
          <w:rFonts w:ascii="Times New Roman" w:eastAsia="Calibri" w:hAnsi="Times New Roman" w:cs="Times New Roman"/>
          <w:color w:val="767171"/>
          <w:spacing w:val="20"/>
          <w:sz w:val="24"/>
          <w:szCs w:val="24"/>
          <w:lang w:val="es-DO"/>
        </w:rPr>
        <w:t>2.</w:t>
      </w:r>
      <w:r w:rsidR="001027B1" w:rsidRPr="00E152F1">
        <w:rPr>
          <w:rFonts w:ascii="Times New Roman" w:eastAsia="Calibri" w:hAnsi="Times New Roman" w:cs="Times New Roman"/>
          <w:color w:val="767171"/>
          <w:spacing w:val="20"/>
          <w:sz w:val="24"/>
          <w:szCs w:val="24"/>
          <w:lang w:val="es-DO"/>
        </w:rPr>
        <w:t xml:space="preserve"> Montos </w:t>
      </w:r>
      <w:r w:rsidR="00E03045" w:rsidRPr="00E152F1">
        <w:rPr>
          <w:rFonts w:ascii="Times New Roman" w:eastAsia="Calibri" w:hAnsi="Times New Roman" w:cs="Times New Roman"/>
          <w:color w:val="767171"/>
          <w:spacing w:val="20"/>
          <w:sz w:val="24"/>
          <w:szCs w:val="24"/>
          <w:lang w:val="es-DO"/>
        </w:rPr>
        <w:t xml:space="preserve">en RD$ </w:t>
      </w:r>
      <w:r w:rsidR="001027B1" w:rsidRPr="00E152F1">
        <w:rPr>
          <w:rFonts w:ascii="Times New Roman" w:eastAsia="Calibri" w:hAnsi="Times New Roman" w:cs="Times New Roman"/>
          <w:color w:val="767171"/>
          <w:spacing w:val="20"/>
          <w:sz w:val="24"/>
          <w:szCs w:val="24"/>
          <w:lang w:val="es-DO"/>
        </w:rPr>
        <w:t>de Compras Adjudicad</w:t>
      </w:r>
      <w:r w:rsidR="00E03045" w:rsidRPr="00E152F1">
        <w:rPr>
          <w:rFonts w:ascii="Times New Roman" w:eastAsia="Calibri" w:hAnsi="Times New Roman" w:cs="Times New Roman"/>
          <w:color w:val="767171"/>
          <w:spacing w:val="20"/>
          <w:sz w:val="24"/>
          <w:szCs w:val="24"/>
          <w:lang w:val="es-DO"/>
        </w:rPr>
        <w:t>a</w:t>
      </w:r>
      <w:r w:rsidR="001027B1" w:rsidRPr="00E152F1">
        <w:rPr>
          <w:rFonts w:ascii="Times New Roman" w:eastAsia="Calibri" w:hAnsi="Times New Roman" w:cs="Times New Roman"/>
          <w:color w:val="767171"/>
          <w:spacing w:val="20"/>
          <w:sz w:val="24"/>
          <w:szCs w:val="24"/>
          <w:lang w:val="es-DO"/>
        </w:rPr>
        <w:t>s por Tipo de Empresa).</w:t>
      </w:r>
    </w:p>
    <w:p w14:paraId="35235982" w14:textId="1553BAE0" w:rsidR="00FB64A1" w:rsidRPr="00E152F1" w:rsidRDefault="0072654B" w:rsidP="0003262B">
      <w:pPr>
        <w:autoSpaceDE w:val="0"/>
        <w:autoSpaceDN w:val="0"/>
        <w:adjustRightInd w:val="0"/>
        <w:spacing w:after="0" w:line="240" w:lineRule="auto"/>
        <w:rPr>
          <w:rFonts w:ascii="Times New Roman" w:hAnsi="Times New Roman" w:cs="Times New Roman"/>
          <w:color w:val="767171"/>
          <w:spacing w:val="20"/>
          <w:sz w:val="24"/>
          <w:szCs w:val="24"/>
          <w:lang w:val="es-DO"/>
        </w:rPr>
      </w:pPr>
      <w:r>
        <w:rPr>
          <w:rFonts w:ascii="Times New Roman" w:hAnsi="Times New Roman" w:cs="Times New Roman"/>
          <w:noProof/>
          <w:color w:val="767171"/>
          <w:spacing w:val="20"/>
          <w:sz w:val="24"/>
          <w:szCs w:val="24"/>
          <w:lang w:val="es-DO" w:eastAsia="es-DO"/>
        </w:rPr>
        <mc:AlternateContent>
          <mc:Choice Requires="wps">
            <w:drawing>
              <wp:anchor distT="0" distB="0" distL="114300" distR="114300" simplePos="0" relativeHeight="251706368" behindDoc="0" locked="0" layoutInCell="1" allowOverlap="1" wp14:anchorId="4834DD85" wp14:editId="6CC813A3">
                <wp:simplePos x="0" y="0"/>
                <wp:positionH relativeFrom="column">
                  <wp:posOffset>2061210</wp:posOffset>
                </wp:positionH>
                <wp:positionV relativeFrom="paragraph">
                  <wp:posOffset>2670967</wp:posOffset>
                </wp:positionV>
                <wp:extent cx="81481" cy="81481"/>
                <wp:effectExtent l="0" t="0" r="0" b="0"/>
                <wp:wrapNone/>
                <wp:docPr id="51" name="Rectángulo 51"/>
                <wp:cNvGraphicFramePr/>
                <a:graphic xmlns:a="http://schemas.openxmlformats.org/drawingml/2006/main">
                  <a:graphicData uri="http://schemas.microsoft.com/office/word/2010/wordprocessingShape">
                    <wps:wsp>
                      <wps:cNvSpPr/>
                      <wps:spPr>
                        <a:xfrm>
                          <a:off x="0" y="0"/>
                          <a:ext cx="81481" cy="81481"/>
                        </a:xfrm>
                        <a:prstGeom prst="rect">
                          <a:avLst/>
                        </a:prstGeom>
                        <a:solidFill>
                          <a:srgbClr val="EE2A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27DC4E3" id="Rectángulo 51" o:spid="_x0000_s1026" style="position:absolute;margin-left:162.3pt;margin-top:210.3pt;width:6.4pt;height:6.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" fillcolor="#ee2a24" stroked="f" strokeweight="1pt"/>
            </w:pict>
          </mc:Fallback>
        </mc:AlternateContent>
      </w:r>
      <w:r w:rsidR="00827519" w:rsidRPr="00E152F1">
        <w:rPr>
          <w:rFonts w:ascii="Times New Roman" w:hAnsi="Times New Roman" w:cs="Times New Roman"/>
          <w:color w:val="767171"/>
          <w:spacing w:val="20"/>
          <w:sz w:val="24"/>
          <w:szCs w:val="24"/>
          <w:lang w:val="es-DO"/>
        </w:rPr>
        <w:t xml:space="preserve">    </w:t>
      </w:r>
      <w:r w:rsidR="00876368" w:rsidRPr="007D6D1B">
        <w:rPr>
          <w:rFonts w:ascii="Times New Roman" w:hAnsi="Times New Roman" w:cs="Times New Roman"/>
          <w:noProof/>
          <w:color w:val="767171"/>
          <w:shd w:val="clear" w:color="auto" w:fill="1F3864" w:themeFill="accent1" w:themeFillShade="80"/>
          <w:lang w:val="es-DO" w:eastAsia="es-DO"/>
        </w:rPr>
        <w:drawing>
          <wp:inline distT="0" distB="0" distL="0" distR="0" wp14:anchorId="1E04F728" wp14:editId="3678F8A3">
            <wp:extent cx="4970780" cy="2733221"/>
            <wp:effectExtent l="0" t="0" r="1270" b="0"/>
            <wp:docPr id="9" name="Gráfico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2669B5-EA88-4C4E-9460-73E91A209E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827519" w:rsidRPr="00E152F1">
        <w:rPr>
          <w:rFonts w:ascii="Times New Roman" w:hAnsi="Times New Roman" w:cs="Times New Roman"/>
          <w:color w:val="767171"/>
          <w:spacing w:val="20"/>
          <w:sz w:val="24"/>
          <w:szCs w:val="24"/>
          <w:lang w:val="es-DO"/>
        </w:rPr>
        <w:t xml:space="preserve"> </w:t>
      </w:r>
    </w:p>
    <w:p w14:paraId="6BCE875C" w14:textId="088B2B96" w:rsidR="00D8138A" w:rsidRPr="00C041DD" w:rsidRDefault="00FB64A1" w:rsidP="00FB64A1">
      <w:pPr>
        <w:autoSpaceDE w:val="0"/>
        <w:autoSpaceDN w:val="0"/>
        <w:adjustRightInd w:val="0"/>
        <w:spacing w:after="0" w:line="240" w:lineRule="auto"/>
        <w:ind w:left="720"/>
        <w:rPr>
          <w:rFonts w:ascii="Times New Roman" w:hAnsi="Times New Roman" w:cs="Times New Roman"/>
          <w:color w:val="767171"/>
          <w:spacing w:val="20"/>
          <w:sz w:val="20"/>
          <w:szCs w:val="20"/>
          <w:lang w:val="es-DO"/>
        </w:rPr>
      </w:pPr>
      <w:r w:rsidRPr="00C041DD">
        <w:rPr>
          <w:rFonts w:ascii="Times New Roman" w:hAnsi="Times New Roman" w:cs="Times New Roman"/>
          <w:b/>
          <w:bCs/>
          <w:i/>
          <w:iCs/>
          <w:color w:val="767171"/>
          <w:spacing w:val="20"/>
          <w:sz w:val="20"/>
          <w:szCs w:val="20"/>
          <w:lang w:val="es-ES"/>
        </w:rPr>
        <w:t xml:space="preserve">Fuente: Memoria Dirección Administrativa Financiera. </w:t>
      </w:r>
    </w:p>
    <w:p w14:paraId="49A48743" w14:textId="47E5FDCA" w:rsidR="00F36F86" w:rsidRPr="00E152F1" w:rsidRDefault="00F36F86" w:rsidP="00B469D5">
      <w:pPr>
        <w:spacing w:after="0" w:line="360" w:lineRule="auto"/>
        <w:jc w:val="both"/>
        <w:rPr>
          <w:rFonts w:ascii="Times New Roman" w:eastAsia="Calibri" w:hAnsi="Times New Roman" w:cs="Times New Roman"/>
          <w:color w:val="767171"/>
          <w:spacing w:val="20"/>
          <w:sz w:val="28"/>
          <w:szCs w:val="28"/>
          <w:lang w:val="es-DO"/>
        </w:rPr>
      </w:pPr>
    </w:p>
    <w:p w14:paraId="4160B97B" w14:textId="400E29F3" w:rsidR="00B469D5" w:rsidRDefault="00B469D5" w:rsidP="00386E13">
      <w:pPr>
        <w:spacing w:after="0"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8"/>
          <w:szCs w:val="28"/>
          <w:lang w:val="es-DO"/>
        </w:rPr>
        <w:t>D</w:t>
      </w:r>
      <w:r w:rsidRPr="00E152F1">
        <w:rPr>
          <w:rFonts w:ascii="Times New Roman" w:eastAsia="Calibri" w:hAnsi="Times New Roman" w:cs="Times New Roman"/>
          <w:color w:val="767171"/>
          <w:spacing w:val="20"/>
          <w:sz w:val="24"/>
          <w:szCs w:val="24"/>
          <w:lang w:val="es-DO"/>
        </w:rPr>
        <w:t>urante este periodo, también se ha pagado un monto ascendente a RD</w:t>
      </w:r>
      <w:r w:rsidR="007D6D1B">
        <w:rPr>
          <w:rFonts w:ascii="Times New Roman" w:eastAsia="Calibri" w:hAnsi="Times New Roman" w:cs="Times New Roman"/>
          <w:color w:val="767171"/>
          <w:spacing w:val="20"/>
          <w:sz w:val="24"/>
          <w:szCs w:val="24"/>
          <w:lang w:val="es-DO"/>
        </w:rPr>
        <w:t>$</w:t>
      </w:r>
      <w:r w:rsidRPr="00E152F1">
        <w:rPr>
          <w:rFonts w:ascii="Times New Roman" w:eastAsia="Calibri" w:hAnsi="Times New Roman" w:cs="Times New Roman"/>
          <w:color w:val="767171"/>
          <w:spacing w:val="20"/>
          <w:sz w:val="24"/>
          <w:szCs w:val="24"/>
          <w:lang w:val="es-DO"/>
        </w:rPr>
        <w:t>23</w:t>
      </w:r>
      <w:proofErr w:type="gramStart"/>
      <w:r w:rsidR="00EA401E">
        <w:rPr>
          <w:rFonts w:ascii="Times New Roman" w:eastAsia="Calibri" w:hAnsi="Times New Roman" w:cs="Times New Roman"/>
          <w:color w:val="767171"/>
          <w:spacing w:val="20"/>
          <w:sz w:val="24"/>
          <w:szCs w:val="24"/>
          <w:lang w:val="es-DO"/>
        </w:rPr>
        <w:t>,</w:t>
      </w:r>
      <w:r w:rsidR="00EA401E" w:rsidRPr="00E152F1">
        <w:rPr>
          <w:rFonts w:ascii="Times New Roman" w:eastAsia="Calibri" w:hAnsi="Times New Roman" w:cs="Times New Roman"/>
          <w:color w:val="767171"/>
          <w:spacing w:val="20"/>
          <w:sz w:val="24"/>
          <w:szCs w:val="24"/>
          <w:lang w:val="es-DO"/>
        </w:rPr>
        <w:t>421</w:t>
      </w:r>
      <w:r w:rsidR="00EA401E">
        <w:rPr>
          <w:rFonts w:ascii="Times New Roman" w:eastAsia="Calibri" w:hAnsi="Times New Roman" w:cs="Times New Roman"/>
          <w:color w:val="767171"/>
          <w:spacing w:val="20"/>
          <w:sz w:val="24"/>
          <w:szCs w:val="24"/>
          <w:lang w:val="es-DO"/>
        </w:rPr>
        <w:t>,</w:t>
      </w:r>
      <w:r w:rsidR="00EA401E" w:rsidRPr="00E152F1">
        <w:rPr>
          <w:rFonts w:ascii="Times New Roman" w:eastAsia="Calibri" w:hAnsi="Times New Roman" w:cs="Times New Roman"/>
          <w:color w:val="767171"/>
          <w:spacing w:val="20"/>
          <w:sz w:val="24"/>
          <w:szCs w:val="24"/>
          <w:lang w:val="es-DO"/>
        </w:rPr>
        <w:t>597,980.14</w:t>
      </w:r>
      <w:proofErr w:type="gramEnd"/>
      <w:r w:rsidRPr="00E152F1">
        <w:rPr>
          <w:rFonts w:ascii="Times New Roman" w:eastAsia="Calibri" w:hAnsi="Times New Roman" w:cs="Times New Roman"/>
          <w:color w:val="767171"/>
          <w:spacing w:val="20"/>
          <w:sz w:val="24"/>
          <w:szCs w:val="24"/>
          <w:lang w:val="es-DO"/>
        </w:rPr>
        <w:t xml:space="preserve"> millones, de los gastos generados en las acciones de respuesta a la pandemia de COVID-19; RD$21</w:t>
      </w:r>
      <w:r w:rsidR="00EA401E" w:rsidRPr="00E152F1">
        <w:rPr>
          <w:rFonts w:ascii="Times New Roman" w:eastAsia="Calibri" w:hAnsi="Times New Roman" w:cs="Times New Roman"/>
          <w:color w:val="767171"/>
          <w:spacing w:val="20"/>
          <w:sz w:val="24"/>
          <w:szCs w:val="24"/>
          <w:lang w:val="es-DO"/>
        </w:rPr>
        <w:t>, 457,941,678.35</w:t>
      </w:r>
      <w:r w:rsidRPr="00E152F1">
        <w:rPr>
          <w:rFonts w:ascii="Times New Roman" w:eastAsia="Calibri" w:hAnsi="Times New Roman" w:cs="Times New Roman"/>
          <w:color w:val="767171"/>
          <w:spacing w:val="20"/>
          <w:sz w:val="24"/>
          <w:szCs w:val="24"/>
          <w:lang w:val="es-DO"/>
        </w:rPr>
        <w:t xml:space="preserve"> equivalentes al 98% en pagos de vacunas y RD$1,963,656,301.79 equivalentes al 8% en pagos de reactivos, pruebas rápidas, materiales, servicios y logística </w:t>
      </w:r>
      <w:r w:rsidR="00F2419E" w:rsidRPr="00E152F1">
        <w:rPr>
          <w:rFonts w:ascii="Times New Roman" w:eastAsia="Calibri" w:hAnsi="Times New Roman" w:cs="Times New Roman"/>
          <w:color w:val="767171"/>
          <w:spacing w:val="20"/>
          <w:sz w:val="24"/>
          <w:szCs w:val="24"/>
          <w:lang w:val="es-DO"/>
        </w:rPr>
        <w:t xml:space="preserve">para el </w:t>
      </w:r>
      <w:r w:rsidRPr="00E152F1">
        <w:rPr>
          <w:rFonts w:ascii="Times New Roman" w:eastAsia="Calibri" w:hAnsi="Times New Roman" w:cs="Times New Roman"/>
          <w:color w:val="767171"/>
          <w:spacing w:val="20"/>
          <w:sz w:val="24"/>
          <w:szCs w:val="24"/>
          <w:lang w:val="es-DO"/>
        </w:rPr>
        <w:t xml:space="preserve">nivel nacional. </w:t>
      </w:r>
    </w:p>
    <w:p w14:paraId="1720E6DB" w14:textId="77777777" w:rsidR="00F45D3E" w:rsidRDefault="00F45D3E" w:rsidP="00386E13">
      <w:pPr>
        <w:spacing w:after="0" w:line="360" w:lineRule="auto"/>
        <w:jc w:val="both"/>
        <w:rPr>
          <w:rFonts w:ascii="Times New Roman" w:eastAsia="Calibri" w:hAnsi="Times New Roman" w:cs="Times New Roman"/>
          <w:color w:val="767171"/>
          <w:spacing w:val="20"/>
          <w:sz w:val="24"/>
          <w:szCs w:val="24"/>
          <w:lang w:val="es-DO"/>
        </w:rPr>
      </w:pPr>
    </w:p>
    <w:p w14:paraId="416D4BEC" w14:textId="190679A6" w:rsidR="00385BA5" w:rsidRDefault="00385BA5" w:rsidP="00386E13">
      <w:pPr>
        <w:spacing w:after="0" w:line="360" w:lineRule="auto"/>
        <w:jc w:val="both"/>
        <w:rPr>
          <w:rFonts w:ascii="Times New Roman" w:eastAsia="Calibri" w:hAnsi="Times New Roman" w:cs="Times New Roman"/>
          <w:color w:val="767171"/>
          <w:spacing w:val="20"/>
          <w:sz w:val="24"/>
          <w:szCs w:val="24"/>
          <w:lang w:val="es-DO"/>
        </w:rPr>
      </w:pPr>
    </w:p>
    <w:p w14:paraId="287591C6" w14:textId="77777777" w:rsidR="00385BA5" w:rsidRPr="00E152F1" w:rsidRDefault="00385BA5" w:rsidP="00386E13">
      <w:pPr>
        <w:spacing w:after="0" w:line="360" w:lineRule="auto"/>
        <w:jc w:val="both"/>
        <w:rPr>
          <w:rFonts w:ascii="Times New Roman" w:eastAsia="Calibri" w:hAnsi="Times New Roman" w:cs="Times New Roman"/>
          <w:color w:val="767171"/>
          <w:spacing w:val="20"/>
          <w:sz w:val="24"/>
          <w:szCs w:val="24"/>
          <w:lang w:val="es-DO"/>
        </w:rPr>
      </w:pPr>
    </w:p>
    <w:p w14:paraId="671B3B42" w14:textId="503B0656" w:rsidR="008E28F3" w:rsidRPr="00E152F1" w:rsidRDefault="00B1338D" w:rsidP="0003262B">
      <w:pPr>
        <w:spacing w:line="360" w:lineRule="auto"/>
        <w:jc w:val="both"/>
        <w:rPr>
          <w:rFonts w:ascii="Times New Roman" w:eastAsia="Calibri" w:hAnsi="Times New Roman" w:cs="Times New Roman"/>
          <w:color w:val="767171"/>
          <w:spacing w:val="20"/>
          <w:sz w:val="24"/>
          <w:szCs w:val="24"/>
          <w:lang w:val="es-DO"/>
        </w:rPr>
      </w:pPr>
      <w:r w:rsidRPr="00E152F1">
        <w:rPr>
          <w:rFonts w:ascii="Times New Roman" w:eastAsia="Calibri" w:hAnsi="Times New Roman" w:cs="Times New Roman"/>
          <w:color w:val="767171"/>
          <w:spacing w:val="20"/>
          <w:sz w:val="24"/>
          <w:szCs w:val="24"/>
          <w:lang w:val="es-DO"/>
        </w:rPr>
        <w:lastRenderedPageBreak/>
        <w:t>Se han recibido 22</w:t>
      </w:r>
      <w:r w:rsidR="00EA401E" w:rsidRPr="00E152F1">
        <w:rPr>
          <w:rFonts w:ascii="Times New Roman" w:eastAsia="Calibri" w:hAnsi="Times New Roman" w:cs="Times New Roman"/>
          <w:color w:val="767171"/>
          <w:spacing w:val="20"/>
          <w:sz w:val="24"/>
          <w:szCs w:val="24"/>
          <w:lang w:val="es-DO"/>
        </w:rPr>
        <w:t>, 794,080</w:t>
      </w:r>
      <w:r w:rsidRPr="00E152F1">
        <w:rPr>
          <w:rFonts w:ascii="Times New Roman" w:eastAsia="Calibri" w:hAnsi="Times New Roman" w:cs="Times New Roman"/>
          <w:color w:val="767171"/>
          <w:spacing w:val="20"/>
          <w:sz w:val="24"/>
          <w:szCs w:val="24"/>
          <w:lang w:val="es-DO"/>
        </w:rPr>
        <w:t xml:space="preserve"> dosis de vacunas anti-C</w:t>
      </w:r>
      <w:r w:rsidR="00386E13" w:rsidRPr="00E152F1">
        <w:rPr>
          <w:rFonts w:ascii="Times New Roman" w:eastAsia="Calibri" w:hAnsi="Times New Roman" w:cs="Times New Roman"/>
          <w:color w:val="767171"/>
          <w:spacing w:val="20"/>
          <w:sz w:val="24"/>
          <w:szCs w:val="24"/>
          <w:lang w:val="es-DO"/>
        </w:rPr>
        <w:t>ovid</w:t>
      </w:r>
      <w:r w:rsidRPr="00E152F1">
        <w:rPr>
          <w:rFonts w:ascii="Times New Roman" w:eastAsia="Calibri" w:hAnsi="Times New Roman" w:cs="Times New Roman"/>
          <w:color w:val="767171"/>
          <w:spacing w:val="20"/>
          <w:sz w:val="24"/>
          <w:szCs w:val="24"/>
          <w:lang w:val="es-DO"/>
        </w:rPr>
        <w:t>-19, igual al 60% de las dosis contratadas</w:t>
      </w:r>
      <w:r w:rsidR="00B05901">
        <w:rPr>
          <w:rFonts w:ascii="Times New Roman" w:eastAsia="Calibri" w:hAnsi="Times New Roman" w:cs="Times New Roman"/>
          <w:color w:val="767171"/>
          <w:spacing w:val="20"/>
          <w:sz w:val="24"/>
          <w:szCs w:val="24"/>
          <w:lang w:val="es-DO"/>
        </w:rPr>
        <w:t xml:space="preserve">, </w:t>
      </w:r>
      <w:r w:rsidRPr="00E152F1">
        <w:rPr>
          <w:rFonts w:ascii="Times New Roman" w:eastAsia="Calibri" w:hAnsi="Times New Roman" w:cs="Times New Roman"/>
          <w:color w:val="767171"/>
          <w:spacing w:val="20"/>
          <w:sz w:val="24"/>
          <w:szCs w:val="24"/>
          <w:lang w:val="es-DO"/>
        </w:rPr>
        <w:t>69% equivalentes a 15</w:t>
      </w:r>
      <w:proofErr w:type="gramStart"/>
      <w:r w:rsidRPr="00E152F1">
        <w:rPr>
          <w:rFonts w:ascii="Times New Roman" w:eastAsia="Calibri" w:hAnsi="Times New Roman" w:cs="Times New Roman"/>
          <w:color w:val="767171"/>
          <w:spacing w:val="20"/>
          <w:sz w:val="24"/>
          <w:szCs w:val="24"/>
          <w:lang w:val="es-DO"/>
        </w:rPr>
        <w:t>,768,000</w:t>
      </w:r>
      <w:proofErr w:type="gramEnd"/>
      <w:r w:rsidR="00B05901">
        <w:rPr>
          <w:rFonts w:ascii="Times New Roman" w:eastAsia="Calibri" w:hAnsi="Times New Roman" w:cs="Times New Roman"/>
          <w:color w:val="767171"/>
          <w:spacing w:val="20"/>
          <w:sz w:val="24"/>
          <w:szCs w:val="24"/>
          <w:lang w:val="es-DO"/>
        </w:rPr>
        <w:t xml:space="preserve"> </w:t>
      </w:r>
      <w:r w:rsidRPr="00E152F1">
        <w:rPr>
          <w:rFonts w:ascii="Times New Roman" w:eastAsia="Calibri" w:hAnsi="Times New Roman" w:cs="Times New Roman"/>
          <w:color w:val="767171"/>
          <w:spacing w:val="20"/>
          <w:sz w:val="24"/>
          <w:szCs w:val="24"/>
          <w:lang w:val="es-DO"/>
        </w:rPr>
        <w:t>dosis fueron provistas por SINOVAC y 24% por FIZER con 5,583,280</w:t>
      </w:r>
      <w:r w:rsidR="00386E13" w:rsidRPr="00E152F1">
        <w:rPr>
          <w:rFonts w:ascii="Times New Roman" w:eastAsia="Calibri" w:hAnsi="Times New Roman" w:cs="Times New Roman"/>
          <w:color w:val="767171"/>
          <w:spacing w:val="20"/>
          <w:sz w:val="24"/>
          <w:szCs w:val="24"/>
          <w:lang w:val="es-DO"/>
        </w:rPr>
        <w:t xml:space="preserve"> dosis</w:t>
      </w:r>
      <w:r w:rsidRPr="00E152F1">
        <w:rPr>
          <w:rFonts w:ascii="Times New Roman" w:eastAsia="Calibri" w:hAnsi="Times New Roman" w:cs="Times New Roman"/>
          <w:color w:val="767171"/>
          <w:spacing w:val="20"/>
          <w:sz w:val="24"/>
          <w:szCs w:val="24"/>
          <w:lang w:val="es-DO"/>
        </w:rPr>
        <w:t xml:space="preserve">. </w:t>
      </w:r>
      <w:r w:rsidR="00EA401E" w:rsidRPr="00E152F1">
        <w:rPr>
          <w:rFonts w:ascii="Times New Roman" w:eastAsia="Calibri" w:hAnsi="Times New Roman" w:cs="Times New Roman"/>
          <w:color w:val="767171"/>
          <w:spacing w:val="20"/>
          <w:sz w:val="24"/>
          <w:szCs w:val="24"/>
          <w:lang w:val="es-DO"/>
        </w:rPr>
        <w:t>Ver</w:t>
      </w:r>
      <w:r w:rsidRPr="00E152F1">
        <w:rPr>
          <w:rFonts w:ascii="Times New Roman" w:eastAsia="Calibri" w:hAnsi="Times New Roman" w:cs="Times New Roman"/>
          <w:color w:val="767171"/>
          <w:spacing w:val="20"/>
          <w:sz w:val="24"/>
          <w:szCs w:val="24"/>
          <w:lang w:val="es-DO"/>
        </w:rPr>
        <w:t xml:space="preserve"> a continuación.</w:t>
      </w:r>
    </w:p>
    <w:tbl>
      <w:tblPr>
        <w:tblW w:w="7938" w:type="dxa"/>
        <w:tblLayout w:type="fixed"/>
        <w:tblCellMar>
          <w:left w:w="70" w:type="dxa"/>
          <w:right w:w="70" w:type="dxa"/>
        </w:tblCellMar>
        <w:tblLook w:val="04A0" w:firstRow="1" w:lastRow="0" w:firstColumn="1" w:lastColumn="0" w:noHBand="0" w:noVBand="1"/>
      </w:tblPr>
      <w:tblGrid>
        <w:gridCol w:w="1984"/>
        <w:gridCol w:w="1985"/>
        <w:gridCol w:w="1984"/>
        <w:gridCol w:w="1985"/>
      </w:tblGrid>
      <w:tr w:rsidR="00B1338D" w:rsidRPr="00E152F1" w14:paraId="7B7DC295" w14:textId="77777777" w:rsidTr="000D59EA">
        <w:trPr>
          <w:trHeight w:val="591"/>
        </w:trPr>
        <w:tc>
          <w:tcPr>
            <w:tcW w:w="7938" w:type="dxa"/>
            <w:gridSpan w:val="4"/>
            <w:tcBorders>
              <w:top w:val="nil"/>
              <w:left w:val="nil"/>
              <w:bottom w:val="single" w:sz="4" w:space="0" w:color="003876"/>
              <w:right w:val="nil"/>
            </w:tcBorders>
            <w:shd w:val="clear" w:color="auto" w:fill="D9D9D9" w:themeFill="background1" w:themeFillShade="D9"/>
            <w:vAlign w:val="center"/>
            <w:hideMark/>
          </w:tcPr>
          <w:p w14:paraId="4324A67F" w14:textId="77777777" w:rsidR="00B05901" w:rsidRPr="000D59EA" w:rsidRDefault="00B1338D" w:rsidP="00A246D4">
            <w:pPr>
              <w:spacing w:after="0" w:line="240" w:lineRule="auto"/>
              <w:jc w:val="center"/>
              <w:rPr>
                <w:rFonts w:ascii="Times New Roman" w:eastAsia="Times New Roman" w:hAnsi="Times New Roman" w:cs="Times New Roman"/>
                <w:b/>
                <w:bCs/>
                <w:i/>
                <w:iCs/>
                <w:color w:val="767171"/>
                <w:lang w:val="es-DO" w:eastAsia="es-DO" w:bidi="he-IL"/>
              </w:rPr>
            </w:pPr>
            <w:r w:rsidRPr="000D59EA">
              <w:rPr>
                <w:rFonts w:ascii="Times New Roman" w:eastAsia="Times New Roman" w:hAnsi="Times New Roman" w:cs="Times New Roman"/>
                <w:b/>
                <w:bCs/>
                <w:i/>
                <w:iCs/>
                <w:color w:val="767171"/>
                <w:lang w:val="es-DO" w:eastAsia="es-DO" w:bidi="he-IL"/>
              </w:rPr>
              <w:t xml:space="preserve">Tabla </w:t>
            </w:r>
            <w:r w:rsidR="00046B63" w:rsidRPr="000D59EA">
              <w:rPr>
                <w:rFonts w:ascii="Times New Roman" w:eastAsia="Times New Roman" w:hAnsi="Times New Roman" w:cs="Times New Roman"/>
                <w:b/>
                <w:bCs/>
                <w:i/>
                <w:iCs/>
                <w:color w:val="767171"/>
                <w:lang w:val="es-DO" w:eastAsia="es-DO" w:bidi="he-IL"/>
              </w:rPr>
              <w:t>1</w:t>
            </w:r>
            <w:r w:rsidR="00426005" w:rsidRPr="000D59EA">
              <w:rPr>
                <w:rFonts w:ascii="Times New Roman" w:eastAsia="Times New Roman" w:hAnsi="Times New Roman" w:cs="Times New Roman"/>
                <w:b/>
                <w:bCs/>
                <w:i/>
                <w:iCs/>
                <w:color w:val="767171"/>
                <w:lang w:val="es-DO" w:eastAsia="es-DO" w:bidi="he-IL"/>
              </w:rPr>
              <w:t>4</w:t>
            </w:r>
            <w:r w:rsidRPr="000D59EA">
              <w:rPr>
                <w:rFonts w:ascii="Times New Roman" w:eastAsia="Times New Roman" w:hAnsi="Times New Roman" w:cs="Times New Roman"/>
                <w:b/>
                <w:bCs/>
                <w:i/>
                <w:iCs/>
                <w:color w:val="767171"/>
                <w:lang w:val="es-DO" w:eastAsia="es-DO" w:bidi="he-IL"/>
              </w:rPr>
              <w:t xml:space="preserve">. Número de Dosis de Vacunas Anti-COVID-19 </w:t>
            </w:r>
          </w:p>
          <w:p w14:paraId="03D773AF" w14:textId="4D2297C1" w:rsidR="00B1338D" w:rsidRPr="00C041DD" w:rsidRDefault="00B1338D" w:rsidP="00A246D4">
            <w:pPr>
              <w:spacing w:after="0" w:line="240" w:lineRule="auto"/>
              <w:jc w:val="center"/>
              <w:rPr>
                <w:rFonts w:ascii="Times New Roman" w:eastAsia="Times New Roman" w:hAnsi="Times New Roman" w:cs="Times New Roman"/>
                <w:b/>
                <w:bCs/>
                <w:color w:val="003876"/>
                <w:sz w:val="24"/>
                <w:szCs w:val="24"/>
                <w:lang w:val="es-DO" w:eastAsia="es-DO" w:bidi="he-IL"/>
              </w:rPr>
            </w:pPr>
            <w:r w:rsidRPr="000D59EA">
              <w:rPr>
                <w:rFonts w:ascii="Times New Roman" w:eastAsia="Times New Roman" w:hAnsi="Times New Roman" w:cs="Times New Roman"/>
                <w:b/>
                <w:bCs/>
                <w:i/>
                <w:iCs/>
                <w:color w:val="767171"/>
                <w:lang w:val="es-DO" w:eastAsia="es-DO" w:bidi="he-IL"/>
              </w:rPr>
              <w:t>Adquiridas. M</w:t>
            </w:r>
            <w:r w:rsidR="0072654B" w:rsidRPr="000D59EA">
              <w:rPr>
                <w:rFonts w:ascii="Times New Roman" w:eastAsia="Times New Roman" w:hAnsi="Times New Roman" w:cs="Times New Roman"/>
                <w:b/>
                <w:bCs/>
                <w:i/>
                <w:iCs/>
                <w:color w:val="767171"/>
                <w:lang w:val="es-DO" w:eastAsia="es-DO" w:bidi="he-IL"/>
              </w:rPr>
              <w:t>ISPAS</w:t>
            </w:r>
            <w:r w:rsidRPr="000D59EA">
              <w:rPr>
                <w:rFonts w:ascii="Times New Roman" w:eastAsia="Times New Roman" w:hAnsi="Times New Roman" w:cs="Times New Roman"/>
                <w:b/>
                <w:bCs/>
                <w:i/>
                <w:iCs/>
                <w:color w:val="767171"/>
                <w:lang w:val="es-DO" w:eastAsia="es-DO" w:bidi="he-IL"/>
              </w:rPr>
              <w:t xml:space="preserve"> </w:t>
            </w:r>
            <w:r w:rsidR="00386E13" w:rsidRPr="000D59EA">
              <w:rPr>
                <w:rFonts w:ascii="Times New Roman" w:eastAsia="Times New Roman" w:hAnsi="Times New Roman" w:cs="Times New Roman"/>
                <w:b/>
                <w:bCs/>
                <w:i/>
                <w:iCs/>
                <w:color w:val="767171"/>
                <w:lang w:val="es-DO" w:eastAsia="es-DO" w:bidi="he-IL"/>
              </w:rPr>
              <w:t>octubre</w:t>
            </w:r>
            <w:r w:rsidRPr="000D59EA">
              <w:rPr>
                <w:rFonts w:ascii="Times New Roman" w:eastAsia="Times New Roman" w:hAnsi="Times New Roman" w:cs="Times New Roman"/>
                <w:b/>
                <w:bCs/>
                <w:i/>
                <w:iCs/>
                <w:color w:val="767171"/>
                <w:lang w:val="es-DO" w:eastAsia="es-DO" w:bidi="he-IL"/>
              </w:rPr>
              <w:t xml:space="preserve"> 2021</w:t>
            </w:r>
          </w:p>
        </w:tc>
      </w:tr>
      <w:tr w:rsidR="00B1338D" w:rsidRPr="00E152F1" w14:paraId="0C49E4F8" w14:textId="77777777" w:rsidTr="000D59EA">
        <w:trPr>
          <w:trHeight w:val="589"/>
        </w:trPr>
        <w:tc>
          <w:tcPr>
            <w:tcW w:w="1984"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229ECF4F" w14:textId="28F5CDF2" w:rsidR="00B1338D" w:rsidRPr="00C041DD" w:rsidRDefault="00B1338D" w:rsidP="00A246D4">
            <w:pPr>
              <w:spacing w:after="0" w:line="240" w:lineRule="auto"/>
              <w:jc w:val="center"/>
              <w:rPr>
                <w:rFonts w:ascii="Times New Roman" w:eastAsia="Times New Roman" w:hAnsi="Times New Roman" w:cs="Times New Roman"/>
                <w:b/>
                <w:bCs/>
                <w:color w:val="FFFFFF"/>
                <w:lang w:val="es-DO" w:eastAsia="es-DO" w:bidi="he-IL"/>
              </w:rPr>
            </w:pPr>
            <w:r w:rsidRPr="00C041DD">
              <w:rPr>
                <w:rFonts w:ascii="Times New Roman" w:eastAsia="Times New Roman" w:hAnsi="Times New Roman" w:cs="Times New Roman"/>
                <w:b/>
                <w:bCs/>
                <w:color w:val="FFFFFF"/>
                <w:lang w:val="es-DO" w:eastAsia="es-DO" w:bidi="he-IL"/>
              </w:rPr>
              <w:t>P</w:t>
            </w:r>
            <w:r w:rsidR="0003262B" w:rsidRPr="00C041DD">
              <w:rPr>
                <w:rFonts w:ascii="Times New Roman" w:eastAsia="Times New Roman" w:hAnsi="Times New Roman" w:cs="Times New Roman"/>
                <w:b/>
                <w:bCs/>
                <w:color w:val="FFFFFF"/>
                <w:lang w:val="es-DO" w:eastAsia="es-DO" w:bidi="he-IL"/>
              </w:rPr>
              <w:t>roveedor</w:t>
            </w:r>
            <w:r w:rsidRPr="00C041DD">
              <w:rPr>
                <w:rFonts w:ascii="Times New Roman" w:eastAsia="Times New Roman" w:hAnsi="Times New Roman" w:cs="Times New Roman"/>
                <w:b/>
                <w:bCs/>
                <w:color w:val="FFFFFF"/>
                <w:lang w:val="es-DO" w:eastAsia="es-DO" w:bidi="he-IL"/>
              </w:rPr>
              <w:t xml:space="preserve"> /</w:t>
            </w:r>
            <w:r w:rsidRPr="00C041DD">
              <w:rPr>
                <w:rFonts w:ascii="Times New Roman" w:eastAsia="Times New Roman" w:hAnsi="Times New Roman" w:cs="Times New Roman"/>
                <w:b/>
                <w:bCs/>
                <w:color w:val="FFFFFF"/>
                <w:lang w:val="es-DO" w:eastAsia="es-DO" w:bidi="he-IL"/>
              </w:rPr>
              <w:br/>
              <w:t>V</w:t>
            </w:r>
            <w:r w:rsidR="0003262B" w:rsidRPr="00C041DD">
              <w:rPr>
                <w:rFonts w:ascii="Times New Roman" w:eastAsia="Times New Roman" w:hAnsi="Times New Roman" w:cs="Times New Roman"/>
                <w:b/>
                <w:bCs/>
                <w:color w:val="FFFFFF"/>
                <w:lang w:val="es-DO" w:eastAsia="es-DO" w:bidi="he-IL"/>
              </w:rPr>
              <w:t>acunas</w:t>
            </w:r>
          </w:p>
        </w:tc>
        <w:tc>
          <w:tcPr>
            <w:tcW w:w="1985"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170A9173" w14:textId="77777777" w:rsidR="0003262B" w:rsidRPr="00C041DD" w:rsidRDefault="00B1338D" w:rsidP="00A246D4">
            <w:pPr>
              <w:spacing w:after="0" w:line="240" w:lineRule="auto"/>
              <w:jc w:val="center"/>
              <w:rPr>
                <w:rFonts w:ascii="Times New Roman" w:eastAsia="Times New Roman" w:hAnsi="Times New Roman" w:cs="Times New Roman"/>
                <w:b/>
                <w:bCs/>
                <w:color w:val="FFFFFF"/>
                <w:lang w:val="es-DO" w:eastAsia="es-DO" w:bidi="he-IL"/>
              </w:rPr>
            </w:pPr>
            <w:r w:rsidRPr="00C041DD">
              <w:rPr>
                <w:rFonts w:ascii="Times New Roman" w:eastAsia="Times New Roman" w:hAnsi="Times New Roman" w:cs="Times New Roman"/>
                <w:b/>
                <w:bCs/>
                <w:color w:val="FFFFFF"/>
                <w:lang w:val="es-DO" w:eastAsia="es-DO" w:bidi="he-IL"/>
              </w:rPr>
              <w:t>D</w:t>
            </w:r>
            <w:r w:rsidR="0003262B" w:rsidRPr="00C041DD">
              <w:rPr>
                <w:rFonts w:ascii="Times New Roman" w:eastAsia="Times New Roman" w:hAnsi="Times New Roman" w:cs="Times New Roman"/>
                <w:b/>
                <w:bCs/>
                <w:color w:val="FFFFFF"/>
                <w:lang w:val="es-DO" w:eastAsia="es-DO" w:bidi="he-IL"/>
              </w:rPr>
              <w:t>osis</w:t>
            </w:r>
          </w:p>
          <w:p w14:paraId="4183C2DF" w14:textId="03CF4BF7" w:rsidR="00B1338D" w:rsidRPr="00C041DD" w:rsidRDefault="00B1338D" w:rsidP="00A246D4">
            <w:pPr>
              <w:spacing w:after="0" w:line="240" w:lineRule="auto"/>
              <w:jc w:val="center"/>
              <w:rPr>
                <w:rFonts w:ascii="Times New Roman" w:eastAsia="Times New Roman" w:hAnsi="Times New Roman" w:cs="Times New Roman"/>
                <w:b/>
                <w:bCs/>
                <w:color w:val="FFFFFF"/>
                <w:lang w:val="es-DO" w:eastAsia="es-DO" w:bidi="he-IL"/>
              </w:rPr>
            </w:pPr>
            <w:r w:rsidRPr="00C041DD">
              <w:rPr>
                <w:rFonts w:ascii="Times New Roman" w:eastAsia="Times New Roman" w:hAnsi="Times New Roman" w:cs="Times New Roman"/>
                <w:b/>
                <w:bCs/>
                <w:color w:val="FFFFFF"/>
                <w:lang w:val="es-DO" w:eastAsia="es-DO" w:bidi="he-IL"/>
              </w:rPr>
              <w:t>C</w:t>
            </w:r>
            <w:r w:rsidR="0003262B" w:rsidRPr="00C041DD">
              <w:rPr>
                <w:rFonts w:ascii="Times New Roman" w:eastAsia="Times New Roman" w:hAnsi="Times New Roman" w:cs="Times New Roman"/>
                <w:b/>
                <w:bCs/>
                <w:color w:val="FFFFFF"/>
                <w:lang w:val="es-DO" w:eastAsia="es-DO" w:bidi="he-IL"/>
              </w:rPr>
              <w:t>ontratadas</w:t>
            </w:r>
          </w:p>
        </w:tc>
        <w:tc>
          <w:tcPr>
            <w:tcW w:w="1984"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76D7AF30" w14:textId="2F10E63D" w:rsidR="00B1338D" w:rsidRPr="00C041DD" w:rsidRDefault="00B1338D" w:rsidP="00A246D4">
            <w:pPr>
              <w:spacing w:after="0" w:line="240" w:lineRule="auto"/>
              <w:jc w:val="center"/>
              <w:rPr>
                <w:rFonts w:ascii="Times New Roman" w:eastAsia="Times New Roman" w:hAnsi="Times New Roman" w:cs="Times New Roman"/>
                <w:b/>
                <w:bCs/>
                <w:color w:val="FFFFFF"/>
                <w:lang w:val="es-DO" w:eastAsia="es-DO" w:bidi="he-IL"/>
              </w:rPr>
            </w:pPr>
            <w:r w:rsidRPr="00C041DD">
              <w:rPr>
                <w:rFonts w:ascii="Times New Roman" w:eastAsia="Times New Roman" w:hAnsi="Times New Roman" w:cs="Times New Roman"/>
                <w:b/>
                <w:bCs/>
                <w:color w:val="FFFFFF"/>
                <w:lang w:val="es-DO" w:eastAsia="es-DO" w:bidi="he-IL"/>
              </w:rPr>
              <w:t>D</w:t>
            </w:r>
            <w:r w:rsidR="0003262B" w:rsidRPr="00C041DD">
              <w:rPr>
                <w:rFonts w:ascii="Times New Roman" w:eastAsia="Times New Roman" w:hAnsi="Times New Roman" w:cs="Times New Roman"/>
                <w:b/>
                <w:bCs/>
                <w:color w:val="FFFFFF"/>
                <w:lang w:val="es-DO" w:eastAsia="es-DO" w:bidi="he-IL"/>
              </w:rPr>
              <w:t>osis</w:t>
            </w:r>
            <w:r w:rsidRPr="00C041DD">
              <w:rPr>
                <w:rFonts w:ascii="Times New Roman" w:eastAsia="Times New Roman" w:hAnsi="Times New Roman" w:cs="Times New Roman"/>
                <w:b/>
                <w:bCs/>
                <w:color w:val="FFFFFF"/>
                <w:lang w:val="es-DO" w:eastAsia="es-DO" w:bidi="he-IL"/>
              </w:rPr>
              <w:br/>
              <w:t>R</w:t>
            </w:r>
            <w:r w:rsidR="0003262B" w:rsidRPr="00C041DD">
              <w:rPr>
                <w:rFonts w:ascii="Times New Roman" w:eastAsia="Times New Roman" w:hAnsi="Times New Roman" w:cs="Times New Roman"/>
                <w:b/>
                <w:bCs/>
                <w:color w:val="FFFFFF"/>
                <w:lang w:val="es-DO" w:eastAsia="es-DO" w:bidi="he-IL"/>
              </w:rPr>
              <w:t>ecibidas</w:t>
            </w:r>
          </w:p>
        </w:tc>
        <w:tc>
          <w:tcPr>
            <w:tcW w:w="1985"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4B68BDE5" w14:textId="3B35CBAD" w:rsidR="00B1338D" w:rsidRPr="00C041DD" w:rsidRDefault="0003262B" w:rsidP="00A246D4">
            <w:pPr>
              <w:spacing w:after="0" w:line="240" w:lineRule="auto"/>
              <w:jc w:val="center"/>
              <w:rPr>
                <w:rFonts w:ascii="Times New Roman" w:eastAsia="Times New Roman" w:hAnsi="Times New Roman" w:cs="Times New Roman"/>
                <w:b/>
                <w:bCs/>
                <w:color w:val="FFFFFF"/>
                <w:lang w:val="es-DO" w:eastAsia="es-DO" w:bidi="he-IL"/>
              </w:rPr>
            </w:pPr>
            <w:r w:rsidRPr="00C041DD">
              <w:rPr>
                <w:rFonts w:ascii="Times New Roman" w:eastAsia="Times New Roman" w:hAnsi="Times New Roman" w:cs="Times New Roman"/>
                <w:b/>
                <w:bCs/>
                <w:color w:val="FFFFFF"/>
                <w:lang w:val="es-DO" w:eastAsia="es-DO" w:bidi="he-IL"/>
              </w:rPr>
              <w:t>Porcentaje</w:t>
            </w:r>
          </w:p>
        </w:tc>
      </w:tr>
      <w:tr w:rsidR="00B1338D" w:rsidRPr="00E152F1" w14:paraId="05223145" w14:textId="77777777" w:rsidTr="00C041DD">
        <w:trPr>
          <w:trHeight w:val="217"/>
        </w:trPr>
        <w:tc>
          <w:tcPr>
            <w:tcW w:w="1984"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09E1AB5B" w14:textId="77777777" w:rsidR="00B1338D" w:rsidRPr="00385BA5" w:rsidRDefault="00B1338D" w:rsidP="00A246D4">
            <w:pPr>
              <w:spacing w:after="0" w:line="240" w:lineRule="auto"/>
              <w:jc w:val="right"/>
              <w:rPr>
                <w:rFonts w:ascii="Times New Roman" w:eastAsia="Times New Roman" w:hAnsi="Times New Roman" w:cs="Times New Roman"/>
                <w:color w:val="767171"/>
                <w:lang w:val="es-DO" w:eastAsia="es-DO" w:bidi="he-IL"/>
              </w:rPr>
            </w:pPr>
            <w:r w:rsidRPr="00385BA5">
              <w:rPr>
                <w:rFonts w:ascii="Times New Roman" w:eastAsia="Times New Roman" w:hAnsi="Times New Roman" w:cs="Times New Roman"/>
                <w:color w:val="767171"/>
                <w:lang w:val="es-DO" w:eastAsia="es-DO" w:bidi="he-IL"/>
              </w:rPr>
              <w:t>ASTRA ZENECA</w:t>
            </w:r>
          </w:p>
        </w:tc>
        <w:tc>
          <w:tcPr>
            <w:tcW w:w="1985"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31776A72" w14:textId="4EDF5B15" w:rsidR="00B1338D" w:rsidRPr="00385BA5" w:rsidRDefault="00B1338D" w:rsidP="00B1338D">
            <w:pPr>
              <w:spacing w:after="0" w:line="240" w:lineRule="auto"/>
              <w:jc w:val="center"/>
              <w:rPr>
                <w:rFonts w:ascii="Times New Roman" w:eastAsia="Times New Roman" w:hAnsi="Times New Roman" w:cs="Times New Roman"/>
                <w:color w:val="767171"/>
                <w:lang w:val="es-DO" w:eastAsia="es-DO" w:bidi="he-IL"/>
              </w:rPr>
            </w:pPr>
            <w:r w:rsidRPr="00385BA5">
              <w:rPr>
                <w:rFonts w:ascii="Times New Roman" w:eastAsia="Times New Roman" w:hAnsi="Times New Roman" w:cs="Times New Roman"/>
                <w:color w:val="767171"/>
                <w:lang w:val="es-DO" w:eastAsia="es-DO" w:bidi="he-IL"/>
              </w:rPr>
              <w:t>10,000,000.00</w:t>
            </w:r>
          </w:p>
        </w:tc>
        <w:tc>
          <w:tcPr>
            <w:tcW w:w="1984"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4D3B6D95" w14:textId="09139ABC" w:rsidR="00B1338D" w:rsidRPr="00385BA5" w:rsidRDefault="00B1338D" w:rsidP="00B1338D">
            <w:pPr>
              <w:spacing w:after="0" w:line="240" w:lineRule="auto"/>
              <w:jc w:val="center"/>
              <w:rPr>
                <w:rFonts w:ascii="Times New Roman" w:eastAsia="Times New Roman" w:hAnsi="Times New Roman" w:cs="Times New Roman"/>
                <w:color w:val="767171"/>
                <w:lang w:val="es-DO" w:eastAsia="es-DO" w:bidi="he-IL"/>
              </w:rPr>
            </w:pPr>
            <w:r w:rsidRPr="00385BA5">
              <w:rPr>
                <w:rFonts w:ascii="Times New Roman" w:eastAsia="Times New Roman" w:hAnsi="Times New Roman" w:cs="Times New Roman"/>
                <w:color w:val="767171"/>
                <w:lang w:val="es-DO" w:eastAsia="es-DO" w:bidi="he-IL"/>
              </w:rPr>
              <w:t>879,600.00</w:t>
            </w:r>
          </w:p>
        </w:tc>
        <w:tc>
          <w:tcPr>
            <w:tcW w:w="1985"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7BE7C29E" w14:textId="77777777" w:rsidR="00B1338D" w:rsidRPr="00385BA5" w:rsidRDefault="00B1338D" w:rsidP="00B1338D">
            <w:pPr>
              <w:spacing w:after="0" w:line="240" w:lineRule="auto"/>
              <w:jc w:val="center"/>
              <w:rPr>
                <w:rFonts w:ascii="Times New Roman" w:eastAsia="Times New Roman" w:hAnsi="Times New Roman" w:cs="Times New Roman"/>
                <w:color w:val="767171"/>
                <w:lang w:val="es-DO" w:eastAsia="es-DO" w:bidi="he-IL"/>
              </w:rPr>
            </w:pPr>
            <w:r w:rsidRPr="00385BA5">
              <w:rPr>
                <w:rFonts w:ascii="Times New Roman" w:eastAsia="Times New Roman" w:hAnsi="Times New Roman" w:cs="Times New Roman"/>
                <w:color w:val="767171"/>
                <w:lang w:val="es-DO" w:eastAsia="es-DO" w:bidi="he-IL"/>
              </w:rPr>
              <w:t>4%</w:t>
            </w:r>
          </w:p>
        </w:tc>
      </w:tr>
      <w:tr w:rsidR="00B1338D" w:rsidRPr="00E152F1" w14:paraId="33436D82" w14:textId="77777777" w:rsidTr="00C041DD">
        <w:trPr>
          <w:trHeight w:val="300"/>
        </w:trPr>
        <w:tc>
          <w:tcPr>
            <w:tcW w:w="1984"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0BC8DFF0" w14:textId="77777777" w:rsidR="00B1338D" w:rsidRPr="00385BA5" w:rsidRDefault="00B1338D" w:rsidP="00A246D4">
            <w:pPr>
              <w:spacing w:after="0" w:line="240" w:lineRule="auto"/>
              <w:jc w:val="right"/>
              <w:rPr>
                <w:rFonts w:ascii="Times New Roman" w:eastAsia="Times New Roman" w:hAnsi="Times New Roman" w:cs="Times New Roman"/>
                <w:color w:val="767171"/>
                <w:lang w:val="es-DO" w:eastAsia="es-DO" w:bidi="he-IL"/>
              </w:rPr>
            </w:pPr>
            <w:r w:rsidRPr="00385BA5">
              <w:rPr>
                <w:rFonts w:ascii="Times New Roman" w:eastAsia="Times New Roman" w:hAnsi="Times New Roman" w:cs="Times New Roman"/>
                <w:color w:val="767171"/>
                <w:lang w:val="es-DO" w:eastAsia="es-DO" w:bidi="he-IL"/>
              </w:rPr>
              <w:t>GAVI COVAX</w:t>
            </w:r>
          </w:p>
        </w:tc>
        <w:tc>
          <w:tcPr>
            <w:tcW w:w="1985"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3443B2AF" w14:textId="089DF155" w:rsidR="00B1338D" w:rsidRPr="00385BA5" w:rsidRDefault="00B1338D" w:rsidP="00B1338D">
            <w:pPr>
              <w:spacing w:after="0" w:line="240" w:lineRule="auto"/>
              <w:jc w:val="center"/>
              <w:rPr>
                <w:rFonts w:ascii="Times New Roman" w:eastAsia="Times New Roman" w:hAnsi="Times New Roman" w:cs="Times New Roman"/>
                <w:color w:val="767171"/>
                <w:lang w:val="es-DO" w:eastAsia="es-DO" w:bidi="he-IL"/>
              </w:rPr>
            </w:pPr>
            <w:r w:rsidRPr="00385BA5">
              <w:rPr>
                <w:rFonts w:ascii="Times New Roman" w:eastAsia="Times New Roman" w:hAnsi="Times New Roman" w:cs="Times New Roman"/>
                <w:color w:val="767171"/>
                <w:lang w:val="es-DO" w:eastAsia="es-DO" w:bidi="he-IL"/>
              </w:rPr>
              <w:t>2,169,600.00</w:t>
            </w:r>
          </w:p>
        </w:tc>
        <w:tc>
          <w:tcPr>
            <w:tcW w:w="1984"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242ABBC4" w14:textId="6574B9EC" w:rsidR="00B1338D" w:rsidRPr="00385BA5" w:rsidRDefault="00B1338D" w:rsidP="00B1338D">
            <w:pPr>
              <w:spacing w:after="0" w:line="240" w:lineRule="auto"/>
              <w:jc w:val="center"/>
              <w:rPr>
                <w:rFonts w:ascii="Times New Roman" w:eastAsia="Times New Roman" w:hAnsi="Times New Roman" w:cs="Times New Roman"/>
                <w:color w:val="767171"/>
                <w:lang w:val="es-DO" w:eastAsia="es-DO" w:bidi="he-IL"/>
              </w:rPr>
            </w:pPr>
            <w:r w:rsidRPr="00385BA5">
              <w:rPr>
                <w:rFonts w:ascii="Times New Roman" w:eastAsia="Times New Roman" w:hAnsi="Times New Roman" w:cs="Times New Roman"/>
                <w:color w:val="767171"/>
                <w:lang w:val="es-DO" w:eastAsia="es-DO" w:bidi="he-IL"/>
              </w:rPr>
              <w:t>463,200.00</w:t>
            </w:r>
          </w:p>
        </w:tc>
        <w:tc>
          <w:tcPr>
            <w:tcW w:w="1985"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16722007" w14:textId="77777777" w:rsidR="00B1338D" w:rsidRPr="00385BA5" w:rsidRDefault="00B1338D" w:rsidP="00B1338D">
            <w:pPr>
              <w:spacing w:after="0" w:line="240" w:lineRule="auto"/>
              <w:jc w:val="center"/>
              <w:rPr>
                <w:rFonts w:ascii="Times New Roman" w:eastAsia="Times New Roman" w:hAnsi="Times New Roman" w:cs="Times New Roman"/>
                <w:color w:val="767171"/>
                <w:lang w:val="es-DO" w:eastAsia="es-DO" w:bidi="he-IL"/>
              </w:rPr>
            </w:pPr>
            <w:r w:rsidRPr="00385BA5">
              <w:rPr>
                <w:rFonts w:ascii="Times New Roman" w:eastAsia="Times New Roman" w:hAnsi="Times New Roman" w:cs="Times New Roman"/>
                <w:color w:val="767171"/>
                <w:lang w:val="es-DO" w:eastAsia="es-DO" w:bidi="he-IL"/>
              </w:rPr>
              <w:t>2%</w:t>
            </w:r>
          </w:p>
        </w:tc>
      </w:tr>
      <w:tr w:rsidR="00B1338D" w:rsidRPr="00E152F1" w14:paraId="3D8C90CB" w14:textId="77777777" w:rsidTr="00C041DD">
        <w:trPr>
          <w:trHeight w:val="300"/>
        </w:trPr>
        <w:tc>
          <w:tcPr>
            <w:tcW w:w="1984"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3CCCDA36" w14:textId="77777777" w:rsidR="00B1338D" w:rsidRPr="00385BA5" w:rsidRDefault="00B1338D" w:rsidP="00A246D4">
            <w:pPr>
              <w:spacing w:after="0" w:line="240" w:lineRule="auto"/>
              <w:jc w:val="right"/>
              <w:rPr>
                <w:rFonts w:ascii="Times New Roman" w:eastAsia="Times New Roman" w:hAnsi="Times New Roman" w:cs="Times New Roman"/>
                <w:color w:val="767171"/>
                <w:lang w:val="es-DO" w:eastAsia="es-DO" w:bidi="he-IL"/>
              </w:rPr>
            </w:pPr>
            <w:r w:rsidRPr="00385BA5">
              <w:rPr>
                <w:rFonts w:ascii="Times New Roman" w:eastAsia="Times New Roman" w:hAnsi="Times New Roman" w:cs="Times New Roman"/>
                <w:color w:val="767171"/>
                <w:lang w:val="es-DO" w:eastAsia="es-DO" w:bidi="he-IL"/>
              </w:rPr>
              <w:t>SINOVAC</w:t>
            </w:r>
          </w:p>
        </w:tc>
        <w:tc>
          <w:tcPr>
            <w:tcW w:w="1985"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19DC161F" w14:textId="0260FA2E" w:rsidR="00B1338D" w:rsidRPr="00385BA5" w:rsidRDefault="00B1338D" w:rsidP="00B1338D">
            <w:pPr>
              <w:spacing w:after="0" w:line="240" w:lineRule="auto"/>
              <w:jc w:val="center"/>
              <w:rPr>
                <w:rFonts w:ascii="Times New Roman" w:eastAsia="Times New Roman" w:hAnsi="Times New Roman" w:cs="Times New Roman"/>
                <w:color w:val="767171"/>
                <w:lang w:val="es-DO" w:eastAsia="es-DO" w:bidi="he-IL"/>
              </w:rPr>
            </w:pPr>
            <w:r w:rsidRPr="00385BA5">
              <w:rPr>
                <w:rFonts w:ascii="Times New Roman" w:eastAsia="Times New Roman" w:hAnsi="Times New Roman" w:cs="Times New Roman"/>
                <w:color w:val="767171"/>
                <w:lang w:val="es-DO" w:eastAsia="es-DO" w:bidi="he-IL"/>
              </w:rPr>
              <w:t>15,768,000.00</w:t>
            </w:r>
          </w:p>
        </w:tc>
        <w:tc>
          <w:tcPr>
            <w:tcW w:w="1984"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2B496833" w14:textId="546D5CA6" w:rsidR="00B1338D" w:rsidRPr="00385BA5" w:rsidRDefault="00B1338D" w:rsidP="00B1338D">
            <w:pPr>
              <w:spacing w:after="0" w:line="240" w:lineRule="auto"/>
              <w:jc w:val="center"/>
              <w:rPr>
                <w:rFonts w:ascii="Times New Roman" w:eastAsia="Times New Roman" w:hAnsi="Times New Roman" w:cs="Times New Roman"/>
                <w:color w:val="767171"/>
                <w:lang w:val="es-DO" w:eastAsia="es-DO" w:bidi="he-IL"/>
              </w:rPr>
            </w:pPr>
            <w:r w:rsidRPr="00385BA5">
              <w:rPr>
                <w:rFonts w:ascii="Times New Roman" w:eastAsia="Times New Roman" w:hAnsi="Times New Roman" w:cs="Times New Roman"/>
                <w:color w:val="767171"/>
                <w:lang w:val="es-DO" w:eastAsia="es-DO" w:bidi="he-IL"/>
              </w:rPr>
              <w:t>15,768,000.00</w:t>
            </w:r>
          </w:p>
        </w:tc>
        <w:tc>
          <w:tcPr>
            <w:tcW w:w="1985"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3A2F2433" w14:textId="77777777" w:rsidR="00B1338D" w:rsidRPr="00385BA5" w:rsidRDefault="00B1338D" w:rsidP="00B1338D">
            <w:pPr>
              <w:spacing w:after="0" w:line="240" w:lineRule="auto"/>
              <w:jc w:val="center"/>
              <w:rPr>
                <w:rFonts w:ascii="Times New Roman" w:eastAsia="Times New Roman" w:hAnsi="Times New Roman" w:cs="Times New Roman"/>
                <w:color w:val="767171"/>
                <w:lang w:val="es-DO" w:eastAsia="es-DO" w:bidi="he-IL"/>
              </w:rPr>
            </w:pPr>
            <w:r w:rsidRPr="00385BA5">
              <w:rPr>
                <w:rFonts w:ascii="Times New Roman" w:eastAsia="Times New Roman" w:hAnsi="Times New Roman" w:cs="Times New Roman"/>
                <w:color w:val="767171"/>
                <w:lang w:val="es-DO" w:eastAsia="es-DO" w:bidi="he-IL"/>
              </w:rPr>
              <w:t>69%</w:t>
            </w:r>
          </w:p>
        </w:tc>
      </w:tr>
      <w:tr w:rsidR="00B1338D" w:rsidRPr="00E152F1" w14:paraId="7D7FE0DC" w14:textId="77777777" w:rsidTr="00C041DD">
        <w:trPr>
          <w:trHeight w:val="300"/>
        </w:trPr>
        <w:tc>
          <w:tcPr>
            <w:tcW w:w="1984"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549B9489" w14:textId="77777777" w:rsidR="00B1338D" w:rsidRPr="00385BA5" w:rsidRDefault="00B1338D" w:rsidP="00A246D4">
            <w:pPr>
              <w:spacing w:after="0" w:line="240" w:lineRule="auto"/>
              <w:jc w:val="right"/>
              <w:rPr>
                <w:rFonts w:ascii="Times New Roman" w:eastAsia="Times New Roman" w:hAnsi="Times New Roman" w:cs="Times New Roman"/>
                <w:color w:val="767171"/>
                <w:lang w:val="es-DO" w:eastAsia="es-DO" w:bidi="he-IL"/>
              </w:rPr>
            </w:pPr>
            <w:r w:rsidRPr="00385BA5">
              <w:rPr>
                <w:rFonts w:ascii="Times New Roman" w:eastAsia="Times New Roman" w:hAnsi="Times New Roman" w:cs="Times New Roman"/>
                <w:color w:val="767171"/>
                <w:lang w:val="es-DO" w:eastAsia="es-DO" w:bidi="he-IL"/>
              </w:rPr>
              <w:t>COVISHIELD</w:t>
            </w:r>
          </w:p>
        </w:tc>
        <w:tc>
          <w:tcPr>
            <w:tcW w:w="1985"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6F9E2EF9" w14:textId="3CF841EE" w:rsidR="00B1338D" w:rsidRPr="00385BA5" w:rsidRDefault="00B1338D" w:rsidP="00B1338D">
            <w:pPr>
              <w:spacing w:after="0" w:line="240" w:lineRule="auto"/>
              <w:jc w:val="center"/>
              <w:rPr>
                <w:rFonts w:ascii="Times New Roman" w:eastAsia="Times New Roman" w:hAnsi="Times New Roman" w:cs="Times New Roman"/>
                <w:color w:val="767171"/>
                <w:lang w:val="es-DO" w:eastAsia="es-DO" w:bidi="he-IL"/>
              </w:rPr>
            </w:pPr>
            <w:r w:rsidRPr="00385BA5">
              <w:rPr>
                <w:rFonts w:ascii="Times New Roman" w:eastAsia="Times New Roman" w:hAnsi="Times New Roman" w:cs="Times New Roman"/>
                <w:color w:val="767171"/>
                <w:lang w:val="es-DO" w:eastAsia="es-DO" w:bidi="he-IL"/>
              </w:rPr>
              <w:t>110,000.00</w:t>
            </w:r>
          </w:p>
        </w:tc>
        <w:tc>
          <w:tcPr>
            <w:tcW w:w="1984"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227CF32E" w14:textId="574C37B9" w:rsidR="00B1338D" w:rsidRPr="00385BA5" w:rsidRDefault="00B1338D" w:rsidP="00B1338D">
            <w:pPr>
              <w:spacing w:after="0" w:line="240" w:lineRule="auto"/>
              <w:jc w:val="center"/>
              <w:rPr>
                <w:rFonts w:ascii="Times New Roman" w:eastAsia="Times New Roman" w:hAnsi="Times New Roman" w:cs="Times New Roman"/>
                <w:color w:val="767171"/>
                <w:lang w:val="es-DO" w:eastAsia="es-DO" w:bidi="he-IL"/>
              </w:rPr>
            </w:pPr>
            <w:r w:rsidRPr="00385BA5">
              <w:rPr>
                <w:rFonts w:ascii="Times New Roman" w:eastAsia="Times New Roman" w:hAnsi="Times New Roman" w:cs="Times New Roman"/>
                <w:color w:val="767171"/>
                <w:lang w:val="es-DO" w:eastAsia="es-DO" w:bidi="he-IL"/>
              </w:rPr>
              <w:t>50,000.00</w:t>
            </w:r>
          </w:p>
        </w:tc>
        <w:tc>
          <w:tcPr>
            <w:tcW w:w="1985"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2E89F4C4" w14:textId="77777777" w:rsidR="00B1338D" w:rsidRPr="00385BA5" w:rsidRDefault="00B1338D" w:rsidP="00B1338D">
            <w:pPr>
              <w:spacing w:after="0" w:line="240" w:lineRule="auto"/>
              <w:jc w:val="center"/>
              <w:rPr>
                <w:rFonts w:ascii="Times New Roman" w:eastAsia="Times New Roman" w:hAnsi="Times New Roman" w:cs="Times New Roman"/>
                <w:color w:val="767171"/>
                <w:lang w:val="es-DO" w:eastAsia="es-DO" w:bidi="he-IL"/>
              </w:rPr>
            </w:pPr>
            <w:r w:rsidRPr="00385BA5">
              <w:rPr>
                <w:rFonts w:ascii="Times New Roman" w:eastAsia="Times New Roman" w:hAnsi="Times New Roman" w:cs="Times New Roman"/>
                <w:color w:val="767171"/>
                <w:lang w:val="es-DO" w:eastAsia="es-DO" w:bidi="he-IL"/>
              </w:rPr>
              <w:t>0%</w:t>
            </w:r>
          </w:p>
        </w:tc>
      </w:tr>
      <w:tr w:rsidR="00B1338D" w:rsidRPr="00E152F1" w14:paraId="6B35509E" w14:textId="77777777" w:rsidTr="00C041DD">
        <w:trPr>
          <w:trHeight w:val="300"/>
        </w:trPr>
        <w:tc>
          <w:tcPr>
            <w:tcW w:w="1984"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2DE25A13" w14:textId="77777777" w:rsidR="00B1338D" w:rsidRPr="00385BA5" w:rsidRDefault="00B1338D" w:rsidP="00A246D4">
            <w:pPr>
              <w:spacing w:after="0" w:line="240" w:lineRule="auto"/>
              <w:jc w:val="right"/>
              <w:rPr>
                <w:rFonts w:ascii="Times New Roman" w:eastAsia="Times New Roman" w:hAnsi="Times New Roman" w:cs="Times New Roman"/>
                <w:color w:val="767171"/>
                <w:lang w:val="es-DO" w:eastAsia="es-DO" w:bidi="he-IL"/>
              </w:rPr>
            </w:pPr>
            <w:r w:rsidRPr="00385BA5">
              <w:rPr>
                <w:rFonts w:ascii="Times New Roman" w:eastAsia="Times New Roman" w:hAnsi="Times New Roman" w:cs="Times New Roman"/>
                <w:color w:val="767171"/>
                <w:lang w:val="es-DO" w:eastAsia="es-DO" w:bidi="he-IL"/>
              </w:rPr>
              <w:t>PFIZER</w:t>
            </w:r>
          </w:p>
        </w:tc>
        <w:tc>
          <w:tcPr>
            <w:tcW w:w="1985"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5FA65202" w14:textId="565DFC0C" w:rsidR="00B1338D" w:rsidRPr="00385BA5" w:rsidRDefault="00B1338D" w:rsidP="00B1338D">
            <w:pPr>
              <w:spacing w:after="0" w:line="240" w:lineRule="auto"/>
              <w:jc w:val="center"/>
              <w:rPr>
                <w:rFonts w:ascii="Times New Roman" w:eastAsia="Times New Roman" w:hAnsi="Times New Roman" w:cs="Times New Roman"/>
                <w:color w:val="767171"/>
                <w:lang w:val="es-DO" w:eastAsia="es-DO" w:bidi="he-IL"/>
              </w:rPr>
            </w:pPr>
            <w:r w:rsidRPr="00385BA5">
              <w:rPr>
                <w:rFonts w:ascii="Times New Roman" w:eastAsia="Times New Roman" w:hAnsi="Times New Roman" w:cs="Times New Roman"/>
                <w:color w:val="767171"/>
                <w:lang w:val="es-DO" w:eastAsia="es-DO" w:bidi="he-IL"/>
              </w:rPr>
              <w:t>9,999,990.00</w:t>
            </w:r>
          </w:p>
        </w:tc>
        <w:tc>
          <w:tcPr>
            <w:tcW w:w="1984"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0AA4FF08" w14:textId="569BF543" w:rsidR="00B1338D" w:rsidRPr="00385BA5" w:rsidRDefault="00B1338D" w:rsidP="00B1338D">
            <w:pPr>
              <w:spacing w:after="0" w:line="240" w:lineRule="auto"/>
              <w:jc w:val="center"/>
              <w:rPr>
                <w:rFonts w:ascii="Times New Roman" w:eastAsia="Times New Roman" w:hAnsi="Times New Roman" w:cs="Times New Roman"/>
                <w:color w:val="767171"/>
                <w:lang w:val="es-DO" w:eastAsia="es-DO" w:bidi="he-IL"/>
              </w:rPr>
            </w:pPr>
            <w:r w:rsidRPr="00385BA5">
              <w:rPr>
                <w:rFonts w:ascii="Times New Roman" w:eastAsia="Times New Roman" w:hAnsi="Times New Roman" w:cs="Times New Roman"/>
                <w:color w:val="767171"/>
                <w:lang w:val="es-DO" w:eastAsia="es-DO" w:bidi="he-IL"/>
              </w:rPr>
              <w:t>5,583,280.00</w:t>
            </w:r>
          </w:p>
        </w:tc>
        <w:tc>
          <w:tcPr>
            <w:tcW w:w="1985"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76D88362" w14:textId="77777777" w:rsidR="00B1338D" w:rsidRPr="00385BA5" w:rsidRDefault="00B1338D" w:rsidP="00B1338D">
            <w:pPr>
              <w:spacing w:after="0" w:line="240" w:lineRule="auto"/>
              <w:jc w:val="center"/>
              <w:rPr>
                <w:rFonts w:ascii="Times New Roman" w:eastAsia="Times New Roman" w:hAnsi="Times New Roman" w:cs="Times New Roman"/>
                <w:color w:val="767171"/>
                <w:lang w:val="es-DO" w:eastAsia="es-DO" w:bidi="he-IL"/>
              </w:rPr>
            </w:pPr>
            <w:r w:rsidRPr="00385BA5">
              <w:rPr>
                <w:rFonts w:ascii="Times New Roman" w:eastAsia="Times New Roman" w:hAnsi="Times New Roman" w:cs="Times New Roman"/>
                <w:color w:val="767171"/>
                <w:lang w:val="es-DO" w:eastAsia="es-DO" w:bidi="he-IL"/>
              </w:rPr>
              <w:t>24%</w:t>
            </w:r>
          </w:p>
        </w:tc>
      </w:tr>
      <w:tr w:rsidR="00B1338D" w:rsidRPr="00E152F1" w14:paraId="36DA6F4B" w14:textId="77777777" w:rsidTr="00C041DD">
        <w:trPr>
          <w:trHeight w:val="300"/>
        </w:trPr>
        <w:tc>
          <w:tcPr>
            <w:tcW w:w="1984"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7762ADB7" w14:textId="77777777" w:rsidR="00B1338D" w:rsidRPr="00385BA5" w:rsidRDefault="00B1338D" w:rsidP="00A246D4">
            <w:pPr>
              <w:spacing w:after="0" w:line="240" w:lineRule="auto"/>
              <w:jc w:val="right"/>
              <w:rPr>
                <w:rFonts w:ascii="Times New Roman" w:eastAsia="Times New Roman" w:hAnsi="Times New Roman" w:cs="Times New Roman"/>
                <w:color w:val="767171"/>
                <w:lang w:val="es-DO" w:eastAsia="es-DO" w:bidi="he-IL"/>
              </w:rPr>
            </w:pPr>
            <w:r w:rsidRPr="00385BA5">
              <w:rPr>
                <w:rFonts w:ascii="Times New Roman" w:eastAsia="Times New Roman" w:hAnsi="Times New Roman" w:cs="Times New Roman"/>
                <w:color w:val="767171"/>
                <w:lang w:val="es-DO" w:eastAsia="es-DO" w:bidi="he-IL"/>
              </w:rPr>
              <w:t>SINOPHARM</w:t>
            </w:r>
          </w:p>
        </w:tc>
        <w:tc>
          <w:tcPr>
            <w:tcW w:w="1985"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1FAF2A1D" w14:textId="4973D1A8" w:rsidR="00B1338D" w:rsidRPr="00385BA5" w:rsidRDefault="00B1338D" w:rsidP="00B1338D">
            <w:pPr>
              <w:spacing w:after="0" w:line="240" w:lineRule="auto"/>
              <w:jc w:val="center"/>
              <w:rPr>
                <w:rFonts w:ascii="Times New Roman" w:eastAsia="Times New Roman" w:hAnsi="Times New Roman" w:cs="Times New Roman"/>
                <w:color w:val="767171"/>
                <w:lang w:val="es-DO" w:eastAsia="es-DO" w:bidi="he-IL"/>
              </w:rPr>
            </w:pPr>
            <w:r w:rsidRPr="00385BA5">
              <w:rPr>
                <w:rFonts w:ascii="Times New Roman" w:eastAsia="Times New Roman" w:hAnsi="Times New Roman" w:cs="Times New Roman"/>
                <w:color w:val="767171"/>
                <w:lang w:val="es-DO" w:eastAsia="es-DO" w:bidi="he-IL"/>
              </w:rPr>
              <w:t>50,000.00</w:t>
            </w:r>
          </w:p>
        </w:tc>
        <w:tc>
          <w:tcPr>
            <w:tcW w:w="1984"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1DEF4BEA" w14:textId="38C84790" w:rsidR="00B1338D" w:rsidRPr="00385BA5" w:rsidRDefault="00B1338D" w:rsidP="00B1338D">
            <w:pPr>
              <w:spacing w:after="0" w:line="240" w:lineRule="auto"/>
              <w:jc w:val="center"/>
              <w:rPr>
                <w:rFonts w:ascii="Times New Roman" w:eastAsia="Times New Roman" w:hAnsi="Times New Roman" w:cs="Times New Roman"/>
                <w:color w:val="767171"/>
                <w:lang w:val="es-DO" w:eastAsia="es-DO" w:bidi="he-IL"/>
              </w:rPr>
            </w:pPr>
            <w:r w:rsidRPr="00385BA5">
              <w:rPr>
                <w:rFonts w:ascii="Times New Roman" w:eastAsia="Times New Roman" w:hAnsi="Times New Roman" w:cs="Times New Roman"/>
                <w:color w:val="767171"/>
                <w:lang w:val="es-DO" w:eastAsia="es-DO" w:bidi="he-IL"/>
              </w:rPr>
              <w:t>50,000.00</w:t>
            </w:r>
          </w:p>
        </w:tc>
        <w:tc>
          <w:tcPr>
            <w:tcW w:w="1985"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00401E63" w14:textId="77777777" w:rsidR="00B1338D" w:rsidRPr="00385BA5" w:rsidRDefault="00B1338D" w:rsidP="00B1338D">
            <w:pPr>
              <w:spacing w:after="0" w:line="240" w:lineRule="auto"/>
              <w:jc w:val="center"/>
              <w:rPr>
                <w:rFonts w:ascii="Times New Roman" w:eastAsia="Times New Roman" w:hAnsi="Times New Roman" w:cs="Times New Roman"/>
                <w:color w:val="767171"/>
                <w:lang w:val="es-DO" w:eastAsia="es-DO" w:bidi="he-IL"/>
              </w:rPr>
            </w:pPr>
            <w:r w:rsidRPr="00385BA5">
              <w:rPr>
                <w:rFonts w:ascii="Times New Roman" w:eastAsia="Times New Roman" w:hAnsi="Times New Roman" w:cs="Times New Roman"/>
                <w:color w:val="767171"/>
                <w:lang w:val="es-DO" w:eastAsia="es-DO" w:bidi="he-IL"/>
              </w:rPr>
              <w:t>0%</w:t>
            </w:r>
          </w:p>
        </w:tc>
      </w:tr>
      <w:tr w:rsidR="00B1338D" w:rsidRPr="00E152F1" w14:paraId="55F027A0" w14:textId="77777777" w:rsidTr="000D59EA">
        <w:trPr>
          <w:trHeight w:val="437"/>
        </w:trPr>
        <w:tc>
          <w:tcPr>
            <w:tcW w:w="1984"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74EC53FB" w14:textId="77777777" w:rsidR="00B1338D" w:rsidRPr="00C041DD" w:rsidRDefault="00B1338D" w:rsidP="00A246D4">
            <w:pPr>
              <w:spacing w:after="0" w:line="240" w:lineRule="auto"/>
              <w:jc w:val="center"/>
              <w:rPr>
                <w:rFonts w:ascii="Times New Roman" w:eastAsia="Times New Roman" w:hAnsi="Times New Roman" w:cs="Times New Roman"/>
                <w:b/>
                <w:bCs/>
                <w:color w:val="FFFFFF"/>
                <w:lang w:val="es-DO" w:eastAsia="es-DO" w:bidi="he-IL"/>
              </w:rPr>
            </w:pPr>
            <w:r w:rsidRPr="00C041DD">
              <w:rPr>
                <w:rFonts w:ascii="Times New Roman" w:eastAsia="Times New Roman" w:hAnsi="Times New Roman" w:cs="Times New Roman"/>
                <w:b/>
                <w:bCs/>
                <w:color w:val="FFFFFF"/>
                <w:lang w:val="es-DO" w:eastAsia="es-DO" w:bidi="he-IL"/>
              </w:rPr>
              <w:t>TOTAL</w:t>
            </w:r>
          </w:p>
        </w:tc>
        <w:tc>
          <w:tcPr>
            <w:tcW w:w="1985"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295EB434" w14:textId="7EC9D0DE" w:rsidR="00B1338D" w:rsidRPr="00C041DD" w:rsidRDefault="00B1338D" w:rsidP="00B1338D">
            <w:pPr>
              <w:spacing w:after="0" w:line="240" w:lineRule="auto"/>
              <w:jc w:val="center"/>
              <w:rPr>
                <w:rFonts w:ascii="Times New Roman" w:eastAsia="Times New Roman" w:hAnsi="Times New Roman" w:cs="Times New Roman"/>
                <w:b/>
                <w:bCs/>
                <w:color w:val="FFFFFF"/>
                <w:lang w:val="es-DO" w:eastAsia="es-DO" w:bidi="he-IL"/>
              </w:rPr>
            </w:pPr>
            <w:r w:rsidRPr="00C041DD">
              <w:rPr>
                <w:rFonts w:ascii="Times New Roman" w:eastAsia="Times New Roman" w:hAnsi="Times New Roman" w:cs="Times New Roman"/>
                <w:b/>
                <w:bCs/>
                <w:color w:val="FFFFFF"/>
                <w:lang w:val="es-DO" w:eastAsia="es-DO" w:bidi="he-IL"/>
              </w:rPr>
              <w:t>38,097,590.00</w:t>
            </w:r>
          </w:p>
        </w:tc>
        <w:tc>
          <w:tcPr>
            <w:tcW w:w="1984"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3133F7A6" w14:textId="16576714" w:rsidR="00B1338D" w:rsidRPr="00C041DD" w:rsidRDefault="00B1338D" w:rsidP="00B1338D">
            <w:pPr>
              <w:spacing w:after="0" w:line="240" w:lineRule="auto"/>
              <w:jc w:val="center"/>
              <w:rPr>
                <w:rFonts w:ascii="Times New Roman" w:eastAsia="Times New Roman" w:hAnsi="Times New Roman" w:cs="Times New Roman"/>
                <w:b/>
                <w:bCs/>
                <w:color w:val="FFFFFF"/>
                <w:lang w:val="es-DO" w:eastAsia="es-DO" w:bidi="he-IL"/>
              </w:rPr>
            </w:pPr>
            <w:r w:rsidRPr="00C041DD">
              <w:rPr>
                <w:rFonts w:ascii="Times New Roman" w:eastAsia="Times New Roman" w:hAnsi="Times New Roman" w:cs="Times New Roman"/>
                <w:b/>
                <w:bCs/>
                <w:color w:val="FFFFFF"/>
                <w:lang w:val="es-DO" w:eastAsia="es-DO" w:bidi="he-IL"/>
              </w:rPr>
              <w:t>22,794,080.00</w:t>
            </w:r>
          </w:p>
        </w:tc>
        <w:tc>
          <w:tcPr>
            <w:tcW w:w="1985"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31B05D18" w14:textId="2928377C" w:rsidR="00B1338D" w:rsidRPr="00C041DD" w:rsidRDefault="00B1338D" w:rsidP="00A246D4">
            <w:pPr>
              <w:spacing w:after="0" w:line="240" w:lineRule="auto"/>
              <w:jc w:val="center"/>
              <w:rPr>
                <w:rFonts w:ascii="Times New Roman" w:eastAsia="Times New Roman" w:hAnsi="Times New Roman" w:cs="Times New Roman"/>
                <w:b/>
                <w:bCs/>
                <w:color w:val="FFFFFF"/>
                <w:lang w:val="es-DO" w:eastAsia="es-DO" w:bidi="he-IL"/>
              </w:rPr>
            </w:pPr>
            <w:r w:rsidRPr="00C041DD">
              <w:rPr>
                <w:rFonts w:ascii="Times New Roman" w:eastAsia="Times New Roman" w:hAnsi="Times New Roman" w:cs="Times New Roman"/>
                <w:b/>
                <w:bCs/>
                <w:color w:val="FFFFFF"/>
                <w:lang w:val="es-DO" w:eastAsia="es-DO" w:bidi="he-IL"/>
              </w:rPr>
              <w:t>100%</w:t>
            </w:r>
          </w:p>
        </w:tc>
      </w:tr>
      <w:tr w:rsidR="0003262B" w:rsidRPr="00385BA5" w14:paraId="2979351D" w14:textId="77777777" w:rsidTr="000D59EA">
        <w:trPr>
          <w:trHeight w:val="437"/>
        </w:trPr>
        <w:tc>
          <w:tcPr>
            <w:tcW w:w="7938" w:type="dxa"/>
            <w:gridSpan w:val="4"/>
            <w:tcBorders>
              <w:top w:val="single" w:sz="4" w:space="0" w:color="003876"/>
            </w:tcBorders>
            <w:shd w:val="clear" w:color="auto" w:fill="D9D9D9" w:themeFill="background1" w:themeFillShade="D9"/>
            <w:vAlign w:val="center"/>
          </w:tcPr>
          <w:p w14:paraId="11A95D9E" w14:textId="5CD1089F" w:rsidR="0003262B" w:rsidRPr="000D59EA" w:rsidRDefault="0003262B" w:rsidP="0003262B">
            <w:pPr>
              <w:spacing w:after="0" w:line="240" w:lineRule="auto"/>
              <w:jc w:val="both"/>
              <w:rPr>
                <w:rFonts w:ascii="Times New Roman" w:hAnsi="Times New Roman" w:cs="Times New Roman"/>
                <w:i/>
                <w:iCs/>
                <w:color w:val="767171"/>
                <w:spacing w:val="20"/>
                <w:sz w:val="20"/>
                <w:szCs w:val="20"/>
                <w:lang w:val="es-DO"/>
              </w:rPr>
            </w:pPr>
            <w:r w:rsidRPr="000D59EA">
              <w:rPr>
                <w:rFonts w:ascii="Times New Roman" w:eastAsia="Times New Roman" w:hAnsi="Times New Roman" w:cs="Times New Roman"/>
                <w:b/>
                <w:bCs/>
                <w:i/>
                <w:iCs/>
                <w:noProof/>
                <w:color w:val="767171"/>
                <w:sz w:val="20"/>
                <w:szCs w:val="20"/>
                <w:lang w:val="es-ES" w:eastAsia="es-DO" w:bidi="he-IL"/>
              </w:rPr>
              <w:t>Fuente: Memoria Dirección Administrativa Financiera. M</w:t>
            </w:r>
            <w:r w:rsidR="0072654B" w:rsidRPr="000D59EA">
              <w:rPr>
                <w:rFonts w:ascii="Times New Roman" w:eastAsia="Times New Roman" w:hAnsi="Times New Roman" w:cs="Times New Roman"/>
                <w:b/>
                <w:bCs/>
                <w:i/>
                <w:iCs/>
                <w:noProof/>
                <w:color w:val="767171"/>
                <w:sz w:val="20"/>
                <w:szCs w:val="20"/>
                <w:lang w:val="es-ES" w:eastAsia="es-DO" w:bidi="he-IL"/>
              </w:rPr>
              <w:t xml:space="preserve">ISPAS </w:t>
            </w:r>
            <w:r w:rsidRPr="000D59EA">
              <w:rPr>
                <w:rFonts w:ascii="Times New Roman" w:eastAsia="Times New Roman" w:hAnsi="Times New Roman" w:cs="Times New Roman"/>
                <w:b/>
                <w:bCs/>
                <w:i/>
                <w:iCs/>
                <w:noProof/>
                <w:color w:val="767171"/>
                <w:sz w:val="20"/>
                <w:szCs w:val="20"/>
                <w:lang w:val="es-ES" w:eastAsia="es-DO" w:bidi="he-IL"/>
              </w:rPr>
              <w:t>2021</w:t>
            </w:r>
          </w:p>
        </w:tc>
      </w:tr>
    </w:tbl>
    <w:p w14:paraId="3671F271" w14:textId="416622CF" w:rsidR="008E28F3" w:rsidRDefault="008E28F3" w:rsidP="00A26E07">
      <w:pPr>
        <w:autoSpaceDE w:val="0"/>
        <w:autoSpaceDN w:val="0"/>
        <w:adjustRightInd w:val="0"/>
        <w:spacing w:after="0" w:line="360" w:lineRule="auto"/>
        <w:rPr>
          <w:rFonts w:ascii="Times New Roman" w:hAnsi="Times New Roman" w:cs="Times New Roman"/>
          <w:color w:val="767171"/>
          <w:spacing w:val="20"/>
          <w:sz w:val="24"/>
          <w:szCs w:val="24"/>
          <w:lang w:val="es-DO"/>
        </w:rPr>
      </w:pPr>
    </w:p>
    <w:p w14:paraId="7DBBED6E" w14:textId="77777777" w:rsidR="00C6333B" w:rsidRPr="00E152F1" w:rsidRDefault="00C6333B" w:rsidP="00A26E07">
      <w:pPr>
        <w:autoSpaceDE w:val="0"/>
        <w:autoSpaceDN w:val="0"/>
        <w:adjustRightInd w:val="0"/>
        <w:spacing w:after="0" w:line="360" w:lineRule="auto"/>
        <w:rPr>
          <w:rFonts w:ascii="Times New Roman" w:hAnsi="Times New Roman" w:cs="Times New Roman"/>
          <w:color w:val="767171"/>
          <w:spacing w:val="20"/>
          <w:sz w:val="24"/>
          <w:szCs w:val="24"/>
          <w:lang w:val="es-DO"/>
        </w:rPr>
      </w:pPr>
    </w:p>
    <w:p w14:paraId="0D7CE6B6" w14:textId="36099D56" w:rsidR="00A26E07" w:rsidRPr="00E152F1" w:rsidRDefault="00A26E07" w:rsidP="00027A53">
      <w:pPr>
        <w:pStyle w:val="Ttulo2"/>
      </w:pPr>
      <w:bookmarkStart w:id="95" w:name="_Toc92523856"/>
      <w:r w:rsidRPr="00E152F1">
        <w:t xml:space="preserve">Desempeño </w:t>
      </w:r>
      <w:r w:rsidR="00343657" w:rsidRPr="00E152F1">
        <w:t>de los Recursos Humanos</w:t>
      </w:r>
      <w:r w:rsidRPr="00E152F1">
        <w:t>.</w:t>
      </w:r>
      <w:bookmarkEnd w:id="95"/>
    </w:p>
    <w:p w14:paraId="7B7E9237" w14:textId="6852E46B" w:rsidR="008E28F3" w:rsidRPr="00E152F1" w:rsidRDefault="008E28F3" w:rsidP="008E28F3">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E092159" w14:textId="2F5121DC" w:rsidR="00F36F86" w:rsidRPr="00E152F1" w:rsidRDefault="00F36F86"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1F35DEE0" w14:textId="36A85070" w:rsidR="00C018BA" w:rsidRPr="000D59EA" w:rsidRDefault="00FB3F05" w:rsidP="000D59EA">
      <w:pPr>
        <w:numPr>
          <w:ilvl w:val="0"/>
          <w:numId w:val="16"/>
        </w:numPr>
        <w:spacing w:line="360" w:lineRule="auto"/>
        <w:jc w:val="both"/>
        <w:rPr>
          <w:rFonts w:ascii="Times New Roman" w:hAnsi="Times New Roman" w:cs="Times New Roman"/>
          <w:color w:val="767171"/>
          <w:spacing w:val="20"/>
          <w:sz w:val="24"/>
          <w:szCs w:val="24"/>
          <w:lang w:val="es-DO"/>
        </w:rPr>
      </w:pPr>
      <w:r w:rsidRPr="000D59EA">
        <w:rPr>
          <w:rFonts w:ascii="Times New Roman" w:hAnsi="Times New Roman" w:cs="Times New Roman"/>
          <w:color w:val="767171"/>
          <w:spacing w:val="20"/>
          <w:sz w:val="24"/>
          <w:szCs w:val="24"/>
          <w:lang w:val="es-DO"/>
        </w:rPr>
        <w:t xml:space="preserve">Fueron </w:t>
      </w:r>
      <w:r w:rsidR="004E1152" w:rsidRPr="000D59EA">
        <w:rPr>
          <w:rFonts w:ascii="Times New Roman" w:hAnsi="Times New Roman" w:cs="Times New Roman"/>
          <w:color w:val="767171"/>
          <w:spacing w:val="20"/>
          <w:sz w:val="24"/>
          <w:szCs w:val="24"/>
          <w:lang w:val="es-DO"/>
        </w:rPr>
        <w:t xml:space="preserve">contratados </w:t>
      </w:r>
      <w:r w:rsidRPr="000D59EA">
        <w:rPr>
          <w:rFonts w:ascii="Times New Roman" w:hAnsi="Times New Roman" w:cs="Times New Roman"/>
          <w:color w:val="767171"/>
          <w:spacing w:val="20"/>
          <w:sz w:val="24"/>
          <w:szCs w:val="24"/>
          <w:lang w:val="es-DO"/>
        </w:rPr>
        <w:t xml:space="preserve">701 médicos y 4,189 enfermeras </w:t>
      </w:r>
      <w:r w:rsidR="004E1152" w:rsidRPr="000D59EA">
        <w:rPr>
          <w:rFonts w:ascii="Times New Roman" w:hAnsi="Times New Roman" w:cs="Times New Roman"/>
          <w:color w:val="767171"/>
          <w:spacing w:val="20"/>
          <w:sz w:val="24"/>
          <w:szCs w:val="24"/>
          <w:lang w:val="es-DO"/>
        </w:rPr>
        <w:t>profesionales a ser integrado en las jornadas</w:t>
      </w:r>
      <w:r w:rsidRPr="000D59EA">
        <w:rPr>
          <w:rFonts w:ascii="Times New Roman" w:hAnsi="Times New Roman" w:cs="Times New Roman"/>
          <w:color w:val="767171"/>
          <w:spacing w:val="20"/>
          <w:sz w:val="24"/>
          <w:szCs w:val="24"/>
          <w:lang w:val="es-DO"/>
        </w:rPr>
        <w:t xml:space="preserve"> de vacunación a nivel nacional.</w:t>
      </w:r>
    </w:p>
    <w:p w14:paraId="349627AC" w14:textId="36C0938D" w:rsidR="00C018BA" w:rsidRPr="000D59EA" w:rsidRDefault="00076E2D" w:rsidP="000D59EA">
      <w:pPr>
        <w:numPr>
          <w:ilvl w:val="0"/>
          <w:numId w:val="16"/>
        </w:numPr>
        <w:spacing w:line="360" w:lineRule="auto"/>
        <w:jc w:val="both"/>
        <w:rPr>
          <w:rFonts w:ascii="Times New Roman" w:hAnsi="Times New Roman" w:cs="Times New Roman"/>
          <w:color w:val="767171"/>
          <w:spacing w:val="20"/>
          <w:sz w:val="24"/>
          <w:szCs w:val="24"/>
          <w:lang w:val="es-DO"/>
        </w:rPr>
      </w:pPr>
      <w:r w:rsidRPr="000D59EA">
        <w:rPr>
          <w:rFonts w:ascii="Times New Roman" w:hAnsi="Times New Roman" w:cs="Times New Roman"/>
          <w:color w:val="767171"/>
          <w:spacing w:val="20"/>
          <w:sz w:val="24"/>
          <w:szCs w:val="24"/>
          <w:lang w:val="es-DO"/>
        </w:rPr>
        <w:t>Realizadas 70 actividades de capacitación del personal distribuidas por modalidad de la siguiente manera: 18 cursos con 497 participantes, 11 talleres con 476 participantes, 16 charlas con 621 participantes, 24 inducciones con 355 participantes y un diplomado con 6 participantes.</w:t>
      </w:r>
    </w:p>
    <w:p w14:paraId="11D94E25" w14:textId="2872148D" w:rsidR="00385BA5" w:rsidRPr="00D56D00" w:rsidRDefault="00C76674" w:rsidP="000D59EA">
      <w:pPr>
        <w:numPr>
          <w:ilvl w:val="0"/>
          <w:numId w:val="25"/>
        </w:numPr>
        <w:spacing w:line="360" w:lineRule="auto"/>
        <w:jc w:val="both"/>
        <w:rPr>
          <w:rFonts w:ascii="Times New Roman" w:hAnsi="Times New Roman" w:cs="Times New Roman"/>
          <w:color w:val="767171"/>
          <w:spacing w:val="20"/>
          <w:sz w:val="24"/>
          <w:szCs w:val="24"/>
          <w:lang w:val="es-DO"/>
        </w:rPr>
      </w:pPr>
      <w:r w:rsidRPr="000D59EA">
        <w:rPr>
          <w:rFonts w:ascii="Times New Roman" w:hAnsi="Times New Roman" w:cs="Times New Roman"/>
          <w:color w:val="767171"/>
          <w:spacing w:val="20"/>
          <w:sz w:val="24"/>
          <w:szCs w:val="24"/>
          <w:lang w:val="es-DO"/>
        </w:rPr>
        <w:t>En coordinación con la Dirección de Planificación Institucional se gestionó la capacitación de 250 profesionales del nivel central y las expresiones desconcentradas</w:t>
      </w:r>
      <w:r w:rsidR="00EA401E">
        <w:rPr>
          <w:rFonts w:ascii="Times New Roman" w:hAnsi="Times New Roman" w:cs="Times New Roman"/>
          <w:color w:val="767171"/>
          <w:spacing w:val="20"/>
          <w:sz w:val="24"/>
          <w:szCs w:val="24"/>
          <w:lang w:val="es-DO"/>
        </w:rPr>
        <w:t xml:space="preserve"> del Ministerio de Salud en el C</w:t>
      </w:r>
      <w:r w:rsidRPr="000D59EA">
        <w:rPr>
          <w:rFonts w:ascii="Times New Roman" w:hAnsi="Times New Roman" w:cs="Times New Roman"/>
          <w:color w:val="767171"/>
          <w:spacing w:val="20"/>
          <w:sz w:val="24"/>
          <w:szCs w:val="24"/>
          <w:lang w:val="es-DO"/>
        </w:rPr>
        <w:t xml:space="preserve">ongreso </w:t>
      </w:r>
      <w:r w:rsidR="00EA401E">
        <w:rPr>
          <w:rFonts w:ascii="Times New Roman" w:hAnsi="Times New Roman" w:cs="Times New Roman"/>
          <w:color w:val="767171"/>
          <w:spacing w:val="20"/>
          <w:sz w:val="24"/>
          <w:szCs w:val="24"/>
          <w:lang w:val="es-DO"/>
        </w:rPr>
        <w:t>de la Asociación Latinoamericana de la Medicina –Social (</w:t>
      </w:r>
      <w:r w:rsidRPr="000D59EA">
        <w:rPr>
          <w:rFonts w:ascii="Times New Roman" w:hAnsi="Times New Roman" w:cs="Times New Roman"/>
          <w:color w:val="767171"/>
          <w:spacing w:val="20"/>
          <w:sz w:val="24"/>
          <w:szCs w:val="24"/>
          <w:lang w:val="es-DO"/>
        </w:rPr>
        <w:t>ALAMES</w:t>
      </w:r>
      <w:r w:rsidR="00EA401E">
        <w:rPr>
          <w:rFonts w:ascii="Times New Roman" w:hAnsi="Times New Roman" w:cs="Times New Roman"/>
          <w:color w:val="767171"/>
          <w:spacing w:val="20"/>
          <w:sz w:val="24"/>
          <w:szCs w:val="24"/>
          <w:lang w:val="es-DO"/>
        </w:rPr>
        <w:t>).</w:t>
      </w:r>
    </w:p>
    <w:p w14:paraId="4839E06D" w14:textId="1054F6A6" w:rsidR="00C018BA" w:rsidRPr="000D59EA" w:rsidRDefault="00FB3F05" w:rsidP="000D59EA">
      <w:pPr>
        <w:numPr>
          <w:ilvl w:val="0"/>
          <w:numId w:val="16"/>
        </w:numPr>
        <w:spacing w:line="360" w:lineRule="auto"/>
        <w:jc w:val="both"/>
        <w:rPr>
          <w:rFonts w:ascii="Times New Roman" w:hAnsi="Times New Roman" w:cs="Times New Roman"/>
          <w:color w:val="767171"/>
          <w:spacing w:val="20"/>
          <w:sz w:val="24"/>
          <w:szCs w:val="24"/>
          <w:lang w:val="es-DO"/>
        </w:rPr>
      </w:pPr>
      <w:r w:rsidRPr="000D59EA">
        <w:rPr>
          <w:rFonts w:ascii="Times New Roman" w:hAnsi="Times New Roman" w:cs="Times New Roman"/>
          <w:color w:val="767171"/>
          <w:spacing w:val="20"/>
          <w:sz w:val="24"/>
          <w:szCs w:val="24"/>
          <w:lang w:val="es-DO"/>
        </w:rPr>
        <w:lastRenderedPageBreak/>
        <w:t>Se realizó la transferencia y reubicación de 39</w:t>
      </w:r>
      <w:r w:rsidR="001E3FDB" w:rsidRPr="000D59EA">
        <w:rPr>
          <w:rFonts w:ascii="Times New Roman" w:hAnsi="Times New Roman" w:cs="Times New Roman"/>
          <w:color w:val="767171"/>
          <w:spacing w:val="20"/>
          <w:sz w:val="24"/>
          <w:szCs w:val="24"/>
          <w:lang w:val="es-DO"/>
        </w:rPr>
        <w:t>7</w:t>
      </w:r>
      <w:r w:rsidRPr="000D59EA">
        <w:rPr>
          <w:rFonts w:ascii="Times New Roman" w:hAnsi="Times New Roman" w:cs="Times New Roman"/>
          <w:color w:val="767171"/>
          <w:spacing w:val="20"/>
          <w:sz w:val="24"/>
          <w:szCs w:val="24"/>
          <w:lang w:val="es-DO"/>
        </w:rPr>
        <w:t xml:space="preserve"> empleados del </w:t>
      </w:r>
      <w:r w:rsidR="00E14976" w:rsidRPr="000D59EA">
        <w:rPr>
          <w:rFonts w:ascii="Times New Roman" w:hAnsi="Times New Roman" w:cs="Times New Roman"/>
          <w:color w:val="767171"/>
          <w:spacing w:val="20"/>
          <w:sz w:val="24"/>
          <w:szCs w:val="24"/>
          <w:lang w:val="es-DO"/>
        </w:rPr>
        <w:t>Centro de Atención Integral Para la Discapacidad (</w:t>
      </w:r>
      <w:r w:rsidRPr="000D59EA">
        <w:rPr>
          <w:rFonts w:ascii="Times New Roman" w:hAnsi="Times New Roman" w:cs="Times New Roman"/>
          <w:color w:val="767171"/>
          <w:spacing w:val="20"/>
          <w:sz w:val="24"/>
          <w:szCs w:val="24"/>
          <w:lang w:val="es-DO"/>
        </w:rPr>
        <w:t>CAID</w:t>
      </w:r>
      <w:r w:rsidR="00E14976" w:rsidRPr="000D59EA">
        <w:rPr>
          <w:rFonts w:ascii="Times New Roman" w:hAnsi="Times New Roman" w:cs="Times New Roman"/>
          <w:color w:val="767171"/>
          <w:spacing w:val="20"/>
          <w:sz w:val="24"/>
          <w:szCs w:val="24"/>
          <w:lang w:val="es-DO"/>
        </w:rPr>
        <w:t>)</w:t>
      </w:r>
      <w:r w:rsidRPr="000D59EA">
        <w:rPr>
          <w:rFonts w:ascii="Times New Roman" w:hAnsi="Times New Roman" w:cs="Times New Roman"/>
          <w:color w:val="767171"/>
          <w:spacing w:val="20"/>
          <w:sz w:val="24"/>
          <w:szCs w:val="24"/>
          <w:lang w:val="es-DO"/>
        </w:rPr>
        <w:t xml:space="preserve"> al </w:t>
      </w:r>
      <w:r w:rsidR="007A388E">
        <w:rPr>
          <w:rFonts w:ascii="Times New Roman" w:hAnsi="Times New Roman" w:cs="Times New Roman"/>
          <w:color w:val="767171"/>
          <w:spacing w:val="20"/>
          <w:sz w:val="24"/>
          <w:szCs w:val="24"/>
          <w:lang w:val="es-DO"/>
        </w:rPr>
        <w:t>MISPAS</w:t>
      </w:r>
      <w:r w:rsidR="00E14976" w:rsidRPr="000D59EA">
        <w:rPr>
          <w:rFonts w:ascii="Times New Roman" w:hAnsi="Times New Roman" w:cs="Times New Roman"/>
          <w:color w:val="767171"/>
          <w:spacing w:val="20"/>
          <w:sz w:val="24"/>
          <w:szCs w:val="24"/>
          <w:lang w:val="es-DO"/>
        </w:rPr>
        <w:t xml:space="preserve">, resultado del </w:t>
      </w:r>
      <w:r w:rsidRPr="000D59EA">
        <w:rPr>
          <w:rFonts w:ascii="Times New Roman" w:hAnsi="Times New Roman" w:cs="Times New Roman"/>
          <w:color w:val="767171"/>
          <w:spacing w:val="20"/>
          <w:sz w:val="24"/>
          <w:szCs w:val="24"/>
          <w:lang w:val="es-DO"/>
        </w:rPr>
        <w:t xml:space="preserve">proceso de disolución del Despacho de la </w:t>
      </w:r>
      <w:r w:rsidR="007A388E">
        <w:rPr>
          <w:rFonts w:ascii="Times New Roman" w:hAnsi="Times New Roman" w:cs="Times New Roman"/>
          <w:color w:val="767171"/>
          <w:spacing w:val="20"/>
          <w:sz w:val="24"/>
          <w:szCs w:val="24"/>
          <w:lang w:val="es-DO"/>
        </w:rPr>
        <w:t>P</w:t>
      </w:r>
      <w:r w:rsidRPr="000D59EA">
        <w:rPr>
          <w:rFonts w:ascii="Times New Roman" w:hAnsi="Times New Roman" w:cs="Times New Roman"/>
          <w:color w:val="767171"/>
          <w:spacing w:val="20"/>
          <w:sz w:val="24"/>
          <w:szCs w:val="24"/>
          <w:lang w:val="es-DO"/>
        </w:rPr>
        <w:t xml:space="preserve">rimera </w:t>
      </w:r>
      <w:r w:rsidR="007A388E">
        <w:rPr>
          <w:rFonts w:ascii="Times New Roman" w:hAnsi="Times New Roman" w:cs="Times New Roman"/>
          <w:color w:val="767171"/>
          <w:spacing w:val="20"/>
          <w:sz w:val="24"/>
          <w:szCs w:val="24"/>
          <w:lang w:val="es-DO"/>
        </w:rPr>
        <w:t>D</w:t>
      </w:r>
      <w:r w:rsidRPr="000D59EA">
        <w:rPr>
          <w:rFonts w:ascii="Times New Roman" w:hAnsi="Times New Roman" w:cs="Times New Roman"/>
          <w:color w:val="767171"/>
          <w:spacing w:val="20"/>
          <w:sz w:val="24"/>
          <w:szCs w:val="24"/>
          <w:lang w:val="es-DO"/>
        </w:rPr>
        <w:t xml:space="preserve">ama, de acuerdo al </w:t>
      </w:r>
      <w:r w:rsidR="007A388E">
        <w:rPr>
          <w:rFonts w:ascii="Times New Roman" w:hAnsi="Times New Roman" w:cs="Times New Roman"/>
          <w:color w:val="767171"/>
          <w:spacing w:val="20"/>
          <w:sz w:val="24"/>
          <w:szCs w:val="24"/>
          <w:lang w:val="es-DO"/>
        </w:rPr>
        <w:t xml:space="preserve">artículo 2 del </w:t>
      </w:r>
      <w:r w:rsidRPr="000D59EA">
        <w:rPr>
          <w:rFonts w:ascii="Times New Roman" w:hAnsi="Times New Roman" w:cs="Times New Roman"/>
          <w:color w:val="767171"/>
          <w:spacing w:val="20"/>
          <w:sz w:val="24"/>
          <w:szCs w:val="24"/>
          <w:lang w:val="es-DO"/>
        </w:rPr>
        <w:t>decreto No. 368-20, promulgada el 20 de agosto</w:t>
      </w:r>
      <w:r w:rsidR="007A388E">
        <w:rPr>
          <w:rFonts w:ascii="Times New Roman" w:hAnsi="Times New Roman" w:cs="Times New Roman"/>
          <w:color w:val="767171"/>
          <w:spacing w:val="20"/>
          <w:sz w:val="24"/>
          <w:szCs w:val="24"/>
          <w:lang w:val="es-DO"/>
        </w:rPr>
        <w:t xml:space="preserve"> 2020.</w:t>
      </w:r>
      <w:r w:rsidR="004623A8" w:rsidRPr="000D59EA">
        <w:rPr>
          <w:rFonts w:ascii="Times New Roman" w:hAnsi="Times New Roman" w:cs="Times New Roman"/>
          <w:color w:val="767171"/>
          <w:spacing w:val="20"/>
          <w:sz w:val="24"/>
          <w:szCs w:val="24"/>
          <w:lang w:val="es-DO"/>
        </w:rPr>
        <w:t xml:space="preserve"> </w:t>
      </w:r>
    </w:p>
    <w:p w14:paraId="7D124CFB" w14:textId="01C028AC" w:rsidR="00C018BA" w:rsidRPr="000D59EA" w:rsidRDefault="00FB3F05" w:rsidP="000D59EA">
      <w:pPr>
        <w:numPr>
          <w:ilvl w:val="0"/>
          <w:numId w:val="16"/>
        </w:numPr>
        <w:spacing w:line="360" w:lineRule="auto"/>
        <w:jc w:val="both"/>
        <w:rPr>
          <w:rFonts w:ascii="Times New Roman" w:hAnsi="Times New Roman" w:cs="Times New Roman"/>
          <w:color w:val="767171"/>
          <w:spacing w:val="20"/>
          <w:sz w:val="24"/>
          <w:szCs w:val="24"/>
          <w:lang w:val="es-DO"/>
        </w:rPr>
      </w:pPr>
      <w:r w:rsidRPr="000D59EA">
        <w:rPr>
          <w:rFonts w:ascii="Times New Roman" w:hAnsi="Times New Roman" w:cs="Times New Roman"/>
          <w:color w:val="767171"/>
          <w:spacing w:val="20"/>
          <w:sz w:val="24"/>
          <w:szCs w:val="24"/>
          <w:lang w:val="es-DO"/>
        </w:rPr>
        <w:t>28,844 personas de escasos recursos y estudiantes del área de la salud beneficiados con ayudas económicas.</w:t>
      </w:r>
    </w:p>
    <w:p w14:paraId="6C445F51" w14:textId="18AC132E" w:rsidR="005D098F" w:rsidRPr="000D59EA" w:rsidRDefault="00A34047" w:rsidP="000D59EA">
      <w:pPr>
        <w:numPr>
          <w:ilvl w:val="0"/>
          <w:numId w:val="16"/>
        </w:numPr>
        <w:spacing w:line="360" w:lineRule="auto"/>
        <w:jc w:val="both"/>
        <w:rPr>
          <w:rFonts w:ascii="Times New Roman" w:hAnsi="Times New Roman" w:cs="Times New Roman"/>
          <w:color w:val="767171"/>
          <w:spacing w:val="20"/>
          <w:sz w:val="24"/>
          <w:szCs w:val="24"/>
          <w:lang w:val="es-DO"/>
        </w:rPr>
      </w:pPr>
      <w:r w:rsidRPr="000D59EA">
        <w:rPr>
          <w:rFonts w:ascii="Times New Roman" w:hAnsi="Times New Roman" w:cs="Times New Roman"/>
          <w:color w:val="767171"/>
          <w:spacing w:val="20"/>
          <w:sz w:val="24"/>
          <w:szCs w:val="24"/>
          <w:lang w:val="es-DO"/>
        </w:rPr>
        <w:t>2</w:t>
      </w:r>
      <w:r w:rsidR="00FB3F05" w:rsidRPr="000D59EA">
        <w:rPr>
          <w:rFonts w:ascii="Times New Roman" w:hAnsi="Times New Roman" w:cs="Times New Roman"/>
          <w:color w:val="767171"/>
          <w:spacing w:val="20"/>
          <w:sz w:val="24"/>
          <w:szCs w:val="24"/>
          <w:lang w:val="es-DO"/>
        </w:rPr>
        <w:t>,</w:t>
      </w:r>
      <w:r w:rsidR="0019739E" w:rsidRPr="000D59EA">
        <w:rPr>
          <w:rFonts w:ascii="Times New Roman" w:hAnsi="Times New Roman" w:cs="Times New Roman"/>
          <w:color w:val="767171"/>
          <w:spacing w:val="20"/>
          <w:sz w:val="24"/>
          <w:szCs w:val="24"/>
          <w:lang w:val="es-DO"/>
        </w:rPr>
        <w:t xml:space="preserve">604 </w:t>
      </w:r>
      <w:r w:rsidR="00FB3F05" w:rsidRPr="000D59EA">
        <w:rPr>
          <w:rFonts w:ascii="Times New Roman" w:hAnsi="Times New Roman" w:cs="Times New Roman"/>
          <w:color w:val="767171"/>
          <w:spacing w:val="20"/>
          <w:sz w:val="24"/>
          <w:szCs w:val="24"/>
          <w:lang w:val="es-DO"/>
        </w:rPr>
        <w:t xml:space="preserve">personas </w:t>
      </w:r>
      <w:r w:rsidR="007A388E">
        <w:rPr>
          <w:rFonts w:ascii="Times New Roman" w:hAnsi="Times New Roman" w:cs="Times New Roman"/>
          <w:color w:val="767171"/>
          <w:spacing w:val="20"/>
          <w:sz w:val="24"/>
          <w:szCs w:val="24"/>
          <w:lang w:val="es-DO"/>
        </w:rPr>
        <w:t>fueron</w:t>
      </w:r>
      <w:r w:rsidRPr="000D59EA">
        <w:rPr>
          <w:rFonts w:ascii="Times New Roman" w:hAnsi="Times New Roman" w:cs="Times New Roman"/>
          <w:color w:val="767171"/>
          <w:spacing w:val="20"/>
          <w:sz w:val="24"/>
          <w:szCs w:val="24"/>
          <w:lang w:val="es-DO"/>
        </w:rPr>
        <w:t xml:space="preserve"> </w:t>
      </w:r>
      <w:r w:rsidR="00FB3F05" w:rsidRPr="000D59EA">
        <w:rPr>
          <w:rFonts w:ascii="Times New Roman" w:hAnsi="Times New Roman" w:cs="Times New Roman"/>
          <w:color w:val="767171"/>
          <w:spacing w:val="20"/>
          <w:sz w:val="24"/>
          <w:szCs w:val="24"/>
          <w:lang w:val="es-DO"/>
        </w:rPr>
        <w:t>beneficiada</w:t>
      </w:r>
      <w:r w:rsidRPr="000D59EA">
        <w:rPr>
          <w:rFonts w:ascii="Times New Roman" w:hAnsi="Times New Roman" w:cs="Times New Roman"/>
          <w:color w:val="767171"/>
          <w:spacing w:val="20"/>
          <w:sz w:val="24"/>
          <w:szCs w:val="24"/>
          <w:lang w:val="es-DO"/>
        </w:rPr>
        <w:t>s</w:t>
      </w:r>
      <w:r w:rsidR="00FB3F05" w:rsidRPr="000D59EA">
        <w:rPr>
          <w:rFonts w:ascii="Times New Roman" w:hAnsi="Times New Roman" w:cs="Times New Roman"/>
          <w:color w:val="767171"/>
          <w:spacing w:val="20"/>
          <w:sz w:val="24"/>
          <w:szCs w:val="24"/>
          <w:lang w:val="es-DO"/>
        </w:rPr>
        <w:t xml:space="preserve"> con el incentivo a la Labor Humanitaria</w:t>
      </w:r>
      <w:r w:rsidR="00EA401E">
        <w:rPr>
          <w:rFonts w:ascii="Times New Roman" w:hAnsi="Times New Roman" w:cs="Times New Roman"/>
          <w:color w:val="767171"/>
          <w:spacing w:val="20"/>
          <w:sz w:val="24"/>
          <w:szCs w:val="24"/>
          <w:lang w:val="es-DO"/>
        </w:rPr>
        <w:t>,</w:t>
      </w:r>
      <w:r w:rsidR="00FB3F05" w:rsidRPr="000D59EA">
        <w:rPr>
          <w:rFonts w:ascii="Times New Roman" w:hAnsi="Times New Roman" w:cs="Times New Roman"/>
          <w:color w:val="767171"/>
          <w:spacing w:val="20"/>
          <w:sz w:val="24"/>
          <w:szCs w:val="24"/>
          <w:lang w:val="es-DO"/>
        </w:rPr>
        <w:t xml:space="preserve"> </w:t>
      </w:r>
      <w:r w:rsidRPr="000D59EA">
        <w:rPr>
          <w:rFonts w:ascii="Times New Roman" w:hAnsi="Times New Roman" w:cs="Times New Roman"/>
          <w:color w:val="767171"/>
          <w:spacing w:val="20"/>
          <w:sz w:val="24"/>
          <w:szCs w:val="24"/>
          <w:lang w:val="es-DO"/>
        </w:rPr>
        <w:t xml:space="preserve">por su desempeño </w:t>
      </w:r>
      <w:r w:rsidR="00FB3F05" w:rsidRPr="000D59EA">
        <w:rPr>
          <w:rFonts w:ascii="Times New Roman" w:hAnsi="Times New Roman" w:cs="Times New Roman"/>
          <w:color w:val="767171"/>
          <w:spacing w:val="20"/>
          <w:sz w:val="24"/>
          <w:szCs w:val="24"/>
          <w:lang w:val="es-DO"/>
        </w:rPr>
        <w:t xml:space="preserve">durante el estado de emergencia nacional </w:t>
      </w:r>
      <w:r w:rsidRPr="000D59EA">
        <w:rPr>
          <w:rFonts w:ascii="Times New Roman" w:hAnsi="Times New Roman" w:cs="Times New Roman"/>
          <w:color w:val="767171"/>
          <w:spacing w:val="20"/>
          <w:sz w:val="24"/>
          <w:szCs w:val="24"/>
          <w:lang w:val="es-DO"/>
        </w:rPr>
        <w:t xml:space="preserve">en acciones de </w:t>
      </w:r>
      <w:r w:rsidR="00FB3F05" w:rsidRPr="000D59EA">
        <w:rPr>
          <w:rFonts w:ascii="Times New Roman" w:hAnsi="Times New Roman" w:cs="Times New Roman"/>
          <w:color w:val="767171"/>
          <w:spacing w:val="20"/>
          <w:sz w:val="24"/>
          <w:szCs w:val="24"/>
          <w:lang w:val="es-DO"/>
        </w:rPr>
        <w:t xml:space="preserve">prevención y mitigación de los efectos de la pandemia </w:t>
      </w:r>
      <w:r w:rsidRPr="000D59EA">
        <w:rPr>
          <w:rFonts w:ascii="Times New Roman" w:hAnsi="Times New Roman" w:cs="Times New Roman"/>
          <w:color w:val="767171"/>
          <w:spacing w:val="20"/>
          <w:sz w:val="24"/>
          <w:szCs w:val="24"/>
          <w:lang w:val="es-DO"/>
        </w:rPr>
        <w:t xml:space="preserve">de </w:t>
      </w:r>
      <w:r w:rsidR="00EA401E">
        <w:rPr>
          <w:rFonts w:ascii="Times New Roman" w:hAnsi="Times New Roman" w:cs="Times New Roman"/>
          <w:color w:val="767171"/>
          <w:spacing w:val="20"/>
          <w:sz w:val="24"/>
          <w:szCs w:val="24"/>
          <w:lang w:val="es-DO"/>
        </w:rPr>
        <w:t>COVID-19. C</w:t>
      </w:r>
      <w:r w:rsidR="00FB3F05" w:rsidRPr="000D59EA">
        <w:rPr>
          <w:rFonts w:ascii="Times New Roman" w:hAnsi="Times New Roman" w:cs="Times New Roman"/>
          <w:color w:val="767171"/>
          <w:spacing w:val="20"/>
          <w:sz w:val="24"/>
          <w:szCs w:val="24"/>
          <w:lang w:val="es-DO"/>
        </w:rPr>
        <w:t>on est</w:t>
      </w:r>
      <w:r w:rsidR="004A5396">
        <w:rPr>
          <w:rFonts w:ascii="Times New Roman" w:hAnsi="Times New Roman" w:cs="Times New Roman"/>
          <w:color w:val="767171"/>
          <w:spacing w:val="20"/>
          <w:sz w:val="24"/>
          <w:szCs w:val="24"/>
          <w:lang w:val="es-DO"/>
        </w:rPr>
        <w:t>e</w:t>
      </w:r>
      <w:r w:rsidR="00FB3F05" w:rsidRPr="000D59EA">
        <w:rPr>
          <w:rFonts w:ascii="Times New Roman" w:hAnsi="Times New Roman" w:cs="Times New Roman"/>
          <w:color w:val="767171"/>
          <w:spacing w:val="20"/>
          <w:sz w:val="24"/>
          <w:szCs w:val="24"/>
          <w:lang w:val="es-DO"/>
        </w:rPr>
        <w:t xml:space="preserve"> se </w:t>
      </w:r>
      <w:r w:rsidRPr="000D59EA">
        <w:rPr>
          <w:rFonts w:ascii="Times New Roman" w:hAnsi="Times New Roman" w:cs="Times New Roman"/>
          <w:color w:val="767171"/>
          <w:spacing w:val="20"/>
          <w:sz w:val="24"/>
          <w:szCs w:val="24"/>
          <w:lang w:val="es-DO"/>
        </w:rPr>
        <w:t>quiere</w:t>
      </w:r>
      <w:r w:rsidR="00FB3F05" w:rsidRPr="000D59EA">
        <w:rPr>
          <w:rFonts w:ascii="Times New Roman" w:hAnsi="Times New Roman" w:cs="Times New Roman"/>
          <w:color w:val="767171"/>
          <w:spacing w:val="20"/>
          <w:sz w:val="24"/>
          <w:szCs w:val="24"/>
          <w:lang w:val="es-DO"/>
        </w:rPr>
        <w:t xml:space="preserve"> reconocer el loable y extraordinario esfuerzo de los servidores públicos,</w:t>
      </w:r>
      <w:r w:rsidRPr="000D59EA">
        <w:rPr>
          <w:rFonts w:ascii="Times New Roman" w:hAnsi="Times New Roman" w:cs="Times New Roman"/>
          <w:color w:val="767171"/>
          <w:spacing w:val="20"/>
          <w:sz w:val="24"/>
          <w:szCs w:val="24"/>
          <w:lang w:val="es-DO"/>
        </w:rPr>
        <w:t xml:space="preserve"> que </w:t>
      </w:r>
      <w:r w:rsidR="00A37A24" w:rsidRPr="000D59EA">
        <w:rPr>
          <w:rFonts w:ascii="Times New Roman" w:hAnsi="Times New Roman" w:cs="Times New Roman"/>
          <w:color w:val="767171"/>
          <w:spacing w:val="20"/>
          <w:sz w:val="24"/>
          <w:szCs w:val="24"/>
          <w:lang w:val="es-DO"/>
        </w:rPr>
        <w:t>realizaron jornadas</w:t>
      </w:r>
      <w:r w:rsidR="00FB3F05" w:rsidRPr="000D59EA">
        <w:rPr>
          <w:rFonts w:ascii="Times New Roman" w:hAnsi="Times New Roman" w:cs="Times New Roman"/>
          <w:color w:val="767171"/>
          <w:spacing w:val="20"/>
          <w:sz w:val="24"/>
          <w:szCs w:val="24"/>
          <w:lang w:val="es-DO"/>
        </w:rPr>
        <w:t xml:space="preserve"> laborales extensas</w:t>
      </w:r>
      <w:r w:rsidR="00A37A24" w:rsidRPr="000D59EA">
        <w:rPr>
          <w:rFonts w:ascii="Times New Roman" w:hAnsi="Times New Roman" w:cs="Times New Roman"/>
          <w:color w:val="767171"/>
          <w:spacing w:val="20"/>
          <w:sz w:val="24"/>
          <w:szCs w:val="24"/>
          <w:lang w:val="es-DO"/>
        </w:rPr>
        <w:t xml:space="preserve"> y </w:t>
      </w:r>
      <w:r w:rsidR="00FB3F05" w:rsidRPr="000D59EA">
        <w:rPr>
          <w:rFonts w:ascii="Times New Roman" w:hAnsi="Times New Roman" w:cs="Times New Roman"/>
          <w:color w:val="767171"/>
          <w:spacing w:val="20"/>
          <w:sz w:val="24"/>
          <w:szCs w:val="24"/>
          <w:lang w:val="es-DO"/>
        </w:rPr>
        <w:t>tareas extraordinarias que superan sus labores cotidianas</w:t>
      </w:r>
      <w:r w:rsidR="00A37A24" w:rsidRPr="000D59EA">
        <w:rPr>
          <w:rFonts w:ascii="Times New Roman" w:hAnsi="Times New Roman" w:cs="Times New Roman"/>
          <w:color w:val="767171"/>
          <w:spacing w:val="20"/>
          <w:sz w:val="24"/>
          <w:szCs w:val="24"/>
          <w:lang w:val="es-DO"/>
        </w:rPr>
        <w:t>.</w:t>
      </w:r>
      <w:r w:rsidR="009B1DCC" w:rsidRPr="000D59EA">
        <w:rPr>
          <w:rFonts w:ascii="Times New Roman" w:hAnsi="Times New Roman" w:cs="Times New Roman"/>
          <w:color w:val="767171"/>
          <w:spacing w:val="20"/>
          <w:sz w:val="24"/>
          <w:szCs w:val="24"/>
          <w:lang w:val="es-DO"/>
        </w:rPr>
        <w:t xml:space="preserve"> </w:t>
      </w:r>
      <w:r w:rsidR="0019739E" w:rsidRPr="000D59EA">
        <w:rPr>
          <w:rFonts w:ascii="Times New Roman" w:hAnsi="Times New Roman" w:cs="Times New Roman"/>
          <w:color w:val="767171"/>
          <w:spacing w:val="20"/>
          <w:sz w:val="24"/>
          <w:szCs w:val="24"/>
          <w:lang w:val="es-DO"/>
        </w:rPr>
        <w:t>Este incentivo fue dado</w:t>
      </w:r>
      <w:r w:rsidR="00EA401E">
        <w:rPr>
          <w:rFonts w:ascii="Times New Roman" w:hAnsi="Times New Roman" w:cs="Times New Roman"/>
          <w:color w:val="767171"/>
          <w:spacing w:val="20"/>
          <w:sz w:val="24"/>
          <w:szCs w:val="24"/>
          <w:lang w:val="es-DO"/>
        </w:rPr>
        <w:t>,</w:t>
      </w:r>
      <w:r w:rsidR="0019739E" w:rsidRPr="000D59EA">
        <w:rPr>
          <w:rFonts w:ascii="Times New Roman" w:hAnsi="Times New Roman" w:cs="Times New Roman"/>
          <w:color w:val="767171"/>
          <w:spacing w:val="20"/>
          <w:sz w:val="24"/>
          <w:szCs w:val="24"/>
          <w:lang w:val="es-DO"/>
        </w:rPr>
        <w:t xml:space="preserve"> mensualmente</w:t>
      </w:r>
      <w:r w:rsidR="00EA401E">
        <w:rPr>
          <w:rFonts w:ascii="Times New Roman" w:hAnsi="Times New Roman" w:cs="Times New Roman"/>
          <w:color w:val="767171"/>
          <w:spacing w:val="20"/>
          <w:sz w:val="24"/>
          <w:szCs w:val="24"/>
          <w:lang w:val="es-DO"/>
        </w:rPr>
        <w:t>,</w:t>
      </w:r>
      <w:r w:rsidR="0019739E" w:rsidRPr="000D59EA">
        <w:rPr>
          <w:rFonts w:ascii="Times New Roman" w:hAnsi="Times New Roman" w:cs="Times New Roman"/>
          <w:color w:val="767171"/>
          <w:spacing w:val="20"/>
          <w:sz w:val="24"/>
          <w:szCs w:val="24"/>
          <w:lang w:val="es-DO"/>
        </w:rPr>
        <w:t xml:space="preserve"> </w:t>
      </w:r>
      <w:r w:rsidR="00612048" w:rsidRPr="000D59EA">
        <w:rPr>
          <w:rFonts w:ascii="Times New Roman" w:hAnsi="Times New Roman" w:cs="Times New Roman"/>
          <w:color w:val="767171"/>
          <w:spacing w:val="20"/>
          <w:sz w:val="24"/>
          <w:szCs w:val="24"/>
          <w:lang w:val="es-DO"/>
        </w:rPr>
        <w:t xml:space="preserve">y tuvo vigencia </w:t>
      </w:r>
      <w:r w:rsidR="0019739E" w:rsidRPr="000D59EA">
        <w:rPr>
          <w:rFonts w:ascii="Times New Roman" w:hAnsi="Times New Roman" w:cs="Times New Roman"/>
          <w:color w:val="767171"/>
          <w:spacing w:val="20"/>
          <w:sz w:val="24"/>
          <w:szCs w:val="24"/>
          <w:lang w:val="es-DO"/>
        </w:rPr>
        <w:t>durante el estado de emergencia</w:t>
      </w:r>
      <w:r w:rsidR="00612048" w:rsidRPr="000D59EA">
        <w:rPr>
          <w:rFonts w:ascii="Times New Roman" w:hAnsi="Times New Roman" w:cs="Times New Roman"/>
          <w:color w:val="767171"/>
          <w:spacing w:val="20"/>
          <w:sz w:val="24"/>
          <w:szCs w:val="24"/>
          <w:lang w:val="es-DO"/>
        </w:rPr>
        <w:t xml:space="preserve"> nacional</w:t>
      </w:r>
      <w:r w:rsidR="0019739E" w:rsidRPr="000D59EA">
        <w:rPr>
          <w:rFonts w:ascii="Times New Roman" w:hAnsi="Times New Roman" w:cs="Times New Roman"/>
          <w:color w:val="767171"/>
          <w:spacing w:val="20"/>
          <w:sz w:val="24"/>
          <w:szCs w:val="24"/>
          <w:lang w:val="es-DO"/>
        </w:rPr>
        <w:t xml:space="preserve">. </w:t>
      </w:r>
    </w:p>
    <w:p w14:paraId="6510FCCF" w14:textId="70544110" w:rsidR="00464AA3" w:rsidRPr="007A388E" w:rsidRDefault="009420B5" w:rsidP="000D59EA">
      <w:pPr>
        <w:numPr>
          <w:ilvl w:val="0"/>
          <w:numId w:val="16"/>
        </w:numPr>
        <w:spacing w:line="360" w:lineRule="auto"/>
        <w:jc w:val="both"/>
        <w:rPr>
          <w:rFonts w:ascii="Times New Roman" w:hAnsi="Times New Roman"/>
          <w:noProof/>
          <w:color w:val="767171"/>
          <w:sz w:val="24"/>
          <w:szCs w:val="24"/>
          <w:lang w:val="es-DO"/>
        </w:rPr>
      </w:pPr>
      <w:r w:rsidRPr="000D59EA">
        <w:rPr>
          <w:rFonts w:ascii="Times New Roman" w:hAnsi="Times New Roman" w:cs="Times New Roman"/>
          <w:color w:val="767171"/>
          <w:spacing w:val="20"/>
          <w:sz w:val="24"/>
          <w:szCs w:val="24"/>
          <w:lang w:val="es-DO"/>
        </w:rPr>
        <w:t>Se realiz</w:t>
      </w:r>
      <w:r w:rsidR="007A388E">
        <w:rPr>
          <w:rFonts w:ascii="Times New Roman" w:hAnsi="Times New Roman" w:cs="Times New Roman"/>
          <w:color w:val="767171"/>
          <w:spacing w:val="20"/>
          <w:sz w:val="24"/>
          <w:szCs w:val="24"/>
          <w:lang w:val="es-DO"/>
        </w:rPr>
        <w:t>ó</w:t>
      </w:r>
      <w:r w:rsidR="00EA401E">
        <w:rPr>
          <w:rFonts w:ascii="Times New Roman" w:hAnsi="Times New Roman" w:cs="Times New Roman"/>
          <w:color w:val="767171"/>
          <w:spacing w:val="20"/>
          <w:sz w:val="24"/>
          <w:szCs w:val="24"/>
          <w:lang w:val="es-DO"/>
        </w:rPr>
        <w:t xml:space="preserve"> la</w:t>
      </w:r>
      <w:r w:rsidRPr="000D59EA">
        <w:rPr>
          <w:rFonts w:ascii="Times New Roman" w:hAnsi="Times New Roman" w:cs="Times New Roman"/>
          <w:color w:val="767171"/>
          <w:spacing w:val="20"/>
          <w:sz w:val="24"/>
          <w:szCs w:val="24"/>
          <w:lang w:val="es-DO"/>
        </w:rPr>
        <w:t xml:space="preserve"> optimización del proceso de evaluación del desempeño por resultados incorporando en la evaluación el componente de régimen ético y disciplinario. En el 2021, s</w:t>
      </w:r>
      <w:r w:rsidR="001E3FDB" w:rsidRPr="000D59EA">
        <w:rPr>
          <w:rFonts w:ascii="Times New Roman" w:hAnsi="Times New Roman" w:cs="Times New Roman"/>
          <w:color w:val="767171"/>
          <w:spacing w:val="20"/>
          <w:sz w:val="24"/>
          <w:szCs w:val="24"/>
          <w:lang w:val="es-DO"/>
        </w:rPr>
        <w:t xml:space="preserve">e realizaron 5,552 acuerdos de desempeño </w:t>
      </w:r>
      <w:r w:rsidR="0023224F" w:rsidRPr="000D59EA">
        <w:rPr>
          <w:rFonts w:ascii="Times New Roman" w:hAnsi="Times New Roman" w:cs="Times New Roman"/>
          <w:color w:val="767171"/>
          <w:spacing w:val="20"/>
          <w:sz w:val="24"/>
          <w:szCs w:val="24"/>
          <w:lang w:val="es-DO"/>
        </w:rPr>
        <w:t xml:space="preserve">del </w:t>
      </w:r>
      <w:r w:rsidR="001E3FDB" w:rsidRPr="000D59EA">
        <w:rPr>
          <w:rFonts w:ascii="Times New Roman" w:hAnsi="Times New Roman" w:cs="Times New Roman"/>
          <w:color w:val="767171"/>
          <w:spacing w:val="20"/>
          <w:sz w:val="24"/>
          <w:szCs w:val="24"/>
          <w:lang w:val="es-DO"/>
        </w:rPr>
        <w:t xml:space="preserve">personal </w:t>
      </w:r>
      <w:r w:rsidR="0023224F" w:rsidRPr="000D59EA">
        <w:rPr>
          <w:rFonts w:ascii="Times New Roman" w:hAnsi="Times New Roman" w:cs="Times New Roman"/>
          <w:color w:val="767171"/>
          <w:spacing w:val="20"/>
          <w:sz w:val="24"/>
          <w:szCs w:val="24"/>
          <w:lang w:val="es-DO"/>
        </w:rPr>
        <w:t xml:space="preserve">del </w:t>
      </w:r>
      <w:r w:rsidR="009D69DD" w:rsidRPr="000D59EA">
        <w:rPr>
          <w:rFonts w:ascii="Times New Roman" w:hAnsi="Times New Roman" w:cs="Times New Roman"/>
          <w:color w:val="767171"/>
          <w:spacing w:val="20"/>
          <w:sz w:val="24"/>
          <w:szCs w:val="24"/>
          <w:lang w:val="es-DO"/>
        </w:rPr>
        <w:t>MISPAS</w:t>
      </w:r>
      <w:r w:rsidR="001E3FDB" w:rsidRPr="000D59EA">
        <w:rPr>
          <w:rFonts w:ascii="Times New Roman" w:hAnsi="Times New Roman" w:cs="Times New Roman"/>
          <w:color w:val="767171"/>
          <w:spacing w:val="20"/>
          <w:sz w:val="24"/>
          <w:szCs w:val="24"/>
          <w:lang w:val="es-DO"/>
        </w:rPr>
        <w:t xml:space="preserve">, </w:t>
      </w:r>
      <w:r w:rsidR="009B1DCC" w:rsidRPr="000D59EA">
        <w:rPr>
          <w:rFonts w:ascii="Times New Roman" w:hAnsi="Times New Roman" w:cs="Times New Roman"/>
          <w:color w:val="767171"/>
          <w:spacing w:val="20"/>
          <w:sz w:val="24"/>
          <w:szCs w:val="24"/>
          <w:lang w:val="es-DO"/>
        </w:rPr>
        <w:t xml:space="preserve">estos se </w:t>
      </w:r>
      <w:r w:rsidR="001E3FDB" w:rsidRPr="000D59EA">
        <w:rPr>
          <w:rFonts w:ascii="Times New Roman" w:hAnsi="Times New Roman" w:cs="Times New Roman"/>
          <w:color w:val="767171"/>
          <w:spacing w:val="20"/>
          <w:sz w:val="24"/>
          <w:szCs w:val="24"/>
          <w:lang w:val="es-DO"/>
        </w:rPr>
        <w:t>distribuyen por grupo ocupacional como se muestra a continuación:</w:t>
      </w:r>
    </w:p>
    <w:tbl>
      <w:tblPr>
        <w:tblW w:w="6721" w:type="dxa"/>
        <w:tblInd w:w="650" w:type="dxa"/>
        <w:tblLayout w:type="fixed"/>
        <w:tblCellMar>
          <w:left w:w="70" w:type="dxa"/>
          <w:right w:w="70" w:type="dxa"/>
        </w:tblCellMar>
        <w:tblLook w:val="04A0" w:firstRow="1" w:lastRow="0" w:firstColumn="1" w:lastColumn="0" w:noHBand="0" w:noVBand="1"/>
      </w:tblPr>
      <w:tblGrid>
        <w:gridCol w:w="1098"/>
        <w:gridCol w:w="1098"/>
        <w:gridCol w:w="1099"/>
        <w:gridCol w:w="1098"/>
        <w:gridCol w:w="1099"/>
        <w:gridCol w:w="1229"/>
      </w:tblGrid>
      <w:tr w:rsidR="00787227" w:rsidRPr="00E152F1" w14:paraId="26A052A9" w14:textId="77777777" w:rsidTr="000D59EA">
        <w:trPr>
          <w:trHeight w:val="617"/>
        </w:trPr>
        <w:tc>
          <w:tcPr>
            <w:tcW w:w="6721" w:type="dxa"/>
            <w:gridSpan w:val="6"/>
            <w:tcBorders>
              <w:top w:val="nil"/>
              <w:left w:val="nil"/>
              <w:bottom w:val="single" w:sz="4" w:space="0" w:color="0070C0"/>
              <w:right w:val="nil"/>
            </w:tcBorders>
            <w:shd w:val="clear" w:color="auto" w:fill="D9D9D9" w:themeFill="background1" w:themeFillShade="D9"/>
            <w:vAlign w:val="center"/>
            <w:hideMark/>
          </w:tcPr>
          <w:p w14:paraId="40B2CE47" w14:textId="111360D4" w:rsidR="00787227" w:rsidRPr="000D59EA" w:rsidRDefault="00787227" w:rsidP="00787227">
            <w:pPr>
              <w:spacing w:after="0" w:line="240" w:lineRule="auto"/>
              <w:jc w:val="center"/>
              <w:rPr>
                <w:rFonts w:ascii="Times New Roman" w:eastAsia="Times New Roman" w:hAnsi="Times New Roman" w:cs="Times New Roman"/>
                <w:i/>
                <w:iCs/>
                <w:color w:val="000000"/>
                <w:lang w:val="es-DO" w:eastAsia="es-DO" w:bidi="he-IL"/>
              </w:rPr>
            </w:pPr>
            <w:r w:rsidRPr="000D59EA">
              <w:rPr>
                <w:rFonts w:ascii="Times New Roman" w:eastAsia="Times New Roman" w:hAnsi="Times New Roman" w:cs="Times New Roman"/>
                <w:b/>
                <w:bCs/>
                <w:i/>
                <w:iCs/>
                <w:color w:val="767171"/>
                <w:lang w:val="es-DO" w:eastAsia="es-DO" w:bidi="he-IL"/>
              </w:rPr>
              <w:t xml:space="preserve">Tabla </w:t>
            </w:r>
            <w:r w:rsidR="00046B63" w:rsidRPr="000D59EA">
              <w:rPr>
                <w:rFonts w:ascii="Times New Roman" w:eastAsia="Times New Roman" w:hAnsi="Times New Roman" w:cs="Times New Roman"/>
                <w:b/>
                <w:bCs/>
                <w:i/>
                <w:iCs/>
                <w:color w:val="767171"/>
                <w:lang w:val="es-DO" w:eastAsia="es-DO" w:bidi="he-IL"/>
              </w:rPr>
              <w:t>1</w:t>
            </w:r>
            <w:r w:rsidR="00426005" w:rsidRPr="000D59EA">
              <w:rPr>
                <w:rFonts w:ascii="Times New Roman" w:eastAsia="Times New Roman" w:hAnsi="Times New Roman" w:cs="Times New Roman"/>
                <w:b/>
                <w:bCs/>
                <w:i/>
                <w:iCs/>
                <w:color w:val="767171"/>
                <w:lang w:val="es-DO" w:eastAsia="es-DO" w:bidi="he-IL"/>
              </w:rPr>
              <w:t>5</w:t>
            </w:r>
            <w:r w:rsidR="009D69DD" w:rsidRPr="000D59EA">
              <w:rPr>
                <w:rFonts w:ascii="Times New Roman" w:eastAsia="Times New Roman" w:hAnsi="Times New Roman" w:cs="Times New Roman"/>
                <w:b/>
                <w:bCs/>
                <w:i/>
                <w:iCs/>
                <w:color w:val="767171"/>
                <w:lang w:val="es-DO" w:eastAsia="es-DO" w:bidi="he-IL"/>
              </w:rPr>
              <w:t>.</w:t>
            </w:r>
            <w:r w:rsidRPr="000D59EA">
              <w:rPr>
                <w:rFonts w:ascii="Times New Roman" w:eastAsia="Times New Roman" w:hAnsi="Times New Roman" w:cs="Times New Roman"/>
                <w:b/>
                <w:bCs/>
                <w:i/>
                <w:iCs/>
                <w:color w:val="767171"/>
                <w:lang w:val="es-DO" w:eastAsia="es-DO" w:bidi="he-IL"/>
              </w:rPr>
              <w:t xml:space="preserve"> Acuerdos de Desempeño Por Grupo Ocupacional</w:t>
            </w:r>
            <w:r w:rsidRPr="000D59EA">
              <w:rPr>
                <w:rFonts w:ascii="Times New Roman" w:eastAsia="Times New Roman" w:hAnsi="Times New Roman" w:cs="Times New Roman"/>
                <w:b/>
                <w:bCs/>
                <w:i/>
                <w:iCs/>
                <w:color w:val="767171"/>
                <w:lang w:val="es-DO" w:eastAsia="es-DO" w:bidi="he-IL"/>
              </w:rPr>
              <w:br/>
              <w:t xml:space="preserve">Dirección de Recursos Humanos. </w:t>
            </w:r>
            <w:r w:rsidR="009D69DD" w:rsidRPr="000D59EA">
              <w:rPr>
                <w:rFonts w:ascii="Times New Roman" w:eastAsia="Times New Roman" w:hAnsi="Times New Roman" w:cs="Times New Roman"/>
                <w:b/>
                <w:bCs/>
                <w:i/>
                <w:iCs/>
                <w:color w:val="767171"/>
                <w:lang w:val="es-DO" w:eastAsia="es-DO" w:bidi="he-IL"/>
              </w:rPr>
              <w:t>MISPAS</w:t>
            </w:r>
            <w:r w:rsidRPr="000D59EA">
              <w:rPr>
                <w:rFonts w:ascii="Times New Roman" w:eastAsia="Times New Roman" w:hAnsi="Times New Roman" w:cs="Times New Roman"/>
                <w:b/>
                <w:bCs/>
                <w:i/>
                <w:iCs/>
                <w:color w:val="767171"/>
                <w:lang w:val="es-DO" w:eastAsia="es-DO" w:bidi="he-IL"/>
              </w:rPr>
              <w:t xml:space="preserve"> 2021</w:t>
            </w:r>
          </w:p>
        </w:tc>
      </w:tr>
      <w:tr w:rsidR="00787227" w:rsidRPr="00E152F1" w14:paraId="344B5B21" w14:textId="77777777" w:rsidTr="00385BA5">
        <w:trPr>
          <w:trHeight w:val="432"/>
        </w:trPr>
        <w:tc>
          <w:tcPr>
            <w:tcW w:w="5492" w:type="dxa"/>
            <w:gridSpan w:val="5"/>
            <w:tcBorders>
              <w:top w:val="single" w:sz="4" w:space="0" w:color="0070C0"/>
              <w:left w:val="single" w:sz="4" w:space="0" w:color="0070C0"/>
              <w:bottom w:val="single" w:sz="4" w:space="0" w:color="0070C0"/>
              <w:right w:val="single" w:sz="4" w:space="0" w:color="0070C0"/>
            </w:tcBorders>
            <w:shd w:val="clear" w:color="auto" w:fill="003876"/>
            <w:vAlign w:val="center"/>
            <w:hideMark/>
          </w:tcPr>
          <w:p w14:paraId="6F8FE134" w14:textId="4366AE4B" w:rsidR="00787227" w:rsidRPr="00E152F1" w:rsidRDefault="00787227" w:rsidP="00787227">
            <w:pPr>
              <w:spacing w:after="0" w:line="240" w:lineRule="auto"/>
              <w:jc w:val="center"/>
              <w:rPr>
                <w:rFonts w:ascii="Times New Roman" w:eastAsia="Times New Roman" w:hAnsi="Times New Roman" w:cs="Times New Roman"/>
                <w:b/>
                <w:bCs/>
                <w:color w:val="FFFFFF"/>
                <w:sz w:val="18"/>
                <w:szCs w:val="18"/>
                <w:lang w:val="es-DO" w:eastAsia="es-DO" w:bidi="he-IL"/>
              </w:rPr>
            </w:pPr>
            <w:bookmarkStart w:id="96" w:name="RANGE!F15"/>
            <w:bookmarkStart w:id="97" w:name="_Hlk89762155" w:colFirst="5" w:colLast="5"/>
            <w:r w:rsidRPr="00E152F1">
              <w:rPr>
                <w:rFonts w:ascii="Times New Roman" w:eastAsia="Times New Roman" w:hAnsi="Times New Roman" w:cs="Times New Roman"/>
                <w:b/>
                <w:bCs/>
                <w:color w:val="FFFFFF"/>
                <w:sz w:val="18"/>
                <w:szCs w:val="18"/>
                <w:lang w:val="es-DO" w:eastAsia="es-DO" w:bidi="he-IL"/>
              </w:rPr>
              <w:t>DISTRIBUCI</w:t>
            </w:r>
            <w:r w:rsidR="00C041DD">
              <w:rPr>
                <w:rFonts w:ascii="Times New Roman" w:eastAsia="Times New Roman" w:hAnsi="Times New Roman" w:cs="Times New Roman"/>
                <w:b/>
                <w:bCs/>
                <w:color w:val="FFFFFF"/>
                <w:sz w:val="18"/>
                <w:szCs w:val="18"/>
                <w:lang w:val="es-DO" w:eastAsia="es-DO" w:bidi="he-IL"/>
              </w:rPr>
              <w:t>Ó</w:t>
            </w:r>
            <w:r w:rsidRPr="00E152F1">
              <w:rPr>
                <w:rFonts w:ascii="Times New Roman" w:eastAsia="Times New Roman" w:hAnsi="Times New Roman" w:cs="Times New Roman"/>
                <w:b/>
                <w:bCs/>
                <w:color w:val="FFFFFF"/>
                <w:sz w:val="18"/>
                <w:szCs w:val="18"/>
                <w:lang w:val="es-DO" w:eastAsia="es-DO" w:bidi="he-IL"/>
              </w:rPr>
              <w:t>N POR GRUPO OCUPACIONAL</w:t>
            </w:r>
            <w:bookmarkEnd w:id="96"/>
          </w:p>
        </w:tc>
        <w:tc>
          <w:tcPr>
            <w:tcW w:w="1229" w:type="dxa"/>
            <w:vMerge w:val="restart"/>
            <w:tcBorders>
              <w:top w:val="single" w:sz="4" w:space="0" w:color="0070C0"/>
              <w:left w:val="single" w:sz="4" w:space="0" w:color="0070C0"/>
              <w:bottom w:val="single" w:sz="4" w:space="0" w:color="0070C0"/>
              <w:right w:val="single" w:sz="4" w:space="0" w:color="0070C0"/>
            </w:tcBorders>
            <w:shd w:val="clear" w:color="auto" w:fill="003876"/>
            <w:vAlign w:val="center"/>
            <w:hideMark/>
          </w:tcPr>
          <w:p w14:paraId="7DBF707D" w14:textId="77777777" w:rsidR="00787227" w:rsidRPr="00E152F1" w:rsidRDefault="00787227" w:rsidP="00787227">
            <w:pPr>
              <w:spacing w:after="0" w:line="240" w:lineRule="auto"/>
              <w:jc w:val="center"/>
              <w:rPr>
                <w:rFonts w:ascii="Times New Roman" w:eastAsia="Times New Roman" w:hAnsi="Times New Roman" w:cs="Times New Roman"/>
                <w:b/>
                <w:bCs/>
                <w:color w:val="FFFFFF"/>
                <w:sz w:val="18"/>
                <w:szCs w:val="18"/>
                <w:lang w:val="es-DO" w:eastAsia="es-DO" w:bidi="he-IL"/>
              </w:rPr>
            </w:pPr>
            <w:r w:rsidRPr="00E152F1">
              <w:rPr>
                <w:rFonts w:ascii="Times New Roman" w:eastAsia="Times New Roman" w:hAnsi="Times New Roman" w:cs="Times New Roman"/>
                <w:b/>
                <w:bCs/>
                <w:color w:val="FFFFFF"/>
                <w:sz w:val="18"/>
                <w:szCs w:val="18"/>
                <w:lang w:val="es-DO" w:eastAsia="es-DO" w:bidi="he-IL"/>
              </w:rPr>
              <w:t>NO.  ACUERDOS RECIBIDOS</w:t>
            </w:r>
          </w:p>
        </w:tc>
      </w:tr>
      <w:tr w:rsidR="0023224F" w:rsidRPr="00E152F1" w14:paraId="5774794D" w14:textId="77777777" w:rsidTr="000D59EA">
        <w:trPr>
          <w:trHeight w:val="409"/>
        </w:trPr>
        <w:tc>
          <w:tcPr>
            <w:tcW w:w="1098" w:type="dxa"/>
            <w:tcBorders>
              <w:top w:val="single" w:sz="4" w:space="0" w:color="0070C0"/>
              <w:left w:val="single" w:sz="4" w:space="0" w:color="0070C0"/>
              <w:bottom w:val="single" w:sz="4" w:space="0" w:color="0070C0"/>
              <w:right w:val="single" w:sz="4" w:space="0" w:color="0070C0"/>
            </w:tcBorders>
            <w:shd w:val="clear" w:color="auto" w:fill="003876"/>
            <w:vAlign w:val="center"/>
            <w:hideMark/>
          </w:tcPr>
          <w:p w14:paraId="49F3D43C" w14:textId="77777777" w:rsidR="00787227" w:rsidRPr="00E152F1" w:rsidRDefault="00787227" w:rsidP="00787227">
            <w:pPr>
              <w:spacing w:after="0" w:line="240" w:lineRule="auto"/>
              <w:jc w:val="center"/>
              <w:rPr>
                <w:rFonts w:ascii="Times New Roman" w:eastAsia="Times New Roman" w:hAnsi="Times New Roman" w:cs="Times New Roman"/>
                <w:b/>
                <w:bCs/>
                <w:color w:val="FFFFFF"/>
                <w:sz w:val="18"/>
                <w:szCs w:val="18"/>
                <w:lang w:val="es-DO" w:eastAsia="es-DO" w:bidi="he-IL"/>
              </w:rPr>
            </w:pPr>
            <w:r w:rsidRPr="00E152F1">
              <w:rPr>
                <w:rFonts w:ascii="Times New Roman" w:eastAsia="Times New Roman" w:hAnsi="Times New Roman" w:cs="Times New Roman"/>
                <w:b/>
                <w:bCs/>
                <w:color w:val="FFFFFF"/>
                <w:sz w:val="18"/>
                <w:szCs w:val="18"/>
                <w:lang w:val="es-DO" w:eastAsia="es-DO" w:bidi="he-IL"/>
              </w:rPr>
              <w:t>I</w:t>
            </w:r>
          </w:p>
        </w:tc>
        <w:tc>
          <w:tcPr>
            <w:tcW w:w="1098" w:type="dxa"/>
            <w:tcBorders>
              <w:top w:val="single" w:sz="4" w:space="0" w:color="0070C0"/>
              <w:left w:val="single" w:sz="4" w:space="0" w:color="0070C0"/>
              <w:bottom w:val="single" w:sz="4" w:space="0" w:color="0070C0"/>
              <w:right w:val="single" w:sz="4" w:space="0" w:color="0070C0"/>
            </w:tcBorders>
            <w:shd w:val="clear" w:color="auto" w:fill="003876"/>
            <w:vAlign w:val="center"/>
            <w:hideMark/>
          </w:tcPr>
          <w:p w14:paraId="2A21D412" w14:textId="77777777" w:rsidR="00787227" w:rsidRPr="00E152F1" w:rsidRDefault="00787227" w:rsidP="00787227">
            <w:pPr>
              <w:spacing w:after="0" w:line="240" w:lineRule="auto"/>
              <w:jc w:val="center"/>
              <w:rPr>
                <w:rFonts w:ascii="Times New Roman" w:eastAsia="Times New Roman" w:hAnsi="Times New Roman" w:cs="Times New Roman"/>
                <w:b/>
                <w:bCs/>
                <w:color w:val="FFFFFF"/>
                <w:sz w:val="18"/>
                <w:szCs w:val="18"/>
                <w:lang w:val="es-DO" w:eastAsia="es-DO" w:bidi="he-IL"/>
              </w:rPr>
            </w:pPr>
            <w:r w:rsidRPr="00E152F1">
              <w:rPr>
                <w:rFonts w:ascii="Times New Roman" w:eastAsia="Times New Roman" w:hAnsi="Times New Roman" w:cs="Times New Roman"/>
                <w:b/>
                <w:bCs/>
                <w:color w:val="FFFFFF"/>
                <w:sz w:val="18"/>
                <w:szCs w:val="18"/>
                <w:lang w:val="es-DO" w:eastAsia="es-DO" w:bidi="he-IL"/>
              </w:rPr>
              <w:t>II</w:t>
            </w:r>
          </w:p>
        </w:tc>
        <w:tc>
          <w:tcPr>
            <w:tcW w:w="1099" w:type="dxa"/>
            <w:tcBorders>
              <w:top w:val="single" w:sz="4" w:space="0" w:color="0070C0"/>
              <w:left w:val="single" w:sz="4" w:space="0" w:color="0070C0"/>
              <w:bottom w:val="single" w:sz="4" w:space="0" w:color="0070C0"/>
              <w:right w:val="single" w:sz="4" w:space="0" w:color="0070C0"/>
            </w:tcBorders>
            <w:shd w:val="clear" w:color="auto" w:fill="003876"/>
            <w:vAlign w:val="center"/>
            <w:hideMark/>
          </w:tcPr>
          <w:p w14:paraId="6ED17AF2" w14:textId="77777777" w:rsidR="00787227" w:rsidRPr="00E152F1" w:rsidRDefault="00787227" w:rsidP="00787227">
            <w:pPr>
              <w:spacing w:after="0" w:line="240" w:lineRule="auto"/>
              <w:jc w:val="center"/>
              <w:rPr>
                <w:rFonts w:ascii="Times New Roman" w:eastAsia="Times New Roman" w:hAnsi="Times New Roman" w:cs="Times New Roman"/>
                <w:b/>
                <w:bCs/>
                <w:color w:val="FFFFFF"/>
                <w:sz w:val="18"/>
                <w:szCs w:val="18"/>
                <w:lang w:val="es-DO" w:eastAsia="es-DO" w:bidi="he-IL"/>
              </w:rPr>
            </w:pPr>
            <w:r w:rsidRPr="00E152F1">
              <w:rPr>
                <w:rFonts w:ascii="Times New Roman" w:eastAsia="Times New Roman" w:hAnsi="Times New Roman" w:cs="Times New Roman"/>
                <w:b/>
                <w:bCs/>
                <w:color w:val="FFFFFF"/>
                <w:sz w:val="18"/>
                <w:szCs w:val="18"/>
                <w:lang w:val="es-DO" w:eastAsia="es-DO" w:bidi="he-IL"/>
              </w:rPr>
              <w:t>III</w:t>
            </w:r>
          </w:p>
        </w:tc>
        <w:tc>
          <w:tcPr>
            <w:tcW w:w="1098" w:type="dxa"/>
            <w:tcBorders>
              <w:top w:val="single" w:sz="4" w:space="0" w:color="0070C0"/>
              <w:left w:val="single" w:sz="4" w:space="0" w:color="0070C0"/>
              <w:bottom w:val="single" w:sz="4" w:space="0" w:color="0070C0"/>
              <w:right w:val="single" w:sz="4" w:space="0" w:color="0070C0"/>
            </w:tcBorders>
            <w:shd w:val="clear" w:color="auto" w:fill="003876"/>
            <w:vAlign w:val="center"/>
            <w:hideMark/>
          </w:tcPr>
          <w:p w14:paraId="75668FE5" w14:textId="77777777" w:rsidR="00787227" w:rsidRPr="00E152F1" w:rsidRDefault="00787227" w:rsidP="00787227">
            <w:pPr>
              <w:spacing w:after="0" w:line="240" w:lineRule="auto"/>
              <w:jc w:val="center"/>
              <w:rPr>
                <w:rFonts w:ascii="Times New Roman" w:eastAsia="Times New Roman" w:hAnsi="Times New Roman" w:cs="Times New Roman"/>
                <w:b/>
                <w:bCs/>
                <w:color w:val="FFFFFF"/>
                <w:sz w:val="18"/>
                <w:szCs w:val="18"/>
                <w:lang w:val="es-DO" w:eastAsia="es-DO" w:bidi="he-IL"/>
              </w:rPr>
            </w:pPr>
            <w:r w:rsidRPr="00E152F1">
              <w:rPr>
                <w:rFonts w:ascii="Times New Roman" w:eastAsia="Times New Roman" w:hAnsi="Times New Roman" w:cs="Times New Roman"/>
                <w:b/>
                <w:bCs/>
                <w:color w:val="FFFFFF"/>
                <w:sz w:val="18"/>
                <w:szCs w:val="18"/>
                <w:lang w:val="es-DO" w:eastAsia="es-DO" w:bidi="he-IL"/>
              </w:rPr>
              <w:t>IV</w:t>
            </w:r>
          </w:p>
        </w:tc>
        <w:tc>
          <w:tcPr>
            <w:tcW w:w="1099" w:type="dxa"/>
            <w:tcBorders>
              <w:top w:val="single" w:sz="4" w:space="0" w:color="0070C0"/>
              <w:left w:val="single" w:sz="4" w:space="0" w:color="0070C0"/>
              <w:bottom w:val="single" w:sz="4" w:space="0" w:color="0070C0"/>
              <w:right w:val="single" w:sz="4" w:space="0" w:color="0070C0"/>
            </w:tcBorders>
            <w:shd w:val="clear" w:color="auto" w:fill="003876"/>
            <w:vAlign w:val="center"/>
            <w:hideMark/>
          </w:tcPr>
          <w:p w14:paraId="7AAB394D" w14:textId="77777777" w:rsidR="00787227" w:rsidRPr="00E152F1" w:rsidRDefault="00787227" w:rsidP="00787227">
            <w:pPr>
              <w:spacing w:after="0" w:line="240" w:lineRule="auto"/>
              <w:jc w:val="center"/>
              <w:rPr>
                <w:rFonts w:ascii="Times New Roman" w:eastAsia="Times New Roman" w:hAnsi="Times New Roman" w:cs="Times New Roman"/>
                <w:b/>
                <w:bCs/>
                <w:color w:val="FFFFFF"/>
                <w:sz w:val="18"/>
                <w:szCs w:val="18"/>
                <w:lang w:val="es-DO" w:eastAsia="es-DO" w:bidi="he-IL"/>
              </w:rPr>
            </w:pPr>
            <w:r w:rsidRPr="00E152F1">
              <w:rPr>
                <w:rFonts w:ascii="Times New Roman" w:eastAsia="Times New Roman" w:hAnsi="Times New Roman" w:cs="Times New Roman"/>
                <w:b/>
                <w:bCs/>
                <w:color w:val="FFFFFF"/>
                <w:sz w:val="18"/>
                <w:szCs w:val="18"/>
                <w:lang w:val="es-DO" w:eastAsia="es-DO" w:bidi="he-IL"/>
              </w:rPr>
              <w:t>V</w:t>
            </w:r>
          </w:p>
        </w:tc>
        <w:tc>
          <w:tcPr>
            <w:tcW w:w="1229" w:type="dxa"/>
            <w:vMerge/>
            <w:tcBorders>
              <w:top w:val="single" w:sz="4" w:space="0" w:color="0070C0"/>
              <w:left w:val="single" w:sz="4" w:space="0" w:color="0070C0"/>
              <w:bottom w:val="single" w:sz="4" w:space="0" w:color="0070C0"/>
              <w:right w:val="single" w:sz="4" w:space="0" w:color="0070C0"/>
            </w:tcBorders>
            <w:vAlign w:val="center"/>
            <w:hideMark/>
          </w:tcPr>
          <w:p w14:paraId="15C23B95" w14:textId="77777777" w:rsidR="00787227" w:rsidRPr="00E152F1" w:rsidRDefault="00787227" w:rsidP="00787227">
            <w:pPr>
              <w:spacing w:after="0" w:line="240" w:lineRule="auto"/>
              <w:rPr>
                <w:rFonts w:ascii="Times New Roman" w:eastAsia="Times New Roman" w:hAnsi="Times New Roman" w:cs="Times New Roman"/>
                <w:b/>
                <w:bCs/>
                <w:color w:val="FFFFFF"/>
                <w:sz w:val="18"/>
                <w:szCs w:val="18"/>
                <w:lang w:val="es-DO" w:eastAsia="es-DO" w:bidi="he-IL"/>
              </w:rPr>
            </w:pPr>
          </w:p>
        </w:tc>
      </w:tr>
      <w:tr w:rsidR="00787227" w:rsidRPr="00E152F1" w14:paraId="56760978" w14:textId="77777777" w:rsidTr="000D59EA">
        <w:trPr>
          <w:trHeight w:val="315"/>
        </w:trPr>
        <w:tc>
          <w:tcPr>
            <w:tcW w:w="1098"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A5E6554" w14:textId="77777777" w:rsidR="00787227" w:rsidRPr="00E152F1" w:rsidRDefault="00787227" w:rsidP="00D403BB">
            <w:pPr>
              <w:spacing w:after="0" w:line="240" w:lineRule="auto"/>
              <w:jc w:val="center"/>
              <w:rPr>
                <w:rFonts w:ascii="Times New Roman" w:eastAsia="Times New Roman" w:hAnsi="Times New Roman" w:cs="Times New Roman"/>
                <w:color w:val="767171"/>
                <w:sz w:val="20"/>
                <w:szCs w:val="20"/>
                <w:lang w:val="es-DO" w:eastAsia="es-DO" w:bidi="he-IL"/>
              </w:rPr>
            </w:pPr>
            <w:r w:rsidRPr="00E152F1">
              <w:rPr>
                <w:rFonts w:ascii="Times New Roman" w:eastAsia="Times New Roman" w:hAnsi="Times New Roman" w:cs="Times New Roman"/>
                <w:color w:val="767171"/>
                <w:sz w:val="20"/>
                <w:szCs w:val="20"/>
                <w:lang w:val="es-DO" w:eastAsia="es-DO" w:bidi="he-IL"/>
              </w:rPr>
              <w:t>874</w:t>
            </w:r>
          </w:p>
        </w:tc>
        <w:tc>
          <w:tcPr>
            <w:tcW w:w="1098"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261FFA4" w14:textId="77777777" w:rsidR="00787227" w:rsidRPr="00E152F1" w:rsidRDefault="00787227" w:rsidP="00D403BB">
            <w:pPr>
              <w:spacing w:after="0" w:line="240" w:lineRule="auto"/>
              <w:jc w:val="center"/>
              <w:rPr>
                <w:rFonts w:ascii="Times New Roman" w:eastAsia="Times New Roman" w:hAnsi="Times New Roman" w:cs="Times New Roman"/>
                <w:color w:val="767171"/>
                <w:sz w:val="20"/>
                <w:szCs w:val="20"/>
                <w:lang w:val="es-DO" w:eastAsia="es-DO" w:bidi="he-IL"/>
              </w:rPr>
            </w:pPr>
            <w:r w:rsidRPr="00E152F1">
              <w:rPr>
                <w:rFonts w:ascii="Times New Roman" w:eastAsia="Times New Roman" w:hAnsi="Times New Roman" w:cs="Times New Roman"/>
                <w:color w:val="767171"/>
                <w:sz w:val="20"/>
                <w:szCs w:val="20"/>
                <w:lang w:val="es-DO" w:eastAsia="es-DO" w:bidi="he-IL"/>
              </w:rPr>
              <w:t>1457</w:t>
            </w:r>
          </w:p>
        </w:tc>
        <w:tc>
          <w:tcPr>
            <w:tcW w:w="109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498EBEE" w14:textId="77777777" w:rsidR="00787227" w:rsidRPr="00E152F1" w:rsidRDefault="00787227" w:rsidP="00D403BB">
            <w:pPr>
              <w:spacing w:after="0" w:line="240" w:lineRule="auto"/>
              <w:jc w:val="center"/>
              <w:rPr>
                <w:rFonts w:ascii="Times New Roman" w:eastAsia="Times New Roman" w:hAnsi="Times New Roman" w:cs="Times New Roman"/>
                <w:color w:val="767171"/>
                <w:sz w:val="20"/>
                <w:szCs w:val="20"/>
                <w:lang w:val="es-DO" w:eastAsia="es-DO" w:bidi="he-IL"/>
              </w:rPr>
            </w:pPr>
            <w:r w:rsidRPr="00E152F1">
              <w:rPr>
                <w:rFonts w:ascii="Times New Roman" w:eastAsia="Times New Roman" w:hAnsi="Times New Roman" w:cs="Times New Roman"/>
                <w:color w:val="767171"/>
                <w:sz w:val="20"/>
                <w:szCs w:val="20"/>
                <w:lang w:val="es-DO" w:eastAsia="es-DO" w:bidi="he-IL"/>
              </w:rPr>
              <w:t>700</w:t>
            </w:r>
          </w:p>
        </w:tc>
        <w:tc>
          <w:tcPr>
            <w:tcW w:w="1098"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799FC986" w14:textId="77777777" w:rsidR="00787227" w:rsidRPr="00E152F1" w:rsidRDefault="00787227" w:rsidP="00D403BB">
            <w:pPr>
              <w:spacing w:after="0" w:line="240" w:lineRule="auto"/>
              <w:jc w:val="center"/>
              <w:rPr>
                <w:rFonts w:ascii="Times New Roman" w:eastAsia="Times New Roman" w:hAnsi="Times New Roman" w:cs="Times New Roman"/>
                <w:color w:val="767171"/>
                <w:sz w:val="20"/>
                <w:szCs w:val="20"/>
                <w:lang w:val="es-DO" w:eastAsia="es-DO" w:bidi="he-IL"/>
              </w:rPr>
            </w:pPr>
            <w:r w:rsidRPr="00E152F1">
              <w:rPr>
                <w:rFonts w:ascii="Times New Roman" w:eastAsia="Times New Roman" w:hAnsi="Times New Roman" w:cs="Times New Roman"/>
                <w:color w:val="767171"/>
                <w:sz w:val="20"/>
                <w:szCs w:val="20"/>
                <w:lang w:val="es-DO" w:eastAsia="es-DO" w:bidi="he-IL"/>
              </w:rPr>
              <w:t>1722</w:t>
            </w:r>
          </w:p>
        </w:tc>
        <w:tc>
          <w:tcPr>
            <w:tcW w:w="109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2031621" w14:textId="77777777" w:rsidR="00787227" w:rsidRPr="00E152F1" w:rsidRDefault="00787227" w:rsidP="00D403BB">
            <w:pPr>
              <w:spacing w:after="0" w:line="240" w:lineRule="auto"/>
              <w:jc w:val="center"/>
              <w:rPr>
                <w:rFonts w:ascii="Times New Roman" w:eastAsia="Times New Roman" w:hAnsi="Times New Roman" w:cs="Times New Roman"/>
                <w:color w:val="767171"/>
                <w:sz w:val="20"/>
                <w:szCs w:val="20"/>
                <w:lang w:val="es-DO" w:eastAsia="es-DO" w:bidi="he-IL"/>
              </w:rPr>
            </w:pPr>
            <w:r w:rsidRPr="00E152F1">
              <w:rPr>
                <w:rFonts w:ascii="Times New Roman" w:eastAsia="Times New Roman" w:hAnsi="Times New Roman" w:cs="Times New Roman"/>
                <w:color w:val="767171"/>
                <w:sz w:val="20"/>
                <w:szCs w:val="20"/>
                <w:lang w:val="es-DO" w:eastAsia="es-DO" w:bidi="he-IL"/>
              </w:rPr>
              <w:t>799</w:t>
            </w:r>
          </w:p>
        </w:tc>
        <w:tc>
          <w:tcPr>
            <w:tcW w:w="122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4B74AF4D" w14:textId="789617C3" w:rsidR="00787227" w:rsidRPr="00E152F1" w:rsidRDefault="00787227" w:rsidP="00D403BB">
            <w:pPr>
              <w:spacing w:after="0" w:line="240" w:lineRule="auto"/>
              <w:jc w:val="center"/>
              <w:rPr>
                <w:rFonts w:ascii="Times New Roman" w:eastAsia="Times New Roman" w:hAnsi="Times New Roman" w:cs="Times New Roman"/>
                <w:color w:val="767171"/>
                <w:sz w:val="20"/>
                <w:szCs w:val="20"/>
                <w:lang w:val="es-DO" w:eastAsia="es-DO" w:bidi="he-IL"/>
              </w:rPr>
            </w:pPr>
            <w:r w:rsidRPr="00E152F1">
              <w:rPr>
                <w:rFonts w:ascii="Times New Roman" w:eastAsia="Times New Roman" w:hAnsi="Times New Roman" w:cs="Times New Roman"/>
                <w:color w:val="767171"/>
                <w:sz w:val="20"/>
                <w:szCs w:val="20"/>
                <w:lang w:val="es-DO" w:eastAsia="es-DO" w:bidi="he-IL"/>
              </w:rPr>
              <w:t>5,552</w:t>
            </w:r>
          </w:p>
        </w:tc>
      </w:tr>
      <w:bookmarkEnd w:id="97"/>
      <w:tr w:rsidR="00787227" w:rsidRPr="00E152F1" w14:paraId="2CE93DD1" w14:textId="77777777" w:rsidTr="000D59EA">
        <w:trPr>
          <w:trHeight w:val="300"/>
        </w:trPr>
        <w:tc>
          <w:tcPr>
            <w:tcW w:w="1098"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956320A" w14:textId="77777777" w:rsidR="00787227" w:rsidRPr="00E152F1" w:rsidRDefault="00787227" w:rsidP="00D403BB">
            <w:pPr>
              <w:spacing w:after="0" w:line="240" w:lineRule="auto"/>
              <w:jc w:val="center"/>
              <w:rPr>
                <w:rFonts w:ascii="Times New Roman" w:eastAsia="Times New Roman" w:hAnsi="Times New Roman" w:cs="Times New Roman"/>
                <w:color w:val="767171"/>
                <w:sz w:val="20"/>
                <w:szCs w:val="20"/>
                <w:lang w:val="es-DO" w:eastAsia="es-DO" w:bidi="he-IL"/>
              </w:rPr>
            </w:pPr>
            <w:r w:rsidRPr="00E152F1">
              <w:rPr>
                <w:rFonts w:ascii="Times New Roman" w:eastAsia="Times New Roman" w:hAnsi="Times New Roman" w:cs="Times New Roman"/>
                <w:color w:val="767171"/>
                <w:sz w:val="20"/>
                <w:szCs w:val="20"/>
                <w:lang w:val="es-DO" w:eastAsia="es-DO" w:bidi="he-IL"/>
              </w:rPr>
              <w:t>16%</w:t>
            </w:r>
          </w:p>
        </w:tc>
        <w:tc>
          <w:tcPr>
            <w:tcW w:w="1098"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4ACA5D42" w14:textId="77777777" w:rsidR="00787227" w:rsidRPr="00E152F1" w:rsidRDefault="00787227" w:rsidP="00D403BB">
            <w:pPr>
              <w:spacing w:after="0" w:line="240" w:lineRule="auto"/>
              <w:jc w:val="center"/>
              <w:rPr>
                <w:rFonts w:ascii="Times New Roman" w:eastAsia="Times New Roman" w:hAnsi="Times New Roman" w:cs="Times New Roman"/>
                <w:color w:val="767171"/>
                <w:sz w:val="20"/>
                <w:szCs w:val="20"/>
                <w:lang w:val="es-DO" w:eastAsia="es-DO" w:bidi="he-IL"/>
              </w:rPr>
            </w:pPr>
            <w:r w:rsidRPr="00E152F1">
              <w:rPr>
                <w:rFonts w:ascii="Times New Roman" w:eastAsia="Times New Roman" w:hAnsi="Times New Roman" w:cs="Times New Roman"/>
                <w:color w:val="767171"/>
                <w:sz w:val="20"/>
                <w:szCs w:val="20"/>
                <w:lang w:val="es-DO" w:eastAsia="es-DO" w:bidi="he-IL"/>
              </w:rPr>
              <w:t>26%</w:t>
            </w:r>
          </w:p>
        </w:tc>
        <w:tc>
          <w:tcPr>
            <w:tcW w:w="109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50688C96" w14:textId="77777777" w:rsidR="00787227" w:rsidRPr="00E152F1" w:rsidRDefault="00787227" w:rsidP="00D403BB">
            <w:pPr>
              <w:spacing w:after="0" w:line="240" w:lineRule="auto"/>
              <w:jc w:val="center"/>
              <w:rPr>
                <w:rFonts w:ascii="Times New Roman" w:eastAsia="Times New Roman" w:hAnsi="Times New Roman" w:cs="Times New Roman"/>
                <w:color w:val="767171"/>
                <w:sz w:val="20"/>
                <w:szCs w:val="20"/>
                <w:lang w:val="es-DO" w:eastAsia="es-DO" w:bidi="he-IL"/>
              </w:rPr>
            </w:pPr>
            <w:r w:rsidRPr="00E152F1">
              <w:rPr>
                <w:rFonts w:ascii="Times New Roman" w:eastAsia="Times New Roman" w:hAnsi="Times New Roman" w:cs="Times New Roman"/>
                <w:color w:val="767171"/>
                <w:sz w:val="20"/>
                <w:szCs w:val="20"/>
                <w:lang w:val="es-DO" w:eastAsia="es-DO" w:bidi="he-IL"/>
              </w:rPr>
              <w:t>13%</w:t>
            </w:r>
          </w:p>
        </w:tc>
        <w:tc>
          <w:tcPr>
            <w:tcW w:w="1098"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55E627A3" w14:textId="77777777" w:rsidR="00787227" w:rsidRPr="00E152F1" w:rsidRDefault="00787227" w:rsidP="00D403BB">
            <w:pPr>
              <w:spacing w:after="0" w:line="240" w:lineRule="auto"/>
              <w:jc w:val="center"/>
              <w:rPr>
                <w:rFonts w:ascii="Times New Roman" w:eastAsia="Times New Roman" w:hAnsi="Times New Roman" w:cs="Times New Roman"/>
                <w:color w:val="767171"/>
                <w:sz w:val="20"/>
                <w:szCs w:val="20"/>
                <w:lang w:val="es-DO" w:eastAsia="es-DO" w:bidi="he-IL"/>
              </w:rPr>
            </w:pPr>
            <w:r w:rsidRPr="00E152F1">
              <w:rPr>
                <w:rFonts w:ascii="Times New Roman" w:eastAsia="Times New Roman" w:hAnsi="Times New Roman" w:cs="Times New Roman"/>
                <w:color w:val="767171"/>
                <w:sz w:val="20"/>
                <w:szCs w:val="20"/>
                <w:lang w:val="es-DO" w:eastAsia="es-DO" w:bidi="he-IL"/>
              </w:rPr>
              <w:t>31%</w:t>
            </w:r>
          </w:p>
        </w:tc>
        <w:tc>
          <w:tcPr>
            <w:tcW w:w="109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798B8D8D" w14:textId="77777777" w:rsidR="00787227" w:rsidRPr="00E152F1" w:rsidRDefault="00787227" w:rsidP="00D403BB">
            <w:pPr>
              <w:spacing w:after="0" w:line="240" w:lineRule="auto"/>
              <w:jc w:val="center"/>
              <w:rPr>
                <w:rFonts w:ascii="Times New Roman" w:eastAsia="Times New Roman" w:hAnsi="Times New Roman" w:cs="Times New Roman"/>
                <w:color w:val="767171"/>
                <w:sz w:val="20"/>
                <w:szCs w:val="20"/>
                <w:lang w:val="es-DO" w:eastAsia="es-DO" w:bidi="he-IL"/>
              </w:rPr>
            </w:pPr>
            <w:r w:rsidRPr="00E152F1">
              <w:rPr>
                <w:rFonts w:ascii="Times New Roman" w:eastAsia="Times New Roman" w:hAnsi="Times New Roman" w:cs="Times New Roman"/>
                <w:color w:val="767171"/>
                <w:sz w:val="20"/>
                <w:szCs w:val="20"/>
                <w:lang w:val="es-DO" w:eastAsia="es-DO" w:bidi="he-IL"/>
              </w:rPr>
              <w:t>14%</w:t>
            </w:r>
          </w:p>
        </w:tc>
        <w:tc>
          <w:tcPr>
            <w:tcW w:w="122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79C2454B" w14:textId="77777777" w:rsidR="00787227" w:rsidRPr="00E152F1" w:rsidRDefault="00787227" w:rsidP="00D403BB">
            <w:pPr>
              <w:spacing w:after="0" w:line="240" w:lineRule="auto"/>
              <w:jc w:val="center"/>
              <w:rPr>
                <w:rFonts w:ascii="Times New Roman" w:eastAsia="Times New Roman" w:hAnsi="Times New Roman" w:cs="Times New Roman"/>
                <w:color w:val="767171"/>
                <w:sz w:val="20"/>
                <w:szCs w:val="20"/>
                <w:lang w:val="es-DO" w:eastAsia="es-DO" w:bidi="he-IL"/>
              </w:rPr>
            </w:pPr>
            <w:r w:rsidRPr="00E152F1">
              <w:rPr>
                <w:rFonts w:ascii="Times New Roman" w:eastAsia="Times New Roman" w:hAnsi="Times New Roman" w:cs="Times New Roman"/>
                <w:color w:val="767171"/>
                <w:sz w:val="20"/>
                <w:szCs w:val="20"/>
                <w:lang w:val="es-DO" w:eastAsia="es-DO" w:bidi="he-IL"/>
              </w:rPr>
              <w:t>100%</w:t>
            </w:r>
          </w:p>
        </w:tc>
      </w:tr>
      <w:tr w:rsidR="00787227" w:rsidRPr="00E078FB" w14:paraId="7DAE184F" w14:textId="77777777" w:rsidTr="000D59EA">
        <w:trPr>
          <w:trHeight w:val="437"/>
        </w:trPr>
        <w:tc>
          <w:tcPr>
            <w:tcW w:w="6721" w:type="dxa"/>
            <w:gridSpan w:val="6"/>
            <w:tcBorders>
              <w:top w:val="single" w:sz="4" w:space="0" w:color="0070C0"/>
              <w:left w:val="nil"/>
              <w:bottom w:val="nil"/>
              <w:right w:val="nil"/>
            </w:tcBorders>
            <w:shd w:val="clear" w:color="auto" w:fill="D9D9D9" w:themeFill="background1" w:themeFillShade="D9"/>
            <w:noWrap/>
            <w:vAlign w:val="center"/>
            <w:hideMark/>
          </w:tcPr>
          <w:p w14:paraId="0AF5403D" w14:textId="3C654331" w:rsidR="00787227" w:rsidRPr="000D59EA" w:rsidRDefault="00787227" w:rsidP="0023224F">
            <w:pPr>
              <w:spacing w:after="0" w:line="240" w:lineRule="auto"/>
              <w:rPr>
                <w:rFonts w:ascii="Times New Roman" w:eastAsia="Times New Roman" w:hAnsi="Times New Roman" w:cs="Times New Roman"/>
                <w:i/>
                <w:iCs/>
                <w:color w:val="767171"/>
                <w:sz w:val="20"/>
                <w:szCs w:val="20"/>
                <w:lang w:val="es-DO" w:eastAsia="es-DO" w:bidi="he-IL"/>
              </w:rPr>
            </w:pPr>
            <w:r w:rsidRPr="000D59EA">
              <w:rPr>
                <w:rFonts w:ascii="Times New Roman" w:eastAsia="Times New Roman" w:hAnsi="Times New Roman" w:cs="Times New Roman"/>
                <w:b/>
                <w:bCs/>
                <w:i/>
                <w:iCs/>
                <w:color w:val="767171"/>
                <w:sz w:val="20"/>
                <w:szCs w:val="20"/>
                <w:lang w:val="es-DO" w:eastAsia="es-DO" w:bidi="he-IL"/>
              </w:rPr>
              <w:t>Fuente: Memoria D</w:t>
            </w:r>
            <w:r w:rsidR="007A388E">
              <w:rPr>
                <w:rFonts w:ascii="Times New Roman" w:eastAsia="Times New Roman" w:hAnsi="Times New Roman" w:cs="Times New Roman"/>
                <w:b/>
                <w:bCs/>
                <w:i/>
                <w:iCs/>
                <w:color w:val="767171"/>
                <w:sz w:val="20"/>
                <w:szCs w:val="20"/>
                <w:lang w:val="es-DO" w:eastAsia="es-DO" w:bidi="he-IL"/>
              </w:rPr>
              <w:t>irección de Recursos Humanos</w:t>
            </w:r>
          </w:p>
        </w:tc>
      </w:tr>
    </w:tbl>
    <w:p w14:paraId="09491AFE" w14:textId="77777777" w:rsidR="00C6333B" w:rsidRPr="00E152F1" w:rsidRDefault="00C6333B" w:rsidP="005437B9">
      <w:pPr>
        <w:spacing w:after="0" w:line="360" w:lineRule="auto"/>
        <w:jc w:val="both"/>
        <w:rPr>
          <w:rFonts w:ascii="Times New Roman" w:eastAsia="Calibri" w:hAnsi="Times New Roman" w:cs="Times New Roman"/>
          <w:color w:val="FF0000"/>
          <w:spacing w:val="20"/>
          <w:sz w:val="24"/>
          <w:szCs w:val="24"/>
          <w:lang w:val="es-DO"/>
        </w:rPr>
      </w:pPr>
    </w:p>
    <w:p w14:paraId="50A94B5E" w14:textId="54439595" w:rsidR="00464AA3" w:rsidRPr="000D59EA" w:rsidRDefault="005D098F" w:rsidP="000D59EA">
      <w:pPr>
        <w:numPr>
          <w:ilvl w:val="0"/>
          <w:numId w:val="16"/>
        </w:numPr>
        <w:spacing w:line="360" w:lineRule="auto"/>
        <w:jc w:val="both"/>
        <w:rPr>
          <w:rFonts w:ascii="Times New Roman" w:hAnsi="Times New Roman" w:cs="Times New Roman"/>
          <w:color w:val="767171"/>
          <w:spacing w:val="20"/>
          <w:sz w:val="24"/>
          <w:szCs w:val="24"/>
          <w:lang w:val="es-DO"/>
        </w:rPr>
      </w:pPr>
      <w:r w:rsidRPr="000D59EA">
        <w:rPr>
          <w:rFonts w:ascii="Times New Roman" w:hAnsi="Times New Roman" w:cs="Times New Roman"/>
          <w:color w:val="767171"/>
          <w:spacing w:val="20"/>
          <w:sz w:val="24"/>
          <w:szCs w:val="24"/>
          <w:lang w:val="es-DO"/>
        </w:rPr>
        <w:lastRenderedPageBreak/>
        <w:t>Se realiz</w:t>
      </w:r>
      <w:r w:rsidR="004B4792">
        <w:rPr>
          <w:rFonts w:ascii="Times New Roman" w:hAnsi="Times New Roman" w:cs="Times New Roman"/>
          <w:color w:val="767171"/>
          <w:spacing w:val="20"/>
          <w:sz w:val="24"/>
          <w:szCs w:val="24"/>
          <w:lang w:val="es-DO"/>
        </w:rPr>
        <w:t>ó</w:t>
      </w:r>
      <w:r w:rsidRPr="000D59EA">
        <w:rPr>
          <w:rFonts w:ascii="Times New Roman" w:hAnsi="Times New Roman" w:cs="Times New Roman"/>
          <w:color w:val="767171"/>
          <w:spacing w:val="20"/>
          <w:sz w:val="24"/>
          <w:szCs w:val="24"/>
          <w:lang w:val="es-DO"/>
        </w:rPr>
        <w:t xml:space="preserve"> una </w:t>
      </w:r>
      <w:r w:rsidR="00A97BBB" w:rsidRPr="000D59EA">
        <w:rPr>
          <w:rFonts w:ascii="Times New Roman" w:hAnsi="Times New Roman" w:cs="Times New Roman"/>
          <w:color w:val="767171"/>
          <w:spacing w:val="20"/>
          <w:sz w:val="24"/>
          <w:szCs w:val="24"/>
          <w:lang w:val="es-DO"/>
        </w:rPr>
        <w:t>optimización</w:t>
      </w:r>
      <w:r w:rsidRPr="000D59EA">
        <w:rPr>
          <w:rFonts w:ascii="Times New Roman" w:hAnsi="Times New Roman" w:cs="Times New Roman"/>
          <w:color w:val="767171"/>
          <w:spacing w:val="20"/>
          <w:sz w:val="24"/>
          <w:szCs w:val="24"/>
          <w:lang w:val="es-DO"/>
        </w:rPr>
        <w:t xml:space="preserve"> del proceso de vinculación del personal</w:t>
      </w:r>
      <w:r w:rsidR="00A97BBB" w:rsidRPr="000D59EA">
        <w:rPr>
          <w:rFonts w:ascii="Times New Roman" w:hAnsi="Times New Roman" w:cs="Times New Roman"/>
          <w:color w:val="767171"/>
          <w:spacing w:val="20"/>
          <w:sz w:val="24"/>
          <w:szCs w:val="24"/>
          <w:lang w:val="es-DO"/>
        </w:rPr>
        <w:t xml:space="preserve">, </w:t>
      </w:r>
      <w:r w:rsidRPr="000D59EA">
        <w:rPr>
          <w:rFonts w:ascii="Times New Roman" w:hAnsi="Times New Roman" w:cs="Times New Roman"/>
          <w:color w:val="767171"/>
          <w:spacing w:val="20"/>
          <w:sz w:val="24"/>
          <w:szCs w:val="24"/>
          <w:lang w:val="es-DO"/>
        </w:rPr>
        <w:t xml:space="preserve">reduciendo el tiempo de espera de los colaboradores de nuevo ingreso en la modalidad fijo de 55 </w:t>
      </w:r>
      <w:r w:rsidR="00A97BBB" w:rsidRPr="000D59EA">
        <w:rPr>
          <w:rFonts w:ascii="Times New Roman" w:hAnsi="Times New Roman" w:cs="Times New Roman"/>
          <w:color w:val="767171"/>
          <w:spacing w:val="20"/>
          <w:sz w:val="24"/>
          <w:szCs w:val="24"/>
          <w:lang w:val="es-DO"/>
        </w:rPr>
        <w:t>días</w:t>
      </w:r>
      <w:r w:rsidRPr="000D59EA">
        <w:rPr>
          <w:rFonts w:ascii="Times New Roman" w:hAnsi="Times New Roman" w:cs="Times New Roman"/>
          <w:color w:val="767171"/>
          <w:spacing w:val="20"/>
          <w:sz w:val="24"/>
          <w:szCs w:val="24"/>
          <w:lang w:val="es-DO"/>
        </w:rPr>
        <w:t xml:space="preserve"> a 23 </w:t>
      </w:r>
      <w:r w:rsidR="00A97BBB" w:rsidRPr="000D59EA">
        <w:rPr>
          <w:rFonts w:ascii="Times New Roman" w:hAnsi="Times New Roman" w:cs="Times New Roman"/>
          <w:color w:val="767171"/>
          <w:spacing w:val="20"/>
          <w:sz w:val="24"/>
          <w:szCs w:val="24"/>
          <w:lang w:val="es-DO"/>
        </w:rPr>
        <w:t>días</w:t>
      </w:r>
      <w:r w:rsidRPr="000D59EA">
        <w:rPr>
          <w:rFonts w:ascii="Times New Roman" w:hAnsi="Times New Roman" w:cs="Times New Roman"/>
          <w:color w:val="767171"/>
          <w:spacing w:val="20"/>
          <w:sz w:val="24"/>
          <w:szCs w:val="24"/>
          <w:lang w:val="es-DO"/>
        </w:rPr>
        <w:t xml:space="preserve"> calendario. Respecto al personal cont</w:t>
      </w:r>
      <w:r w:rsidR="00EA401E">
        <w:rPr>
          <w:rFonts w:ascii="Times New Roman" w:hAnsi="Times New Roman" w:cs="Times New Roman"/>
          <w:color w:val="767171"/>
          <w:spacing w:val="20"/>
          <w:sz w:val="24"/>
          <w:szCs w:val="24"/>
          <w:lang w:val="es-DO"/>
        </w:rPr>
        <w:t>ratado el tiempo de ingreso a nó</w:t>
      </w:r>
      <w:r w:rsidRPr="000D59EA">
        <w:rPr>
          <w:rFonts w:ascii="Times New Roman" w:hAnsi="Times New Roman" w:cs="Times New Roman"/>
          <w:color w:val="767171"/>
          <w:spacing w:val="20"/>
          <w:sz w:val="24"/>
          <w:szCs w:val="24"/>
          <w:lang w:val="es-DO"/>
        </w:rPr>
        <w:t xml:space="preserve">mina era de 40.5 </w:t>
      </w:r>
      <w:r w:rsidR="00A97BBB" w:rsidRPr="000D59EA">
        <w:rPr>
          <w:rFonts w:ascii="Times New Roman" w:hAnsi="Times New Roman" w:cs="Times New Roman"/>
          <w:color w:val="767171"/>
          <w:spacing w:val="20"/>
          <w:sz w:val="24"/>
          <w:szCs w:val="24"/>
          <w:lang w:val="es-DO"/>
        </w:rPr>
        <w:t>días</w:t>
      </w:r>
      <w:r w:rsidRPr="000D59EA">
        <w:rPr>
          <w:rFonts w:ascii="Times New Roman" w:hAnsi="Times New Roman" w:cs="Times New Roman"/>
          <w:color w:val="767171"/>
          <w:spacing w:val="20"/>
          <w:sz w:val="24"/>
          <w:szCs w:val="24"/>
          <w:lang w:val="es-DO"/>
        </w:rPr>
        <w:t xml:space="preserve"> </w:t>
      </w:r>
      <w:r w:rsidR="00A97BBB" w:rsidRPr="000D59EA">
        <w:rPr>
          <w:rFonts w:ascii="Times New Roman" w:hAnsi="Times New Roman" w:cs="Times New Roman"/>
          <w:color w:val="767171"/>
          <w:spacing w:val="20"/>
          <w:sz w:val="24"/>
          <w:szCs w:val="24"/>
          <w:lang w:val="es-DO"/>
        </w:rPr>
        <w:t>y se ha implementado una propuesta piloto</w:t>
      </w:r>
      <w:r w:rsidR="00EA401E">
        <w:rPr>
          <w:rFonts w:ascii="Times New Roman" w:hAnsi="Times New Roman" w:cs="Times New Roman"/>
          <w:color w:val="767171"/>
          <w:spacing w:val="20"/>
          <w:sz w:val="24"/>
          <w:szCs w:val="24"/>
          <w:lang w:val="es-DO"/>
        </w:rPr>
        <w:t>,</w:t>
      </w:r>
      <w:r w:rsidR="00A97BBB" w:rsidRPr="000D59EA">
        <w:rPr>
          <w:rFonts w:ascii="Times New Roman" w:hAnsi="Times New Roman" w:cs="Times New Roman"/>
          <w:color w:val="767171"/>
          <w:spacing w:val="20"/>
          <w:sz w:val="24"/>
          <w:szCs w:val="24"/>
          <w:lang w:val="es-DO"/>
        </w:rPr>
        <w:t xml:space="preserve"> reduciendo la espera a 32 días laborables.</w:t>
      </w:r>
    </w:p>
    <w:p w14:paraId="5FA3D2EB" w14:textId="5C10E6AB" w:rsidR="007B5DED" w:rsidRPr="000D59EA" w:rsidRDefault="00226E8B" w:rsidP="000D59EA">
      <w:pPr>
        <w:numPr>
          <w:ilvl w:val="0"/>
          <w:numId w:val="16"/>
        </w:numPr>
        <w:spacing w:line="360" w:lineRule="auto"/>
        <w:jc w:val="both"/>
        <w:rPr>
          <w:rFonts w:ascii="Times New Roman" w:hAnsi="Times New Roman" w:cs="Times New Roman"/>
          <w:color w:val="767171"/>
          <w:spacing w:val="20"/>
          <w:sz w:val="24"/>
          <w:szCs w:val="24"/>
          <w:lang w:val="es-DO"/>
        </w:rPr>
      </w:pPr>
      <w:r w:rsidRPr="000D59EA">
        <w:rPr>
          <w:rFonts w:ascii="Times New Roman" w:hAnsi="Times New Roman" w:cs="Times New Roman"/>
          <w:color w:val="767171"/>
          <w:spacing w:val="20"/>
          <w:sz w:val="24"/>
          <w:szCs w:val="24"/>
          <w:lang w:val="es-DO"/>
        </w:rPr>
        <w:t xml:space="preserve">De un total de 531 exempleados </w:t>
      </w:r>
      <w:r w:rsidR="004B4792">
        <w:rPr>
          <w:rFonts w:ascii="Times New Roman" w:hAnsi="Times New Roman" w:cs="Times New Roman"/>
          <w:color w:val="767171"/>
          <w:spacing w:val="20"/>
          <w:sz w:val="24"/>
          <w:szCs w:val="24"/>
          <w:lang w:val="es-DO"/>
        </w:rPr>
        <w:t xml:space="preserve">del MISPAS </w:t>
      </w:r>
      <w:r w:rsidRPr="000D59EA">
        <w:rPr>
          <w:rFonts w:ascii="Times New Roman" w:hAnsi="Times New Roman" w:cs="Times New Roman"/>
          <w:color w:val="767171"/>
          <w:spacing w:val="20"/>
          <w:sz w:val="24"/>
          <w:szCs w:val="24"/>
          <w:lang w:val="es-DO"/>
        </w:rPr>
        <w:t xml:space="preserve">con autorización de pago, se ha ejecutado el desembolso correspondiente </w:t>
      </w:r>
      <w:r w:rsidR="004B4792">
        <w:rPr>
          <w:rFonts w:ascii="Times New Roman" w:hAnsi="Times New Roman" w:cs="Times New Roman"/>
          <w:color w:val="767171"/>
          <w:spacing w:val="20"/>
          <w:sz w:val="24"/>
          <w:szCs w:val="24"/>
          <w:lang w:val="es-DO"/>
        </w:rPr>
        <w:t xml:space="preserve">de </w:t>
      </w:r>
      <w:r w:rsidRPr="000D59EA">
        <w:rPr>
          <w:rFonts w:ascii="Times New Roman" w:hAnsi="Times New Roman" w:cs="Times New Roman"/>
          <w:color w:val="767171"/>
          <w:spacing w:val="20"/>
          <w:sz w:val="24"/>
          <w:szCs w:val="24"/>
          <w:lang w:val="es-DO"/>
        </w:rPr>
        <w:t xml:space="preserve">las prestaciones laborales de 312 </w:t>
      </w:r>
      <w:r w:rsidR="004B6471">
        <w:rPr>
          <w:rFonts w:ascii="Times New Roman" w:hAnsi="Times New Roman" w:cs="Times New Roman"/>
          <w:color w:val="767171"/>
          <w:spacing w:val="20"/>
          <w:sz w:val="24"/>
          <w:szCs w:val="24"/>
          <w:lang w:val="es-DO"/>
        </w:rPr>
        <w:t>exempleados</w:t>
      </w:r>
      <w:r w:rsidRPr="000D59EA">
        <w:rPr>
          <w:rFonts w:ascii="Times New Roman" w:hAnsi="Times New Roman" w:cs="Times New Roman"/>
          <w:color w:val="767171"/>
          <w:spacing w:val="20"/>
          <w:sz w:val="24"/>
          <w:szCs w:val="24"/>
          <w:lang w:val="es-DO"/>
        </w:rPr>
        <w:t xml:space="preserve"> por un monto de RD$107</w:t>
      </w:r>
      <w:r w:rsidR="00EA401E" w:rsidRPr="000D59EA">
        <w:rPr>
          <w:rFonts w:ascii="Times New Roman" w:hAnsi="Times New Roman" w:cs="Times New Roman"/>
          <w:color w:val="767171"/>
          <w:spacing w:val="20"/>
          <w:sz w:val="24"/>
          <w:szCs w:val="24"/>
          <w:lang w:val="es-DO"/>
        </w:rPr>
        <w:t>, 210,223.69</w:t>
      </w:r>
      <w:r w:rsidRPr="000D59EA">
        <w:rPr>
          <w:rFonts w:ascii="Times New Roman" w:hAnsi="Times New Roman" w:cs="Times New Roman"/>
          <w:color w:val="767171"/>
          <w:spacing w:val="20"/>
          <w:sz w:val="24"/>
          <w:szCs w:val="24"/>
          <w:lang w:val="es-DO"/>
        </w:rPr>
        <w:t>.</w:t>
      </w:r>
    </w:p>
    <w:p w14:paraId="2ADF5FEF" w14:textId="5A4E21D6" w:rsidR="007B5DED" w:rsidRPr="000D59EA" w:rsidRDefault="007B5DED" w:rsidP="000D59EA">
      <w:pPr>
        <w:numPr>
          <w:ilvl w:val="0"/>
          <w:numId w:val="16"/>
        </w:numPr>
        <w:spacing w:line="360" w:lineRule="auto"/>
        <w:jc w:val="both"/>
        <w:rPr>
          <w:rFonts w:ascii="Times New Roman" w:hAnsi="Times New Roman" w:cs="Times New Roman"/>
          <w:color w:val="767171"/>
          <w:spacing w:val="20"/>
          <w:sz w:val="24"/>
          <w:szCs w:val="24"/>
          <w:lang w:val="es-DO"/>
        </w:rPr>
      </w:pPr>
      <w:r w:rsidRPr="000D59EA">
        <w:rPr>
          <w:rFonts w:ascii="Times New Roman" w:hAnsi="Times New Roman" w:cs="Times New Roman"/>
          <w:color w:val="767171"/>
          <w:spacing w:val="20"/>
          <w:sz w:val="24"/>
          <w:szCs w:val="24"/>
          <w:lang w:val="es-DO"/>
        </w:rPr>
        <w:t xml:space="preserve">En este periodo </w:t>
      </w:r>
      <w:r w:rsidR="006D5AA6" w:rsidRPr="000D59EA">
        <w:rPr>
          <w:rFonts w:ascii="Times New Roman" w:hAnsi="Times New Roman" w:cs="Times New Roman"/>
          <w:color w:val="767171"/>
          <w:spacing w:val="20"/>
          <w:sz w:val="24"/>
          <w:szCs w:val="24"/>
          <w:lang w:val="es-DO"/>
        </w:rPr>
        <w:t>se ha alcanzado el 89% de cumplimiento de los indicadores bajo responsabilidad de Dirección de Recursos Humanos del</w:t>
      </w:r>
      <w:r w:rsidRPr="000D59EA">
        <w:rPr>
          <w:rFonts w:ascii="Times New Roman" w:hAnsi="Times New Roman" w:cs="Times New Roman"/>
          <w:color w:val="767171"/>
          <w:spacing w:val="20"/>
          <w:sz w:val="24"/>
          <w:szCs w:val="24"/>
          <w:lang w:val="es-DO"/>
        </w:rPr>
        <w:t xml:space="preserve"> Sistema de Monitoreo de Indicadores Gubernamentales</w:t>
      </w:r>
      <w:r w:rsidR="00CA4833">
        <w:rPr>
          <w:rFonts w:ascii="Times New Roman" w:hAnsi="Times New Roman" w:cs="Times New Roman"/>
          <w:color w:val="767171"/>
          <w:spacing w:val="20"/>
          <w:sz w:val="24"/>
          <w:szCs w:val="24"/>
          <w:lang w:val="es-DO"/>
        </w:rPr>
        <w:t xml:space="preserve">; </w:t>
      </w:r>
      <w:r w:rsidRPr="000D59EA">
        <w:rPr>
          <w:rFonts w:ascii="Times New Roman" w:hAnsi="Times New Roman" w:cs="Times New Roman"/>
          <w:color w:val="767171"/>
          <w:spacing w:val="20"/>
          <w:sz w:val="24"/>
          <w:szCs w:val="24"/>
          <w:lang w:val="es-DO"/>
        </w:rPr>
        <w:t xml:space="preserve">a continuación </w:t>
      </w:r>
      <w:r w:rsidR="00CA4833">
        <w:rPr>
          <w:rFonts w:ascii="Times New Roman" w:hAnsi="Times New Roman" w:cs="Times New Roman"/>
          <w:color w:val="767171"/>
          <w:spacing w:val="20"/>
          <w:sz w:val="24"/>
          <w:szCs w:val="24"/>
          <w:lang w:val="es-DO"/>
        </w:rPr>
        <w:t xml:space="preserve">detallamos </w:t>
      </w:r>
      <w:r w:rsidRPr="000D59EA">
        <w:rPr>
          <w:rFonts w:ascii="Times New Roman" w:hAnsi="Times New Roman" w:cs="Times New Roman"/>
          <w:color w:val="767171"/>
          <w:spacing w:val="20"/>
          <w:sz w:val="24"/>
          <w:szCs w:val="24"/>
          <w:lang w:val="es-DO"/>
        </w:rPr>
        <w:t>el nivel de avance:</w:t>
      </w:r>
    </w:p>
    <w:tbl>
      <w:tblPr>
        <w:tblW w:w="7807"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70" w:type="dxa"/>
          <w:right w:w="70" w:type="dxa"/>
        </w:tblCellMar>
        <w:tblLook w:val="04A0" w:firstRow="1" w:lastRow="0" w:firstColumn="1" w:lastColumn="0" w:noHBand="0" w:noVBand="1"/>
      </w:tblPr>
      <w:tblGrid>
        <w:gridCol w:w="562"/>
        <w:gridCol w:w="5245"/>
        <w:gridCol w:w="993"/>
        <w:gridCol w:w="7"/>
        <w:gridCol w:w="1000"/>
      </w:tblGrid>
      <w:tr w:rsidR="00407C07" w:rsidRPr="00C041DD" w14:paraId="042B3493" w14:textId="77777777" w:rsidTr="000679DB">
        <w:trPr>
          <w:trHeight w:val="300"/>
          <w:jc w:val="center"/>
        </w:trPr>
        <w:tc>
          <w:tcPr>
            <w:tcW w:w="562" w:type="dxa"/>
            <w:tcBorders>
              <w:top w:val="single" w:sz="4" w:space="0" w:color="003876"/>
              <w:left w:val="single" w:sz="4" w:space="0" w:color="003876"/>
              <w:bottom w:val="single" w:sz="4" w:space="0" w:color="003876"/>
              <w:right w:val="single" w:sz="4" w:space="0" w:color="003876"/>
            </w:tcBorders>
            <w:shd w:val="clear" w:color="auto" w:fill="1F3864" w:themeFill="accent1" w:themeFillShade="80"/>
            <w:noWrap/>
            <w:vAlign w:val="center"/>
            <w:hideMark/>
          </w:tcPr>
          <w:p w14:paraId="60EBDE95" w14:textId="77777777" w:rsidR="006D5AA6" w:rsidRPr="000679DB" w:rsidRDefault="006D5AA6" w:rsidP="00A246D4">
            <w:pPr>
              <w:spacing w:after="0" w:line="276" w:lineRule="auto"/>
              <w:jc w:val="center"/>
              <w:rPr>
                <w:rFonts w:ascii="Times New Roman" w:eastAsia="Times New Roman" w:hAnsi="Times New Roman" w:cs="Times New Roman"/>
                <w:b/>
                <w:bCs/>
                <w:color w:val="FFFFFF" w:themeColor="background1"/>
                <w:sz w:val="24"/>
                <w:szCs w:val="24"/>
                <w:lang w:val="es-DO" w:eastAsia="es-DO"/>
              </w:rPr>
            </w:pPr>
            <w:r w:rsidRPr="000679DB">
              <w:rPr>
                <w:rFonts w:ascii="Times New Roman" w:eastAsia="Times New Roman" w:hAnsi="Times New Roman" w:cs="Times New Roman"/>
                <w:b/>
                <w:bCs/>
                <w:color w:val="FFFFFF" w:themeColor="background1"/>
                <w:sz w:val="24"/>
                <w:szCs w:val="24"/>
                <w:lang w:val="es-DO" w:eastAsia="es-DO"/>
              </w:rPr>
              <w:t>No.</w:t>
            </w:r>
          </w:p>
        </w:tc>
        <w:tc>
          <w:tcPr>
            <w:tcW w:w="5245" w:type="dxa"/>
            <w:tcBorders>
              <w:top w:val="single" w:sz="4" w:space="0" w:color="003876"/>
              <w:left w:val="single" w:sz="4" w:space="0" w:color="003876"/>
              <w:bottom w:val="single" w:sz="4" w:space="0" w:color="003876"/>
              <w:right w:val="single" w:sz="4" w:space="0" w:color="003876"/>
            </w:tcBorders>
            <w:shd w:val="clear" w:color="auto" w:fill="1F3864" w:themeFill="accent1" w:themeFillShade="80"/>
            <w:vAlign w:val="center"/>
            <w:hideMark/>
          </w:tcPr>
          <w:p w14:paraId="53C6E799" w14:textId="3A07DFEF" w:rsidR="006D5AA6" w:rsidRPr="000679DB" w:rsidRDefault="00407C07" w:rsidP="00A246D4">
            <w:pPr>
              <w:spacing w:after="0" w:line="276" w:lineRule="auto"/>
              <w:jc w:val="center"/>
              <w:rPr>
                <w:rFonts w:ascii="Times New Roman" w:eastAsia="Times New Roman" w:hAnsi="Times New Roman" w:cs="Times New Roman"/>
                <w:b/>
                <w:bCs/>
                <w:color w:val="FFFFFF" w:themeColor="background1"/>
                <w:sz w:val="24"/>
                <w:szCs w:val="24"/>
                <w:lang w:val="es-DO" w:eastAsia="es-DO"/>
              </w:rPr>
            </w:pPr>
            <w:r w:rsidRPr="000679DB">
              <w:rPr>
                <w:rFonts w:ascii="Times New Roman" w:eastAsia="Times New Roman" w:hAnsi="Times New Roman" w:cs="Times New Roman"/>
                <w:b/>
                <w:bCs/>
                <w:color w:val="FFFFFF" w:themeColor="background1"/>
                <w:sz w:val="24"/>
                <w:szCs w:val="24"/>
                <w:lang w:val="es-DO" w:eastAsia="es-DO"/>
              </w:rPr>
              <w:t>Subindicador</w:t>
            </w:r>
          </w:p>
        </w:tc>
        <w:tc>
          <w:tcPr>
            <w:tcW w:w="1000" w:type="dxa"/>
            <w:gridSpan w:val="2"/>
            <w:tcBorders>
              <w:top w:val="single" w:sz="4" w:space="0" w:color="003876"/>
              <w:left w:val="single" w:sz="4" w:space="0" w:color="003876"/>
              <w:bottom w:val="single" w:sz="4" w:space="0" w:color="003876"/>
              <w:right w:val="single" w:sz="4" w:space="0" w:color="003876"/>
            </w:tcBorders>
            <w:shd w:val="clear" w:color="auto" w:fill="1F3864" w:themeFill="accent1" w:themeFillShade="80"/>
            <w:noWrap/>
            <w:vAlign w:val="center"/>
            <w:hideMark/>
          </w:tcPr>
          <w:p w14:paraId="10AFC0E3" w14:textId="77777777" w:rsidR="006D5AA6" w:rsidRPr="000679DB" w:rsidRDefault="006D5AA6" w:rsidP="00A246D4">
            <w:pPr>
              <w:spacing w:after="0" w:line="276" w:lineRule="auto"/>
              <w:jc w:val="center"/>
              <w:rPr>
                <w:rFonts w:ascii="Times New Roman" w:eastAsia="Times New Roman" w:hAnsi="Times New Roman" w:cs="Times New Roman"/>
                <w:b/>
                <w:bCs/>
                <w:color w:val="FFFFFF" w:themeColor="background1"/>
                <w:sz w:val="24"/>
                <w:szCs w:val="24"/>
                <w:lang w:val="es-DO" w:eastAsia="es-DO"/>
              </w:rPr>
            </w:pPr>
            <w:r w:rsidRPr="000679DB">
              <w:rPr>
                <w:rFonts w:ascii="Times New Roman" w:eastAsia="Times New Roman" w:hAnsi="Times New Roman" w:cs="Times New Roman"/>
                <w:b/>
                <w:bCs/>
                <w:color w:val="FFFFFF" w:themeColor="background1"/>
                <w:sz w:val="24"/>
                <w:szCs w:val="24"/>
                <w:lang w:val="es-DO" w:eastAsia="es-DO"/>
              </w:rPr>
              <w:t>Nivel de avance</w:t>
            </w:r>
          </w:p>
        </w:tc>
        <w:tc>
          <w:tcPr>
            <w:tcW w:w="1000" w:type="dxa"/>
            <w:tcBorders>
              <w:top w:val="single" w:sz="4" w:space="0" w:color="003876"/>
              <w:left w:val="single" w:sz="4" w:space="0" w:color="003876"/>
              <w:bottom w:val="single" w:sz="4" w:space="0" w:color="003876"/>
              <w:right w:val="single" w:sz="4" w:space="0" w:color="003876"/>
            </w:tcBorders>
            <w:shd w:val="clear" w:color="auto" w:fill="1F3864" w:themeFill="accent1" w:themeFillShade="80"/>
            <w:noWrap/>
            <w:vAlign w:val="center"/>
            <w:hideMark/>
          </w:tcPr>
          <w:p w14:paraId="418771F2" w14:textId="77777777" w:rsidR="006D5AA6" w:rsidRPr="000679DB" w:rsidRDefault="006D5AA6" w:rsidP="00A246D4">
            <w:pPr>
              <w:spacing w:after="0" w:line="276" w:lineRule="auto"/>
              <w:jc w:val="center"/>
              <w:rPr>
                <w:rFonts w:ascii="Times New Roman" w:eastAsia="Times New Roman" w:hAnsi="Times New Roman" w:cs="Times New Roman"/>
                <w:b/>
                <w:bCs/>
                <w:color w:val="FFFFFF" w:themeColor="background1"/>
                <w:sz w:val="24"/>
                <w:szCs w:val="24"/>
                <w:lang w:val="es-DO" w:eastAsia="es-DO"/>
              </w:rPr>
            </w:pPr>
            <w:r w:rsidRPr="000679DB">
              <w:rPr>
                <w:rFonts w:ascii="Times New Roman" w:eastAsia="Times New Roman" w:hAnsi="Times New Roman" w:cs="Times New Roman"/>
                <w:b/>
                <w:bCs/>
                <w:color w:val="FFFFFF" w:themeColor="background1"/>
                <w:sz w:val="24"/>
                <w:szCs w:val="24"/>
                <w:lang w:val="es-DO" w:eastAsia="es-DO"/>
              </w:rPr>
              <w:t>Estatus</w:t>
            </w:r>
          </w:p>
        </w:tc>
      </w:tr>
      <w:tr w:rsidR="006D5AA6" w:rsidRPr="00C041DD" w14:paraId="093A826E" w14:textId="77777777" w:rsidTr="00C041DD">
        <w:trPr>
          <w:trHeight w:val="340"/>
          <w:jc w:val="center"/>
        </w:trPr>
        <w:tc>
          <w:tcPr>
            <w:tcW w:w="562"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088C8ED9" w14:textId="77777777" w:rsidR="006D5AA6" w:rsidRPr="00C041DD" w:rsidRDefault="006D5AA6" w:rsidP="00A246D4">
            <w:pPr>
              <w:spacing w:after="0" w:line="276" w:lineRule="auto"/>
              <w:jc w:val="center"/>
              <w:rPr>
                <w:rFonts w:ascii="Times New Roman" w:eastAsia="Times New Roman" w:hAnsi="Times New Roman" w:cs="Times New Roman"/>
                <w:color w:val="767171"/>
                <w:lang w:val="es-DO" w:eastAsia="es-DO"/>
              </w:rPr>
            </w:pPr>
            <w:r w:rsidRPr="00C041DD">
              <w:rPr>
                <w:rFonts w:ascii="Times New Roman" w:eastAsia="Times New Roman" w:hAnsi="Times New Roman" w:cs="Times New Roman"/>
                <w:color w:val="767171"/>
                <w:lang w:val="es-DO" w:eastAsia="es-DO"/>
              </w:rPr>
              <w:t>1</w:t>
            </w:r>
          </w:p>
        </w:tc>
        <w:tc>
          <w:tcPr>
            <w:tcW w:w="5245"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1350CB17" w14:textId="1B2107F5" w:rsidR="006D5AA6" w:rsidRPr="00C041DD" w:rsidRDefault="006D5AA6" w:rsidP="00A246D4">
            <w:pPr>
              <w:spacing w:after="0" w:line="276" w:lineRule="auto"/>
              <w:jc w:val="both"/>
              <w:rPr>
                <w:rFonts w:ascii="Times New Roman" w:eastAsia="Times New Roman" w:hAnsi="Times New Roman" w:cs="Times New Roman"/>
                <w:color w:val="767171"/>
                <w:lang w:val="es-DO" w:eastAsia="es-DO"/>
              </w:rPr>
            </w:pPr>
            <w:r w:rsidRPr="00C041DD">
              <w:rPr>
                <w:rFonts w:ascii="Times New Roman" w:eastAsia="Times New Roman" w:hAnsi="Times New Roman" w:cs="Times New Roman"/>
                <w:color w:val="767171"/>
                <w:lang w:val="es-DO" w:eastAsia="es-DO"/>
              </w:rPr>
              <w:t xml:space="preserve">Transparencia en las informaciones de Servicios y </w:t>
            </w:r>
            <w:r w:rsidR="00407C07" w:rsidRPr="00C041DD">
              <w:rPr>
                <w:rFonts w:ascii="Times New Roman" w:eastAsia="Times New Roman" w:hAnsi="Times New Roman" w:cs="Times New Roman"/>
                <w:color w:val="767171"/>
                <w:lang w:val="es-DO" w:eastAsia="es-DO"/>
              </w:rPr>
              <w:t>funcionarios</w:t>
            </w:r>
          </w:p>
        </w:tc>
        <w:tc>
          <w:tcPr>
            <w:tcW w:w="1000" w:type="dxa"/>
            <w:gridSpan w:val="2"/>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1D8BE3EF" w14:textId="77777777" w:rsidR="006D5AA6" w:rsidRPr="00C041DD" w:rsidRDefault="006D5AA6" w:rsidP="00A246D4">
            <w:pPr>
              <w:spacing w:after="0" w:line="276" w:lineRule="auto"/>
              <w:jc w:val="center"/>
              <w:rPr>
                <w:rFonts w:ascii="Times New Roman" w:eastAsia="Times New Roman" w:hAnsi="Times New Roman" w:cs="Times New Roman"/>
                <w:color w:val="767171"/>
                <w:lang w:val="es-DO" w:eastAsia="es-DO"/>
              </w:rPr>
            </w:pPr>
            <w:r w:rsidRPr="00C041DD">
              <w:rPr>
                <w:rFonts w:ascii="Times New Roman" w:eastAsia="Times New Roman" w:hAnsi="Times New Roman" w:cs="Times New Roman"/>
                <w:color w:val="767171"/>
                <w:lang w:val="es-DO" w:eastAsia="es-DO"/>
              </w:rPr>
              <w:t>100%</w:t>
            </w:r>
          </w:p>
        </w:tc>
        <w:tc>
          <w:tcPr>
            <w:tcW w:w="1000" w:type="dxa"/>
            <w:tcBorders>
              <w:top w:val="single" w:sz="4" w:space="0" w:color="003876"/>
              <w:left w:val="single" w:sz="4" w:space="0" w:color="003876"/>
              <w:bottom w:val="single" w:sz="4" w:space="0" w:color="003876"/>
              <w:right w:val="single" w:sz="4" w:space="0" w:color="003876"/>
            </w:tcBorders>
            <w:shd w:val="clear" w:color="auto" w:fill="00B050"/>
            <w:noWrap/>
            <w:vAlign w:val="center"/>
            <w:hideMark/>
          </w:tcPr>
          <w:p w14:paraId="1AB4129B" w14:textId="77777777" w:rsidR="006D5AA6" w:rsidRPr="00C041DD" w:rsidRDefault="006D5AA6" w:rsidP="00A246D4">
            <w:pPr>
              <w:spacing w:after="0" w:line="276" w:lineRule="auto"/>
              <w:jc w:val="center"/>
              <w:rPr>
                <w:rFonts w:ascii="Times New Roman" w:eastAsia="Times New Roman" w:hAnsi="Times New Roman" w:cs="Times New Roman"/>
                <w:color w:val="000000"/>
                <w:lang w:val="es-DO" w:eastAsia="es-DO"/>
              </w:rPr>
            </w:pPr>
          </w:p>
        </w:tc>
      </w:tr>
      <w:tr w:rsidR="006D5AA6" w:rsidRPr="00C041DD" w14:paraId="74CB92CC" w14:textId="77777777" w:rsidTr="00C041DD">
        <w:trPr>
          <w:trHeight w:val="300"/>
          <w:jc w:val="center"/>
        </w:trPr>
        <w:tc>
          <w:tcPr>
            <w:tcW w:w="562"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24AA5954" w14:textId="77777777" w:rsidR="006D5AA6" w:rsidRPr="00C041DD" w:rsidRDefault="006D5AA6" w:rsidP="00A246D4">
            <w:pPr>
              <w:spacing w:after="0" w:line="276" w:lineRule="auto"/>
              <w:jc w:val="center"/>
              <w:rPr>
                <w:rFonts w:ascii="Times New Roman" w:eastAsia="Times New Roman" w:hAnsi="Times New Roman" w:cs="Times New Roman"/>
                <w:color w:val="767171"/>
                <w:lang w:val="es-DO" w:eastAsia="es-DO"/>
              </w:rPr>
            </w:pPr>
            <w:r w:rsidRPr="00C041DD">
              <w:rPr>
                <w:rFonts w:ascii="Times New Roman" w:eastAsia="Times New Roman" w:hAnsi="Times New Roman" w:cs="Times New Roman"/>
                <w:color w:val="767171"/>
                <w:lang w:val="es-DO" w:eastAsia="es-DO"/>
              </w:rPr>
              <w:t>2</w:t>
            </w:r>
          </w:p>
        </w:tc>
        <w:tc>
          <w:tcPr>
            <w:tcW w:w="5245"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3631BB2A" w14:textId="77777777" w:rsidR="006D5AA6" w:rsidRPr="00C041DD" w:rsidRDefault="006D5AA6" w:rsidP="00A246D4">
            <w:pPr>
              <w:spacing w:after="0" w:line="276" w:lineRule="auto"/>
              <w:jc w:val="both"/>
              <w:rPr>
                <w:rFonts w:ascii="Times New Roman" w:eastAsia="Times New Roman" w:hAnsi="Times New Roman" w:cs="Times New Roman"/>
                <w:color w:val="767171"/>
                <w:lang w:val="es-DO" w:eastAsia="es-DO"/>
              </w:rPr>
            </w:pPr>
            <w:r w:rsidRPr="00C041DD">
              <w:rPr>
                <w:rFonts w:ascii="Times New Roman" w:eastAsia="Times New Roman" w:hAnsi="Times New Roman" w:cs="Times New Roman"/>
                <w:color w:val="767171"/>
                <w:lang w:val="es-DO" w:eastAsia="es-DO"/>
              </w:rPr>
              <w:t>Nivel de Administración del Sistema de Carrera</w:t>
            </w:r>
          </w:p>
        </w:tc>
        <w:tc>
          <w:tcPr>
            <w:tcW w:w="1000" w:type="dxa"/>
            <w:gridSpan w:val="2"/>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2CE61752" w14:textId="77777777" w:rsidR="006D5AA6" w:rsidRPr="00C041DD" w:rsidRDefault="006D5AA6" w:rsidP="00A246D4">
            <w:pPr>
              <w:spacing w:after="0" w:line="276" w:lineRule="auto"/>
              <w:jc w:val="center"/>
              <w:rPr>
                <w:rFonts w:ascii="Times New Roman" w:eastAsia="Times New Roman" w:hAnsi="Times New Roman" w:cs="Times New Roman"/>
                <w:color w:val="767171"/>
                <w:lang w:val="es-DO" w:eastAsia="es-DO"/>
              </w:rPr>
            </w:pPr>
            <w:r w:rsidRPr="00C041DD">
              <w:rPr>
                <w:rFonts w:ascii="Times New Roman" w:eastAsia="Times New Roman" w:hAnsi="Times New Roman" w:cs="Times New Roman"/>
                <w:color w:val="767171"/>
                <w:lang w:val="es-DO" w:eastAsia="es-DO"/>
              </w:rPr>
              <w:t>72%</w:t>
            </w:r>
          </w:p>
        </w:tc>
        <w:tc>
          <w:tcPr>
            <w:tcW w:w="1000" w:type="dxa"/>
            <w:tcBorders>
              <w:top w:val="single" w:sz="4" w:space="0" w:color="003876"/>
              <w:left w:val="single" w:sz="4" w:space="0" w:color="003876"/>
              <w:bottom w:val="single" w:sz="4" w:space="0" w:color="003876"/>
              <w:right w:val="single" w:sz="4" w:space="0" w:color="003876"/>
            </w:tcBorders>
            <w:shd w:val="clear" w:color="auto" w:fill="FFFF00"/>
            <w:noWrap/>
            <w:vAlign w:val="center"/>
            <w:hideMark/>
          </w:tcPr>
          <w:p w14:paraId="12196F32" w14:textId="77777777" w:rsidR="006D5AA6" w:rsidRPr="00C041DD" w:rsidRDefault="006D5AA6" w:rsidP="00A246D4">
            <w:pPr>
              <w:spacing w:after="0" w:line="276" w:lineRule="auto"/>
              <w:jc w:val="center"/>
              <w:rPr>
                <w:rFonts w:ascii="Times New Roman" w:eastAsia="Times New Roman" w:hAnsi="Times New Roman" w:cs="Times New Roman"/>
                <w:color w:val="000000"/>
                <w:lang w:val="es-DO" w:eastAsia="es-DO"/>
              </w:rPr>
            </w:pPr>
          </w:p>
        </w:tc>
      </w:tr>
      <w:tr w:rsidR="006D5AA6" w:rsidRPr="00C041DD" w14:paraId="3571E65B" w14:textId="77777777" w:rsidTr="00C041DD">
        <w:trPr>
          <w:trHeight w:val="300"/>
          <w:jc w:val="center"/>
        </w:trPr>
        <w:tc>
          <w:tcPr>
            <w:tcW w:w="562"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40CBA0CF" w14:textId="77777777" w:rsidR="006D5AA6" w:rsidRPr="00C041DD" w:rsidRDefault="006D5AA6" w:rsidP="00A246D4">
            <w:pPr>
              <w:spacing w:after="0" w:line="276" w:lineRule="auto"/>
              <w:jc w:val="center"/>
              <w:rPr>
                <w:rFonts w:ascii="Times New Roman" w:eastAsia="Times New Roman" w:hAnsi="Times New Roman" w:cs="Times New Roman"/>
                <w:color w:val="767171"/>
                <w:lang w:val="es-DO" w:eastAsia="es-DO"/>
              </w:rPr>
            </w:pPr>
            <w:r w:rsidRPr="00C041DD">
              <w:rPr>
                <w:rFonts w:ascii="Times New Roman" w:eastAsia="Times New Roman" w:hAnsi="Times New Roman" w:cs="Times New Roman"/>
                <w:color w:val="767171"/>
                <w:lang w:val="es-DO" w:eastAsia="es-DO"/>
              </w:rPr>
              <w:t>3</w:t>
            </w:r>
          </w:p>
        </w:tc>
        <w:tc>
          <w:tcPr>
            <w:tcW w:w="5245"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5EE4F30C" w14:textId="77777777" w:rsidR="006D5AA6" w:rsidRPr="00C041DD" w:rsidRDefault="006D5AA6" w:rsidP="00A246D4">
            <w:pPr>
              <w:spacing w:after="0" w:line="276" w:lineRule="auto"/>
              <w:jc w:val="both"/>
              <w:rPr>
                <w:rFonts w:ascii="Times New Roman" w:eastAsia="Times New Roman" w:hAnsi="Times New Roman" w:cs="Times New Roman"/>
                <w:color w:val="767171"/>
                <w:lang w:val="es-DO" w:eastAsia="es-DO"/>
              </w:rPr>
            </w:pPr>
            <w:r w:rsidRPr="00C041DD">
              <w:rPr>
                <w:rFonts w:ascii="Times New Roman" w:eastAsia="Times New Roman" w:hAnsi="Times New Roman" w:cs="Times New Roman"/>
                <w:color w:val="767171"/>
                <w:lang w:val="es-DO" w:eastAsia="es-DO"/>
              </w:rPr>
              <w:t>Planificación de Recursos Humanos</w:t>
            </w:r>
          </w:p>
        </w:tc>
        <w:tc>
          <w:tcPr>
            <w:tcW w:w="1000" w:type="dxa"/>
            <w:gridSpan w:val="2"/>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104D0900" w14:textId="77777777" w:rsidR="006D5AA6" w:rsidRPr="00C041DD" w:rsidRDefault="006D5AA6" w:rsidP="00A246D4">
            <w:pPr>
              <w:spacing w:after="0" w:line="276" w:lineRule="auto"/>
              <w:jc w:val="center"/>
              <w:rPr>
                <w:rFonts w:ascii="Times New Roman" w:eastAsia="Times New Roman" w:hAnsi="Times New Roman" w:cs="Times New Roman"/>
                <w:color w:val="767171"/>
                <w:lang w:val="es-DO" w:eastAsia="es-DO"/>
              </w:rPr>
            </w:pPr>
            <w:r w:rsidRPr="00C041DD">
              <w:rPr>
                <w:rFonts w:ascii="Times New Roman" w:eastAsia="Times New Roman" w:hAnsi="Times New Roman" w:cs="Times New Roman"/>
                <w:color w:val="767171"/>
                <w:lang w:val="es-DO" w:eastAsia="es-DO"/>
              </w:rPr>
              <w:t>100%</w:t>
            </w:r>
          </w:p>
        </w:tc>
        <w:tc>
          <w:tcPr>
            <w:tcW w:w="1000" w:type="dxa"/>
            <w:tcBorders>
              <w:top w:val="single" w:sz="4" w:space="0" w:color="003876"/>
              <w:left w:val="single" w:sz="4" w:space="0" w:color="003876"/>
              <w:bottom w:val="single" w:sz="4" w:space="0" w:color="003876"/>
              <w:right w:val="single" w:sz="4" w:space="0" w:color="003876"/>
            </w:tcBorders>
            <w:shd w:val="clear" w:color="000000" w:fill="00B050"/>
            <w:noWrap/>
            <w:vAlign w:val="center"/>
            <w:hideMark/>
          </w:tcPr>
          <w:p w14:paraId="765EFF37" w14:textId="77777777" w:rsidR="006D5AA6" w:rsidRPr="00C041DD" w:rsidRDefault="006D5AA6" w:rsidP="00A246D4">
            <w:pPr>
              <w:spacing w:after="0" w:line="276" w:lineRule="auto"/>
              <w:jc w:val="center"/>
              <w:rPr>
                <w:rFonts w:ascii="Times New Roman" w:eastAsia="Times New Roman" w:hAnsi="Times New Roman" w:cs="Times New Roman"/>
                <w:color w:val="000000"/>
                <w:lang w:val="es-DO" w:eastAsia="es-DO"/>
              </w:rPr>
            </w:pPr>
          </w:p>
        </w:tc>
      </w:tr>
      <w:tr w:rsidR="006D5AA6" w:rsidRPr="00C041DD" w14:paraId="5636CDD7" w14:textId="77777777" w:rsidTr="00C041DD">
        <w:trPr>
          <w:trHeight w:val="300"/>
          <w:jc w:val="center"/>
        </w:trPr>
        <w:tc>
          <w:tcPr>
            <w:tcW w:w="562"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6D9EF0D2" w14:textId="77777777" w:rsidR="006D5AA6" w:rsidRPr="00C041DD" w:rsidRDefault="006D5AA6" w:rsidP="00A246D4">
            <w:pPr>
              <w:spacing w:after="0" w:line="276" w:lineRule="auto"/>
              <w:jc w:val="center"/>
              <w:rPr>
                <w:rFonts w:ascii="Times New Roman" w:eastAsia="Times New Roman" w:hAnsi="Times New Roman" w:cs="Times New Roman"/>
                <w:color w:val="767171"/>
                <w:lang w:val="es-DO" w:eastAsia="es-DO"/>
              </w:rPr>
            </w:pPr>
            <w:r w:rsidRPr="00C041DD">
              <w:rPr>
                <w:rFonts w:ascii="Times New Roman" w:eastAsia="Times New Roman" w:hAnsi="Times New Roman" w:cs="Times New Roman"/>
                <w:color w:val="767171"/>
                <w:lang w:val="es-DO" w:eastAsia="es-DO"/>
              </w:rPr>
              <w:t>4</w:t>
            </w:r>
          </w:p>
        </w:tc>
        <w:tc>
          <w:tcPr>
            <w:tcW w:w="5245"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0589983C" w14:textId="77777777" w:rsidR="006D5AA6" w:rsidRPr="00C041DD" w:rsidRDefault="006D5AA6" w:rsidP="00A246D4">
            <w:pPr>
              <w:spacing w:after="0" w:line="276" w:lineRule="auto"/>
              <w:jc w:val="both"/>
              <w:rPr>
                <w:rFonts w:ascii="Times New Roman" w:eastAsia="Times New Roman" w:hAnsi="Times New Roman" w:cs="Times New Roman"/>
                <w:color w:val="767171"/>
                <w:lang w:val="es-DO" w:eastAsia="es-DO"/>
              </w:rPr>
            </w:pPr>
            <w:r w:rsidRPr="00C041DD">
              <w:rPr>
                <w:rFonts w:ascii="Times New Roman" w:eastAsia="Times New Roman" w:hAnsi="Times New Roman" w:cs="Times New Roman"/>
                <w:color w:val="767171"/>
                <w:lang w:val="es-DO" w:eastAsia="es-DO"/>
              </w:rPr>
              <w:t>Manual de Cargos Elaborado</w:t>
            </w:r>
          </w:p>
        </w:tc>
        <w:tc>
          <w:tcPr>
            <w:tcW w:w="1000" w:type="dxa"/>
            <w:gridSpan w:val="2"/>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0AA1F7AA" w14:textId="77777777" w:rsidR="006D5AA6" w:rsidRPr="00C041DD" w:rsidRDefault="006D5AA6" w:rsidP="00A246D4">
            <w:pPr>
              <w:spacing w:after="0" w:line="276" w:lineRule="auto"/>
              <w:jc w:val="center"/>
              <w:rPr>
                <w:rFonts w:ascii="Times New Roman" w:eastAsia="Times New Roman" w:hAnsi="Times New Roman" w:cs="Times New Roman"/>
                <w:color w:val="767171"/>
                <w:lang w:val="es-DO" w:eastAsia="es-DO"/>
              </w:rPr>
            </w:pPr>
            <w:r w:rsidRPr="00C041DD">
              <w:rPr>
                <w:rFonts w:ascii="Times New Roman" w:eastAsia="Times New Roman" w:hAnsi="Times New Roman" w:cs="Times New Roman"/>
                <w:color w:val="767171"/>
                <w:lang w:val="es-DO" w:eastAsia="es-DO"/>
              </w:rPr>
              <w:t>0%</w:t>
            </w:r>
          </w:p>
        </w:tc>
        <w:tc>
          <w:tcPr>
            <w:tcW w:w="1000" w:type="dxa"/>
            <w:tcBorders>
              <w:top w:val="single" w:sz="4" w:space="0" w:color="003876"/>
              <w:left w:val="single" w:sz="4" w:space="0" w:color="003876"/>
              <w:bottom w:val="single" w:sz="4" w:space="0" w:color="003876"/>
              <w:right w:val="single" w:sz="4" w:space="0" w:color="003876"/>
            </w:tcBorders>
            <w:shd w:val="clear" w:color="000000" w:fill="FF0000"/>
            <w:noWrap/>
            <w:vAlign w:val="center"/>
            <w:hideMark/>
          </w:tcPr>
          <w:p w14:paraId="02A6DB46" w14:textId="77777777" w:rsidR="006D5AA6" w:rsidRPr="00C041DD" w:rsidRDefault="006D5AA6" w:rsidP="00A246D4">
            <w:pPr>
              <w:spacing w:after="0" w:line="276" w:lineRule="auto"/>
              <w:jc w:val="center"/>
              <w:rPr>
                <w:rFonts w:ascii="Times New Roman" w:eastAsia="Times New Roman" w:hAnsi="Times New Roman" w:cs="Times New Roman"/>
                <w:color w:val="000000"/>
                <w:lang w:val="es-DO" w:eastAsia="es-DO"/>
              </w:rPr>
            </w:pPr>
          </w:p>
        </w:tc>
      </w:tr>
      <w:tr w:rsidR="006D5AA6" w:rsidRPr="00C041DD" w14:paraId="497AC9A2" w14:textId="77777777" w:rsidTr="00C041DD">
        <w:trPr>
          <w:trHeight w:val="300"/>
          <w:jc w:val="center"/>
        </w:trPr>
        <w:tc>
          <w:tcPr>
            <w:tcW w:w="562"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0F83A0E7" w14:textId="77777777" w:rsidR="006D5AA6" w:rsidRPr="00C041DD" w:rsidRDefault="006D5AA6" w:rsidP="00A246D4">
            <w:pPr>
              <w:spacing w:after="0" w:line="276" w:lineRule="auto"/>
              <w:jc w:val="center"/>
              <w:rPr>
                <w:rFonts w:ascii="Times New Roman" w:eastAsia="Times New Roman" w:hAnsi="Times New Roman" w:cs="Times New Roman"/>
                <w:color w:val="767171"/>
                <w:lang w:val="es-DO" w:eastAsia="es-DO"/>
              </w:rPr>
            </w:pPr>
            <w:r w:rsidRPr="00C041DD">
              <w:rPr>
                <w:rFonts w:ascii="Times New Roman" w:eastAsia="Times New Roman" w:hAnsi="Times New Roman" w:cs="Times New Roman"/>
                <w:color w:val="767171"/>
                <w:lang w:val="es-DO" w:eastAsia="es-DO"/>
              </w:rPr>
              <w:t>5</w:t>
            </w:r>
          </w:p>
        </w:tc>
        <w:tc>
          <w:tcPr>
            <w:tcW w:w="5245"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47C088B2" w14:textId="77777777" w:rsidR="006D5AA6" w:rsidRPr="00C041DD" w:rsidRDefault="006D5AA6" w:rsidP="00A246D4">
            <w:pPr>
              <w:spacing w:after="0" w:line="276" w:lineRule="auto"/>
              <w:jc w:val="both"/>
              <w:rPr>
                <w:rFonts w:ascii="Times New Roman" w:eastAsia="Times New Roman" w:hAnsi="Times New Roman" w:cs="Times New Roman"/>
                <w:color w:val="767171"/>
                <w:lang w:val="es-DO" w:eastAsia="es-DO"/>
              </w:rPr>
            </w:pPr>
            <w:r w:rsidRPr="00C041DD">
              <w:rPr>
                <w:rFonts w:ascii="Times New Roman" w:eastAsia="Times New Roman" w:hAnsi="Times New Roman" w:cs="Times New Roman"/>
                <w:color w:val="767171"/>
                <w:lang w:val="es-DO" w:eastAsia="es-DO"/>
              </w:rPr>
              <w:t>Concursos Públicos</w:t>
            </w:r>
          </w:p>
        </w:tc>
        <w:tc>
          <w:tcPr>
            <w:tcW w:w="1000" w:type="dxa"/>
            <w:gridSpan w:val="2"/>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4048F925" w14:textId="77777777" w:rsidR="006D5AA6" w:rsidRPr="00C041DD" w:rsidRDefault="006D5AA6" w:rsidP="00A246D4">
            <w:pPr>
              <w:spacing w:after="0" w:line="276" w:lineRule="auto"/>
              <w:jc w:val="center"/>
              <w:rPr>
                <w:rFonts w:ascii="Times New Roman" w:eastAsia="Times New Roman" w:hAnsi="Times New Roman" w:cs="Times New Roman"/>
                <w:color w:val="767171"/>
                <w:lang w:val="es-DO" w:eastAsia="es-DO"/>
              </w:rPr>
            </w:pPr>
            <w:r w:rsidRPr="00C041DD">
              <w:rPr>
                <w:rFonts w:ascii="Times New Roman" w:eastAsia="Times New Roman" w:hAnsi="Times New Roman" w:cs="Times New Roman"/>
                <w:color w:val="767171"/>
                <w:lang w:val="es-DO" w:eastAsia="es-DO"/>
              </w:rPr>
              <w:t>100%</w:t>
            </w:r>
          </w:p>
        </w:tc>
        <w:tc>
          <w:tcPr>
            <w:tcW w:w="1000" w:type="dxa"/>
            <w:tcBorders>
              <w:top w:val="single" w:sz="4" w:space="0" w:color="003876"/>
              <w:left w:val="single" w:sz="4" w:space="0" w:color="003876"/>
              <w:bottom w:val="single" w:sz="4" w:space="0" w:color="003876"/>
              <w:right w:val="single" w:sz="4" w:space="0" w:color="003876"/>
            </w:tcBorders>
            <w:shd w:val="clear" w:color="auto" w:fill="00B050"/>
            <w:noWrap/>
            <w:vAlign w:val="center"/>
            <w:hideMark/>
          </w:tcPr>
          <w:p w14:paraId="4A8ACA2C" w14:textId="77777777" w:rsidR="006D5AA6" w:rsidRPr="00C041DD" w:rsidRDefault="006D5AA6" w:rsidP="00A246D4">
            <w:pPr>
              <w:spacing w:after="0" w:line="276" w:lineRule="auto"/>
              <w:jc w:val="center"/>
              <w:rPr>
                <w:rFonts w:ascii="Times New Roman" w:eastAsia="Times New Roman" w:hAnsi="Times New Roman" w:cs="Times New Roman"/>
                <w:color w:val="000000"/>
                <w:lang w:val="es-DO" w:eastAsia="es-DO"/>
              </w:rPr>
            </w:pPr>
          </w:p>
        </w:tc>
      </w:tr>
      <w:tr w:rsidR="006D5AA6" w:rsidRPr="00C041DD" w14:paraId="2DB77825" w14:textId="77777777" w:rsidTr="00C041DD">
        <w:trPr>
          <w:trHeight w:val="300"/>
          <w:jc w:val="center"/>
        </w:trPr>
        <w:tc>
          <w:tcPr>
            <w:tcW w:w="562" w:type="dxa"/>
            <w:tcBorders>
              <w:top w:val="single" w:sz="4" w:space="0" w:color="003876"/>
              <w:left w:val="single" w:sz="4" w:space="0" w:color="003876"/>
              <w:bottom w:val="single" w:sz="4" w:space="0" w:color="003876"/>
              <w:right w:val="single" w:sz="4" w:space="0" w:color="003876"/>
            </w:tcBorders>
            <w:shd w:val="clear" w:color="auto" w:fill="auto"/>
            <w:noWrap/>
            <w:vAlign w:val="center"/>
          </w:tcPr>
          <w:p w14:paraId="069628EB" w14:textId="77777777" w:rsidR="006D5AA6" w:rsidRPr="00C041DD" w:rsidRDefault="006D5AA6" w:rsidP="00A246D4">
            <w:pPr>
              <w:spacing w:after="0" w:line="276" w:lineRule="auto"/>
              <w:jc w:val="center"/>
              <w:rPr>
                <w:rFonts w:ascii="Times New Roman" w:eastAsia="Times New Roman" w:hAnsi="Times New Roman" w:cs="Times New Roman"/>
                <w:color w:val="767171"/>
                <w:lang w:val="es-DO" w:eastAsia="es-DO"/>
              </w:rPr>
            </w:pPr>
            <w:r w:rsidRPr="00C041DD">
              <w:rPr>
                <w:rFonts w:ascii="Times New Roman" w:eastAsia="Times New Roman" w:hAnsi="Times New Roman" w:cs="Times New Roman"/>
                <w:color w:val="767171"/>
                <w:lang w:val="es-DO" w:eastAsia="es-DO"/>
              </w:rPr>
              <w:t>6</w:t>
            </w:r>
          </w:p>
        </w:tc>
        <w:tc>
          <w:tcPr>
            <w:tcW w:w="5245"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49AC6369" w14:textId="77777777" w:rsidR="006D5AA6" w:rsidRPr="00C041DD" w:rsidRDefault="006D5AA6" w:rsidP="00A246D4">
            <w:pPr>
              <w:spacing w:after="0" w:line="276" w:lineRule="auto"/>
              <w:jc w:val="both"/>
              <w:rPr>
                <w:rFonts w:ascii="Times New Roman" w:eastAsia="Times New Roman" w:hAnsi="Times New Roman" w:cs="Times New Roman"/>
                <w:color w:val="767171"/>
                <w:lang w:val="es-DO" w:eastAsia="es-DO"/>
              </w:rPr>
            </w:pPr>
            <w:r w:rsidRPr="00C041DD">
              <w:rPr>
                <w:rFonts w:ascii="Times New Roman" w:eastAsia="Times New Roman" w:hAnsi="Times New Roman" w:cs="Times New Roman"/>
                <w:color w:val="767171"/>
                <w:lang w:val="es-DO" w:eastAsia="es-DO"/>
              </w:rPr>
              <w:t>Sistema de Administración de Servidores Públicos (SASP)</w:t>
            </w:r>
          </w:p>
        </w:tc>
        <w:tc>
          <w:tcPr>
            <w:tcW w:w="1000" w:type="dxa"/>
            <w:gridSpan w:val="2"/>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756E9B24" w14:textId="77777777" w:rsidR="006D5AA6" w:rsidRPr="00C041DD" w:rsidRDefault="006D5AA6" w:rsidP="00A246D4">
            <w:pPr>
              <w:spacing w:after="0" w:line="276" w:lineRule="auto"/>
              <w:jc w:val="center"/>
              <w:rPr>
                <w:rFonts w:ascii="Times New Roman" w:eastAsia="Times New Roman" w:hAnsi="Times New Roman" w:cs="Times New Roman"/>
                <w:color w:val="767171"/>
                <w:lang w:val="es-DO" w:eastAsia="es-DO"/>
              </w:rPr>
            </w:pPr>
            <w:r w:rsidRPr="00C041DD">
              <w:rPr>
                <w:rFonts w:ascii="Times New Roman" w:eastAsia="Times New Roman" w:hAnsi="Times New Roman" w:cs="Times New Roman"/>
                <w:color w:val="767171"/>
                <w:lang w:val="es-DO" w:eastAsia="es-DO"/>
              </w:rPr>
              <w:t>100%</w:t>
            </w:r>
          </w:p>
        </w:tc>
        <w:tc>
          <w:tcPr>
            <w:tcW w:w="1000" w:type="dxa"/>
            <w:tcBorders>
              <w:top w:val="single" w:sz="4" w:space="0" w:color="003876"/>
              <w:left w:val="single" w:sz="4" w:space="0" w:color="003876"/>
              <w:bottom w:val="single" w:sz="4" w:space="0" w:color="003876"/>
              <w:right w:val="single" w:sz="4" w:space="0" w:color="003876"/>
            </w:tcBorders>
            <w:shd w:val="clear" w:color="000000" w:fill="00B050"/>
            <w:noWrap/>
            <w:vAlign w:val="center"/>
            <w:hideMark/>
          </w:tcPr>
          <w:p w14:paraId="2F42B8C7" w14:textId="77777777" w:rsidR="006D5AA6" w:rsidRPr="00C041DD" w:rsidRDefault="006D5AA6" w:rsidP="00A246D4">
            <w:pPr>
              <w:spacing w:after="0" w:line="276" w:lineRule="auto"/>
              <w:jc w:val="center"/>
              <w:rPr>
                <w:rFonts w:ascii="Times New Roman" w:eastAsia="Times New Roman" w:hAnsi="Times New Roman" w:cs="Times New Roman"/>
                <w:color w:val="000000"/>
                <w:lang w:val="es-DO" w:eastAsia="es-DO"/>
              </w:rPr>
            </w:pPr>
          </w:p>
        </w:tc>
      </w:tr>
      <w:tr w:rsidR="006D5AA6" w:rsidRPr="00C041DD" w14:paraId="14C2D958" w14:textId="77777777" w:rsidTr="00C041DD">
        <w:trPr>
          <w:trHeight w:val="300"/>
          <w:jc w:val="center"/>
        </w:trPr>
        <w:tc>
          <w:tcPr>
            <w:tcW w:w="562" w:type="dxa"/>
            <w:tcBorders>
              <w:top w:val="single" w:sz="4" w:space="0" w:color="003876"/>
              <w:left w:val="single" w:sz="4" w:space="0" w:color="003876"/>
              <w:bottom w:val="single" w:sz="4" w:space="0" w:color="003876"/>
              <w:right w:val="single" w:sz="4" w:space="0" w:color="003876"/>
            </w:tcBorders>
            <w:shd w:val="clear" w:color="auto" w:fill="auto"/>
            <w:noWrap/>
            <w:vAlign w:val="center"/>
          </w:tcPr>
          <w:p w14:paraId="7288F2B6" w14:textId="77777777" w:rsidR="006D5AA6" w:rsidRPr="00C041DD" w:rsidRDefault="006D5AA6" w:rsidP="00A246D4">
            <w:pPr>
              <w:spacing w:after="0" w:line="276" w:lineRule="auto"/>
              <w:jc w:val="center"/>
              <w:rPr>
                <w:rFonts w:ascii="Times New Roman" w:eastAsia="Times New Roman" w:hAnsi="Times New Roman" w:cs="Times New Roman"/>
                <w:color w:val="767171"/>
                <w:lang w:val="es-DO" w:eastAsia="es-DO"/>
              </w:rPr>
            </w:pPr>
            <w:r w:rsidRPr="00C041DD">
              <w:rPr>
                <w:rFonts w:ascii="Times New Roman" w:eastAsia="Times New Roman" w:hAnsi="Times New Roman" w:cs="Times New Roman"/>
                <w:color w:val="767171"/>
                <w:lang w:val="es-DO" w:eastAsia="es-DO"/>
              </w:rPr>
              <w:t>7</w:t>
            </w:r>
          </w:p>
        </w:tc>
        <w:tc>
          <w:tcPr>
            <w:tcW w:w="5245"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0AD43711" w14:textId="77777777" w:rsidR="006D5AA6" w:rsidRPr="00C041DD" w:rsidRDefault="006D5AA6" w:rsidP="00A246D4">
            <w:pPr>
              <w:spacing w:after="0" w:line="276" w:lineRule="auto"/>
              <w:jc w:val="both"/>
              <w:rPr>
                <w:rFonts w:ascii="Times New Roman" w:eastAsia="Times New Roman" w:hAnsi="Times New Roman" w:cs="Times New Roman"/>
                <w:color w:val="767171"/>
                <w:lang w:val="es-DO" w:eastAsia="es-DO"/>
              </w:rPr>
            </w:pPr>
            <w:r w:rsidRPr="00C041DD">
              <w:rPr>
                <w:rFonts w:ascii="Times New Roman" w:eastAsia="Times New Roman" w:hAnsi="Times New Roman" w:cs="Times New Roman"/>
                <w:color w:val="767171"/>
                <w:lang w:val="es-DO" w:eastAsia="es-DO"/>
              </w:rPr>
              <w:t>Escala Salarial Aprobada</w:t>
            </w:r>
          </w:p>
        </w:tc>
        <w:tc>
          <w:tcPr>
            <w:tcW w:w="1000" w:type="dxa"/>
            <w:gridSpan w:val="2"/>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0A513FE6" w14:textId="77777777" w:rsidR="006D5AA6" w:rsidRPr="00C041DD" w:rsidRDefault="006D5AA6" w:rsidP="00A246D4">
            <w:pPr>
              <w:spacing w:after="0" w:line="276" w:lineRule="auto"/>
              <w:jc w:val="center"/>
              <w:rPr>
                <w:rFonts w:ascii="Times New Roman" w:eastAsia="Times New Roman" w:hAnsi="Times New Roman" w:cs="Times New Roman"/>
                <w:color w:val="767171"/>
                <w:lang w:val="es-DO" w:eastAsia="es-DO"/>
              </w:rPr>
            </w:pPr>
            <w:r w:rsidRPr="00C041DD">
              <w:rPr>
                <w:rFonts w:ascii="Times New Roman" w:eastAsia="Times New Roman" w:hAnsi="Times New Roman" w:cs="Times New Roman"/>
                <w:color w:val="767171"/>
                <w:lang w:val="es-DO" w:eastAsia="es-DO"/>
              </w:rPr>
              <w:t>100%</w:t>
            </w:r>
          </w:p>
        </w:tc>
        <w:tc>
          <w:tcPr>
            <w:tcW w:w="1000" w:type="dxa"/>
            <w:tcBorders>
              <w:top w:val="single" w:sz="4" w:space="0" w:color="003876"/>
              <w:left w:val="single" w:sz="4" w:space="0" w:color="003876"/>
              <w:bottom w:val="single" w:sz="4" w:space="0" w:color="003876"/>
              <w:right w:val="single" w:sz="4" w:space="0" w:color="003876"/>
            </w:tcBorders>
            <w:shd w:val="clear" w:color="auto" w:fill="00B050"/>
            <w:noWrap/>
            <w:vAlign w:val="center"/>
            <w:hideMark/>
          </w:tcPr>
          <w:p w14:paraId="6A0D2149" w14:textId="77777777" w:rsidR="006D5AA6" w:rsidRPr="00C041DD" w:rsidRDefault="006D5AA6" w:rsidP="00A246D4">
            <w:pPr>
              <w:spacing w:after="0" w:line="276" w:lineRule="auto"/>
              <w:jc w:val="center"/>
              <w:rPr>
                <w:rFonts w:ascii="Times New Roman" w:eastAsia="Times New Roman" w:hAnsi="Times New Roman" w:cs="Times New Roman"/>
                <w:color w:val="000000"/>
                <w:lang w:val="es-DO" w:eastAsia="es-DO"/>
              </w:rPr>
            </w:pPr>
          </w:p>
        </w:tc>
      </w:tr>
      <w:tr w:rsidR="006D5AA6" w:rsidRPr="00C041DD" w14:paraId="5C7CCEB9" w14:textId="77777777" w:rsidTr="00C041DD">
        <w:trPr>
          <w:trHeight w:val="300"/>
          <w:jc w:val="center"/>
        </w:trPr>
        <w:tc>
          <w:tcPr>
            <w:tcW w:w="562" w:type="dxa"/>
            <w:tcBorders>
              <w:top w:val="single" w:sz="4" w:space="0" w:color="003876"/>
              <w:left w:val="single" w:sz="4" w:space="0" w:color="003876"/>
              <w:bottom w:val="single" w:sz="4" w:space="0" w:color="003876"/>
              <w:right w:val="single" w:sz="4" w:space="0" w:color="003876"/>
            </w:tcBorders>
            <w:shd w:val="clear" w:color="auto" w:fill="auto"/>
            <w:noWrap/>
            <w:vAlign w:val="center"/>
          </w:tcPr>
          <w:p w14:paraId="1218C70F" w14:textId="77777777" w:rsidR="006D5AA6" w:rsidRPr="00C041DD" w:rsidRDefault="006D5AA6" w:rsidP="00A246D4">
            <w:pPr>
              <w:spacing w:after="0" w:line="276" w:lineRule="auto"/>
              <w:jc w:val="center"/>
              <w:rPr>
                <w:rFonts w:ascii="Times New Roman" w:eastAsia="Times New Roman" w:hAnsi="Times New Roman" w:cs="Times New Roman"/>
                <w:color w:val="767171"/>
                <w:lang w:val="es-DO" w:eastAsia="es-DO"/>
              </w:rPr>
            </w:pPr>
            <w:r w:rsidRPr="00C041DD">
              <w:rPr>
                <w:rFonts w:ascii="Times New Roman" w:eastAsia="Times New Roman" w:hAnsi="Times New Roman" w:cs="Times New Roman"/>
                <w:color w:val="767171"/>
                <w:lang w:val="es-DO" w:eastAsia="es-DO"/>
              </w:rPr>
              <w:t>8</w:t>
            </w:r>
          </w:p>
        </w:tc>
        <w:tc>
          <w:tcPr>
            <w:tcW w:w="5245"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5B9945DE" w14:textId="77777777" w:rsidR="006D5AA6" w:rsidRPr="00C041DD" w:rsidRDefault="006D5AA6" w:rsidP="00A246D4">
            <w:pPr>
              <w:spacing w:after="0" w:line="276" w:lineRule="auto"/>
              <w:jc w:val="both"/>
              <w:rPr>
                <w:rFonts w:ascii="Times New Roman" w:eastAsia="Times New Roman" w:hAnsi="Times New Roman" w:cs="Times New Roman"/>
                <w:color w:val="767171"/>
                <w:lang w:val="es-DO" w:eastAsia="es-DO"/>
              </w:rPr>
            </w:pPr>
            <w:r w:rsidRPr="00C041DD">
              <w:rPr>
                <w:rFonts w:ascii="Times New Roman" w:eastAsia="Times New Roman" w:hAnsi="Times New Roman" w:cs="Times New Roman"/>
                <w:color w:val="767171"/>
                <w:lang w:val="es-DO" w:eastAsia="es-DO"/>
              </w:rPr>
              <w:t>Gestión de Acuerdos de Desempeño</w:t>
            </w:r>
          </w:p>
        </w:tc>
        <w:tc>
          <w:tcPr>
            <w:tcW w:w="1000" w:type="dxa"/>
            <w:gridSpan w:val="2"/>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221A3110" w14:textId="77777777" w:rsidR="006D5AA6" w:rsidRPr="00C041DD" w:rsidRDefault="006D5AA6" w:rsidP="00A246D4">
            <w:pPr>
              <w:spacing w:after="0" w:line="276" w:lineRule="auto"/>
              <w:jc w:val="center"/>
              <w:rPr>
                <w:rFonts w:ascii="Times New Roman" w:eastAsia="Times New Roman" w:hAnsi="Times New Roman" w:cs="Times New Roman"/>
                <w:color w:val="767171"/>
                <w:lang w:val="es-DO" w:eastAsia="es-DO"/>
              </w:rPr>
            </w:pPr>
            <w:r w:rsidRPr="00C041DD">
              <w:rPr>
                <w:rFonts w:ascii="Times New Roman" w:eastAsia="Times New Roman" w:hAnsi="Times New Roman" w:cs="Times New Roman"/>
                <w:color w:val="767171"/>
                <w:lang w:val="es-DO" w:eastAsia="es-DO"/>
              </w:rPr>
              <w:t>100%</w:t>
            </w:r>
          </w:p>
        </w:tc>
        <w:tc>
          <w:tcPr>
            <w:tcW w:w="1000" w:type="dxa"/>
            <w:tcBorders>
              <w:top w:val="single" w:sz="4" w:space="0" w:color="003876"/>
              <w:left w:val="single" w:sz="4" w:space="0" w:color="003876"/>
              <w:bottom w:val="single" w:sz="4" w:space="0" w:color="003876"/>
              <w:right w:val="single" w:sz="4" w:space="0" w:color="003876"/>
            </w:tcBorders>
            <w:shd w:val="clear" w:color="000000" w:fill="00B050"/>
            <w:noWrap/>
            <w:vAlign w:val="center"/>
            <w:hideMark/>
          </w:tcPr>
          <w:p w14:paraId="61D8FD5D" w14:textId="77777777" w:rsidR="006D5AA6" w:rsidRPr="00C041DD" w:rsidRDefault="006D5AA6" w:rsidP="00A246D4">
            <w:pPr>
              <w:spacing w:after="0" w:line="276" w:lineRule="auto"/>
              <w:jc w:val="center"/>
              <w:rPr>
                <w:rFonts w:ascii="Times New Roman" w:eastAsia="Times New Roman" w:hAnsi="Times New Roman" w:cs="Times New Roman"/>
                <w:color w:val="000000"/>
                <w:lang w:val="es-DO" w:eastAsia="es-DO"/>
              </w:rPr>
            </w:pPr>
          </w:p>
        </w:tc>
      </w:tr>
      <w:tr w:rsidR="006D5AA6" w:rsidRPr="00C041DD" w14:paraId="2689B4EB" w14:textId="77777777" w:rsidTr="00C041DD">
        <w:trPr>
          <w:trHeight w:val="300"/>
          <w:jc w:val="center"/>
        </w:trPr>
        <w:tc>
          <w:tcPr>
            <w:tcW w:w="562" w:type="dxa"/>
            <w:tcBorders>
              <w:top w:val="single" w:sz="4" w:space="0" w:color="003876"/>
              <w:left w:val="single" w:sz="4" w:space="0" w:color="003876"/>
              <w:bottom w:val="single" w:sz="4" w:space="0" w:color="003876"/>
              <w:right w:val="single" w:sz="4" w:space="0" w:color="003876"/>
            </w:tcBorders>
            <w:shd w:val="clear" w:color="auto" w:fill="auto"/>
            <w:noWrap/>
            <w:vAlign w:val="center"/>
          </w:tcPr>
          <w:p w14:paraId="3B13654D" w14:textId="77777777" w:rsidR="006D5AA6" w:rsidRPr="00C041DD" w:rsidRDefault="006D5AA6" w:rsidP="00A246D4">
            <w:pPr>
              <w:spacing w:after="0" w:line="276" w:lineRule="auto"/>
              <w:jc w:val="center"/>
              <w:rPr>
                <w:rFonts w:ascii="Times New Roman" w:eastAsia="Times New Roman" w:hAnsi="Times New Roman" w:cs="Times New Roman"/>
                <w:color w:val="767171"/>
                <w:lang w:val="es-DO" w:eastAsia="es-DO"/>
              </w:rPr>
            </w:pPr>
            <w:r w:rsidRPr="00C041DD">
              <w:rPr>
                <w:rFonts w:ascii="Times New Roman" w:eastAsia="Times New Roman" w:hAnsi="Times New Roman" w:cs="Times New Roman"/>
                <w:color w:val="767171"/>
                <w:lang w:val="es-DO" w:eastAsia="es-DO"/>
              </w:rPr>
              <w:t>9</w:t>
            </w:r>
          </w:p>
        </w:tc>
        <w:tc>
          <w:tcPr>
            <w:tcW w:w="5245"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7222097F" w14:textId="77777777" w:rsidR="006D5AA6" w:rsidRPr="00C041DD" w:rsidRDefault="006D5AA6" w:rsidP="00A246D4">
            <w:pPr>
              <w:spacing w:after="0" w:line="276" w:lineRule="auto"/>
              <w:jc w:val="both"/>
              <w:rPr>
                <w:rFonts w:ascii="Times New Roman" w:eastAsia="Times New Roman" w:hAnsi="Times New Roman" w:cs="Times New Roman"/>
                <w:color w:val="767171"/>
                <w:lang w:val="es-DO" w:eastAsia="es-DO"/>
              </w:rPr>
            </w:pPr>
            <w:r w:rsidRPr="00C041DD">
              <w:rPr>
                <w:rFonts w:ascii="Times New Roman" w:eastAsia="Times New Roman" w:hAnsi="Times New Roman" w:cs="Times New Roman"/>
                <w:color w:val="767171"/>
                <w:lang w:val="es-DO" w:eastAsia="es-DO"/>
              </w:rPr>
              <w:t>Evaluación del Desempeño por Resultados y Competencias</w:t>
            </w:r>
          </w:p>
        </w:tc>
        <w:tc>
          <w:tcPr>
            <w:tcW w:w="1000" w:type="dxa"/>
            <w:gridSpan w:val="2"/>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1ED334C4" w14:textId="77777777" w:rsidR="006D5AA6" w:rsidRPr="00C041DD" w:rsidRDefault="006D5AA6" w:rsidP="00A246D4">
            <w:pPr>
              <w:spacing w:after="0" w:line="276" w:lineRule="auto"/>
              <w:jc w:val="center"/>
              <w:rPr>
                <w:rFonts w:ascii="Times New Roman" w:eastAsia="Times New Roman" w:hAnsi="Times New Roman" w:cs="Times New Roman"/>
                <w:color w:val="767171"/>
                <w:lang w:val="es-DO" w:eastAsia="es-DO"/>
              </w:rPr>
            </w:pPr>
            <w:r w:rsidRPr="00C041DD">
              <w:rPr>
                <w:rFonts w:ascii="Times New Roman" w:eastAsia="Times New Roman" w:hAnsi="Times New Roman" w:cs="Times New Roman"/>
                <w:color w:val="767171"/>
                <w:lang w:val="es-DO" w:eastAsia="es-DO"/>
              </w:rPr>
              <w:t>84%</w:t>
            </w:r>
          </w:p>
        </w:tc>
        <w:tc>
          <w:tcPr>
            <w:tcW w:w="1000" w:type="dxa"/>
            <w:tcBorders>
              <w:top w:val="single" w:sz="4" w:space="0" w:color="003876"/>
              <w:left w:val="single" w:sz="4" w:space="0" w:color="003876"/>
              <w:bottom w:val="single" w:sz="4" w:space="0" w:color="003876"/>
              <w:right w:val="single" w:sz="4" w:space="0" w:color="003876"/>
            </w:tcBorders>
            <w:shd w:val="clear" w:color="000000" w:fill="00B050"/>
            <w:noWrap/>
            <w:vAlign w:val="center"/>
            <w:hideMark/>
          </w:tcPr>
          <w:p w14:paraId="279BFEC6" w14:textId="77777777" w:rsidR="006D5AA6" w:rsidRPr="00C041DD" w:rsidRDefault="006D5AA6" w:rsidP="00A246D4">
            <w:pPr>
              <w:spacing w:after="0" w:line="276" w:lineRule="auto"/>
              <w:jc w:val="center"/>
              <w:rPr>
                <w:rFonts w:ascii="Times New Roman" w:eastAsia="Times New Roman" w:hAnsi="Times New Roman" w:cs="Times New Roman"/>
                <w:color w:val="000000"/>
                <w:lang w:val="es-DO" w:eastAsia="es-DO"/>
              </w:rPr>
            </w:pPr>
          </w:p>
        </w:tc>
      </w:tr>
      <w:tr w:rsidR="006D5AA6" w:rsidRPr="00C041DD" w14:paraId="7FA29011" w14:textId="77777777" w:rsidTr="00C041DD">
        <w:trPr>
          <w:trHeight w:val="300"/>
          <w:jc w:val="center"/>
        </w:trPr>
        <w:tc>
          <w:tcPr>
            <w:tcW w:w="562" w:type="dxa"/>
            <w:tcBorders>
              <w:top w:val="single" w:sz="4" w:space="0" w:color="003876"/>
              <w:left w:val="single" w:sz="4" w:space="0" w:color="003876"/>
              <w:bottom w:val="single" w:sz="4" w:space="0" w:color="003876"/>
              <w:right w:val="single" w:sz="4" w:space="0" w:color="003876"/>
            </w:tcBorders>
            <w:shd w:val="clear" w:color="auto" w:fill="auto"/>
            <w:noWrap/>
            <w:vAlign w:val="center"/>
          </w:tcPr>
          <w:p w14:paraId="0BEE5DB0" w14:textId="77777777" w:rsidR="006D5AA6" w:rsidRPr="00C041DD" w:rsidRDefault="006D5AA6" w:rsidP="00A246D4">
            <w:pPr>
              <w:spacing w:after="0" w:line="276" w:lineRule="auto"/>
              <w:jc w:val="center"/>
              <w:rPr>
                <w:rFonts w:ascii="Times New Roman" w:eastAsia="Times New Roman" w:hAnsi="Times New Roman" w:cs="Times New Roman"/>
                <w:color w:val="767171"/>
                <w:lang w:val="es-DO" w:eastAsia="es-DO"/>
              </w:rPr>
            </w:pPr>
            <w:r w:rsidRPr="00C041DD">
              <w:rPr>
                <w:rFonts w:ascii="Times New Roman" w:eastAsia="Times New Roman" w:hAnsi="Times New Roman" w:cs="Times New Roman"/>
                <w:color w:val="767171"/>
                <w:lang w:val="es-DO" w:eastAsia="es-DO"/>
              </w:rPr>
              <w:t>10</w:t>
            </w:r>
          </w:p>
        </w:tc>
        <w:tc>
          <w:tcPr>
            <w:tcW w:w="5245"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528CD2E6" w14:textId="77777777" w:rsidR="006D5AA6" w:rsidRPr="00C041DD" w:rsidRDefault="006D5AA6" w:rsidP="00A246D4">
            <w:pPr>
              <w:spacing w:after="0" w:line="276" w:lineRule="auto"/>
              <w:jc w:val="both"/>
              <w:rPr>
                <w:rFonts w:ascii="Times New Roman" w:eastAsia="Times New Roman" w:hAnsi="Times New Roman" w:cs="Times New Roman"/>
                <w:color w:val="767171"/>
                <w:lang w:val="es-DO" w:eastAsia="es-DO"/>
              </w:rPr>
            </w:pPr>
            <w:r w:rsidRPr="00C041DD">
              <w:rPr>
                <w:rFonts w:ascii="Times New Roman" w:eastAsia="Times New Roman" w:hAnsi="Times New Roman" w:cs="Times New Roman"/>
                <w:color w:val="767171"/>
                <w:lang w:val="es-DO" w:eastAsia="es-DO"/>
              </w:rPr>
              <w:t>Plan de Capacitación</w:t>
            </w:r>
          </w:p>
        </w:tc>
        <w:tc>
          <w:tcPr>
            <w:tcW w:w="1000" w:type="dxa"/>
            <w:gridSpan w:val="2"/>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7F83909A" w14:textId="77777777" w:rsidR="006D5AA6" w:rsidRPr="00C041DD" w:rsidRDefault="006D5AA6" w:rsidP="00A246D4">
            <w:pPr>
              <w:spacing w:after="0" w:line="276" w:lineRule="auto"/>
              <w:jc w:val="center"/>
              <w:rPr>
                <w:rFonts w:ascii="Times New Roman" w:eastAsia="Times New Roman" w:hAnsi="Times New Roman" w:cs="Times New Roman"/>
                <w:color w:val="767171"/>
                <w:lang w:val="es-DO" w:eastAsia="es-DO"/>
              </w:rPr>
            </w:pPr>
            <w:r w:rsidRPr="00C041DD">
              <w:rPr>
                <w:rFonts w:ascii="Times New Roman" w:eastAsia="Times New Roman" w:hAnsi="Times New Roman" w:cs="Times New Roman"/>
                <w:color w:val="767171"/>
                <w:lang w:val="es-DO" w:eastAsia="es-DO"/>
              </w:rPr>
              <w:t>100%</w:t>
            </w:r>
          </w:p>
        </w:tc>
        <w:tc>
          <w:tcPr>
            <w:tcW w:w="1000" w:type="dxa"/>
            <w:tcBorders>
              <w:top w:val="single" w:sz="4" w:space="0" w:color="003876"/>
              <w:left w:val="single" w:sz="4" w:space="0" w:color="003876"/>
              <w:bottom w:val="single" w:sz="4" w:space="0" w:color="003876"/>
              <w:right w:val="single" w:sz="4" w:space="0" w:color="003876"/>
            </w:tcBorders>
            <w:shd w:val="clear" w:color="auto" w:fill="00B050"/>
            <w:noWrap/>
            <w:vAlign w:val="center"/>
            <w:hideMark/>
          </w:tcPr>
          <w:p w14:paraId="754F55FC" w14:textId="77777777" w:rsidR="006D5AA6" w:rsidRPr="00C041DD" w:rsidRDefault="006D5AA6" w:rsidP="00A246D4">
            <w:pPr>
              <w:spacing w:after="0" w:line="276" w:lineRule="auto"/>
              <w:jc w:val="center"/>
              <w:rPr>
                <w:rFonts w:ascii="Times New Roman" w:eastAsia="Times New Roman" w:hAnsi="Times New Roman" w:cs="Times New Roman"/>
                <w:color w:val="000000"/>
                <w:lang w:val="es-DO" w:eastAsia="es-DO"/>
              </w:rPr>
            </w:pPr>
          </w:p>
        </w:tc>
      </w:tr>
      <w:tr w:rsidR="006D5AA6" w:rsidRPr="00C041DD" w14:paraId="2E188026" w14:textId="77777777" w:rsidTr="00C041DD">
        <w:trPr>
          <w:trHeight w:val="300"/>
          <w:jc w:val="center"/>
        </w:trPr>
        <w:tc>
          <w:tcPr>
            <w:tcW w:w="562" w:type="dxa"/>
            <w:tcBorders>
              <w:top w:val="single" w:sz="4" w:space="0" w:color="003876"/>
              <w:left w:val="single" w:sz="4" w:space="0" w:color="003876"/>
              <w:bottom w:val="single" w:sz="4" w:space="0" w:color="003876"/>
              <w:right w:val="single" w:sz="4" w:space="0" w:color="003876"/>
            </w:tcBorders>
            <w:shd w:val="clear" w:color="auto" w:fill="auto"/>
            <w:noWrap/>
            <w:vAlign w:val="center"/>
          </w:tcPr>
          <w:p w14:paraId="1A7DCF31" w14:textId="77777777" w:rsidR="006D5AA6" w:rsidRPr="00C041DD" w:rsidRDefault="006D5AA6" w:rsidP="00A246D4">
            <w:pPr>
              <w:spacing w:after="0" w:line="276" w:lineRule="auto"/>
              <w:jc w:val="center"/>
              <w:rPr>
                <w:rFonts w:ascii="Times New Roman" w:eastAsia="Times New Roman" w:hAnsi="Times New Roman" w:cs="Times New Roman"/>
                <w:color w:val="767171"/>
                <w:lang w:val="es-DO" w:eastAsia="es-DO"/>
              </w:rPr>
            </w:pPr>
            <w:r w:rsidRPr="00C041DD">
              <w:rPr>
                <w:rFonts w:ascii="Times New Roman" w:eastAsia="Times New Roman" w:hAnsi="Times New Roman" w:cs="Times New Roman"/>
                <w:color w:val="767171"/>
                <w:lang w:val="es-DO" w:eastAsia="es-DO"/>
              </w:rPr>
              <w:t>11</w:t>
            </w:r>
          </w:p>
        </w:tc>
        <w:tc>
          <w:tcPr>
            <w:tcW w:w="5245" w:type="dxa"/>
            <w:tcBorders>
              <w:top w:val="single" w:sz="4" w:space="0" w:color="003876"/>
              <w:left w:val="single" w:sz="4" w:space="0" w:color="003876"/>
              <w:bottom w:val="single" w:sz="4" w:space="0" w:color="003876"/>
              <w:right w:val="single" w:sz="4" w:space="0" w:color="003876"/>
            </w:tcBorders>
            <w:shd w:val="clear" w:color="auto" w:fill="auto"/>
            <w:vAlign w:val="center"/>
          </w:tcPr>
          <w:p w14:paraId="67825DBF" w14:textId="77777777" w:rsidR="006D5AA6" w:rsidRPr="00C041DD" w:rsidRDefault="006D5AA6" w:rsidP="00A246D4">
            <w:pPr>
              <w:spacing w:after="0" w:line="276" w:lineRule="auto"/>
              <w:jc w:val="both"/>
              <w:rPr>
                <w:rFonts w:ascii="Times New Roman" w:eastAsia="Times New Roman" w:hAnsi="Times New Roman" w:cs="Times New Roman"/>
                <w:color w:val="767171"/>
                <w:lang w:val="es-DO" w:eastAsia="es-DO"/>
              </w:rPr>
            </w:pPr>
            <w:r w:rsidRPr="00C041DD">
              <w:rPr>
                <w:rFonts w:ascii="Times New Roman" w:eastAsia="Times New Roman" w:hAnsi="Times New Roman" w:cs="Times New Roman"/>
                <w:color w:val="767171"/>
                <w:lang w:val="es-DO" w:eastAsia="es-DO"/>
              </w:rPr>
              <w:t>Asociación de Servidores Públicos</w:t>
            </w:r>
          </w:p>
        </w:tc>
        <w:tc>
          <w:tcPr>
            <w:tcW w:w="1000" w:type="dxa"/>
            <w:gridSpan w:val="2"/>
            <w:tcBorders>
              <w:top w:val="single" w:sz="4" w:space="0" w:color="003876"/>
              <w:left w:val="single" w:sz="4" w:space="0" w:color="003876"/>
              <w:bottom w:val="single" w:sz="4" w:space="0" w:color="003876"/>
              <w:right w:val="single" w:sz="4" w:space="0" w:color="003876"/>
            </w:tcBorders>
            <w:shd w:val="clear" w:color="auto" w:fill="auto"/>
            <w:noWrap/>
            <w:vAlign w:val="center"/>
          </w:tcPr>
          <w:p w14:paraId="0F534527" w14:textId="77777777" w:rsidR="006D5AA6" w:rsidRPr="00C041DD" w:rsidRDefault="006D5AA6" w:rsidP="00A246D4">
            <w:pPr>
              <w:spacing w:after="0" w:line="276" w:lineRule="auto"/>
              <w:jc w:val="center"/>
              <w:rPr>
                <w:rFonts w:ascii="Times New Roman" w:eastAsia="Times New Roman" w:hAnsi="Times New Roman" w:cs="Times New Roman"/>
                <w:color w:val="767171"/>
                <w:lang w:val="es-DO" w:eastAsia="es-DO"/>
              </w:rPr>
            </w:pPr>
            <w:r w:rsidRPr="00C041DD">
              <w:rPr>
                <w:rFonts w:ascii="Times New Roman" w:eastAsia="Times New Roman" w:hAnsi="Times New Roman" w:cs="Times New Roman"/>
                <w:color w:val="767171"/>
                <w:lang w:val="es-DO" w:eastAsia="es-DO"/>
              </w:rPr>
              <w:t>90%</w:t>
            </w:r>
          </w:p>
        </w:tc>
        <w:tc>
          <w:tcPr>
            <w:tcW w:w="1000" w:type="dxa"/>
            <w:tcBorders>
              <w:top w:val="single" w:sz="4" w:space="0" w:color="003876"/>
              <w:left w:val="single" w:sz="4" w:space="0" w:color="003876"/>
              <w:bottom w:val="single" w:sz="4" w:space="0" w:color="003876"/>
              <w:right w:val="single" w:sz="4" w:space="0" w:color="003876"/>
            </w:tcBorders>
            <w:shd w:val="clear" w:color="auto" w:fill="00B050"/>
            <w:noWrap/>
            <w:vAlign w:val="center"/>
          </w:tcPr>
          <w:p w14:paraId="089097B4" w14:textId="77777777" w:rsidR="006D5AA6" w:rsidRPr="00C041DD" w:rsidRDefault="006D5AA6" w:rsidP="00A246D4">
            <w:pPr>
              <w:spacing w:after="0" w:line="276" w:lineRule="auto"/>
              <w:jc w:val="center"/>
              <w:rPr>
                <w:rFonts w:ascii="Times New Roman" w:eastAsia="Times New Roman" w:hAnsi="Times New Roman" w:cs="Times New Roman"/>
                <w:color w:val="000000"/>
                <w:lang w:val="es-DO" w:eastAsia="es-DO"/>
              </w:rPr>
            </w:pPr>
          </w:p>
        </w:tc>
      </w:tr>
      <w:tr w:rsidR="006D5AA6" w:rsidRPr="00C041DD" w14:paraId="00278DE5" w14:textId="77777777" w:rsidTr="00C041DD">
        <w:trPr>
          <w:trHeight w:val="300"/>
          <w:jc w:val="center"/>
        </w:trPr>
        <w:tc>
          <w:tcPr>
            <w:tcW w:w="562" w:type="dxa"/>
            <w:tcBorders>
              <w:top w:val="single" w:sz="4" w:space="0" w:color="003876"/>
              <w:left w:val="single" w:sz="4" w:space="0" w:color="003876"/>
              <w:bottom w:val="single" w:sz="4" w:space="0" w:color="003876"/>
              <w:right w:val="single" w:sz="4" w:space="0" w:color="003876"/>
            </w:tcBorders>
            <w:shd w:val="clear" w:color="auto" w:fill="auto"/>
            <w:noWrap/>
            <w:vAlign w:val="center"/>
          </w:tcPr>
          <w:p w14:paraId="7CF90EA3" w14:textId="77777777" w:rsidR="006D5AA6" w:rsidRPr="00C041DD" w:rsidRDefault="006D5AA6" w:rsidP="00A246D4">
            <w:pPr>
              <w:spacing w:after="0" w:line="276" w:lineRule="auto"/>
              <w:jc w:val="center"/>
              <w:rPr>
                <w:rFonts w:ascii="Times New Roman" w:eastAsia="Times New Roman" w:hAnsi="Times New Roman" w:cs="Times New Roman"/>
                <w:color w:val="767171"/>
                <w:lang w:val="es-DO" w:eastAsia="es-DO"/>
              </w:rPr>
            </w:pPr>
            <w:r w:rsidRPr="00C041DD">
              <w:rPr>
                <w:rFonts w:ascii="Times New Roman" w:eastAsia="Times New Roman" w:hAnsi="Times New Roman" w:cs="Times New Roman"/>
                <w:color w:val="767171"/>
                <w:lang w:val="es-DO" w:eastAsia="es-DO"/>
              </w:rPr>
              <w:t>12</w:t>
            </w:r>
          </w:p>
        </w:tc>
        <w:tc>
          <w:tcPr>
            <w:tcW w:w="5245" w:type="dxa"/>
            <w:tcBorders>
              <w:top w:val="single" w:sz="4" w:space="0" w:color="003876"/>
              <w:left w:val="single" w:sz="4" w:space="0" w:color="003876"/>
              <w:bottom w:val="single" w:sz="4" w:space="0" w:color="003876"/>
              <w:right w:val="single" w:sz="4" w:space="0" w:color="003876"/>
            </w:tcBorders>
            <w:shd w:val="clear" w:color="auto" w:fill="auto"/>
            <w:vAlign w:val="center"/>
          </w:tcPr>
          <w:p w14:paraId="79B38570" w14:textId="77777777" w:rsidR="006D5AA6" w:rsidRPr="00C041DD" w:rsidRDefault="006D5AA6" w:rsidP="00A246D4">
            <w:pPr>
              <w:spacing w:after="0" w:line="276" w:lineRule="auto"/>
              <w:jc w:val="both"/>
              <w:rPr>
                <w:rFonts w:ascii="Times New Roman" w:eastAsia="Times New Roman" w:hAnsi="Times New Roman" w:cs="Times New Roman"/>
                <w:color w:val="767171"/>
                <w:lang w:val="es-DO" w:eastAsia="es-DO"/>
              </w:rPr>
            </w:pPr>
            <w:r w:rsidRPr="00C041DD">
              <w:rPr>
                <w:rFonts w:ascii="Times New Roman" w:eastAsia="Times New Roman" w:hAnsi="Times New Roman" w:cs="Times New Roman"/>
                <w:color w:val="767171"/>
                <w:lang w:val="es-DO" w:eastAsia="es-DO"/>
              </w:rPr>
              <w:t>Subsistema de Relaciones Laborales</w:t>
            </w:r>
          </w:p>
        </w:tc>
        <w:tc>
          <w:tcPr>
            <w:tcW w:w="1000" w:type="dxa"/>
            <w:gridSpan w:val="2"/>
            <w:tcBorders>
              <w:top w:val="single" w:sz="4" w:space="0" w:color="003876"/>
              <w:left w:val="single" w:sz="4" w:space="0" w:color="003876"/>
              <w:bottom w:val="single" w:sz="4" w:space="0" w:color="003876"/>
              <w:right w:val="single" w:sz="4" w:space="0" w:color="003876"/>
            </w:tcBorders>
            <w:shd w:val="clear" w:color="auto" w:fill="auto"/>
            <w:noWrap/>
            <w:vAlign w:val="center"/>
          </w:tcPr>
          <w:p w14:paraId="77130E33" w14:textId="77777777" w:rsidR="006D5AA6" w:rsidRPr="00C041DD" w:rsidRDefault="006D5AA6" w:rsidP="00A246D4">
            <w:pPr>
              <w:spacing w:after="0" w:line="276" w:lineRule="auto"/>
              <w:jc w:val="center"/>
              <w:rPr>
                <w:rFonts w:ascii="Times New Roman" w:eastAsia="Times New Roman" w:hAnsi="Times New Roman" w:cs="Times New Roman"/>
                <w:color w:val="767171"/>
                <w:lang w:val="es-DO" w:eastAsia="es-DO"/>
              </w:rPr>
            </w:pPr>
            <w:r w:rsidRPr="00C041DD">
              <w:rPr>
                <w:rFonts w:ascii="Times New Roman" w:eastAsia="Times New Roman" w:hAnsi="Times New Roman" w:cs="Times New Roman"/>
                <w:color w:val="767171"/>
                <w:lang w:val="es-DO" w:eastAsia="es-DO"/>
              </w:rPr>
              <w:t>100%</w:t>
            </w:r>
          </w:p>
        </w:tc>
        <w:tc>
          <w:tcPr>
            <w:tcW w:w="1000" w:type="dxa"/>
            <w:tcBorders>
              <w:top w:val="single" w:sz="4" w:space="0" w:color="003876"/>
              <w:left w:val="single" w:sz="4" w:space="0" w:color="003876"/>
              <w:bottom w:val="single" w:sz="4" w:space="0" w:color="003876"/>
              <w:right w:val="single" w:sz="4" w:space="0" w:color="003876"/>
            </w:tcBorders>
            <w:shd w:val="clear" w:color="auto" w:fill="00B050"/>
            <w:noWrap/>
            <w:vAlign w:val="center"/>
          </w:tcPr>
          <w:p w14:paraId="3114A5C0" w14:textId="77777777" w:rsidR="006D5AA6" w:rsidRPr="00C041DD" w:rsidRDefault="006D5AA6" w:rsidP="00A246D4">
            <w:pPr>
              <w:spacing w:after="0" w:line="276" w:lineRule="auto"/>
              <w:jc w:val="center"/>
              <w:rPr>
                <w:rFonts w:ascii="Times New Roman" w:eastAsia="Times New Roman" w:hAnsi="Times New Roman" w:cs="Times New Roman"/>
                <w:color w:val="000000"/>
                <w:lang w:val="es-DO" w:eastAsia="es-DO"/>
              </w:rPr>
            </w:pPr>
          </w:p>
        </w:tc>
      </w:tr>
      <w:tr w:rsidR="00407C07" w:rsidRPr="00C041DD" w14:paraId="267795BA" w14:textId="77777777" w:rsidTr="00C041DD">
        <w:trPr>
          <w:trHeight w:val="288"/>
          <w:jc w:val="center"/>
        </w:trPr>
        <w:tc>
          <w:tcPr>
            <w:tcW w:w="562" w:type="dxa"/>
            <w:tcBorders>
              <w:top w:val="single" w:sz="4" w:space="0" w:color="003876"/>
              <w:left w:val="single" w:sz="4" w:space="0" w:color="003876"/>
              <w:bottom w:val="single" w:sz="4" w:space="0" w:color="003876"/>
              <w:right w:val="single" w:sz="4" w:space="0" w:color="003876"/>
            </w:tcBorders>
            <w:shd w:val="clear" w:color="auto" w:fill="auto"/>
            <w:noWrap/>
            <w:vAlign w:val="center"/>
          </w:tcPr>
          <w:p w14:paraId="087B4730" w14:textId="77777777" w:rsidR="006D5AA6" w:rsidRPr="00C041DD" w:rsidRDefault="006D5AA6" w:rsidP="00A246D4">
            <w:pPr>
              <w:spacing w:after="0" w:line="276" w:lineRule="auto"/>
              <w:jc w:val="center"/>
              <w:rPr>
                <w:rFonts w:ascii="Times New Roman" w:eastAsia="Times New Roman" w:hAnsi="Times New Roman" w:cs="Times New Roman"/>
                <w:color w:val="767171"/>
                <w:lang w:val="es-DO" w:eastAsia="es-DO"/>
              </w:rPr>
            </w:pPr>
            <w:r w:rsidRPr="00C041DD">
              <w:rPr>
                <w:rFonts w:ascii="Times New Roman" w:eastAsia="Times New Roman" w:hAnsi="Times New Roman" w:cs="Times New Roman"/>
                <w:color w:val="767171"/>
                <w:lang w:val="es-DO" w:eastAsia="es-DO"/>
              </w:rPr>
              <w:t>13</w:t>
            </w:r>
          </w:p>
        </w:tc>
        <w:tc>
          <w:tcPr>
            <w:tcW w:w="5245"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7C66AA5E" w14:textId="77777777" w:rsidR="006D5AA6" w:rsidRPr="00C041DD" w:rsidRDefault="006D5AA6" w:rsidP="00A246D4">
            <w:pPr>
              <w:spacing w:after="0" w:line="276" w:lineRule="auto"/>
              <w:jc w:val="both"/>
              <w:rPr>
                <w:rFonts w:ascii="Times New Roman" w:eastAsia="Times New Roman" w:hAnsi="Times New Roman" w:cs="Times New Roman"/>
                <w:color w:val="767171"/>
                <w:lang w:val="es-DO" w:eastAsia="es-DO"/>
              </w:rPr>
            </w:pPr>
            <w:r w:rsidRPr="00C041DD">
              <w:rPr>
                <w:rFonts w:ascii="Times New Roman" w:eastAsia="Times New Roman" w:hAnsi="Times New Roman" w:cs="Times New Roman"/>
                <w:color w:val="767171"/>
                <w:lang w:val="es-DO" w:eastAsia="es-DO"/>
              </w:rPr>
              <w:t>Implementación del Sistema de Seguridad y Salud en el Trabajo</w:t>
            </w:r>
          </w:p>
        </w:tc>
        <w:tc>
          <w:tcPr>
            <w:tcW w:w="1000" w:type="dxa"/>
            <w:gridSpan w:val="2"/>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09A2CDA1" w14:textId="77777777" w:rsidR="006D5AA6" w:rsidRPr="00C041DD" w:rsidRDefault="006D5AA6" w:rsidP="00A246D4">
            <w:pPr>
              <w:spacing w:after="0" w:line="276" w:lineRule="auto"/>
              <w:jc w:val="center"/>
              <w:rPr>
                <w:rFonts w:ascii="Times New Roman" w:eastAsia="Times New Roman" w:hAnsi="Times New Roman" w:cs="Times New Roman"/>
                <w:color w:val="767171"/>
                <w:lang w:val="es-DO" w:eastAsia="es-DO"/>
              </w:rPr>
            </w:pPr>
            <w:r w:rsidRPr="00C041DD">
              <w:rPr>
                <w:rFonts w:ascii="Times New Roman" w:eastAsia="Times New Roman" w:hAnsi="Times New Roman" w:cs="Times New Roman"/>
                <w:color w:val="767171"/>
                <w:lang w:val="es-DO" w:eastAsia="es-DO"/>
              </w:rPr>
              <w:t>100%</w:t>
            </w:r>
          </w:p>
        </w:tc>
        <w:tc>
          <w:tcPr>
            <w:tcW w:w="1000" w:type="dxa"/>
            <w:tcBorders>
              <w:top w:val="single" w:sz="4" w:space="0" w:color="003876"/>
              <w:left w:val="single" w:sz="4" w:space="0" w:color="003876"/>
              <w:bottom w:val="single" w:sz="4" w:space="0" w:color="003876"/>
              <w:right w:val="single" w:sz="4" w:space="0" w:color="003876"/>
            </w:tcBorders>
            <w:shd w:val="clear" w:color="000000" w:fill="00B050"/>
            <w:noWrap/>
            <w:vAlign w:val="center"/>
            <w:hideMark/>
          </w:tcPr>
          <w:p w14:paraId="45B75D00" w14:textId="77777777" w:rsidR="006D5AA6" w:rsidRPr="00C041DD" w:rsidRDefault="006D5AA6" w:rsidP="00A246D4">
            <w:pPr>
              <w:spacing w:after="0" w:line="276" w:lineRule="auto"/>
              <w:jc w:val="center"/>
              <w:rPr>
                <w:rFonts w:ascii="Times New Roman" w:eastAsia="Times New Roman" w:hAnsi="Times New Roman" w:cs="Times New Roman"/>
                <w:color w:val="000000"/>
                <w:lang w:val="es-DO" w:eastAsia="es-DO"/>
              </w:rPr>
            </w:pPr>
          </w:p>
        </w:tc>
      </w:tr>
      <w:tr w:rsidR="00407C07" w:rsidRPr="00C041DD" w14:paraId="1CEDDD6C" w14:textId="77777777" w:rsidTr="00C041DD">
        <w:trPr>
          <w:trHeight w:val="300"/>
          <w:jc w:val="center"/>
        </w:trPr>
        <w:tc>
          <w:tcPr>
            <w:tcW w:w="562" w:type="dxa"/>
            <w:tcBorders>
              <w:top w:val="single" w:sz="4" w:space="0" w:color="003876"/>
              <w:left w:val="single" w:sz="4" w:space="0" w:color="003876"/>
              <w:bottom w:val="single" w:sz="4" w:space="0" w:color="003876"/>
              <w:right w:val="single" w:sz="4" w:space="0" w:color="003876"/>
            </w:tcBorders>
            <w:shd w:val="clear" w:color="auto" w:fill="auto"/>
            <w:noWrap/>
            <w:vAlign w:val="center"/>
          </w:tcPr>
          <w:p w14:paraId="54B7DA69" w14:textId="77777777" w:rsidR="006D5AA6" w:rsidRPr="00C041DD" w:rsidRDefault="006D5AA6" w:rsidP="00A246D4">
            <w:pPr>
              <w:spacing w:after="0" w:line="276" w:lineRule="auto"/>
              <w:jc w:val="center"/>
              <w:rPr>
                <w:rFonts w:ascii="Times New Roman" w:eastAsia="Times New Roman" w:hAnsi="Times New Roman" w:cs="Times New Roman"/>
                <w:color w:val="767171"/>
                <w:lang w:val="es-DO" w:eastAsia="es-DO"/>
              </w:rPr>
            </w:pPr>
            <w:r w:rsidRPr="00C041DD">
              <w:rPr>
                <w:rFonts w:ascii="Times New Roman" w:eastAsia="Times New Roman" w:hAnsi="Times New Roman" w:cs="Times New Roman"/>
                <w:color w:val="767171"/>
                <w:lang w:val="es-DO" w:eastAsia="es-DO"/>
              </w:rPr>
              <w:t>14</w:t>
            </w:r>
          </w:p>
        </w:tc>
        <w:tc>
          <w:tcPr>
            <w:tcW w:w="5245"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2C42BFD1" w14:textId="77777777" w:rsidR="006D5AA6" w:rsidRPr="00C041DD" w:rsidRDefault="006D5AA6" w:rsidP="00A246D4">
            <w:pPr>
              <w:spacing w:after="0" w:line="276" w:lineRule="auto"/>
              <w:jc w:val="both"/>
              <w:rPr>
                <w:rFonts w:ascii="Times New Roman" w:eastAsia="Times New Roman" w:hAnsi="Times New Roman" w:cs="Times New Roman"/>
                <w:color w:val="767171"/>
                <w:lang w:val="es-DO" w:eastAsia="es-DO"/>
              </w:rPr>
            </w:pPr>
            <w:r w:rsidRPr="00C041DD">
              <w:rPr>
                <w:rFonts w:ascii="Times New Roman" w:eastAsia="Times New Roman" w:hAnsi="Times New Roman" w:cs="Times New Roman"/>
                <w:color w:val="767171"/>
                <w:lang w:val="es-DO" w:eastAsia="es-DO"/>
              </w:rPr>
              <w:t>Encuesta de Clima</w:t>
            </w:r>
          </w:p>
        </w:tc>
        <w:tc>
          <w:tcPr>
            <w:tcW w:w="1000" w:type="dxa"/>
            <w:gridSpan w:val="2"/>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17C58E51" w14:textId="77777777" w:rsidR="006D5AA6" w:rsidRPr="00C041DD" w:rsidRDefault="006D5AA6" w:rsidP="00A246D4">
            <w:pPr>
              <w:spacing w:after="0" w:line="276" w:lineRule="auto"/>
              <w:jc w:val="center"/>
              <w:rPr>
                <w:rFonts w:ascii="Times New Roman" w:eastAsia="Times New Roman" w:hAnsi="Times New Roman" w:cs="Times New Roman"/>
                <w:color w:val="767171"/>
                <w:lang w:val="es-DO" w:eastAsia="es-DO"/>
              </w:rPr>
            </w:pPr>
            <w:r w:rsidRPr="00C041DD">
              <w:rPr>
                <w:rFonts w:ascii="Times New Roman" w:eastAsia="Times New Roman" w:hAnsi="Times New Roman" w:cs="Times New Roman"/>
                <w:color w:val="767171"/>
                <w:lang w:val="es-DO" w:eastAsia="es-DO"/>
              </w:rPr>
              <w:t>100%</w:t>
            </w:r>
          </w:p>
        </w:tc>
        <w:tc>
          <w:tcPr>
            <w:tcW w:w="1000" w:type="dxa"/>
            <w:tcBorders>
              <w:top w:val="single" w:sz="4" w:space="0" w:color="003876"/>
              <w:left w:val="single" w:sz="4" w:space="0" w:color="003876"/>
              <w:bottom w:val="single" w:sz="4" w:space="0" w:color="003876"/>
              <w:right w:val="single" w:sz="4" w:space="0" w:color="003876"/>
            </w:tcBorders>
            <w:shd w:val="clear" w:color="000000" w:fill="00B050"/>
            <w:noWrap/>
            <w:vAlign w:val="center"/>
            <w:hideMark/>
          </w:tcPr>
          <w:p w14:paraId="10F187A7" w14:textId="77777777" w:rsidR="006D5AA6" w:rsidRPr="00C041DD" w:rsidRDefault="006D5AA6" w:rsidP="00A246D4">
            <w:pPr>
              <w:spacing w:after="0" w:line="276" w:lineRule="auto"/>
              <w:jc w:val="center"/>
              <w:rPr>
                <w:rFonts w:ascii="Times New Roman" w:eastAsia="Times New Roman" w:hAnsi="Times New Roman" w:cs="Times New Roman"/>
                <w:color w:val="000000"/>
                <w:lang w:val="es-DO" w:eastAsia="es-DO"/>
              </w:rPr>
            </w:pPr>
          </w:p>
        </w:tc>
      </w:tr>
      <w:tr w:rsidR="00C6333B" w:rsidRPr="00E078FB" w14:paraId="361E9BB5" w14:textId="77777777" w:rsidTr="000D59EA">
        <w:trPr>
          <w:trHeight w:val="437"/>
          <w:jc w:val="center"/>
        </w:trPr>
        <w:tc>
          <w:tcPr>
            <w:tcW w:w="5807" w:type="dxa"/>
            <w:gridSpan w:val="2"/>
            <w:tcBorders>
              <w:top w:val="single" w:sz="4" w:space="0" w:color="003876"/>
              <w:left w:val="nil"/>
              <w:bottom w:val="nil"/>
              <w:right w:val="nil"/>
            </w:tcBorders>
            <w:shd w:val="clear" w:color="auto" w:fill="D9D9D9" w:themeFill="background1" w:themeFillShade="D9"/>
            <w:vAlign w:val="center"/>
            <w:hideMark/>
          </w:tcPr>
          <w:p w14:paraId="77C9AC7F" w14:textId="0274EC08" w:rsidR="00C6333B" w:rsidRPr="000D59EA" w:rsidRDefault="00C6333B" w:rsidP="00CA4833">
            <w:pPr>
              <w:spacing w:after="0" w:line="276" w:lineRule="auto"/>
              <w:rPr>
                <w:rFonts w:ascii="Times New Roman" w:eastAsia="Times New Roman" w:hAnsi="Times New Roman" w:cs="Times New Roman"/>
                <w:i/>
                <w:iCs/>
                <w:color w:val="767171"/>
                <w:sz w:val="20"/>
                <w:szCs w:val="20"/>
                <w:lang w:val="es-DO" w:eastAsia="es-DO"/>
              </w:rPr>
            </w:pPr>
            <w:r w:rsidRPr="000D59EA">
              <w:rPr>
                <w:rFonts w:ascii="Times New Roman" w:eastAsia="Times New Roman" w:hAnsi="Times New Roman" w:cs="Times New Roman"/>
                <w:b/>
                <w:bCs/>
                <w:i/>
                <w:iCs/>
                <w:color w:val="767171"/>
                <w:sz w:val="20"/>
                <w:szCs w:val="20"/>
                <w:lang w:val="es-DO" w:eastAsia="es-DO" w:bidi="he-IL"/>
              </w:rPr>
              <w:t>Fuente: Memoria D</w:t>
            </w:r>
            <w:r w:rsidR="00CA4833">
              <w:rPr>
                <w:rFonts w:ascii="Times New Roman" w:eastAsia="Times New Roman" w:hAnsi="Times New Roman" w:cs="Times New Roman"/>
                <w:b/>
                <w:bCs/>
                <w:i/>
                <w:iCs/>
                <w:color w:val="767171"/>
                <w:sz w:val="20"/>
                <w:szCs w:val="20"/>
                <w:lang w:val="es-DO" w:eastAsia="es-DO" w:bidi="he-IL"/>
              </w:rPr>
              <w:t>irección de Recursos Humanos.</w:t>
            </w:r>
          </w:p>
        </w:tc>
        <w:tc>
          <w:tcPr>
            <w:tcW w:w="993" w:type="dxa"/>
            <w:tcBorders>
              <w:top w:val="single" w:sz="4" w:space="0" w:color="003876"/>
              <w:left w:val="nil"/>
              <w:bottom w:val="nil"/>
              <w:right w:val="nil"/>
            </w:tcBorders>
            <w:shd w:val="clear" w:color="auto" w:fill="D9D9D9" w:themeFill="background1" w:themeFillShade="D9"/>
            <w:noWrap/>
            <w:vAlign w:val="center"/>
            <w:hideMark/>
          </w:tcPr>
          <w:p w14:paraId="0EEB7F19" w14:textId="77777777" w:rsidR="00C6333B" w:rsidRPr="00E152F1" w:rsidRDefault="00C6333B" w:rsidP="00A246D4">
            <w:pPr>
              <w:spacing w:after="0" w:line="276" w:lineRule="auto"/>
              <w:jc w:val="center"/>
              <w:rPr>
                <w:rFonts w:ascii="Times New Roman" w:eastAsia="Times New Roman" w:hAnsi="Times New Roman" w:cs="Times New Roman"/>
                <w:color w:val="000000"/>
                <w:lang w:val="es-DO" w:eastAsia="es-DO"/>
              </w:rPr>
            </w:pPr>
          </w:p>
        </w:tc>
        <w:tc>
          <w:tcPr>
            <w:tcW w:w="1007" w:type="dxa"/>
            <w:gridSpan w:val="2"/>
            <w:tcBorders>
              <w:top w:val="single" w:sz="4" w:space="0" w:color="003876"/>
              <w:left w:val="nil"/>
              <w:bottom w:val="nil"/>
              <w:right w:val="nil"/>
            </w:tcBorders>
            <w:shd w:val="clear" w:color="auto" w:fill="D9D9D9" w:themeFill="background1" w:themeFillShade="D9"/>
            <w:noWrap/>
            <w:vAlign w:val="center"/>
            <w:hideMark/>
          </w:tcPr>
          <w:p w14:paraId="7B779867" w14:textId="77777777" w:rsidR="00C6333B" w:rsidRPr="00E152F1" w:rsidRDefault="00C6333B" w:rsidP="00A246D4">
            <w:pPr>
              <w:spacing w:after="0" w:line="276" w:lineRule="auto"/>
              <w:jc w:val="center"/>
              <w:rPr>
                <w:rFonts w:ascii="Times New Roman" w:eastAsia="Times New Roman" w:hAnsi="Times New Roman" w:cs="Times New Roman"/>
                <w:color w:val="000000"/>
                <w:lang w:val="es-DO" w:eastAsia="es-DO"/>
              </w:rPr>
            </w:pPr>
          </w:p>
        </w:tc>
      </w:tr>
    </w:tbl>
    <w:p w14:paraId="5ACA9287" w14:textId="77777777" w:rsidR="00464AA3" w:rsidRDefault="00464AA3" w:rsidP="000D59EA">
      <w:pPr>
        <w:autoSpaceDE w:val="0"/>
        <w:autoSpaceDN w:val="0"/>
        <w:adjustRightInd w:val="0"/>
        <w:spacing w:after="0" w:line="240" w:lineRule="auto"/>
        <w:rPr>
          <w:rFonts w:ascii="Times New Roman" w:hAnsi="Times New Roman" w:cs="Times New Roman"/>
          <w:b/>
          <w:bCs/>
          <w:color w:val="767171"/>
          <w:spacing w:val="20"/>
          <w:sz w:val="24"/>
          <w:szCs w:val="24"/>
          <w:lang w:val="es-DO"/>
        </w:rPr>
      </w:pPr>
    </w:p>
    <w:p w14:paraId="022A070B" w14:textId="4B31F12F" w:rsidR="007D3C14" w:rsidRPr="00E152F1" w:rsidRDefault="007D3C14" w:rsidP="00027A53">
      <w:pPr>
        <w:pStyle w:val="Ttulo2"/>
      </w:pPr>
      <w:bookmarkStart w:id="98" w:name="_Toc92523857"/>
      <w:r w:rsidRPr="00E152F1">
        <w:t>Desempeño de los Procesos Jurídicos.</w:t>
      </w:r>
      <w:bookmarkEnd w:id="98"/>
    </w:p>
    <w:p w14:paraId="25B5EA5B" w14:textId="4EEC69D8" w:rsidR="007D3C14" w:rsidRPr="00E152F1" w:rsidRDefault="007D3C14"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64BD5D1D" w14:textId="4FAA0BC8" w:rsidR="007D3C14" w:rsidRPr="00E152F1" w:rsidRDefault="007D3C14"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6192A89" w14:textId="5A21C5A7" w:rsidR="009A6F74" w:rsidRPr="00E152F1" w:rsidRDefault="00311DE5" w:rsidP="00F62281">
      <w:p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La </w:t>
      </w:r>
      <w:r w:rsidR="00613A47" w:rsidRPr="00E152F1">
        <w:rPr>
          <w:rFonts w:ascii="Times New Roman" w:hAnsi="Times New Roman" w:cs="Times New Roman"/>
          <w:color w:val="767171"/>
          <w:spacing w:val="20"/>
          <w:sz w:val="24"/>
          <w:szCs w:val="24"/>
          <w:lang w:val="es-DO"/>
        </w:rPr>
        <w:t>Dirección</w:t>
      </w:r>
      <w:r w:rsidRPr="00E152F1">
        <w:rPr>
          <w:rFonts w:ascii="Times New Roman" w:hAnsi="Times New Roman" w:cs="Times New Roman"/>
          <w:color w:val="767171"/>
          <w:spacing w:val="20"/>
          <w:sz w:val="24"/>
          <w:szCs w:val="24"/>
          <w:lang w:val="es-DO"/>
        </w:rPr>
        <w:t xml:space="preserve"> Jurídica del Ministerio de Salud </w:t>
      </w:r>
      <w:r w:rsidR="00EA401E">
        <w:rPr>
          <w:rFonts w:ascii="Times New Roman" w:hAnsi="Times New Roman" w:cs="Times New Roman"/>
          <w:color w:val="767171"/>
          <w:spacing w:val="20"/>
          <w:sz w:val="24"/>
          <w:szCs w:val="24"/>
          <w:lang w:val="es-DO"/>
        </w:rPr>
        <w:t>Pública, es el órgano consultivo y de apoyo</w:t>
      </w:r>
      <w:r w:rsidRPr="00E152F1">
        <w:rPr>
          <w:rFonts w:ascii="Times New Roman" w:hAnsi="Times New Roman" w:cs="Times New Roman"/>
          <w:color w:val="767171"/>
          <w:spacing w:val="20"/>
          <w:sz w:val="24"/>
          <w:szCs w:val="24"/>
          <w:lang w:val="es-DO"/>
        </w:rPr>
        <w:t xml:space="preserve"> que </w:t>
      </w:r>
      <w:r w:rsidR="004E1F45" w:rsidRPr="00E152F1">
        <w:rPr>
          <w:rFonts w:ascii="Times New Roman" w:hAnsi="Times New Roman" w:cs="Times New Roman"/>
          <w:color w:val="767171"/>
          <w:spacing w:val="20"/>
          <w:sz w:val="24"/>
          <w:szCs w:val="24"/>
          <w:lang w:val="es-DO"/>
        </w:rPr>
        <w:t>tiene como objetivo principal, garantizar la seguridad jurídica institucional, así como asesorar a las instancias directivas de la institución en la interpretación y aplicación de las normas relacionadas con las funciones, competencias y gestión de cada una de las dependencias</w:t>
      </w:r>
      <w:r w:rsidR="00AE6B7B" w:rsidRPr="00E152F1">
        <w:rPr>
          <w:rFonts w:ascii="Times New Roman" w:hAnsi="Times New Roman" w:cs="Times New Roman"/>
          <w:color w:val="767171"/>
          <w:spacing w:val="20"/>
          <w:sz w:val="24"/>
          <w:szCs w:val="24"/>
          <w:lang w:val="es-DO"/>
        </w:rPr>
        <w:t>; así mismo, en su relación con las demás instituciones del Estado y el sector privado, nacionales como internacionales.</w:t>
      </w:r>
      <w:r w:rsidR="009A6F74" w:rsidRPr="00E152F1">
        <w:rPr>
          <w:rFonts w:ascii="Times New Roman" w:hAnsi="Times New Roman" w:cs="Times New Roman"/>
          <w:color w:val="767171"/>
          <w:spacing w:val="20"/>
          <w:sz w:val="24"/>
          <w:szCs w:val="24"/>
          <w:lang w:val="es-DO"/>
        </w:rPr>
        <w:t xml:space="preserve"> En el marco de sus funciones</w:t>
      </w:r>
      <w:r w:rsidR="00EA401E">
        <w:rPr>
          <w:rFonts w:ascii="Times New Roman" w:hAnsi="Times New Roman" w:cs="Times New Roman"/>
          <w:color w:val="767171"/>
          <w:spacing w:val="20"/>
          <w:sz w:val="24"/>
          <w:szCs w:val="24"/>
          <w:lang w:val="es-DO"/>
        </w:rPr>
        <w:t>,</w:t>
      </w:r>
      <w:r w:rsidR="009A6F74" w:rsidRPr="00E152F1">
        <w:rPr>
          <w:rFonts w:ascii="Times New Roman" w:hAnsi="Times New Roman" w:cs="Times New Roman"/>
          <w:color w:val="767171"/>
          <w:spacing w:val="20"/>
          <w:sz w:val="24"/>
          <w:szCs w:val="24"/>
          <w:lang w:val="es-DO"/>
        </w:rPr>
        <w:t xml:space="preserve"> en este periodo</w:t>
      </w:r>
      <w:r w:rsidR="00EA401E">
        <w:rPr>
          <w:rFonts w:ascii="Times New Roman" w:hAnsi="Times New Roman" w:cs="Times New Roman"/>
          <w:color w:val="767171"/>
          <w:spacing w:val="20"/>
          <w:sz w:val="24"/>
          <w:szCs w:val="24"/>
          <w:lang w:val="es-DO"/>
        </w:rPr>
        <w:t>,</w:t>
      </w:r>
      <w:r w:rsidR="009A6F74" w:rsidRPr="00E152F1">
        <w:rPr>
          <w:rFonts w:ascii="Times New Roman" w:hAnsi="Times New Roman" w:cs="Times New Roman"/>
          <w:color w:val="767171"/>
          <w:spacing w:val="20"/>
          <w:sz w:val="24"/>
          <w:szCs w:val="24"/>
          <w:lang w:val="es-DO"/>
        </w:rPr>
        <w:t xml:space="preserve"> se han realizado las siguientes actividades:</w:t>
      </w:r>
    </w:p>
    <w:p w14:paraId="77DC5401" w14:textId="7D866362" w:rsidR="00AE6B7B" w:rsidRPr="000D59EA" w:rsidRDefault="00AE6B7B" w:rsidP="000D59EA">
      <w:pPr>
        <w:numPr>
          <w:ilvl w:val="0"/>
          <w:numId w:val="16"/>
        </w:numPr>
        <w:spacing w:line="360" w:lineRule="auto"/>
        <w:jc w:val="both"/>
        <w:rPr>
          <w:rFonts w:ascii="Times New Roman" w:hAnsi="Times New Roman" w:cs="Times New Roman"/>
          <w:color w:val="767171"/>
          <w:spacing w:val="20"/>
          <w:sz w:val="24"/>
          <w:szCs w:val="24"/>
          <w:lang w:val="es-DO"/>
        </w:rPr>
      </w:pPr>
      <w:r w:rsidRPr="000D59EA">
        <w:rPr>
          <w:rFonts w:ascii="Times New Roman" w:hAnsi="Times New Roman" w:cs="Times New Roman"/>
          <w:color w:val="767171"/>
          <w:spacing w:val="20"/>
          <w:sz w:val="24"/>
          <w:szCs w:val="24"/>
          <w:lang w:val="es-DO"/>
        </w:rPr>
        <w:t xml:space="preserve">22,460 servicios de exequátur, entre los que se encuentran expedición de </w:t>
      </w:r>
      <w:r w:rsidR="00F62281" w:rsidRPr="000D59EA">
        <w:rPr>
          <w:rFonts w:ascii="Times New Roman" w:hAnsi="Times New Roman" w:cs="Times New Roman"/>
          <w:color w:val="767171"/>
          <w:spacing w:val="20"/>
          <w:sz w:val="24"/>
          <w:szCs w:val="24"/>
          <w:lang w:val="es-DO"/>
        </w:rPr>
        <w:t>c</w:t>
      </w:r>
      <w:r w:rsidRPr="000D59EA">
        <w:rPr>
          <w:rFonts w:ascii="Times New Roman" w:hAnsi="Times New Roman" w:cs="Times New Roman"/>
          <w:color w:val="767171"/>
          <w:spacing w:val="20"/>
          <w:sz w:val="24"/>
          <w:szCs w:val="24"/>
          <w:lang w:val="es-DO"/>
        </w:rPr>
        <w:t xml:space="preserve">artas de trámite de exequátur, </w:t>
      </w:r>
      <w:r w:rsidR="00F62281" w:rsidRPr="000D59EA">
        <w:rPr>
          <w:rFonts w:ascii="Times New Roman" w:hAnsi="Times New Roman" w:cs="Times New Roman"/>
          <w:color w:val="767171"/>
          <w:spacing w:val="20"/>
          <w:sz w:val="24"/>
          <w:szCs w:val="24"/>
          <w:lang w:val="es-DO"/>
        </w:rPr>
        <w:t>c</w:t>
      </w:r>
      <w:r w:rsidRPr="000D59EA">
        <w:rPr>
          <w:rFonts w:ascii="Times New Roman" w:hAnsi="Times New Roman" w:cs="Times New Roman"/>
          <w:color w:val="767171"/>
          <w:spacing w:val="20"/>
          <w:sz w:val="24"/>
          <w:szCs w:val="24"/>
          <w:lang w:val="es-DO"/>
        </w:rPr>
        <w:t xml:space="preserve">ertificaciones de </w:t>
      </w:r>
      <w:r w:rsidR="00F62281" w:rsidRPr="000D59EA">
        <w:rPr>
          <w:rFonts w:ascii="Times New Roman" w:hAnsi="Times New Roman" w:cs="Times New Roman"/>
          <w:color w:val="767171"/>
          <w:spacing w:val="20"/>
          <w:sz w:val="24"/>
          <w:szCs w:val="24"/>
          <w:lang w:val="es-DO"/>
        </w:rPr>
        <w:t>e</w:t>
      </w:r>
      <w:r w:rsidRPr="000D59EA">
        <w:rPr>
          <w:rFonts w:ascii="Times New Roman" w:hAnsi="Times New Roman" w:cs="Times New Roman"/>
          <w:color w:val="767171"/>
          <w:spacing w:val="20"/>
          <w:sz w:val="24"/>
          <w:szCs w:val="24"/>
          <w:lang w:val="es-DO"/>
        </w:rPr>
        <w:t xml:space="preserve">xequátur de </w:t>
      </w:r>
      <w:r w:rsidR="00F62281" w:rsidRPr="000D59EA">
        <w:rPr>
          <w:rFonts w:ascii="Times New Roman" w:hAnsi="Times New Roman" w:cs="Times New Roman"/>
          <w:color w:val="767171"/>
          <w:spacing w:val="20"/>
          <w:sz w:val="24"/>
          <w:szCs w:val="24"/>
          <w:lang w:val="es-DO"/>
        </w:rPr>
        <w:t>l</w:t>
      </w:r>
      <w:r w:rsidRPr="000D59EA">
        <w:rPr>
          <w:rFonts w:ascii="Times New Roman" w:hAnsi="Times New Roman" w:cs="Times New Roman"/>
          <w:color w:val="767171"/>
          <w:spacing w:val="20"/>
          <w:sz w:val="24"/>
          <w:szCs w:val="24"/>
          <w:lang w:val="es-DO"/>
        </w:rPr>
        <w:t xml:space="preserve">ey, </w:t>
      </w:r>
      <w:r w:rsidR="00F62281" w:rsidRPr="000D59EA">
        <w:rPr>
          <w:rFonts w:ascii="Times New Roman" w:hAnsi="Times New Roman" w:cs="Times New Roman"/>
          <w:color w:val="767171"/>
          <w:spacing w:val="20"/>
          <w:sz w:val="24"/>
          <w:szCs w:val="24"/>
          <w:lang w:val="es-DO"/>
        </w:rPr>
        <w:t>c</w:t>
      </w:r>
      <w:r w:rsidRPr="000D59EA">
        <w:rPr>
          <w:rFonts w:ascii="Times New Roman" w:hAnsi="Times New Roman" w:cs="Times New Roman"/>
          <w:color w:val="767171"/>
          <w:spacing w:val="20"/>
          <w:sz w:val="24"/>
          <w:szCs w:val="24"/>
          <w:lang w:val="es-DO"/>
        </w:rPr>
        <w:t xml:space="preserve">arta de </w:t>
      </w:r>
      <w:r w:rsidR="00F62281" w:rsidRPr="000D59EA">
        <w:rPr>
          <w:rFonts w:ascii="Times New Roman" w:hAnsi="Times New Roman" w:cs="Times New Roman"/>
          <w:color w:val="767171"/>
          <w:spacing w:val="20"/>
          <w:sz w:val="24"/>
          <w:szCs w:val="24"/>
          <w:lang w:val="es-DO"/>
        </w:rPr>
        <w:t>especialidad</w:t>
      </w:r>
      <w:r w:rsidRPr="000D59EA">
        <w:rPr>
          <w:rFonts w:ascii="Times New Roman" w:hAnsi="Times New Roman" w:cs="Times New Roman"/>
          <w:color w:val="767171"/>
          <w:spacing w:val="20"/>
          <w:sz w:val="24"/>
          <w:szCs w:val="24"/>
          <w:lang w:val="es-DO"/>
        </w:rPr>
        <w:t xml:space="preserve">, </w:t>
      </w:r>
      <w:r w:rsidR="00F62281" w:rsidRPr="000D59EA">
        <w:rPr>
          <w:rFonts w:ascii="Times New Roman" w:hAnsi="Times New Roman" w:cs="Times New Roman"/>
          <w:color w:val="767171"/>
          <w:spacing w:val="20"/>
          <w:sz w:val="24"/>
          <w:szCs w:val="24"/>
          <w:lang w:val="es-DO"/>
        </w:rPr>
        <w:t>c</w:t>
      </w:r>
      <w:r w:rsidRPr="000D59EA">
        <w:rPr>
          <w:rFonts w:ascii="Times New Roman" w:hAnsi="Times New Roman" w:cs="Times New Roman"/>
          <w:color w:val="767171"/>
          <w:spacing w:val="20"/>
          <w:sz w:val="24"/>
          <w:szCs w:val="24"/>
          <w:lang w:val="es-DO"/>
        </w:rPr>
        <w:t xml:space="preserve">arta de no </w:t>
      </w:r>
      <w:r w:rsidR="00F62281" w:rsidRPr="000D59EA">
        <w:rPr>
          <w:rFonts w:ascii="Times New Roman" w:hAnsi="Times New Roman" w:cs="Times New Roman"/>
          <w:color w:val="767171"/>
          <w:spacing w:val="20"/>
          <w:sz w:val="24"/>
          <w:szCs w:val="24"/>
          <w:lang w:val="es-DO"/>
        </w:rPr>
        <w:t>o</w:t>
      </w:r>
      <w:r w:rsidRPr="000D59EA">
        <w:rPr>
          <w:rFonts w:ascii="Times New Roman" w:hAnsi="Times New Roman" w:cs="Times New Roman"/>
          <w:color w:val="767171"/>
          <w:spacing w:val="20"/>
          <w:sz w:val="24"/>
          <w:szCs w:val="24"/>
          <w:lang w:val="es-DO"/>
        </w:rPr>
        <w:t xml:space="preserve">bjeción, </w:t>
      </w:r>
      <w:r w:rsidR="00F62281" w:rsidRPr="000D59EA">
        <w:rPr>
          <w:rFonts w:ascii="Times New Roman" w:hAnsi="Times New Roman" w:cs="Times New Roman"/>
          <w:color w:val="767171"/>
          <w:spacing w:val="20"/>
          <w:sz w:val="24"/>
          <w:szCs w:val="24"/>
          <w:lang w:val="es-DO"/>
        </w:rPr>
        <w:t>c</w:t>
      </w:r>
      <w:r w:rsidRPr="000D59EA">
        <w:rPr>
          <w:rFonts w:ascii="Times New Roman" w:hAnsi="Times New Roman" w:cs="Times New Roman"/>
          <w:color w:val="767171"/>
          <w:spacing w:val="20"/>
          <w:sz w:val="24"/>
          <w:szCs w:val="24"/>
          <w:lang w:val="es-DO"/>
        </w:rPr>
        <w:t xml:space="preserve">arta de </w:t>
      </w:r>
      <w:r w:rsidR="00F62281" w:rsidRPr="000D59EA">
        <w:rPr>
          <w:rFonts w:ascii="Times New Roman" w:hAnsi="Times New Roman" w:cs="Times New Roman"/>
          <w:color w:val="767171"/>
          <w:spacing w:val="20"/>
          <w:sz w:val="24"/>
          <w:szCs w:val="24"/>
          <w:lang w:val="es-DO"/>
        </w:rPr>
        <w:t>e</w:t>
      </w:r>
      <w:r w:rsidRPr="000D59EA">
        <w:rPr>
          <w:rFonts w:ascii="Times New Roman" w:hAnsi="Times New Roman" w:cs="Times New Roman"/>
          <w:color w:val="767171"/>
          <w:spacing w:val="20"/>
          <w:sz w:val="24"/>
          <w:szCs w:val="24"/>
          <w:lang w:val="es-DO"/>
        </w:rPr>
        <w:t xml:space="preserve">legible, </w:t>
      </w:r>
      <w:r w:rsidR="00F62281" w:rsidRPr="000D59EA">
        <w:rPr>
          <w:rFonts w:ascii="Times New Roman" w:hAnsi="Times New Roman" w:cs="Times New Roman"/>
          <w:color w:val="767171"/>
          <w:spacing w:val="20"/>
          <w:sz w:val="24"/>
          <w:szCs w:val="24"/>
          <w:lang w:val="es-DO"/>
        </w:rPr>
        <w:t>d</w:t>
      </w:r>
      <w:r w:rsidRPr="000D59EA">
        <w:rPr>
          <w:rFonts w:ascii="Times New Roman" w:hAnsi="Times New Roman" w:cs="Times New Roman"/>
          <w:color w:val="767171"/>
          <w:spacing w:val="20"/>
          <w:sz w:val="24"/>
          <w:szCs w:val="24"/>
          <w:lang w:val="es-DO"/>
        </w:rPr>
        <w:t xml:space="preserve">uplicados de </w:t>
      </w:r>
      <w:r w:rsidR="00F62281" w:rsidRPr="000D59EA">
        <w:rPr>
          <w:rFonts w:ascii="Times New Roman" w:hAnsi="Times New Roman" w:cs="Times New Roman"/>
          <w:color w:val="767171"/>
          <w:spacing w:val="20"/>
          <w:sz w:val="24"/>
          <w:szCs w:val="24"/>
          <w:lang w:val="es-DO"/>
        </w:rPr>
        <w:t>c</w:t>
      </w:r>
      <w:r w:rsidRPr="000D59EA">
        <w:rPr>
          <w:rFonts w:ascii="Times New Roman" w:hAnsi="Times New Roman" w:cs="Times New Roman"/>
          <w:color w:val="767171"/>
          <w:spacing w:val="20"/>
          <w:sz w:val="24"/>
          <w:szCs w:val="24"/>
          <w:lang w:val="es-DO"/>
        </w:rPr>
        <w:t>arta de trámite.</w:t>
      </w:r>
      <w:r w:rsidR="00C6333B" w:rsidRPr="000D59EA">
        <w:rPr>
          <w:rFonts w:ascii="Times New Roman" w:hAnsi="Times New Roman" w:cs="Times New Roman"/>
          <w:color w:val="767171"/>
          <w:spacing w:val="20"/>
          <w:sz w:val="24"/>
          <w:szCs w:val="24"/>
          <w:lang w:val="es-DO"/>
        </w:rPr>
        <w:t xml:space="preserve"> </w:t>
      </w:r>
      <w:r w:rsidR="00283603" w:rsidRPr="00283603">
        <w:rPr>
          <w:rFonts w:ascii="Times New Roman" w:hAnsi="Times New Roman" w:cs="Times New Roman"/>
          <w:color w:val="767171"/>
          <w:spacing w:val="20"/>
          <w:sz w:val="24"/>
          <w:szCs w:val="24"/>
          <w:lang w:val="es-DO"/>
        </w:rPr>
        <w:t>Así</w:t>
      </w:r>
      <w:r w:rsidR="00C6333B" w:rsidRPr="000D59EA">
        <w:rPr>
          <w:rFonts w:ascii="Times New Roman" w:hAnsi="Times New Roman" w:cs="Times New Roman"/>
          <w:color w:val="767171"/>
          <w:spacing w:val="20"/>
          <w:sz w:val="24"/>
          <w:szCs w:val="24"/>
          <w:lang w:val="es-DO"/>
        </w:rPr>
        <w:t xml:space="preserve"> mismo se realizaron 3,475 legalizaciones de certificados médicos.</w:t>
      </w:r>
    </w:p>
    <w:p w14:paraId="6DAC9638" w14:textId="43527335" w:rsidR="00AE6B7B" w:rsidRPr="000D59EA" w:rsidRDefault="00AE6B7B" w:rsidP="000D59EA">
      <w:pPr>
        <w:numPr>
          <w:ilvl w:val="0"/>
          <w:numId w:val="16"/>
        </w:numPr>
        <w:spacing w:line="360" w:lineRule="auto"/>
        <w:jc w:val="both"/>
        <w:rPr>
          <w:rFonts w:ascii="Times New Roman" w:hAnsi="Times New Roman" w:cs="Times New Roman"/>
          <w:color w:val="767171"/>
          <w:spacing w:val="20"/>
          <w:sz w:val="24"/>
          <w:szCs w:val="24"/>
          <w:lang w:val="es-DO"/>
        </w:rPr>
      </w:pPr>
      <w:r w:rsidRPr="000D59EA">
        <w:rPr>
          <w:rFonts w:ascii="Times New Roman" w:hAnsi="Times New Roman" w:cs="Times New Roman"/>
          <w:color w:val="767171"/>
          <w:spacing w:val="20"/>
          <w:sz w:val="24"/>
          <w:szCs w:val="24"/>
          <w:lang w:val="es-DO"/>
        </w:rPr>
        <w:t>12</w:t>
      </w:r>
      <w:r w:rsidR="00875EF3" w:rsidRPr="000D59EA">
        <w:rPr>
          <w:rFonts w:ascii="Times New Roman" w:hAnsi="Times New Roman" w:cs="Times New Roman"/>
          <w:color w:val="767171"/>
          <w:spacing w:val="20"/>
          <w:sz w:val="24"/>
          <w:szCs w:val="24"/>
          <w:lang w:val="es-DO"/>
        </w:rPr>
        <w:t>6</w:t>
      </w:r>
      <w:r w:rsidRPr="000D59EA">
        <w:rPr>
          <w:rFonts w:ascii="Times New Roman" w:hAnsi="Times New Roman" w:cs="Times New Roman"/>
          <w:color w:val="767171"/>
          <w:spacing w:val="20"/>
          <w:sz w:val="24"/>
          <w:szCs w:val="24"/>
          <w:lang w:val="es-DO"/>
        </w:rPr>
        <w:t xml:space="preserve"> servicios de opiniones jurídicas, elaboración y/o revisiones de convenios con otras entidades, disposiciones y elaboración y/o revisión de </w:t>
      </w:r>
      <w:r w:rsidR="00F62281" w:rsidRPr="000D59EA">
        <w:rPr>
          <w:rFonts w:ascii="Times New Roman" w:hAnsi="Times New Roman" w:cs="Times New Roman"/>
          <w:color w:val="767171"/>
          <w:spacing w:val="20"/>
          <w:sz w:val="24"/>
          <w:szCs w:val="24"/>
          <w:lang w:val="es-DO"/>
        </w:rPr>
        <w:t>r</w:t>
      </w:r>
      <w:r w:rsidRPr="000D59EA">
        <w:rPr>
          <w:rFonts w:ascii="Times New Roman" w:hAnsi="Times New Roman" w:cs="Times New Roman"/>
          <w:color w:val="767171"/>
          <w:spacing w:val="20"/>
          <w:sz w:val="24"/>
          <w:szCs w:val="24"/>
          <w:lang w:val="es-DO"/>
        </w:rPr>
        <w:t>esoluciones, elaboración de recursos administrativos, comunicaciones variadas.</w:t>
      </w:r>
    </w:p>
    <w:p w14:paraId="110BC3E7" w14:textId="77777777" w:rsidR="00AE6B7B" w:rsidRPr="000D59EA" w:rsidRDefault="00AE6B7B" w:rsidP="000D59EA">
      <w:pPr>
        <w:numPr>
          <w:ilvl w:val="0"/>
          <w:numId w:val="16"/>
        </w:numPr>
        <w:spacing w:line="360" w:lineRule="auto"/>
        <w:jc w:val="both"/>
        <w:rPr>
          <w:rFonts w:ascii="Times New Roman" w:hAnsi="Times New Roman" w:cs="Times New Roman"/>
          <w:color w:val="767171"/>
          <w:spacing w:val="20"/>
          <w:sz w:val="24"/>
          <w:szCs w:val="24"/>
          <w:lang w:val="es-DO"/>
        </w:rPr>
      </w:pPr>
      <w:r w:rsidRPr="000D59EA">
        <w:rPr>
          <w:rFonts w:ascii="Times New Roman" w:hAnsi="Times New Roman" w:cs="Times New Roman"/>
          <w:color w:val="767171"/>
          <w:spacing w:val="20"/>
          <w:sz w:val="24"/>
          <w:szCs w:val="24"/>
          <w:lang w:val="es-DO"/>
        </w:rPr>
        <w:t>1,863 servicios de elaboración y/o revisión de contratos de diferentes tipos, tales como compras, alquileres, trabajo y demás, así como renovaciones de contratos.</w:t>
      </w:r>
    </w:p>
    <w:p w14:paraId="6CC7E9BD" w14:textId="2F73852D" w:rsidR="00337246" w:rsidRPr="00E152F1" w:rsidRDefault="00AE6B7B" w:rsidP="000D59EA">
      <w:pPr>
        <w:numPr>
          <w:ilvl w:val="0"/>
          <w:numId w:val="16"/>
        </w:numPr>
        <w:spacing w:line="360" w:lineRule="auto"/>
        <w:jc w:val="both"/>
        <w:rPr>
          <w:rFonts w:ascii="Times New Roman" w:hAnsi="Times New Roman" w:cs="Times New Roman"/>
          <w:color w:val="767171"/>
          <w:spacing w:val="20"/>
          <w:sz w:val="24"/>
          <w:szCs w:val="24"/>
          <w:lang w:val="es-DO"/>
        </w:rPr>
      </w:pPr>
      <w:r w:rsidRPr="000D59EA">
        <w:rPr>
          <w:rFonts w:ascii="Times New Roman" w:hAnsi="Times New Roman" w:cs="Times New Roman"/>
          <w:color w:val="767171"/>
          <w:spacing w:val="20"/>
          <w:sz w:val="24"/>
          <w:szCs w:val="24"/>
          <w:lang w:val="es-DO"/>
        </w:rPr>
        <w:t>4</w:t>
      </w:r>
      <w:r w:rsidR="00093AEB" w:rsidRPr="000D59EA">
        <w:rPr>
          <w:rFonts w:ascii="Times New Roman" w:hAnsi="Times New Roman" w:cs="Times New Roman"/>
          <w:color w:val="767171"/>
          <w:spacing w:val="20"/>
          <w:sz w:val="24"/>
          <w:szCs w:val="24"/>
          <w:lang w:val="es-DO"/>
        </w:rPr>
        <w:t xml:space="preserve">3 </w:t>
      </w:r>
      <w:r w:rsidRPr="000D59EA">
        <w:rPr>
          <w:rFonts w:ascii="Times New Roman" w:hAnsi="Times New Roman" w:cs="Times New Roman"/>
          <w:color w:val="767171"/>
          <w:spacing w:val="20"/>
          <w:sz w:val="24"/>
          <w:szCs w:val="24"/>
          <w:lang w:val="es-DO"/>
        </w:rPr>
        <w:t xml:space="preserve">actuaciones </w:t>
      </w:r>
      <w:r w:rsidR="00093AEB" w:rsidRPr="000D59EA">
        <w:rPr>
          <w:rFonts w:ascii="Times New Roman" w:hAnsi="Times New Roman" w:cs="Times New Roman"/>
          <w:color w:val="767171"/>
          <w:spacing w:val="20"/>
          <w:sz w:val="24"/>
          <w:szCs w:val="24"/>
          <w:lang w:val="es-DO"/>
        </w:rPr>
        <w:t xml:space="preserve">(Constitución de Abogado, Fijación de Audiencia, Emplazamientos, Escritos de Defensa/Conclusiones, Interponer recursos, Asistencia a audiencias) de procesos litigiosos </w:t>
      </w:r>
      <w:r w:rsidRPr="000D59EA">
        <w:rPr>
          <w:rFonts w:ascii="Times New Roman" w:hAnsi="Times New Roman" w:cs="Times New Roman"/>
          <w:color w:val="767171"/>
          <w:spacing w:val="20"/>
          <w:sz w:val="24"/>
          <w:szCs w:val="24"/>
          <w:lang w:val="es-DO"/>
        </w:rPr>
        <w:t>ante los tribunales de la República.</w:t>
      </w:r>
    </w:p>
    <w:p w14:paraId="70B59456" w14:textId="77777777" w:rsidR="00337246" w:rsidRPr="00E152F1" w:rsidRDefault="00337246" w:rsidP="00D1113A">
      <w:pPr>
        <w:spacing w:after="0" w:line="360" w:lineRule="auto"/>
        <w:jc w:val="both"/>
        <w:rPr>
          <w:rFonts w:ascii="Times New Roman" w:hAnsi="Times New Roman" w:cs="Times New Roman"/>
          <w:color w:val="767171"/>
          <w:spacing w:val="20"/>
          <w:sz w:val="24"/>
          <w:szCs w:val="24"/>
          <w:lang w:val="es-DO"/>
        </w:rPr>
      </w:pPr>
    </w:p>
    <w:p w14:paraId="32741AF5" w14:textId="18241FF1" w:rsidR="00093AEB" w:rsidRPr="00E152F1" w:rsidRDefault="00AE6B7B" w:rsidP="00540A45">
      <w:pPr>
        <w:pStyle w:val="Prrafodelista"/>
        <w:numPr>
          <w:ilvl w:val="0"/>
          <w:numId w:val="5"/>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lastRenderedPageBreak/>
        <w:t>26</w:t>
      </w:r>
      <w:r w:rsidR="00875EF3" w:rsidRPr="00E152F1">
        <w:rPr>
          <w:rFonts w:ascii="Times New Roman" w:hAnsi="Times New Roman" w:cs="Times New Roman"/>
          <w:color w:val="767171"/>
          <w:spacing w:val="20"/>
          <w:sz w:val="24"/>
          <w:szCs w:val="24"/>
          <w:lang w:val="es-DO"/>
        </w:rPr>
        <w:t>4</w:t>
      </w:r>
      <w:r w:rsidRPr="00E152F1">
        <w:rPr>
          <w:rFonts w:ascii="Times New Roman" w:hAnsi="Times New Roman" w:cs="Times New Roman"/>
          <w:color w:val="767171"/>
          <w:spacing w:val="20"/>
          <w:sz w:val="24"/>
          <w:szCs w:val="24"/>
          <w:lang w:val="es-DO"/>
        </w:rPr>
        <w:t xml:space="preserve"> </w:t>
      </w:r>
      <w:r w:rsidR="00337246" w:rsidRPr="00E152F1">
        <w:rPr>
          <w:rFonts w:ascii="Times New Roman" w:hAnsi="Times New Roman" w:cs="Times New Roman"/>
          <w:color w:val="767171"/>
          <w:spacing w:val="20"/>
          <w:sz w:val="24"/>
          <w:szCs w:val="24"/>
          <w:lang w:val="es-DO"/>
        </w:rPr>
        <w:t xml:space="preserve">acompañamiento y desarrollo del proceso de compras como </w:t>
      </w:r>
      <w:r w:rsidRPr="00E152F1">
        <w:rPr>
          <w:rFonts w:ascii="Times New Roman" w:hAnsi="Times New Roman" w:cs="Times New Roman"/>
          <w:color w:val="767171"/>
          <w:spacing w:val="20"/>
          <w:sz w:val="24"/>
          <w:szCs w:val="24"/>
          <w:lang w:val="es-DO"/>
        </w:rPr>
        <w:t>Secretaría del Comité de Compras y Contrataciones del</w:t>
      </w:r>
      <w:r w:rsidR="00F62281" w:rsidRPr="00E152F1">
        <w:rPr>
          <w:rFonts w:ascii="Times New Roman" w:hAnsi="Times New Roman" w:cs="Times New Roman"/>
          <w:color w:val="767171"/>
          <w:spacing w:val="20"/>
          <w:sz w:val="24"/>
          <w:szCs w:val="24"/>
          <w:lang w:val="es-DO"/>
        </w:rPr>
        <w:t xml:space="preserve"> </w:t>
      </w:r>
      <w:r w:rsidR="009D69DD">
        <w:rPr>
          <w:rFonts w:ascii="Times New Roman" w:hAnsi="Times New Roman" w:cs="Times New Roman"/>
          <w:color w:val="767171"/>
          <w:spacing w:val="20"/>
          <w:sz w:val="24"/>
          <w:szCs w:val="24"/>
          <w:lang w:val="es-DO"/>
        </w:rPr>
        <w:t>MISPAS</w:t>
      </w:r>
      <w:r w:rsidR="00EA401E">
        <w:rPr>
          <w:rFonts w:ascii="Times New Roman" w:hAnsi="Times New Roman" w:cs="Times New Roman"/>
          <w:color w:val="767171"/>
          <w:spacing w:val="20"/>
          <w:sz w:val="24"/>
          <w:szCs w:val="24"/>
          <w:lang w:val="es-DO"/>
        </w:rPr>
        <w:t xml:space="preserve">; </w:t>
      </w:r>
      <w:r w:rsidR="00337246" w:rsidRPr="00E152F1">
        <w:rPr>
          <w:rFonts w:ascii="Times New Roman" w:hAnsi="Times New Roman" w:cs="Times New Roman"/>
          <w:color w:val="767171"/>
          <w:spacing w:val="20"/>
          <w:sz w:val="24"/>
          <w:szCs w:val="24"/>
          <w:lang w:val="es-DO"/>
        </w:rPr>
        <w:t>redacción de actas de reunión, actas administrativas, actas de adjudicación, actas explicativas, actas de aprobación de pliego, remisión de Instrucciones a las áreas requirent</w:t>
      </w:r>
      <w:r w:rsidR="00EA401E">
        <w:rPr>
          <w:rFonts w:ascii="Times New Roman" w:hAnsi="Times New Roman" w:cs="Times New Roman"/>
          <w:color w:val="767171"/>
          <w:spacing w:val="20"/>
          <w:sz w:val="24"/>
          <w:szCs w:val="24"/>
          <w:lang w:val="es-DO"/>
        </w:rPr>
        <w:t>es</w:t>
      </w:r>
      <w:r w:rsidR="00337246" w:rsidRPr="00E152F1">
        <w:rPr>
          <w:rFonts w:ascii="Times New Roman" w:hAnsi="Times New Roman" w:cs="Times New Roman"/>
          <w:color w:val="767171"/>
          <w:spacing w:val="20"/>
          <w:sz w:val="24"/>
          <w:szCs w:val="24"/>
          <w:lang w:val="es-DO"/>
        </w:rPr>
        <w:t>.</w:t>
      </w:r>
    </w:p>
    <w:p w14:paraId="13D71FA4" w14:textId="5C4E3C3C" w:rsidR="003C25ED" w:rsidRPr="00E152F1" w:rsidRDefault="003C25ED" w:rsidP="003C25ED">
      <w:p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Igualmente, en el este año 2021, se han realizado mejoras de los procesos internos de la Dirección Jurídica, en los que podemos enumerar:</w:t>
      </w:r>
    </w:p>
    <w:p w14:paraId="62164686" w14:textId="30869034" w:rsidR="003C25ED" w:rsidRPr="000D59EA" w:rsidRDefault="00337246" w:rsidP="00897415">
      <w:pPr>
        <w:numPr>
          <w:ilvl w:val="0"/>
          <w:numId w:val="25"/>
        </w:numPr>
        <w:spacing w:line="360" w:lineRule="auto"/>
        <w:jc w:val="both"/>
        <w:rPr>
          <w:rFonts w:ascii="Times New Roman" w:hAnsi="Times New Roman" w:cs="Times New Roman"/>
          <w:color w:val="767171"/>
          <w:spacing w:val="20"/>
          <w:sz w:val="24"/>
          <w:szCs w:val="24"/>
          <w:lang w:val="es-DO"/>
        </w:rPr>
      </w:pPr>
      <w:r w:rsidRPr="000D59EA">
        <w:rPr>
          <w:rFonts w:ascii="Times New Roman" w:hAnsi="Times New Roman" w:cs="Times New Roman"/>
          <w:color w:val="767171"/>
          <w:spacing w:val="20"/>
          <w:sz w:val="24"/>
          <w:szCs w:val="24"/>
          <w:lang w:val="es-DO"/>
        </w:rPr>
        <w:t xml:space="preserve">Mejora en los tiempos de respuesta de la Dirección Jurídica a los requerimientos y solicitudes de las diferentes áreas del </w:t>
      </w:r>
      <w:r w:rsidR="009D69DD" w:rsidRPr="000D59EA">
        <w:rPr>
          <w:rFonts w:ascii="Times New Roman" w:hAnsi="Times New Roman" w:cs="Times New Roman"/>
          <w:color w:val="767171"/>
          <w:spacing w:val="20"/>
          <w:sz w:val="24"/>
          <w:szCs w:val="24"/>
          <w:lang w:val="es-DO"/>
        </w:rPr>
        <w:t>MISPAS</w:t>
      </w:r>
      <w:r w:rsidRPr="000D59EA">
        <w:rPr>
          <w:rFonts w:ascii="Times New Roman" w:hAnsi="Times New Roman" w:cs="Times New Roman"/>
          <w:color w:val="767171"/>
          <w:spacing w:val="20"/>
          <w:sz w:val="24"/>
          <w:szCs w:val="24"/>
          <w:lang w:val="es-DO"/>
        </w:rPr>
        <w:t xml:space="preserve"> y de instituciones externas</w:t>
      </w:r>
      <w:r w:rsidR="003C25ED" w:rsidRPr="000D59EA">
        <w:rPr>
          <w:rFonts w:ascii="Times New Roman" w:hAnsi="Times New Roman" w:cs="Times New Roman"/>
          <w:color w:val="767171"/>
          <w:spacing w:val="20"/>
          <w:sz w:val="24"/>
          <w:szCs w:val="24"/>
          <w:lang w:val="es-DO"/>
        </w:rPr>
        <w:t>, como son la r</w:t>
      </w:r>
      <w:r w:rsidRPr="000D59EA">
        <w:rPr>
          <w:rFonts w:ascii="Times New Roman" w:hAnsi="Times New Roman" w:cs="Times New Roman"/>
          <w:color w:val="767171"/>
          <w:spacing w:val="20"/>
          <w:sz w:val="24"/>
          <w:szCs w:val="24"/>
          <w:lang w:val="es-DO"/>
        </w:rPr>
        <w:t xml:space="preserve">educción </w:t>
      </w:r>
      <w:r w:rsidR="003C25ED" w:rsidRPr="000D59EA">
        <w:rPr>
          <w:rFonts w:ascii="Times New Roman" w:hAnsi="Times New Roman" w:cs="Times New Roman"/>
          <w:color w:val="767171"/>
          <w:spacing w:val="20"/>
          <w:sz w:val="24"/>
          <w:szCs w:val="24"/>
          <w:lang w:val="es-DO"/>
        </w:rPr>
        <w:t xml:space="preserve">de 2 meses a 1 semana del </w:t>
      </w:r>
      <w:r w:rsidRPr="000D59EA">
        <w:rPr>
          <w:rFonts w:ascii="Times New Roman" w:hAnsi="Times New Roman" w:cs="Times New Roman"/>
          <w:color w:val="767171"/>
          <w:spacing w:val="20"/>
          <w:sz w:val="24"/>
          <w:szCs w:val="24"/>
          <w:lang w:val="es-DO"/>
        </w:rPr>
        <w:t>tiempo de remisión al Ministerio de Educación Superior, Ciencia y Tecnología de las solicitudes de exequátur</w:t>
      </w:r>
      <w:r w:rsidR="003C25ED" w:rsidRPr="000D59EA">
        <w:rPr>
          <w:rFonts w:ascii="Times New Roman" w:hAnsi="Times New Roman" w:cs="Times New Roman"/>
          <w:color w:val="767171"/>
          <w:spacing w:val="20"/>
          <w:sz w:val="24"/>
          <w:szCs w:val="24"/>
          <w:lang w:val="es-DO"/>
        </w:rPr>
        <w:t>.</w:t>
      </w:r>
    </w:p>
    <w:p w14:paraId="1847652A" w14:textId="3AC148E5" w:rsidR="003712BA" w:rsidRPr="000D59EA" w:rsidRDefault="003C25ED" w:rsidP="00897415">
      <w:pPr>
        <w:numPr>
          <w:ilvl w:val="0"/>
          <w:numId w:val="25"/>
        </w:numPr>
        <w:spacing w:line="360" w:lineRule="auto"/>
        <w:jc w:val="both"/>
        <w:rPr>
          <w:rFonts w:ascii="Times New Roman" w:hAnsi="Times New Roman" w:cs="Times New Roman"/>
          <w:color w:val="767171"/>
          <w:spacing w:val="20"/>
          <w:sz w:val="24"/>
          <w:szCs w:val="24"/>
          <w:lang w:val="es-DO"/>
        </w:rPr>
      </w:pPr>
      <w:r w:rsidRPr="000D59EA">
        <w:rPr>
          <w:rFonts w:ascii="Times New Roman" w:hAnsi="Times New Roman" w:cs="Times New Roman"/>
          <w:color w:val="767171"/>
          <w:spacing w:val="20"/>
          <w:sz w:val="24"/>
          <w:szCs w:val="24"/>
          <w:lang w:val="es-DO"/>
        </w:rPr>
        <w:t>S</w:t>
      </w:r>
      <w:r w:rsidR="00337246" w:rsidRPr="000D59EA">
        <w:rPr>
          <w:rFonts w:ascii="Times New Roman" w:hAnsi="Times New Roman" w:cs="Times New Roman"/>
          <w:color w:val="767171"/>
          <w:spacing w:val="20"/>
          <w:sz w:val="24"/>
          <w:szCs w:val="24"/>
          <w:lang w:val="es-DO"/>
        </w:rPr>
        <w:t xml:space="preserve">implificación de trámite en el proceso de pago de prestaciones laborales aprobadas por el </w:t>
      </w:r>
      <w:r w:rsidR="003712BA" w:rsidRPr="000D59EA">
        <w:rPr>
          <w:rFonts w:ascii="Times New Roman" w:hAnsi="Times New Roman" w:cs="Times New Roman"/>
          <w:color w:val="767171"/>
          <w:spacing w:val="20"/>
          <w:sz w:val="24"/>
          <w:szCs w:val="24"/>
          <w:lang w:val="es-DO"/>
        </w:rPr>
        <w:t>Ministerio de Administración Pública (MAP).</w:t>
      </w:r>
    </w:p>
    <w:p w14:paraId="1312B596" w14:textId="6F942392" w:rsidR="003712BA" w:rsidRPr="000D59EA" w:rsidRDefault="003C25ED" w:rsidP="00897415">
      <w:pPr>
        <w:numPr>
          <w:ilvl w:val="0"/>
          <w:numId w:val="25"/>
        </w:numPr>
        <w:spacing w:line="360" w:lineRule="auto"/>
        <w:jc w:val="both"/>
        <w:rPr>
          <w:rFonts w:ascii="Times New Roman" w:hAnsi="Times New Roman" w:cs="Times New Roman"/>
          <w:color w:val="767171"/>
          <w:spacing w:val="20"/>
          <w:sz w:val="24"/>
          <w:szCs w:val="24"/>
          <w:lang w:val="es-DO"/>
        </w:rPr>
      </w:pPr>
      <w:r w:rsidRPr="000D59EA">
        <w:rPr>
          <w:rFonts w:ascii="Times New Roman" w:hAnsi="Times New Roman" w:cs="Times New Roman"/>
          <w:color w:val="767171"/>
          <w:spacing w:val="20"/>
          <w:sz w:val="24"/>
          <w:szCs w:val="24"/>
          <w:lang w:val="es-DO"/>
        </w:rPr>
        <w:t>Implementación de la entrega de certificaciones de trámite con código QR, con lo cual el ciudadano podrá imprimir en la comodidad de su hogar la misma, ahorrando gasto de bolsillo.</w:t>
      </w:r>
    </w:p>
    <w:p w14:paraId="7E95E8E8" w14:textId="0951221C" w:rsidR="007D3C14" w:rsidRPr="00EA401E" w:rsidRDefault="003C25ED" w:rsidP="00EA401E">
      <w:pPr>
        <w:numPr>
          <w:ilvl w:val="0"/>
          <w:numId w:val="25"/>
        </w:numPr>
        <w:spacing w:line="360" w:lineRule="auto"/>
        <w:jc w:val="both"/>
        <w:rPr>
          <w:rFonts w:ascii="Times New Roman" w:hAnsi="Times New Roman" w:cs="Times New Roman"/>
          <w:color w:val="767171"/>
          <w:spacing w:val="20"/>
          <w:sz w:val="24"/>
          <w:szCs w:val="24"/>
          <w:lang w:val="es-DO"/>
        </w:rPr>
      </w:pPr>
      <w:r w:rsidRPr="000D59EA">
        <w:rPr>
          <w:rFonts w:ascii="Times New Roman" w:hAnsi="Times New Roman" w:cs="Times New Roman"/>
          <w:color w:val="767171"/>
          <w:spacing w:val="20"/>
          <w:sz w:val="24"/>
          <w:szCs w:val="24"/>
          <w:lang w:val="es-DO"/>
        </w:rPr>
        <w:t>Operativo de registro de exequátur en la página del Ministerio, cuyo registro se encontraba con dos años de atraso.</w:t>
      </w:r>
    </w:p>
    <w:p w14:paraId="5BAC95DD" w14:textId="01330609" w:rsidR="007D3C14" w:rsidRDefault="007D3C14"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1D7B3846" w14:textId="1B2AA754" w:rsidR="00EE0FBB" w:rsidRDefault="00EE0FBB"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4E6214F3" w14:textId="23CA7ECA" w:rsidR="00EE0FBB" w:rsidRDefault="00EE0FBB"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A6ED8B6" w14:textId="797C82F9" w:rsidR="00EE0FBB" w:rsidRDefault="00EE0FBB"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38B987E3" w14:textId="409EEC00" w:rsidR="00EE0FBB" w:rsidRDefault="00EE0FBB"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BD0A25B" w14:textId="7DF1352D" w:rsidR="00EE0FBB" w:rsidRDefault="00EE0FBB"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992016D" w14:textId="614D72A9" w:rsidR="00EE0FBB" w:rsidRDefault="00EE0FBB"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7334A2D8" w14:textId="22067F13" w:rsidR="00EE0FBB" w:rsidRDefault="00EE0FBB"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6E45BAC4" w14:textId="77777777" w:rsidR="00EE0FBB" w:rsidRDefault="00EE0FBB"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642CB41C" w14:textId="77777777" w:rsidR="00EE0FBB" w:rsidRPr="00E152F1" w:rsidRDefault="00EE0FBB"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44D2C6F3" w14:textId="6527242E" w:rsidR="009F63B1" w:rsidRPr="00E152F1" w:rsidRDefault="009F63B1"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0E3588B7" w14:textId="087BF31E" w:rsidR="00510284" w:rsidRPr="00E152F1" w:rsidRDefault="00510284" w:rsidP="00027A53">
      <w:pPr>
        <w:pStyle w:val="Ttulo2"/>
      </w:pPr>
      <w:bookmarkStart w:id="99" w:name="_Toc92523858"/>
      <w:r w:rsidRPr="00E152F1">
        <w:t>Desempeño de l</w:t>
      </w:r>
      <w:r w:rsidR="00A939A7" w:rsidRPr="00E152F1">
        <w:t>a Tecnología</w:t>
      </w:r>
      <w:r w:rsidRPr="00E152F1">
        <w:t>.</w:t>
      </w:r>
      <w:bookmarkEnd w:id="99"/>
    </w:p>
    <w:p w14:paraId="28D2089F" w14:textId="77777777" w:rsidR="00E722BE" w:rsidRPr="00E152F1" w:rsidRDefault="00E722BE" w:rsidP="004745A7">
      <w:pPr>
        <w:spacing w:line="360" w:lineRule="auto"/>
        <w:jc w:val="both"/>
        <w:rPr>
          <w:rFonts w:ascii="Times New Roman" w:hAnsi="Times New Roman" w:cs="Times New Roman"/>
          <w:color w:val="767171"/>
          <w:spacing w:val="20"/>
          <w:sz w:val="24"/>
          <w:szCs w:val="24"/>
          <w:lang w:val="es-DO"/>
        </w:rPr>
      </w:pPr>
    </w:p>
    <w:p w14:paraId="45C0C574" w14:textId="441D91E8" w:rsidR="00A97DD6" w:rsidRPr="00E152F1" w:rsidRDefault="00A939A7" w:rsidP="00A97DD6">
      <w:p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Los principales avances </w:t>
      </w:r>
      <w:r w:rsidR="00E722BE" w:rsidRPr="00E152F1">
        <w:rPr>
          <w:rFonts w:ascii="Times New Roman" w:hAnsi="Times New Roman" w:cs="Times New Roman"/>
          <w:color w:val="767171"/>
          <w:spacing w:val="20"/>
          <w:sz w:val="24"/>
          <w:szCs w:val="24"/>
          <w:lang w:val="es-DO"/>
        </w:rPr>
        <w:t>en materia de</w:t>
      </w:r>
      <w:r w:rsidRPr="00E152F1">
        <w:rPr>
          <w:rFonts w:ascii="Times New Roman" w:hAnsi="Times New Roman" w:cs="Times New Roman"/>
          <w:color w:val="767171"/>
          <w:spacing w:val="20"/>
          <w:sz w:val="24"/>
          <w:szCs w:val="24"/>
          <w:lang w:val="es-DO"/>
        </w:rPr>
        <w:t xml:space="preserve"> Tecnología de la Información y Comunicación, </w:t>
      </w:r>
      <w:r w:rsidR="004745A7" w:rsidRPr="00E152F1">
        <w:rPr>
          <w:rFonts w:ascii="Times New Roman" w:hAnsi="Times New Roman" w:cs="Times New Roman"/>
          <w:color w:val="767171"/>
          <w:spacing w:val="20"/>
          <w:sz w:val="24"/>
          <w:szCs w:val="24"/>
          <w:lang w:val="es-DO"/>
        </w:rPr>
        <w:t xml:space="preserve">lo constituyen </w:t>
      </w:r>
      <w:r w:rsidRPr="00E152F1">
        <w:rPr>
          <w:rFonts w:ascii="Times New Roman" w:hAnsi="Times New Roman" w:cs="Times New Roman"/>
          <w:color w:val="767171"/>
          <w:spacing w:val="20"/>
          <w:sz w:val="24"/>
          <w:szCs w:val="24"/>
          <w:lang w:val="es-DO"/>
        </w:rPr>
        <w:t xml:space="preserve">la implementación de diversas iniciativas de sistemas </w:t>
      </w:r>
      <w:r w:rsidR="004745A7" w:rsidRPr="00E152F1">
        <w:rPr>
          <w:rFonts w:ascii="Times New Roman" w:hAnsi="Times New Roman" w:cs="Times New Roman"/>
          <w:color w:val="767171"/>
          <w:spacing w:val="20"/>
          <w:sz w:val="24"/>
          <w:szCs w:val="24"/>
          <w:lang w:val="es-DO"/>
        </w:rPr>
        <w:t>que apoyan</w:t>
      </w:r>
      <w:r w:rsidRPr="00E152F1">
        <w:rPr>
          <w:rFonts w:ascii="Times New Roman" w:hAnsi="Times New Roman" w:cs="Times New Roman"/>
          <w:color w:val="767171"/>
          <w:spacing w:val="20"/>
          <w:sz w:val="24"/>
          <w:szCs w:val="24"/>
          <w:lang w:val="es-DO"/>
        </w:rPr>
        <w:t xml:space="preserve"> los procesos institucionales</w:t>
      </w:r>
      <w:r w:rsidR="00E722BE" w:rsidRPr="00E152F1">
        <w:rPr>
          <w:rFonts w:ascii="Times New Roman" w:hAnsi="Times New Roman" w:cs="Times New Roman"/>
          <w:color w:val="767171"/>
          <w:spacing w:val="20"/>
          <w:sz w:val="24"/>
          <w:szCs w:val="24"/>
          <w:lang w:val="es-DO"/>
        </w:rPr>
        <w:t xml:space="preserve"> tanto de sus áreas sustantivas, como administrativos y los establecidos en el marco de la respuesta a la pandemia de</w:t>
      </w:r>
      <w:r w:rsidRPr="00E152F1">
        <w:rPr>
          <w:rFonts w:ascii="Times New Roman" w:hAnsi="Times New Roman" w:cs="Times New Roman"/>
          <w:color w:val="767171"/>
          <w:spacing w:val="20"/>
          <w:sz w:val="24"/>
          <w:szCs w:val="24"/>
          <w:lang w:val="es-DO"/>
        </w:rPr>
        <w:t xml:space="preserve"> COVID-19. </w:t>
      </w:r>
      <w:r w:rsidR="00A97DD6" w:rsidRPr="00E152F1">
        <w:rPr>
          <w:rFonts w:ascii="Times New Roman" w:hAnsi="Times New Roman" w:cs="Times New Roman"/>
          <w:color w:val="767171"/>
          <w:spacing w:val="20"/>
          <w:sz w:val="24"/>
          <w:szCs w:val="24"/>
          <w:lang w:val="es-DO"/>
        </w:rPr>
        <w:t xml:space="preserve">Estos proyectos han impactado de manera positiva en el desarrollo de un ministerio, apegado a las políticas tecnológicas presidenciales. Los mismos vienen a generar avances en el enfoque de agilidad y eficiencia en cada una de las dependencias donde han sido implementados y, por consiguiente, a favor de los usuarios de este ministerio de salud pública y asistencia social. </w:t>
      </w:r>
    </w:p>
    <w:p w14:paraId="4BAC1AC7" w14:textId="561D2778" w:rsidR="00E722BE" w:rsidRPr="00E152F1" w:rsidRDefault="00A939A7" w:rsidP="00915624">
      <w:p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En ese sentido, se implementa</w:t>
      </w:r>
      <w:r w:rsidR="00CB570E" w:rsidRPr="00E152F1">
        <w:rPr>
          <w:rFonts w:ascii="Times New Roman" w:hAnsi="Times New Roman" w:cs="Times New Roman"/>
          <w:color w:val="767171"/>
          <w:spacing w:val="20"/>
          <w:sz w:val="24"/>
          <w:szCs w:val="24"/>
          <w:lang w:val="es-DO"/>
        </w:rPr>
        <w:t xml:space="preserve">ron y están en uso las </w:t>
      </w:r>
      <w:r w:rsidRPr="00E152F1">
        <w:rPr>
          <w:rFonts w:ascii="Times New Roman" w:hAnsi="Times New Roman" w:cs="Times New Roman"/>
          <w:color w:val="767171"/>
          <w:spacing w:val="20"/>
          <w:sz w:val="24"/>
          <w:szCs w:val="24"/>
          <w:lang w:val="es-DO"/>
        </w:rPr>
        <w:t xml:space="preserve">siguientes plataformas: </w:t>
      </w:r>
    </w:p>
    <w:p w14:paraId="6BAE51FC" w14:textId="36D53DE9" w:rsidR="00EC62FE" w:rsidRPr="00E152F1" w:rsidRDefault="00EC62FE" w:rsidP="00540A45">
      <w:pPr>
        <w:pStyle w:val="Prrafodelista"/>
        <w:numPr>
          <w:ilvl w:val="0"/>
          <w:numId w:val="5"/>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b/>
          <w:bCs/>
          <w:color w:val="767171"/>
          <w:spacing w:val="20"/>
          <w:sz w:val="24"/>
          <w:szCs w:val="24"/>
          <w:lang w:val="es-DO"/>
        </w:rPr>
        <w:t>R</w:t>
      </w:r>
      <w:r w:rsidR="00915624" w:rsidRPr="00E152F1">
        <w:rPr>
          <w:rFonts w:ascii="Times New Roman" w:hAnsi="Times New Roman" w:cs="Times New Roman"/>
          <w:b/>
          <w:bCs/>
          <w:color w:val="767171"/>
          <w:spacing w:val="20"/>
          <w:sz w:val="24"/>
          <w:szCs w:val="24"/>
          <w:lang w:val="es-DO"/>
        </w:rPr>
        <w:t xml:space="preserve">egistro de exequátur </w:t>
      </w:r>
      <w:r w:rsidRPr="00E152F1">
        <w:rPr>
          <w:rFonts w:ascii="Times New Roman" w:hAnsi="Times New Roman" w:cs="Times New Roman"/>
          <w:b/>
          <w:bCs/>
          <w:color w:val="767171"/>
          <w:spacing w:val="20"/>
          <w:sz w:val="24"/>
          <w:szCs w:val="24"/>
          <w:lang w:val="es-DO"/>
        </w:rPr>
        <w:t xml:space="preserve">de la </w:t>
      </w:r>
      <w:r w:rsidR="00915624" w:rsidRPr="00E152F1">
        <w:rPr>
          <w:rFonts w:ascii="Times New Roman" w:hAnsi="Times New Roman" w:cs="Times New Roman"/>
          <w:b/>
          <w:bCs/>
          <w:color w:val="767171"/>
          <w:spacing w:val="20"/>
          <w:sz w:val="24"/>
          <w:szCs w:val="24"/>
          <w:lang w:val="es-DO"/>
        </w:rPr>
        <w:t>dirección jurídica en portal de servicios</w:t>
      </w:r>
      <w:r w:rsidRPr="00E152F1">
        <w:rPr>
          <w:rFonts w:ascii="Times New Roman" w:hAnsi="Times New Roman" w:cs="Times New Roman"/>
          <w:b/>
          <w:bCs/>
          <w:color w:val="767171"/>
          <w:spacing w:val="20"/>
          <w:sz w:val="24"/>
          <w:szCs w:val="24"/>
          <w:lang w:val="es-DO"/>
        </w:rPr>
        <w:t xml:space="preserve"> del </w:t>
      </w:r>
      <w:r w:rsidR="009D69DD">
        <w:rPr>
          <w:rFonts w:ascii="Times New Roman" w:hAnsi="Times New Roman" w:cs="Times New Roman"/>
          <w:b/>
          <w:bCs/>
          <w:color w:val="767171"/>
          <w:spacing w:val="20"/>
          <w:sz w:val="24"/>
          <w:szCs w:val="24"/>
          <w:lang w:val="es-DO"/>
        </w:rPr>
        <w:t>MISPAS</w:t>
      </w:r>
      <w:r w:rsidR="00915624" w:rsidRPr="00E152F1">
        <w:rPr>
          <w:rFonts w:ascii="Times New Roman" w:hAnsi="Times New Roman" w:cs="Times New Roman"/>
          <w:b/>
          <w:bCs/>
          <w:color w:val="767171"/>
          <w:spacing w:val="20"/>
          <w:sz w:val="24"/>
          <w:szCs w:val="24"/>
          <w:lang w:val="es-DO"/>
        </w:rPr>
        <w:t>:</w:t>
      </w:r>
      <w:r w:rsidR="00915624" w:rsidRPr="00E152F1">
        <w:rPr>
          <w:rFonts w:ascii="Times New Roman" w:hAnsi="Times New Roman" w:cs="Times New Roman"/>
          <w:color w:val="767171"/>
          <w:spacing w:val="20"/>
          <w:sz w:val="24"/>
          <w:szCs w:val="24"/>
          <w:lang w:val="es-DO"/>
        </w:rPr>
        <w:t xml:space="preserve"> </w:t>
      </w:r>
      <w:r w:rsidR="00CB570E" w:rsidRPr="00E152F1">
        <w:rPr>
          <w:rFonts w:ascii="Times New Roman" w:hAnsi="Times New Roman" w:cs="Times New Roman"/>
          <w:color w:val="767171"/>
          <w:spacing w:val="20"/>
          <w:sz w:val="24"/>
          <w:szCs w:val="24"/>
          <w:lang w:val="es-DO"/>
        </w:rPr>
        <w:t xml:space="preserve">facilita a los </w:t>
      </w:r>
      <w:r w:rsidR="00915624" w:rsidRPr="00E152F1">
        <w:rPr>
          <w:rFonts w:ascii="Times New Roman" w:hAnsi="Times New Roman" w:cs="Times New Roman"/>
          <w:color w:val="767171"/>
          <w:spacing w:val="20"/>
          <w:sz w:val="24"/>
          <w:szCs w:val="24"/>
          <w:lang w:val="es-DO"/>
        </w:rPr>
        <w:t>usuarios que utilizan los servicios relacionados a exequátur, puedan gestionar las solicitudes de estos servicios de manera virtual a través del portal de servicios.</w:t>
      </w:r>
    </w:p>
    <w:p w14:paraId="6382646F" w14:textId="539BF330" w:rsidR="00620FA5" w:rsidRPr="00E152F1" w:rsidRDefault="00915624" w:rsidP="00540A45">
      <w:pPr>
        <w:pStyle w:val="Prrafodelista"/>
        <w:numPr>
          <w:ilvl w:val="0"/>
          <w:numId w:val="5"/>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b/>
          <w:bCs/>
          <w:color w:val="767171"/>
          <w:spacing w:val="20"/>
          <w:sz w:val="24"/>
          <w:szCs w:val="24"/>
          <w:lang w:val="es-DO"/>
        </w:rPr>
        <w:t>Sistema de evaluación de hogares de adultos mayores:</w:t>
      </w:r>
      <w:r w:rsidRPr="00E152F1">
        <w:rPr>
          <w:rFonts w:ascii="Times New Roman" w:hAnsi="Times New Roman" w:cs="Times New Roman"/>
          <w:color w:val="767171"/>
          <w:spacing w:val="20"/>
          <w:sz w:val="24"/>
          <w:szCs w:val="24"/>
          <w:lang w:val="es-DO"/>
        </w:rPr>
        <w:t xml:space="preserve"> </w:t>
      </w:r>
      <w:r w:rsidR="00CB570E" w:rsidRPr="00E152F1">
        <w:rPr>
          <w:rFonts w:ascii="Times New Roman" w:hAnsi="Times New Roman" w:cs="Times New Roman"/>
          <w:color w:val="767171"/>
          <w:spacing w:val="20"/>
          <w:sz w:val="24"/>
          <w:szCs w:val="24"/>
          <w:lang w:val="es-DO"/>
        </w:rPr>
        <w:t xml:space="preserve">facilita la </w:t>
      </w:r>
      <w:r w:rsidRPr="00E152F1">
        <w:rPr>
          <w:rFonts w:ascii="Times New Roman" w:hAnsi="Times New Roman" w:cs="Times New Roman"/>
          <w:color w:val="767171"/>
          <w:spacing w:val="20"/>
          <w:sz w:val="24"/>
          <w:szCs w:val="24"/>
          <w:lang w:val="es-DO"/>
        </w:rPr>
        <w:t>verificación de la calidad de los servicios de los Hogares de Adultos Mayores (asilos de ancianos)</w:t>
      </w:r>
      <w:r w:rsidR="006841B7" w:rsidRPr="00E152F1">
        <w:rPr>
          <w:rFonts w:ascii="Times New Roman" w:hAnsi="Times New Roman" w:cs="Times New Roman"/>
          <w:color w:val="767171"/>
          <w:spacing w:val="20"/>
          <w:sz w:val="24"/>
          <w:szCs w:val="24"/>
          <w:lang w:val="es-DO"/>
        </w:rPr>
        <w:t xml:space="preserve"> públicos y privados</w:t>
      </w:r>
      <w:r w:rsidR="00620FA5" w:rsidRPr="00E152F1">
        <w:rPr>
          <w:rFonts w:ascii="Times New Roman" w:hAnsi="Times New Roman" w:cs="Times New Roman"/>
          <w:color w:val="767171"/>
          <w:spacing w:val="20"/>
          <w:sz w:val="24"/>
          <w:szCs w:val="24"/>
          <w:lang w:val="es-DO"/>
        </w:rPr>
        <w:t xml:space="preserve"> en todo el territorio nacional</w:t>
      </w:r>
      <w:r w:rsidRPr="00E152F1">
        <w:rPr>
          <w:rFonts w:ascii="Times New Roman" w:hAnsi="Times New Roman" w:cs="Times New Roman"/>
          <w:color w:val="767171"/>
          <w:spacing w:val="20"/>
          <w:sz w:val="24"/>
          <w:szCs w:val="24"/>
          <w:lang w:val="es-DO"/>
        </w:rPr>
        <w:t xml:space="preserve">, </w:t>
      </w:r>
      <w:r w:rsidR="00576CD7" w:rsidRPr="00E152F1">
        <w:rPr>
          <w:rFonts w:ascii="Times New Roman" w:hAnsi="Times New Roman" w:cs="Times New Roman"/>
          <w:color w:val="767171"/>
          <w:spacing w:val="20"/>
          <w:sz w:val="24"/>
          <w:szCs w:val="24"/>
          <w:lang w:val="es-DO"/>
        </w:rPr>
        <w:t>posibilitando</w:t>
      </w:r>
      <w:r w:rsidRPr="00E152F1">
        <w:rPr>
          <w:rFonts w:ascii="Times New Roman" w:hAnsi="Times New Roman" w:cs="Times New Roman"/>
          <w:color w:val="767171"/>
          <w:spacing w:val="20"/>
          <w:sz w:val="24"/>
          <w:szCs w:val="24"/>
          <w:lang w:val="es-DO"/>
        </w:rPr>
        <w:t xml:space="preserve"> la obtención de mejor</w:t>
      </w:r>
      <w:r w:rsidR="00576CD7" w:rsidRPr="00E152F1">
        <w:rPr>
          <w:rFonts w:ascii="Times New Roman" w:hAnsi="Times New Roman" w:cs="Times New Roman"/>
          <w:color w:val="767171"/>
          <w:spacing w:val="20"/>
          <w:sz w:val="24"/>
          <w:szCs w:val="24"/>
          <w:lang w:val="es-DO"/>
        </w:rPr>
        <w:t>es datos</w:t>
      </w:r>
      <w:r w:rsidRPr="00E152F1">
        <w:rPr>
          <w:rFonts w:ascii="Times New Roman" w:hAnsi="Times New Roman" w:cs="Times New Roman"/>
          <w:color w:val="767171"/>
          <w:spacing w:val="20"/>
          <w:sz w:val="24"/>
          <w:szCs w:val="24"/>
          <w:lang w:val="es-DO"/>
        </w:rPr>
        <w:t xml:space="preserve"> estadístic</w:t>
      </w:r>
      <w:r w:rsidR="00576CD7" w:rsidRPr="00E152F1">
        <w:rPr>
          <w:rFonts w:ascii="Times New Roman" w:hAnsi="Times New Roman" w:cs="Times New Roman"/>
          <w:color w:val="767171"/>
          <w:spacing w:val="20"/>
          <w:sz w:val="24"/>
          <w:szCs w:val="24"/>
          <w:lang w:val="es-DO"/>
        </w:rPr>
        <w:t xml:space="preserve">os de estos </w:t>
      </w:r>
      <w:r w:rsidRPr="00E152F1">
        <w:rPr>
          <w:rFonts w:ascii="Times New Roman" w:hAnsi="Times New Roman" w:cs="Times New Roman"/>
          <w:color w:val="767171"/>
          <w:spacing w:val="20"/>
          <w:sz w:val="24"/>
          <w:szCs w:val="24"/>
          <w:lang w:val="es-DO"/>
        </w:rPr>
        <w:t>centros.</w:t>
      </w:r>
      <w:r w:rsidR="00620FA5" w:rsidRPr="00E152F1">
        <w:rPr>
          <w:rFonts w:ascii="Times New Roman" w:hAnsi="Times New Roman" w:cs="Times New Roman"/>
          <w:color w:val="767171"/>
          <w:spacing w:val="20"/>
          <w:sz w:val="24"/>
          <w:szCs w:val="24"/>
          <w:lang w:val="es-DO"/>
        </w:rPr>
        <w:t xml:space="preserve"> </w:t>
      </w:r>
    </w:p>
    <w:p w14:paraId="1E63449B" w14:textId="1D1A0889" w:rsidR="00D1113A" w:rsidRPr="00EA401E" w:rsidRDefault="00915624" w:rsidP="00EA401E">
      <w:pPr>
        <w:pStyle w:val="Prrafodelista"/>
        <w:numPr>
          <w:ilvl w:val="0"/>
          <w:numId w:val="5"/>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b/>
          <w:bCs/>
          <w:color w:val="767171"/>
          <w:spacing w:val="20"/>
          <w:sz w:val="24"/>
          <w:szCs w:val="24"/>
          <w:lang w:val="es-DO"/>
        </w:rPr>
        <w:t>Tablero de información gerencial:</w:t>
      </w:r>
      <w:r w:rsidRPr="00E152F1">
        <w:rPr>
          <w:rFonts w:ascii="Times New Roman" w:hAnsi="Times New Roman" w:cs="Times New Roman"/>
          <w:color w:val="767171"/>
          <w:spacing w:val="20"/>
          <w:sz w:val="24"/>
          <w:szCs w:val="24"/>
          <w:lang w:val="es-DO"/>
        </w:rPr>
        <w:t xml:space="preserve"> centraliza la información gerencial de todas las dependencias del ministerio de salud pública y asistencia social.  </w:t>
      </w:r>
    </w:p>
    <w:p w14:paraId="4D2656CC" w14:textId="78732883" w:rsidR="00EA401E" w:rsidRPr="00EE0FBB" w:rsidRDefault="00915624" w:rsidP="00EE0FBB">
      <w:pPr>
        <w:pStyle w:val="Prrafodelista"/>
        <w:numPr>
          <w:ilvl w:val="0"/>
          <w:numId w:val="5"/>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b/>
          <w:bCs/>
          <w:color w:val="767171"/>
          <w:spacing w:val="20"/>
          <w:sz w:val="24"/>
          <w:szCs w:val="24"/>
          <w:lang w:val="es-DO"/>
        </w:rPr>
        <w:lastRenderedPageBreak/>
        <w:t>Sub Portal De Salud Mental:</w:t>
      </w:r>
      <w:r w:rsidRPr="00E152F1">
        <w:rPr>
          <w:rFonts w:ascii="Times New Roman" w:hAnsi="Times New Roman" w:cs="Times New Roman"/>
          <w:color w:val="767171"/>
          <w:spacing w:val="20"/>
          <w:sz w:val="24"/>
          <w:szCs w:val="24"/>
          <w:lang w:val="es-DO"/>
        </w:rPr>
        <w:t xml:space="preserve"> </w:t>
      </w:r>
      <w:r w:rsidR="009E6F78" w:rsidRPr="00E152F1">
        <w:rPr>
          <w:rFonts w:ascii="Times New Roman" w:hAnsi="Times New Roman" w:cs="Times New Roman"/>
          <w:color w:val="767171"/>
          <w:spacing w:val="20"/>
          <w:sz w:val="24"/>
          <w:szCs w:val="24"/>
          <w:lang w:val="es-DO"/>
        </w:rPr>
        <w:t xml:space="preserve">tiene como objetivo crear </w:t>
      </w:r>
      <w:r w:rsidRPr="00E152F1">
        <w:rPr>
          <w:rFonts w:ascii="Times New Roman" w:hAnsi="Times New Roman" w:cs="Times New Roman"/>
          <w:color w:val="767171"/>
          <w:spacing w:val="20"/>
          <w:sz w:val="24"/>
          <w:szCs w:val="24"/>
          <w:lang w:val="es-DO"/>
        </w:rPr>
        <w:t xml:space="preserve">un acercamiento a la población </w:t>
      </w:r>
      <w:r w:rsidR="009E6F78" w:rsidRPr="00E152F1">
        <w:rPr>
          <w:rFonts w:ascii="Times New Roman" w:hAnsi="Times New Roman" w:cs="Times New Roman"/>
          <w:color w:val="767171"/>
          <w:spacing w:val="20"/>
          <w:sz w:val="24"/>
          <w:szCs w:val="24"/>
          <w:lang w:val="es-DO"/>
        </w:rPr>
        <w:t>genera</w:t>
      </w:r>
      <w:r w:rsidR="008D0561">
        <w:rPr>
          <w:rFonts w:ascii="Times New Roman" w:hAnsi="Times New Roman" w:cs="Times New Roman"/>
          <w:color w:val="767171"/>
          <w:spacing w:val="20"/>
          <w:sz w:val="24"/>
          <w:szCs w:val="24"/>
          <w:lang w:val="es-DO"/>
        </w:rPr>
        <w:t>l</w:t>
      </w:r>
      <w:r w:rsidR="009E6F78"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ante las necesidades psicológicas generadas por la pandemia COVID 19, s</w:t>
      </w:r>
      <w:r w:rsidR="008D0561">
        <w:rPr>
          <w:rFonts w:ascii="Times New Roman" w:hAnsi="Times New Roman" w:cs="Times New Roman"/>
          <w:color w:val="767171"/>
          <w:spacing w:val="20"/>
          <w:sz w:val="24"/>
          <w:szCs w:val="24"/>
          <w:lang w:val="es-DO"/>
        </w:rPr>
        <w:t>i</w:t>
      </w:r>
      <w:r w:rsidRPr="00E152F1">
        <w:rPr>
          <w:rFonts w:ascii="Times New Roman" w:hAnsi="Times New Roman" w:cs="Times New Roman"/>
          <w:color w:val="767171"/>
          <w:spacing w:val="20"/>
          <w:sz w:val="24"/>
          <w:szCs w:val="24"/>
          <w:lang w:val="es-DO"/>
        </w:rPr>
        <w:t>rv</w:t>
      </w:r>
      <w:r w:rsidR="009E6F78" w:rsidRPr="00E152F1">
        <w:rPr>
          <w:rFonts w:ascii="Times New Roman" w:hAnsi="Times New Roman" w:cs="Times New Roman"/>
          <w:color w:val="767171"/>
          <w:spacing w:val="20"/>
          <w:sz w:val="24"/>
          <w:szCs w:val="24"/>
          <w:lang w:val="es-DO"/>
        </w:rPr>
        <w:t>e</w:t>
      </w:r>
      <w:r w:rsidRPr="00E152F1">
        <w:rPr>
          <w:rFonts w:ascii="Times New Roman" w:hAnsi="Times New Roman" w:cs="Times New Roman"/>
          <w:color w:val="767171"/>
          <w:spacing w:val="20"/>
          <w:sz w:val="24"/>
          <w:szCs w:val="24"/>
          <w:lang w:val="es-DO"/>
        </w:rPr>
        <w:t xml:space="preserve"> de guía informativa e instructiva de todos los servicios que tiene el </w:t>
      </w:r>
      <w:r w:rsidR="00EE0FBB" w:rsidRPr="00E152F1">
        <w:rPr>
          <w:rFonts w:ascii="Times New Roman" w:hAnsi="Times New Roman" w:cs="Times New Roman"/>
          <w:color w:val="767171"/>
          <w:spacing w:val="20"/>
          <w:sz w:val="24"/>
          <w:szCs w:val="24"/>
          <w:lang w:val="es-DO"/>
        </w:rPr>
        <w:t>estado disponible</w:t>
      </w:r>
      <w:r w:rsidR="009E6F78" w:rsidRPr="00E152F1">
        <w:rPr>
          <w:rFonts w:ascii="Times New Roman" w:hAnsi="Times New Roman" w:cs="Times New Roman"/>
          <w:color w:val="767171"/>
          <w:spacing w:val="20"/>
          <w:sz w:val="24"/>
          <w:szCs w:val="24"/>
          <w:lang w:val="es-DO"/>
        </w:rPr>
        <w:t xml:space="preserve"> y de soporte ante la pandemia</w:t>
      </w:r>
      <w:r w:rsidRPr="00E152F1">
        <w:rPr>
          <w:rFonts w:ascii="Times New Roman" w:hAnsi="Times New Roman" w:cs="Times New Roman"/>
          <w:color w:val="767171"/>
          <w:spacing w:val="20"/>
          <w:sz w:val="24"/>
          <w:szCs w:val="24"/>
          <w:lang w:val="es-DO"/>
        </w:rPr>
        <w:t>.</w:t>
      </w:r>
    </w:p>
    <w:p w14:paraId="5E294432" w14:textId="680F3538" w:rsidR="003A52D1" w:rsidRPr="00E152F1" w:rsidRDefault="003A52D1" w:rsidP="00540A45">
      <w:pPr>
        <w:pStyle w:val="Prrafodelista"/>
        <w:numPr>
          <w:ilvl w:val="0"/>
          <w:numId w:val="5"/>
        </w:numPr>
        <w:spacing w:line="360" w:lineRule="auto"/>
        <w:jc w:val="both"/>
        <w:rPr>
          <w:rFonts w:ascii="Times New Roman" w:hAnsi="Times New Roman" w:cs="Times New Roman"/>
          <w:b/>
          <w:bCs/>
          <w:color w:val="767171"/>
          <w:spacing w:val="20"/>
          <w:sz w:val="24"/>
          <w:szCs w:val="24"/>
          <w:lang w:val="es-DO"/>
        </w:rPr>
      </w:pPr>
      <w:r w:rsidRPr="00E152F1">
        <w:rPr>
          <w:rFonts w:ascii="Times New Roman" w:hAnsi="Times New Roman" w:cs="Times New Roman"/>
          <w:b/>
          <w:bCs/>
          <w:color w:val="767171"/>
          <w:spacing w:val="20"/>
          <w:sz w:val="24"/>
          <w:szCs w:val="24"/>
          <w:lang w:val="es-DO"/>
        </w:rPr>
        <w:t>Sub portal del programa ampliado de inmunización (PAI).</w:t>
      </w:r>
    </w:p>
    <w:p w14:paraId="1AAA5833" w14:textId="75FFF377" w:rsidR="00620FA5" w:rsidRPr="00E152F1" w:rsidRDefault="00915624" w:rsidP="00540A45">
      <w:pPr>
        <w:pStyle w:val="Prrafodelista"/>
        <w:numPr>
          <w:ilvl w:val="0"/>
          <w:numId w:val="5"/>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b/>
          <w:bCs/>
          <w:color w:val="767171"/>
          <w:spacing w:val="20"/>
          <w:sz w:val="24"/>
          <w:szCs w:val="24"/>
          <w:lang w:val="es-DO"/>
        </w:rPr>
        <w:t>Sistema de fiscalización:</w:t>
      </w:r>
      <w:r w:rsidRPr="00E152F1">
        <w:rPr>
          <w:rFonts w:ascii="Times New Roman" w:hAnsi="Times New Roman" w:cs="Times New Roman"/>
          <w:color w:val="767171"/>
          <w:spacing w:val="20"/>
          <w:sz w:val="24"/>
          <w:szCs w:val="24"/>
          <w:lang w:val="es-DO"/>
        </w:rPr>
        <w:t xml:space="preserve"> genera un flujograma de los procesos que llevan los documentos de esta dirección, logrando un impacto en la agilización en la gestión administrativa del Ministerio. </w:t>
      </w:r>
    </w:p>
    <w:p w14:paraId="12ED5AE8" w14:textId="2F43B620" w:rsidR="00915624" w:rsidRPr="00E152F1" w:rsidRDefault="00915624" w:rsidP="00540A45">
      <w:pPr>
        <w:pStyle w:val="Prrafodelista"/>
        <w:numPr>
          <w:ilvl w:val="0"/>
          <w:numId w:val="5"/>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b/>
          <w:bCs/>
          <w:color w:val="767171"/>
          <w:spacing w:val="20"/>
          <w:sz w:val="24"/>
          <w:szCs w:val="24"/>
          <w:lang w:val="es-DO"/>
        </w:rPr>
        <w:t>Sistema de seguimiento a pacientes COVID:</w:t>
      </w:r>
      <w:r w:rsidRPr="00E152F1">
        <w:rPr>
          <w:rFonts w:ascii="Times New Roman" w:hAnsi="Times New Roman" w:cs="Times New Roman"/>
          <w:color w:val="767171"/>
          <w:spacing w:val="20"/>
          <w:sz w:val="24"/>
          <w:szCs w:val="24"/>
          <w:lang w:val="es-DO"/>
        </w:rPr>
        <w:t xml:space="preserve"> </w:t>
      </w:r>
      <w:r w:rsidR="00516AA4" w:rsidRPr="00E152F1">
        <w:rPr>
          <w:rFonts w:ascii="Times New Roman" w:hAnsi="Times New Roman" w:cs="Times New Roman"/>
          <w:color w:val="767171"/>
          <w:spacing w:val="20"/>
          <w:sz w:val="24"/>
          <w:szCs w:val="24"/>
          <w:lang w:val="es-DO"/>
        </w:rPr>
        <w:t xml:space="preserve">facilita el </w:t>
      </w:r>
      <w:r w:rsidRPr="00E152F1">
        <w:rPr>
          <w:rFonts w:ascii="Times New Roman" w:hAnsi="Times New Roman" w:cs="Times New Roman"/>
          <w:color w:val="767171"/>
          <w:spacing w:val="20"/>
          <w:sz w:val="24"/>
          <w:szCs w:val="24"/>
          <w:lang w:val="es-DO"/>
        </w:rPr>
        <w:t>seguimiento a los usuarios que se reali</w:t>
      </w:r>
      <w:r w:rsidR="00516AA4" w:rsidRPr="00E152F1">
        <w:rPr>
          <w:rFonts w:ascii="Times New Roman" w:hAnsi="Times New Roman" w:cs="Times New Roman"/>
          <w:color w:val="767171"/>
          <w:spacing w:val="20"/>
          <w:sz w:val="24"/>
          <w:szCs w:val="24"/>
          <w:lang w:val="es-DO"/>
        </w:rPr>
        <w:t>zan</w:t>
      </w:r>
      <w:r w:rsidRPr="00E152F1">
        <w:rPr>
          <w:rFonts w:ascii="Times New Roman" w:hAnsi="Times New Roman" w:cs="Times New Roman"/>
          <w:color w:val="767171"/>
          <w:spacing w:val="20"/>
          <w:sz w:val="24"/>
          <w:szCs w:val="24"/>
          <w:lang w:val="es-DO"/>
        </w:rPr>
        <w:t xml:space="preserve"> las pruebas del (COVID</w:t>
      </w:r>
      <w:r w:rsidR="00A97DD6" w:rsidRPr="00E152F1">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19). </w:t>
      </w:r>
    </w:p>
    <w:p w14:paraId="36C53F30" w14:textId="77777777" w:rsidR="00915624" w:rsidRPr="00E152F1" w:rsidRDefault="00915624" w:rsidP="00540A45">
      <w:pPr>
        <w:pStyle w:val="Prrafodelista"/>
        <w:numPr>
          <w:ilvl w:val="0"/>
          <w:numId w:val="5"/>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b/>
          <w:bCs/>
          <w:color w:val="767171"/>
          <w:spacing w:val="20"/>
          <w:sz w:val="24"/>
          <w:szCs w:val="24"/>
          <w:lang w:val="es-DO"/>
        </w:rPr>
        <w:t>Sistema de alerta sanitaria:</w:t>
      </w:r>
      <w:r w:rsidRPr="00E152F1">
        <w:rPr>
          <w:rFonts w:ascii="Times New Roman" w:hAnsi="Times New Roman" w:cs="Times New Roman"/>
          <w:color w:val="767171"/>
          <w:spacing w:val="20"/>
          <w:sz w:val="24"/>
          <w:szCs w:val="24"/>
          <w:lang w:val="es-DO"/>
        </w:rPr>
        <w:t xml:space="preserve"> permite a los inspectores de salud ambiental y COVID 19 registrar las incidencias de las inspecciones realizadas.</w:t>
      </w:r>
    </w:p>
    <w:p w14:paraId="4815E429" w14:textId="41C84515" w:rsidR="00915624" w:rsidRPr="00E152F1" w:rsidRDefault="00915624" w:rsidP="00540A45">
      <w:pPr>
        <w:pStyle w:val="Prrafodelista"/>
        <w:numPr>
          <w:ilvl w:val="0"/>
          <w:numId w:val="5"/>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b/>
          <w:bCs/>
          <w:color w:val="767171"/>
          <w:spacing w:val="20"/>
          <w:sz w:val="24"/>
          <w:szCs w:val="24"/>
          <w:lang w:val="es-DO"/>
        </w:rPr>
        <w:t>Implementación del REDCAP:</w:t>
      </w:r>
      <w:r w:rsidRPr="00E152F1">
        <w:rPr>
          <w:rFonts w:ascii="Times New Roman" w:hAnsi="Times New Roman" w:cs="Times New Roman"/>
          <w:color w:val="767171"/>
          <w:spacing w:val="20"/>
          <w:sz w:val="24"/>
          <w:szCs w:val="24"/>
          <w:lang w:val="es-DO"/>
        </w:rPr>
        <w:t xml:space="preserve"> software para capturar datos electrónicos que permitan diseñar bases de datos a partir de la información recolectada.</w:t>
      </w:r>
      <w:r w:rsidR="0094137F" w:rsidRPr="00E152F1">
        <w:rPr>
          <w:rFonts w:ascii="Times New Roman" w:hAnsi="Times New Roman" w:cs="Times New Roman"/>
          <w:color w:val="767171"/>
          <w:spacing w:val="20"/>
          <w:sz w:val="24"/>
          <w:szCs w:val="24"/>
          <w:lang w:val="es-DO"/>
        </w:rPr>
        <w:t xml:space="preserve"> Su ob</w:t>
      </w:r>
      <w:r w:rsidRPr="00E152F1">
        <w:rPr>
          <w:rFonts w:ascii="Times New Roman" w:hAnsi="Times New Roman" w:cs="Times New Roman"/>
          <w:color w:val="767171"/>
          <w:spacing w:val="20"/>
          <w:sz w:val="24"/>
          <w:szCs w:val="24"/>
          <w:lang w:val="es-DO"/>
        </w:rPr>
        <w:t>jetivo es</w:t>
      </w:r>
      <w:r w:rsidR="0094137F" w:rsidRPr="00E152F1">
        <w:rPr>
          <w:rFonts w:ascii="Times New Roman" w:hAnsi="Times New Roman" w:cs="Times New Roman"/>
          <w:color w:val="767171"/>
          <w:spacing w:val="20"/>
          <w:sz w:val="24"/>
          <w:szCs w:val="24"/>
          <w:lang w:val="es-DO"/>
        </w:rPr>
        <w:t xml:space="preserve"> facilitar a </w:t>
      </w:r>
      <w:r w:rsidRPr="00E152F1">
        <w:rPr>
          <w:rFonts w:ascii="Times New Roman" w:hAnsi="Times New Roman" w:cs="Times New Roman"/>
          <w:color w:val="767171"/>
          <w:spacing w:val="20"/>
          <w:sz w:val="24"/>
          <w:szCs w:val="24"/>
          <w:lang w:val="es-DO"/>
        </w:rPr>
        <w:t xml:space="preserve">la Dirección de Análisis de Situación en Salud (DASIS) </w:t>
      </w:r>
      <w:r w:rsidR="0094137F" w:rsidRPr="00E152F1">
        <w:rPr>
          <w:rFonts w:ascii="Times New Roman" w:hAnsi="Times New Roman" w:cs="Times New Roman"/>
          <w:color w:val="767171"/>
          <w:spacing w:val="20"/>
          <w:sz w:val="24"/>
          <w:szCs w:val="24"/>
          <w:lang w:val="es-DO"/>
        </w:rPr>
        <w:t xml:space="preserve">el </w:t>
      </w:r>
      <w:r w:rsidRPr="00E152F1">
        <w:rPr>
          <w:rFonts w:ascii="Times New Roman" w:hAnsi="Times New Roman" w:cs="Times New Roman"/>
          <w:color w:val="767171"/>
          <w:spacing w:val="20"/>
          <w:sz w:val="24"/>
          <w:szCs w:val="24"/>
          <w:lang w:val="es-DO"/>
        </w:rPr>
        <w:t>realizar un levantamiento de los Centros de Primer Nivel de Atención (CPNA) a nivel nacional.</w:t>
      </w:r>
    </w:p>
    <w:p w14:paraId="27BA45F6" w14:textId="11A2B8BD" w:rsidR="00915624" w:rsidRPr="00E152F1" w:rsidRDefault="002F6013" w:rsidP="00E722BE">
      <w:p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Igualmente se han fortalecido otras áreas de la infraestructura tecnológica a disposición de los usuarios internos y externos del </w:t>
      </w:r>
      <w:r w:rsidR="009D69DD">
        <w:rPr>
          <w:rFonts w:ascii="Times New Roman" w:hAnsi="Times New Roman" w:cs="Times New Roman"/>
          <w:color w:val="767171"/>
          <w:spacing w:val="20"/>
          <w:sz w:val="24"/>
          <w:szCs w:val="24"/>
          <w:lang w:val="es-DO"/>
        </w:rPr>
        <w:t>MISPAS</w:t>
      </w:r>
      <w:r w:rsidRPr="00E152F1">
        <w:rPr>
          <w:rFonts w:ascii="Times New Roman" w:hAnsi="Times New Roman" w:cs="Times New Roman"/>
          <w:color w:val="767171"/>
          <w:spacing w:val="20"/>
          <w:sz w:val="24"/>
          <w:szCs w:val="24"/>
          <w:lang w:val="es-DO"/>
        </w:rPr>
        <w:t>.</w:t>
      </w:r>
    </w:p>
    <w:p w14:paraId="584A0CDB" w14:textId="48FAE177" w:rsidR="00D1113A" w:rsidRPr="00EA401E" w:rsidRDefault="007764A9" w:rsidP="00EA401E">
      <w:pPr>
        <w:pStyle w:val="Prrafodelista"/>
        <w:numPr>
          <w:ilvl w:val="0"/>
          <w:numId w:val="5"/>
        </w:numPr>
        <w:spacing w:after="0"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b/>
          <w:bCs/>
          <w:color w:val="767171"/>
          <w:spacing w:val="20"/>
          <w:sz w:val="24"/>
          <w:szCs w:val="24"/>
          <w:lang w:val="es-DO"/>
        </w:rPr>
        <w:t>Mejor</w:t>
      </w:r>
      <w:r w:rsidR="002F6013" w:rsidRPr="00E152F1">
        <w:rPr>
          <w:rFonts w:ascii="Times New Roman" w:hAnsi="Times New Roman" w:cs="Times New Roman"/>
          <w:b/>
          <w:bCs/>
          <w:color w:val="767171"/>
          <w:spacing w:val="20"/>
          <w:sz w:val="24"/>
          <w:szCs w:val="24"/>
          <w:lang w:val="es-DO"/>
        </w:rPr>
        <w:t xml:space="preserve">ado </w:t>
      </w:r>
      <w:r w:rsidRPr="00E152F1">
        <w:rPr>
          <w:rFonts w:ascii="Times New Roman" w:hAnsi="Times New Roman" w:cs="Times New Roman"/>
          <w:b/>
          <w:bCs/>
          <w:color w:val="767171"/>
          <w:spacing w:val="20"/>
          <w:sz w:val="24"/>
          <w:szCs w:val="24"/>
          <w:lang w:val="es-DO"/>
        </w:rPr>
        <w:t>el servicio de Comunicación Telefónica y de Red</w:t>
      </w:r>
      <w:r w:rsidR="002F6013" w:rsidRPr="00E152F1">
        <w:rPr>
          <w:rFonts w:ascii="Times New Roman" w:hAnsi="Times New Roman" w:cs="Times New Roman"/>
          <w:b/>
          <w:bCs/>
          <w:color w:val="767171"/>
          <w:spacing w:val="20"/>
          <w:sz w:val="24"/>
          <w:szCs w:val="24"/>
          <w:lang w:val="es-DO"/>
        </w:rPr>
        <w:t>:</w:t>
      </w:r>
      <w:r w:rsidR="002F6013" w:rsidRPr="00E152F1">
        <w:rPr>
          <w:rFonts w:ascii="Times New Roman" w:hAnsi="Times New Roman" w:cs="Times New Roman"/>
          <w:color w:val="767171"/>
          <w:spacing w:val="20"/>
          <w:sz w:val="24"/>
          <w:szCs w:val="24"/>
          <w:lang w:val="es-DO"/>
        </w:rPr>
        <w:t xml:space="preserve"> </w:t>
      </w:r>
      <w:r w:rsidR="0077412A" w:rsidRPr="00E152F1">
        <w:rPr>
          <w:rFonts w:ascii="Times New Roman" w:hAnsi="Times New Roman" w:cs="Times New Roman"/>
          <w:color w:val="767171"/>
          <w:spacing w:val="20"/>
          <w:sz w:val="24"/>
          <w:szCs w:val="24"/>
          <w:lang w:val="es-DO"/>
        </w:rPr>
        <w:t xml:space="preserve">con el objetivo de </w:t>
      </w:r>
      <w:r w:rsidR="002F6013" w:rsidRPr="00E152F1">
        <w:rPr>
          <w:rFonts w:ascii="Times New Roman" w:hAnsi="Times New Roman" w:cs="Times New Roman"/>
          <w:color w:val="767171"/>
          <w:spacing w:val="20"/>
          <w:sz w:val="24"/>
          <w:szCs w:val="24"/>
          <w:lang w:val="es-DO"/>
        </w:rPr>
        <w:t>mejor</w:t>
      </w:r>
      <w:r w:rsidR="0077412A" w:rsidRPr="00E152F1">
        <w:rPr>
          <w:rFonts w:ascii="Times New Roman" w:hAnsi="Times New Roman" w:cs="Times New Roman"/>
          <w:color w:val="767171"/>
          <w:spacing w:val="20"/>
          <w:sz w:val="24"/>
          <w:szCs w:val="24"/>
          <w:lang w:val="es-DO"/>
        </w:rPr>
        <w:t xml:space="preserve">ar </w:t>
      </w:r>
      <w:r w:rsidR="002F6013" w:rsidRPr="00E152F1">
        <w:rPr>
          <w:rFonts w:ascii="Times New Roman" w:hAnsi="Times New Roman" w:cs="Times New Roman"/>
          <w:color w:val="767171"/>
          <w:spacing w:val="20"/>
          <w:sz w:val="24"/>
          <w:szCs w:val="24"/>
          <w:lang w:val="es-DO"/>
        </w:rPr>
        <w:t>de</w:t>
      </w:r>
      <w:r w:rsidRPr="00E152F1">
        <w:rPr>
          <w:rFonts w:ascii="Times New Roman" w:hAnsi="Times New Roman" w:cs="Times New Roman"/>
          <w:color w:val="767171"/>
          <w:spacing w:val="20"/>
          <w:sz w:val="24"/>
          <w:szCs w:val="24"/>
          <w:lang w:val="es-DO"/>
        </w:rPr>
        <w:t xml:space="preserve"> la experiencia de los usuarios, tanto de aquellos que contactan al Minister</w:t>
      </w:r>
      <w:r w:rsidR="00EA401E">
        <w:rPr>
          <w:rFonts w:ascii="Times New Roman" w:hAnsi="Times New Roman" w:cs="Times New Roman"/>
          <w:color w:val="767171"/>
          <w:spacing w:val="20"/>
          <w:sz w:val="24"/>
          <w:szCs w:val="24"/>
          <w:lang w:val="es-DO"/>
        </w:rPr>
        <w:t>io como la de los colaboradores. D</w:t>
      </w:r>
      <w:r w:rsidRPr="00E152F1">
        <w:rPr>
          <w:rFonts w:ascii="Times New Roman" w:hAnsi="Times New Roman" w:cs="Times New Roman"/>
          <w:color w:val="767171"/>
          <w:spacing w:val="20"/>
          <w:sz w:val="24"/>
          <w:szCs w:val="24"/>
          <w:lang w:val="es-DO"/>
        </w:rPr>
        <w:t xml:space="preserve">esde la DTI se implementaron mejoras en el servicio de comunicación telefónica y de red, </w:t>
      </w:r>
      <w:r w:rsidR="002F6013" w:rsidRPr="00E152F1">
        <w:rPr>
          <w:rFonts w:ascii="Times New Roman" w:hAnsi="Times New Roman" w:cs="Times New Roman"/>
          <w:color w:val="767171"/>
          <w:spacing w:val="20"/>
          <w:sz w:val="24"/>
          <w:szCs w:val="24"/>
          <w:lang w:val="es-DO"/>
        </w:rPr>
        <w:t>a través de: m</w:t>
      </w:r>
      <w:r w:rsidRPr="00E152F1">
        <w:rPr>
          <w:rFonts w:ascii="Times New Roman" w:hAnsi="Times New Roman" w:cs="Times New Roman"/>
          <w:color w:val="767171"/>
          <w:spacing w:val="20"/>
          <w:sz w:val="24"/>
          <w:szCs w:val="24"/>
          <w:lang w:val="es-DO"/>
        </w:rPr>
        <w:t xml:space="preserve">antenimiento de </w:t>
      </w:r>
    </w:p>
    <w:p w14:paraId="594E0AAC" w14:textId="634ABB23" w:rsidR="004929AB" w:rsidRPr="00E152F1" w:rsidRDefault="00EA401E" w:rsidP="00D1113A">
      <w:pPr>
        <w:pStyle w:val="Prrafodelista"/>
        <w:spacing w:after="0" w:line="360" w:lineRule="auto"/>
        <w:ind w:left="360"/>
        <w:jc w:val="both"/>
        <w:rPr>
          <w:rFonts w:ascii="Times New Roman" w:hAnsi="Times New Roman" w:cs="Times New Roman"/>
          <w:color w:val="767171"/>
          <w:spacing w:val="20"/>
          <w:sz w:val="24"/>
          <w:szCs w:val="24"/>
          <w:lang w:val="es-DO"/>
        </w:rPr>
      </w:pPr>
      <w:proofErr w:type="gramStart"/>
      <w:r>
        <w:rPr>
          <w:rFonts w:ascii="Times New Roman" w:hAnsi="Times New Roman" w:cs="Times New Roman"/>
          <w:color w:val="767171"/>
          <w:spacing w:val="20"/>
          <w:sz w:val="24"/>
          <w:szCs w:val="24"/>
          <w:lang w:val="es-DO"/>
        </w:rPr>
        <w:lastRenderedPageBreak/>
        <w:t>l</w:t>
      </w:r>
      <w:r w:rsidRPr="00E152F1">
        <w:rPr>
          <w:rFonts w:ascii="Times New Roman" w:hAnsi="Times New Roman" w:cs="Times New Roman"/>
          <w:color w:val="767171"/>
          <w:spacing w:val="20"/>
          <w:sz w:val="24"/>
          <w:szCs w:val="24"/>
          <w:lang w:val="es-DO"/>
        </w:rPr>
        <w:t>a</w:t>
      </w:r>
      <w:proofErr w:type="gramEnd"/>
      <w:r w:rsidR="007764A9" w:rsidRPr="00E152F1">
        <w:rPr>
          <w:rFonts w:ascii="Times New Roman" w:hAnsi="Times New Roman" w:cs="Times New Roman"/>
          <w:color w:val="767171"/>
          <w:spacing w:val="20"/>
          <w:sz w:val="24"/>
          <w:szCs w:val="24"/>
          <w:lang w:val="es-DO"/>
        </w:rPr>
        <w:t xml:space="preserve"> red</w:t>
      </w:r>
      <w:r w:rsidR="00616BFC" w:rsidRPr="00E152F1">
        <w:rPr>
          <w:rFonts w:ascii="Times New Roman" w:hAnsi="Times New Roman" w:cs="Times New Roman"/>
          <w:color w:val="767171"/>
          <w:spacing w:val="20"/>
          <w:sz w:val="24"/>
          <w:szCs w:val="24"/>
          <w:lang w:val="es-DO"/>
        </w:rPr>
        <w:t>, m</w:t>
      </w:r>
      <w:r w:rsidR="007764A9" w:rsidRPr="00E152F1">
        <w:rPr>
          <w:rFonts w:ascii="Times New Roman" w:hAnsi="Times New Roman" w:cs="Times New Roman"/>
          <w:color w:val="767171"/>
          <w:spacing w:val="20"/>
          <w:sz w:val="24"/>
          <w:szCs w:val="24"/>
          <w:lang w:val="es-DO"/>
        </w:rPr>
        <w:t>ejoras en la conectividad de Internet</w:t>
      </w:r>
      <w:r w:rsidR="00616BFC" w:rsidRPr="00E152F1">
        <w:rPr>
          <w:rFonts w:ascii="Times New Roman" w:hAnsi="Times New Roman" w:cs="Times New Roman"/>
          <w:color w:val="767171"/>
          <w:spacing w:val="20"/>
          <w:sz w:val="24"/>
          <w:szCs w:val="24"/>
          <w:lang w:val="es-DO"/>
        </w:rPr>
        <w:t>, i</w:t>
      </w:r>
      <w:r w:rsidR="007764A9" w:rsidRPr="00E152F1">
        <w:rPr>
          <w:rFonts w:ascii="Times New Roman" w:hAnsi="Times New Roman" w:cs="Times New Roman"/>
          <w:color w:val="767171"/>
          <w:spacing w:val="20"/>
          <w:sz w:val="24"/>
          <w:szCs w:val="24"/>
          <w:lang w:val="es-DO"/>
        </w:rPr>
        <w:t>nstalación de equipos telefónicos</w:t>
      </w:r>
      <w:r w:rsidR="00616BFC" w:rsidRPr="00E152F1">
        <w:rPr>
          <w:rFonts w:ascii="Times New Roman" w:hAnsi="Times New Roman" w:cs="Times New Roman"/>
          <w:color w:val="767171"/>
          <w:spacing w:val="20"/>
          <w:sz w:val="24"/>
          <w:szCs w:val="24"/>
          <w:lang w:val="es-DO"/>
        </w:rPr>
        <w:t>, Creación de nuevo esquema de extensiones y grupos relacionadas con un departamento</w:t>
      </w:r>
      <w:r w:rsidR="00EE0FBB">
        <w:rPr>
          <w:rFonts w:ascii="Times New Roman" w:hAnsi="Times New Roman" w:cs="Times New Roman"/>
          <w:color w:val="767171"/>
          <w:spacing w:val="20"/>
          <w:sz w:val="24"/>
          <w:szCs w:val="24"/>
          <w:lang w:val="es-DO"/>
        </w:rPr>
        <w:t>.</w:t>
      </w:r>
    </w:p>
    <w:p w14:paraId="2A479177" w14:textId="77777777" w:rsidR="00A51DE0" w:rsidRPr="00E152F1" w:rsidRDefault="00A51DE0" w:rsidP="000C33DF">
      <w:pPr>
        <w:pStyle w:val="Prrafodelista"/>
        <w:spacing w:after="0" w:line="360" w:lineRule="auto"/>
        <w:ind w:left="360"/>
        <w:jc w:val="both"/>
        <w:rPr>
          <w:rFonts w:ascii="Times New Roman" w:hAnsi="Times New Roman" w:cs="Times New Roman"/>
          <w:color w:val="767171"/>
          <w:spacing w:val="20"/>
          <w:sz w:val="24"/>
          <w:szCs w:val="24"/>
          <w:lang w:val="es-DO"/>
        </w:rPr>
      </w:pPr>
    </w:p>
    <w:p w14:paraId="0F2B74CA" w14:textId="1CD98E41" w:rsidR="00D1113A" w:rsidRDefault="003A52D1" w:rsidP="00D1113A">
      <w:pPr>
        <w:pStyle w:val="Prrafodelista"/>
        <w:numPr>
          <w:ilvl w:val="0"/>
          <w:numId w:val="5"/>
        </w:numPr>
        <w:spacing w:after="0"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b/>
          <w:bCs/>
          <w:color w:val="767171"/>
          <w:spacing w:val="20"/>
          <w:sz w:val="24"/>
          <w:szCs w:val="24"/>
          <w:lang w:val="es-DO"/>
        </w:rPr>
        <w:t>I</w:t>
      </w:r>
      <w:r w:rsidR="00A51DE0" w:rsidRPr="00E152F1">
        <w:rPr>
          <w:rFonts w:ascii="Times New Roman" w:hAnsi="Times New Roman" w:cs="Times New Roman"/>
          <w:b/>
          <w:bCs/>
          <w:color w:val="767171"/>
          <w:spacing w:val="20"/>
          <w:sz w:val="24"/>
          <w:szCs w:val="24"/>
          <w:lang w:val="es-DO"/>
        </w:rPr>
        <w:t>mplementación de Gobierno Electrónico (ITICGE)</w:t>
      </w:r>
      <w:r w:rsidR="00913200" w:rsidRPr="00E152F1">
        <w:rPr>
          <w:rFonts w:ascii="Times New Roman" w:hAnsi="Times New Roman" w:cs="Times New Roman"/>
          <w:color w:val="767171"/>
          <w:spacing w:val="20"/>
          <w:sz w:val="24"/>
          <w:szCs w:val="24"/>
          <w:lang w:val="es-DO"/>
        </w:rPr>
        <w:t xml:space="preserve">: </w:t>
      </w:r>
      <w:r w:rsidR="00A51DE0" w:rsidRPr="00E152F1">
        <w:rPr>
          <w:rFonts w:ascii="Times New Roman" w:hAnsi="Times New Roman" w:cs="Times New Roman"/>
          <w:color w:val="767171"/>
          <w:spacing w:val="20"/>
          <w:sz w:val="24"/>
          <w:szCs w:val="24"/>
          <w:lang w:val="es-DO"/>
        </w:rPr>
        <w:t xml:space="preserve">con </w:t>
      </w:r>
      <w:r w:rsidRPr="00E152F1">
        <w:rPr>
          <w:rFonts w:ascii="Times New Roman" w:hAnsi="Times New Roman" w:cs="Times New Roman"/>
          <w:color w:val="767171"/>
          <w:spacing w:val="20"/>
          <w:sz w:val="24"/>
          <w:szCs w:val="24"/>
          <w:lang w:val="es-DO"/>
        </w:rPr>
        <w:t xml:space="preserve">un </w:t>
      </w:r>
      <w:r w:rsidR="00A51DE0" w:rsidRPr="00E152F1">
        <w:rPr>
          <w:rFonts w:ascii="Times New Roman" w:hAnsi="Times New Roman" w:cs="Times New Roman"/>
          <w:color w:val="767171"/>
          <w:spacing w:val="20"/>
          <w:sz w:val="24"/>
          <w:szCs w:val="24"/>
          <w:lang w:val="es-DO"/>
        </w:rPr>
        <w:t>alcan</w:t>
      </w:r>
      <w:r w:rsidRPr="00E152F1">
        <w:rPr>
          <w:rFonts w:ascii="Times New Roman" w:hAnsi="Times New Roman" w:cs="Times New Roman"/>
          <w:color w:val="767171"/>
          <w:spacing w:val="20"/>
          <w:sz w:val="24"/>
          <w:szCs w:val="24"/>
          <w:lang w:val="es-DO"/>
        </w:rPr>
        <w:t>ce de</w:t>
      </w:r>
      <w:r w:rsidR="00A51DE0" w:rsidRPr="00E152F1">
        <w:rPr>
          <w:rFonts w:ascii="Times New Roman" w:hAnsi="Times New Roman" w:cs="Times New Roman"/>
          <w:color w:val="767171"/>
          <w:spacing w:val="20"/>
          <w:sz w:val="24"/>
          <w:szCs w:val="24"/>
          <w:lang w:val="es-DO"/>
        </w:rPr>
        <w:t xml:space="preserve"> 80.08%</w:t>
      </w:r>
      <w:r w:rsidRPr="00E152F1">
        <w:rPr>
          <w:rFonts w:ascii="Times New Roman" w:hAnsi="Times New Roman" w:cs="Times New Roman"/>
          <w:color w:val="767171"/>
          <w:spacing w:val="20"/>
          <w:sz w:val="24"/>
          <w:szCs w:val="24"/>
          <w:lang w:val="es-DO"/>
        </w:rPr>
        <w:t xml:space="preserve"> puntos (aumento equivalente al 8.08%</w:t>
      </w:r>
      <w:r w:rsidR="00913200" w:rsidRPr="00E152F1">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w:t>
      </w:r>
      <w:r w:rsidR="00913200" w:rsidRPr="00E152F1">
        <w:rPr>
          <w:rFonts w:ascii="Times New Roman" w:hAnsi="Times New Roman" w:cs="Times New Roman"/>
          <w:color w:val="767171"/>
          <w:spacing w:val="20"/>
          <w:sz w:val="24"/>
          <w:szCs w:val="24"/>
          <w:lang w:val="es-DO"/>
        </w:rPr>
        <w:t xml:space="preserve"> </w:t>
      </w:r>
      <w:r w:rsidR="00A51DE0" w:rsidRPr="00E152F1">
        <w:rPr>
          <w:rFonts w:ascii="Times New Roman" w:hAnsi="Times New Roman" w:cs="Times New Roman"/>
          <w:color w:val="767171"/>
          <w:spacing w:val="20"/>
          <w:sz w:val="24"/>
          <w:szCs w:val="24"/>
          <w:lang w:val="es-DO"/>
        </w:rPr>
        <w:t>siendo la primera vez en los últimos 4 años que se sobrepasan los 80 puntos en este indicador. Así también, en 1 año de gestión se escalaron 61 posiciones en el ranking, mostrando un crecimiento por encima del promedio nacional en casi todos los renglones. Este año, a la fecha se han escalados 7 posiciones en el ranking nacional. En el ranking sectorizado, manten</w:t>
      </w:r>
      <w:r w:rsidR="00E33FD3">
        <w:rPr>
          <w:rFonts w:ascii="Times New Roman" w:hAnsi="Times New Roman" w:cs="Times New Roman"/>
          <w:color w:val="767171"/>
          <w:spacing w:val="20"/>
          <w:sz w:val="24"/>
          <w:szCs w:val="24"/>
          <w:lang w:val="es-DO"/>
        </w:rPr>
        <w:t>emos</w:t>
      </w:r>
      <w:r w:rsidR="00A51DE0" w:rsidRPr="00E152F1">
        <w:rPr>
          <w:rFonts w:ascii="Times New Roman" w:hAnsi="Times New Roman" w:cs="Times New Roman"/>
          <w:color w:val="767171"/>
          <w:spacing w:val="20"/>
          <w:sz w:val="24"/>
          <w:szCs w:val="24"/>
          <w:lang w:val="es-DO"/>
        </w:rPr>
        <w:t xml:space="preserve"> la posición 14 de 23.</w:t>
      </w:r>
    </w:p>
    <w:p w14:paraId="61331ED7" w14:textId="77777777" w:rsidR="00EE0FBB" w:rsidRPr="00EA401E" w:rsidRDefault="00EE0FBB" w:rsidP="00EE0FBB">
      <w:pPr>
        <w:pStyle w:val="Prrafodelista"/>
        <w:spacing w:after="0" w:line="360" w:lineRule="auto"/>
        <w:ind w:left="360"/>
        <w:jc w:val="both"/>
        <w:rPr>
          <w:rFonts w:ascii="Times New Roman" w:hAnsi="Times New Roman" w:cs="Times New Roman"/>
          <w:color w:val="767171"/>
          <w:spacing w:val="20"/>
          <w:sz w:val="24"/>
          <w:szCs w:val="24"/>
          <w:lang w:val="es-DO"/>
        </w:rPr>
      </w:pPr>
    </w:p>
    <w:tbl>
      <w:tblPr>
        <w:tblW w:w="7124" w:type="dxa"/>
        <w:tblInd w:w="650" w:type="dxa"/>
        <w:tblCellMar>
          <w:left w:w="70" w:type="dxa"/>
          <w:right w:w="70" w:type="dxa"/>
        </w:tblCellMar>
        <w:tblLook w:val="04A0" w:firstRow="1" w:lastRow="0" w:firstColumn="1" w:lastColumn="0" w:noHBand="0" w:noVBand="1"/>
      </w:tblPr>
      <w:tblGrid>
        <w:gridCol w:w="3450"/>
        <w:gridCol w:w="1837"/>
        <w:gridCol w:w="1837"/>
      </w:tblGrid>
      <w:tr w:rsidR="00710D38" w:rsidRPr="00710D38" w14:paraId="37BD178D" w14:textId="73F6A548" w:rsidTr="000D59EA">
        <w:trPr>
          <w:trHeight w:val="731"/>
        </w:trPr>
        <w:tc>
          <w:tcPr>
            <w:tcW w:w="7124" w:type="dxa"/>
            <w:gridSpan w:val="3"/>
            <w:tcBorders>
              <w:top w:val="nil"/>
              <w:left w:val="nil"/>
              <w:bottom w:val="single" w:sz="4" w:space="0" w:color="003876"/>
              <w:right w:val="nil"/>
            </w:tcBorders>
            <w:shd w:val="clear" w:color="auto" w:fill="D9D9D9" w:themeFill="background1" w:themeFillShade="D9"/>
            <w:vAlign w:val="center"/>
            <w:hideMark/>
          </w:tcPr>
          <w:p w14:paraId="5BE33D8C" w14:textId="0FEEEDCD" w:rsidR="00710D38" w:rsidRPr="000D59EA" w:rsidRDefault="00710D38" w:rsidP="00F11D19">
            <w:pPr>
              <w:spacing w:after="0" w:line="240" w:lineRule="auto"/>
              <w:jc w:val="center"/>
              <w:rPr>
                <w:rFonts w:ascii="Times New Roman" w:eastAsia="Times New Roman" w:hAnsi="Times New Roman" w:cs="Times New Roman"/>
                <w:b/>
                <w:bCs/>
                <w:i/>
                <w:iCs/>
                <w:color w:val="000000"/>
                <w:lang w:val="es-DO" w:eastAsia="es-DO" w:bidi="he-IL"/>
              </w:rPr>
            </w:pPr>
            <w:r w:rsidRPr="000D59EA">
              <w:rPr>
                <w:rFonts w:ascii="Times New Roman" w:eastAsia="Times New Roman" w:hAnsi="Times New Roman" w:cs="Times New Roman"/>
                <w:b/>
                <w:bCs/>
                <w:i/>
                <w:iCs/>
                <w:color w:val="767171"/>
                <w:lang w:val="es-DO" w:eastAsia="es-DO" w:bidi="he-IL"/>
              </w:rPr>
              <w:t xml:space="preserve">Tabla 16. Índice de Uso de TIC e </w:t>
            </w:r>
            <w:r>
              <w:rPr>
                <w:rFonts w:ascii="Times New Roman" w:eastAsia="Times New Roman" w:hAnsi="Times New Roman" w:cs="Times New Roman"/>
                <w:b/>
                <w:bCs/>
                <w:i/>
                <w:iCs/>
                <w:color w:val="767171"/>
                <w:lang w:val="es-DO" w:eastAsia="es-DO" w:bidi="he-IL"/>
              </w:rPr>
              <w:t>I</w:t>
            </w:r>
            <w:r w:rsidRPr="000D59EA">
              <w:rPr>
                <w:rFonts w:ascii="Times New Roman" w:eastAsia="Times New Roman" w:hAnsi="Times New Roman" w:cs="Times New Roman"/>
                <w:b/>
                <w:bCs/>
                <w:i/>
                <w:iCs/>
                <w:color w:val="767171"/>
                <w:lang w:val="es-DO" w:eastAsia="es-DO" w:bidi="he-IL"/>
              </w:rPr>
              <w:t>mplementación de Gobierno Electrónico (ITICGE) Dirección de Tecnología de la Información. MISPAS 2021</w:t>
            </w:r>
          </w:p>
        </w:tc>
      </w:tr>
      <w:tr w:rsidR="00710D38" w:rsidRPr="00E152F1" w14:paraId="725A70E0" w14:textId="35FABACC" w:rsidTr="000D59EA">
        <w:trPr>
          <w:trHeight w:val="706"/>
        </w:trPr>
        <w:tc>
          <w:tcPr>
            <w:tcW w:w="3450"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6C3D4114" w14:textId="77777777" w:rsidR="00710D38" w:rsidRPr="00C041DD" w:rsidRDefault="00710D38" w:rsidP="00757727">
            <w:pPr>
              <w:spacing w:after="0" w:line="240" w:lineRule="auto"/>
              <w:jc w:val="center"/>
              <w:rPr>
                <w:rFonts w:ascii="Times New Roman" w:eastAsia="Times New Roman" w:hAnsi="Times New Roman" w:cs="Times New Roman"/>
                <w:b/>
                <w:bCs/>
                <w:color w:val="FFFFFF"/>
                <w:lang w:val="es-DO" w:eastAsia="es-DO" w:bidi="he-IL"/>
              </w:rPr>
            </w:pPr>
            <w:r w:rsidRPr="00C041DD">
              <w:rPr>
                <w:rFonts w:ascii="Times New Roman" w:eastAsia="Times New Roman" w:hAnsi="Times New Roman" w:cs="Times New Roman"/>
                <w:b/>
                <w:bCs/>
                <w:color w:val="FFFFFF"/>
                <w:lang w:val="es-DO" w:eastAsia="es-DO" w:bidi="he-IL"/>
              </w:rPr>
              <w:t>Componentes</w:t>
            </w:r>
          </w:p>
        </w:tc>
        <w:tc>
          <w:tcPr>
            <w:tcW w:w="1837"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04F699B3" w14:textId="77777777" w:rsidR="00710D38" w:rsidRPr="00C041DD" w:rsidRDefault="00710D38" w:rsidP="00757727">
            <w:pPr>
              <w:spacing w:after="0" w:line="240" w:lineRule="auto"/>
              <w:jc w:val="center"/>
              <w:rPr>
                <w:rFonts w:ascii="Times New Roman" w:eastAsia="Times New Roman" w:hAnsi="Times New Roman" w:cs="Times New Roman"/>
                <w:b/>
                <w:bCs/>
                <w:color w:val="FFFFFF"/>
                <w:lang w:val="es-DO" w:eastAsia="es-DO" w:bidi="he-IL"/>
              </w:rPr>
            </w:pPr>
            <w:r w:rsidRPr="00C041DD">
              <w:rPr>
                <w:rFonts w:ascii="Times New Roman" w:eastAsia="Times New Roman" w:hAnsi="Times New Roman" w:cs="Times New Roman"/>
                <w:b/>
                <w:bCs/>
                <w:color w:val="FFFFFF"/>
                <w:lang w:val="es-DO" w:eastAsia="es-DO" w:bidi="he-IL"/>
              </w:rPr>
              <w:t xml:space="preserve">Valor alcanzado (noviembre 2020) </w:t>
            </w:r>
          </w:p>
        </w:tc>
        <w:tc>
          <w:tcPr>
            <w:tcW w:w="1837"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03731E34" w14:textId="77777777" w:rsidR="00710D38" w:rsidRPr="00C041DD" w:rsidRDefault="00710D38" w:rsidP="00757727">
            <w:pPr>
              <w:spacing w:after="0" w:line="240" w:lineRule="auto"/>
              <w:jc w:val="center"/>
              <w:rPr>
                <w:rFonts w:ascii="Times New Roman" w:eastAsia="Times New Roman" w:hAnsi="Times New Roman" w:cs="Times New Roman"/>
                <w:b/>
                <w:bCs/>
                <w:color w:val="FFFFFF"/>
                <w:lang w:val="es-DO" w:eastAsia="es-DO" w:bidi="he-IL"/>
              </w:rPr>
            </w:pPr>
            <w:r w:rsidRPr="00C041DD">
              <w:rPr>
                <w:rFonts w:ascii="Times New Roman" w:eastAsia="Times New Roman" w:hAnsi="Times New Roman" w:cs="Times New Roman"/>
                <w:b/>
                <w:bCs/>
                <w:color w:val="FFFFFF"/>
                <w:lang w:val="es-DO" w:eastAsia="es-DO" w:bidi="he-IL"/>
              </w:rPr>
              <w:t xml:space="preserve">Valor alcanzado (noviembre 2021)  </w:t>
            </w:r>
          </w:p>
        </w:tc>
      </w:tr>
      <w:tr w:rsidR="00710D38" w:rsidRPr="00E152F1" w14:paraId="2674F9F5" w14:textId="2C80620D" w:rsidTr="000D59EA">
        <w:trPr>
          <w:trHeight w:val="416"/>
        </w:trPr>
        <w:tc>
          <w:tcPr>
            <w:tcW w:w="345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12A9463A" w14:textId="77777777" w:rsidR="00710D38" w:rsidRPr="00D1113A" w:rsidRDefault="00710D38" w:rsidP="00757727">
            <w:pPr>
              <w:spacing w:after="0" w:line="240" w:lineRule="auto"/>
              <w:rPr>
                <w:rFonts w:ascii="Times New Roman" w:eastAsia="Times New Roman" w:hAnsi="Times New Roman" w:cs="Times New Roman"/>
                <w:color w:val="767171"/>
                <w:lang w:val="es-DO" w:eastAsia="es-DO" w:bidi="he-IL"/>
              </w:rPr>
            </w:pPr>
            <w:r w:rsidRPr="00D1113A">
              <w:rPr>
                <w:rFonts w:ascii="Times New Roman" w:eastAsia="Times New Roman" w:hAnsi="Times New Roman" w:cs="Times New Roman"/>
                <w:color w:val="767171"/>
                <w:lang w:val="es-DO" w:eastAsia="es-DO" w:bidi="he-IL"/>
              </w:rPr>
              <w:t>Uso de las TIC</w:t>
            </w:r>
          </w:p>
        </w:tc>
        <w:tc>
          <w:tcPr>
            <w:tcW w:w="1837"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02F7D480" w14:textId="77777777" w:rsidR="00710D38" w:rsidRPr="00D1113A" w:rsidRDefault="00710D38" w:rsidP="00757727">
            <w:pPr>
              <w:spacing w:after="0" w:line="240" w:lineRule="auto"/>
              <w:jc w:val="center"/>
              <w:rPr>
                <w:rFonts w:ascii="Times New Roman" w:eastAsia="Times New Roman" w:hAnsi="Times New Roman" w:cs="Times New Roman"/>
                <w:color w:val="767171"/>
                <w:lang w:val="es-DO" w:eastAsia="es-DO" w:bidi="he-IL"/>
              </w:rPr>
            </w:pPr>
            <w:r w:rsidRPr="00D1113A">
              <w:rPr>
                <w:rFonts w:ascii="Times New Roman" w:eastAsia="Times New Roman" w:hAnsi="Times New Roman" w:cs="Times New Roman"/>
                <w:color w:val="767171"/>
                <w:lang w:val="es-DO" w:eastAsia="es-DO" w:bidi="he-IL"/>
              </w:rPr>
              <w:t>17.85</w:t>
            </w:r>
          </w:p>
        </w:tc>
        <w:tc>
          <w:tcPr>
            <w:tcW w:w="1837"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789FD32A" w14:textId="77777777" w:rsidR="00710D38" w:rsidRPr="00D1113A" w:rsidRDefault="00710D38" w:rsidP="00757727">
            <w:pPr>
              <w:spacing w:after="0" w:line="240" w:lineRule="auto"/>
              <w:jc w:val="center"/>
              <w:rPr>
                <w:rFonts w:ascii="Times New Roman" w:eastAsia="Times New Roman" w:hAnsi="Times New Roman" w:cs="Times New Roman"/>
                <w:color w:val="767171"/>
                <w:lang w:val="es-DO" w:eastAsia="es-DO" w:bidi="he-IL"/>
              </w:rPr>
            </w:pPr>
            <w:r w:rsidRPr="00D1113A">
              <w:rPr>
                <w:rFonts w:ascii="Times New Roman" w:eastAsia="Times New Roman" w:hAnsi="Times New Roman" w:cs="Times New Roman"/>
                <w:color w:val="767171"/>
                <w:lang w:val="es-DO" w:eastAsia="es-DO" w:bidi="he-IL"/>
              </w:rPr>
              <w:t>18.5</w:t>
            </w:r>
          </w:p>
        </w:tc>
      </w:tr>
      <w:tr w:rsidR="00710D38" w:rsidRPr="00E152F1" w14:paraId="38740A2F" w14:textId="741D6B97" w:rsidTr="000D59EA">
        <w:trPr>
          <w:trHeight w:val="315"/>
        </w:trPr>
        <w:tc>
          <w:tcPr>
            <w:tcW w:w="345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70A5F49B" w14:textId="3699603F" w:rsidR="00710D38" w:rsidRPr="00D1113A" w:rsidRDefault="00710D38" w:rsidP="00757727">
            <w:pPr>
              <w:spacing w:after="0" w:line="240" w:lineRule="auto"/>
              <w:rPr>
                <w:rFonts w:ascii="Times New Roman" w:eastAsia="Times New Roman" w:hAnsi="Times New Roman" w:cs="Times New Roman"/>
                <w:color w:val="767171"/>
                <w:lang w:val="es-DO" w:eastAsia="es-DO" w:bidi="he-IL"/>
              </w:rPr>
            </w:pPr>
            <w:r w:rsidRPr="00D1113A">
              <w:rPr>
                <w:rFonts w:ascii="Times New Roman" w:eastAsia="Times New Roman" w:hAnsi="Times New Roman" w:cs="Times New Roman"/>
                <w:color w:val="767171"/>
                <w:lang w:val="es-DO" w:eastAsia="es-DO" w:bidi="he-IL"/>
              </w:rPr>
              <w:t>Implementación E-Gobierno</w:t>
            </w:r>
          </w:p>
        </w:tc>
        <w:tc>
          <w:tcPr>
            <w:tcW w:w="1837"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29A5DEE3" w14:textId="77777777" w:rsidR="00710D38" w:rsidRPr="00D1113A" w:rsidRDefault="00710D38" w:rsidP="00757727">
            <w:pPr>
              <w:spacing w:after="0" w:line="240" w:lineRule="auto"/>
              <w:jc w:val="center"/>
              <w:rPr>
                <w:rFonts w:ascii="Times New Roman" w:eastAsia="Times New Roman" w:hAnsi="Times New Roman" w:cs="Times New Roman"/>
                <w:color w:val="767171"/>
                <w:lang w:val="es-DO" w:eastAsia="es-DO" w:bidi="he-IL"/>
              </w:rPr>
            </w:pPr>
            <w:r w:rsidRPr="00D1113A">
              <w:rPr>
                <w:rFonts w:ascii="Times New Roman" w:eastAsia="Times New Roman" w:hAnsi="Times New Roman" w:cs="Times New Roman"/>
                <w:color w:val="767171"/>
                <w:lang w:val="es-DO" w:eastAsia="es-DO" w:bidi="he-IL"/>
              </w:rPr>
              <w:t>21.3</w:t>
            </w:r>
          </w:p>
        </w:tc>
        <w:tc>
          <w:tcPr>
            <w:tcW w:w="1837"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5B64789D" w14:textId="77777777" w:rsidR="00710D38" w:rsidRPr="00D1113A" w:rsidRDefault="00710D38" w:rsidP="00757727">
            <w:pPr>
              <w:spacing w:after="0" w:line="240" w:lineRule="auto"/>
              <w:jc w:val="center"/>
              <w:rPr>
                <w:rFonts w:ascii="Times New Roman" w:eastAsia="Times New Roman" w:hAnsi="Times New Roman" w:cs="Times New Roman"/>
                <w:color w:val="767171"/>
                <w:lang w:val="es-DO" w:eastAsia="es-DO" w:bidi="he-IL"/>
              </w:rPr>
            </w:pPr>
            <w:r w:rsidRPr="00D1113A">
              <w:rPr>
                <w:rFonts w:ascii="Times New Roman" w:eastAsia="Times New Roman" w:hAnsi="Times New Roman" w:cs="Times New Roman"/>
                <w:color w:val="767171"/>
                <w:lang w:val="es-DO" w:eastAsia="es-DO" w:bidi="he-IL"/>
              </w:rPr>
              <w:t>24</w:t>
            </w:r>
          </w:p>
        </w:tc>
      </w:tr>
      <w:tr w:rsidR="00710D38" w:rsidRPr="00E152F1" w14:paraId="6746F3CF" w14:textId="7A07054B" w:rsidTr="000D59EA">
        <w:trPr>
          <w:trHeight w:val="525"/>
        </w:trPr>
        <w:tc>
          <w:tcPr>
            <w:tcW w:w="345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56B77D2C" w14:textId="77777777" w:rsidR="00710D38" w:rsidRPr="00D1113A" w:rsidRDefault="00710D38" w:rsidP="00757727">
            <w:pPr>
              <w:spacing w:after="0" w:line="240" w:lineRule="auto"/>
              <w:rPr>
                <w:rFonts w:ascii="Times New Roman" w:eastAsia="Times New Roman" w:hAnsi="Times New Roman" w:cs="Times New Roman"/>
                <w:color w:val="767171"/>
                <w:lang w:val="es-DO" w:eastAsia="es-DO" w:bidi="he-IL"/>
              </w:rPr>
            </w:pPr>
            <w:r w:rsidRPr="00D1113A">
              <w:rPr>
                <w:rFonts w:ascii="Times New Roman" w:eastAsia="Times New Roman" w:hAnsi="Times New Roman" w:cs="Times New Roman"/>
                <w:color w:val="767171"/>
                <w:lang w:val="es-DO" w:eastAsia="es-DO" w:bidi="he-IL"/>
              </w:rPr>
              <w:t>Gobierno abierto y E-Participación</w:t>
            </w:r>
          </w:p>
        </w:tc>
        <w:tc>
          <w:tcPr>
            <w:tcW w:w="1837"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5849E17E" w14:textId="77777777" w:rsidR="00710D38" w:rsidRPr="00D1113A" w:rsidRDefault="00710D38" w:rsidP="00757727">
            <w:pPr>
              <w:spacing w:after="0" w:line="240" w:lineRule="auto"/>
              <w:jc w:val="center"/>
              <w:rPr>
                <w:rFonts w:ascii="Times New Roman" w:eastAsia="Times New Roman" w:hAnsi="Times New Roman" w:cs="Times New Roman"/>
                <w:color w:val="767171"/>
                <w:lang w:val="es-DO" w:eastAsia="es-DO" w:bidi="he-IL"/>
              </w:rPr>
            </w:pPr>
            <w:r w:rsidRPr="00D1113A">
              <w:rPr>
                <w:rFonts w:ascii="Times New Roman" w:eastAsia="Times New Roman" w:hAnsi="Times New Roman" w:cs="Times New Roman"/>
                <w:color w:val="767171"/>
                <w:lang w:val="es-DO" w:eastAsia="es-DO" w:bidi="he-IL"/>
              </w:rPr>
              <w:t>15.27</w:t>
            </w:r>
          </w:p>
        </w:tc>
        <w:tc>
          <w:tcPr>
            <w:tcW w:w="1837"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255C76D1" w14:textId="77777777" w:rsidR="00710D38" w:rsidRPr="00D1113A" w:rsidRDefault="00710D38" w:rsidP="00757727">
            <w:pPr>
              <w:spacing w:after="0" w:line="240" w:lineRule="auto"/>
              <w:jc w:val="center"/>
              <w:rPr>
                <w:rFonts w:ascii="Times New Roman" w:eastAsia="Times New Roman" w:hAnsi="Times New Roman" w:cs="Times New Roman"/>
                <w:color w:val="767171"/>
                <w:lang w:val="es-DO" w:eastAsia="es-DO" w:bidi="he-IL"/>
              </w:rPr>
            </w:pPr>
            <w:r w:rsidRPr="00D1113A">
              <w:rPr>
                <w:rFonts w:ascii="Times New Roman" w:eastAsia="Times New Roman" w:hAnsi="Times New Roman" w:cs="Times New Roman"/>
                <w:color w:val="767171"/>
                <w:lang w:val="es-DO" w:eastAsia="es-DO" w:bidi="he-IL"/>
              </w:rPr>
              <w:t>19.4</w:t>
            </w:r>
          </w:p>
        </w:tc>
      </w:tr>
      <w:tr w:rsidR="00710D38" w:rsidRPr="00E152F1" w14:paraId="6AAAA498" w14:textId="46D4B097" w:rsidTr="000D59EA">
        <w:trPr>
          <w:trHeight w:val="315"/>
        </w:trPr>
        <w:tc>
          <w:tcPr>
            <w:tcW w:w="345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28043BC5" w14:textId="77777777" w:rsidR="00710D38" w:rsidRPr="00D1113A" w:rsidRDefault="00710D38" w:rsidP="00757727">
            <w:pPr>
              <w:spacing w:after="0" w:line="240" w:lineRule="auto"/>
              <w:rPr>
                <w:rFonts w:ascii="Times New Roman" w:eastAsia="Times New Roman" w:hAnsi="Times New Roman" w:cs="Times New Roman"/>
                <w:color w:val="767171"/>
                <w:lang w:val="es-DO" w:eastAsia="es-DO" w:bidi="he-IL"/>
              </w:rPr>
            </w:pPr>
            <w:r w:rsidRPr="00D1113A">
              <w:rPr>
                <w:rFonts w:ascii="Times New Roman" w:eastAsia="Times New Roman" w:hAnsi="Times New Roman" w:cs="Times New Roman"/>
                <w:color w:val="767171"/>
                <w:lang w:val="es-DO" w:eastAsia="es-DO" w:bidi="he-IL"/>
              </w:rPr>
              <w:t>Desarrollo de e-servicios</w:t>
            </w:r>
          </w:p>
        </w:tc>
        <w:tc>
          <w:tcPr>
            <w:tcW w:w="1837"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4575B9CD" w14:textId="77777777" w:rsidR="00710D38" w:rsidRPr="00D1113A" w:rsidRDefault="00710D38" w:rsidP="00757727">
            <w:pPr>
              <w:spacing w:after="0" w:line="240" w:lineRule="auto"/>
              <w:jc w:val="center"/>
              <w:rPr>
                <w:rFonts w:ascii="Times New Roman" w:eastAsia="Times New Roman" w:hAnsi="Times New Roman" w:cs="Times New Roman"/>
                <w:color w:val="767171"/>
                <w:lang w:val="es-DO" w:eastAsia="es-DO" w:bidi="he-IL"/>
              </w:rPr>
            </w:pPr>
            <w:r w:rsidRPr="00D1113A">
              <w:rPr>
                <w:rFonts w:ascii="Times New Roman" w:eastAsia="Times New Roman" w:hAnsi="Times New Roman" w:cs="Times New Roman"/>
                <w:color w:val="767171"/>
                <w:lang w:val="es-DO" w:eastAsia="es-DO" w:bidi="he-IL"/>
              </w:rPr>
              <w:t>17.58</w:t>
            </w:r>
          </w:p>
        </w:tc>
        <w:tc>
          <w:tcPr>
            <w:tcW w:w="1837"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5065C104" w14:textId="77777777" w:rsidR="00710D38" w:rsidRPr="00D1113A" w:rsidRDefault="00710D38" w:rsidP="00757727">
            <w:pPr>
              <w:spacing w:after="0" w:line="240" w:lineRule="auto"/>
              <w:jc w:val="center"/>
              <w:rPr>
                <w:rFonts w:ascii="Times New Roman" w:eastAsia="Times New Roman" w:hAnsi="Times New Roman" w:cs="Times New Roman"/>
                <w:color w:val="767171"/>
                <w:lang w:val="es-DO" w:eastAsia="es-DO" w:bidi="he-IL"/>
              </w:rPr>
            </w:pPr>
            <w:r w:rsidRPr="00D1113A">
              <w:rPr>
                <w:rFonts w:ascii="Times New Roman" w:eastAsia="Times New Roman" w:hAnsi="Times New Roman" w:cs="Times New Roman"/>
                <w:color w:val="767171"/>
                <w:lang w:val="es-DO" w:eastAsia="es-DO" w:bidi="he-IL"/>
              </w:rPr>
              <w:t>18.18</w:t>
            </w:r>
          </w:p>
        </w:tc>
      </w:tr>
      <w:tr w:rsidR="00710D38" w:rsidRPr="00E152F1" w14:paraId="10C645EE" w14:textId="2B911D4E" w:rsidTr="000D59EA">
        <w:trPr>
          <w:trHeight w:val="465"/>
        </w:trPr>
        <w:tc>
          <w:tcPr>
            <w:tcW w:w="3450" w:type="dxa"/>
            <w:tcBorders>
              <w:top w:val="single" w:sz="4" w:space="0" w:color="003876"/>
              <w:left w:val="single" w:sz="4" w:space="0" w:color="003876"/>
              <w:bottom w:val="single" w:sz="4" w:space="0" w:color="003876"/>
              <w:right w:val="single" w:sz="4" w:space="0" w:color="003876"/>
            </w:tcBorders>
            <w:shd w:val="clear" w:color="auto" w:fill="002060"/>
            <w:vAlign w:val="center"/>
            <w:hideMark/>
          </w:tcPr>
          <w:p w14:paraId="2F795BDF" w14:textId="77777777" w:rsidR="00710D38" w:rsidRPr="000D59EA" w:rsidRDefault="00710D38" w:rsidP="00757727">
            <w:pPr>
              <w:spacing w:after="0" w:line="240" w:lineRule="auto"/>
              <w:jc w:val="right"/>
              <w:rPr>
                <w:rFonts w:ascii="Times New Roman" w:eastAsia="Times New Roman" w:hAnsi="Times New Roman" w:cs="Times New Roman"/>
                <w:b/>
                <w:bCs/>
                <w:color w:val="FFFFFF" w:themeColor="background1"/>
                <w:lang w:val="es-DO" w:eastAsia="es-DO" w:bidi="he-IL"/>
              </w:rPr>
            </w:pPr>
            <w:r w:rsidRPr="000D59EA">
              <w:rPr>
                <w:rFonts w:ascii="Times New Roman" w:eastAsia="Times New Roman" w:hAnsi="Times New Roman" w:cs="Times New Roman"/>
                <w:b/>
                <w:bCs/>
                <w:color w:val="FFFFFF" w:themeColor="background1"/>
                <w:lang w:val="es-DO" w:eastAsia="es-DO" w:bidi="he-IL"/>
              </w:rPr>
              <w:t xml:space="preserve">Porcentaje alcanzado </w:t>
            </w:r>
          </w:p>
        </w:tc>
        <w:tc>
          <w:tcPr>
            <w:tcW w:w="1837" w:type="dxa"/>
            <w:tcBorders>
              <w:top w:val="single" w:sz="4" w:space="0" w:color="003876"/>
              <w:left w:val="single" w:sz="4" w:space="0" w:color="003876"/>
              <w:bottom w:val="single" w:sz="4" w:space="0" w:color="003876"/>
              <w:right w:val="single" w:sz="4" w:space="0" w:color="003876"/>
            </w:tcBorders>
            <w:shd w:val="clear" w:color="auto" w:fill="002060"/>
            <w:vAlign w:val="center"/>
            <w:hideMark/>
          </w:tcPr>
          <w:p w14:paraId="5DC64F21" w14:textId="77777777" w:rsidR="00710D38" w:rsidRPr="000D59EA" w:rsidRDefault="00710D38" w:rsidP="00757727">
            <w:pPr>
              <w:spacing w:after="0" w:line="240" w:lineRule="auto"/>
              <w:jc w:val="center"/>
              <w:rPr>
                <w:rFonts w:ascii="Times New Roman" w:eastAsia="Times New Roman" w:hAnsi="Times New Roman" w:cs="Times New Roman"/>
                <w:b/>
                <w:bCs/>
                <w:color w:val="FFFFFF" w:themeColor="background1"/>
                <w:lang w:val="es-DO" w:eastAsia="es-DO" w:bidi="he-IL"/>
              </w:rPr>
            </w:pPr>
            <w:r w:rsidRPr="000D59EA">
              <w:rPr>
                <w:rFonts w:ascii="Times New Roman" w:eastAsia="Times New Roman" w:hAnsi="Times New Roman" w:cs="Times New Roman"/>
                <w:b/>
                <w:bCs/>
                <w:color w:val="FFFFFF" w:themeColor="background1"/>
                <w:lang w:val="es-DO" w:eastAsia="es-DO" w:bidi="he-IL"/>
              </w:rPr>
              <w:t>72.00%</w:t>
            </w:r>
          </w:p>
        </w:tc>
        <w:tc>
          <w:tcPr>
            <w:tcW w:w="1837" w:type="dxa"/>
            <w:tcBorders>
              <w:top w:val="single" w:sz="4" w:space="0" w:color="003876"/>
              <w:left w:val="single" w:sz="4" w:space="0" w:color="003876"/>
              <w:bottom w:val="single" w:sz="4" w:space="0" w:color="003876"/>
              <w:right w:val="single" w:sz="4" w:space="0" w:color="003876"/>
            </w:tcBorders>
            <w:shd w:val="clear" w:color="auto" w:fill="002060"/>
            <w:vAlign w:val="center"/>
            <w:hideMark/>
          </w:tcPr>
          <w:p w14:paraId="1BD68C04" w14:textId="77777777" w:rsidR="00710D38" w:rsidRPr="000D59EA" w:rsidRDefault="00710D38" w:rsidP="00757727">
            <w:pPr>
              <w:spacing w:after="0" w:line="240" w:lineRule="auto"/>
              <w:jc w:val="center"/>
              <w:rPr>
                <w:rFonts w:ascii="Times New Roman" w:eastAsia="Times New Roman" w:hAnsi="Times New Roman" w:cs="Times New Roman"/>
                <w:b/>
                <w:bCs/>
                <w:color w:val="FFFFFF" w:themeColor="background1"/>
                <w:lang w:val="es-DO" w:eastAsia="es-DO" w:bidi="he-IL"/>
              </w:rPr>
            </w:pPr>
            <w:r w:rsidRPr="000D59EA">
              <w:rPr>
                <w:rFonts w:ascii="Times New Roman" w:eastAsia="Times New Roman" w:hAnsi="Times New Roman" w:cs="Times New Roman"/>
                <w:b/>
                <w:bCs/>
                <w:color w:val="FFFFFF" w:themeColor="background1"/>
                <w:lang w:val="es-DO" w:eastAsia="es-DO" w:bidi="he-IL"/>
              </w:rPr>
              <w:t>80.08%</w:t>
            </w:r>
          </w:p>
        </w:tc>
      </w:tr>
      <w:tr w:rsidR="00710D38" w:rsidRPr="00E078FB" w14:paraId="31A6796E" w14:textId="121D33A9" w:rsidTr="000D59EA">
        <w:trPr>
          <w:trHeight w:val="420"/>
        </w:trPr>
        <w:tc>
          <w:tcPr>
            <w:tcW w:w="7124" w:type="dxa"/>
            <w:gridSpan w:val="3"/>
            <w:tcBorders>
              <w:top w:val="single" w:sz="4" w:space="0" w:color="003876"/>
              <w:left w:val="nil"/>
              <w:bottom w:val="nil"/>
              <w:right w:val="nil"/>
            </w:tcBorders>
            <w:shd w:val="clear" w:color="auto" w:fill="D9D9D9" w:themeFill="background1" w:themeFillShade="D9"/>
            <w:noWrap/>
            <w:vAlign w:val="center"/>
            <w:hideMark/>
          </w:tcPr>
          <w:p w14:paraId="21757216" w14:textId="5C258805" w:rsidR="00710D38" w:rsidRPr="000D59EA" w:rsidRDefault="00710D38" w:rsidP="00F11D19">
            <w:pPr>
              <w:spacing w:after="0" w:line="240" w:lineRule="auto"/>
              <w:rPr>
                <w:rFonts w:ascii="Times New Roman" w:eastAsia="Times New Roman" w:hAnsi="Times New Roman" w:cs="Times New Roman"/>
                <w:i/>
                <w:iCs/>
                <w:color w:val="000000"/>
                <w:sz w:val="20"/>
                <w:szCs w:val="20"/>
                <w:lang w:val="es-DO" w:eastAsia="es-DO" w:bidi="he-IL"/>
              </w:rPr>
            </w:pPr>
            <w:r w:rsidRPr="000D59EA">
              <w:rPr>
                <w:rFonts w:ascii="Times New Roman" w:eastAsia="Times New Roman" w:hAnsi="Times New Roman" w:cs="Times New Roman"/>
                <w:b/>
                <w:bCs/>
                <w:i/>
                <w:iCs/>
                <w:color w:val="767171"/>
                <w:sz w:val="20"/>
                <w:szCs w:val="20"/>
                <w:lang w:val="es-DO" w:eastAsia="es-DO" w:bidi="he-IL"/>
              </w:rPr>
              <w:t>Fuente: Memoria D</w:t>
            </w:r>
            <w:r>
              <w:rPr>
                <w:rFonts w:ascii="Times New Roman" w:eastAsia="Times New Roman" w:hAnsi="Times New Roman" w:cs="Times New Roman"/>
                <w:b/>
                <w:bCs/>
                <w:i/>
                <w:iCs/>
                <w:color w:val="767171"/>
                <w:sz w:val="20"/>
                <w:szCs w:val="20"/>
                <w:lang w:val="es-DO" w:eastAsia="es-DO" w:bidi="he-IL"/>
              </w:rPr>
              <w:t>irección de Tecnología de la Información.</w:t>
            </w:r>
          </w:p>
        </w:tc>
      </w:tr>
    </w:tbl>
    <w:p w14:paraId="44AFBE83" w14:textId="77777777" w:rsidR="00D1113A" w:rsidRPr="00E152F1" w:rsidRDefault="00D1113A" w:rsidP="00C6333B">
      <w:pPr>
        <w:spacing w:after="0" w:line="360" w:lineRule="auto"/>
        <w:jc w:val="both"/>
        <w:rPr>
          <w:rFonts w:ascii="Times New Roman" w:hAnsi="Times New Roman" w:cs="Times New Roman"/>
          <w:color w:val="767171"/>
          <w:spacing w:val="20"/>
          <w:sz w:val="24"/>
          <w:szCs w:val="24"/>
          <w:lang w:val="es-DO"/>
        </w:rPr>
      </w:pPr>
    </w:p>
    <w:p w14:paraId="5EFFA48E" w14:textId="588B2024" w:rsidR="00F11D19" w:rsidRPr="00CB742D" w:rsidRDefault="00757727" w:rsidP="000D59EA">
      <w:pPr>
        <w:numPr>
          <w:ilvl w:val="0"/>
          <w:numId w:val="25"/>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Apoyo tecnológico </w:t>
      </w:r>
      <w:r w:rsidR="00EA401E" w:rsidRPr="00E152F1">
        <w:rPr>
          <w:rFonts w:ascii="Times New Roman" w:hAnsi="Times New Roman" w:cs="Times New Roman"/>
          <w:color w:val="767171"/>
          <w:spacing w:val="20"/>
          <w:sz w:val="24"/>
          <w:szCs w:val="24"/>
          <w:lang w:val="es-DO"/>
        </w:rPr>
        <w:t>a los procesos administrativos</w:t>
      </w:r>
      <w:r w:rsidR="00F11D19"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 xml:space="preserve">de la institución, entrenamiento del área financiera en la herramienta Microsoft Dynamics, con cuya capacitación los colaboradores pudieron realizar nuevas acciones, logrando cierres contables en el </w:t>
      </w:r>
      <w:r w:rsidR="007C44DA">
        <w:rPr>
          <w:rFonts w:ascii="Times New Roman" w:hAnsi="Times New Roman" w:cs="Times New Roman"/>
          <w:color w:val="767171"/>
          <w:spacing w:val="20"/>
          <w:sz w:val="24"/>
          <w:szCs w:val="24"/>
          <w:lang w:val="es-DO"/>
        </w:rPr>
        <w:t>MISPAS</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por primera vez</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desde el año 2015.</w:t>
      </w:r>
    </w:p>
    <w:p w14:paraId="63ACC03D" w14:textId="025D8413" w:rsidR="00A939A7" w:rsidRPr="00CB742D" w:rsidRDefault="005F63C9" w:rsidP="000D59EA">
      <w:pPr>
        <w:numPr>
          <w:ilvl w:val="0"/>
          <w:numId w:val="25"/>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lastRenderedPageBreak/>
        <w:t>Ser realiz</w:t>
      </w:r>
      <w:r w:rsidR="00CB742D">
        <w:rPr>
          <w:rFonts w:ascii="Times New Roman" w:hAnsi="Times New Roman" w:cs="Times New Roman"/>
          <w:color w:val="767171"/>
          <w:spacing w:val="20"/>
          <w:sz w:val="24"/>
          <w:szCs w:val="24"/>
          <w:lang w:val="es-DO"/>
        </w:rPr>
        <w:t>ó</w:t>
      </w:r>
      <w:r w:rsidRPr="00E152F1">
        <w:rPr>
          <w:rFonts w:ascii="Times New Roman" w:hAnsi="Times New Roman" w:cs="Times New Roman"/>
          <w:color w:val="767171"/>
          <w:spacing w:val="20"/>
          <w:sz w:val="24"/>
          <w:szCs w:val="24"/>
          <w:lang w:val="es-DO"/>
        </w:rPr>
        <w:t xml:space="preserve"> la integración</w:t>
      </w:r>
      <w:r w:rsidR="00757727" w:rsidRPr="00E152F1">
        <w:rPr>
          <w:rFonts w:ascii="Times New Roman" w:hAnsi="Times New Roman" w:cs="Times New Roman"/>
          <w:color w:val="767171"/>
          <w:spacing w:val="20"/>
          <w:sz w:val="24"/>
          <w:szCs w:val="24"/>
          <w:lang w:val="es-DO"/>
        </w:rPr>
        <w:t xml:space="preserve"> del portal de servicios del </w:t>
      </w:r>
      <w:r w:rsidR="009D69DD">
        <w:rPr>
          <w:rFonts w:ascii="Times New Roman" w:hAnsi="Times New Roman" w:cs="Times New Roman"/>
          <w:color w:val="767171"/>
          <w:spacing w:val="20"/>
          <w:sz w:val="24"/>
          <w:szCs w:val="24"/>
          <w:lang w:val="es-DO"/>
        </w:rPr>
        <w:t>MISPAS</w:t>
      </w:r>
      <w:r w:rsidR="00757727" w:rsidRPr="00E152F1">
        <w:rPr>
          <w:rFonts w:ascii="Times New Roman" w:hAnsi="Times New Roman" w:cs="Times New Roman"/>
          <w:color w:val="767171"/>
          <w:spacing w:val="20"/>
          <w:sz w:val="24"/>
          <w:szCs w:val="24"/>
          <w:lang w:val="es-DO"/>
        </w:rPr>
        <w:t xml:space="preserve"> con la plataforma SIRITE de la Tesorería Nacional, con lo cual quedó habilitada y disponible para los ciudadanos la opción de pagos en línea para los servicios del Ministerio de Salud Pública.</w:t>
      </w:r>
    </w:p>
    <w:p w14:paraId="315B5CB4" w14:textId="1DDDB028" w:rsidR="00CB742D" w:rsidRPr="00EA401E" w:rsidRDefault="00A939A7" w:rsidP="00EA401E">
      <w:pPr>
        <w:numPr>
          <w:ilvl w:val="0"/>
          <w:numId w:val="25"/>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Implementación de sistemas de monitoreo</w:t>
      </w:r>
      <w:r w:rsidR="000C33DF" w:rsidRPr="00E152F1">
        <w:rPr>
          <w:rFonts w:ascii="Times New Roman" w:hAnsi="Times New Roman" w:cs="Times New Roman"/>
          <w:color w:val="767171"/>
          <w:spacing w:val="20"/>
          <w:sz w:val="24"/>
          <w:szCs w:val="24"/>
          <w:lang w:val="es-DO"/>
        </w:rPr>
        <w:t>: con el objetivo de tener</w:t>
      </w:r>
      <w:r w:rsidRPr="00E152F1">
        <w:rPr>
          <w:rFonts w:ascii="Times New Roman" w:hAnsi="Times New Roman" w:cs="Times New Roman"/>
          <w:color w:val="767171"/>
          <w:spacing w:val="20"/>
          <w:sz w:val="24"/>
          <w:szCs w:val="24"/>
          <w:lang w:val="es-DO"/>
        </w:rPr>
        <w:t xml:space="preserve"> información en tiempo real del estado d los servidores que conforman toda la infraestructura tecnológica del Ministerio.</w:t>
      </w:r>
      <w:r w:rsidR="000C33DF"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Esta herramienta es muy importante debido a que, con la misma, podemos detectar problemas antes de que los mismos tengan un efecto en el funcionamiento de los sistemas, además de que estos nos alertan si algo sale de servicio y así tomamos acción inmediata respecto a los incidentes.</w:t>
      </w:r>
    </w:p>
    <w:p w14:paraId="4E9174EA" w14:textId="1E9D2361" w:rsidR="009A2498" w:rsidRDefault="009A2498"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0D631237" w14:textId="77777777" w:rsidR="00196583" w:rsidRPr="00E152F1" w:rsidRDefault="00196583"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72CA6DFE" w14:textId="447030FC" w:rsidR="00510284" w:rsidRPr="00F80AD3" w:rsidRDefault="009A2498" w:rsidP="00027A53">
      <w:pPr>
        <w:pStyle w:val="Ttulo2"/>
      </w:pPr>
      <w:bookmarkStart w:id="100" w:name="_Toc92523859"/>
      <w:r w:rsidRPr="00E152F1">
        <w:t>Desempeño del Sistema de Planificación y Desarrollo Institucional.</w:t>
      </w:r>
      <w:bookmarkEnd w:id="100"/>
    </w:p>
    <w:p w14:paraId="21B48751" w14:textId="77777777" w:rsidR="009A2498" w:rsidRPr="00E152F1" w:rsidRDefault="009A2498" w:rsidP="009A2498">
      <w:pPr>
        <w:autoSpaceDE w:val="0"/>
        <w:autoSpaceDN w:val="0"/>
        <w:adjustRightInd w:val="0"/>
        <w:spacing w:after="0" w:line="240" w:lineRule="auto"/>
        <w:jc w:val="center"/>
        <w:rPr>
          <w:rFonts w:ascii="Times New Roman" w:hAnsi="Times New Roman" w:cs="Times New Roman"/>
          <w:color w:val="767171"/>
          <w:spacing w:val="20"/>
          <w:sz w:val="24"/>
          <w:szCs w:val="24"/>
          <w:highlight w:val="yellow"/>
          <w:lang w:val="es-DO"/>
        </w:rPr>
      </w:pPr>
    </w:p>
    <w:p w14:paraId="1C85E858" w14:textId="77777777" w:rsidR="009A2498" w:rsidRPr="00E152F1" w:rsidRDefault="009A2498" w:rsidP="004C3D50">
      <w:pPr>
        <w:autoSpaceDE w:val="0"/>
        <w:autoSpaceDN w:val="0"/>
        <w:adjustRightInd w:val="0"/>
        <w:spacing w:after="0" w:line="240" w:lineRule="auto"/>
        <w:rPr>
          <w:rFonts w:ascii="Times New Roman" w:hAnsi="Times New Roman" w:cs="Times New Roman"/>
          <w:color w:val="767171"/>
          <w:spacing w:val="20"/>
          <w:sz w:val="24"/>
          <w:szCs w:val="24"/>
          <w:highlight w:val="yellow"/>
          <w:lang w:val="es-DO"/>
        </w:rPr>
      </w:pPr>
    </w:p>
    <w:p w14:paraId="3194BF39" w14:textId="7D93BDED" w:rsidR="00577F19" w:rsidRPr="00E152F1" w:rsidRDefault="00577F19" w:rsidP="00DF34B8">
      <w:p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El </w:t>
      </w:r>
      <w:r w:rsidR="009A2498" w:rsidRPr="00E152F1">
        <w:rPr>
          <w:rFonts w:ascii="Times New Roman" w:hAnsi="Times New Roman" w:cs="Times New Roman"/>
          <w:color w:val="767171"/>
          <w:spacing w:val="20"/>
          <w:sz w:val="24"/>
          <w:szCs w:val="24"/>
          <w:lang w:val="es-DO"/>
        </w:rPr>
        <w:t xml:space="preserve">Ministerio de Salud Pública, </w:t>
      </w:r>
      <w:r w:rsidRPr="00E152F1">
        <w:rPr>
          <w:rFonts w:ascii="Times New Roman" w:hAnsi="Times New Roman" w:cs="Times New Roman"/>
          <w:color w:val="767171"/>
          <w:spacing w:val="20"/>
          <w:sz w:val="24"/>
          <w:szCs w:val="24"/>
          <w:lang w:val="es-DO"/>
        </w:rPr>
        <w:t xml:space="preserve">a través de la Dirección de Planificación institucional gestiona las acciones encaminadas </w:t>
      </w:r>
      <w:r w:rsidR="006B065C">
        <w:rPr>
          <w:rFonts w:ascii="Times New Roman" w:hAnsi="Times New Roman" w:cs="Times New Roman"/>
          <w:color w:val="767171"/>
          <w:spacing w:val="20"/>
          <w:sz w:val="24"/>
          <w:szCs w:val="24"/>
          <w:lang w:val="es-DO"/>
        </w:rPr>
        <w:t xml:space="preserve">a </w:t>
      </w:r>
      <w:r w:rsidRPr="00E152F1">
        <w:rPr>
          <w:rFonts w:ascii="Times New Roman" w:hAnsi="Times New Roman" w:cs="Times New Roman"/>
          <w:color w:val="767171"/>
          <w:spacing w:val="20"/>
          <w:sz w:val="24"/>
          <w:szCs w:val="24"/>
          <w:lang w:val="es-DO"/>
        </w:rPr>
        <w:t>su desarrollo organizacional, esta tiene como objetivo dirigir la formulación de las políticas, planes, programas y proyectos necesarios para el desarrollo institucional</w:t>
      </w:r>
      <w:r w:rsidR="000B1D11" w:rsidRPr="00E152F1">
        <w:rPr>
          <w:rFonts w:ascii="Times New Roman" w:hAnsi="Times New Roman" w:cs="Times New Roman"/>
          <w:color w:val="767171"/>
          <w:spacing w:val="20"/>
          <w:sz w:val="24"/>
          <w:szCs w:val="24"/>
          <w:lang w:val="es-DO"/>
        </w:rPr>
        <w:t xml:space="preserve">, garantizando la inclusión de las prioridades establecidas por el Consejo de Ministros y los planes </w:t>
      </w:r>
      <w:r w:rsidR="00EA401E" w:rsidRPr="00E152F1">
        <w:rPr>
          <w:rFonts w:ascii="Times New Roman" w:hAnsi="Times New Roman" w:cs="Times New Roman"/>
          <w:color w:val="767171"/>
          <w:spacing w:val="20"/>
          <w:sz w:val="24"/>
          <w:szCs w:val="24"/>
          <w:lang w:val="es-DO"/>
        </w:rPr>
        <w:t>estratégicos institucionales y sectoriales</w:t>
      </w:r>
      <w:r w:rsidR="000B1D11" w:rsidRPr="00E152F1">
        <w:rPr>
          <w:rFonts w:ascii="Times New Roman" w:hAnsi="Times New Roman" w:cs="Times New Roman"/>
          <w:color w:val="767171"/>
          <w:spacing w:val="20"/>
          <w:sz w:val="24"/>
          <w:szCs w:val="24"/>
          <w:lang w:val="es-DO"/>
        </w:rPr>
        <w:t xml:space="preserve">. </w:t>
      </w:r>
      <w:r w:rsidR="00DF34B8" w:rsidRPr="00E152F1">
        <w:rPr>
          <w:rFonts w:ascii="Times New Roman" w:hAnsi="Times New Roman" w:cs="Times New Roman"/>
          <w:color w:val="767171"/>
          <w:spacing w:val="20"/>
          <w:sz w:val="24"/>
          <w:szCs w:val="24"/>
          <w:lang w:val="es-DO"/>
        </w:rPr>
        <w:t>Desarrolla su operatividad a través de diferentes unidades de las cuales se presentan sus principales acciones:</w:t>
      </w:r>
    </w:p>
    <w:p w14:paraId="7E4B9026" w14:textId="33E5FE30" w:rsidR="00510284" w:rsidRPr="00E152F1" w:rsidRDefault="00510284"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51A60DD" w14:textId="707AC2CC" w:rsidR="002F213E" w:rsidRPr="00E152F1" w:rsidRDefault="002F213E" w:rsidP="002F213E">
      <w:p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u w:val="single"/>
          <w:lang w:val="es-DO"/>
        </w:rPr>
        <w:t>Gestión de la Formulación y Evaluación de Planes, Programas y Proyectos</w:t>
      </w:r>
      <w:r w:rsidRPr="00E152F1">
        <w:rPr>
          <w:rFonts w:ascii="Times New Roman" w:hAnsi="Times New Roman" w:cs="Times New Roman"/>
          <w:color w:val="767171"/>
          <w:spacing w:val="20"/>
          <w:sz w:val="24"/>
          <w:szCs w:val="24"/>
          <w:lang w:val="es-DO"/>
        </w:rPr>
        <w:t>.</w:t>
      </w:r>
    </w:p>
    <w:p w14:paraId="19553EFF" w14:textId="2CBE7085" w:rsidR="00510284" w:rsidRDefault="00510284"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0EF5C0F" w14:textId="77777777" w:rsidR="00196583" w:rsidRPr="00E152F1" w:rsidRDefault="00196583"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5B6892CF" w14:textId="77777777" w:rsidR="00173E43" w:rsidRPr="00E152F1" w:rsidRDefault="00DF34B8" w:rsidP="00897415">
      <w:pPr>
        <w:pStyle w:val="Prrafodelista"/>
        <w:numPr>
          <w:ilvl w:val="0"/>
          <w:numId w:val="22"/>
        </w:numPr>
        <w:spacing w:line="360" w:lineRule="auto"/>
        <w:jc w:val="both"/>
        <w:rPr>
          <w:rFonts w:ascii="Times New Roman" w:hAnsi="Times New Roman" w:cs="Times New Roman"/>
          <w:b/>
          <w:bCs/>
          <w:color w:val="767171"/>
          <w:spacing w:val="20"/>
          <w:sz w:val="24"/>
          <w:szCs w:val="24"/>
          <w:lang w:val="es-DO"/>
        </w:rPr>
      </w:pPr>
      <w:r w:rsidRPr="00E152F1">
        <w:rPr>
          <w:rFonts w:ascii="Times New Roman" w:hAnsi="Times New Roman" w:cs="Times New Roman"/>
          <w:b/>
          <w:bCs/>
          <w:color w:val="767171"/>
          <w:spacing w:val="20"/>
          <w:sz w:val="24"/>
          <w:szCs w:val="24"/>
          <w:lang w:val="es-DO"/>
        </w:rPr>
        <w:lastRenderedPageBreak/>
        <w:t>Elabora</w:t>
      </w:r>
      <w:r w:rsidR="009A6333" w:rsidRPr="00E152F1">
        <w:rPr>
          <w:rFonts w:ascii="Times New Roman" w:hAnsi="Times New Roman" w:cs="Times New Roman"/>
          <w:b/>
          <w:bCs/>
          <w:color w:val="767171"/>
          <w:spacing w:val="20"/>
          <w:sz w:val="24"/>
          <w:szCs w:val="24"/>
          <w:lang w:val="es-DO"/>
        </w:rPr>
        <w:t>do el Plan Estratégico Institucional 2021-2024.</w:t>
      </w:r>
      <w:r w:rsidR="00173E43" w:rsidRPr="00E152F1">
        <w:rPr>
          <w:rFonts w:ascii="Times New Roman" w:hAnsi="Times New Roman" w:cs="Times New Roman"/>
          <w:b/>
          <w:bCs/>
          <w:color w:val="767171"/>
          <w:spacing w:val="20"/>
          <w:sz w:val="24"/>
          <w:szCs w:val="24"/>
          <w:lang w:val="es-DO"/>
        </w:rPr>
        <w:t xml:space="preserve"> </w:t>
      </w:r>
    </w:p>
    <w:p w14:paraId="79F95939" w14:textId="2195238E" w:rsidR="00C6333B" w:rsidRPr="00196583" w:rsidRDefault="002F213E" w:rsidP="00196583">
      <w:pPr>
        <w:pStyle w:val="Prrafodelista"/>
        <w:spacing w:line="360" w:lineRule="auto"/>
        <w:ind w:left="360"/>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Durante 2021, el Ministerio de Salud Pública</w:t>
      </w:r>
      <w:r w:rsidR="009A6333" w:rsidRPr="00E152F1">
        <w:rPr>
          <w:rFonts w:ascii="Times New Roman" w:hAnsi="Times New Roman" w:cs="Times New Roman"/>
          <w:color w:val="767171"/>
          <w:spacing w:val="20"/>
          <w:sz w:val="24"/>
          <w:szCs w:val="24"/>
          <w:lang w:val="es-DO"/>
        </w:rPr>
        <w:t xml:space="preserve"> puso alta </w:t>
      </w:r>
      <w:r w:rsidRPr="00E152F1">
        <w:rPr>
          <w:rFonts w:ascii="Times New Roman" w:hAnsi="Times New Roman" w:cs="Times New Roman"/>
          <w:color w:val="767171"/>
          <w:spacing w:val="20"/>
          <w:sz w:val="24"/>
          <w:szCs w:val="24"/>
          <w:lang w:val="es-DO"/>
        </w:rPr>
        <w:t xml:space="preserve">prioridad a la formulación de la planificación estratégica 2021-2024, </w:t>
      </w:r>
      <w:r w:rsidR="009A6333" w:rsidRPr="00E152F1">
        <w:rPr>
          <w:rFonts w:ascii="Times New Roman" w:hAnsi="Times New Roman" w:cs="Times New Roman"/>
          <w:color w:val="767171"/>
          <w:spacing w:val="20"/>
          <w:sz w:val="24"/>
          <w:szCs w:val="24"/>
          <w:lang w:val="es-DO"/>
        </w:rPr>
        <w:t>la cual no había podido completarse en el 2020 por el establecimiento de otras prioridades dadas por la pandemia de COVI</w:t>
      </w:r>
      <w:r w:rsidR="006B065C">
        <w:rPr>
          <w:rFonts w:ascii="Times New Roman" w:hAnsi="Times New Roman" w:cs="Times New Roman"/>
          <w:color w:val="767171"/>
          <w:spacing w:val="20"/>
          <w:sz w:val="24"/>
          <w:szCs w:val="24"/>
          <w:lang w:val="es-DO"/>
        </w:rPr>
        <w:t>D</w:t>
      </w:r>
      <w:r w:rsidR="009A6333" w:rsidRPr="00E152F1">
        <w:rPr>
          <w:rFonts w:ascii="Times New Roman" w:hAnsi="Times New Roman" w:cs="Times New Roman"/>
          <w:color w:val="767171"/>
          <w:spacing w:val="20"/>
          <w:sz w:val="24"/>
          <w:szCs w:val="24"/>
          <w:lang w:val="es-DO"/>
        </w:rPr>
        <w:t>-</w:t>
      </w:r>
      <w:r w:rsidR="006B065C">
        <w:rPr>
          <w:rFonts w:ascii="Times New Roman" w:hAnsi="Times New Roman" w:cs="Times New Roman"/>
          <w:color w:val="767171"/>
          <w:spacing w:val="20"/>
          <w:sz w:val="24"/>
          <w:szCs w:val="24"/>
          <w:lang w:val="es-DO"/>
        </w:rPr>
        <w:t>1</w:t>
      </w:r>
      <w:r w:rsidR="009A6333" w:rsidRPr="00E152F1">
        <w:rPr>
          <w:rFonts w:ascii="Times New Roman" w:hAnsi="Times New Roman" w:cs="Times New Roman"/>
          <w:color w:val="767171"/>
          <w:spacing w:val="20"/>
          <w:sz w:val="24"/>
          <w:szCs w:val="24"/>
          <w:lang w:val="es-DO"/>
        </w:rPr>
        <w:t xml:space="preserve">9. </w:t>
      </w:r>
      <w:r w:rsidR="00435796" w:rsidRPr="00E152F1">
        <w:rPr>
          <w:rFonts w:ascii="Times New Roman" w:hAnsi="Times New Roman" w:cs="Times New Roman"/>
          <w:color w:val="767171"/>
          <w:spacing w:val="20"/>
          <w:sz w:val="24"/>
          <w:szCs w:val="24"/>
          <w:lang w:val="es-DO"/>
        </w:rPr>
        <w:t>El desarrollo de este proceso de planificación</w:t>
      </w:r>
      <w:r w:rsidR="009A6333" w:rsidRPr="00E152F1">
        <w:rPr>
          <w:rFonts w:ascii="Times New Roman" w:hAnsi="Times New Roman" w:cs="Times New Roman"/>
          <w:color w:val="767171"/>
          <w:spacing w:val="20"/>
          <w:sz w:val="24"/>
          <w:szCs w:val="24"/>
          <w:lang w:val="es-DO"/>
        </w:rPr>
        <w:t xml:space="preserve"> estratégica se </w:t>
      </w:r>
      <w:r w:rsidR="00435796" w:rsidRPr="00E152F1">
        <w:rPr>
          <w:rFonts w:ascii="Times New Roman" w:hAnsi="Times New Roman" w:cs="Times New Roman"/>
          <w:color w:val="767171"/>
          <w:spacing w:val="20"/>
          <w:sz w:val="24"/>
          <w:szCs w:val="24"/>
          <w:lang w:val="es-DO"/>
        </w:rPr>
        <w:t>organizó</w:t>
      </w:r>
      <w:r w:rsidR="009A6333" w:rsidRPr="00E152F1">
        <w:rPr>
          <w:rFonts w:ascii="Times New Roman" w:hAnsi="Times New Roman" w:cs="Times New Roman"/>
          <w:color w:val="767171"/>
          <w:spacing w:val="20"/>
          <w:sz w:val="24"/>
          <w:szCs w:val="24"/>
          <w:lang w:val="es-DO"/>
        </w:rPr>
        <w:t xml:space="preserve"> en </w:t>
      </w:r>
      <w:r w:rsidR="00435796" w:rsidRPr="00E152F1">
        <w:rPr>
          <w:rFonts w:ascii="Times New Roman" w:hAnsi="Times New Roman" w:cs="Times New Roman"/>
          <w:color w:val="767171"/>
          <w:spacing w:val="20"/>
          <w:sz w:val="24"/>
          <w:szCs w:val="24"/>
          <w:lang w:val="es-DO"/>
        </w:rPr>
        <w:t>perfecta contemplación y alineación a lo</w:t>
      </w:r>
      <w:r w:rsidRPr="00E152F1">
        <w:rPr>
          <w:rFonts w:ascii="Times New Roman" w:hAnsi="Times New Roman" w:cs="Times New Roman"/>
          <w:color w:val="767171"/>
          <w:spacing w:val="20"/>
          <w:sz w:val="24"/>
          <w:szCs w:val="24"/>
          <w:lang w:val="es-DO"/>
        </w:rPr>
        <w:t>s planes sectoriales e intersectoriales</w:t>
      </w:r>
      <w:r w:rsidR="00435796" w:rsidRPr="00E152F1">
        <w:rPr>
          <w:rFonts w:ascii="Times New Roman" w:hAnsi="Times New Roman" w:cs="Times New Roman"/>
          <w:color w:val="767171"/>
          <w:spacing w:val="20"/>
          <w:sz w:val="24"/>
          <w:szCs w:val="24"/>
          <w:lang w:val="es-DO"/>
        </w:rPr>
        <w:t xml:space="preserve">, dados por la </w:t>
      </w:r>
      <w:r w:rsidR="00B76292" w:rsidRPr="00E152F1">
        <w:rPr>
          <w:rFonts w:ascii="Times New Roman" w:hAnsi="Times New Roman" w:cs="Times New Roman"/>
          <w:color w:val="767171"/>
          <w:spacing w:val="20"/>
          <w:sz w:val="24"/>
          <w:szCs w:val="24"/>
          <w:lang w:val="es-DO"/>
        </w:rPr>
        <w:t>P</w:t>
      </w:r>
      <w:r w:rsidR="00435796" w:rsidRPr="00E152F1">
        <w:rPr>
          <w:rFonts w:ascii="Times New Roman" w:hAnsi="Times New Roman" w:cs="Times New Roman"/>
          <w:color w:val="767171"/>
          <w:spacing w:val="20"/>
          <w:sz w:val="24"/>
          <w:szCs w:val="24"/>
          <w:lang w:val="es-DO"/>
        </w:rPr>
        <w:t>olítica</w:t>
      </w:r>
      <w:r w:rsidR="00B76292" w:rsidRPr="00E152F1">
        <w:rPr>
          <w:rFonts w:ascii="Times New Roman" w:hAnsi="Times New Roman" w:cs="Times New Roman"/>
          <w:color w:val="767171"/>
          <w:spacing w:val="20"/>
          <w:sz w:val="24"/>
          <w:szCs w:val="24"/>
          <w:lang w:val="es-DO"/>
        </w:rPr>
        <w:t xml:space="preserve"> del Gobierno del Cambio</w:t>
      </w:r>
      <w:r w:rsidR="00435796" w:rsidRPr="00E152F1">
        <w:rPr>
          <w:rFonts w:ascii="Times New Roman" w:hAnsi="Times New Roman" w:cs="Times New Roman"/>
          <w:color w:val="767171"/>
          <w:spacing w:val="20"/>
          <w:sz w:val="24"/>
          <w:szCs w:val="24"/>
          <w:lang w:val="es-DO"/>
        </w:rPr>
        <w:t xml:space="preserve">, la </w:t>
      </w:r>
      <w:r w:rsidR="00B76292" w:rsidRPr="00E152F1">
        <w:rPr>
          <w:rFonts w:ascii="Times New Roman" w:hAnsi="Times New Roman" w:cs="Times New Roman"/>
          <w:color w:val="767171"/>
          <w:spacing w:val="20"/>
          <w:sz w:val="24"/>
          <w:szCs w:val="24"/>
          <w:lang w:val="es-DO"/>
        </w:rPr>
        <w:t>E</w:t>
      </w:r>
      <w:r w:rsidR="00435796" w:rsidRPr="00E152F1">
        <w:rPr>
          <w:rFonts w:ascii="Times New Roman" w:hAnsi="Times New Roman" w:cs="Times New Roman"/>
          <w:color w:val="767171"/>
          <w:spacing w:val="20"/>
          <w:sz w:val="24"/>
          <w:szCs w:val="24"/>
          <w:lang w:val="es-DO"/>
        </w:rPr>
        <w:t xml:space="preserve">strategia </w:t>
      </w:r>
      <w:r w:rsidR="00B76292" w:rsidRPr="00E152F1">
        <w:rPr>
          <w:rFonts w:ascii="Times New Roman" w:hAnsi="Times New Roman" w:cs="Times New Roman"/>
          <w:color w:val="767171"/>
          <w:spacing w:val="20"/>
          <w:sz w:val="24"/>
          <w:szCs w:val="24"/>
          <w:lang w:val="es-DO"/>
        </w:rPr>
        <w:t>N</w:t>
      </w:r>
      <w:r w:rsidR="00435796" w:rsidRPr="00E152F1">
        <w:rPr>
          <w:rFonts w:ascii="Times New Roman" w:hAnsi="Times New Roman" w:cs="Times New Roman"/>
          <w:color w:val="767171"/>
          <w:spacing w:val="20"/>
          <w:sz w:val="24"/>
          <w:szCs w:val="24"/>
          <w:lang w:val="es-DO"/>
        </w:rPr>
        <w:t xml:space="preserve">acional de </w:t>
      </w:r>
      <w:r w:rsidR="00B76292" w:rsidRPr="00E152F1">
        <w:rPr>
          <w:rFonts w:ascii="Times New Roman" w:hAnsi="Times New Roman" w:cs="Times New Roman"/>
          <w:color w:val="767171"/>
          <w:spacing w:val="20"/>
          <w:sz w:val="24"/>
          <w:szCs w:val="24"/>
          <w:lang w:val="es-DO"/>
        </w:rPr>
        <w:t>D</w:t>
      </w:r>
      <w:r w:rsidR="00435796" w:rsidRPr="00E152F1">
        <w:rPr>
          <w:rFonts w:ascii="Times New Roman" w:hAnsi="Times New Roman" w:cs="Times New Roman"/>
          <w:color w:val="767171"/>
          <w:spacing w:val="20"/>
          <w:sz w:val="24"/>
          <w:szCs w:val="24"/>
          <w:lang w:val="es-DO"/>
        </w:rPr>
        <w:t xml:space="preserve">esarrollo, los </w:t>
      </w:r>
      <w:r w:rsidR="00B76292" w:rsidRPr="00E152F1">
        <w:rPr>
          <w:rFonts w:ascii="Times New Roman" w:hAnsi="Times New Roman" w:cs="Times New Roman"/>
          <w:color w:val="767171"/>
          <w:spacing w:val="20"/>
          <w:sz w:val="24"/>
          <w:szCs w:val="24"/>
          <w:lang w:val="es-DO"/>
        </w:rPr>
        <w:t>O</w:t>
      </w:r>
      <w:r w:rsidR="00435796" w:rsidRPr="00E152F1">
        <w:rPr>
          <w:rFonts w:ascii="Times New Roman" w:hAnsi="Times New Roman" w:cs="Times New Roman"/>
          <w:color w:val="767171"/>
          <w:spacing w:val="20"/>
          <w:sz w:val="24"/>
          <w:szCs w:val="24"/>
          <w:lang w:val="es-DO"/>
        </w:rPr>
        <w:t xml:space="preserve">bjetivos de </w:t>
      </w:r>
      <w:r w:rsidR="00B76292" w:rsidRPr="00E152F1">
        <w:rPr>
          <w:rFonts w:ascii="Times New Roman" w:hAnsi="Times New Roman" w:cs="Times New Roman"/>
          <w:color w:val="767171"/>
          <w:spacing w:val="20"/>
          <w:sz w:val="24"/>
          <w:szCs w:val="24"/>
          <w:lang w:val="es-DO"/>
        </w:rPr>
        <w:t>D</w:t>
      </w:r>
      <w:r w:rsidR="00435796" w:rsidRPr="00E152F1">
        <w:rPr>
          <w:rFonts w:ascii="Times New Roman" w:hAnsi="Times New Roman" w:cs="Times New Roman"/>
          <w:color w:val="767171"/>
          <w:spacing w:val="20"/>
          <w:sz w:val="24"/>
          <w:szCs w:val="24"/>
          <w:lang w:val="es-DO"/>
        </w:rPr>
        <w:t xml:space="preserve">esarrollo </w:t>
      </w:r>
      <w:r w:rsidR="00B76292" w:rsidRPr="00E152F1">
        <w:rPr>
          <w:rFonts w:ascii="Times New Roman" w:hAnsi="Times New Roman" w:cs="Times New Roman"/>
          <w:color w:val="767171"/>
          <w:spacing w:val="20"/>
          <w:sz w:val="24"/>
          <w:szCs w:val="24"/>
          <w:lang w:val="es-DO"/>
        </w:rPr>
        <w:t>S</w:t>
      </w:r>
      <w:r w:rsidR="00435796" w:rsidRPr="00E152F1">
        <w:rPr>
          <w:rFonts w:ascii="Times New Roman" w:hAnsi="Times New Roman" w:cs="Times New Roman"/>
          <w:color w:val="767171"/>
          <w:spacing w:val="20"/>
          <w:sz w:val="24"/>
          <w:szCs w:val="24"/>
          <w:lang w:val="es-DO"/>
        </w:rPr>
        <w:t xml:space="preserve">ostenible y el </w:t>
      </w:r>
      <w:r w:rsidR="00B76292" w:rsidRPr="00E152F1">
        <w:rPr>
          <w:rFonts w:ascii="Times New Roman" w:hAnsi="Times New Roman" w:cs="Times New Roman"/>
          <w:color w:val="767171"/>
          <w:spacing w:val="20"/>
          <w:sz w:val="24"/>
          <w:szCs w:val="24"/>
          <w:lang w:val="es-DO"/>
        </w:rPr>
        <w:t>P</w:t>
      </w:r>
      <w:r w:rsidR="00435796" w:rsidRPr="00E152F1">
        <w:rPr>
          <w:rFonts w:ascii="Times New Roman" w:hAnsi="Times New Roman" w:cs="Times New Roman"/>
          <w:color w:val="767171"/>
          <w:spacing w:val="20"/>
          <w:sz w:val="24"/>
          <w:szCs w:val="24"/>
          <w:lang w:val="es-DO"/>
        </w:rPr>
        <w:t xml:space="preserve">lan </w:t>
      </w:r>
      <w:r w:rsidR="00B76292" w:rsidRPr="00E152F1">
        <w:rPr>
          <w:rFonts w:ascii="Times New Roman" w:hAnsi="Times New Roman" w:cs="Times New Roman"/>
          <w:color w:val="767171"/>
          <w:spacing w:val="20"/>
          <w:sz w:val="24"/>
          <w:szCs w:val="24"/>
          <w:lang w:val="es-DO"/>
        </w:rPr>
        <w:t>P</w:t>
      </w:r>
      <w:r w:rsidR="00435796" w:rsidRPr="00E152F1">
        <w:rPr>
          <w:rFonts w:ascii="Times New Roman" w:hAnsi="Times New Roman" w:cs="Times New Roman"/>
          <w:color w:val="767171"/>
          <w:spacing w:val="20"/>
          <w:sz w:val="24"/>
          <w:szCs w:val="24"/>
          <w:lang w:val="es-DO"/>
        </w:rPr>
        <w:t xml:space="preserve">lurianual del </w:t>
      </w:r>
      <w:r w:rsidR="00B76292" w:rsidRPr="00E152F1">
        <w:rPr>
          <w:rFonts w:ascii="Times New Roman" w:hAnsi="Times New Roman" w:cs="Times New Roman"/>
          <w:color w:val="767171"/>
          <w:spacing w:val="20"/>
          <w:sz w:val="24"/>
          <w:szCs w:val="24"/>
          <w:lang w:val="es-DO"/>
        </w:rPr>
        <w:t>S</w:t>
      </w:r>
      <w:r w:rsidR="00435796" w:rsidRPr="00E152F1">
        <w:rPr>
          <w:rFonts w:ascii="Times New Roman" w:hAnsi="Times New Roman" w:cs="Times New Roman"/>
          <w:color w:val="767171"/>
          <w:spacing w:val="20"/>
          <w:sz w:val="24"/>
          <w:szCs w:val="24"/>
          <w:lang w:val="es-DO"/>
        </w:rPr>
        <w:t xml:space="preserve">ector </w:t>
      </w:r>
      <w:r w:rsidR="00B76292" w:rsidRPr="00E152F1">
        <w:rPr>
          <w:rFonts w:ascii="Times New Roman" w:hAnsi="Times New Roman" w:cs="Times New Roman"/>
          <w:color w:val="767171"/>
          <w:spacing w:val="20"/>
          <w:sz w:val="24"/>
          <w:szCs w:val="24"/>
          <w:lang w:val="es-DO"/>
        </w:rPr>
        <w:t>P</w:t>
      </w:r>
      <w:r w:rsidR="00435796" w:rsidRPr="00E152F1">
        <w:rPr>
          <w:rFonts w:ascii="Times New Roman" w:hAnsi="Times New Roman" w:cs="Times New Roman"/>
          <w:color w:val="767171"/>
          <w:spacing w:val="20"/>
          <w:sz w:val="24"/>
          <w:szCs w:val="24"/>
          <w:lang w:val="es-DO"/>
        </w:rPr>
        <w:t xml:space="preserve">úblico. Esta planificación, además, se </w:t>
      </w:r>
      <w:r w:rsidR="00973274" w:rsidRPr="00E152F1">
        <w:rPr>
          <w:rFonts w:ascii="Times New Roman" w:hAnsi="Times New Roman" w:cs="Times New Roman"/>
          <w:color w:val="767171"/>
          <w:spacing w:val="20"/>
          <w:sz w:val="24"/>
          <w:szCs w:val="24"/>
          <w:lang w:val="es-DO"/>
        </w:rPr>
        <w:t>enfocó</w:t>
      </w:r>
      <w:r w:rsidR="00435796" w:rsidRPr="00E152F1">
        <w:rPr>
          <w:rFonts w:ascii="Times New Roman" w:hAnsi="Times New Roman" w:cs="Times New Roman"/>
          <w:color w:val="767171"/>
          <w:spacing w:val="20"/>
          <w:sz w:val="24"/>
          <w:szCs w:val="24"/>
          <w:lang w:val="es-DO"/>
        </w:rPr>
        <w:t xml:space="preserve"> en responder al fortalecimiento y consolidación de la función de rectoría y conducción </w:t>
      </w:r>
      <w:r w:rsidR="00B76292" w:rsidRPr="00E152F1">
        <w:rPr>
          <w:rFonts w:ascii="Times New Roman" w:hAnsi="Times New Roman" w:cs="Times New Roman"/>
          <w:color w:val="767171"/>
          <w:spacing w:val="20"/>
          <w:sz w:val="24"/>
          <w:szCs w:val="24"/>
          <w:lang w:val="es-DO"/>
        </w:rPr>
        <w:t xml:space="preserve">que le corresponden </w:t>
      </w:r>
      <w:r w:rsidR="00435796" w:rsidRPr="00E152F1">
        <w:rPr>
          <w:rFonts w:ascii="Times New Roman" w:hAnsi="Times New Roman" w:cs="Times New Roman"/>
          <w:color w:val="767171"/>
          <w:spacing w:val="20"/>
          <w:sz w:val="24"/>
          <w:szCs w:val="24"/>
          <w:lang w:val="es-DO"/>
        </w:rPr>
        <w:t>del Ministerio de Salud sobre el Sistema Nacional de Salud.</w:t>
      </w:r>
      <w:r w:rsidR="00B76292"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En este sentido se desarrollaron las siguientes acciones:</w:t>
      </w:r>
    </w:p>
    <w:p w14:paraId="382A8A1A" w14:textId="692AFA8C" w:rsidR="002F213E" w:rsidRPr="00E152F1" w:rsidRDefault="002F213E" w:rsidP="00897415">
      <w:pPr>
        <w:pStyle w:val="Prrafodelista"/>
        <w:numPr>
          <w:ilvl w:val="0"/>
          <w:numId w:val="22"/>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Defini</w:t>
      </w:r>
      <w:r w:rsidR="002C32B5" w:rsidRPr="00E152F1">
        <w:rPr>
          <w:rFonts w:ascii="Times New Roman" w:hAnsi="Times New Roman" w:cs="Times New Roman"/>
          <w:color w:val="767171"/>
          <w:spacing w:val="20"/>
          <w:sz w:val="24"/>
          <w:szCs w:val="24"/>
          <w:lang w:val="es-DO"/>
        </w:rPr>
        <w:t xml:space="preserve">ción de un conjunto de profesionales </w:t>
      </w:r>
      <w:r w:rsidRPr="00E152F1">
        <w:rPr>
          <w:rFonts w:ascii="Times New Roman" w:hAnsi="Times New Roman" w:cs="Times New Roman"/>
          <w:color w:val="767171"/>
          <w:spacing w:val="20"/>
          <w:sz w:val="24"/>
          <w:szCs w:val="24"/>
          <w:lang w:val="es-DO"/>
        </w:rPr>
        <w:t xml:space="preserve">asesores para </w:t>
      </w:r>
      <w:r w:rsidR="002C32B5" w:rsidRPr="00E152F1">
        <w:rPr>
          <w:rFonts w:ascii="Times New Roman" w:hAnsi="Times New Roman" w:cs="Times New Roman"/>
          <w:color w:val="767171"/>
          <w:spacing w:val="20"/>
          <w:sz w:val="24"/>
          <w:szCs w:val="24"/>
          <w:lang w:val="es-DO"/>
        </w:rPr>
        <w:t xml:space="preserve">la definición del marco teórico y conceptual de </w:t>
      </w:r>
      <w:r w:rsidRPr="00E152F1">
        <w:rPr>
          <w:rFonts w:ascii="Times New Roman" w:hAnsi="Times New Roman" w:cs="Times New Roman"/>
          <w:color w:val="767171"/>
          <w:spacing w:val="20"/>
          <w:sz w:val="24"/>
          <w:szCs w:val="24"/>
          <w:lang w:val="es-DO"/>
        </w:rPr>
        <w:t xml:space="preserve">la Salud </w:t>
      </w:r>
      <w:r w:rsidR="002C32B5" w:rsidRPr="00E152F1">
        <w:rPr>
          <w:rFonts w:ascii="Times New Roman" w:hAnsi="Times New Roman" w:cs="Times New Roman"/>
          <w:color w:val="767171"/>
          <w:spacing w:val="20"/>
          <w:sz w:val="24"/>
          <w:szCs w:val="24"/>
          <w:lang w:val="es-DO"/>
        </w:rPr>
        <w:t>C</w:t>
      </w:r>
      <w:r w:rsidRPr="00E152F1">
        <w:rPr>
          <w:rFonts w:ascii="Times New Roman" w:hAnsi="Times New Roman" w:cs="Times New Roman"/>
          <w:color w:val="767171"/>
          <w:spacing w:val="20"/>
          <w:sz w:val="24"/>
          <w:szCs w:val="24"/>
          <w:lang w:val="es-DO"/>
        </w:rPr>
        <w:t>olectiva.</w:t>
      </w:r>
    </w:p>
    <w:p w14:paraId="012E0740" w14:textId="77777777" w:rsidR="002C32B5" w:rsidRPr="00E152F1" w:rsidRDefault="002F213E" w:rsidP="00897415">
      <w:pPr>
        <w:pStyle w:val="Prrafodelista"/>
        <w:numPr>
          <w:ilvl w:val="0"/>
          <w:numId w:val="22"/>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Elaboración de</w:t>
      </w:r>
      <w:r w:rsidR="002C32B5" w:rsidRPr="00E152F1">
        <w:rPr>
          <w:rFonts w:ascii="Times New Roman" w:hAnsi="Times New Roman" w:cs="Times New Roman"/>
          <w:color w:val="767171"/>
          <w:spacing w:val="20"/>
          <w:sz w:val="24"/>
          <w:szCs w:val="24"/>
          <w:lang w:val="es-DO"/>
        </w:rPr>
        <w:t xml:space="preserve">l </w:t>
      </w:r>
      <w:r w:rsidRPr="00E152F1">
        <w:rPr>
          <w:rFonts w:ascii="Times New Roman" w:hAnsi="Times New Roman" w:cs="Times New Roman"/>
          <w:color w:val="767171"/>
          <w:spacing w:val="20"/>
          <w:sz w:val="24"/>
          <w:szCs w:val="24"/>
          <w:lang w:val="es-DO"/>
        </w:rPr>
        <w:t xml:space="preserve">documento </w:t>
      </w:r>
      <w:r w:rsidR="002C32B5" w:rsidRPr="00E152F1">
        <w:rPr>
          <w:rFonts w:ascii="Times New Roman" w:hAnsi="Times New Roman" w:cs="Times New Roman"/>
          <w:color w:val="767171"/>
          <w:spacing w:val="20"/>
          <w:sz w:val="24"/>
          <w:szCs w:val="24"/>
          <w:lang w:val="es-DO"/>
        </w:rPr>
        <w:t xml:space="preserve">de definición </w:t>
      </w:r>
      <w:r w:rsidRPr="00E152F1">
        <w:rPr>
          <w:rFonts w:ascii="Times New Roman" w:hAnsi="Times New Roman" w:cs="Times New Roman"/>
          <w:color w:val="767171"/>
          <w:spacing w:val="20"/>
          <w:sz w:val="24"/>
          <w:szCs w:val="24"/>
          <w:lang w:val="es-DO"/>
        </w:rPr>
        <w:t>de la política institucional donde defin</w:t>
      </w:r>
      <w:r w:rsidR="002C32B5" w:rsidRPr="00E152F1">
        <w:rPr>
          <w:rFonts w:ascii="Times New Roman" w:hAnsi="Times New Roman" w:cs="Times New Roman"/>
          <w:color w:val="767171"/>
          <w:spacing w:val="20"/>
          <w:sz w:val="24"/>
          <w:szCs w:val="24"/>
          <w:lang w:val="es-DO"/>
        </w:rPr>
        <w:t xml:space="preserve">e </w:t>
      </w:r>
      <w:r w:rsidRPr="00E152F1">
        <w:rPr>
          <w:rFonts w:ascii="Times New Roman" w:hAnsi="Times New Roman" w:cs="Times New Roman"/>
          <w:color w:val="767171"/>
          <w:spacing w:val="20"/>
          <w:sz w:val="24"/>
          <w:szCs w:val="24"/>
          <w:lang w:val="es-DO"/>
        </w:rPr>
        <w:t>la función rectora, de acuerdo al marco legal y demás documentos institucionales que las abordan.</w:t>
      </w:r>
    </w:p>
    <w:p w14:paraId="6284EE10" w14:textId="35AB04C8" w:rsidR="002F213E" w:rsidRPr="00E152F1" w:rsidRDefault="002F213E" w:rsidP="00897415">
      <w:pPr>
        <w:pStyle w:val="Prrafodelista"/>
        <w:numPr>
          <w:ilvl w:val="0"/>
          <w:numId w:val="22"/>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Realización del </w:t>
      </w:r>
      <w:r w:rsidR="007101FF" w:rsidRPr="00E152F1">
        <w:rPr>
          <w:rFonts w:ascii="Times New Roman" w:hAnsi="Times New Roman" w:cs="Times New Roman"/>
          <w:color w:val="767171"/>
          <w:spacing w:val="20"/>
          <w:sz w:val="24"/>
          <w:szCs w:val="24"/>
          <w:lang w:val="es-DO"/>
        </w:rPr>
        <w:t xml:space="preserve">análisis institucional </w:t>
      </w:r>
      <w:r w:rsidR="002C32B5" w:rsidRPr="00E152F1">
        <w:rPr>
          <w:rFonts w:ascii="Times New Roman" w:hAnsi="Times New Roman" w:cs="Times New Roman"/>
          <w:color w:val="767171"/>
          <w:spacing w:val="20"/>
          <w:sz w:val="24"/>
          <w:szCs w:val="24"/>
          <w:lang w:val="es-DO"/>
        </w:rPr>
        <w:t>de fortalezas, oportunidades,</w:t>
      </w:r>
      <w:r w:rsidR="007101FF" w:rsidRPr="00E152F1">
        <w:rPr>
          <w:rFonts w:ascii="Times New Roman" w:hAnsi="Times New Roman" w:cs="Times New Roman"/>
          <w:color w:val="767171"/>
          <w:spacing w:val="20"/>
          <w:sz w:val="24"/>
          <w:szCs w:val="24"/>
          <w:lang w:val="es-DO"/>
        </w:rPr>
        <w:t xml:space="preserve"> debilidades y amenazas (</w:t>
      </w:r>
      <w:r w:rsidRPr="00E152F1">
        <w:rPr>
          <w:rFonts w:ascii="Times New Roman" w:hAnsi="Times New Roman" w:cs="Times New Roman"/>
          <w:color w:val="767171"/>
          <w:spacing w:val="20"/>
          <w:sz w:val="24"/>
          <w:szCs w:val="24"/>
          <w:lang w:val="es-DO"/>
        </w:rPr>
        <w:t>FODA</w:t>
      </w:r>
      <w:r w:rsidR="007101FF"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 xml:space="preserve">a fin de identificar oportunidades de mejora, y direccionar la elaboración del PEI, de acuerdo a los </w:t>
      </w:r>
      <w:r w:rsidR="000057F3" w:rsidRPr="00E152F1">
        <w:rPr>
          <w:rFonts w:ascii="Times New Roman" w:hAnsi="Times New Roman" w:cs="Times New Roman"/>
          <w:color w:val="767171"/>
          <w:spacing w:val="20"/>
          <w:sz w:val="24"/>
          <w:szCs w:val="24"/>
          <w:lang w:val="es-DO"/>
        </w:rPr>
        <w:t xml:space="preserve">elementos identificados y </w:t>
      </w:r>
      <w:r w:rsidRPr="00E152F1">
        <w:rPr>
          <w:rFonts w:ascii="Times New Roman" w:hAnsi="Times New Roman" w:cs="Times New Roman"/>
          <w:color w:val="767171"/>
          <w:spacing w:val="20"/>
          <w:sz w:val="24"/>
          <w:szCs w:val="24"/>
          <w:lang w:val="es-DO"/>
        </w:rPr>
        <w:t>lineamientos metodológicos de la formulación.</w:t>
      </w:r>
    </w:p>
    <w:p w14:paraId="20ADC2C4" w14:textId="5796D640" w:rsidR="002F213E" w:rsidRPr="00E152F1" w:rsidRDefault="000057F3" w:rsidP="00897415">
      <w:pPr>
        <w:pStyle w:val="Prrafodelista"/>
        <w:numPr>
          <w:ilvl w:val="0"/>
          <w:numId w:val="22"/>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Realización con apoyo técnico del </w:t>
      </w:r>
      <w:r w:rsidR="00EA401E">
        <w:rPr>
          <w:rFonts w:ascii="Times New Roman" w:hAnsi="Times New Roman" w:cs="Times New Roman"/>
          <w:color w:val="767171"/>
          <w:spacing w:val="20"/>
          <w:sz w:val="24"/>
          <w:szCs w:val="24"/>
          <w:lang w:val="es-DO"/>
        </w:rPr>
        <w:t>Ministerio de Economía, Planificación y Desarrollo (</w:t>
      </w:r>
      <w:r w:rsidRPr="00E152F1">
        <w:rPr>
          <w:rFonts w:ascii="Times New Roman" w:hAnsi="Times New Roman" w:cs="Times New Roman"/>
          <w:color w:val="767171"/>
          <w:spacing w:val="20"/>
          <w:sz w:val="24"/>
          <w:szCs w:val="24"/>
          <w:lang w:val="es-DO"/>
        </w:rPr>
        <w:t>MEPYD</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de encuentros de análisis con el </w:t>
      </w:r>
      <w:r w:rsidR="002F213E" w:rsidRPr="00E152F1">
        <w:rPr>
          <w:rFonts w:ascii="Times New Roman" w:hAnsi="Times New Roman" w:cs="Times New Roman"/>
          <w:color w:val="767171"/>
          <w:spacing w:val="20"/>
          <w:sz w:val="24"/>
          <w:szCs w:val="24"/>
          <w:lang w:val="es-DO"/>
        </w:rPr>
        <w:t>nivel directivo, técnico, político y</w:t>
      </w:r>
      <w:r w:rsidR="00C5147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 xml:space="preserve">el </w:t>
      </w:r>
      <w:r w:rsidR="002F213E" w:rsidRPr="00E152F1">
        <w:rPr>
          <w:rFonts w:ascii="Times New Roman" w:hAnsi="Times New Roman" w:cs="Times New Roman"/>
          <w:color w:val="767171"/>
          <w:spacing w:val="20"/>
          <w:sz w:val="24"/>
          <w:szCs w:val="24"/>
          <w:lang w:val="es-DO"/>
        </w:rPr>
        <w:t xml:space="preserve">nivel desconcentrado, a fin de consensuar la visión técnica del abordaje de la función rectora del </w:t>
      </w:r>
      <w:r w:rsidR="009D69DD">
        <w:rPr>
          <w:rFonts w:ascii="Times New Roman" w:hAnsi="Times New Roman" w:cs="Times New Roman"/>
          <w:color w:val="767171"/>
          <w:spacing w:val="20"/>
          <w:sz w:val="24"/>
          <w:szCs w:val="24"/>
          <w:lang w:val="es-DO"/>
        </w:rPr>
        <w:t>MISPAS</w:t>
      </w:r>
      <w:r w:rsidRPr="00E152F1">
        <w:rPr>
          <w:rFonts w:ascii="Times New Roman" w:hAnsi="Times New Roman" w:cs="Times New Roman"/>
          <w:color w:val="767171"/>
          <w:spacing w:val="20"/>
          <w:sz w:val="24"/>
          <w:szCs w:val="24"/>
          <w:lang w:val="es-DO"/>
        </w:rPr>
        <w:t xml:space="preserve"> </w:t>
      </w:r>
      <w:r w:rsidR="002F213E" w:rsidRPr="00E152F1">
        <w:rPr>
          <w:rFonts w:ascii="Times New Roman" w:hAnsi="Times New Roman" w:cs="Times New Roman"/>
          <w:color w:val="767171"/>
          <w:spacing w:val="20"/>
          <w:sz w:val="24"/>
          <w:szCs w:val="24"/>
          <w:lang w:val="es-DO"/>
        </w:rPr>
        <w:t>y como esta se operacionaliza desde la producción institucional</w:t>
      </w:r>
      <w:r w:rsidRPr="00E152F1">
        <w:rPr>
          <w:rFonts w:ascii="Times New Roman" w:hAnsi="Times New Roman" w:cs="Times New Roman"/>
          <w:color w:val="767171"/>
          <w:spacing w:val="20"/>
          <w:sz w:val="24"/>
          <w:szCs w:val="24"/>
          <w:lang w:val="es-DO"/>
        </w:rPr>
        <w:t>.</w:t>
      </w:r>
    </w:p>
    <w:p w14:paraId="1877C5DB" w14:textId="0775390E" w:rsidR="00980B82" w:rsidRPr="00E152F1" w:rsidRDefault="002F213E" w:rsidP="00897415">
      <w:pPr>
        <w:pStyle w:val="Prrafodelista"/>
        <w:numPr>
          <w:ilvl w:val="0"/>
          <w:numId w:val="22"/>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lastRenderedPageBreak/>
        <w:t>Formulación del Plan estratégico 2021-2024</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en versión técnica</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consensuada con el </w:t>
      </w:r>
      <w:r w:rsidR="000057F3" w:rsidRPr="00E152F1">
        <w:rPr>
          <w:rFonts w:ascii="Times New Roman" w:hAnsi="Times New Roman" w:cs="Times New Roman"/>
          <w:color w:val="767171"/>
          <w:spacing w:val="20"/>
          <w:sz w:val="24"/>
          <w:szCs w:val="24"/>
          <w:lang w:val="es-DO"/>
        </w:rPr>
        <w:t xml:space="preserve">MEPYD, </w:t>
      </w:r>
      <w:r w:rsidR="00454C38" w:rsidRPr="00E152F1">
        <w:rPr>
          <w:rFonts w:ascii="Times New Roman" w:hAnsi="Times New Roman" w:cs="Times New Roman"/>
          <w:color w:val="767171"/>
          <w:spacing w:val="20"/>
          <w:sz w:val="24"/>
          <w:szCs w:val="24"/>
          <w:lang w:val="es-DO"/>
        </w:rPr>
        <w:t xml:space="preserve">para integración </w:t>
      </w:r>
      <w:r w:rsidRPr="00E152F1">
        <w:rPr>
          <w:rFonts w:ascii="Times New Roman" w:hAnsi="Times New Roman" w:cs="Times New Roman"/>
          <w:color w:val="767171"/>
          <w:spacing w:val="20"/>
          <w:sz w:val="24"/>
          <w:szCs w:val="24"/>
          <w:lang w:val="es-DO"/>
        </w:rPr>
        <w:t xml:space="preserve">de últimos ajustes </w:t>
      </w:r>
      <w:r w:rsidR="00454C38" w:rsidRPr="00E152F1">
        <w:rPr>
          <w:rFonts w:ascii="Times New Roman" w:hAnsi="Times New Roman" w:cs="Times New Roman"/>
          <w:color w:val="767171"/>
          <w:spacing w:val="20"/>
          <w:sz w:val="24"/>
          <w:szCs w:val="24"/>
          <w:lang w:val="es-DO"/>
        </w:rPr>
        <w:t xml:space="preserve">y </w:t>
      </w:r>
      <w:r w:rsidRPr="00E152F1">
        <w:rPr>
          <w:rFonts w:ascii="Times New Roman" w:hAnsi="Times New Roman" w:cs="Times New Roman"/>
          <w:color w:val="767171"/>
          <w:spacing w:val="20"/>
          <w:sz w:val="24"/>
          <w:szCs w:val="24"/>
          <w:lang w:val="es-DO"/>
        </w:rPr>
        <w:t>diagramación</w:t>
      </w:r>
      <w:r w:rsidR="00454C38" w:rsidRPr="00E152F1">
        <w:rPr>
          <w:rFonts w:ascii="Times New Roman" w:hAnsi="Times New Roman" w:cs="Times New Roman"/>
          <w:color w:val="767171"/>
          <w:spacing w:val="20"/>
          <w:sz w:val="24"/>
          <w:szCs w:val="24"/>
          <w:lang w:val="es-DO"/>
        </w:rPr>
        <w:t xml:space="preserve"> de la versión </w:t>
      </w:r>
      <w:r w:rsidRPr="00E152F1">
        <w:rPr>
          <w:rFonts w:ascii="Times New Roman" w:hAnsi="Times New Roman" w:cs="Times New Roman"/>
          <w:color w:val="767171"/>
          <w:spacing w:val="20"/>
          <w:sz w:val="24"/>
          <w:szCs w:val="24"/>
          <w:lang w:val="es-DO"/>
        </w:rPr>
        <w:t>final. Este producto</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se obtuvo mediante el esfuerzo, apoyo y entrega de técnicas/os formados en salud pública de diversas instancias de este </w:t>
      </w:r>
      <w:r w:rsidR="009D69DD">
        <w:rPr>
          <w:rFonts w:ascii="Times New Roman" w:hAnsi="Times New Roman" w:cs="Times New Roman"/>
          <w:color w:val="767171"/>
          <w:spacing w:val="20"/>
          <w:sz w:val="24"/>
          <w:szCs w:val="24"/>
          <w:lang w:val="es-DO"/>
        </w:rPr>
        <w:t>MISPAS</w:t>
      </w:r>
      <w:r w:rsidRPr="00E152F1">
        <w:rPr>
          <w:rFonts w:ascii="Times New Roman" w:hAnsi="Times New Roman" w:cs="Times New Roman"/>
          <w:color w:val="767171"/>
          <w:spacing w:val="20"/>
          <w:sz w:val="24"/>
          <w:szCs w:val="24"/>
          <w:lang w:val="es-DO"/>
        </w:rPr>
        <w:t xml:space="preserve">, en el marco de </w:t>
      </w:r>
      <w:r w:rsidR="00980B82" w:rsidRPr="00E152F1">
        <w:rPr>
          <w:rFonts w:ascii="Times New Roman" w:hAnsi="Times New Roman" w:cs="Times New Roman"/>
          <w:color w:val="767171"/>
          <w:spacing w:val="20"/>
          <w:sz w:val="24"/>
          <w:szCs w:val="24"/>
          <w:lang w:val="es-DO"/>
        </w:rPr>
        <w:t xml:space="preserve">la </w:t>
      </w:r>
      <w:r w:rsidRPr="00E152F1">
        <w:rPr>
          <w:rFonts w:ascii="Times New Roman" w:hAnsi="Times New Roman" w:cs="Times New Roman"/>
          <w:color w:val="767171"/>
          <w:spacing w:val="20"/>
          <w:sz w:val="24"/>
          <w:szCs w:val="24"/>
          <w:lang w:val="es-DO"/>
        </w:rPr>
        <w:t xml:space="preserve">incertidumbre </w:t>
      </w:r>
      <w:r w:rsidR="00980B82" w:rsidRPr="00E152F1">
        <w:rPr>
          <w:rFonts w:ascii="Times New Roman" w:hAnsi="Times New Roman" w:cs="Times New Roman"/>
          <w:color w:val="767171"/>
          <w:spacing w:val="20"/>
          <w:sz w:val="24"/>
          <w:szCs w:val="24"/>
          <w:lang w:val="es-DO"/>
        </w:rPr>
        <w:t>institucional atravesada por los constantes cambios directivos</w:t>
      </w:r>
      <w:r w:rsidR="00EA401E">
        <w:rPr>
          <w:rFonts w:ascii="Times New Roman" w:hAnsi="Times New Roman" w:cs="Times New Roman"/>
          <w:color w:val="767171"/>
          <w:spacing w:val="20"/>
          <w:sz w:val="24"/>
          <w:szCs w:val="24"/>
          <w:lang w:val="es-DO"/>
        </w:rPr>
        <w:t>,</w:t>
      </w:r>
      <w:r w:rsidR="00980B82" w:rsidRPr="00E152F1">
        <w:rPr>
          <w:rFonts w:ascii="Times New Roman" w:hAnsi="Times New Roman" w:cs="Times New Roman"/>
          <w:color w:val="767171"/>
          <w:spacing w:val="20"/>
          <w:sz w:val="24"/>
          <w:szCs w:val="24"/>
          <w:lang w:val="es-DO"/>
        </w:rPr>
        <w:t xml:space="preserve"> acontecidos en ese momento</w:t>
      </w:r>
      <w:r w:rsidR="00EA401E">
        <w:rPr>
          <w:rFonts w:ascii="Times New Roman" w:hAnsi="Times New Roman" w:cs="Times New Roman"/>
          <w:color w:val="767171"/>
          <w:spacing w:val="20"/>
          <w:sz w:val="24"/>
          <w:szCs w:val="24"/>
          <w:lang w:val="es-DO"/>
        </w:rPr>
        <w:t xml:space="preserve">, limitó en algunas </w:t>
      </w:r>
      <w:r w:rsidRPr="00E152F1">
        <w:rPr>
          <w:rFonts w:ascii="Times New Roman" w:hAnsi="Times New Roman" w:cs="Times New Roman"/>
          <w:color w:val="767171"/>
          <w:spacing w:val="20"/>
          <w:sz w:val="24"/>
          <w:szCs w:val="24"/>
          <w:lang w:val="es-DO"/>
        </w:rPr>
        <w:t xml:space="preserve">ocasiones la </w:t>
      </w:r>
      <w:r w:rsidR="00EA401E">
        <w:rPr>
          <w:rFonts w:ascii="Times New Roman" w:hAnsi="Times New Roman" w:cs="Times New Roman"/>
          <w:color w:val="767171"/>
          <w:spacing w:val="20"/>
          <w:sz w:val="24"/>
          <w:szCs w:val="24"/>
          <w:lang w:val="es-DO"/>
        </w:rPr>
        <w:t xml:space="preserve">oportunidad de la </w:t>
      </w:r>
      <w:r w:rsidRPr="00E152F1">
        <w:rPr>
          <w:rFonts w:ascii="Times New Roman" w:hAnsi="Times New Roman" w:cs="Times New Roman"/>
          <w:color w:val="767171"/>
          <w:spacing w:val="20"/>
          <w:sz w:val="24"/>
          <w:szCs w:val="24"/>
          <w:lang w:val="es-DO"/>
        </w:rPr>
        <w:t>toma de decisiones.</w:t>
      </w:r>
    </w:p>
    <w:p w14:paraId="7D0C90EC" w14:textId="03CB6C84" w:rsidR="00173E43" w:rsidRPr="00EA401E" w:rsidRDefault="00454C38" w:rsidP="00EA401E">
      <w:pPr>
        <w:pStyle w:val="Prrafodelista"/>
        <w:numPr>
          <w:ilvl w:val="0"/>
          <w:numId w:val="22"/>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Priorización de productos del </w:t>
      </w:r>
      <w:r w:rsidR="00980B82" w:rsidRPr="00E152F1">
        <w:rPr>
          <w:rFonts w:ascii="Times New Roman" w:hAnsi="Times New Roman" w:cs="Times New Roman"/>
          <w:color w:val="767171"/>
          <w:spacing w:val="20"/>
          <w:sz w:val="24"/>
          <w:szCs w:val="24"/>
          <w:lang w:val="es-DO"/>
        </w:rPr>
        <w:t xml:space="preserve">PEI 2021-2024 </w:t>
      </w:r>
      <w:r w:rsidR="00173E43" w:rsidRPr="00E152F1">
        <w:rPr>
          <w:rFonts w:ascii="Times New Roman" w:hAnsi="Times New Roman" w:cs="Times New Roman"/>
          <w:color w:val="767171"/>
          <w:spacing w:val="20"/>
          <w:sz w:val="24"/>
          <w:szCs w:val="24"/>
          <w:lang w:val="es-DO"/>
        </w:rPr>
        <w:t>elaborado</w:t>
      </w:r>
      <w:r w:rsidR="00EA401E">
        <w:rPr>
          <w:rFonts w:ascii="Times New Roman" w:hAnsi="Times New Roman" w:cs="Times New Roman"/>
          <w:color w:val="767171"/>
          <w:spacing w:val="20"/>
          <w:sz w:val="24"/>
          <w:szCs w:val="24"/>
          <w:lang w:val="es-DO"/>
        </w:rPr>
        <w:t>,</w:t>
      </w:r>
      <w:r w:rsidR="00173E43" w:rsidRPr="00E152F1">
        <w:rPr>
          <w:rFonts w:ascii="Times New Roman" w:hAnsi="Times New Roman" w:cs="Times New Roman"/>
          <w:color w:val="767171"/>
          <w:spacing w:val="20"/>
          <w:sz w:val="24"/>
          <w:szCs w:val="24"/>
          <w:lang w:val="es-DO"/>
        </w:rPr>
        <w:t xml:space="preserve"> a</w:t>
      </w:r>
      <w:r w:rsidRPr="00E152F1">
        <w:rPr>
          <w:rFonts w:ascii="Times New Roman" w:hAnsi="Times New Roman" w:cs="Times New Roman"/>
          <w:color w:val="767171"/>
          <w:spacing w:val="20"/>
          <w:sz w:val="24"/>
          <w:szCs w:val="24"/>
          <w:lang w:val="es-DO"/>
        </w:rPr>
        <w:t xml:space="preserve"> ser monitoreado por la plataforma de seguimiento a la planificación global “RUTA” y realizada la carga</w:t>
      </w:r>
      <w:r w:rsidR="00980B82" w:rsidRPr="00E152F1">
        <w:rPr>
          <w:rFonts w:ascii="Times New Roman" w:hAnsi="Times New Roman" w:cs="Times New Roman"/>
          <w:color w:val="767171"/>
          <w:spacing w:val="20"/>
          <w:sz w:val="24"/>
          <w:szCs w:val="24"/>
          <w:lang w:val="es-DO"/>
        </w:rPr>
        <w:t xml:space="preserve"> en la plataforma del MEPYD</w:t>
      </w:r>
      <w:r w:rsidRPr="00E152F1">
        <w:rPr>
          <w:rFonts w:ascii="Times New Roman" w:hAnsi="Times New Roman" w:cs="Times New Roman"/>
          <w:color w:val="767171"/>
          <w:spacing w:val="20"/>
          <w:sz w:val="24"/>
          <w:szCs w:val="24"/>
          <w:lang w:val="es-DO"/>
        </w:rPr>
        <w:t xml:space="preserve"> de dicha producción priorizada.</w:t>
      </w:r>
    </w:p>
    <w:p w14:paraId="397A6068" w14:textId="51074646" w:rsidR="00C6333B" w:rsidRPr="00EA401E" w:rsidRDefault="00980B82" w:rsidP="00EA401E">
      <w:pPr>
        <w:pStyle w:val="Prrafodelista"/>
        <w:numPr>
          <w:ilvl w:val="0"/>
          <w:numId w:val="22"/>
        </w:numPr>
        <w:spacing w:after="0"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M</w:t>
      </w:r>
      <w:r w:rsidR="00454C38" w:rsidRPr="00E152F1">
        <w:rPr>
          <w:rFonts w:ascii="Times New Roman" w:hAnsi="Times New Roman" w:cs="Times New Roman"/>
          <w:color w:val="767171"/>
          <w:spacing w:val="20"/>
          <w:sz w:val="24"/>
          <w:szCs w:val="24"/>
          <w:lang w:val="es-DO"/>
        </w:rPr>
        <w:t>odificación de la estructura programática presupuestaria</w:t>
      </w:r>
      <w:r w:rsidRPr="00E152F1">
        <w:rPr>
          <w:rFonts w:ascii="Times New Roman" w:hAnsi="Times New Roman" w:cs="Times New Roman"/>
          <w:color w:val="767171"/>
          <w:spacing w:val="20"/>
          <w:sz w:val="24"/>
          <w:szCs w:val="24"/>
          <w:lang w:val="es-DO"/>
        </w:rPr>
        <w:t xml:space="preserve"> acorde </w:t>
      </w:r>
      <w:r w:rsidR="00D12874" w:rsidRPr="00E152F1">
        <w:rPr>
          <w:rFonts w:ascii="Times New Roman" w:hAnsi="Times New Roman" w:cs="Times New Roman"/>
          <w:color w:val="767171"/>
          <w:spacing w:val="20"/>
          <w:sz w:val="24"/>
          <w:szCs w:val="24"/>
          <w:lang w:val="es-DO"/>
        </w:rPr>
        <w:t xml:space="preserve">al </w:t>
      </w:r>
      <w:r w:rsidRPr="00E152F1">
        <w:rPr>
          <w:rFonts w:ascii="Times New Roman" w:hAnsi="Times New Roman" w:cs="Times New Roman"/>
          <w:color w:val="767171"/>
          <w:spacing w:val="20"/>
          <w:sz w:val="24"/>
          <w:szCs w:val="24"/>
          <w:lang w:val="es-DO"/>
        </w:rPr>
        <w:t>nuevo enfoque del PEI 2021-2024</w:t>
      </w:r>
      <w:r w:rsidR="00D12874" w:rsidRPr="00E152F1">
        <w:rPr>
          <w:rFonts w:ascii="Times New Roman" w:hAnsi="Times New Roman" w:cs="Times New Roman"/>
          <w:color w:val="767171"/>
          <w:spacing w:val="20"/>
          <w:sz w:val="24"/>
          <w:szCs w:val="24"/>
          <w:lang w:val="es-DO"/>
        </w:rPr>
        <w:t xml:space="preserve">; esta había permanecido </w:t>
      </w:r>
      <w:r w:rsidR="00454C38" w:rsidRPr="00E152F1">
        <w:rPr>
          <w:rFonts w:ascii="Times New Roman" w:hAnsi="Times New Roman" w:cs="Times New Roman"/>
          <w:color w:val="767171"/>
          <w:spacing w:val="20"/>
          <w:sz w:val="24"/>
          <w:szCs w:val="24"/>
          <w:lang w:val="es-DO"/>
        </w:rPr>
        <w:t xml:space="preserve">con </w:t>
      </w:r>
      <w:r w:rsidR="00D12874" w:rsidRPr="00E152F1">
        <w:rPr>
          <w:rFonts w:ascii="Times New Roman" w:hAnsi="Times New Roman" w:cs="Times New Roman"/>
          <w:color w:val="767171"/>
          <w:spacing w:val="20"/>
          <w:sz w:val="24"/>
          <w:szCs w:val="24"/>
          <w:lang w:val="es-DO"/>
        </w:rPr>
        <w:t xml:space="preserve">mínimas </w:t>
      </w:r>
      <w:r w:rsidR="00454C38" w:rsidRPr="00E152F1">
        <w:rPr>
          <w:rFonts w:ascii="Times New Roman" w:hAnsi="Times New Roman" w:cs="Times New Roman"/>
          <w:color w:val="767171"/>
          <w:spacing w:val="20"/>
          <w:sz w:val="24"/>
          <w:szCs w:val="24"/>
          <w:lang w:val="es-DO"/>
        </w:rPr>
        <w:t xml:space="preserve">alteraciones </w:t>
      </w:r>
      <w:r w:rsidR="00D12874" w:rsidRPr="00E152F1">
        <w:rPr>
          <w:rFonts w:ascii="Times New Roman" w:hAnsi="Times New Roman" w:cs="Times New Roman"/>
          <w:color w:val="767171"/>
          <w:spacing w:val="20"/>
          <w:sz w:val="24"/>
          <w:szCs w:val="24"/>
          <w:lang w:val="es-DO"/>
        </w:rPr>
        <w:t>posterior a la</w:t>
      </w:r>
      <w:r w:rsidR="00454C38" w:rsidRPr="00E152F1">
        <w:rPr>
          <w:rFonts w:ascii="Times New Roman" w:hAnsi="Times New Roman" w:cs="Times New Roman"/>
          <w:color w:val="767171"/>
          <w:spacing w:val="20"/>
          <w:sz w:val="24"/>
          <w:szCs w:val="24"/>
          <w:lang w:val="es-DO"/>
        </w:rPr>
        <w:t xml:space="preserve"> separación de funciones</w:t>
      </w:r>
      <w:r w:rsidR="00D12874" w:rsidRPr="00E152F1">
        <w:rPr>
          <w:rFonts w:ascii="Times New Roman" w:hAnsi="Times New Roman" w:cs="Times New Roman"/>
          <w:color w:val="767171"/>
          <w:spacing w:val="20"/>
          <w:sz w:val="24"/>
          <w:szCs w:val="24"/>
          <w:lang w:val="es-DO"/>
        </w:rPr>
        <w:t xml:space="preserve"> del </w:t>
      </w:r>
      <w:r w:rsidR="009D69DD">
        <w:rPr>
          <w:rFonts w:ascii="Times New Roman" w:hAnsi="Times New Roman" w:cs="Times New Roman"/>
          <w:color w:val="767171"/>
          <w:spacing w:val="20"/>
          <w:sz w:val="24"/>
          <w:szCs w:val="24"/>
          <w:lang w:val="es-DO"/>
        </w:rPr>
        <w:t>MISPAS</w:t>
      </w:r>
      <w:r w:rsidR="00454C38" w:rsidRPr="00E152F1">
        <w:rPr>
          <w:rFonts w:ascii="Times New Roman" w:hAnsi="Times New Roman" w:cs="Times New Roman"/>
          <w:color w:val="767171"/>
          <w:spacing w:val="20"/>
          <w:sz w:val="24"/>
          <w:szCs w:val="24"/>
          <w:lang w:val="es-DO"/>
        </w:rPr>
        <w:t>. Esto implicó</w:t>
      </w:r>
      <w:r w:rsidR="00EA401E">
        <w:rPr>
          <w:rFonts w:ascii="Times New Roman" w:hAnsi="Times New Roman" w:cs="Times New Roman"/>
          <w:color w:val="767171"/>
          <w:spacing w:val="20"/>
          <w:sz w:val="24"/>
          <w:szCs w:val="24"/>
          <w:lang w:val="es-DO"/>
        </w:rPr>
        <w:t>,</w:t>
      </w:r>
      <w:r w:rsidR="00454C38" w:rsidRPr="00E152F1">
        <w:rPr>
          <w:rFonts w:ascii="Times New Roman" w:hAnsi="Times New Roman" w:cs="Times New Roman"/>
          <w:color w:val="767171"/>
          <w:spacing w:val="20"/>
          <w:sz w:val="24"/>
          <w:szCs w:val="24"/>
          <w:lang w:val="es-DO"/>
        </w:rPr>
        <w:t xml:space="preserve"> llevar a cabo un trabajo coordinado entre los órganos rectores de la planificación y del presupuesto del estado. La misma</w:t>
      </w:r>
      <w:r w:rsidR="00EA401E">
        <w:rPr>
          <w:rFonts w:ascii="Times New Roman" w:hAnsi="Times New Roman" w:cs="Times New Roman"/>
          <w:color w:val="767171"/>
          <w:spacing w:val="20"/>
          <w:sz w:val="24"/>
          <w:szCs w:val="24"/>
          <w:lang w:val="es-DO"/>
        </w:rPr>
        <w:t>,</w:t>
      </w:r>
      <w:r w:rsidR="00454C38" w:rsidRPr="00E152F1">
        <w:rPr>
          <w:rFonts w:ascii="Times New Roman" w:hAnsi="Times New Roman" w:cs="Times New Roman"/>
          <w:color w:val="767171"/>
          <w:spacing w:val="20"/>
          <w:sz w:val="24"/>
          <w:szCs w:val="24"/>
          <w:lang w:val="es-DO"/>
        </w:rPr>
        <w:t xml:space="preserve"> consistió en la transformación de las unidades programáticas presupuestales y las actividades en </w:t>
      </w:r>
      <w:r w:rsidR="00EA401E">
        <w:rPr>
          <w:rFonts w:ascii="Times New Roman" w:hAnsi="Times New Roman" w:cs="Times New Roman"/>
          <w:color w:val="767171"/>
          <w:spacing w:val="20"/>
          <w:sz w:val="24"/>
          <w:szCs w:val="24"/>
          <w:lang w:val="es-DO"/>
        </w:rPr>
        <w:t>vinculación con el PEI 2021-2024 propuesto</w:t>
      </w:r>
      <w:r w:rsidR="00454C38" w:rsidRPr="00E152F1">
        <w:rPr>
          <w:rFonts w:ascii="Times New Roman" w:hAnsi="Times New Roman" w:cs="Times New Roman"/>
          <w:color w:val="767171"/>
          <w:spacing w:val="20"/>
          <w:sz w:val="24"/>
          <w:szCs w:val="24"/>
          <w:lang w:val="es-DO"/>
        </w:rPr>
        <w:t xml:space="preserve">.  </w:t>
      </w:r>
    </w:p>
    <w:p w14:paraId="1251710C" w14:textId="30FD32AB" w:rsidR="00173E43" w:rsidRPr="00E152F1" w:rsidRDefault="00173E43" w:rsidP="00897415">
      <w:pPr>
        <w:pStyle w:val="Prrafodelista"/>
        <w:numPr>
          <w:ilvl w:val="0"/>
          <w:numId w:val="22"/>
        </w:numPr>
        <w:spacing w:after="0"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Aprobación en el mes de octubre, por el MEPYD, de la versión final del PEI 2021-2024 del </w:t>
      </w:r>
      <w:r w:rsidR="009D69DD">
        <w:rPr>
          <w:rFonts w:ascii="Times New Roman" w:hAnsi="Times New Roman" w:cs="Times New Roman"/>
          <w:color w:val="767171"/>
          <w:spacing w:val="20"/>
          <w:sz w:val="24"/>
          <w:szCs w:val="24"/>
          <w:lang w:val="es-DO"/>
        </w:rPr>
        <w:t>MISPAS</w:t>
      </w:r>
      <w:r w:rsidRPr="00E152F1">
        <w:rPr>
          <w:rFonts w:ascii="Times New Roman" w:hAnsi="Times New Roman" w:cs="Times New Roman"/>
          <w:color w:val="767171"/>
          <w:spacing w:val="20"/>
          <w:sz w:val="24"/>
          <w:szCs w:val="24"/>
          <w:lang w:val="es-DO"/>
        </w:rPr>
        <w:t xml:space="preserve">. </w:t>
      </w:r>
    </w:p>
    <w:p w14:paraId="749D2F75" w14:textId="4D32A479" w:rsidR="00510284" w:rsidRPr="00E152F1" w:rsidRDefault="00510284"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4427D6CD" w14:textId="347CE7D3" w:rsidR="00D02916" w:rsidRPr="00E152F1" w:rsidRDefault="00D02916" w:rsidP="00897415">
      <w:pPr>
        <w:pStyle w:val="Prrafodelista"/>
        <w:numPr>
          <w:ilvl w:val="0"/>
          <w:numId w:val="22"/>
        </w:numPr>
        <w:spacing w:line="360" w:lineRule="auto"/>
        <w:jc w:val="both"/>
        <w:rPr>
          <w:rFonts w:ascii="Times New Roman" w:hAnsi="Times New Roman" w:cs="Times New Roman"/>
          <w:b/>
          <w:bCs/>
          <w:color w:val="767171"/>
          <w:spacing w:val="20"/>
          <w:sz w:val="24"/>
          <w:szCs w:val="24"/>
          <w:lang w:val="es-DO"/>
        </w:rPr>
      </w:pPr>
      <w:r w:rsidRPr="00E152F1">
        <w:rPr>
          <w:rFonts w:ascii="Times New Roman" w:hAnsi="Times New Roman" w:cs="Times New Roman"/>
          <w:b/>
          <w:bCs/>
          <w:color w:val="767171"/>
          <w:spacing w:val="20"/>
          <w:sz w:val="24"/>
          <w:szCs w:val="24"/>
          <w:lang w:val="es-DO"/>
        </w:rPr>
        <w:t xml:space="preserve">Planificación </w:t>
      </w:r>
      <w:r w:rsidR="00A30B38">
        <w:rPr>
          <w:rFonts w:ascii="Times New Roman" w:hAnsi="Times New Roman" w:cs="Times New Roman"/>
          <w:b/>
          <w:bCs/>
          <w:color w:val="767171"/>
          <w:spacing w:val="20"/>
          <w:sz w:val="24"/>
          <w:szCs w:val="24"/>
          <w:lang w:val="es-DO"/>
        </w:rPr>
        <w:t>O</w:t>
      </w:r>
      <w:r w:rsidRPr="00E152F1">
        <w:rPr>
          <w:rFonts w:ascii="Times New Roman" w:hAnsi="Times New Roman" w:cs="Times New Roman"/>
          <w:b/>
          <w:bCs/>
          <w:color w:val="767171"/>
          <w:spacing w:val="20"/>
          <w:sz w:val="24"/>
          <w:szCs w:val="24"/>
          <w:lang w:val="es-DO"/>
        </w:rPr>
        <w:t>perativa</w:t>
      </w:r>
      <w:r w:rsidR="00E43420" w:rsidRPr="00E152F1">
        <w:rPr>
          <w:rFonts w:ascii="Times New Roman" w:hAnsi="Times New Roman" w:cs="Times New Roman"/>
          <w:b/>
          <w:bCs/>
          <w:color w:val="767171"/>
          <w:spacing w:val="20"/>
          <w:sz w:val="24"/>
          <w:szCs w:val="24"/>
          <w:lang w:val="es-DO"/>
        </w:rPr>
        <w:t xml:space="preserve"> </w:t>
      </w:r>
      <w:r w:rsidR="00A30B38">
        <w:rPr>
          <w:rFonts w:ascii="Times New Roman" w:hAnsi="Times New Roman" w:cs="Times New Roman"/>
          <w:b/>
          <w:bCs/>
          <w:color w:val="767171"/>
          <w:spacing w:val="20"/>
          <w:sz w:val="24"/>
          <w:szCs w:val="24"/>
          <w:lang w:val="es-DO"/>
        </w:rPr>
        <w:t>A</w:t>
      </w:r>
      <w:r w:rsidR="00E43420" w:rsidRPr="00E152F1">
        <w:rPr>
          <w:rFonts w:ascii="Times New Roman" w:hAnsi="Times New Roman" w:cs="Times New Roman"/>
          <w:b/>
          <w:bCs/>
          <w:color w:val="767171"/>
          <w:spacing w:val="20"/>
          <w:sz w:val="24"/>
          <w:szCs w:val="24"/>
          <w:lang w:val="es-DO"/>
        </w:rPr>
        <w:t>nual</w:t>
      </w:r>
      <w:r w:rsidRPr="00E152F1">
        <w:rPr>
          <w:rFonts w:ascii="Times New Roman" w:hAnsi="Times New Roman" w:cs="Times New Roman"/>
          <w:b/>
          <w:bCs/>
          <w:color w:val="767171"/>
          <w:spacing w:val="20"/>
          <w:sz w:val="24"/>
          <w:szCs w:val="24"/>
          <w:lang w:val="es-DO"/>
        </w:rPr>
        <w:t xml:space="preserve">. </w:t>
      </w:r>
    </w:p>
    <w:p w14:paraId="4FD26E72" w14:textId="4FABB5E8" w:rsidR="001F7CD5" w:rsidRPr="001F7CD5" w:rsidRDefault="00D02916" w:rsidP="00EA401E">
      <w:pPr>
        <w:pStyle w:val="Prrafodelista"/>
        <w:spacing w:after="0" w:line="360" w:lineRule="auto"/>
        <w:ind w:left="360"/>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La</w:t>
      </w:r>
      <w:r w:rsidR="00173E43" w:rsidRPr="00E152F1">
        <w:rPr>
          <w:rFonts w:ascii="Times New Roman" w:hAnsi="Times New Roman" w:cs="Times New Roman"/>
          <w:color w:val="767171"/>
          <w:spacing w:val="20"/>
          <w:sz w:val="24"/>
          <w:szCs w:val="24"/>
          <w:lang w:val="es-DO"/>
        </w:rPr>
        <w:t xml:space="preserve"> planificación operativa</w:t>
      </w:r>
      <w:r w:rsidR="00EA401E">
        <w:rPr>
          <w:rFonts w:ascii="Times New Roman" w:hAnsi="Times New Roman" w:cs="Times New Roman"/>
          <w:color w:val="767171"/>
          <w:spacing w:val="20"/>
          <w:sz w:val="24"/>
          <w:szCs w:val="24"/>
          <w:lang w:val="es-DO"/>
        </w:rPr>
        <w:t>,</w:t>
      </w:r>
      <w:r w:rsidR="00173E43" w:rsidRPr="00E152F1">
        <w:rPr>
          <w:rFonts w:ascii="Times New Roman" w:hAnsi="Times New Roman" w:cs="Times New Roman"/>
          <w:color w:val="767171"/>
          <w:spacing w:val="20"/>
          <w:sz w:val="24"/>
          <w:szCs w:val="24"/>
          <w:lang w:val="es-DO"/>
        </w:rPr>
        <w:t xml:space="preserve"> en </w:t>
      </w:r>
      <w:r w:rsidRPr="00E152F1">
        <w:rPr>
          <w:rFonts w:ascii="Times New Roman" w:hAnsi="Times New Roman" w:cs="Times New Roman"/>
          <w:color w:val="767171"/>
          <w:spacing w:val="20"/>
          <w:sz w:val="24"/>
          <w:szCs w:val="24"/>
          <w:lang w:val="es-DO"/>
        </w:rPr>
        <w:t>ejecución</w:t>
      </w:r>
      <w:r w:rsidR="00EA401E">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se enmarca </w:t>
      </w:r>
      <w:r w:rsidR="00A30B38">
        <w:rPr>
          <w:rFonts w:ascii="Times New Roman" w:hAnsi="Times New Roman" w:cs="Times New Roman"/>
          <w:color w:val="767171"/>
          <w:spacing w:val="20"/>
          <w:sz w:val="24"/>
          <w:szCs w:val="24"/>
          <w:lang w:val="es-DO"/>
        </w:rPr>
        <w:t>en e</w:t>
      </w:r>
      <w:r w:rsidRPr="00E152F1">
        <w:rPr>
          <w:rFonts w:ascii="Times New Roman" w:hAnsi="Times New Roman" w:cs="Times New Roman"/>
          <w:color w:val="767171"/>
          <w:spacing w:val="20"/>
          <w:sz w:val="24"/>
          <w:szCs w:val="24"/>
          <w:lang w:val="es-DO"/>
        </w:rPr>
        <w:t>l POA 2021 presentado como provisional al MEPYD para inicio de las operaciones, en tanto se desarrollaba el proceso de elaboración del PEI 2021-2024</w:t>
      </w:r>
      <w:r w:rsidR="002A0431" w:rsidRPr="00E152F1">
        <w:rPr>
          <w:rFonts w:ascii="Times New Roman" w:hAnsi="Times New Roman" w:cs="Times New Roman"/>
          <w:color w:val="767171"/>
          <w:spacing w:val="20"/>
          <w:sz w:val="24"/>
          <w:szCs w:val="24"/>
          <w:lang w:val="es-DO"/>
        </w:rPr>
        <w:t>. Las informaciones de ejecución reportadas por las unidades organizativa en el informe de monitoreo muestran</w:t>
      </w:r>
      <w:r w:rsidR="00173E43" w:rsidRPr="00E152F1">
        <w:rPr>
          <w:rFonts w:ascii="Times New Roman" w:hAnsi="Times New Roman" w:cs="Times New Roman"/>
          <w:color w:val="767171"/>
          <w:spacing w:val="20"/>
          <w:sz w:val="24"/>
          <w:szCs w:val="24"/>
          <w:lang w:val="es-DO"/>
        </w:rPr>
        <w:t xml:space="preserve"> una ejecución baja. Lo</w:t>
      </w:r>
      <w:r w:rsidR="00C51471">
        <w:rPr>
          <w:rFonts w:ascii="Times New Roman" w:hAnsi="Times New Roman" w:cs="Times New Roman"/>
          <w:color w:val="767171"/>
          <w:spacing w:val="20"/>
          <w:sz w:val="24"/>
          <w:szCs w:val="24"/>
          <w:lang w:val="es-DO"/>
        </w:rPr>
        <w:t>s</w:t>
      </w:r>
      <w:r w:rsidR="00173E43" w:rsidRPr="00E152F1">
        <w:rPr>
          <w:rFonts w:ascii="Times New Roman" w:hAnsi="Times New Roman" w:cs="Times New Roman"/>
          <w:color w:val="767171"/>
          <w:spacing w:val="20"/>
          <w:sz w:val="24"/>
          <w:szCs w:val="24"/>
          <w:lang w:val="es-DO"/>
        </w:rPr>
        <w:t xml:space="preserve"> principales desvíos se </w:t>
      </w:r>
      <w:r w:rsidR="00EA401E" w:rsidRPr="00E152F1">
        <w:rPr>
          <w:rFonts w:ascii="Times New Roman" w:hAnsi="Times New Roman" w:cs="Times New Roman"/>
          <w:color w:val="767171"/>
          <w:spacing w:val="20"/>
          <w:sz w:val="24"/>
          <w:szCs w:val="24"/>
          <w:lang w:val="es-DO"/>
        </w:rPr>
        <w:t>deben</w:t>
      </w:r>
      <w:r w:rsidR="00173E43" w:rsidRPr="00E152F1">
        <w:rPr>
          <w:rFonts w:ascii="Times New Roman" w:hAnsi="Times New Roman" w:cs="Times New Roman"/>
          <w:color w:val="767171"/>
          <w:spacing w:val="20"/>
          <w:sz w:val="24"/>
          <w:szCs w:val="24"/>
          <w:lang w:val="es-DO"/>
        </w:rPr>
        <w:t xml:space="preserve"> a actividades </w:t>
      </w:r>
      <w:r w:rsidR="00173E43" w:rsidRPr="00E152F1">
        <w:rPr>
          <w:rFonts w:ascii="Times New Roman" w:hAnsi="Times New Roman" w:cs="Times New Roman"/>
          <w:color w:val="767171"/>
          <w:spacing w:val="20"/>
          <w:sz w:val="24"/>
          <w:szCs w:val="24"/>
          <w:lang w:val="es-DO"/>
        </w:rPr>
        <w:lastRenderedPageBreak/>
        <w:t xml:space="preserve">no planificadas </w:t>
      </w:r>
      <w:r w:rsidR="002A0431" w:rsidRPr="00E152F1">
        <w:rPr>
          <w:rFonts w:ascii="Times New Roman" w:hAnsi="Times New Roman" w:cs="Times New Roman"/>
          <w:color w:val="767171"/>
          <w:spacing w:val="20"/>
          <w:sz w:val="24"/>
          <w:szCs w:val="24"/>
          <w:lang w:val="es-DO"/>
        </w:rPr>
        <w:t xml:space="preserve">y sustituidas por acciones vinculadas a la respuesta a </w:t>
      </w:r>
      <w:r w:rsidR="00173E43" w:rsidRPr="00E152F1">
        <w:rPr>
          <w:rFonts w:ascii="Times New Roman" w:hAnsi="Times New Roman" w:cs="Times New Roman"/>
          <w:color w:val="767171"/>
          <w:spacing w:val="20"/>
          <w:sz w:val="24"/>
          <w:szCs w:val="24"/>
          <w:lang w:val="es-DO"/>
        </w:rPr>
        <w:t>la pandemia COVID-19.</w:t>
      </w:r>
    </w:p>
    <w:p w14:paraId="7D60FE5D" w14:textId="636E17C5" w:rsidR="002A0431" w:rsidRPr="00E152F1" w:rsidRDefault="002A0431" w:rsidP="00E43420">
      <w:pPr>
        <w:pStyle w:val="Prrafodelista"/>
        <w:spacing w:after="0" w:line="360" w:lineRule="auto"/>
        <w:ind w:left="360"/>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Simultáneamente se </w:t>
      </w:r>
      <w:r w:rsidR="00973274" w:rsidRPr="00E152F1">
        <w:rPr>
          <w:rFonts w:ascii="Times New Roman" w:hAnsi="Times New Roman" w:cs="Times New Roman"/>
          <w:color w:val="767171"/>
          <w:spacing w:val="20"/>
          <w:sz w:val="24"/>
          <w:szCs w:val="24"/>
          <w:lang w:val="es-DO"/>
        </w:rPr>
        <w:t>inició</w:t>
      </w:r>
      <w:r w:rsidR="00EA401E">
        <w:rPr>
          <w:rFonts w:ascii="Times New Roman" w:hAnsi="Times New Roman" w:cs="Times New Roman"/>
          <w:color w:val="767171"/>
          <w:spacing w:val="20"/>
          <w:sz w:val="24"/>
          <w:szCs w:val="24"/>
          <w:lang w:val="es-DO"/>
        </w:rPr>
        <w:t xml:space="preserve"> el proceso de elaboración</w:t>
      </w:r>
      <w:r w:rsidRPr="00E152F1">
        <w:rPr>
          <w:rFonts w:ascii="Times New Roman" w:hAnsi="Times New Roman" w:cs="Times New Roman"/>
          <w:color w:val="767171"/>
          <w:spacing w:val="20"/>
          <w:sz w:val="24"/>
          <w:szCs w:val="24"/>
          <w:lang w:val="es-DO"/>
        </w:rPr>
        <w:t xml:space="preserve"> del POA 2022 alineado al nuevo PEI 2021-2024.</w:t>
      </w:r>
      <w:r w:rsidR="00E43420" w:rsidRPr="00E152F1">
        <w:rPr>
          <w:rFonts w:ascii="Times New Roman" w:hAnsi="Times New Roman" w:cs="Times New Roman"/>
          <w:color w:val="767171"/>
          <w:spacing w:val="20"/>
          <w:sz w:val="24"/>
          <w:szCs w:val="24"/>
          <w:lang w:val="es-DO"/>
        </w:rPr>
        <w:t xml:space="preserve"> Así como</w:t>
      </w:r>
      <w:r w:rsidR="00EA401E">
        <w:rPr>
          <w:rFonts w:ascii="Times New Roman" w:hAnsi="Times New Roman" w:cs="Times New Roman"/>
          <w:color w:val="767171"/>
          <w:spacing w:val="20"/>
          <w:sz w:val="24"/>
          <w:szCs w:val="24"/>
          <w:lang w:val="es-DO"/>
        </w:rPr>
        <w:t>,</w:t>
      </w:r>
      <w:r w:rsidR="00E43420" w:rsidRPr="00E152F1">
        <w:rPr>
          <w:rFonts w:ascii="Times New Roman" w:hAnsi="Times New Roman" w:cs="Times New Roman"/>
          <w:color w:val="767171"/>
          <w:spacing w:val="20"/>
          <w:sz w:val="24"/>
          <w:szCs w:val="24"/>
          <w:lang w:val="es-DO"/>
        </w:rPr>
        <w:t xml:space="preserve"> las otras herramientas de Planificación. </w:t>
      </w:r>
      <w:r w:rsidRPr="00E152F1">
        <w:rPr>
          <w:rFonts w:ascii="Times New Roman" w:hAnsi="Times New Roman" w:cs="Times New Roman"/>
          <w:color w:val="767171"/>
          <w:spacing w:val="20"/>
          <w:sz w:val="24"/>
          <w:szCs w:val="24"/>
          <w:lang w:val="es-DO"/>
        </w:rPr>
        <w:t xml:space="preserve"> </w:t>
      </w:r>
    </w:p>
    <w:p w14:paraId="15A21C00" w14:textId="0718EF4A" w:rsidR="009A2498" w:rsidRPr="00E152F1" w:rsidRDefault="009A2498"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0CAAD692" w14:textId="10F6452E" w:rsidR="009A2498" w:rsidRPr="00E152F1" w:rsidRDefault="009A2498"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39281297" w14:textId="5EFFD90C" w:rsidR="00FB2340" w:rsidRPr="00E152F1" w:rsidRDefault="00E43420" w:rsidP="00897415">
      <w:pPr>
        <w:pStyle w:val="Prrafodelista"/>
        <w:numPr>
          <w:ilvl w:val="0"/>
          <w:numId w:val="22"/>
        </w:numPr>
        <w:spacing w:line="360" w:lineRule="auto"/>
        <w:jc w:val="both"/>
        <w:rPr>
          <w:rFonts w:ascii="Times New Roman" w:hAnsi="Times New Roman" w:cs="Times New Roman"/>
          <w:b/>
          <w:bCs/>
          <w:color w:val="767171"/>
          <w:spacing w:val="20"/>
          <w:sz w:val="24"/>
          <w:szCs w:val="24"/>
          <w:lang w:val="es-DO"/>
        </w:rPr>
      </w:pPr>
      <w:r w:rsidRPr="00E152F1">
        <w:rPr>
          <w:rFonts w:ascii="Times New Roman" w:hAnsi="Times New Roman" w:cs="Times New Roman"/>
          <w:b/>
          <w:bCs/>
          <w:color w:val="767171"/>
          <w:spacing w:val="20"/>
          <w:sz w:val="24"/>
          <w:szCs w:val="24"/>
          <w:lang w:val="es-DO"/>
        </w:rPr>
        <w:t xml:space="preserve">Gestión de Proyectos </w:t>
      </w:r>
      <w:r w:rsidR="00FB2340" w:rsidRPr="00E152F1">
        <w:rPr>
          <w:rFonts w:ascii="Times New Roman" w:hAnsi="Times New Roman" w:cs="Times New Roman"/>
          <w:b/>
          <w:bCs/>
          <w:color w:val="767171"/>
          <w:spacing w:val="20"/>
          <w:sz w:val="24"/>
          <w:szCs w:val="24"/>
          <w:lang w:val="es-DO"/>
        </w:rPr>
        <w:t xml:space="preserve">de Inversión Pública. </w:t>
      </w:r>
    </w:p>
    <w:p w14:paraId="18367B47" w14:textId="77777777" w:rsidR="005B5F43" w:rsidRPr="00E152F1" w:rsidRDefault="005B5F43" w:rsidP="005B5F43">
      <w:pPr>
        <w:pStyle w:val="Prrafodelista"/>
        <w:spacing w:line="360" w:lineRule="auto"/>
        <w:ind w:left="360"/>
        <w:jc w:val="both"/>
        <w:rPr>
          <w:rFonts w:ascii="Times New Roman" w:hAnsi="Times New Roman" w:cs="Times New Roman"/>
          <w:b/>
          <w:bCs/>
          <w:color w:val="767171"/>
          <w:spacing w:val="20"/>
          <w:sz w:val="24"/>
          <w:szCs w:val="24"/>
          <w:lang w:val="es-DO"/>
        </w:rPr>
      </w:pPr>
    </w:p>
    <w:p w14:paraId="05D3250F" w14:textId="15E3983E" w:rsidR="00E43420" w:rsidRPr="00E152F1" w:rsidRDefault="00FB2340" w:rsidP="00FB2340">
      <w:pPr>
        <w:pStyle w:val="Prrafodelista"/>
        <w:spacing w:line="360" w:lineRule="auto"/>
        <w:ind w:left="360"/>
        <w:jc w:val="both"/>
        <w:rPr>
          <w:rFonts w:ascii="Times New Roman" w:hAnsi="Times New Roman" w:cs="Times New Roman"/>
          <w:b/>
          <w:bCs/>
          <w:color w:val="767171"/>
          <w:spacing w:val="20"/>
          <w:sz w:val="24"/>
          <w:szCs w:val="24"/>
          <w:lang w:val="es-DO"/>
        </w:rPr>
      </w:pPr>
      <w:r w:rsidRPr="00E152F1">
        <w:rPr>
          <w:rFonts w:ascii="Times New Roman" w:hAnsi="Times New Roman" w:cs="Times New Roman"/>
          <w:b/>
          <w:bCs/>
          <w:color w:val="767171"/>
          <w:spacing w:val="20"/>
          <w:sz w:val="24"/>
          <w:szCs w:val="24"/>
          <w:lang w:val="es-DO"/>
        </w:rPr>
        <w:t xml:space="preserve">Proyectos </w:t>
      </w:r>
      <w:r w:rsidR="003C286F">
        <w:rPr>
          <w:rFonts w:ascii="Times New Roman" w:hAnsi="Times New Roman" w:cs="Times New Roman"/>
          <w:b/>
          <w:bCs/>
          <w:color w:val="767171"/>
          <w:spacing w:val="20"/>
          <w:sz w:val="24"/>
          <w:szCs w:val="24"/>
          <w:lang w:val="es-DO"/>
        </w:rPr>
        <w:t>R</w:t>
      </w:r>
      <w:r w:rsidRPr="00E152F1">
        <w:rPr>
          <w:rFonts w:ascii="Times New Roman" w:hAnsi="Times New Roman" w:cs="Times New Roman"/>
          <w:b/>
          <w:bCs/>
          <w:color w:val="767171"/>
          <w:spacing w:val="20"/>
          <w:sz w:val="24"/>
          <w:szCs w:val="24"/>
          <w:lang w:val="es-DO"/>
        </w:rPr>
        <w:t xml:space="preserve">elacionados </w:t>
      </w:r>
      <w:r w:rsidR="00E43420" w:rsidRPr="00E152F1">
        <w:rPr>
          <w:rFonts w:ascii="Times New Roman" w:hAnsi="Times New Roman" w:cs="Times New Roman"/>
          <w:b/>
          <w:bCs/>
          <w:color w:val="767171"/>
          <w:spacing w:val="20"/>
          <w:sz w:val="24"/>
          <w:szCs w:val="24"/>
          <w:lang w:val="es-DO"/>
        </w:rPr>
        <w:t xml:space="preserve">a </w:t>
      </w:r>
      <w:r w:rsidR="003C286F">
        <w:rPr>
          <w:rFonts w:ascii="Times New Roman" w:hAnsi="Times New Roman" w:cs="Times New Roman"/>
          <w:b/>
          <w:bCs/>
          <w:color w:val="767171"/>
          <w:spacing w:val="20"/>
          <w:sz w:val="24"/>
          <w:szCs w:val="24"/>
          <w:lang w:val="es-DO"/>
        </w:rPr>
        <w:t>A</w:t>
      </w:r>
      <w:r w:rsidR="00E25656" w:rsidRPr="00E152F1">
        <w:rPr>
          <w:rFonts w:ascii="Times New Roman" w:hAnsi="Times New Roman" w:cs="Times New Roman"/>
          <w:b/>
          <w:bCs/>
          <w:color w:val="767171"/>
          <w:spacing w:val="20"/>
          <w:sz w:val="24"/>
          <w:szCs w:val="24"/>
          <w:lang w:val="es-DO"/>
        </w:rPr>
        <w:t xml:space="preserve">cceso a </w:t>
      </w:r>
      <w:r w:rsidR="003C286F">
        <w:rPr>
          <w:rFonts w:ascii="Times New Roman" w:hAnsi="Times New Roman" w:cs="Times New Roman"/>
          <w:b/>
          <w:bCs/>
          <w:color w:val="767171"/>
          <w:spacing w:val="20"/>
          <w:sz w:val="24"/>
          <w:szCs w:val="24"/>
          <w:lang w:val="es-DO"/>
        </w:rPr>
        <w:t>A</w:t>
      </w:r>
      <w:r w:rsidR="00E43420" w:rsidRPr="00E152F1">
        <w:rPr>
          <w:rFonts w:ascii="Times New Roman" w:hAnsi="Times New Roman" w:cs="Times New Roman"/>
          <w:b/>
          <w:bCs/>
          <w:color w:val="767171"/>
          <w:spacing w:val="20"/>
          <w:sz w:val="24"/>
          <w:szCs w:val="24"/>
          <w:lang w:val="es-DO"/>
        </w:rPr>
        <w:t>gua</w:t>
      </w:r>
      <w:r w:rsidR="00E25656" w:rsidRPr="00E152F1">
        <w:rPr>
          <w:rFonts w:ascii="Times New Roman" w:hAnsi="Times New Roman" w:cs="Times New Roman"/>
          <w:b/>
          <w:bCs/>
          <w:color w:val="767171"/>
          <w:spacing w:val="20"/>
          <w:sz w:val="24"/>
          <w:szCs w:val="24"/>
          <w:lang w:val="es-DO"/>
        </w:rPr>
        <w:t xml:space="preserve"> potable e</w:t>
      </w:r>
      <w:r w:rsidR="00E43420" w:rsidRPr="00E152F1">
        <w:rPr>
          <w:rFonts w:ascii="Times New Roman" w:hAnsi="Times New Roman" w:cs="Times New Roman"/>
          <w:b/>
          <w:bCs/>
          <w:color w:val="767171"/>
          <w:spacing w:val="20"/>
          <w:sz w:val="24"/>
          <w:szCs w:val="24"/>
          <w:lang w:val="es-DO"/>
        </w:rPr>
        <w:t xml:space="preserve"> </w:t>
      </w:r>
      <w:r w:rsidR="003C286F">
        <w:rPr>
          <w:rFonts w:ascii="Times New Roman" w:hAnsi="Times New Roman" w:cs="Times New Roman"/>
          <w:b/>
          <w:bCs/>
          <w:color w:val="767171"/>
          <w:spacing w:val="20"/>
          <w:sz w:val="24"/>
          <w:szCs w:val="24"/>
          <w:lang w:val="es-DO"/>
        </w:rPr>
        <w:t>I</w:t>
      </w:r>
      <w:r w:rsidR="00E43420" w:rsidRPr="00E152F1">
        <w:rPr>
          <w:rFonts w:ascii="Times New Roman" w:hAnsi="Times New Roman" w:cs="Times New Roman"/>
          <w:b/>
          <w:bCs/>
          <w:color w:val="767171"/>
          <w:spacing w:val="20"/>
          <w:sz w:val="24"/>
          <w:szCs w:val="24"/>
          <w:lang w:val="es-DO"/>
        </w:rPr>
        <w:t xml:space="preserve">nstituciones </w:t>
      </w:r>
      <w:r w:rsidR="003C286F">
        <w:rPr>
          <w:rFonts w:ascii="Times New Roman" w:hAnsi="Times New Roman" w:cs="Times New Roman"/>
          <w:b/>
          <w:bCs/>
          <w:color w:val="767171"/>
          <w:spacing w:val="20"/>
          <w:sz w:val="24"/>
          <w:szCs w:val="24"/>
          <w:lang w:val="es-DO"/>
        </w:rPr>
        <w:t>H</w:t>
      </w:r>
      <w:r w:rsidR="00E43420" w:rsidRPr="00E152F1">
        <w:rPr>
          <w:rFonts w:ascii="Times New Roman" w:hAnsi="Times New Roman" w:cs="Times New Roman"/>
          <w:b/>
          <w:bCs/>
          <w:color w:val="767171"/>
          <w:spacing w:val="20"/>
          <w:sz w:val="24"/>
          <w:szCs w:val="24"/>
          <w:lang w:val="es-DO"/>
        </w:rPr>
        <w:t>ídricas:</w:t>
      </w:r>
    </w:p>
    <w:p w14:paraId="36381AC1" w14:textId="1192BE88" w:rsidR="001D495D" w:rsidRPr="00EA401E" w:rsidRDefault="00FB2340" w:rsidP="00EA401E">
      <w:pPr>
        <w:pStyle w:val="Prrafodelista"/>
        <w:spacing w:line="360" w:lineRule="auto"/>
        <w:ind w:left="360"/>
        <w:jc w:val="both"/>
        <w:rPr>
          <w:rFonts w:ascii="Times New Roman" w:hAnsi="Times New Roman" w:cs="Times New Roman"/>
          <w:b/>
          <w:bCs/>
          <w:color w:val="767171"/>
          <w:spacing w:val="20"/>
          <w:sz w:val="24"/>
          <w:szCs w:val="24"/>
          <w:lang w:val="es-DO"/>
        </w:rPr>
      </w:pPr>
      <w:r w:rsidRPr="00E152F1">
        <w:rPr>
          <w:rFonts w:ascii="Times New Roman" w:hAnsi="Times New Roman" w:cs="Times New Roman"/>
          <w:color w:val="767171"/>
          <w:spacing w:val="20"/>
          <w:sz w:val="24"/>
          <w:szCs w:val="24"/>
          <w:lang w:val="es-DO"/>
        </w:rPr>
        <w:t>El Ministerio de Salu</w:t>
      </w:r>
      <w:r w:rsidR="005820A5">
        <w:rPr>
          <w:rFonts w:ascii="Times New Roman" w:hAnsi="Times New Roman" w:cs="Times New Roman"/>
          <w:color w:val="767171"/>
          <w:spacing w:val="20"/>
          <w:sz w:val="24"/>
          <w:szCs w:val="24"/>
          <w:lang w:val="es-DO"/>
        </w:rPr>
        <w:t>d</w:t>
      </w:r>
      <w:r w:rsidRPr="00E152F1">
        <w:rPr>
          <w:rFonts w:ascii="Times New Roman" w:hAnsi="Times New Roman" w:cs="Times New Roman"/>
          <w:color w:val="767171"/>
          <w:spacing w:val="20"/>
          <w:sz w:val="24"/>
          <w:szCs w:val="24"/>
          <w:lang w:val="es-DO"/>
        </w:rPr>
        <w:t xml:space="preserve"> ha evaluado, aprobado y monitoreado la inversión en </w:t>
      </w:r>
      <w:r w:rsidR="00E43420" w:rsidRPr="00E152F1">
        <w:rPr>
          <w:rFonts w:ascii="Times New Roman" w:hAnsi="Times New Roman" w:cs="Times New Roman"/>
          <w:color w:val="767171"/>
          <w:spacing w:val="20"/>
          <w:sz w:val="24"/>
          <w:szCs w:val="24"/>
          <w:lang w:val="es-DO"/>
        </w:rPr>
        <w:t>64 proyectos</w:t>
      </w:r>
      <w:r w:rsidRPr="00E152F1">
        <w:rPr>
          <w:rFonts w:ascii="Times New Roman" w:hAnsi="Times New Roman" w:cs="Times New Roman"/>
          <w:color w:val="767171"/>
          <w:spacing w:val="20"/>
          <w:sz w:val="24"/>
          <w:szCs w:val="24"/>
          <w:lang w:val="es-DO"/>
        </w:rPr>
        <w:t xml:space="preserve"> que aportan en el cumplimiento de los objetivos institucionales y la </w:t>
      </w:r>
      <w:r w:rsidR="00E43420" w:rsidRPr="00E152F1">
        <w:rPr>
          <w:rFonts w:ascii="Times New Roman" w:hAnsi="Times New Roman" w:cs="Times New Roman"/>
          <w:color w:val="767171"/>
          <w:spacing w:val="20"/>
          <w:sz w:val="24"/>
          <w:szCs w:val="24"/>
          <w:lang w:val="es-DO"/>
        </w:rPr>
        <w:t>planificación global e institucional</w:t>
      </w:r>
      <w:r w:rsidR="005B5F43" w:rsidRPr="00E152F1">
        <w:rPr>
          <w:rFonts w:ascii="Times New Roman" w:hAnsi="Times New Roman" w:cs="Times New Roman"/>
          <w:color w:val="767171"/>
          <w:spacing w:val="20"/>
          <w:sz w:val="24"/>
          <w:szCs w:val="24"/>
          <w:lang w:val="es-DO"/>
        </w:rPr>
        <w:t xml:space="preserve">. Estos están </w:t>
      </w:r>
      <w:r w:rsidR="00E43420" w:rsidRPr="00E152F1">
        <w:rPr>
          <w:rFonts w:ascii="Times New Roman" w:hAnsi="Times New Roman" w:cs="Times New Roman"/>
          <w:color w:val="767171"/>
          <w:spacing w:val="20"/>
          <w:sz w:val="24"/>
          <w:szCs w:val="24"/>
          <w:lang w:val="es-DO"/>
        </w:rPr>
        <w:t xml:space="preserve">destinados a la rehabilitación y construcción de soluciones para el saneamiento </w:t>
      </w:r>
      <w:r w:rsidR="005B5F43" w:rsidRPr="00E152F1">
        <w:rPr>
          <w:rFonts w:ascii="Times New Roman" w:hAnsi="Times New Roman" w:cs="Times New Roman"/>
          <w:color w:val="767171"/>
          <w:spacing w:val="20"/>
          <w:sz w:val="24"/>
          <w:szCs w:val="24"/>
          <w:lang w:val="es-DO"/>
        </w:rPr>
        <w:t xml:space="preserve">básico </w:t>
      </w:r>
      <w:r w:rsidR="00E43420" w:rsidRPr="00E152F1">
        <w:rPr>
          <w:rFonts w:ascii="Times New Roman" w:hAnsi="Times New Roman" w:cs="Times New Roman"/>
          <w:color w:val="767171"/>
          <w:spacing w:val="20"/>
          <w:sz w:val="24"/>
          <w:szCs w:val="24"/>
          <w:lang w:val="es-DO"/>
        </w:rPr>
        <w:t xml:space="preserve">y acceso a agua potable en las provincias de Santiago, La Romana, </w:t>
      </w:r>
      <w:r w:rsidR="005B5F43" w:rsidRPr="00E152F1">
        <w:rPr>
          <w:rFonts w:ascii="Times New Roman" w:hAnsi="Times New Roman" w:cs="Times New Roman"/>
          <w:color w:val="767171"/>
          <w:spacing w:val="20"/>
          <w:sz w:val="24"/>
          <w:szCs w:val="24"/>
          <w:lang w:val="es-DO"/>
        </w:rPr>
        <w:t>P</w:t>
      </w:r>
      <w:r w:rsidR="00E43420" w:rsidRPr="00E152F1">
        <w:rPr>
          <w:rFonts w:ascii="Times New Roman" w:hAnsi="Times New Roman" w:cs="Times New Roman"/>
          <w:color w:val="767171"/>
          <w:spacing w:val="20"/>
          <w:sz w:val="24"/>
          <w:szCs w:val="24"/>
          <w:lang w:val="es-DO"/>
        </w:rPr>
        <w:t>uerto Plata, La Vega</w:t>
      </w:r>
      <w:r w:rsidR="005B5F43" w:rsidRPr="00E152F1">
        <w:rPr>
          <w:rFonts w:ascii="Times New Roman" w:hAnsi="Times New Roman" w:cs="Times New Roman"/>
          <w:color w:val="767171"/>
          <w:spacing w:val="20"/>
          <w:sz w:val="24"/>
          <w:szCs w:val="24"/>
          <w:lang w:val="es-DO"/>
        </w:rPr>
        <w:t xml:space="preserve"> y zonas urbanas de </w:t>
      </w:r>
      <w:r w:rsidR="00E43420" w:rsidRPr="00E152F1">
        <w:rPr>
          <w:rFonts w:ascii="Times New Roman" w:hAnsi="Times New Roman" w:cs="Times New Roman"/>
          <w:color w:val="767171"/>
          <w:spacing w:val="20"/>
          <w:sz w:val="24"/>
          <w:szCs w:val="24"/>
          <w:lang w:val="es-DO"/>
        </w:rPr>
        <w:t>Santo Domingo (ver tabla No)</w:t>
      </w:r>
      <w:r w:rsidR="005B5F43" w:rsidRPr="00E152F1">
        <w:rPr>
          <w:rFonts w:ascii="Times New Roman" w:hAnsi="Times New Roman" w:cs="Times New Roman"/>
          <w:color w:val="767171"/>
          <w:spacing w:val="20"/>
          <w:sz w:val="24"/>
          <w:szCs w:val="24"/>
          <w:lang w:val="es-DO"/>
        </w:rPr>
        <w:t>.</w:t>
      </w:r>
    </w:p>
    <w:tbl>
      <w:tblPr>
        <w:tblW w:w="7654" w:type="dxa"/>
        <w:tblInd w:w="284" w:type="dxa"/>
        <w:tblCellMar>
          <w:left w:w="70" w:type="dxa"/>
          <w:right w:w="70" w:type="dxa"/>
        </w:tblCellMar>
        <w:tblLook w:val="04A0" w:firstRow="1" w:lastRow="0" w:firstColumn="1" w:lastColumn="0" w:noHBand="0" w:noVBand="1"/>
      </w:tblPr>
      <w:tblGrid>
        <w:gridCol w:w="5953"/>
        <w:gridCol w:w="1701"/>
      </w:tblGrid>
      <w:tr w:rsidR="00237772" w:rsidRPr="00E152F1" w14:paraId="1DF90221" w14:textId="77777777" w:rsidTr="000D59EA">
        <w:trPr>
          <w:trHeight w:val="645"/>
        </w:trPr>
        <w:tc>
          <w:tcPr>
            <w:tcW w:w="7654" w:type="dxa"/>
            <w:gridSpan w:val="2"/>
            <w:tcBorders>
              <w:top w:val="nil"/>
              <w:left w:val="nil"/>
              <w:bottom w:val="single" w:sz="4" w:space="0" w:color="003876"/>
              <w:right w:val="nil"/>
            </w:tcBorders>
            <w:shd w:val="clear" w:color="auto" w:fill="D9D9D9" w:themeFill="background1" w:themeFillShade="D9"/>
            <w:vAlign w:val="center"/>
            <w:hideMark/>
          </w:tcPr>
          <w:p w14:paraId="2CDC641A" w14:textId="70BEB3EC" w:rsidR="00237772" w:rsidRPr="000D59EA" w:rsidRDefault="00237772" w:rsidP="00237772">
            <w:pPr>
              <w:spacing w:after="0" w:line="240" w:lineRule="auto"/>
              <w:jc w:val="center"/>
              <w:rPr>
                <w:rFonts w:ascii="Times New Roman" w:eastAsia="Times New Roman" w:hAnsi="Times New Roman" w:cs="Times New Roman"/>
                <w:b/>
                <w:bCs/>
                <w:i/>
                <w:iCs/>
                <w:color w:val="767171"/>
                <w:sz w:val="24"/>
                <w:szCs w:val="24"/>
                <w:lang w:val="es-DO" w:eastAsia="es-DO" w:bidi="he-IL"/>
              </w:rPr>
            </w:pPr>
            <w:r w:rsidRPr="000D59EA">
              <w:rPr>
                <w:rFonts w:ascii="Times New Roman" w:eastAsia="Times New Roman" w:hAnsi="Times New Roman" w:cs="Times New Roman"/>
                <w:b/>
                <w:bCs/>
                <w:i/>
                <w:iCs/>
                <w:color w:val="767171"/>
                <w:sz w:val="24"/>
                <w:szCs w:val="24"/>
                <w:lang w:val="es-DO" w:eastAsia="es-DO" w:bidi="he-IL"/>
              </w:rPr>
              <w:t xml:space="preserve">Tabla </w:t>
            </w:r>
            <w:r w:rsidR="001F7CD5" w:rsidRPr="000D59EA">
              <w:rPr>
                <w:rFonts w:ascii="Times New Roman" w:eastAsia="Times New Roman" w:hAnsi="Times New Roman" w:cs="Times New Roman"/>
                <w:b/>
                <w:bCs/>
                <w:i/>
                <w:iCs/>
                <w:color w:val="767171"/>
                <w:sz w:val="24"/>
                <w:szCs w:val="24"/>
                <w:lang w:val="es-DO" w:eastAsia="es-DO" w:bidi="he-IL"/>
              </w:rPr>
              <w:t>1</w:t>
            </w:r>
            <w:r w:rsidR="00426005" w:rsidRPr="000D59EA">
              <w:rPr>
                <w:rFonts w:ascii="Times New Roman" w:eastAsia="Times New Roman" w:hAnsi="Times New Roman" w:cs="Times New Roman"/>
                <w:b/>
                <w:bCs/>
                <w:i/>
                <w:iCs/>
                <w:color w:val="767171"/>
                <w:sz w:val="24"/>
                <w:szCs w:val="24"/>
                <w:lang w:val="es-DO" w:eastAsia="es-DO" w:bidi="he-IL"/>
              </w:rPr>
              <w:t>7</w:t>
            </w:r>
            <w:r w:rsidRPr="000D59EA">
              <w:rPr>
                <w:rFonts w:ascii="Times New Roman" w:eastAsia="Times New Roman" w:hAnsi="Times New Roman" w:cs="Times New Roman"/>
                <w:b/>
                <w:bCs/>
                <w:i/>
                <w:iCs/>
                <w:color w:val="767171"/>
                <w:sz w:val="24"/>
                <w:szCs w:val="24"/>
                <w:lang w:val="es-DO" w:eastAsia="es-DO" w:bidi="he-IL"/>
              </w:rPr>
              <w:t xml:space="preserve">. Proyectos de Inversión Pública  </w:t>
            </w:r>
            <w:r w:rsidRPr="000D59EA">
              <w:rPr>
                <w:rFonts w:ascii="Times New Roman" w:eastAsia="Times New Roman" w:hAnsi="Times New Roman" w:cs="Times New Roman"/>
                <w:b/>
                <w:bCs/>
                <w:i/>
                <w:iCs/>
                <w:color w:val="767171"/>
                <w:sz w:val="24"/>
                <w:szCs w:val="24"/>
                <w:lang w:val="es-DO" w:eastAsia="es-DO" w:bidi="he-IL"/>
              </w:rPr>
              <w:br/>
              <w:t xml:space="preserve">Acceso a Agua Potable. </w:t>
            </w:r>
            <w:r w:rsidR="009D69DD" w:rsidRPr="000D59EA">
              <w:rPr>
                <w:rFonts w:ascii="Times New Roman" w:eastAsia="Times New Roman" w:hAnsi="Times New Roman" w:cs="Times New Roman"/>
                <w:b/>
                <w:bCs/>
                <w:i/>
                <w:iCs/>
                <w:color w:val="767171"/>
                <w:sz w:val="24"/>
                <w:szCs w:val="24"/>
                <w:lang w:val="es-DO" w:eastAsia="es-DO" w:bidi="he-IL"/>
              </w:rPr>
              <w:t>MISPAS</w:t>
            </w:r>
            <w:r w:rsidRPr="000D59EA">
              <w:rPr>
                <w:rFonts w:ascii="Times New Roman" w:eastAsia="Times New Roman" w:hAnsi="Times New Roman" w:cs="Times New Roman"/>
                <w:b/>
                <w:bCs/>
                <w:i/>
                <w:iCs/>
                <w:color w:val="767171"/>
                <w:sz w:val="24"/>
                <w:szCs w:val="24"/>
                <w:lang w:val="es-DO" w:eastAsia="es-DO" w:bidi="he-IL"/>
              </w:rPr>
              <w:t>. 2021</w:t>
            </w:r>
          </w:p>
        </w:tc>
      </w:tr>
      <w:tr w:rsidR="00237772" w:rsidRPr="004E021C" w14:paraId="6102E597" w14:textId="77777777" w:rsidTr="001F7CD5">
        <w:trPr>
          <w:trHeight w:val="645"/>
        </w:trPr>
        <w:tc>
          <w:tcPr>
            <w:tcW w:w="5953" w:type="dxa"/>
            <w:tcBorders>
              <w:top w:val="single" w:sz="4" w:space="0" w:color="003876"/>
              <w:left w:val="single" w:sz="4" w:space="0" w:color="003876"/>
              <w:bottom w:val="single" w:sz="4" w:space="0" w:color="003876"/>
              <w:right w:val="single" w:sz="4" w:space="0" w:color="003876"/>
            </w:tcBorders>
            <w:shd w:val="clear" w:color="000000" w:fill="002060"/>
            <w:vAlign w:val="center"/>
            <w:hideMark/>
          </w:tcPr>
          <w:p w14:paraId="74D366CE" w14:textId="77777777" w:rsidR="00237772" w:rsidRPr="004E021C" w:rsidRDefault="00237772" w:rsidP="00237772">
            <w:pPr>
              <w:spacing w:after="0" w:line="240" w:lineRule="auto"/>
              <w:jc w:val="center"/>
              <w:rPr>
                <w:rFonts w:ascii="Times New Roman" w:eastAsia="Times New Roman" w:hAnsi="Times New Roman" w:cs="Times New Roman"/>
                <w:b/>
                <w:bCs/>
                <w:color w:val="FFFFFF"/>
                <w:lang w:val="es-DO" w:eastAsia="es-DO" w:bidi="he-IL"/>
              </w:rPr>
            </w:pPr>
            <w:r w:rsidRPr="004E021C">
              <w:rPr>
                <w:rFonts w:ascii="Times New Roman" w:eastAsia="Times New Roman" w:hAnsi="Times New Roman" w:cs="Times New Roman"/>
                <w:b/>
                <w:bCs/>
                <w:color w:val="FFFFFF"/>
                <w:lang w:val="es-DO" w:eastAsia="es-DO" w:bidi="he-IL"/>
              </w:rPr>
              <w:t>Instituciones</w:t>
            </w:r>
          </w:p>
        </w:tc>
        <w:tc>
          <w:tcPr>
            <w:tcW w:w="1701" w:type="dxa"/>
            <w:tcBorders>
              <w:top w:val="single" w:sz="4" w:space="0" w:color="003876"/>
              <w:left w:val="single" w:sz="4" w:space="0" w:color="003876"/>
              <w:bottom w:val="single" w:sz="4" w:space="0" w:color="003876"/>
              <w:right w:val="single" w:sz="4" w:space="0" w:color="003876"/>
            </w:tcBorders>
            <w:shd w:val="clear" w:color="000000" w:fill="002060"/>
            <w:vAlign w:val="center"/>
            <w:hideMark/>
          </w:tcPr>
          <w:p w14:paraId="6D1BDD3A" w14:textId="77777777" w:rsidR="00237772" w:rsidRPr="004E021C" w:rsidRDefault="00237772" w:rsidP="00237772">
            <w:pPr>
              <w:spacing w:after="0" w:line="240" w:lineRule="auto"/>
              <w:jc w:val="center"/>
              <w:rPr>
                <w:rFonts w:ascii="Times New Roman" w:eastAsia="Times New Roman" w:hAnsi="Times New Roman" w:cs="Times New Roman"/>
                <w:b/>
                <w:bCs/>
                <w:color w:val="FFFFFF"/>
                <w:lang w:val="es-DO" w:eastAsia="es-DO" w:bidi="he-IL"/>
              </w:rPr>
            </w:pPr>
            <w:r w:rsidRPr="004E021C">
              <w:rPr>
                <w:rFonts w:ascii="Times New Roman" w:eastAsia="Times New Roman" w:hAnsi="Times New Roman" w:cs="Times New Roman"/>
                <w:b/>
                <w:bCs/>
                <w:color w:val="FFFFFF"/>
                <w:lang w:val="es-DO" w:eastAsia="es-DO" w:bidi="he-IL"/>
              </w:rPr>
              <w:t>Total</w:t>
            </w:r>
          </w:p>
        </w:tc>
      </w:tr>
      <w:tr w:rsidR="00237772" w:rsidRPr="004E021C" w14:paraId="7E74C0E4" w14:textId="77777777" w:rsidTr="001F7CD5">
        <w:trPr>
          <w:trHeight w:val="315"/>
        </w:trPr>
        <w:tc>
          <w:tcPr>
            <w:tcW w:w="5953"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472EC4DF" w14:textId="77777777" w:rsidR="00237772" w:rsidRPr="004E021C" w:rsidRDefault="00237772" w:rsidP="00237772">
            <w:pPr>
              <w:spacing w:after="0" w:line="240" w:lineRule="auto"/>
              <w:rPr>
                <w:rFonts w:ascii="Times New Roman" w:eastAsia="Times New Roman" w:hAnsi="Times New Roman" w:cs="Times New Roman"/>
                <w:color w:val="767171"/>
                <w:lang w:val="es-DO" w:eastAsia="es-DO" w:bidi="he-IL"/>
              </w:rPr>
            </w:pPr>
            <w:r w:rsidRPr="004E021C">
              <w:rPr>
                <w:rFonts w:ascii="Times New Roman" w:eastAsia="Times New Roman" w:hAnsi="Times New Roman" w:cs="Times New Roman"/>
                <w:color w:val="767171"/>
                <w:lang w:val="es-DO" w:eastAsia="es-DO" w:bidi="he-IL"/>
              </w:rPr>
              <w:t>Instituto Nacional De Aguas Potables y Alcantarillados (INAPA)</w:t>
            </w:r>
          </w:p>
        </w:tc>
        <w:tc>
          <w:tcPr>
            <w:tcW w:w="1701"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684371E1" w14:textId="77777777" w:rsidR="00237772" w:rsidRPr="004E021C" w:rsidRDefault="00237772" w:rsidP="00237772">
            <w:pPr>
              <w:spacing w:after="0" w:line="240" w:lineRule="auto"/>
              <w:jc w:val="center"/>
              <w:rPr>
                <w:rFonts w:ascii="Times New Roman" w:eastAsia="Times New Roman" w:hAnsi="Times New Roman" w:cs="Times New Roman"/>
                <w:color w:val="767171"/>
                <w:lang w:val="es-DO" w:eastAsia="es-DO" w:bidi="he-IL"/>
              </w:rPr>
            </w:pPr>
            <w:r w:rsidRPr="004E021C">
              <w:rPr>
                <w:rFonts w:ascii="Times New Roman" w:eastAsia="Times New Roman" w:hAnsi="Times New Roman" w:cs="Times New Roman"/>
                <w:color w:val="767171"/>
                <w:lang w:val="es-DO" w:eastAsia="es-DO" w:bidi="he-IL"/>
              </w:rPr>
              <w:t>41</w:t>
            </w:r>
          </w:p>
        </w:tc>
      </w:tr>
      <w:tr w:rsidR="00237772" w:rsidRPr="004E021C" w14:paraId="74DB715B" w14:textId="77777777" w:rsidTr="001F7CD5">
        <w:trPr>
          <w:trHeight w:val="315"/>
        </w:trPr>
        <w:tc>
          <w:tcPr>
            <w:tcW w:w="5953"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6018EA34" w14:textId="77777777" w:rsidR="00237772" w:rsidRPr="004E021C" w:rsidRDefault="00237772" w:rsidP="00237772">
            <w:pPr>
              <w:spacing w:after="0" w:line="240" w:lineRule="auto"/>
              <w:rPr>
                <w:rFonts w:ascii="Times New Roman" w:eastAsia="Times New Roman" w:hAnsi="Times New Roman" w:cs="Times New Roman"/>
                <w:color w:val="767171"/>
                <w:lang w:val="es-DO" w:eastAsia="es-DO" w:bidi="he-IL"/>
              </w:rPr>
            </w:pPr>
            <w:r w:rsidRPr="004E021C">
              <w:rPr>
                <w:rFonts w:ascii="Times New Roman" w:eastAsia="Times New Roman" w:hAnsi="Times New Roman" w:cs="Times New Roman"/>
                <w:color w:val="767171"/>
                <w:lang w:val="es-DO" w:eastAsia="es-DO" w:bidi="he-IL"/>
              </w:rPr>
              <w:t>Corporación del Acueducto de Santo Domingo</w:t>
            </w:r>
          </w:p>
        </w:tc>
        <w:tc>
          <w:tcPr>
            <w:tcW w:w="1701"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36DDC500" w14:textId="77777777" w:rsidR="00237772" w:rsidRPr="004E021C" w:rsidRDefault="00237772" w:rsidP="00237772">
            <w:pPr>
              <w:spacing w:after="0" w:line="240" w:lineRule="auto"/>
              <w:jc w:val="center"/>
              <w:rPr>
                <w:rFonts w:ascii="Times New Roman" w:eastAsia="Times New Roman" w:hAnsi="Times New Roman" w:cs="Times New Roman"/>
                <w:color w:val="767171"/>
                <w:lang w:val="es-DO" w:eastAsia="es-DO" w:bidi="he-IL"/>
              </w:rPr>
            </w:pPr>
            <w:r w:rsidRPr="004E021C">
              <w:rPr>
                <w:rFonts w:ascii="Times New Roman" w:eastAsia="Times New Roman" w:hAnsi="Times New Roman" w:cs="Times New Roman"/>
                <w:color w:val="767171"/>
                <w:lang w:val="es-DO" w:eastAsia="es-DO" w:bidi="he-IL"/>
              </w:rPr>
              <w:t>10</w:t>
            </w:r>
          </w:p>
        </w:tc>
      </w:tr>
      <w:tr w:rsidR="00237772" w:rsidRPr="004E021C" w14:paraId="4C156B4F" w14:textId="77777777" w:rsidTr="001F7CD5">
        <w:trPr>
          <w:trHeight w:val="630"/>
        </w:trPr>
        <w:tc>
          <w:tcPr>
            <w:tcW w:w="5953"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2198A087" w14:textId="77777777" w:rsidR="00237772" w:rsidRPr="004E021C" w:rsidRDefault="00237772" w:rsidP="00237772">
            <w:pPr>
              <w:spacing w:after="0" w:line="240" w:lineRule="auto"/>
              <w:rPr>
                <w:rFonts w:ascii="Times New Roman" w:eastAsia="Times New Roman" w:hAnsi="Times New Roman" w:cs="Times New Roman"/>
                <w:color w:val="767171"/>
                <w:lang w:val="es-DO" w:eastAsia="es-DO" w:bidi="he-IL"/>
              </w:rPr>
            </w:pPr>
            <w:r w:rsidRPr="004E021C">
              <w:rPr>
                <w:rFonts w:ascii="Times New Roman" w:eastAsia="Times New Roman" w:hAnsi="Times New Roman" w:cs="Times New Roman"/>
                <w:color w:val="767171"/>
                <w:lang w:val="es-DO" w:eastAsia="es-DO" w:bidi="he-IL"/>
              </w:rPr>
              <w:t>Corporación del Acueducto y Alcantarillado de la Romana COAAROM.</w:t>
            </w:r>
          </w:p>
        </w:tc>
        <w:tc>
          <w:tcPr>
            <w:tcW w:w="1701"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7753273E" w14:textId="77777777" w:rsidR="00237772" w:rsidRPr="004E021C" w:rsidRDefault="00237772" w:rsidP="00237772">
            <w:pPr>
              <w:spacing w:after="0" w:line="240" w:lineRule="auto"/>
              <w:jc w:val="center"/>
              <w:rPr>
                <w:rFonts w:ascii="Times New Roman" w:eastAsia="Times New Roman" w:hAnsi="Times New Roman" w:cs="Times New Roman"/>
                <w:color w:val="767171"/>
                <w:lang w:val="es-DO" w:eastAsia="es-DO" w:bidi="he-IL"/>
              </w:rPr>
            </w:pPr>
            <w:r w:rsidRPr="004E021C">
              <w:rPr>
                <w:rFonts w:ascii="Times New Roman" w:eastAsia="Times New Roman" w:hAnsi="Times New Roman" w:cs="Times New Roman"/>
                <w:color w:val="767171"/>
                <w:lang w:val="es-DO" w:eastAsia="es-DO" w:bidi="he-IL"/>
              </w:rPr>
              <w:t>2</w:t>
            </w:r>
          </w:p>
        </w:tc>
      </w:tr>
      <w:tr w:rsidR="00237772" w:rsidRPr="004E021C" w14:paraId="0C704C34" w14:textId="77777777" w:rsidTr="001F7CD5">
        <w:trPr>
          <w:trHeight w:val="630"/>
        </w:trPr>
        <w:tc>
          <w:tcPr>
            <w:tcW w:w="5953"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6CC2A437" w14:textId="77777777" w:rsidR="00237772" w:rsidRPr="004E021C" w:rsidRDefault="00237772" w:rsidP="00237772">
            <w:pPr>
              <w:spacing w:after="0" w:line="240" w:lineRule="auto"/>
              <w:rPr>
                <w:rFonts w:ascii="Times New Roman" w:eastAsia="Times New Roman" w:hAnsi="Times New Roman" w:cs="Times New Roman"/>
                <w:color w:val="767171"/>
                <w:lang w:val="es-DO" w:eastAsia="es-DO" w:bidi="he-IL"/>
              </w:rPr>
            </w:pPr>
            <w:r w:rsidRPr="004E021C">
              <w:rPr>
                <w:rFonts w:ascii="Times New Roman" w:eastAsia="Times New Roman" w:hAnsi="Times New Roman" w:cs="Times New Roman"/>
                <w:color w:val="767171"/>
                <w:lang w:val="es-DO" w:eastAsia="es-DO" w:bidi="he-IL"/>
              </w:rPr>
              <w:t>Corporación del Acueducto y Alcantarillado de Santiago CORAASAN.</w:t>
            </w:r>
          </w:p>
        </w:tc>
        <w:tc>
          <w:tcPr>
            <w:tcW w:w="1701"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0222CF1D" w14:textId="77777777" w:rsidR="00237772" w:rsidRPr="004E021C" w:rsidRDefault="00237772" w:rsidP="00237772">
            <w:pPr>
              <w:spacing w:after="0" w:line="240" w:lineRule="auto"/>
              <w:jc w:val="center"/>
              <w:rPr>
                <w:rFonts w:ascii="Times New Roman" w:eastAsia="Times New Roman" w:hAnsi="Times New Roman" w:cs="Times New Roman"/>
                <w:color w:val="767171"/>
                <w:lang w:val="es-DO" w:eastAsia="es-DO" w:bidi="he-IL"/>
              </w:rPr>
            </w:pPr>
            <w:r w:rsidRPr="004E021C">
              <w:rPr>
                <w:rFonts w:ascii="Times New Roman" w:eastAsia="Times New Roman" w:hAnsi="Times New Roman" w:cs="Times New Roman"/>
                <w:color w:val="767171"/>
                <w:lang w:val="es-DO" w:eastAsia="es-DO" w:bidi="he-IL"/>
              </w:rPr>
              <w:t>2</w:t>
            </w:r>
          </w:p>
        </w:tc>
      </w:tr>
      <w:tr w:rsidR="00237772" w:rsidRPr="004E021C" w14:paraId="20FB0EA2" w14:textId="77777777" w:rsidTr="001F7CD5">
        <w:trPr>
          <w:trHeight w:val="315"/>
        </w:trPr>
        <w:tc>
          <w:tcPr>
            <w:tcW w:w="5953"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4B281101" w14:textId="77777777" w:rsidR="00237772" w:rsidRPr="004E021C" w:rsidRDefault="00237772" w:rsidP="00237772">
            <w:pPr>
              <w:spacing w:after="0" w:line="240" w:lineRule="auto"/>
              <w:rPr>
                <w:rFonts w:ascii="Times New Roman" w:eastAsia="Times New Roman" w:hAnsi="Times New Roman" w:cs="Times New Roman"/>
                <w:color w:val="767171"/>
                <w:lang w:val="es-DO" w:eastAsia="es-DO" w:bidi="he-IL"/>
              </w:rPr>
            </w:pPr>
            <w:r w:rsidRPr="004E021C">
              <w:rPr>
                <w:rFonts w:ascii="Times New Roman" w:eastAsia="Times New Roman" w:hAnsi="Times New Roman" w:cs="Times New Roman"/>
                <w:color w:val="767171"/>
                <w:lang w:val="es-DO" w:eastAsia="es-DO" w:bidi="he-IL"/>
              </w:rPr>
              <w:t>Corporación de Acueductos y Alcantarillados de Puerto Plata.</w:t>
            </w:r>
          </w:p>
        </w:tc>
        <w:tc>
          <w:tcPr>
            <w:tcW w:w="1701"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5B2120FA" w14:textId="77777777" w:rsidR="00237772" w:rsidRPr="004E021C" w:rsidRDefault="00237772" w:rsidP="00237772">
            <w:pPr>
              <w:spacing w:after="0" w:line="240" w:lineRule="auto"/>
              <w:jc w:val="center"/>
              <w:rPr>
                <w:rFonts w:ascii="Times New Roman" w:eastAsia="Times New Roman" w:hAnsi="Times New Roman" w:cs="Times New Roman"/>
                <w:color w:val="767171"/>
                <w:lang w:val="es-DO" w:eastAsia="es-DO" w:bidi="he-IL"/>
              </w:rPr>
            </w:pPr>
            <w:r w:rsidRPr="004E021C">
              <w:rPr>
                <w:rFonts w:ascii="Times New Roman" w:eastAsia="Times New Roman" w:hAnsi="Times New Roman" w:cs="Times New Roman"/>
                <w:color w:val="767171"/>
                <w:lang w:val="es-DO" w:eastAsia="es-DO" w:bidi="he-IL"/>
              </w:rPr>
              <w:t>3</w:t>
            </w:r>
          </w:p>
        </w:tc>
      </w:tr>
      <w:tr w:rsidR="00237772" w:rsidRPr="004E021C" w14:paraId="75A04801" w14:textId="77777777" w:rsidTr="001F7CD5">
        <w:trPr>
          <w:trHeight w:val="315"/>
        </w:trPr>
        <w:tc>
          <w:tcPr>
            <w:tcW w:w="5953"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5A6D2156" w14:textId="77777777" w:rsidR="00237772" w:rsidRPr="004E021C" w:rsidRDefault="00237772" w:rsidP="00237772">
            <w:pPr>
              <w:spacing w:after="0" w:line="240" w:lineRule="auto"/>
              <w:rPr>
                <w:rFonts w:ascii="Times New Roman" w:eastAsia="Times New Roman" w:hAnsi="Times New Roman" w:cs="Times New Roman"/>
                <w:color w:val="767171"/>
                <w:lang w:val="es-DO" w:eastAsia="es-DO" w:bidi="he-IL"/>
              </w:rPr>
            </w:pPr>
            <w:r w:rsidRPr="004E021C">
              <w:rPr>
                <w:rFonts w:ascii="Times New Roman" w:eastAsia="Times New Roman" w:hAnsi="Times New Roman" w:cs="Times New Roman"/>
                <w:color w:val="767171"/>
                <w:lang w:val="es-DO" w:eastAsia="es-DO" w:bidi="he-IL"/>
              </w:rPr>
              <w:t>Corporación de Acueductos y Alcantarillados de la Vega</w:t>
            </w:r>
          </w:p>
        </w:tc>
        <w:tc>
          <w:tcPr>
            <w:tcW w:w="1701"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27A4BAD5" w14:textId="77777777" w:rsidR="00237772" w:rsidRPr="004E021C" w:rsidRDefault="00237772" w:rsidP="00237772">
            <w:pPr>
              <w:spacing w:after="0" w:line="240" w:lineRule="auto"/>
              <w:jc w:val="center"/>
              <w:rPr>
                <w:rFonts w:ascii="Times New Roman" w:eastAsia="Times New Roman" w:hAnsi="Times New Roman" w:cs="Times New Roman"/>
                <w:color w:val="767171"/>
                <w:lang w:val="es-DO" w:eastAsia="es-DO" w:bidi="he-IL"/>
              </w:rPr>
            </w:pPr>
            <w:r w:rsidRPr="004E021C">
              <w:rPr>
                <w:rFonts w:ascii="Times New Roman" w:eastAsia="Times New Roman" w:hAnsi="Times New Roman" w:cs="Times New Roman"/>
                <w:color w:val="767171"/>
                <w:lang w:val="es-DO" w:eastAsia="es-DO" w:bidi="he-IL"/>
              </w:rPr>
              <w:t>6</w:t>
            </w:r>
          </w:p>
        </w:tc>
      </w:tr>
      <w:tr w:rsidR="00237772" w:rsidRPr="004E021C" w14:paraId="4C19F667" w14:textId="77777777" w:rsidTr="000D59EA">
        <w:trPr>
          <w:trHeight w:val="446"/>
        </w:trPr>
        <w:tc>
          <w:tcPr>
            <w:tcW w:w="5953" w:type="dxa"/>
            <w:tcBorders>
              <w:top w:val="single" w:sz="4" w:space="0" w:color="003876"/>
              <w:left w:val="single" w:sz="4" w:space="0" w:color="003876"/>
              <w:bottom w:val="single" w:sz="4" w:space="0" w:color="003876"/>
              <w:right w:val="single" w:sz="4" w:space="0" w:color="003876"/>
            </w:tcBorders>
            <w:shd w:val="clear" w:color="auto" w:fill="002060"/>
            <w:noWrap/>
            <w:vAlign w:val="center"/>
            <w:hideMark/>
          </w:tcPr>
          <w:p w14:paraId="20F74B45" w14:textId="77777777" w:rsidR="00237772" w:rsidRPr="000D59EA" w:rsidRDefault="00237772" w:rsidP="00237772">
            <w:pPr>
              <w:spacing w:after="0" w:line="240" w:lineRule="auto"/>
              <w:jc w:val="center"/>
              <w:rPr>
                <w:rFonts w:ascii="Times New Roman" w:eastAsia="Times New Roman" w:hAnsi="Times New Roman" w:cs="Times New Roman"/>
                <w:b/>
                <w:bCs/>
                <w:color w:val="FFFFFF" w:themeColor="background1"/>
                <w:lang w:val="es-DO" w:eastAsia="es-DO" w:bidi="he-IL"/>
              </w:rPr>
            </w:pPr>
            <w:r w:rsidRPr="000D59EA">
              <w:rPr>
                <w:rFonts w:ascii="Times New Roman" w:eastAsia="Times New Roman" w:hAnsi="Times New Roman" w:cs="Times New Roman"/>
                <w:b/>
                <w:bCs/>
                <w:color w:val="FFFFFF" w:themeColor="background1"/>
                <w:lang w:val="es-DO" w:eastAsia="es-DO" w:bidi="he-IL"/>
              </w:rPr>
              <w:t>TOTAL</w:t>
            </w:r>
          </w:p>
        </w:tc>
        <w:tc>
          <w:tcPr>
            <w:tcW w:w="1701" w:type="dxa"/>
            <w:tcBorders>
              <w:top w:val="single" w:sz="4" w:space="0" w:color="003876"/>
              <w:left w:val="single" w:sz="4" w:space="0" w:color="003876"/>
              <w:bottom w:val="single" w:sz="4" w:space="0" w:color="003876"/>
              <w:right w:val="single" w:sz="4" w:space="0" w:color="003876"/>
            </w:tcBorders>
            <w:shd w:val="clear" w:color="auto" w:fill="002060"/>
            <w:vAlign w:val="center"/>
            <w:hideMark/>
          </w:tcPr>
          <w:p w14:paraId="4A0F681D" w14:textId="77777777" w:rsidR="00237772" w:rsidRPr="000D59EA" w:rsidRDefault="00237772" w:rsidP="00237772">
            <w:pPr>
              <w:spacing w:after="0" w:line="240" w:lineRule="auto"/>
              <w:jc w:val="center"/>
              <w:rPr>
                <w:rFonts w:ascii="Times New Roman" w:eastAsia="Times New Roman" w:hAnsi="Times New Roman" w:cs="Times New Roman"/>
                <w:b/>
                <w:bCs/>
                <w:color w:val="FFFFFF" w:themeColor="background1"/>
                <w:lang w:val="es-DO" w:eastAsia="es-DO" w:bidi="he-IL"/>
              </w:rPr>
            </w:pPr>
            <w:r w:rsidRPr="000D59EA">
              <w:rPr>
                <w:rFonts w:ascii="Times New Roman" w:eastAsia="Times New Roman" w:hAnsi="Times New Roman" w:cs="Times New Roman"/>
                <w:b/>
                <w:bCs/>
                <w:color w:val="FFFFFF" w:themeColor="background1"/>
                <w:lang w:val="es-DO" w:eastAsia="es-DO" w:bidi="he-IL"/>
              </w:rPr>
              <w:t>64</w:t>
            </w:r>
          </w:p>
        </w:tc>
      </w:tr>
      <w:tr w:rsidR="00237772" w:rsidRPr="00E078FB" w14:paraId="1D1F160C" w14:textId="77777777" w:rsidTr="000D59EA">
        <w:trPr>
          <w:trHeight w:val="437"/>
        </w:trPr>
        <w:tc>
          <w:tcPr>
            <w:tcW w:w="7654" w:type="dxa"/>
            <w:gridSpan w:val="2"/>
            <w:tcBorders>
              <w:top w:val="single" w:sz="4" w:space="0" w:color="003876"/>
              <w:left w:val="nil"/>
              <w:bottom w:val="nil"/>
              <w:right w:val="nil"/>
            </w:tcBorders>
            <w:shd w:val="clear" w:color="auto" w:fill="D9D9D9" w:themeFill="background1" w:themeFillShade="D9"/>
            <w:noWrap/>
            <w:vAlign w:val="center"/>
            <w:hideMark/>
          </w:tcPr>
          <w:p w14:paraId="1B0EAD67" w14:textId="3EABA85E" w:rsidR="00237772" w:rsidRPr="005820A5" w:rsidRDefault="00237772" w:rsidP="00237772">
            <w:pPr>
              <w:spacing w:after="0" w:line="240" w:lineRule="auto"/>
              <w:rPr>
                <w:rFonts w:ascii="Times New Roman" w:eastAsia="Times New Roman" w:hAnsi="Times New Roman" w:cs="Times New Roman"/>
                <w:i/>
                <w:iCs/>
                <w:color w:val="767171"/>
                <w:sz w:val="20"/>
                <w:szCs w:val="20"/>
                <w:lang w:val="es-DO" w:eastAsia="es-DO" w:bidi="he-IL"/>
              </w:rPr>
            </w:pPr>
            <w:r w:rsidRPr="000D59EA">
              <w:rPr>
                <w:rFonts w:ascii="Times New Roman" w:eastAsia="Times New Roman" w:hAnsi="Times New Roman" w:cs="Times New Roman"/>
                <w:b/>
                <w:bCs/>
                <w:i/>
                <w:iCs/>
                <w:color w:val="767171"/>
                <w:sz w:val="20"/>
                <w:szCs w:val="20"/>
                <w:lang w:val="es-DO" w:eastAsia="es-DO" w:bidi="he-IL"/>
              </w:rPr>
              <w:t xml:space="preserve">Fuentes: Memoria Dirección de Planificación Institucional.  </w:t>
            </w:r>
          </w:p>
        </w:tc>
      </w:tr>
    </w:tbl>
    <w:p w14:paraId="1E368452" w14:textId="2C7EFCE1" w:rsidR="00E25656" w:rsidRPr="00E152F1" w:rsidRDefault="00E25656"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77B27308" w14:textId="77777777" w:rsidR="00E25656" w:rsidRPr="000D59EA" w:rsidRDefault="00E25656" w:rsidP="000D59EA">
      <w:pPr>
        <w:spacing w:line="360" w:lineRule="auto"/>
        <w:jc w:val="both"/>
        <w:rPr>
          <w:rFonts w:ascii="Times New Roman" w:hAnsi="Times New Roman" w:cs="Times New Roman"/>
          <w:color w:val="767171"/>
          <w:spacing w:val="20"/>
          <w:sz w:val="24"/>
          <w:szCs w:val="24"/>
          <w:lang w:val="es-DO"/>
        </w:rPr>
      </w:pPr>
    </w:p>
    <w:p w14:paraId="5A7577A0" w14:textId="5A66E255" w:rsidR="00693305" w:rsidRDefault="00693305" w:rsidP="00797F64">
      <w:pPr>
        <w:pStyle w:val="Prrafodelista"/>
        <w:spacing w:line="360" w:lineRule="auto"/>
        <w:ind w:left="360"/>
        <w:jc w:val="both"/>
        <w:rPr>
          <w:rFonts w:ascii="Times New Roman" w:hAnsi="Times New Roman" w:cs="Times New Roman"/>
          <w:b/>
          <w:bCs/>
          <w:color w:val="767171"/>
          <w:spacing w:val="20"/>
          <w:sz w:val="24"/>
          <w:szCs w:val="24"/>
          <w:lang w:val="es-DO"/>
        </w:rPr>
      </w:pPr>
      <w:r w:rsidRPr="00E152F1">
        <w:rPr>
          <w:rFonts w:ascii="Times New Roman" w:hAnsi="Times New Roman" w:cs="Times New Roman"/>
          <w:b/>
          <w:bCs/>
          <w:color w:val="767171"/>
          <w:spacing w:val="20"/>
          <w:sz w:val="24"/>
          <w:szCs w:val="24"/>
          <w:lang w:val="es-DO"/>
        </w:rPr>
        <w:t xml:space="preserve">Proyectos con las Asociaciones </w:t>
      </w:r>
      <w:r w:rsidR="003C286F">
        <w:rPr>
          <w:rFonts w:ascii="Times New Roman" w:hAnsi="Times New Roman" w:cs="Times New Roman"/>
          <w:b/>
          <w:bCs/>
          <w:color w:val="767171"/>
          <w:spacing w:val="20"/>
          <w:sz w:val="24"/>
          <w:szCs w:val="24"/>
          <w:lang w:val="es-DO"/>
        </w:rPr>
        <w:t>S</w:t>
      </w:r>
      <w:r w:rsidRPr="00E152F1">
        <w:rPr>
          <w:rFonts w:ascii="Times New Roman" w:hAnsi="Times New Roman" w:cs="Times New Roman"/>
          <w:b/>
          <w:bCs/>
          <w:color w:val="767171"/>
          <w:spacing w:val="20"/>
          <w:sz w:val="24"/>
          <w:szCs w:val="24"/>
          <w:lang w:val="es-DO"/>
        </w:rPr>
        <w:t>in Fines de Lucro (ASFL):</w:t>
      </w:r>
    </w:p>
    <w:p w14:paraId="5478C8D9" w14:textId="77777777" w:rsidR="00797F64" w:rsidRPr="00797F64" w:rsidRDefault="00797F64" w:rsidP="00797F64">
      <w:pPr>
        <w:pStyle w:val="Prrafodelista"/>
        <w:spacing w:line="360" w:lineRule="auto"/>
        <w:ind w:left="360"/>
        <w:jc w:val="both"/>
        <w:rPr>
          <w:rFonts w:ascii="Times New Roman" w:hAnsi="Times New Roman" w:cs="Times New Roman"/>
          <w:b/>
          <w:bCs/>
          <w:color w:val="767171"/>
          <w:spacing w:val="20"/>
          <w:sz w:val="24"/>
          <w:szCs w:val="24"/>
          <w:lang w:val="es-DO"/>
        </w:rPr>
      </w:pPr>
    </w:p>
    <w:p w14:paraId="27A14EC6" w14:textId="0EBEA914" w:rsidR="00693305" w:rsidRPr="00E152F1" w:rsidRDefault="00693305" w:rsidP="00693305">
      <w:pPr>
        <w:pStyle w:val="Prrafodelista"/>
        <w:spacing w:line="360" w:lineRule="auto"/>
        <w:ind w:left="360"/>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La Unidad de Habilitación Sectorial a las ASFL ha adoptado un carácter de apego a la legalidad y transparencia, en cumplimiento a las disposiciones establecidas en la Ley 122-05 para la Regulación y Fomento de las ASFL y su reglamento de aplicación, en este sentido, se han tomado las siguientes medidas en busca del fortalecimiento de los procesos propios de sus funciones, de los cuales debemos resaltar los siguientes:</w:t>
      </w:r>
    </w:p>
    <w:p w14:paraId="4369303E" w14:textId="77777777" w:rsidR="00693305" w:rsidRPr="00E152F1" w:rsidRDefault="00693305" w:rsidP="00693305">
      <w:pPr>
        <w:pStyle w:val="Prrafodelista"/>
        <w:spacing w:line="360" w:lineRule="auto"/>
        <w:ind w:left="360"/>
        <w:jc w:val="both"/>
        <w:rPr>
          <w:rFonts w:ascii="Times New Roman" w:hAnsi="Times New Roman" w:cs="Times New Roman"/>
          <w:color w:val="767171"/>
          <w:spacing w:val="20"/>
          <w:sz w:val="24"/>
          <w:szCs w:val="24"/>
          <w:lang w:val="es-DO"/>
        </w:rPr>
      </w:pPr>
    </w:p>
    <w:p w14:paraId="7257D10D" w14:textId="356C9B68" w:rsidR="00693305" w:rsidRPr="00E152F1" w:rsidRDefault="00693305" w:rsidP="00693305">
      <w:pPr>
        <w:pStyle w:val="Prrafodelista"/>
        <w:spacing w:line="360" w:lineRule="auto"/>
        <w:ind w:left="360"/>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Luego de haber detectado la falta de procesos documentados en torno a las actividades de Habilitación Sectorial, se procedió con la elaboración y posterior aprobación del "Manual Operativo de Gestión de las ASFL Sector Salud", como un instructivo detallado y estandarizado sobre este proceso.</w:t>
      </w:r>
    </w:p>
    <w:p w14:paraId="2292B94D" w14:textId="77777777" w:rsidR="00693305" w:rsidRPr="00E152F1" w:rsidRDefault="00693305" w:rsidP="00693305">
      <w:pPr>
        <w:pStyle w:val="Prrafodelista"/>
        <w:spacing w:line="360" w:lineRule="auto"/>
        <w:ind w:left="360"/>
        <w:jc w:val="both"/>
        <w:rPr>
          <w:rFonts w:ascii="Times New Roman" w:hAnsi="Times New Roman" w:cs="Times New Roman"/>
          <w:color w:val="767171"/>
          <w:spacing w:val="20"/>
          <w:sz w:val="24"/>
          <w:szCs w:val="24"/>
          <w:lang w:val="es-DO"/>
        </w:rPr>
      </w:pPr>
    </w:p>
    <w:p w14:paraId="2DFBD8BC" w14:textId="144E30F2" w:rsidR="00693305" w:rsidRPr="00E152F1" w:rsidRDefault="00693305" w:rsidP="00693305">
      <w:pPr>
        <w:pStyle w:val="Prrafodelista"/>
        <w:spacing w:line="360" w:lineRule="auto"/>
        <w:ind w:left="360"/>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Partiendo de lo anterior, y de conformidad a lo establecido en el artículo 38 de la referida ley, se procedió a la conformación de la Comisión Mixta de Habilitación, como un órgano colegiado facultado para la toma de decisiones en cuanto a la aprobación de las solicitudes de habilitación sectorial, la cual consistía en una práctica legal que tenía más de tres años sin llevarse a cabo de manera institucional; la CMH tiene </w:t>
      </w:r>
      <w:r w:rsidR="00D817FB">
        <w:rPr>
          <w:rFonts w:ascii="Times New Roman" w:hAnsi="Times New Roman" w:cs="Times New Roman"/>
          <w:color w:val="767171"/>
          <w:spacing w:val="20"/>
          <w:sz w:val="24"/>
          <w:szCs w:val="24"/>
          <w:lang w:val="es-DO"/>
        </w:rPr>
        <w:t xml:space="preserve">a </w:t>
      </w:r>
      <w:r w:rsidRPr="00E152F1">
        <w:rPr>
          <w:rFonts w:ascii="Times New Roman" w:hAnsi="Times New Roman" w:cs="Times New Roman"/>
          <w:color w:val="767171"/>
          <w:spacing w:val="20"/>
          <w:sz w:val="24"/>
          <w:szCs w:val="24"/>
          <w:lang w:val="es-DO"/>
        </w:rPr>
        <w:t xml:space="preserve">la fecha ha evaluado y aprobado la entrega de la debida acreditación sectorial a sesenta y siete (67) ASFL, que han completado sus solicitudes y cumplen con los requisitos tanto establecidos por Ley como sectoriales. </w:t>
      </w:r>
    </w:p>
    <w:p w14:paraId="7B359AA5" w14:textId="527A9896" w:rsidR="00693305" w:rsidRPr="00E152F1" w:rsidRDefault="00693305" w:rsidP="00693305">
      <w:pPr>
        <w:pStyle w:val="Prrafodelista"/>
        <w:spacing w:line="360" w:lineRule="auto"/>
        <w:ind w:left="360"/>
        <w:jc w:val="both"/>
        <w:rPr>
          <w:rFonts w:ascii="Times New Roman" w:hAnsi="Times New Roman" w:cs="Times New Roman"/>
          <w:color w:val="767171"/>
          <w:spacing w:val="20"/>
          <w:sz w:val="24"/>
          <w:szCs w:val="24"/>
          <w:lang w:val="es-DO"/>
        </w:rPr>
      </w:pPr>
    </w:p>
    <w:p w14:paraId="443C9B04" w14:textId="6413D133" w:rsidR="00693305" w:rsidRPr="00E152F1" w:rsidRDefault="00693305" w:rsidP="00693305">
      <w:pPr>
        <w:pStyle w:val="Prrafodelista"/>
        <w:spacing w:line="360" w:lineRule="auto"/>
        <w:ind w:left="360"/>
        <w:jc w:val="both"/>
        <w:rPr>
          <w:rFonts w:ascii="Times New Roman" w:hAnsi="Times New Roman" w:cs="Times New Roman"/>
          <w:color w:val="767171"/>
          <w:spacing w:val="20"/>
          <w:sz w:val="24"/>
          <w:szCs w:val="24"/>
          <w:lang w:val="es-DO"/>
        </w:rPr>
      </w:pPr>
    </w:p>
    <w:p w14:paraId="0FE13C7B" w14:textId="77777777" w:rsidR="00693305" w:rsidRPr="00E152F1" w:rsidRDefault="00693305" w:rsidP="00693305">
      <w:pPr>
        <w:pStyle w:val="Prrafodelista"/>
        <w:spacing w:line="360" w:lineRule="auto"/>
        <w:ind w:left="360"/>
        <w:jc w:val="both"/>
        <w:rPr>
          <w:rFonts w:ascii="Times New Roman" w:hAnsi="Times New Roman" w:cs="Times New Roman"/>
          <w:color w:val="767171"/>
          <w:spacing w:val="20"/>
          <w:sz w:val="24"/>
          <w:szCs w:val="24"/>
          <w:lang w:val="es-DO"/>
        </w:rPr>
      </w:pPr>
    </w:p>
    <w:p w14:paraId="31B66543" w14:textId="756F5BD5" w:rsidR="00693305" w:rsidRPr="00E152F1" w:rsidRDefault="00693305" w:rsidP="00693305">
      <w:pPr>
        <w:pStyle w:val="Prrafodelista"/>
        <w:spacing w:line="360" w:lineRule="auto"/>
        <w:ind w:left="360"/>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lastRenderedPageBreak/>
        <w:t>Pasamos de realizar la entrega de certificados provisionales (práctica que era llevada a cabo sin tomar en cuenta el cumplimiento de los criterios establecidos por ley), a la entrega de Certificados de Habilitación Definitivos válidos por un período de un año.</w:t>
      </w:r>
    </w:p>
    <w:p w14:paraId="4C22F3EA" w14:textId="77777777" w:rsidR="00693305" w:rsidRPr="00E152F1" w:rsidRDefault="00693305" w:rsidP="00693305">
      <w:pPr>
        <w:pStyle w:val="Prrafodelista"/>
        <w:spacing w:line="360" w:lineRule="auto"/>
        <w:ind w:left="360"/>
        <w:jc w:val="both"/>
        <w:rPr>
          <w:rFonts w:ascii="Times New Roman" w:hAnsi="Times New Roman" w:cs="Times New Roman"/>
          <w:color w:val="767171"/>
          <w:spacing w:val="20"/>
          <w:sz w:val="24"/>
          <w:szCs w:val="24"/>
          <w:lang w:val="es-DO"/>
        </w:rPr>
      </w:pPr>
    </w:p>
    <w:p w14:paraId="3D578153" w14:textId="2962E351" w:rsidR="00693305" w:rsidRPr="00E152F1" w:rsidRDefault="00693305" w:rsidP="00693305">
      <w:pPr>
        <w:pStyle w:val="Prrafodelista"/>
        <w:spacing w:line="360" w:lineRule="auto"/>
        <w:ind w:left="360"/>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Hemos fortalecido los lazos de comunicación con el Órgano </w:t>
      </w:r>
      <w:r w:rsidR="00456695" w:rsidRPr="00E152F1">
        <w:rPr>
          <w:rFonts w:ascii="Times New Roman" w:hAnsi="Times New Roman" w:cs="Times New Roman"/>
          <w:color w:val="767171"/>
          <w:spacing w:val="20"/>
          <w:sz w:val="24"/>
          <w:szCs w:val="24"/>
          <w:lang w:val="es-DO"/>
        </w:rPr>
        <w:t>Rector</w:t>
      </w:r>
      <w:r w:rsidR="00456695">
        <w:rPr>
          <w:rFonts w:ascii="Times New Roman" w:hAnsi="Times New Roman" w:cs="Times New Roman"/>
          <w:color w:val="767171"/>
          <w:spacing w:val="20"/>
          <w:sz w:val="24"/>
          <w:szCs w:val="24"/>
          <w:lang w:val="es-DO"/>
        </w:rPr>
        <w:t xml:space="preserve"> el Centro de Fomento de las ASFL del MEPYD, esto </w:t>
      </w:r>
      <w:r w:rsidRPr="00E152F1">
        <w:rPr>
          <w:rFonts w:ascii="Times New Roman" w:hAnsi="Times New Roman" w:cs="Times New Roman"/>
          <w:color w:val="767171"/>
          <w:spacing w:val="20"/>
          <w:sz w:val="24"/>
          <w:szCs w:val="24"/>
          <w:lang w:val="es-DO"/>
        </w:rPr>
        <w:t>mediante reuniones y de su acompañamiento y participación activa en la toma de decisiones en torno a los procesos y manejo de las Habilitaciones Sectoriales.</w:t>
      </w:r>
    </w:p>
    <w:p w14:paraId="78013C55" w14:textId="77777777" w:rsidR="00693305" w:rsidRPr="00E152F1" w:rsidRDefault="00693305" w:rsidP="00693305">
      <w:pPr>
        <w:pStyle w:val="Prrafodelista"/>
        <w:spacing w:line="360" w:lineRule="auto"/>
        <w:ind w:left="360"/>
        <w:jc w:val="both"/>
        <w:rPr>
          <w:rFonts w:ascii="Times New Roman" w:hAnsi="Times New Roman" w:cs="Times New Roman"/>
          <w:color w:val="767171"/>
          <w:spacing w:val="20"/>
          <w:sz w:val="24"/>
          <w:szCs w:val="24"/>
          <w:lang w:val="es-DO"/>
        </w:rPr>
      </w:pPr>
    </w:p>
    <w:p w14:paraId="610919A7" w14:textId="4AA7288E" w:rsidR="00693305" w:rsidRPr="00E152F1" w:rsidRDefault="00693305" w:rsidP="00693305">
      <w:pPr>
        <w:pStyle w:val="Prrafodelista"/>
        <w:spacing w:line="360" w:lineRule="auto"/>
        <w:ind w:left="360"/>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Atendiendo a las necesidades, alcance y capacidades de las diferentes ASFL, ha sido creado un mecanismo de clasificación que atienda a las particularidades de cada una, esto así partiendo de las asignaciones de subvención solicitadas, con miras a reducir los métodos burocráticos que entorpecen y dificultan este proceso para las ASFL; de esta misma forma hemos reducido los requisitos de documentación sectorial a los fines de que pueda adaptarse a la magnitud de cada ASFL.</w:t>
      </w:r>
    </w:p>
    <w:p w14:paraId="09CBB8A4" w14:textId="77777777" w:rsidR="001D06A5" w:rsidRPr="00E152F1" w:rsidRDefault="001D06A5" w:rsidP="00693305">
      <w:pPr>
        <w:pStyle w:val="Prrafodelista"/>
        <w:spacing w:line="360" w:lineRule="auto"/>
        <w:ind w:left="360"/>
        <w:jc w:val="both"/>
        <w:rPr>
          <w:rFonts w:ascii="Times New Roman" w:hAnsi="Times New Roman" w:cs="Times New Roman"/>
          <w:color w:val="767171"/>
          <w:spacing w:val="20"/>
          <w:sz w:val="24"/>
          <w:szCs w:val="24"/>
          <w:lang w:val="es-DO"/>
        </w:rPr>
      </w:pPr>
    </w:p>
    <w:p w14:paraId="352A06F7" w14:textId="77777777" w:rsidR="00693305" w:rsidRPr="00E152F1" w:rsidRDefault="00693305" w:rsidP="001D06A5">
      <w:pPr>
        <w:pStyle w:val="Prrafodelista"/>
        <w:spacing w:line="360" w:lineRule="auto"/>
        <w:ind w:left="360"/>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Se ha creado una cultura de contacto directo con las ASFL, fortaleciendo así los procesos de inspección y fiscalización de las mismas, mediante visitas aleatorias y sorpresas a sus domicilios registrados.</w:t>
      </w:r>
    </w:p>
    <w:p w14:paraId="6B65A15B" w14:textId="1300AD97" w:rsidR="00E25656" w:rsidRPr="00E152F1" w:rsidRDefault="00E25656" w:rsidP="00E25656">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1A442698" w14:textId="43894878" w:rsidR="006457DE" w:rsidRPr="00E152F1" w:rsidRDefault="006457DE"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04AE06BA" w14:textId="2344CCF6" w:rsidR="006457DE" w:rsidRPr="00E152F1" w:rsidRDefault="006457DE"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177C678" w14:textId="0B05BFEA" w:rsidR="006457DE" w:rsidRPr="00E152F1" w:rsidRDefault="006457DE"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76A03112" w14:textId="7A878129" w:rsidR="006457DE" w:rsidRPr="00E152F1" w:rsidRDefault="006457DE"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3B730B63" w14:textId="4788BACB" w:rsidR="006457DE" w:rsidRPr="00E152F1" w:rsidRDefault="006457DE"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1F8039C8" w14:textId="77777777" w:rsidR="00F74954" w:rsidRDefault="00F74954" w:rsidP="008B4DD3">
      <w:pPr>
        <w:spacing w:line="360" w:lineRule="auto"/>
        <w:jc w:val="both"/>
        <w:rPr>
          <w:rFonts w:ascii="Times New Roman" w:hAnsi="Times New Roman" w:cs="Times New Roman"/>
          <w:b/>
          <w:color w:val="767171"/>
          <w:spacing w:val="20"/>
          <w:sz w:val="24"/>
          <w:szCs w:val="24"/>
          <w:lang w:val="es-DO"/>
        </w:rPr>
      </w:pPr>
    </w:p>
    <w:p w14:paraId="2A463196" w14:textId="4E43F0F8" w:rsidR="008B4DD3" w:rsidRPr="00EA401E" w:rsidRDefault="008B4DD3" w:rsidP="008B4DD3">
      <w:pPr>
        <w:spacing w:line="360" w:lineRule="auto"/>
        <w:jc w:val="both"/>
        <w:rPr>
          <w:rFonts w:ascii="Times New Roman" w:hAnsi="Times New Roman" w:cs="Times New Roman"/>
          <w:b/>
          <w:color w:val="767171"/>
          <w:spacing w:val="20"/>
          <w:sz w:val="24"/>
          <w:szCs w:val="24"/>
          <w:lang w:val="es-DO"/>
        </w:rPr>
      </w:pPr>
      <w:r w:rsidRPr="00EA401E">
        <w:rPr>
          <w:rFonts w:ascii="Times New Roman" w:hAnsi="Times New Roman" w:cs="Times New Roman"/>
          <w:b/>
          <w:color w:val="767171"/>
          <w:spacing w:val="20"/>
          <w:sz w:val="24"/>
          <w:szCs w:val="24"/>
          <w:lang w:val="es-DO"/>
        </w:rPr>
        <w:lastRenderedPageBreak/>
        <w:t>Gestión de la de la Calidad y Desarrollo Institucional.</w:t>
      </w:r>
    </w:p>
    <w:p w14:paraId="18F8A197" w14:textId="19C69504" w:rsidR="008B4DD3" w:rsidRPr="00E152F1" w:rsidRDefault="008B4DD3" w:rsidP="00F50A4F">
      <w:pPr>
        <w:autoSpaceDE w:val="0"/>
        <w:autoSpaceDN w:val="0"/>
        <w:adjustRightInd w:val="0"/>
        <w:spacing w:after="0"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Durante 2021, </w:t>
      </w:r>
      <w:r w:rsidR="00F50A4F" w:rsidRPr="00E152F1">
        <w:rPr>
          <w:rFonts w:ascii="Times New Roman" w:hAnsi="Times New Roman" w:cs="Times New Roman"/>
          <w:color w:val="767171"/>
          <w:spacing w:val="20"/>
          <w:sz w:val="24"/>
          <w:szCs w:val="24"/>
          <w:lang w:val="es-DO"/>
        </w:rPr>
        <w:t xml:space="preserve">los esfuerzos se han enfocado en el diseño </w:t>
      </w:r>
      <w:r w:rsidR="00A933D0" w:rsidRPr="00E152F1">
        <w:rPr>
          <w:rFonts w:ascii="Times New Roman" w:hAnsi="Times New Roman" w:cs="Times New Roman"/>
          <w:color w:val="767171"/>
          <w:spacing w:val="20"/>
          <w:sz w:val="24"/>
          <w:szCs w:val="24"/>
          <w:lang w:val="es-DO"/>
        </w:rPr>
        <w:t>y la</w:t>
      </w:r>
      <w:r w:rsidR="00F50A4F" w:rsidRPr="00E152F1">
        <w:rPr>
          <w:rFonts w:ascii="Times New Roman" w:hAnsi="Times New Roman" w:cs="Times New Roman"/>
          <w:color w:val="767171"/>
          <w:spacing w:val="20"/>
          <w:sz w:val="24"/>
          <w:szCs w:val="24"/>
          <w:lang w:val="es-DO"/>
        </w:rPr>
        <w:t xml:space="preserve"> implementación </w:t>
      </w:r>
      <w:r w:rsidRPr="00E152F1">
        <w:rPr>
          <w:rFonts w:ascii="Times New Roman" w:hAnsi="Times New Roman" w:cs="Times New Roman"/>
          <w:color w:val="767171"/>
          <w:spacing w:val="20"/>
          <w:sz w:val="24"/>
          <w:szCs w:val="24"/>
          <w:lang w:val="es-DO"/>
        </w:rPr>
        <w:t xml:space="preserve">del </w:t>
      </w:r>
      <w:r w:rsidRPr="00E152F1">
        <w:rPr>
          <w:rFonts w:ascii="Times New Roman" w:hAnsi="Times New Roman" w:cs="Times New Roman"/>
          <w:b/>
          <w:bCs/>
          <w:color w:val="767171"/>
          <w:spacing w:val="20"/>
          <w:sz w:val="24"/>
          <w:szCs w:val="24"/>
          <w:lang w:val="es-DO"/>
        </w:rPr>
        <w:t>Sistema de Gestión de Calidad (SGC)</w:t>
      </w:r>
      <w:r w:rsidRPr="00E152F1">
        <w:rPr>
          <w:rFonts w:ascii="Times New Roman" w:hAnsi="Times New Roman" w:cs="Times New Roman"/>
          <w:color w:val="767171"/>
          <w:spacing w:val="20"/>
          <w:sz w:val="24"/>
          <w:szCs w:val="24"/>
          <w:lang w:val="es-DO"/>
        </w:rPr>
        <w:t xml:space="preserve"> </w:t>
      </w:r>
      <w:r w:rsidR="00F50A4F" w:rsidRPr="00E152F1">
        <w:rPr>
          <w:rFonts w:ascii="Times New Roman" w:hAnsi="Times New Roman" w:cs="Times New Roman"/>
          <w:color w:val="767171"/>
          <w:spacing w:val="20"/>
          <w:sz w:val="24"/>
          <w:szCs w:val="24"/>
          <w:lang w:val="es-DO"/>
        </w:rPr>
        <w:t xml:space="preserve">en el Ministerio de Salud, con el </w:t>
      </w:r>
      <w:r w:rsidRPr="00E152F1">
        <w:rPr>
          <w:rFonts w:ascii="Times New Roman" w:hAnsi="Times New Roman" w:cs="Times New Roman"/>
          <w:color w:val="767171"/>
          <w:spacing w:val="20"/>
          <w:sz w:val="24"/>
          <w:szCs w:val="24"/>
          <w:lang w:val="es-DO"/>
        </w:rPr>
        <w:t>objetivo demostrar la capacidad que posee el ministerio para proporcionar de forma coherente servicios que cumplan con las necesidades de nuestros ciudadanos</w:t>
      </w:r>
      <w:r w:rsidR="00F50A4F" w:rsidRPr="00E152F1">
        <w:rPr>
          <w:rFonts w:ascii="Times New Roman" w:hAnsi="Times New Roman" w:cs="Times New Roman"/>
          <w:color w:val="767171"/>
          <w:spacing w:val="20"/>
          <w:sz w:val="24"/>
          <w:szCs w:val="24"/>
          <w:lang w:val="es-DO"/>
        </w:rPr>
        <w:t xml:space="preserve"> cumpliendo con la normativa vigente y satisfaciendo </w:t>
      </w:r>
      <w:r w:rsidRPr="00E152F1">
        <w:rPr>
          <w:rFonts w:ascii="Times New Roman" w:hAnsi="Times New Roman" w:cs="Times New Roman"/>
          <w:color w:val="767171"/>
          <w:spacing w:val="20"/>
          <w:sz w:val="24"/>
          <w:szCs w:val="24"/>
          <w:lang w:val="es-DO"/>
        </w:rPr>
        <w:t>sus expectativas</w:t>
      </w:r>
      <w:r w:rsidR="009548DE" w:rsidRPr="00E152F1">
        <w:rPr>
          <w:rFonts w:ascii="Times New Roman" w:hAnsi="Times New Roman" w:cs="Times New Roman"/>
          <w:color w:val="767171"/>
          <w:spacing w:val="20"/>
          <w:sz w:val="24"/>
          <w:szCs w:val="24"/>
          <w:lang w:val="es-DO"/>
        </w:rPr>
        <w:t>. Para tales fines se han desarrollado las siguientes acciones:</w:t>
      </w:r>
    </w:p>
    <w:p w14:paraId="14C9A8CA" w14:textId="77777777" w:rsidR="008B4DD3" w:rsidRPr="00E152F1" w:rsidRDefault="008B4DD3" w:rsidP="00797F64">
      <w:pPr>
        <w:spacing w:after="0" w:line="360" w:lineRule="auto"/>
        <w:rPr>
          <w:rFonts w:ascii="Times New Roman" w:hAnsi="Times New Roman" w:cs="Times New Roman"/>
          <w:color w:val="767171"/>
          <w:spacing w:val="20"/>
          <w:sz w:val="24"/>
          <w:szCs w:val="24"/>
          <w:lang w:val="es-DO"/>
        </w:rPr>
      </w:pPr>
    </w:p>
    <w:p w14:paraId="383EE7EA" w14:textId="07D357B2" w:rsidR="009548DE" w:rsidRPr="00E152F1" w:rsidRDefault="009548DE" w:rsidP="00897415">
      <w:pPr>
        <w:pStyle w:val="Prrafodelista"/>
        <w:numPr>
          <w:ilvl w:val="0"/>
          <w:numId w:val="22"/>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S</w:t>
      </w:r>
      <w:r w:rsidR="008B4DD3" w:rsidRPr="00E152F1">
        <w:rPr>
          <w:rFonts w:ascii="Times New Roman" w:hAnsi="Times New Roman" w:cs="Times New Roman"/>
          <w:color w:val="767171"/>
          <w:spacing w:val="20"/>
          <w:sz w:val="24"/>
          <w:szCs w:val="24"/>
          <w:lang w:val="es-DO"/>
        </w:rPr>
        <w:t xml:space="preserve">e conformó el </w:t>
      </w:r>
      <w:r w:rsidR="008B4DD3" w:rsidRPr="00E152F1">
        <w:rPr>
          <w:rFonts w:ascii="Times New Roman" w:hAnsi="Times New Roman" w:cs="Times New Roman"/>
          <w:b/>
          <w:bCs/>
          <w:color w:val="767171"/>
          <w:spacing w:val="20"/>
          <w:sz w:val="24"/>
          <w:szCs w:val="24"/>
          <w:lang w:val="es-DO"/>
        </w:rPr>
        <w:t>Comité de Calidad Institucional</w:t>
      </w:r>
      <w:r w:rsidRPr="00E152F1">
        <w:rPr>
          <w:rFonts w:ascii="Times New Roman" w:hAnsi="Times New Roman" w:cs="Times New Roman"/>
          <w:color w:val="767171"/>
          <w:spacing w:val="20"/>
          <w:sz w:val="24"/>
          <w:szCs w:val="24"/>
          <w:lang w:val="es-DO"/>
        </w:rPr>
        <w:t xml:space="preserve"> </w:t>
      </w:r>
      <w:r w:rsidR="00061A68" w:rsidRPr="00E152F1">
        <w:rPr>
          <w:rFonts w:ascii="Times New Roman" w:hAnsi="Times New Roman" w:cs="Times New Roman"/>
          <w:color w:val="767171"/>
          <w:spacing w:val="20"/>
          <w:sz w:val="24"/>
          <w:szCs w:val="24"/>
          <w:lang w:val="es-DO"/>
        </w:rPr>
        <w:t xml:space="preserve">presidido por el Sr. Ministro de Salud, </w:t>
      </w:r>
      <w:r w:rsidRPr="00E152F1">
        <w:rPr>
          <w:rFonts w:ascii="Times New Roman" w:hAnsi="Times New Roman" w:cs="Times New Roman"/>
          <w:color w:val="767171"/>
          <w:spacing w:val="20"/>
          <w:sz w:val="24"/>
          <w:szCs w:val="24"/>
          <w:lang w:val="es-DO"/>
        </w:rPr>
        <w:t>a fin de fortalecer las bases de la implementación del Sistema de Gestión de Calidad</w:t>
      </w:r>
      <w:r w:rsidR="00263D33" w:rsidRPr="00E152F1">
        <w:rPr>
          <w:rFonts w:ascii="Times New Roman" w:hAnsi="Times New Roman" w:cs="Times New Roman"/>
          <w:color w:val="767171"/>
          <w:spacing w:val="20"/>
          <w:sz w:val="24"/>
          <w:szCs w:val="24"/>
          <w:lang w:val="es-DO"/>
        </w:rPr>
        <w:t xml:space="preserve"> (SGC)</w:t>
      </w:r>
      <w:r w:rsidRPr="00E152F1">
        <w:rPr>
          <w:rFonts w:ascii="Times New Roman" w:hAnsi="Times New Roman" w:cs="Times New Roman"/>
          <w:color w:val="767171"/>
          <w:spacing w:val="20"/>
          <w:sz w:val="24"/>
          <w:szCs w:val="24"/>
          <w:lang w:val="es-DO"/>
        </w:rPr>
        <w:t xml:space="preserve">. Este comité </w:t>
      </w:r>
      <w:r w:rsidR="008B4DD3" w:rsidRPr="00E152F1">
        <w:rPr>
          <w:rFonts w:ascii="Times New Roman" w:hAnsi="Times New Roman" w:cs="Times New Roman"/>
          <w:color w:val="767171"/>
          <w:spacing w:val="20"/>
          <w:sz w:val="24"/>
          <w:szCs w:val="24"/>
          <w:lang w:val="es-DO"/>
        </w:rPr>
        <w:t xml:space="preserve">se </w:t>
      </w:r>
      <w:r w:rsidRPr="00E152F1">
        <w:rPr>
          <w:rFonts w:ascii="Times New Roman" w:hAnsi="Times New Roman" w:cs="Times New Roman"/>
          <w:color w:val="767171"/>
          <w:spacing w:val="20"/>
          <w:sz w:val="24"/>
          <w:szCs w:val="24"/>
          <w:lang w:val="es-DO"/>
        </w:rPr>
        <w:t xml:space="preserve">reúne </w:t>
      </w:r>
      <w:r w:rsidR="008B4DD3" w:rsidRPr="00E152F1">
        <w:rPr>
          <w:rFonts w:ascii="Times New Roman" w:hAnsi="Times New Roman" w:cs="Times New Roman"/>
          <w:color w:val="767171"/>
          <w:spacing w:val="20"/>
          <w:sz w:val="24"/>
          <w:szCs w:val="24"/>
          <w:lang w:val="es-DO"/>
        </w:rPr>
        <w:t xml:space="preserve">cada 2 meses con la finalidad de revisar el </w:t>
      </w:r>
      <w:r w:rsidRPr="00E152F1">
        <w:rPr>
          <w:rFonts w:ascii="Times New Roman" w:hAnsi="Times New Roman" w:cs="Times New Roman"/>
          <w:color w:val="767171"/>
          <w:spacing w:val="20"/>
          <w:sz w:val="24"/>
          <w:szCs w:val="24"/>
          <w:lang w:val="es-DO"/>
        </w:rPr>
        <w:t xml:space="preserve">sistema, identificar áreas de mejora e implementar planes de </w:t>
      </w:r>
      <w:r w:rsidR="008B4DD3" w:rsidRPr="00E152F1">
        <w:rPr>
          <w:rFonts w:ascii="Times New Roman" w:hAnsi="Times New Roman" w:cs="Times New Roman"/>
          <w:color w:val="767171"/>
          <w:spacing w:val="20"/>
          <w:sz w:val="24"/>
          <w:szCs w:val="24"/>
          <w:lang w:val="es-DO"/>
        </w:rPr>
        <w:t xml:space="preserve">mejora continua de todos los procesos. </w:t>
      </w:r>
      <w:r w:rsidR="00061A68" w:rsidRPr="00E152F1">
        <w:rPr>
          <w:rFonts w:ascii="Times New Roman" w:hAnsi="Times New Roman" w:cs="Times New Roman"/>
          <w:color w:val="767171"/>
          <w:spacing w:val="20"/>
          <w:sz w:val="24"/>
          <w:szCs w:val="24"/>
          <w:lang w:val="es-DO"/>
        </w:rPr>
        <w:t>Esta acción permitió alcanzar el indicador SISMAP</w:t>
      </w:r>
      <w:r w:rsidR="00003820">
        <w:rPr>
          <w:rFonts w:ascii="Times New Roman" w:hAnsi="Times New Roman" w:cs="Times New Roman"/>
          <w:color w:val="767171"/>
          <w:spacing w:val="20"/>
          <w:sz w:val="24"/>
          <w:szCs w:val="24"/>
          <w:lang w:val="es-DO"/>
        </w:rPr>
        <w:t xml:space="preserve"> en 78</w:t>
      </w:r>
      <w:r w:rsidR="00656C77">
        <w:rPr>
          <w:rFonts w:ascii="Times New Roman" w:hAnsi="Times New Roman" w:cs="Times New Roman"/>
          <w:color w:val="767171"/>
          <w:spacing w:val="20"/>
          <w:sz w:val="24"/>
          <w:szCs w:val="24"/>
          <w:lang w:val="es-DO"/>
        </w:rPr>
        <w:t>.</w:t>
      </w:r>
      <w:r w:rsidR="00003820">
        <w:rPr>
          <w:rFonts w:ascii="Times New Roman" w:hAnsi="Times New Roman" w:cs="Times New Roman"/>
          <w:color w:val="767171"/>
          <w:spacing w:val="20"/>
          <w:sz w:val="24"/>
          <w:szCs w:val="24"/>
          <w:lang w:val="es-DO"/>
        </w:rPr>
        <w:t>80%.</w:t>
      </w:r>
    </w:p>
    <w:p w14:paraId="303AF43D" w14:textId="77777777" w:rsidR="00EC5310" w:rsidRPr="00E152F1" w:rsidRDefault="00EC5310" w:rsidP="00A933D0">
      <w:pPr>
        <w:pStyle w:val="Prrafodelista"/>
        <w:spacing w:after="0" w:line="360" w:lineRule="auto"/>
        <w:ind w:left="360"/>
        <w:rPr>
          <w:rFonts w:ascii="Times New Roman" w:hAnsi="Times New Roman" w:cs="Times New Roman"/>
          <w:color w:val="767171"/>
          <w:spacing w:val="20"/>
          <w:sz w:val="24"/>
          <w:szCs w:val="24"/>
          <w:lang w:val="es-DO"/>
        </w:rPr>
      </w:pPr>
    </w:p>
    <w:p w14:paraId="155BD648" w14:textId="08C95ACA" w:rsidR="008B4DD3" w:rsidRPr="00E152F1" w:rsidRDefault="009548DE" w:rsidP="00897415">
      <w:pPr>
        <w:pStyle w:val="Prrafodelista"/>
        <w:numPr>
          <w:ilvl w:val="0"/>
          <w:numId w:val="22"/>
        </w:numPr>
        <w:spacing w:after="0"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Aprobación por el Comité de Calidad </w:t>
      </w:r>
      <w:r w:rsidR="00EA401E" w:rsidRPr="00E152F1">
        <w:rPr>
          <w:rFonts w:ascii="Times New Roman" w:hAnsi="Times New Roman" w:cs="Times New Roman"/>
          <w:color w:val="767171"/>
          <w:spacing w:val="20"/>
          <w:sz w:val="24"/>
          <w:szCs w:val="24"/>
          <w:lang w:val="es-DO"/>
        </w:rPr>
        <w:t>Institucional</w:t>
      </w:r>
      <w:r w:rsidRPr="00E152F1">
        <w:rPr>
          <w:rFonts w:ascii="Times New Roman" w:hAnsi="Times New Roman" w:cs="Times New Roman"/>
          <w:color w:val="767171"/>
          <w:spacing w:val="20"/>
          <w:sz w:val="24"/>
          <w:szCs w:val="24"/>
          <w:lang w:val="es-DO"/>
        </w:rPr>
        <w:t xml:space="preserve"> e inicio, en el mes de mayo, </w:t>
      </w:r>
      <w:r w:rsidR="00A6754E">
        <w:rPr>
          <w:rFonts w:ascii="Times New Roman" w:hAnsi="Times New Roman" w:cs="Times New Roman"/>
          <w:color w:val="767171"/>
          <w:spacing w:val="20"/>
          <w:sz w:val="24"/>
          <w:szCs w:val="24"/>
          <w:lang w:val="es-DO"/>
        </w:rPr>
        <w:t xml:space="preserve">de </w:t>
      </w:r>
      <w:r w:rsidR="00EC5310" w:rsidRPr="00E152F1">
        <w:rPr>
          <w:rFonts w:ascii="Times New Roman" w:hAnsi="Times New Roman" w:cs="Times New Roman"/>
          <w:color w:val="767171"/>
          <w:spacing w:val="20"/>
          <w:sz w:val="24"/>
          <w:szCs w:val="24"/>
          <w:lang w:val="es-DO"/>
        </w:rPr>
        <w:t>la implementación</w:t>
      </w:r>
      <w:r w:rsidR="008B4DD3" w:rsidRPr="00E152F1">
        <w:rPr>
          <w:rFonts w:ascii="Times New Roman" w:hAnsi="Times New Roman" w:cs="Times New Roman"/>
          <w:color w:val="767171"/>
          <w:spacing w:val="20"/>
          <w:sz w:val="24"/>
          <w:szCs w:val="24"/>
          <w:lang w:val="es-DO"/>
        </w:rPr>
        <w:t xml:space="preserve"> del “Sistema de Cumplimiento Regulatorio y Sistema de Monitoreo de Calidad de los Servicios”.</w:t>
      </w:r>
    </w:p>
    <w:p w14:paraId="1FC43335" w14:textId="77777777" w:rsidR="00A933D0" w:rsidRPr="00E152F1" w:rsidRDefault="00A933D0" w:rsidP="00A933D0">
      <w:pPr>
        <w:spacing w:after="0" w:line="360" w:lineRule="auto"/>
        <w:jc w:val="both"/>
        <w:rPr>
          <w:rFonts w:ascii="Times New Roman" w:hAnsi="Times New Roman" w:cs="Times New Roman"/>
          <w:color w:val="767171"/>
          <w:spacing w:val="20"/>
          <w:sz w:val="24"/>
          <w:szCs w:val="24"/>
          <w:lang w:val="es-DO"/>
        </w:rPr>
      </w:pPr>
    </w:p>
    <w:p w14:paraId="4E21FB28" w14:textId="031FC6F8" w:rsidR="00061A68" w:rsidRPr="00E152F1" w:rsidRDefault="00EC5310" w:rsidP="00897415">
      <w:pPr>
        <w:pStyle w:val="Prrafodelista"/>
        <w:numPr>
          <w:ilvl w:val="0"/>
          <w:numId w:val="22"/>
        </w:numPr>
        <w:spacing w:after="0"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Se realiz</w:t>
      </w:r>
      <w:r w:rsidR="00656C77">
        <w:rPr>
          <w:rFonts w:ascii="Times New Roman" w:hAnsi="Times New Roman" w:cs="Times New Roman"/>
          <w:color w:val="767171"/>
          <w:spacing w:val="20"/>
          <w:sz w:val="24"/>
          <w:szCs w:val="24"/>
          <w:lang w:val="es-DO"/>
        </w:rPr>
        <w:t>ó</w:t>
      </w:r>
      <w:r w:rsidRPr="00E152F1">
        <w:rPr>
          <w:rFonts w:ascii="Times New Roman" w:hAnsi="Times New Roman" w:cs="Times New Roman"/>
          <w:color w:val="767171"/>
          <w:spacing w:val="20"/>
          <w:sz w:val="24"/>
          <w:szCs w:val="24"/>
          <w:lang w:val="es-DO"/>
        </w:rPr>
        <w:t xml:space="preserve"> </w:t>
      </w:r>
      <w:r w:rsidR="00061A68" w:rsidRPr="00E152F1">
        <w:rPr>
          <w:rFonts w:ascii="Times New Roman" w:hAnsi="Times New Roman" w:cs="Times New Roman"/>
          <w:color w:val="767171"/>
          <w:spacing w:val="20"/>
          <w:sz w:val="24"/>
          <w:szCs w:val="24"/>
          <w:lang w:val="es-DO"/>
        </w:rPr>
        <w:t xml:space="preserve">el </w:t>
      </w:r>
      <w:r w:rsidR="00656C77">
        <w:rPr>
          <w:rFonts w:ascii="Times New Roman" w:hAnsi="Times New Roman" w:cs="Times New Roman"/>
          <w:color w:val="767171"/>
          <w:spacing w:val="20"/>
          <w:sz w:val="24"/>
          <w:szCs w:val="24"/>
          <w:lang w:val="es-DO"/>
        </w:rPr>
        <w:t>1</w:t>
      </w:r>
      <w:r w:rsidR="00061A68" w:rsidRPr="00E152F1">
        <w:rPr>
          <w:rFonts w:ascii="Times New Roman" w:hAnsi="Times New Roman" w:cs="Times New Roman"/>
          <w:color w:val="767171"/>
          <w:spacing w:val="20"/>
          <w:sz w:val="24"/>
          <w:szCs w:val="24"/>
          <w:lang w:val="es-DO"/>
        </w:rPr>
        <w:t>er</w:t>
      </w:r>
      <w:r w:rsidR="00656C77">
        <w:rPr>
          <w:rFonts w:ascii="Times New Roman" w:hAnsi="Times New Roman" w:cs="Times New Roman"/>
          <w:color w:val="767171"/>
          <w:spacing w:val="20"/>
          <w:sz w:val="24"/>
          <w:szCs w:val="24"/>
          <w:lang w:val="es-DO"/>
        </w:rPr>
        <w:t>.</w:t>
      </w:r>
      <w:r w:rsidR="00061A68" w:rsidRPr="00E152F1">
        <w:rPr>
          <w:rFonts w:ascii="Times New Roman" w:hAnsi="Times New Roman" w:cs="Times New Roman"/>
          <w:color w:val="767171"/>
          <w:spacing w:val="20"/>
          <w:sz w:val="24"/>
          <w:szCs w:val="24"/>
          <w:lang w:val="es-DO"/>
        </w:rPr>
        <w:t xml:space="preserve"> autodiagnóstico</w:t>
      </w:r>
      <w:r w:rsidRPr="00E152F1">
        <w:rPr>
          <w:rFonts w:ascii="Times New Roman" w:hAnsi="Times New Roman" w:cs="Times New Roman"/>
          <w:color w:val="767171"/>
          <w:spacing w:val="20"/>
          <w:sz w:val="24"/>
          <w:szCs w:val="24"/>
          <w:lang w:val="es-DO"/>
        </w:rPr>
        <w:t xml:space="preserve"> del Sistema de Gestión de Calidad (SGC)</w:t>
      </w:r>
      <w:r w:rsidR="00A6754E">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 xml:space="preserve">basado en el modelo </w:t>
      </w:r>
      <w:r w:rsidR="008B4DD3" w:rsidRPr="00E152F1">
        <w:rPr>
          <w:rFonts w:ascii="Times New Roman" w:hAnsi="Times New Roman" w:cs="Times New Roman"/>
          <w:color w:val="767171"/>
          <w:spacing w:val="20"/>
          <w:sz w:val="24"/>
          <w:szCs w:val="24"/>
          <w:lang w:val="es-DO"/>
        </w:rPr>
        <w:t xml:space="preserve">CAF y la Norma ISO 9001. </w:t>
      </w:r>
      <w:r w:rsidR="00A6754E">
        <w:rPr>
          <w:rFonts w:ascii="Times New Roman" w:hAnsi="Times New Roman" w:cs="Times New Roman"/>
          <w:color w:val="767171"/>
          <w:spacing w:val="20"/>
          <w:sz w:val="24"/>
          <w:szCs w:val="24"/>
          <w:lang w:val="es-DO"/>
        </w:rPr>
        <w:t xml:space="preserve">Se </w:t>
      </w:r>
      <w:r w:rsidRPr="00E152F1">
        <w:rPr>
          <w:rFonts w:ascii="Times New Roman" w:hAnsi="Times New Roman" w:cs="Times New Roman"/>
          <w:color w:val="767171"/>
          <w:spacing w:val="20"/>
          <w:sz w:val="24"/>
          <w:szCs w:val="24"/>
          <w:lang w:val="es-DO"/>
        </w:rPr>
        <w:t>identifica</w:t>
      </w:r>
      <w:r w:rsidR="00A6754E">
        <w:rPr>
          <w:rFonts w:ascii="Times New Roman" w:hAnsi="Times New Roman" w:cs="Times New Roman"/>
          <w:color w:val="767171"/>
          <w:spacing w:val="20"/>
          <w:sz w:val="24"/>
          <w:szCs w:val="24"/>
          <w:lang w:val="es-DO"/>
        </w:rPr>
        <w:t xml:space="preserve">ron </w:t>
      </w:r>
      <w:r w:rsidR="008B4DD3" w:rsidRPr="00E152F1">
        <w:rPr>
          <w:rFonts w:ascii="Times New Roman" w:hAnsi="Times New Roman" w:cs="Times New Roman"/>
          <w:color w:val="767171"/>
          <w:spacing w:val="20"/>
          <w:sz w:val="24"/>
          <w:szCs w:val="24"/>
          <w:lang w:val="es-DO"/>
        </w:rPr>
        <w:t xml:space="preserve">oportunidades de mejoras </w:t>
      </w:r>
      <w:r w:rsidRPr="00E152F1">
        <w:rPr>
          <w:rFonts w:ascii="Times New Roman" w:hAnsi="Times New Roman" w:cs="Times New Roman"/>
          <w:color w:val="767171"/>
          <w:spacing w:val="20"/>
          <w:sz w:val="24"/>
          <w:szCs w:val="24"/>
          <w:lang w:val="es-DO"/>
        </w:rPr>
        <w:t xml:space="preserve">sobre las cuales se estableció </w:t>
      </w:r>
      <w:r w:rsidR="00A6754E" w:rsidRPr="00E152F1">
        <w:rPr>
          <w:rFonts w:ascii="Times New Roman" w:hAnsi="Times New Roman" w:cs="Times New Roman"/>
          <w:color w:val="767171"/>
          <w:spacing w:val="20"/>
          <w:sz w:val="24"/>
          <w:szCs w:val="24"/>
          <w:lang w:val="es-DO"/>
        </w:rPr>
        <w:t>un Acuerdo</w:t>
      </w:r>
      <w:r w:rsidR="00A6754E">
        <w:rPr>
          <w:rFonts w:ascii="Times New Roman" w:hAnsi="Times New Roman" w:cs="Times New Roman"/>
          <w:color w:val="767171"/>
          <w:spacing w:val="20"/>
          <w:sz w:val="24"/>
          <w:szCs w:val="24"/>
          <w:lang w:val="es-DO"/>
        </w:rPr>
        <w:t xml:space="preserve"> con el </w:t>
      </w:r>
      <w:r w:rsidR="00A6754E" w:rsidRPr="00E152F1">
        <w:rPr>
          <w:rFonts w:ascii="Times New Roman" w:hAnsi="Times New Roman" w:cs="Times New Roman"/>
          <w:color w:val="767171"/>
          <w:spacing w:val="20"/>
          <w:sz w:val="24"/>
          <w:szCs w:val="24"/>
          <w:lang w:val="es-DO"/>
        </w:rPr>
        <w:t>Ministerio de Administración Pública (MAP</w:t>
      </w:r>
      <w:r w:rsidR="00656C77">
        <w:rPr>
          <w:rFonts w:ascii="Times New Roman" w:hAnsi="Times New Roman" w:cs="Times New Roman"/>
          <w:color w:val="767171"/>
          <w:spacing w:val="20"/>
          <w:sz w:val="24"/>
          <w:szCs w:val="24"/>
          <w:lang w:val="es-DO"/>
        </w:rPr>
        <w:t>)</w:t>
      </w:r>
      <w:r w:rsidR="00A6754E"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 xml:space="preserve">para la </w:t>
      </w:r>
      <w:r w:rsidR="00A6754E">
        <w:rPr>
          <w:rFonts w:ascii="Times New Roman" w:hAnsi="Times New Roman" w:cs="Times New Roman"/>
          <w:color w:val="767171"/>
          <w:spacing w:val="20"/>
          <w:sz w:val="24"/>
          <w:szCs w:val="24"/>
          <w:lang w:val="es-DO"/>
        </w:rPr>
        <w:t>m</w:t>
      </w:r>
      <w:r w:rsidR="008B4DD3" w:rsidRPr="00E152F1">
        <w:rPr>
          <w:rFonts w:ascii="Times New Roman" w:hAnsi="Times New Roman" w:cs="Times New Roman"/>
          <w:color w:val="767171"/>
          <w:spacing w:val="20"/>
          <w:sz w:val="24"/>
          <w:szCs w:val="24"/>
          <w:lang w:val="es-DO"/>
        </w:rPr>
        <w:t xml:space="preserve">ejora </w:t>
      </w:r>
      <w:r w:rsidR="00A6754E">
        <w:rPr>
          <w:rFonts w:ascii="Times New Roman" w:hAnsi="Times New Roman" w:cs="Times New Roman"/>
          <w:color w:val="767171"/>
          <w:spacing w:val="20"/>
          <w:sz w:val="24"/>
          <w:szCs w:val="24"/>
          <w:lang w:val="es-DO"/>
        </w:rPr>
        <w:t>i</w:t>
      </w:r>
      <w:r w:rsidR="008B4DD3" w:rsidRPr="00E152F1">
        <w:rPr>
          <w:rFonts w:ascii="Times New Roman" w:hAnsi="Times New Roman" w:cs="Times New Roman"/>
          <w:color w:val="767171"/>
          <w:spacing w:val="20"/>
          <w:sz w:val="24"/>
          <w:szCs w:val="24"/>
          <w:lang w:val="es-DO"/>
        </w:rPr>
        <w:t>nstitucional</w:t>
      </w:r>
      <w:r w:rsidR="00A6754E">
        <w:rPr>
          <w:rFonts w:ascii="Times New Roman" w:hAnsi="Times New Roman" w:cs="Times New Roman"/>
          <w:color w:val="767171"/>
          <w:spacing w:val="20"/>
          <w:sz w:val="24"/>
          <w:szCs w:val="24"/>
          <w:lang w:val="es-DO"/>
        </w:rPr>
        <w:t xml:space="preserve">. </w:t>
      </w:r>
      <w:r w:rsidR="00061A68" w:rsidRPr="00E152F1">
        <w:rPr>
          <w:rFonts w:ascii="Times New Roman" w:hAnsi="Times New Roman" w:cs="Times New Roman"/>
          <w:color w:val="767171"/>
          <w:spacing w:val="20"/>
          <w:sz w:val="24"/>
          <w:szCs w:val="24"/>
          <w:lang w:val="es-DO"/>
        </w:rPr>
        <w:t>Es el primer Plan de Mejora en la historia de la institución lo cual impactó el desempeño de 100% en los subindicadores del indicador gubernamental SISMAP relacionados con el modelo CAF.</w:t>
      </w:r>
    </w:p>
    <w:p w14:paraId="3A386F06" w14:textId="22081DCF" w:rsidR="00E43420" w:rsidRPr="00E152F1" w:rsidRDefault="00E43420"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4B9D5D16" w14:textId="7520CDD0" w:rsidR="00263D33" w:rsidRPr="00E152F1" w:rsidRDefault="006350C3" w:rsidP="00263D33">
      <w:pPr>
        <w:spacing w:after="0"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lastRenderedPageBreak/>
        <w:t xml:space="preserve">A través de la </w:t>
      </w:r>
      <w:r w:rsidR="00263D33" w:rsidRPr="00E152F1">
        <w:rPr>
          <w:rFonts w:ascii="Times New Roman" w:hAnsi="Times New Roman" w:cs="Times New Roman"/>
          <w:color w:val="767171"/>
          <w:spacing w:val="20"/>
          <w:sz w:val="24"/>
          <w:szCs w:val="24"/>
          <w:lang w:val="es-DO"/>
        </w:rPr>
        <w:t>g</w:t>
      </w:r>
      <w:r w:rsidRPr="00E152F1">
        <w:rPr>
          <w:rFonts w:ascii="Times New Roman" w:hAnsi="Times New Roman" w:cs="Times New Roman"/>
          <w:color w:val="767171"/>
          <w:spacing w:val="20"/>
          <w:sz w:val="24"/>
          <w:szCs w:val="24"/>
          <w:lang w:val="es-DO"/>
        </w:rPr>
        <w:t xml:space="preserve">estión de </w:t>
      </w:r>
      <w:r w:rsidR="00263D33" w:rsidRPr="00E152F1">
        <w:rPr>
          <w:rFonts w:ascii="Times New Roman" w:hAnsi="Times New Roman" w:cs="Times New Roman"/>
          <w:color w:val="767171"/>
          <w:spacing w:val="20"/>
          <w:sz w:val="24"/>
          <w:szCs w:val="24"/>
          <w:lang w:val="es-DO"/>
        </w:rPr>
        <w:t>c</w:t>
      </w:r>
      <w:r w:rsidRPr="00E152F1">
        <w:rPr>
          <w:rFonts w:ascii="Times New Roman" w:hAnsi="Times New Roman" w:cs="Times New Roman"/>
          <w:color w:val="767171"/>
          <w:spacing w:val="20"/>
          <w:sz w:val="24"/>
          <w:szCs w:val="24"/>
          <w:lang w:val="es-DO"/>
        </w:rPr>
        <w:t xml:space="preserve">alidad, el </w:t>
      </w:r>
      <w:r w:rsidR="009D69DD">
        <w:rPr>
          <w:rFonts w:ascii="Times New Roman" w:hAnsi="Times New Roman" w:cs="Times New Roman"/>
          <w:color w:val="767171"/>
          <w:spacing w:val="20"/>
          <w:sz w:val="24"/>
          <w:szCs w:val="24"/>
          <w:lang w:val="es-DO"/>
        </w:rPr>
        <w:t>MISPAS</w:t>
      </w:r>
      <w:r w:rsidRPr="00E152F1">
        <w:rPr>
          <w:rFonts w:ascii="Times New Roman" w:hAnsi="Times New Roman" w:cs="Times New Roman"/>
          <w:color w:val="767171"/>
          <w:spacing w:val="20"/>
          <w:sz w:val="24"/>
          <w:szCs w:val="24"/>
          <w:lang w:val="es-DO"/>
        </w:rPr>
        <w:t xml:space="preserve"> mejora los servicios que brinda a la población</w:t>
      </w:r>
      <w:r w:rsidR="00263D33" w:rsidRPr="00E152F1">
        <w:rPr>
          <w:rFonts w:ascii="Times New Roman" w:hAnsi="Times New Roman" w:cs="Times New Roman"/>
          <w:color w:val="767171"/>
          <w:spacing w:val="20"/>
          <w:sz w:val="24"/>
          <w:szCs w:val="24"/>
          <w:lang w:val="es-DO"/>
        </w:rPr>
        <w:t>, m</w:t>
      </w:r>
      <w:r w:rsidRPr="00E152F1">
        <w:rPr>
          <w:rFonts w:ascii="Times New Roman" w:hAnsi="Times New Roman" w:cs="Times New Roman"/>
          <w:color w:val="767171"/>
          <w:spacing w:val="20"/>
          <w:sz w:val="24"/>
          <w:szCs w:val="24"/>
          <w:lang w:val="es-DO"/>
        </w:rPr>
        <w:t>ediante el fortalecimiento institucional, aumento de la eficiencia y organización</w:t>
      </w:r>
      <w:r w:rsidR="00263D33" w:rsidRPr="00E152F1">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logrando </w:t>
      </w:r>
      <w:r w:rsidR="00263D33" w:rsidRPr="00E152F1">
        <w:rPr>
          <w:rFonts w:ascii="Times New Roman" w:hAnsi="Times New Roman" w:cs="Times New Roman"/>
          <w:color w:val="767171"/>
          <w:spacing w:val="20"/>
          <w:sz w:val="24"/>
          <w:szCs w:val="24"/>
          <w:lang w:val="es-DO"/>
        </w:rPr>
        <w:t>así, integrar</w:t>
      </w:r>
      <w:r w:rsidRPr="00E152F1">
        <w:rPr>
          <w:rFonts w:ascii="Times New Roman" w:hAnsi="Times New Roman" w:cs="Times New Roman"/>
          <w:color w:val="767171"/>
          <w:spacing w:val="20"/>
          <w:sz w:val="24"/>
          <w:szCs w:val="24"/>
          <w:lang w:val="es-DO"/>
        </w:rPr>
        <w:t xml:space="preserve"> a cada dirección y departamento, con sus funciones y responsabilidades, a una administración pública más estandarizada y orientada en satisfacer las necesidades de los </w:t>
      </w:r>
      <w:r w:rsidR="00263D33" w:rsidRPr="00E152F1">
        <w:rPr>
          <w:rFonts w:ascii="Times New Roman" w:hAnsi="Times New Roman" w:cs="Times New Roman"/>
          <w:color w:val="767171"/>
          <w:spacing w:val="20"/>
          <w:sz w:val="24"/>
          <w:szCs w:val="24"/>
          <w:lang w:val="es-DO"/>
        </w:rPr>
        <w:t>ciudadanos.</w:t>
      </w:r>
    </w:p>
    <w:p w14:paraId="45DBC63F" w14:textId="77777777" w:rsidR="00263D33" w:rsidRPr="00E152F1" w:rsidRDefault="00263D33" w:rsidP="00263D33">
      <w:pPr>
        <w:spacing w:after="0" w:line="360" w:lineRule="auto"/>
        <w:jc w:val="both"/>
        <w:rPr>
          <w:rFonts w:ascii="Times New Roman" w:hAnsi="Times New Roman" w:cs="Times New Roman"/>
          <w:color w:val="767171"/>
          <w:spacing w:val="20"/>
          <w:sz w:val="24"/>
          <w:szCs w:val="24"/>
          <w:lang w:val="es-DO"/>
        </w:rPr>
      </w:pPr>
    </w:p>
    <w:p w14:paraId="2B64F400" w14:textId="3AA962D5" w:rsidR="006350C3" w:rsidRPr="00E152F1" w:rsidRDefault="007A1DBE" w:rsidP="00263D33">
      <w:pPr>
        <w:spacing w:after="0"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Adicional a los logros antes presentados, l</w:t>
      </w:r>
      <w:r w:rsidR="00263D33" w:rsidRPr="00E152F1">
        <w:rPr>
          <w:rFonts w:ascii="Times New Roman" w:hAnsi="Times New Roman" w:cs="Times New Roman"/>
          <w:color w:val="767171"/>
          <w:spacing w:val="20"/>
          <w:sz w:val="24"/>
          <w:szCs w:val="24"/>
          <w:lang w:val="es-DO"/>
        </w:rPr>
        <w:t>a</w:t>
      </w:r>
      <w:r w:rsidR="006350C3" w:rsidRPr="00E152F1">
        <w:rPr>
          <w:rFonts w:ascii="Times New Roman" w:hAnsi="Times New Roman" w:cs="Times New Roman"/>
          <w:color w:val="767171"/>
          <w:spacing w:val="20"/>
          <w:sz w:val="24"/>
          <w:szCs w:val="24"/>
          <w:lang w:val="es-DO"/>
        </w:rPr>
        <w:t xml:space="preserve"> implementación del</w:t>
      </w:r>
      <w:r w:rsidR="00263D33" w:rsidRPr="00E152F1">
        <w:rPr>
          <w:rFonts w:ascii="Times New Roman" w:hAnsi="Times New Roman" w:cs="Times New Roman"/>
          <w:color w:val="767171"/>
          <w:spacing w:val="20"/>
          <w:sz w:val="24"/>
          <w:szCs w:val="24"/>
          <w:lang w:val="es-DO"/>
        </w:rPr>
        <w:t xml:space="preserve"> </w:t>
      </w:r>
      <w:r w:rsidR="006350C3" w:rsidRPr="00E152F1">
        <w:rPr>
          <w:rFonts w:ascii="Times New Roman" w:hAnsi="Times New Roman" w:cs="Times New Roman"/>
          <w:color w:val="767171"/>
          <w:spacing w:val="20"/>
          <w:sz w:val="24"/>
          <w:szCs w:val="24"/>
          <w:lang w:val="es-DO"/>
        </w:rPr>
        <w:t>SGC ha permitido alcanzar logros significativos</w:t>
      </w:r>
      <w:r w:rsidRPr="00E152F1">
        <w:rPr>
          <w:rFonts w:ascii="Times New Roman" w:hAnsi="Times New Roman" w:cs="Times New Roman"/>
          <w:color w:val="767171"/>
          <w:spacing w:val="20"/>
          <w:sz w:val="24"/>
          <w:szCs w:val="24"/>
          <w:lang w:val="es-DO"/>
        </w:rPr>
        <w:t xml:space="preserve"> </w:t>
      </w:r>
      <w:r w:rsidR="006350C3" w:rsidRPr="00E152F1">
        <w:rPr>
          <w:rFonts w:ascii="Times New Roman" w:hAnsi="Times New Roman" w:cs="Times New Roman"/>
          <w:color w:val="767171"/>
          <w:spacing w:val="20"/>
          <w:sz w:val="24"/>
          <w:szCs w:val="24"/>
          <w:lang w:val="es-DO"/>
        </w:rPr>
        <w:t>en materia de desempeño institucional en comparación con años anteriores dentro de los cuales se pueden destacar los siguientes:</w:t>
      </w:r>
    </w:p>
    <w:p w14:paraId="583F1F6A" w14:textId="77777777" w:rsidR="00061A68" w:rsidRPr="00E152F1" w:rsidRDefault="00061A68" w:rsidP="00263D33">
      <w:pPr>
        <w:spacing w:after="0" w:line="360" w:lineRule="auto"/>
        <w:jc w:val="both"/>
        <w:rPr>
          <w:rFonts w:ascii="Times New Roman" w:hAnsi="Times New Roman" w:cs="Times New Roman"/>
          <w:color w:val="767171"/>
          <w:spacing w:val="20"/>
          <w:sz w:val="24"/>
          <w:szCs w:val="24"/>
          <w:lang w:val="es-DO"/>
        </w:rPr>
      </w:pPr>
    </w:p>
    <w:p w14:paraId="6A1A4E56" w14:textId="0BBF4725" w:rsidR="007A1DBE" w:rsidRPr="00E152F1" w:rsidRDefault="006350C3" w:rsidP="00897415">
      <w:pPr>
        <w:pStyle w:val="Prrafodelista"/>
        <w:numPr>
          <w:ilvl w:val="0"/>
          <w:numId w:val="22"/>
        </w:numPr>
        <w:spacing w:after="0"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Diseño y puesta en marcha del Repositorio de Gestión Documental</w:t>
      </w:r>
      <w:r w:rsidR="007A1DBE" w:rsidRPr="00E152F1">
        <w:rPr>
          <w:rFonts w:ascii="Times New Roman" w:hAnsi="Times New Roman" w:cs="Times New Roman"/>
          <w:color w:val="767171"/>
          <w:spacing w:val="20"/>
          <w:sz w:val="24"/>
          <w:szCs w:val="24"/>
          <w:lang w:val="es-DO"/>
        </w:rPr>
        <w:t>, d</w:t>
      </w:r>
      <w:r w:rsidRPr="00E152F1">
        <w:rPr>
          <w:rFonts w:ascii="Times New Roman" w:hAnsi="Times New Roman" w:cs="Times New Roman"/>
          <w:color w:val="767171"/>
          <w:spacing w:val="20"/>
          <w:sz w:val="24"/>
          <w:szCs w:val="24"/>
          <w:lang w:val="es-DO"/>
        </w:rPr>
        <w:t>ocumentación de los procesos internos de la institución</w:t>
      </w:r>
      <w:r w:rsidR="007A1DBE" w:rsidRPr="00E152F1">
        <w:rPr>
          <w:rFonts w:ascii="Times New Roman" w:hAnsi="Times New Roman" w:cs="Times New Roman"/>
          <w:color w:val="767171"/>
          <w:spacing w:val="20"/>
          <w:sz w:val="24"/>
          <w:szCs w:val="24"/>
          <w:lang w:val="es-DO"/>
        </w:rPr>
        <w:t>, d</w:t>
      </w:r>
      <w:r w:rsidRPr="00E152F1">
        <w:rPr>
          <w:rFonts w:ascii="Times New Roman" w:hAnsi="Times New Roman" w:cs="Times New Roman"/>
          <w:color w:val="767171"/>
          <w:spacing w:val="20"/>
          <w:sz w:val="24"/>
          <w:szCs w:val="24"/>
          <w:lang w:val="es-DO"/>
        </w:rPr>
        <w:t>iseño del Sistema de Monitoreo de Indicadores Gubernamentales</w:t>
      </w:r>
      <w:r w:rsidR="007A1DBE" w:rsidRPr="00E152F1">
        <w:rPr>
          <w:rFonts w:ascii="Times New Roman" w:hAnsi="Times New Roman" w:cs="Times New Roman"/>
          <w:color w:val="767171"/>
          <w:spacing w:val="20"/>
          <w:sz w:val="24"/>
          <w:szCs w:val="24"/>
          <w:lang w:val="es-DO"/>
        </w:rPr>
        <w:t>, s</w:t>
      </w:r>
      <w:r w:rsidRPr="00E152F1">
        <w:rPr>
          <w:rFonts w:ascii="Times New Roman" w:hAnsi="Times New Roman" w:cs="Times New Roman"/>
          <w:color w:val="767171"/>
          <w:spacing w:val="20"/>
          <w:sz w:val="24"/>
          <w:szCs w:val="24"/>
          <w:lang w:val="es-DO"/>
        </w:rPr>
        <w:t xml:space="preserve">istematización de la </w:t>
      </w:r>
      <w:r w:rsidR="00EA401E" w:rsidRPr="00E152F1">
        <w:rPr>
          <w:rFonts w:ascii="Times New Roman" w:hAnsi="Times New Roman" w:cs="Times New Roman"/>
          <w:color w:val="767171"/>
          <w:spacing w:val="20"/>
          <w:sz w:val="24"/>
          <w:szCs w:val="24"/>
          <w:lang w:val="es-DO"/>
        </w:rPr>
        <w:t>reportaría</w:t>
      </w:r>
      <w:r w:rsidRPr="00E152F1">
        <w:rPr>
          <w:rFonts w:ascii="Times New Roman" w:hAnsi="Times New Roman" w:cs="Times New Roman"/>
          <w:color w:val="767171"/>
          <w:spacing w:val="20"/>
          <w:sz w:val="24"/>
          <w:szCs w:val="24"/>
          <w:lang w:val="es-DO"/>
        </w:rPr>
        <w:t xml:space="preserve"> de metas presidenciales</w:t>
      </w:r>
      <w:r w:rsidR="007A1DBE" w:rsidRPr="00E152F1">
        <w:rPr>
          <w:rFonts w:ascii="Times New Roman" w:hAnsi="Times New Roman" w:cs="Times New Roman"/>
          <w:color w:val="767171"/>
          <w:spacing w:val="20"/>
          <w:sz w:val="24"/>
          <w:szCs w:val="24"/>
          <w:lang w:val="es-DO"/>
        </w:rPr>
        <w:t xml:space="preserve">. </w:t>
      </w:r>
    </w:p>
    <w:p w14:paraId="44262A6F" w14:textId="2651B143" w:rsidR="00A34DCB" w:rsidRPr="00E152F1" w:rsidRDefault="006350C3" w:rsidP="00897415">
      <w:pPr>
        <w:pStyle w:val="Prrafodelista"/>
        <w:numPr>
          <w:ilvl w:val="0"/>
          <w:numId w:val="22"/>
        </w:numPr>
        <w:spacing w:after="0"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Propuesta reestructuración </w:t>
      </w:r>
      <w:r w:rsidR="00CF5D25">
        <w:rPr>
          <w:rFonts w:ascii="Times New Roman" w:hAnsi="Times New Roman" w:cs="Times New Roman"/>
          <w:color w:val="767171"/>
          <w:spacing w:val="20"/>
          <w:sz w:val="24"/>
          <w:szCs w:val="24"/>
          <w:lang w:val="es-DO"/>
        </w:rPr>
        <w:t>o</w:t>
      </w:r>
      <w:r w:rsidRPr="00E152F1">
        <w:rPr>
          <w:rFonts w:ascii="Times New Roman" w:hAnsi="Times New Roman" w:cs="Times New Roman"/>
          <w:color w:val="767171"/>
          <w:spacing w:val="20"/>
          <w:sz w:val="24"/>
          <w:szCs w:val="24"/>
          <w:lang w:val="es-DO"/>
        </w:rPr>
        <w:t xml:space="preserve">rganizacional </w:t>
      </w:r>
      <w:r w:rsidR="00CF5D25">
        <w:rPr>
          <w:rFonts w:ascii="Times New Roman" w:hAnsi="Times New Roman" w:cs="Times New Roman"/>
          <w:color w:val="767171"/>
          <w:spacing w:val="20"/>
          <w:sz w:val="24"/>
          <w:szCs w:val="24"/>
          <w:lang w:val="es-DO"/>
        </w:rPr>
        <w:t xml:space="preserve">del MISPAS </w:t>
      </w:r>
      <w:r w:rsidR="00A34DCB" w:rsidRPr="00E152F1">
        <w:rPr>
          <w:rFonts w:ascii="Times New Roman" w:hAnsi="Times New Roman" w:cs="Times New Roman"/>
          <w:color w:val="767171"/>
          <w:spacing w:val="20"/>
          <w:sz w:val="24"/>
          <w:szCs w:val="24"/>
          <w:lang w:val="es-DO"/>
        </w:rPr>
        <w:t xml:space="preserve">presentada </w:t>
      </w:r>
      <w:r w:rsidR="00CF5D25">
        <w:rPr>
          <w:rFonts w:ascii="Times New Roman" w:hAnsi="Times New Roman" w:cs="Times New Roman"/>
          <w:color w:val="767171"/>
          <w:spacing w:val="20"/>
          <w:sz w:val="24"/>
          <w:szCs w:val="24"/>
          <w:lang w:val="es-DO"/>
        </w:rPr>
        <w:t>y aprobada por el</w:t>
      </w:r>
      <w:r w:rsidR="00A34DCB" w:rsidRPr="00E152F1">
        <w:rPr>
          <w:rFonts w:ascii="Times New Roman" w:hAnsi="Times New Roman" w:cs="Times New Roman"/>
          <w:color w:val="767171"/>
          <w:spacing w:val="20"/>
          <w:sz w:val="24"/>
          <w:szCs w:val="24"/>
          <w:lang w:val="es-DO"/>
        </w:rPr>
        <w:t xml:space="preserve"> Ministerio de Administración Pública</w:t>
      </w:r>
      <w:r w:rsidR="00CF5D25">
        <w:rPr>
          <w:rFonts w:ascii="Times New Roman" w:hAnsi="Times New Roman" w:cs="Times New Roman"/>
          <w:color w:val="767171"/>
          <w:spacing w:val="20"/>
          <w:sz w:val="24"/>
          <w:szCs w:val="24"/>
          <w:lang w:val="es-DO"/>
        </w:rPr>
        <w:t>.</w:t>
      </w:r>
      <w:r w:rsidR="00A34DCB" w:rsidRPr="00E152F1">
        <w:rPr>
          <w:rFonts w:ascii="Times New Roman" w:hAnsi="Times New Roman" w:cs="Times New Roman"/>
          <w:color w:val="767171"/>
          <w:spacing w:val="20"/>
          <w:sz w:val="24"/>
          <w:szCs w:val="24"/>
          <w:lang w:val="es-DO"/>
        </w:rPr>
        <w:t xml:space="preserve"> </w:t>
      </w:r>
    </w:p>
    <w:p w14:paraId="7C1CDA72" w14:textId="2CCB47A3" w:rsidR="00A34DCB" w:rsidRPr="00A6754E" w:rsidRDefault="00CF5D25" w:rsidP="00897415">
      <w:pPr>
        <w:pStyle w:val="Prrafodelista"/>
        <w:numPr>
          <w:ilvl w:val="0"/>
          <w:numId w:val="22"/>
        </w:numPr>
        <w:spacing w:after="0" w:line="360"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 xml:space="preserve">Desde el 2015 se </w:t>
      </w:r>
      <w:r w:rsidR="005606A8" w:rsidRPr="00E152F1">
        <w:rPr>
          <w:rFonts w:ascii="Times New Roman" w:hAnsi="Times New Roman" w:cs="Times New Roman"/>
          <w:color w:val="767171"/>
          <w:spacing w:val="20"/>
          <w:sz w:val="24"/>
          <w:szCs w:val="24"/>
          <w:lang w:val="es-DO"/>
        </w:rPr>
        <w:t>han elaborados 54 documentos operativos correspondiente a procesos de planificación Institucional, Gestión de Calidad y Tecnología de la Información y Comunicaciones</w:t>
      </w:r>
      <w:r w:rsidR="00042C0A">
        <w:rPr>
          <w:rFonts w:ascii="Times New Roman" w:hAnsi="Times New Roman" w:cs="Times New Roman"/>
          <w:color w:val="767171"/>
          <w:spacing w:val="20"/>
          <w:sz w:val="24"/>
          <w:szCs w:val="24"/>
          <w:lang w:val="es-DO"/>
        </w:rPr>
        <w:t>.</w:t>
      </w:r>
    </w:p>
    <w:p w14:paraId="660F99A8" w14:textId="168E15AF" w:rsidR="00E43566" w:rsidRPr="00E152F1" w:rsidRDefault="004F3F4B" w:rsidP="00897415">
      <w:pPr>
        <w:pStyle w:val="Prrafodelista"/>
        <w:numPr>
          <w:ilvl w:val="0"/>
          <w:numId w:val="22"/>
        </w:numPr>
        <w:spacing w:after="0"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Se encuentra en implementación </w:t>
      </w:r>
      <w:r w:rsidR="005606A8" w:rsidRPr="00E152F1">
        <w:rPr>
          <w:rFonts w:ascii="Times New Roman" w:hAnsi="Times New Roman" w:cs="Times New Roman"/>
          <w:color w:val="767171"/>
          <w:spacing w:val="20"/>
          <w:sz w:val="24"/>
          <w:szCs w:val="24"/>
          <w:lang w:val="es-DO"/>
        </w:rPr>
        <w:t>un plan de rediseño de procesos críticos para la institución, esto se realiza en consonancia con el ciclo de mejora continua PHVA, se han establecido las responsabilidades principales en el marco de la gestión de procesos</w:t>
      </w:r>
      <w:r w:rsidR="00A6754E">
        <w:rPr>
          <w:rFonts w:ascii="Times New Roman" w:hAnsi="Times New Roman" w:cs="Times New Roman"/>
          <w:color w:val="767171"/>
          <w:spacing w:val="20"/>
          <w:sz w:val="24"/>
          <w:szCs w:val="24"/>
          <w:lang w:val="es-DO"/>
        </w:rPr>
        <w:t>.</w:t>
      </w:r>
    </w:p>
    <w:p w14:paraId="64A8BCBC" w14:textId="77777777" w:rsidR="00A34DCB" w:rsidRPr="00E152F1" w:rsidRDefault="00A34DCB" w:rsidP="00A34DCB">
      <w:pPr>
        <w:pStyle w:val="Prrafodelista"/>
        <w:spacing w:after="0" w:line="360" w:lineRule="auto"/>
        <w:ind w:left="360"/>
        <w:jc w:val="both"/>
        <w:rPr>
          <w:rFonts w:ascii="Times New Roman" w:hAnsi="Times New Roman" w:cs="Times New Roman"/>
          <w:color w:val="767171"/>
          <w:spacing w:val="20"/>
          <w:sz w:val="24"/>
          <w:szCs w:val="24"/>
          <w:lang w:val="es-DO"/>
        </w:rPr>
      </w:pPr>
    </w:p>
    <w:p w14:paraId="0567BAC9" w14:textId="77777777" w:rsidR="00A6754E" w:rsidRDefault="00A6754E" w:rsidP="00E43566">
      <w:pPr>
        <w:pStyle w:val="Prrafodelista"/>
        <w:spacing w:after="0" w:line="360" w:lineRule="auto"/>
        <w:ind w:left="360"/>
        <w:jc w:val="both"/>
        <w:rPr>
          <w:rFonts w:ascii="Times New Roman" w:hAnsi="Times New Roman" w:cs="Times New Roman"/>
          <w:color w:val="767171"/>
          <w:spacing w:val="20"/>
          <w:sz w:val="24"/>
          <w:szCs w:val="24"/>
          <w:lang w:val="es-DO"/>
        </w:rPr>
      </w:pPr>
    </w:p>
    <w:p w14:paraId="0E795275" w14:textId="63E28DD3" w:rsidR="00E43566" w:rsidRPr="00E152F1" w:rsidRDefault="00E43566" w:rsidP="00E43566">
      <w:pPr>
        <w:pStyle w:val="Prrafodelista"/>
        <w:spacing w:after="0" w:line="360" w:lineRule="auto"/>
        <w:ind w:left="360"/>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lastRenderedPageBreak/>
        <w:t>Respondiendo a las iniciativas tanto internas como externas, se ha realizado la selección de los trámites, priorizando los de mayor impacto a nivel social y económico, esto utilizando las herramientas y/o criterios disponibles. De igual forma, se ha conformado el equipo encargado de desarrollar y dar seguimiento a cada una de las actividades desarrolladas dentro del proyecto que a su vez da respuesta a la Meta Presidencial “Burocracia Cero” a través de la simplificación de los trámites de Registro Sanitarios y Exequátur.</w:t>
      </w:r>
    </w:p>
    <w:p w14:paraId="67AE656F" w14:textId="3AEED43D" w:rsidR="00E43420" w:rsidRPr="00E152F1" w:rsidRDefault="00E43566" w:rsidP="00897415">
      <w:pPr>
        <w:numPr>
          <w:ilvl w:val="0"/>
          <w:numId w:val="23"/>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Conformación del equipo para el proceso de Registro Sanitario y sus variantes y el equipo de mejora correspondiente al proceso de Exequátur, obteniendo un 100%. </w:t>
      </w:r>
    </w:p>
    <w:p w14:paraId="6556841A" w14:textId="77777777" w:rsidR="00AE097D" w:rsidRPr="00E152F1" w:rsidRDefault="00AE097D" w:rsidP="00897415">
      <w:pPr>
        <w:numPr>
          <w:ilvl w:val="0"/>
          <w:numId w:val="23"/>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Avances en la mejora y rediseño del proceso de Registro Sanitario y sus variantes en un 70%.</w:t>
      </w:r>
    </w:p>
    <w:p w14:paraId="4316B708" w14:textId="77777777" w:rsidR="00AE097D" w:rsidRPr="00E152F1" w:rsidRDefault="00AE097D" w:rsidP="00897415">
      <w:pPr>
        <w:numPr>
          <w:ilvl w:val="0"/>
          <w:numId w:val="23"/>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Avance en la mejora y rediseño correspondiente a la Solicitud de Exequátur en un 80%.</w:t>
      </w:r>
    </w:p>
    <w:p w14:paraId="597882B9" w14:textId="21F4DEE0" w:rsidR="00AE097D" w:rsidRPr="00E152F1" w:rsidRDefault="00AE097D" w:rsidP="00AE097D">
      <w:p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En cuanto al Sistema de Monitoreo de Indicadores Gubernamentales se han destacado por mantener una tendencia positiva que han impactado a su vez de forma significativa el fortalecimiento institucional por la implementación de un cuadro de mando, a través del cual se reportan proyecciones y acciones pendientes.</w:t>
      </w:r>
    </w:p>
    <w:p w14:paraId="5D16433C" w14:textId="6233AD97" w:rsidR="00E43420" w:rsidRDefault="00E43420"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73977290" w14:textId="15355F69" w:rsidR="00797F64" w:rsidRDefault="00797F64"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3B9A0A00" w14:textId="77777777" w:rsidR="00F74954" w:rsidRDefault="00F74954"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12D5EEC0" w14:textId="3434E902" w:rsidR="004F4186" w:rsidRDefault="004F4186"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6CDBC079" w14:textId="4573DE7D" w:rsidR="004F4186" w:rsidRDefault="004F4186"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092B370F" w14:textId="59EBDF2A" w:rsidR="004F4186" w:rsidRDefault="004F4186"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48DD283F" w14:textId="675DD87E" w:rsidR="004F4186" w:rsidRDefault="004F4186"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16475149" w14:textId="49062C7E" w:rsidR="004F4186" w:rsidRDefault="004F4186"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0CE5C8D9" w14:textId="6656F5F6" w:rsidR="004F4186" w:rsidRDefault="004F4186"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3126C2FF" w14:textId="3713884E" w:rsidR="004F4186" w:rsidRDefault="004F4186"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0360DFBF" w14:textId="77777777" w:rsidR="004F4186" w:rsidRPr="00E152F1" w:rsidRDefault="004F4186"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1BB98600" w14:textId="375678C7" w:rsidR="00E43566" w:rsidRPr="00E152F1" w:rsidRDefault="00E43566"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46E238A2" w14:textId="1EF38370" w:rsidR="006457DE" w:rsidRPr="00E152F1" w:rsidRDefault="006457DE" w:rsidP="00027A53">
      <w:pPr>
        <w:pStyle w:val="Ttulo2"/>
      </w:pPr>
      <w:bookmarkStart w:id="101" w:name="_Toc92523860"/>
      <w:r w:rsidRPr="00E152F1">
        <w:t>Desempeño del Área de Comunicaciones.</w:t>
      </w:r>
      <w:bookmarkEnd w:id="101"/>
    </w:p>
    <w:p w14:paraId="6FA3747E" w14:textId="77777777" w:rsidR="006457DE" w:rsidRPr="00E152F1" w:rsidRDefault="006457DE" w:rsidP="006457DE">
      <w:pPr>
        <w:autoSpaceDE w:val="0"/>
        <w:autoSpaceDN w:val="0"/>
        <w:adjustRightInd w:val="0"/>
        <w:spacing w:after="0" w:line="240" w:lineRule="auto"/>
        <w:jc w:val="center"/>
        <w:rPr>
          <w:rFonts w:ascii="Times New Roman" w:hAnsi="Times New Roman" w:cs="Times New Roman"/>
          <w:color w:val="767171"/>
          <w:spacing w:val="20"/>
          <w:sz w:val="24"/>
          <w:szCs w:val="24"/>
          <w:lang w:val="es-DO"/>
        </w:rPr>
      </w:pPr>
    </w:p>
    <w:p w14:paraId="6CB8F736" w14:textId="77777777" w:rsidR="006457DE" w:rsidRPr="00E152F1" w:rsidRDefault="006457DE" w:rsidP="006457DE">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089B9351" w14:textId="0EDDB6B6" w:rsidR="00406B2F" w:rsidRPr="00E152F1" w:rsidRDefault="006457DE" w:rsidP="00DF3A7D">
      <w:p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La </w:t>
      </w:r>
      <w:r w:rsidR="00EA401E" w:rsidRPr="00E152F1">
        <w:rPr>
          <w:rFonts w:ascii="Times New Roman" w:hAnsi="Times New Roman" w:cs="Times New Roman"/>
          <w:color w:val="767171"/>
          <w:spacing w:val="20"/>
          <w:sz w:val="24"/>
          <w:szCs w:val="24"/>
          <w:lang w:val="es-DO"/>
        </w:rPr>
        <w:t>Dirección</w:t>
      </w:r>
      <w:r w:rsidRPr="00E152F1">
        <w:rPr>
          <w:rFonts w:ascii="Times New Roman" w:hAnsi="Times New Roman" w:cs="Times New Roman"/>
          <w:color w:val="767171"/>
          <w:spacing w:val="20"/>
          <w:sz w:val="24"/>
          <w:szCs w:val="24"/>
          <w:lang w:val="es-DO"/>
        </w:rPr>
        <w:t xml:space="preserve"> </w:t>
      </w:r>
      <w:r w:rsidR="002D2985" w:rsidRPr="00E152F1">
        <w:rPr>
          <w:rFonts w:ascii="Times New Roman" w:hAnsi="Times New Roman" w:cs="Times New Roman"/>
          <w:color w:val="767171"/>
          <w:spacing w:val="20"/>
          <w:sz w:val="24"/>
          <w:szCs w:val="24"/>
          <w:lang w:val="es-DO"/>
        </w:rPr>
        <w:t xml:space="preserve">de Comunicación Estratégica es el órgano del Ministerio de </w:t>
      </w:r>
      <w:r w:rsidRPr="00E152F1">
        <w:rPr>
          <w:rFonts w:ascii="Times New Roman" w:hAnsi="Times New Roman" w:cs="Times New Roman"/>
          <w:color w:val="767171"/>
          <w:spacing w:val="20"/>
          <w:sz w:val="24"/>
          <w:szCs w:val="24"/>
          <w:lang w:val="es-DO"/>
        </w:rPr>
        <w:t xml:space="preserve">Salud Pública, </w:t>
      </w:r>
      <w:r w:rsidR="002D2985" w:rsidRPr="00E152F1">
        <w:rPr>
          <w:rFonts w:ascii="Times New Roman" w:hAnsi="Times New Roman" w:cs="Times New Roman"/>
          <w:color w:val="767171"/>
          <w:spacing w:val="20"/>
          <w:sz w:val="24"/>
          <w:szCs w:val="24"/>
          <w:lang w:val="es-DO"/>
        </w:rPr>
        <w:t>a través del cual garantiza la imagen institucional, tanto a nivel interno como externo</w:t>
      </w:r>
      <w:r w:rsidR="001A4AE3">
        <w:rPr>
          <w:rFonts w:ascii="Times New Roman" w:hAnsi="Times New Roman" w:cs="Times New Roman"/>
          <w:color w:val="767171"/>
          <w:spacing w:val="20"/>
          <w:sz w:val="24"/>
          <w:szCs w:val="24"/>
          <w:lang w:val="es-DO"/>
        </w:rPr>
        <w:t xml:space="preserve">, de cara a </w:t>
      </w:r>
      <w:r w:rsidR="00DF3A7D" w:rsidRPr="00E152F1">
        <w:rPr>
          <w:rFonts w:ascii="Times New Roman" w:hAnsi="Times New Roman" w:cs="Times New Roman"/>
          <w:color w:val="767171"/>
          <w:spacing w:val="20"/>
          <w:sz w:val="24"/>
          <w:szCs w:val="24"/>
          <w:lang w:val="es-DO"/>
        </w:rPr>
        <w:t xml:space="preserve"> posicionarse como</w:t>
      </w:r>
      <w:r w:rsidR="002D2985" w:rsidRPr="00E152F1">
        <w:rPr>
          <w:rFonts w:ascii="Times New Roman" w:hAnsi="Times New Roman" w:cs="Times New Roman"/>
          <w:color w:val="767171"/>
          <w:spacing w:val="20"/>
          <w:sz w:val="24"/>
          <w:szCs w:val="24"/>
          <w:lang w:val="es-DO"/>
        </w:rPr>
        <w:t xml:space="preserve"> una institución transparente, con sentido solidario y la misión de dar respuestas a los problemas de salud de la población dominicana</w:t>
      </w:r>
      <w:r w:rsidR="00DF3A7D" w:rsidRPr="00E152F1">
        <w:rPr>
          <w:rFonts w:ascii="Times New Roman" w:hAnsi="Times New Roman" w:cs="Times New Roman"/>
          <w:color w:val="767171"/>
          <w:spacing w:val="20"/>
          <w:sz w:val="24"/>
          <w:szCs w:val="24"/>
          <w:lang w:val="es-DO"/>
        </w:rPr>
        <w:t>; para esto o</w:t>
      </w:r>
      <w:r w:rsidR="002D2985" w:rsidRPr="00E152F1">
        <w:rPr>
          <w:rFonts w:ascii="Times New Roman" w:hAnsi="Times New Roman" w:cs="Times New Roman"/>
          <w:color w:val="767171"/>
          <w:spacing w:val="20"/>
          <w:sz w:val="24"/>
          <w:szCs w:val="24"/>
          <w:lang w:val="es-DO"/>
        </w:rPr>
        <w:t>rganiza</w:t>
      </w:r>
      <w:r w:rsidR="001A4AE3">
        <w:rPr>
          <w:rFonts w:ascii="Times New Roman" w:hAnsi="Times New Roman" w:cs="Times New Roman"/>
          <w:color w:val="767171"/>
          <w:spacing w:val="20"/>
          <w:sz w:val="24"/>
          <w:szCs w:val="24"/>
          <w:lang w:val="es-DO"/>
        </w:rPr>
        <w:t xml:space="preserve"> </w:t>
      </w:r>
      <w:r w:rsidR="002D2985" w:rsidRPr="00E152F1">
        <w:rPr>
          <w:rFonts w:ascii="Times New Roman" w:hAnsi="Times New Roman" w:cs="Times New Roman"/>
          <w:color w:val="767171"/>
          <w:spacing w:val="20"/>
          <w:sz w:val="24"/>
          <w:szCs w:val="24"/>
          <w:lang w:val="es-DO"/>
        </w:rPr>
        <w:t xml:space="preserve">y </w:t>
      </w:r>
      <w:r w:rsidR="00DF3A7D" w:rsidRPr="00E152F1">
        <w:rPr>
          <w:rFonts w:ascii="Times New Roman" w:hAnsi="Times New Roman" w:cs="Times New Roman"/>
          <w:color w:val="767171"/>
          <w:spacing w:val="20"/>
          <w:sz w:val="24"/>
          <w:szCs w:val="24"/>
          <w:lang w:val="es-DO"/>
        </w:rPr>
        <w:t xml:space="preserve">conduce </w:t>
      </w:r>
      <w:r w:rsidR="002D2985" w:rsidRPr="00E152F1">
        <w:rPr>
          <w:rFonts w:ascii="Times New Roman" w:hAnsi="Times New Roman" w:cs="Times New Roman"/>
          <w:color w:val="767171"/>
          <w:spacing w:val="20"/>
          <w:sz w:val="24"/>
          <w:szCs w:val="24"/>
          <w:lang w:val="es-DO"/>
        </w:rPr>
        <w:t xml:space="preserve">los procesos de difusión de informaciones relevantes relacionadas con los procesos </w:t>
      </w:r>
      <w:r w:rsidR="001A4AE3">
        <w:rPr>
          <w:rFonts w:ascii="Times New Roman" w:hAnsi="Times New Roman" w:cs="Times New Roman"/>
          <w:color w:val="767171"/>
          <w:spacing w:val="20"/>
          <w:sz w:val="24"/>
          <w:szCs w:val="24"/>
          <w:lang w:val="es-DO"/>
        </w:rPr>
        <w:t xml:space="preserve">del </w:t>
      </w:r>
      <w:r w:rsidR="009D69DD">
        <w:rPr>
          <w:rFonts w:ascii="Times New Roman" w:hAnsi="Times New Roman" w:cs="Times New Roman"/>
          <w:color w:val="767171"/>
          <w:spacing w:val="20"/>
          <w:sz w:val="24"/>
          <w:szCs w:val="24"/>
          <w:lang w:val="es-DO"/>
        </w:rPr>
        <w:t>MISPAS</w:t>
      </w:r>
      <w:r w:rsidR="00DF3A7D" w:rsidRPr="00E152F1">
        <w:rPr>
          <w:rFonts w:ascii="Times New Roman" w:hAnsi="Times New Roman" w:cs="Times New Roman"/>
          <w:color w:val="767171"/>
          <w:spacing w:val="20"/>
          <w:sz w:val="24"/>
          <w:szCs w:val="24"/>
          <w:lang w:val="es-DO"/>
        </w:rPr>
        <w:t>,</w:t>
      </w:r>
      <w:r w:rsidR="002D2985" w:rsidRPr="00E152F1">
        <w:rPr>
          <w:rFonts w:ascii="Times New Roman" w:hAnsi="Times New Roman" w:cs="Times New Roman"/>
          <w:color w:val="767171"/>
          <w:spacing w:val="20"/>
          <w:sz w:val="24"/>
          <w:szCs w:val="24"/>
          <w:lang w:val="es-DO"/>
        </w:rPr>
        <w:t xml:space="preserve"> las funciones esenciales de la institución, el fortalecimiento de la rectoría</w:t>
      </w:r>
      <w:r w:rsidR="001A4AE3">
        <w:rPr>
          <w:rFonts w:ascii="Times New Roman" w:hAnsi="Times New Roman" w:cs="Times New Roman"/>
          <w:color w:val="767171"/>
          <w:spacing w:val="20"/>
          <w:sz w:val="24"/>
          <w:szCs w:val="24"/>
          <w:lang w:val="es-DO"/>
        </w:rPr>
        <w:t xml:space="preserve"> y </w:t>
      </w:r>
      <w:r w:rsidR="002D2985" w:rsidRPr="00E152F1">
        <w:rPr>
          <w:rFonts w:ascii="Times New Roman" w:hAnsi="Times New Roman" w:cs="Times New Roman"/>
          <w:color w:val="767171"/>
          <w:spacing w:val="20"/>
          <w:sz w:val="24"/>
          <w:szCs w:val="24"/>
          <w:lang w:val="es-DO"/>
        </w:rPr>
        <w:t>la salud colectiva, a través de diferentes estrategias y medio</w:t>
      </w:r>
      <w:r w:rsidR="00DF3A7D" w:rsidRPr="00E152F1">
        <w:rPr>
          <w:rFonts w:ascii="Times New Roman" w:hAnsi="Times New Roman" w:cs="Times New Roman"/>
          <w:color w:val="767171"/>
          <w:spacing w:val="20"/>
          <w:sz w:val="24"/>
          <w:szCs w:val="24"/>
          <w:lang w:val="es-DO"/>
        </w:rPr>
        <w:t>s</w:t>
      </w:r>
      <w:r w:rsidR="002D2985" w:rsidRPr="00E152F1">
        <w:rPr>
          <w:rFonts w:ascii="Times New Roman" w:hAnsi="Times New Roman" w:cs="Times New Roman"/>
          <w:color w:val="767171"/>
          <w:spacing w:val="20"/>
          <w:sz w:val="24"/>
          <w:szCs w:val="24"/>
          <w:lang w:val="es-DO"/>
        </w:rPr>
        <w:t xml:space="preserve"> que promueven el posicionamiento de la imagen institucional y las políticas públicas de salud.</w:t>
      </w:r>
      <w:r w:rsidR="00DF3A7D" w:rsidRPr="00E152F1">
        <w:rPr>
          <w:rFonts w:ascii="Times New Roman" w:hAnsi="Times New Roman" w:cs="Times New Roman"/>
          <w:color w:val="767171"/>
          <w:spacing w:val="20"/>
          <w:sz w:val="24"/>
          <w:szCs w:val="24"/>
          <w:lang w:val="es-DO"/>
        </w:rPr>
        <w:t xml:space="preserve"> </w:t>
      </w:r>
    </w:p>
    <w:p w14:paraId="6AC3FBD5" w14:textId="0E22079C" w:rsidR="00DF3A7D" w:rsidRPr="00E152F1" w:rsidRDefault="00EA401E" w:rsidP="00F92D24">
      <w:p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La</w:t>
      </w:r>
      <w:r w:rsidR="00406B2F" w:rsidRPr="00E152F1">
        <w:rPr>
          <w:rFonts w:ascii="Times New Roman" w:hAnsi="Times New Roman" w:cs="Times New Roman"/>
          <w:color w:val="767171"/>
          <w:spacing w:val="20"/>
          <w:sz w:val="24"/>
          <w:szCs w:val="24"/>
          <w:lang w:val="es-DO"/>
        </w:rPr>
        <w:t xml:space="preserve"> Dirección de Comunicación Estratégica, ha centrado sus esfuerzos en difundir las ejecutorias gubernamentales, con énfasis en disminuir la incidencia del coronavirus, en lo referente a la estrategia de difusión, a través de diversas acciones (dar cobertura a diversas actividades, difundir informaciones, convocar conferencias y encuentros de prensa, elaborar síntesis periodísticas, manejo de redes sociales, información en página web), otras. A continuación, las más relevantes:</w:t>
      </w:r>
    </w:p>
    <w:p w14:paraId="1770A387" w14:textId="22979323" w:rsidR="00946E53" w:rsidRPr="00E152F1" w:rsidRDefault="00F92D24" w:rsidP="00540A45">
      <w:pPr>
        <w:pStyle w:val="Prrafodelista"/>
        <w:numPr>
          <w:ilvl w:val="0"/>
          <w:numId w:val="5"/>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Crecimiento de la audiencia en redes sociales de 411 mil seguidores a 513 mil en Instagram durante el periodo de noviembre 2020</w:t>
      </w:r>
      <w:r w:rsidR="00A40695">
        <w:rPr>
          <w:rFonts w:ascii="Times New Roman" w:hAnsi="Times New Roman" w:cs="Times New Roman"/>
          <w:color w:val="767171"/>
          <w:spacing w:val="20"/>
          <w:sz w:val="24"/>
          <w:szCs w:val="24"/>
          <w:lang w:val="es-DO"/>
        </w:rPr>
        <w:t xml:space="preserve"> a </w:t>
      </w:r>
      <w:r w:rsidRPr="00E152F1">
        <w:rPr>
          <w:rFonts w:ascii="Times New Roman" w:hAnsi="Times New Roman" w:cs="Times New Roman"/>
          <w:color w:val="767171"/>
          <w:spacing w:val="20"/>
          <w:sz w:val="24"/>
          <w:szCs w:val="24"/>
          <w:lang w:val="es-DO"/>
        </w:rPr>
        <w:t>octubre</w:t>
      </w:r>
      <w:r w:rsidR="00A40695">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2021</w:t>
      </w:r>
      <w:r w:rsidR="00A40695">
        <w:rPr>
          <w:rFonts w:ascii="Times New Roman" w:hAnsi="Times New Roman" w:cs="Times New Roman"/>
          <w:color w:val="767171"/>
          <w:spacing w:val="20"/>
          <w:sz w:val="24"/>
          <w:szCs w:val="24"/>
          <w:lang w:val="es-DO"/>
        </w:rPr>
        <w:t>, lo</w:t>
      </w:r>
      <w:r w:rsidRPr="00E152F1">
        <w:rPr>
          <w:rFonts w:ascii="Times New Roman" w:hAnsi="Times New Roman" w:cs="Times New Roman"/>
          <w:color w:val="767171"/>
          <w:spacing w:val="20"/>
          <w:sz w:val="24"/>
          <w:szCs w:val="24"/>
          <w:lang w:val="es-DO"/>
        </w:rPr>
        <w:t xml:space="preserve"> que ha repercutido en una mayor interacción de la </w:t>
      </w:r>
      <w:r w:rsidR="00A40695">
        <w:rPr>
          <w:rFonts w:ascii="Times New Roman" w:hAnsi="Times New Roman" w:cs="Times New Roman"/>
          <w:color w:val="767171"/>
          <w:spacing w:val="20"/>
          <w:sz w:val="24"/>
          <w:szCs w:val="24"/>
          <w:lang w:val="es-DO"/>
        </w:rPr>
        <w:t>ciudadanía</w:t>
      </w:r>
      <w:r w:rsidR="00A40695" w:rsidRPr="00E152F1">
        <w:rPr>
          <w:rFonts w:ascii="Times New Roman" w:hAnsi="Times New Roman" w:cs="Times New Roman"/>
          <w:color w:val="767171"/>
          <w:spacing w:val="20"/>
          <w:sz w:val="24"/>
          <w:szCs w:val="24"/>
          <w:lang w:val="es-DO"/>
        </w:rPr>
        <w:t xml:space="preserve"> </w:t>
      </w:r>
      <w:r w:rsidRPr="00E152F1">
        <w:rPr>
          <w:rFonts w:ascii="Times New Roman" w:hAnsi="Times New Roman" w:cs="Times New Roman"/>
          <w:color w:val="767171"/>
          <w:spacing w:val="20"/>
          <w:sz w:val="24"/>
          <w:szCs w:val="24"/>
          <w:lang w:val="es-DO"/>
        </w:rPr>
        <w:t xml:space="preserve">respecto a las publicaciones. </w:t>
      </w:r>
    </w:p>
    <w:p w14:paraId="116767D3" w14:textId="268FE6EA" w:rsidR="00946E53" w:rsidRPr="00E152F1" w:rsidRDefault="00946E53" w:rsidP="00946E53">
      <w:pPr>
        <w:spacing w:line="360" w:lineRule="auto"/>
        <w:jc w:val="both"/>
        <w:rPr>
          <w:rFonts w:ascii="Times New Roman" w:hAnsi="Times New Roman" w:cs="Times New Roman"/>
          <w:color w:val="767171"/>
          <w:spacing w:val="20"/>
          <w:sz w:val="24"/>
          <w:szCs w:val="24"/>
          <w:lang w:val="es-DO"/>
        </w:rPr>
      </w:pPr>
    </w:p>
    <w:p w14:paraId="799A6EBA" w14:textId="3496DFF7" w:rsidR="00EB3839" w:rsidRPr="00E152F1" w:rsidRDefault="00EB3839" w:rsidP="00946E53">
      <w:pPr>
        <w:spacing w:line="360" w:lineRule="auto"/>
        <w:jc w:val="both"/>
        <w:rPr>
          <w:rFonts w:ascii="Times New Roman" w:hAnsi="Times New Roman" w:cs="Times New Roman"/>
          <w:color w:val="767171"/>
          <w:spacing w:val="20"/>
          <w:sz w:val="24"/>
          <w:szCs w:val="24"/>
          <w:lang w:val="es-DO"/>
        </w:rPr>
      </w:pPr>
    </w:p>
    <w:p w14:paraId="6FEDAD78" w14:textId="367459D6" w:rsidR="00EB3839" w:rsidRDefault="00EB3839" w:rsidP="00946E53">
      <w:pPr>
        <w:spacing w:line="360" w:lineRule="auto"/>
        <w:jc w:val="both"/>
        <w:rPr>
          <w:rFonts w:ascii="Times New Roman" w:hAnsi="Times New Roman" w:cs="Times New Roman"/>
          <w:color w:val="767171"/>
          <w:spacing w:val="20"/>
          <w:sz w:val="24"/>
          <w:szCs w:val="24"/>
          <w:lang w:val="es-DO"/>
        </w:rPr>
      </w:pPr>
    </w:p>
    <w:p w14:paraId="28A72A1B" w14:textId="77777777" w:rsidR="004F4186" w:rsidRPr="00E152F1" w:rsidRDefault="004F4186" w:rsidP="004F4186">
      <w:pPr>
        <w:spacing w:after="0" w:line="360" w:lineRule="auto"/>
        <w:jc w:val="both"/>
        <w:rPr>
          <w:rFonts w:ascii="Times New Roman" w:hAnsi="Times New Roman" w:cs="Times New Roman"/>
          <w:color w:val="767171"/>
          <w:spacing w:val="20"/>
          <w:sz w:val="24"/>
          <w:szCs w:val="24"/>
          <w:lang w:val="es-DO"/>
        </w:rPr>
      </w:pPr>
    </w:p>
    <w:p w14:paraId="748BBC71" w14:textId="2BF46A0D" w:rsidR="00EB3839" w:rsidRDefault="00946E53" w:rsidP="004F4186">
      <w:pPr>
        <w:pStyle w:val="Prrafodelista"/>
        <w:numPr>
          <w:ilvl w:val="0"/>
          <w:numId w:val="5"/>
        </w:numPr>
        <w:spacing w:after="0"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Así mismo </w:t>
      </w:r>
      <w:r w:rsidR="00F92D24" w:rsidRPr="00E152F1">
        <w:rPr>
          <w:rFonts w:ascii="Times New Roman" w:hAnsi="Times New Roman" w:cs="Times New Roman"/>
          <w:color w:val="767171"/>
          <w:spacing w:val="20"/>
          <w:sz w:val="24"/>
          <w:szCs w:val="24"/>
          <w:lang w:val="es-DO"/>
        </w:rPr>
        <w:t xml:space="preserve">en </w:t>
      </w:r>
      <w:r w:rsidRPr="00E152F1">
        <w:rPr>
          <w:rFonts w:ascii="Times New Roman" w:hAnsi="Times New Roman" w:cs="Times New Roman"/>
          <w:color w:val="767171"/>
          <w:spacing w:val="20"/>
          <w:sz w:val="24"/>
          <w:szCs w:val="24"/>
          <w:lang w:val="es-DO"/>
        </w:rPr>
        <w:t>Twitter</w:t>
      </w:r>
      <w:r w:rsidR="00F92D24" w:rsidRPr="00E152F1">
        <w:rPr>
          <w:rFonts w:ascii="Times New Roman" w:hAnsi="Times New Roman" w:cs="Times New Roman"/>
          <w:color w:val="767171"/>
          <w:spacing w:val="20"/>
          <w:sz w:val="24"/>
          <w:szCs w:val="24"/>
          <w:lang w:val="es-DO"/>
        </w:rPr>
        <w:t xml:space="preserve"> contamos con una cantidad de seguidores de 175 mil y en la red social Facebook contamos con 416.347 seguidores</w:t>
      </w:r>
      <w:r w:rsidRPr="00E152F1">
        <w:rPr>
          <w:rFonts w:ascii="Times New Roman" w:hAnsi="Times New Roman" w:cs="Times New Roman"/>
          <w:color w:val="767171"/>
          <w:spacing w:val="20"/>
          <w:sz w:val="24"/>
          <w:szCs w:val="24"/>
          <w:lang w:val="es-DO"/>
        </w:rPr>
        <w:t>. Facebook, Twitter, Instagram, representan un canal de comunicación efectiva con los ciudadanos</w:t>
      </w:r>
      <w:r w:rsidR="00F82A77">
        <w:rPr>
          <w:rFonts w:ascii="Times New Roman" w:hAnsi="Times New Roman" w:cs="Times New Roman"/>
          <w:color w:val="767171"/>
          <w:spacing w:val="20"/>
          <w:sz w:val="24"/>
          <w:szCs w:val="24"/>
          <w:lang w:val="es-DO"/>
        </w:rPr>
        <w:t>, m</w:t>
      </w:r>
      <w:r w:rsidRPr="00E152F1">
        <w:rPr>
          <w:rFonts w:ascii="Times New Roman" w:hAnsi="Times New Roman" w:cs="Times New Roman"/>
          <w:color w:val="767171"/>
          <w:spacing w:val="20"/>
          <w:sz w:val="24"/>
          <w:szCs w:val="24"/>
          <w:lang w:val="es-DO"/>
        </w:rPr>
        <w:t xml:space="preserve">iles de personas conectan con el </w:t>
      </w:r>
      <w:r w:rsidR="009D69DD">
        <w:rPr>
          <w:rFonts w:ascii="Times New Roman" w:hAnsi="Times New Roman" w:cs="Times New Roman"/>
          <w:color w:val="767171"/>
          <w:spacing w:val="20"/>
          <w:sz w:val="24"/>
          <w:szCs w:val="24"/>
          <w:lang w:val="es-DO"/>
        </w:rPr>
        <w:t>MISPAS</w:t>
      </w:r>
      <w:r w:rsidRPr="00E152F1">
        <w:rPr>
          <w:rFonts w:ascii="Times New Roman" w:hAnsi="Times New Roman" w:cs="Times New Roman"/>
          <w:color w:val="767171"/>
          <w:spacing w:val="20"/>
          <w:sz w:val="24"/>
          <w:szCs w:val="24"/>
          <w:lang w:val="es-DO"/>
        </w:rPr>
        <w:t xml:space="preserve"> a diario a través de estos canales.</w:t>
      </w:r>
    </w:p>
    <w:p w14:paraId="0EE9CA4F" w14:textId="77777777" w:rsidR="004F4186" w:rsidRPr="004F4186" w:rsidRDefault="004F4186" w:rsidP="004F4186">
      <w:pPr>
        <w:pStyle w:val="Prrafodelista"/>
        <w:spacing w:after="0" w:line="360" w:lineRule="auto"/>
        <w:ind w:left="360"/>
        <w:jc w:val="both"/>
        <w:rPr>
          <w:rFonts w:ascii="Times New Roman" w:hAnsi="Times New Roman" w:cs="Times New Roman"/>
          <w:color w:val="767171"/>
          <w:spacing w:val="20"/>
          <w:sz w:val="24"/>
          <w:szCs w:val="24"/>
          <w:lang w:val="es-DO"/>
        </w:rPr>
      </w:pPr>
    </w:p>
    <w:p w14:paraId="7A359CC0" w14:textId="2F3FDEA3" w:rsidR="00EB3839" w:rsidRPr="00E152F1" w:rsidRDefault="00EB3839" w:rsidP="00540A45">
      <w:pPr>
        <w:pStyle w:val="Prrafodelista"/>
        <w:numPr>
          <w:ilvl w:val="0"/>
          <w:numId w:val="5"/>
        </w:numPr>
        <w:spacing w:after="0"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Se realizaron 3,267 publicaciones institucionales de manera sistemática sobre temas de salud</w:t>
      </w:r>
      <w:r w:rsidR="00B93BCE" w:rsidRPr="00E152F1">
        <w:rPr>
          <w:rFonts w:ascii="Times New Roman" w:hAnsi="Times New Roman" w:cs="Times New Roman"/>
          <w:color w:val="767171"/>
          <w:spacing w:val="20"/>
          <w:sz w:val="24"/>
          <w:szCs w:val="24"/>
          <w:lang w:val="es-DO"/>
        </w:rPr>
        <w:t>, integradas por síntesis periodísticas, encuentros con periodistas,</w:t>
      </w:r>
      <w:r w:rsidR="006C528C" w:rsidRPr="00E152F1">
        <w:rPr>
          <w:rFonts w:ascii="Times New Roman" w:hAnsi="Times New Roman" w:cs="Times New Roman"/>
          <w:color w:val="767171"/>
          <w:spacing w:val="20"/>
          <w:sz w:val="24"/>
          <w:szCs w:val="24"/>
          <w:lang w:val="es-DO"/>
        </w:rPr>
        <w:t xml:space="preserve"> boletines epidemiológicos</w:t>
      </w:r>
      <w:r w:rsidR="00B93BCE" w:rsidRPr="00E152F1">
        <w:rPr>
          <w:rFonts w:ascii="Times New Roman" w:hAnsi="Times New Roman" w:cs="Times New Roman"/>
          <w:color w:val="767171"/>
          <w:spacing w:val="20"/>
          <w:sz w:val="24"/>
          <w:szCs w:val="24"/>
          <w:lang w:val="es-DO"/>
        </w:rPr>
        <w:t xml:space="preserve"> de seguimiento a la enfermedad por COVID-19, mensajes claves publicados en las plataformas digitales, publicación de acciones </w:t>
      </w:r>
      <w:r w:rsidR="006C528C" w:rsidRPr="00E152F1">
        <w:rPr>
          <w:rFonts w:ascii="Times New Roman" w:hAnsi="Times New Roman" w:cs="Times New Roman"/>
          <w:color w:val="767171"/>
          <w:spacing w:val="20"/>
          <w:sz w:val="24"/>
          <w:szCs w:val="24"/>
          <w:lang w:val="es-DO"/>
        </w:rPr>
        <w:t>de diferentes</w:t>
      </w:r>
      <w:r w:rsidR="00B93BCE" w:rsidRPr="00E152F1">
        <w:rPr>
          <w:rFonts w:ascii="Times New Roman" w:hAnsi="Times New Roman" w:cs="Times New Roman"/>
          <w:color w:val="767171"/>
          <w:spacing w:val="20"/>
          <w:sz w:val="24"/>
          <w:szCs w:val="24"/>
          <w:lang w:val="es-DO"/>
        </w:rPr>
        <w:t xml:space="preserve"> instancias de la institución. </w:t>
      </w:r>
      <w:r w:rsidR="006C528C" w:rsidRPr="00E152F1">
        <w:rPr>
          <w:rFonts w:ascii="Times New Roman" w:hAnsi="Times New Roman" w:cs="Times New Roman"/>
          <w:color w:val="767171"/>
          <w:spacing w:val="20"/>
          <w:sz w:val="24"/>
          <w:szCs w:val="24"/>
          <w:lang w:val="es-DO"/>
        </w:rPr>
        <w:t>Según el tipo de publicación se di</w:t>
      </w:r>
      <w:r w:rsidRPr="00E152F1">
        <w:rPr>
          <w:rFonts w:ascii="Times New Roman" w:hAnsi="Times New Roman" w:cs="Times New Roman"/>
          <w:color w:val="767171"/>
          <w:spacing w:val="20"/>
          <w:sz w:val="24"/>
          <w:szCs w:val="24"/>
          <w:lang w:val="es-DO"/>
        </w:rPr>
        <w:t>strib</w:t>
      </w:r>
      <w:r w:rsidR="006C528C" w:rsidRPr="00E152F1">
        <w:rPr>
          <w:rFonts w:ascii="Times New Roman" w:hAnsi="Times New Roman" w:cs="Times New Roman"/>
          <w:color w:val="767171"/>
          <w:spacing w:val="20"/>
          <w:sz w:val="24"/>
          <w:szCs w:val="24"/>
          <w:lang w:val="es-DO"/>
        </w:rPr>
        <w:t>uyeron</w:t>
      </w:r>
      <w:r w:rsidRPr="00E152F1">
        <w:rPr>
          <w:rFonts w:ascii="Times New Roman" w:hAnsi="Times New Roman" w:cs="Times New Roman"/>
          <w:color w:val="767171"/>
          <w:spacing w:val="20"/>
          <w:sz w:val="24"/>
          <w:szCs w:val="24"/>
          <w:lang w:val="es-DO"/>
        </w:rPr>
        <w:t xml:space="preserve"> de la siguiente forma</w:t>
      </w:r>
      <w:r w:rsidR="006C528C" w:rsidRPr="00E152F1">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w:t>
      </w:r>
    </w:p>
    <w:p w14:paraId="3B457F6F" w14:textId="77777777" w:rsidR="006352D9" w:rsidRPr="00E152F1" w:rsidRDefault="006352D9"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tbl>
      <w:tblPr>
        <w:tblW w:w="7154" w:type="dxa"/>
        <w:tblInd w:w="426" w:type="dxa"/>
        <w:tblCellMar>
          <w:left w:w="70" w:type="dxa"/>
          <w:right w:w="70" w:type="dxa"/>
        </w:tblCellMar>
        <w:tblLook w:val="04A0" w:firstRow="1" w:lastRow="0" w:firstColumn="1" w:lastColumn="0" w:noHBand="0" w:noVBand="1"/>
      </w:tblPr>
      <w:tblGrid>
        <w:gridCol w:w="5954"/>
        <w:gridCol w:w="1200"/>
      </w:tblGrid>
      <w:tr w:rsidR="00B6144B" w:rsidRPr="00E078FB" w14:paraId="0E0850FD" w14:textId="77777777" w:rsidTr="000D59EA">
        <w:trPr>
          <w:trHeight w:val="601"/>
        </w:trPr>
        <w:tc>
          <w:tcPr>
            <w:tcW w:w="7154" w:type="dxa"/>
            <w:gridSpan w:val="2"/>
            <w:tcBorders>
              <w:top w:val="nil"/>
              <w:left w:val="nil"/>
              <w:bottom w:val="single" w:sz="4" w:space="0" w:color="003876"/>
              <w:right w:val="nil"/>
            </w:tcBorders>
            <w:shd w:val="clear" w:color="auto" w:fill="D9D9D9" w:themeFill="background1" w:themeFillShade="D9"/>
            <w:noWrap/>
            <w:vAlign w:val="center"/>
            <w:hideMark/>
          </w:tcPr>
          <w:p w14:paraId="76850794" w14:textId="03FC9930" w:rsidR="00B6144B" w:rsidRPr="000D59EA" w:rsidRDefault="00797F64" w:rsidP="00B6144B">
            <w:pPr>
              <w:spacing w:after="0" w:line="240" w:lineRule="auto"/>
              <w:jc w:val="center"/>
              <w:rPr>
                <w:rFonts w:ascii="Times New Roman" w:eastAsia="Times New Roman" w:hAnsi="Times New Roman" w:cs="Times New Roman"/>
                <w:b/>
                <w:bCs/>
                <w:i/>
                <w:iCs/>
                <w:color w:val="767171"/>
                <w:lang w:val="es-DO" w:eastAsia="es-DO" w:bidi="he-IL"/>
              </w:rPr>
            </w:pPr>
            <w:r w:rsidRPr="000D59EA">
              <w:rPr>
                <w:rFonts w:ascii="Times New Roman" w:eastAsia="Times New Roman" w:hAnsi="Times New Roman" w:cs="Times New Roman"/>
                <w:b/>
                <w:bCs/>
                <w:i/>
                <w:iCs/>
                <w:color w:val="767171"/>
                <w:lang w:val="es-DO" w:eastAsia="es-DO" w:bidi="he-IL"/>
              </w:rPr>
              <w:t>Tabla 1</w:t>
            </w:r>
            <w:r w:rsidR="00426005" w:rsidRPr="000D59EA">
              <w:rPr>
                <w:rFonts w:ascii="Times New Roman" w:eastAsia="Times New Roman" w:hAnsi="Times New Roman" w:cs="Times New Roman"/>
                <w:b/>
                <w:bCs/>
                <w:i/>
                <w:iCs/>
                <w:color w:val="767171"/>
                <w:lang w:val="es-DO" w:eastAsia="es-DO" w:bidi="he-IL"/>
              </w:rPr>
              <w:t>8</w:t>
            </w:r>
            <w:r w:rsidRPr="000D59EA">
              <w:rPr>
                <w:rFonts w:ascii="Times New Roman" w:eastAsia="Times New Roman" w:hAnsi="Times New Roman" w:cs="Times New Roman"/>
                <w:b/>
                <w:bCs/>
                <w:i/>
                <w:iCs/>
                <w:color w:val="767171"/>
                <w:lang w:val="es-DO" w:eastAsia="es-DO" w:bidi="he-IL"/>
              </w:rPr>
              <w:t xml:space="preserve">. </w:t>
            </w:r>
            <w:r w:rsidR="00B6144B" w:rsidRPr="000D59EA">
              <w:rPr>
                <w:rFonts w:ascii="Times New Roman" w:eastAsia="Times New Roman" w:hAnsi="Times New Roman" w:cs="Times New Roman"/>
                <w:b/>
                <w:bCs/>
                <w:i/>
                <w:iCs/>
                <w:color w:val="767171"/>
                <w:lang w:val="es-DO" w:eastAsia="es-DO" w:bidi="he-IL"/>
              </w:rPr>
              <w:t xml:space="preserve">Número de Publicaciones por Tipo </w:t>
            </w:r>
          </w:p>
          <w:p w14:paraId="53F58BFD" w14:textId="23B53E1E" w:rsidR="00B6144B" w:rsidRPr="00E152F1" w:rsidRDefault="00B6144B" w:rsidP="00B6144B">
            <w:pPr>
              <w:spacing w:after="0" w:line="240" w:lineRule="auto"/>
              <w:jc w:val="center"/>
              <w:rPr>
                <w:rFonts w:ascii="Times New Roman" w:eastAsia="Times New Roman" w:hAnsi="Times New Roman" w:cs="Times New Roman"/>
                <w:color w:val="000000"/>
                <w:lang w:val="es-DO" w:eastAsia="es-DO" w:bidi="he-IL"/>
              </w:rPr>
            </w:pPr>
            <w:r w:rsidRPr="000D59EA">
              <w:rPr>
                <w:rFonts w:ascii="Times New Roman" w:eastAsia="Times New Roman" w:hAnsi="Times New Roman" w:cs="Times New Roman"/>
                <w:b/>
                <w:bCs/>
                <w:i/>
                <w:iCs/>
                <w:color w:val="767171"/>
                <w:lang w:val="es-DO" w:eastAsia="es-DO" w:bidi="he-IL"/>
              </w:rPr>
              <w:t xml:space="preserve">Dirección de Comunicación Estratifica, </w:t>
            </w:r>
            <w:r w:rsidR="009D69DD" w:rsidRPr="000D59EA">
              <w:rPr>
                <w:rFonts w:ascii="Times New Roman" w:eastAsia="Times New Roman" w:hAnsi="Times New Roman" w:cs="Times New Roman"/>
                <w:b/>
                <w:bCs/>
                <w:i/>
                <w:iCs/>
                <w:color w:val="767171"/>
                <w:lang w:val="es-DO" w:eastAsia="es-DO" w:bidi="he-IL"/>
              </w:rPr>
              <w:t>MISPAS</w:t>
            </w:r>
            <w:r w:rsidRPr="000D59EA">
              <w:rPr>
                <w:rFonts w:ascii="Times New Roman" w:eastAsia="Times New Roman" w:hAnsi="Times New Roman" w:cs="Times New Roman"/>
                <w:b/>
                <w:bCs/>
                <w:i/>
                <w:iCs/>
                <w:color w:val="767171"/>
                <w:lang w:val="es-DO" w:eastAsia="es-DO" w:bidi="he-IL"/>
              </w:rPr>
              <w:t xml:space="preserve"> 2021</w:t>
            </w:r>
          </w:p>
        </w:tc>
      </w:tr>
      <w:tr w:rsidR="00B6144B" w:rsidRPr="00E152F1" w14:paraId="07600FF4" w14:textId="77777777" w:rsidTr="004E021C">
        <w:trPr>
          <w:trHeight w:val="554"/>
        </w:trPr>
        <w:tc>
          <w:tcPr>
            <w:tcW w:w="5954"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7017B8D9" w14:textId="77777777" w:rsidR="00B6144B" w:rsidRPr="004E021C" w:rsidRDefault="00B6144B" w:rsidP="00B6144B">
            <w:pPr>
              <w:spacing w:after="0" w:line="240" w:lineRule="auto"/>
              <w:jc w:val="center"/>
              <w:rPr>
                <w:rFonts w:ascii="Times New Roman" w:eastAsia="Times New Roman" w:hAnsi="Times New Roman" w:cs="Times New Roman"/>
                <w:b/>
                <w:bCs/>
                <w:color w:val="FFFFFF"/>
                <w:lang w:val="es-DO" w:eastAsia="es-DO" w:bidi="he-IL"/>
              </w:rPr>
            </w:pPr>
            <w:r w:rsidRPr="004E021C">
              <w:rPr>
                <w:rFonts w:ascii="Times New Roman" w:eastAsia="Times New Roman" w:hAnsi="Times New Roman" w:cs="Times New Roman"/>
                <w:b/>
                <w:bCs/>
                <w:color w:val="FFFFFF"/>
                <w:lang w:val="es-DO" w:eastAsia="es-DO" w:bidi="he-IL"/>
              </w:rPr>
              <w:t>Publicación</w:t>
            </w:r>
          </w:p>
        </w:tc>
        <w:tc>
          <w:tcPr>
            <w:tcW w:w="1200"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591B4CD9" w14:textId="77777777" w:rsidR="00B6144B" w:rsidRPr="004E021C" w:rsidRDefault="00B6144B" w:rsidP="00B6144B">
            <w:pPr>
              <w:spacing w:after="0" w:line="240" w:lineRule="auto"/>
              <w:jc w:val="center"/>
              <w:rPr>
                <w:rFonts w:ascii="Times New Roman" w:eastAsia="Times New Roman" w:hAnsi="Times New Roman" w:cs="Times New Roman"/>
                <w:b/>
                <w:bCs/>
                <w:color w:val="FFFFFF"/>
                <w:lang w:val="es-DO" w:eastAsia="es-DO" w:bidi="he-IL"/>
              </w:rPr>
            </w:pPr>
            <w:r w:rsidRPr="004E021C">
              <w:rPr>
                <w:rFonts w:ascii="Times New Roman" w:eastAsia="Times New Roman" w:hAnsi="Times New Roman" w:cs="Times New Roman"/>
                <w:b/>
                <w:bCs/>
                <w:color w:val="FFFFFF"/>
                <w:lang w:val="es-DO" w:eastAsia="es-DO" w:bidi="he-IL"/>
              </w:rPr>
              <w:t>Número de Acciones</w:t>
            </w:r>
          </w:p>
        </w:tc>
      </w:tr>
      <w:tr w:rsidR="00B6144B" w:rsidRPr="00E152F1" w14:paraId="4B507A8B" w14:textId="77777777" w:rsidTr="004E021C">
        <w:trPr>
          <w:trHeight w:val="300"/>
        </w:trPr>
        <w:tc>
          <w:tcPr>
            <w:tcW w:w="5954"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0B50C56E" w14:textId="77777777" w:rsidR="00B6144B" w:rsidRPr="004E021C" w:rsidRDefault="00B6144B" w:rsidP="00B6144B">
            <w:pPr>
              <w:spacing w:after="0" w:line="240" w:lineRule="auto"/>
              <w:rPr>
                <w:rFonts w:ascii="Times New Roman" w:eastAsia="Times New Roman" w:hAnsi="Times New Roman" w:cs="Times New Roman"/>
                <w:color w:val="767171"/>
                <w:lang w:val="es-DO" w:eastAsia="es-DO" w:bidi="he-IL"/>
              </w:rPr>
            </w:pPr>
            <w:r w:rsidRPr="004E021C">
              <w:rPr>
                <w:rFonts w:ascii="Times New Roman" w:eastAsia="Times New Roman" w:hAnsi="Times New Roman" w:cs="Times New Roman"/>
                <w:color w:val="767171"/>
                <w:lang w:val="es-DO" w:eastAsia="es-DO" w:bidi="he-IL"/>
              </w:rPr>
              <w:t xml:space="preserve">Síntesis digital enviadas </w:t>
            </w:r>
          </w:p>
        </w:tc>
        <w:tc>
          <w:tcPr>
            <w:tcW w:w="120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34B2D2DF" w14:textId="77777777" w:rsidR="00B6144B" w:rsidRPr="004E021C" w:rsidRDefault="00B6144B" w:rsidP="00B6144B">
            <w:pPr>
              <w:spacing w:after="0" w:line="240" w:lineRule="auto"/>
              <w:jc w:val="right"/>
              <w:rPr>
                <w:rFonts w:ascii="Times New Roman" w:eastAsia="Times New Roman" w:hAnsi="Times New Roman" w:cs="Times New Roman"/>
                <w:color w:val="767171"/>
                <w:lang w:val="es-DO" w:eastAsia="es-DO" w:bidi="he-IL"/>
              </w:rPr>
            </w:pPr>
            <w:r w:rsidRPr="004E021C">
              <w:rPr>
                <w:rFonts w:ascii="Times New Roman" w:eastAsia="Times New Roman" w:hAnsi="Times New Roman" w:cs="Times New Roman"/>
                <w:color w:val="767171"/>
                <w:lang w:val="es-DO" w:eastAsia="es-DO" w:bidi="he-IL"/>
              </w:rPr>
              <w:t>318</w:t>
            </w:r>
          </w:p>
        </w:tc>
      </w:tr>
      <w:tr w:rsidR="00B6144B" w:rsidRPr="00E152F1" w14:paraId="363F6EE9" w14:textId="77777777" w:rsidTr="004E021C">
        <w:trPr>
          <w:trHeight w:val="300"/>
        </w:trPr>
        <w:tc>
          <w:tcPr>
            <w:tcW w:w="5954"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697A15EA" w14:textId="77777777" w:rsidR="00B6144B" w:rsidRPr="004E021C" w:rsidRDefault="00B6144B" w:rsidP="00B6144B">
            <w:pPr>
              <w:spacing w:after="0" w:line="240" w:lineRule="auto"/>
              <w:rPr>
                <w:rFonts w:ascii="Times New Roman" w:eastAsia="Times New Roman" w:hAnsi="Times New Roman" w:cs="Times New Roman"/>
                <w:color w:val="767171"/>
                <w:lang w:val="es-DO" w:eastAsia="es-DO" w:bidi="he-IL"/>
              </w:rPr>
            </w:pPr>
            <w:r w:rsidRPr="004E021C">
              <w:rPr>
                <w:rFonts w:ascii="Times New Roman" w:eastAsia="Times New Roman" w:hAnsi="Times New Roman" w:cs="Times New Roman"/>
                <w:color w:val="767171"/>
                <w:lang w:val="es-DO" w:eastAsia="es-DO" w:bidi="he-IL"/>
              </w:rPr>
              <w:t xml:space="preserve">Síntesis impresas </w:t>
            </w:r>
          </w:p>
        </w:tc>
        <w:tc>
          <w:tcPr>
            <w:tcW w:w="120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0BA78FAC" w14:textId="77777777" w:rsidR="00B6144B" w:rsidRPr="004E021C" w:rsidRDefault="00B6144B" w:rsidP="00B6144B">
            <w:pPr>
              <w:spacing w:after="0" w:line="240" w:lineRule="auto"/>
              <w:jc w:val="right"/>
              <w:rPr>
                <w:rFonts w:ascii="Times New Roman" w:eastAsia="Times New Roman" w:hAnsi="Times New Roman" w:cs="Times New Roman"/>
                <w:color w:val="767171"/>
                <w:lang w:val="es-DO" w:eastAsia="es-DO" w:bidi="he-IL"/>
              </w:rPr>
            </w:pPr>
            <w:r w:rsidRPr="004E021C">
              <w:rPr>
                <w:rFonts w:ascii="Times New Roman" w:eastAsia="Times New Roman" w:hAnsi="Times New Roman" w:cs="Times New Roman"/>
                <w:color w:val="767171"/>
                <w:lang w:val="es-DO" w:eastAsia="es-DO" w:bidi="he-IL"/>
              </w:rPr>
              <w:t>318</w:t>
            </w:r>
          </w:p>
        </w:tc>
      </w:tr>
      <w:tr w:rsidR="00B6144B" w:rsidRPr="00E152F1" w14:paraId="1F0CB1AE" w14:textId="77777777" w:rsidTr="004E021C">
        <w:trPr>
          <w:trHeight w:val="300"/>
        </w:trPr>
        <w:tc>
          <w:tcPr>
            <w:tcW w:w="5954"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3A8EA7AD" w14:textId="77777777" w:rsidR="00B6144B" w:rsidRPr="004E021C" w:rsidRDefault="00B6144B" w:rsidP="00B6144B">
            <w:pPr>
              <w:spacing w:after="0" w:line="240" w:lineRule="auto"/>
              <w:rPr>
                <w:rFonts w:ascii="Times New Roman" w:eastAsia="Times New Roman" w:hAnsi="Times New Roman" w:cs="Times New Roman"/>
                <w:color w:val="767171"/>
                <w:lang w:val="es-DO" w:eastAsia="es-DO" w:bidi="he-IL"/>
              </w:rPr>
            </w:pPr>
            <w:r w:rsidRPr="004E021C">
              <w:rPr>
                <w:rFonts w:ascii="Times New Roman" w:eastAsia="Times New Roman" w:hAnsi="Times New Roman" w:cs="Times New Roman"/>
                <w:color w:val="767171"/>
                <w:lang w:val="es-DO" w:eastAsia="es-DO" w:bidi="he-IL"/>
              </w:rPr>
              <w:t xml:space="preserve">Viajes de cobertura de actividades a diferentes provincias del país </w:t>
            </w:r>
          </w:p>
        </w:tc>
        <w:tc>
          <w:tcPr>
            <w:tcW w:w="120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0DC3792F" w14:textId="77777777" w:rsidR="00B6144B" w:rsidRPr="004E021C" w:rsidRDefault="00B6144B" w:rsidP="00B6144B">
            <w:pPr>
              <w:spacing w:after="0" w:line="240" w:lineRule="auto"/>
              <w:jc w:val="right"/>
              <w:rPr>
                <w:rFonts w:ascii="Times New Roman" w:eastAsia="Times New Roman" w:hAnsi="Times New Roman" w:cs="Times New Roman"/>
                <w:color w:val="767171"/>
                <w:lang w:val="es-DO" w:eastAsia="es-DO" w:bidi="he-IL"/>
              </w:rPr>
            </w:pPr>
            <w:r w:rsidRPr="004E021C">
              <w:rPr>
                <w:rFonts w:ascii="Times New Roman" w:eastAsia="Times New Roman" w:hAnsi="Times New Roman" w:cs="Times New Roman"/>
                <w:color w:val="767171"/>
                <w:lang w:val="es-DO" w:eastAsia="es-DO" w:bidi="he-IL"/>
              </w:rPr>
              <w:t>32</w:t>
            </w:r>
          </w:p>
        </w:tc>
      </w:tr>
      <w:tr w:rsidR="00B6144B" w:rsidRPr="00E152F1" w14:paraId="24761049" w14:textId="77777777" w:rsidTr="004E021C">
        <w:trPr>
          <w:trHeight w:val="300"/>
        </w:trPr>
        <w:tc>
          <w:tcPr>
            <w:tcW w:w="5954"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45091D21" w14:textId="77777777" w:rsidR="00B6144B" w:rsidRPr="004E021C" w:rsidRDefault="00B6144B" w:rsidP="00B6144B">
            <w:pPr>
              <w:spacing w:after="0" w:line="240" w:lineRule="auto"/>
              <w:rPr>
                <w:rFonts w:ascii="Times New Roman" w:eastAsia="Times New Roman" w:hAnsi="Times New Roman" w:cs="Times New Roman"/>
                <w:color w:val="767171"/>
                <w:lang w:val="es-DO" w:eastAsia="es-DO" w:bidi="he-IL"/>
              </w:rPr>
            </w:pPr>
            <w:r w:rsidRPr="004E021C">
              <w:rPr>
                <w:rFonts w:ascii="Times New Roman" w:eastAsia="Times New Roman" w:hAnsi="Times New Roman" w:cs="Times New Roman"/>
                <w:color w:val="767171"/>
                <w:lang w:val="es-DO" w:eastAsia="es-DO" w:bidi="he-IL"/>
              </w:rPr>
              <w:t>Publicación de notas de prensa</w:t>
            </w:r>
          </w:p>
        </w:tc>
        <w:tc>
          <w:tcPr>
            <w:tcW w:w="120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09AF4851" w14:textId="77777777" w:rsidR="00B6144B" w:rsidRPr="004E021C" w:rsidRDefault="00B6144B" w:rsidP="00B6144B">
            <w:pPr>
              <w:spacing w:after="0" w:line="240" w:lineRule="auto"/>
              <w:jc w:val="right"/>
              <w:rPr>
                <w:rFonts w:ascii="Times New Roman" w:eastAsia="Times New Roman" w:hAnsi="Times New Roman" w:cs="Times New Roman"/>
                <w:color w:val="767171"/>
                <w:lang w:val="es-DO" w:eastAsia="es-DO" w:bidi="he-IL"/>
              </w:rPr>
            </w:pPr>
            <w:r w:rsidRPr="004E021C">
              <w:rPr>
                <w:rFonts w:ascii="Times New Roman" w:eastAsia="Times New Roman" w:hAnsi="Times New Roman" w:cs="Times New Roman"/>
                <w:color w:val="767171"/>
                <w:lang w:val="es-DO" w:eastAsia="es-DO" w:bidi="he-IL"/>
              </w:rPr>
              <w:t>662</w:t>
            </w:r>
          </w:p>
        </w:tc>
      </w:tr>
      <w:tr w:rsidR="00B6144B" w:rsidRPr="00E152F1" w14:paraId="252D5D28" w14:textId="77777777" w:rsidTr="004E021C">
        <w:trPr>
          <w:trHeight w:val="450"/>
        </w:trPr>
        <w:tc>
          <w:tcPr>
            <w:tcW w:w="5954"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605B9796" w14:textId="77777777" w:rsidR="00B6144B" w:rsidRPr="004E021C" w:rsidRDefault="00B6144B" w:rsidP="00B6144B">
            <w:pPr>
              <w:spacing w:after="0" w:line="240" w:lineRule="auto"/>
              <w:rPr>
                <w:rFonts w:ascii="Times New Roman" w:eastAsia="Times New Roman" w:hAnsi="Times New Roman" w:cs="Times New Roman"/>
                <w:color w:val="767171"/>
                <w:lang w:val="es-DO" w:eastAsia="es-DO" w:bidi="he-IL"/>
              </w:rPr>
            </w:pPr>
            <w:r w:rsidRPr="004E021C">
              <w:rPr>
                <w:rFonts w:ascii="Times New Roman" w:eastAsia="Times New Roman" w:hAnsi="Times New Roman" w:cs="Times New Roman"/>
                <w:color w:val="767171"/>
                <w:lang w:val="es-DO" w:eastAsia="es-DO" w:bidi="he-IL"/>
              </w:rPr>
              <w:t>Organización de Ruedas de prensa</w:t>
            </w:r>
          </w:p>
        </w:tc>
        <w:tc>
          <w:tcPr>
            <w:tcW w:w="120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34D331E1" w14:textId="77777777" w:rsidR="00B6144B" w:rsidRPr="004E021C" w:rsidRDefault="00B6144B" w:rsidP="00B6144B">
            <w:pPr>
              <w:spacing w:after="0" w:line="240" w:lineRule="auto"/>
              <w:jc w:val="right"/>
              <w:rPr>
                <w:rFonts w:ascii="Times New Roman" w:eastAsia="Times New Roman" w:hAnsi="Times New Roman" w:cs="Times New Roman"/>
                <w:color w:val="767171"/>
                <w:lang w:val="es-DO" w:eastAsia="es-DO" w:bidi="he-IL"/>
              </w:rPr>
            </w:pPr>
            <w:r w:rsidRPr="004E021C">
              <w:rPr>
                <w:rFonts w:ascii="Times New Roman" w:eastAsia="Times New Roman" w:hAnsi="Times New Roman" w:cs="Times New Roman"/>
                <w:color w:val="767171"/>
                <w:lang w:val="es-DO" w:eastAsia="es-DO" w:bidi="he-IL"/>
              </w:rPr>
              <w:t>53</w:t>
            </w:r>
          </w:p>
        </w:tc>
      </w:tr>
      <w:tr w:rsidR="00B6144B" w:rsidRPr="00E152F1" w14:paraId="2745C0A4" w14:textId="77777777" w:rsidTr="004E021C">
        <w:trPr>
          <w:trHeight w:val="300"/>
        </w:trPr>
        <w:tc>
          <w:tcPr>
            <w:tcW w:w="5954"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585B87E5" w14:textId="77777777" w:rsidR="00B6144B" w:rsidRPr="004E021C" w:rsidRDefault="00B6144B" w:rsidP="00B6144B">
            <w:pPr>
              <w:spacing w:after="0" w:line="240" w:lineRule="auto"/>
              <w:rPr>
                <w:rFonts w:ascii="Times New Roman" w:eastAsia="Times New Roman" w:hAnsi="Times New Roman" w:cs="Times New Roman"/>
                <w:color w:val="767171"/>
                <w:lang w:val="es-DO" w:eastAsia="es-DO" w:bidi="he-IL"/>
              </w:rPr>
            </w:pPr>
            <w:r w:rsidRPr="004E021C">
              <w:rPr>
                <w:rFonts w:ascii="Times New Roman" w:eastAsia="Times New Roman" w:hAnsi="Times New Roman" w:cs="Times New Roman"/>
                <w:color w:val="767171"/>
                <w:lang w:val="es-DO" w:eastAsia="es-DO" w:bidi="he-IL"/>
              </w:rPr>
              <w:t xml:space="preserve">Análisis y difusión de boletines COVID-19 </w:t>
            </w:r>
          </w:p>
        </w:tc>
        <w:tc>
          <w:tcPr>
            <w:tcW w:w="120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4A793727" w14:textId="77777777" w:rsidR="00B6144B" w:rsidRPr="004E021C" w:rsidRDefault="00B6144B" w:rsidP="00B6144B">
            <w:pPr>
              <w:spacing w:after="0" w:line="240" w:lineRule="auto"/>
              <w:jc w:val="right"/>
              <w:rPr>
                <w:rFonts w:ascii="Times New Roman" w:eastAsia="Times New Roman" w:hAnsi="Times New Roman" w:cs="Times New Roman"/>
                <w:color w:val="767171"/>
                <w:lang w:val="es-DO" w:eastAsia="es-DO" w:bidi="he-IL"/>
              </w:rPr>
            </w:pPr>
            <w:r w:rsidRPr="004E021C">
              <w:rPr>
                <w:rFonts w:ascii="Times New Roman" w:eastAsia="Times New Roman" w:hAnsi="Times New Roman" w:cs="Times New Roman"/>
                <w:color w:val="767171"/>
                <w:lang w:val="es-DO" w:eastAsia="es-DO" w:bidi="he-IL"/>
              </w:rPr>
              <w:t>335</w:t>
            </w:r>
          </w:p>
        </w:tc>
      </w:tr>
      <w:tr w:rsidR="00B6144B" w:rsidRPr="00E152F1" w14:paraId="1A7341C4" w14:textId="77777777" w:rsidTr="004E021C">
        <w:trPr>
          <w:trHeight w:val="510"/>
        </w:trPr>
        <w:tc>
          <w:tcPr>
            <w:tcW w:w="5954"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39FC1584" w14:textId="77777777" w:rsidR="00B6144B" w:rsidRPr="004E021C" w:rsidRDefault="00B6144B" w:rsidP="00B6144B">
            <w:pPr>
              <w:spacing w:after="0" w:line="240" w:lineRule="auto"/>
              <w:rPr>
                <w:rFonts w:ascii="Times New Roman" w:eastAsia="Times New Roman" w:hAnsi="Times New Roman" w:cs="Times New Roman"/>
                <w:color w:val="767171"/>
                <w:lang w:val="es-DO" w:eastAsia="es-DO" w:bidi="he-IL"/>
              </w:rPr>
            </w:pPr>
            <w:r w:rsidRPr="004E021C">
              <w:rPr>
                <w:rFonts w:ascii="Times New Roman" w:eastAsia="Times New Roman" w:hAnsi="Times New Roman" w:cs="Times New Roman"/>
                <w:color w:val="767171"/>
                <w:lang w:val="es-DO" w:eastAsia="es-DO" w:bidi="he-IL"/>
              </w:rPr>
              <w:t xml:space="preserve">Publicaciones en Redes Sociales (mensajes claves y banner sobe diferentes temas de salud). De noviembre de 2021 hasta el cierre de octubre 2021, </w:t>
            </w:r>
          </w:p>
        </w:tc>
        <w:tc>
          <w:tcPr>
            <w:tcW w:w="120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16D23CCD" w14:textId="77777777" w:rsidR="00B6144B" w:rsidRPr="004E021C" w:rsidRDefault="00B6144B" w:rsidP="00B6144B">
            <w:pPr>
              <w:spacing w:after="0" w:line="240" w:lineRule="auto"/>
              <w:jc w:val="right"/>
              <w:rPr>
                <w:rFonts w:ascii="Times New Roman" w:eastAsia="Times New Roman" w:hAnsi="Times New Roman" w:cs="Times New Roman"/>
                <w:color w:val="767171"/>
                <w:lang w:val="es-DO" w:eastAsia="es-DO" w:bidi="he-IL"/>
              </w:rPr>
            </w:pPr>
            <w:r w:rsidRPr="004E021C">
              <w:rPr>
                <w:rFonts w:ascii="Times New Roman" w:eastAsia="Times New Roman" w:hAnsi="Times New Roman" w:cs="Times New Roman"/>
                <w:color w:val="767171"/>
                <w:lang w:val="es-DO" w:eastAsia="es-DO" w:bidi="he-IL"/>
              </w:rPr>
              <w:t>1393</w:t>
            </w:r>
          </w:p>
        </w:tc>
      </w:tr>
      <w:tr w:rsidR="00B6144B" w:rsidRPr="00E152F1" w14:paraId="0F7935E9" w14:textId="77777777" w:rsidTr="004E021C">
        <w:trPr>
          <w:trHeight w:val="430"/>
        </w:trPr>
        <w:tc>
          <w:tcPr>
            <w:tcW w:w="5954"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52AEC602" w14:textId="77777777" w:rsidR="00B6144B" w:rsidRPr="004E021C" w:rsidRDefault="00B6144B" w:rsidP="00B6144B">
            <w:pPr>
              <w:spacing w:after="0" w:line="240" w:lineRule="auto"/>
              <w:rPr>
                <w:rFonts w:ascii="Times New Roman" w:eastAsia="Times New Roman" w:hAnsi="Times New Roman" w:cs="Times New Roman"/>
                <w:color w:val="767171"/>
                <w:lang w:val="es-DO" w:eastAsia="es-DO" w:bidi="he-IL"/>
              </w:rPr>
            </w:pPr>
            <w:r w:rsidRPr="004E021C">
              <w:rPr>
                <w:rFonts w:ascii="Times New Roman" w:eastAsia="Times New Roman" w:hAnsi="Times New Roman" w:cs="Times New Roman"/>
                <w:color w:val="767171"/>
                <w:lang w:val="es-DO" w:eastAsia="es-DO" w:bidi="he-IL"/>
              </w:rPr>
              <w:t xml:space="preserve">Transmisión en vivo de actividades vía redes sociales </w:t>
            </w:r>
          </w:p>
        </w:tc>
        <w:tc>
          <w:tcPr>
            <w:tcW w:w="120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15EF1159" w14:textId="77777777" w:rsidR="00B6144B" w:rsidRPr="004E021C" w:rsidRDefault="00B6144B" w:rsidP="00B6144B">
            <w:pPr>
              <w:spacing w:after="0" w:line="240" w:lineRule="auto"/>
              <w:jc w:val="right"/>
              <w:rPr>
                <w:rFonts w:ascii="Times New Roman" w:eastAsia="Times New Roman" w:hAnsi="Times New Roman" w:cs="Times New Roman"/>
                <w:color w:val="767171"/>
                <w:lang w:val="es-DO" w:eastAsia="es-DO" w:bidi="he-IL"/>
              </w:rPr>
            </w:pPr>
            <w:r w:rsidRPr="004E021C">
              <w:rPr>
                <w:rFonts w:ascii="Times New Roman" w:eastAsia="Times New Roman" w:hAnsi="Times New Roman" w:cs="Times New Roman"/>
                <w:color w:val="767171"/>
                <w:lang w:val="es-DO" w:eastAsia="es-DO" w:bidi="he-IL"/>
              </w:rPr>
              <w:t>156</w:t>
            </w:r>
          </w:p>
        </w:tc>
      </w:tr>
      <w:tr w:rsidR="00B6144B" w:rsidRPr="00E152F1" w14:paraId="0F664337" w14:textId="77777777" w:rsidTr="004E021C">
        <w:trPr>
          <w:trHeight w:val="422"/>
        </w:trPr>
        <w:tc>
          <w:tcPr>
            <w:tcW w:w="5954"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3815F66C" w14:textId="77777777" w:rsidR="00B6144B" w:rsidRPr="004E021C" w:rsidRDefault="00B6144B" w:rsidP="00D40005">
            <w:pPr>
              <w:spacing w:after="0" w:line="240" w:lineRule="auto"/>
              <w:jc w:val="center"/>
              <w:rPr>
                <w:rFonts w:ascii="Times New Roman" w:eastAsia="Times New Roman" w:hAnsi="Times New Roman" w:cs="Times New Roman"/>
                <w:b/>
                <w:bCs/>
                <w:color w:val="FFFFFF"/>
                <w:lang w:val="es-DO" w:eastAsia="es-DO" w:bidi="he-IL"/>
              </w:rPr>
            </w:pPr>
            <w:r w:rsidRPr="004E021C">
              <w:rPr>
                <w:rFonts w:ascii="Times New Roman" w:eastAsia="Times New Roman" w:hAnsi="Times New Roman" w:cs="Times New Roman"/>
                <w:b/>
                <w:bCs/>
                <w:color w:val="FFFFFF"/>
                <w:lang w:val="es-DO" w:eastAsia="es-DO" w:bidi="he-IL"/>
              </w:rPr>
              <w:t>TOTAL</w:t>
            </w:r>
          </w:p>
        </w:tc>
        <w:tc>
          <w:tcPr>
            <w:tcW w:w="1200"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3D9B71B7" w14:textId="00692BE2" w:rsidR="00B6144B" w:rsidRPr="004E021C" w:rsidRDefault="00B6144B" w:rsidP="000D59EA">
            <w:pPr>
              <w:spacing w:after="0" w:line="240" w:lineRule="auto"/>
              <w:jc w:val="center"/>
              <w:rPr>
                <w:rFonts w:ascii="Times New Roman" w:eastAsia="Times New Roman" w:hAnsi="Times New Roman" w:cs="Times New Roman"/>
                <w:b/>
                <w:bCs/>
                <w:color w:val="FFFFFF"/>
                <w:lang w:val="es-DO" w:eastAsia="es-DO" w:bidi="he-IL"/>
              </w:rPr>
            </w:pPr>
            <w:r w:rsidRPr="004E021C">
              <w:rPr>
                <w:rFonts w:ascii="Times New Roman" w:eastAsia="Times New Roman" w:hAnsi="Times New Roman" w:cs="Times New Roman"/>
                <w:b/>
                <w:bCs/>
                <w:color w:val="FFFFFF"/>
                <w:lang w:val="es-DO" w:eastAsia="es-DO" w:bidi="he-IL"/>
              </w:rPr>
              <w:t>3,267</w:t>
            </w:r>
          </w:p>
        </w:tc>
      </w:tr>
      <w:tr w:rsidR="00B6144B" w:rsidRPr="00E078FB" w14:paraId="1FBA93C4" w14:textId="77777777" w:rsidTr="000D59EA">
        <w:trPr>
          <w:trHeight w:val="437"/>
        </w:trPr>
        <w:tc>
          <w:tcPr>
            <w:tcW w:w="7154" w:type="dxa"/>
            <w:gridSpan w:val="2"/>
            <w:tcBorders>
              <w:top w:val="single" w:sz="4" w:space="0" w:color="003876"/>
              <w:left w:val="nil"/>
              <w:bottom w:val="nil"/>
              <w:right w:val="nil"/>
            </w:tcBorders>
            <w:shd w:val="clear" w:color="auto" w:fill="D9D9D9" w:themeFill="background1" w:themeFillShade="D9"/>
            <w:noWrap/>
            <w:vAlign w:val="center"/>
            <w:hideMark/>
          </w:tcPr>
          <w:p w14:paraId="612D3E44" w14:textId="4D16BF2E" w:rsidR="00B6144B" w:rsidRPr="000D59EA" w:rsidRDefault="00B6144B" w:rsidP="00355C45">
            <w:pPr>
              <w:spacing w:after="0" w:line="240" w:lineRule="auto"/>
              <w:rPr>
                <w:rFonts w:ascii="Times New Roman" w:eastAsia="Times New Roman" w:hAnsi="Times New Roman" w:cs="Times New Roman"/>
                <w:i/>
                <w:iCs/>
                <w:color w:val="000000"/>
                <w:lang w:val="es-DO" w:eastAsia="es-DO" w:bidi="he-IL"/>
              </w:rPr>
            </w:pPr>
            <w:r w:rsidRPr="000D59EA">
              <w:rPr>
                <w:rFonts w:ascii="Times New Roman" w:eastAsia="Times New Roman" w:hAnsi="Times New Roman" w:cs="Times New Roman"/>
                <w:b/>
                <w:bCs/>
                <w:i/>
                <w:iCs/>
                <w:color w:val="767171"/>
                <w:sz w:val="20"/>
                <w:szCs w:val="20"/>
                <w:lang w:val="es-DO" w:eastAsia="es-DO" w:bidi="he-IL"/>
              </w:rPr>
              <w:t>Fuente: Memoria D</w:t>
            </w:r>
            <w:r w:rsidR="006A2944">
              <w:rPr>
                <w:rFonts w:ascii="Times New Roman" w:eastAsia="Times New Roman" w:hAnsi="Times New Roman" w:cs="Times New Roman"/>
                <w:b/>
                <w:bCs/>
                <w:i/>
                <w:iCs/>
                <w:color w:val="767171"/>
                <w:sz w:val="20"/>
                <w:szCs w:val="20"/>
                <w:lang w:val="es-DO" w:eastAsia="es-DO" w:bidi="he-IL"/>
              </w:rPr>
              <w:t>irección de Comunicación Estratégica.</w:t>
            </w:r>
          </w:p>
        </w:tc>
      </w:tr>
    </w:tbl>
    <w:p w14:paraId="1AB2B7E0" w14:textId="77777777" w:rsidR="00F3150B" w:rsidRPr="00E152F1" w:rsidRDefault="00F3150B"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18283866" w14:textId="77777777" w:rsidR="00E72A01" w:rsidRPr="00E152F1" w:rsidRDefault="00E72A01" w:rsidP="00E72A01">
      <w:pPr>
        <w:pStyle w:val="Default"/>
        <w:rPr>
          <w:rFonts w:ascii="Times New Roman" w:hAnsi="Times New Roman" w:cs="Times New Roman"/>
          <w:color w:val="767171"/>
          <w:spacing w:val="20"/>
          <w:lang w:bidi="ar-SA"/>
        </w:rPr>
      </w:pPr>
    </w:p>
    <w:p w14:paraId="5CC4DBC7" w14:textId="074FB272" w:rsidR="00790757" w:rsidRPr="00E152F1" w:rsidRDefault="00790757" w:rsidP="00540A45">
      <w:pPr>
        <w:pStyle w:val="Prrafodelista"/>
        <w:numPr>
          <w:ilvl w:val="0"/>
          <w:numId w:val="5"/>
        </w:numPr>
        <w:spacing w:after="0"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lang w:val="es-DO"/>
        </w:rPr>
        <w:lastRenderedPageBreak/>
        <w:t>Implementada las estrategias</w:t>
      </w:r>
      <w:r w:rsidR="00E72A01" w:rsidRPr="00E152F1">
        <w:rPr>
          <w:rFonts w:ascii="Times New Roman" w:hAnsi="Times New Roman" w:cs="Times New Roman"/>
          <w:color w:val="767171"/>
          <w:spacing w:val="20"/>
          <w:sz w:val="24"/>
          <w:szCs w:val="24"/>
          <w:lang w:val="es-DO"/>
        </w:rPr>
        <w:t xml:space="preserve"> de difusión de informaciones</w:t>
      </w:r>
      <w:r w:rsidR="00E72A01" w:rsidRPr="00E152F1">
        <w:rPr>
          <w:rFonts w:ascii="Times New Roman" w:hAnsi="Times New Roman" w:cs="Times New Roman"/>
          <w:color w:val="767171"/>
          <w:spacing w:val="20"/>
          <w:lang w:val="es-DO"/>
        </w:rPr>
        <w:t xml:space="preserve"> mediante </w:t>
      </w:r>
      <w:r w:rsidRPr="00E152F1">
        <w:rPr>
          <w:rFonts w:ascii="Times New Roman" w:hAnsi="Times New Roman" w:cs="Times New Roman"/>
          <w:color w:val="767171"/>
          <w:spacing w:val="20"/>
          <w:lang w:val="es-DO"/>
        </w:rPr>
        <w:t>la ejecución de un plan de medios para radio, televisión y medios web</w:t>
      </w:r>
      <w:r w:rsidR="00D40005">
        <w:rPr>
          <w:rStyle w:val="Refdenotaalpie"/>
          <w:rFonts w:ascii="Times New Roman" w:hAnsi="Times New Roman" w:cs="Times New Roman"/>
          <w:color w:val="767171"/>
          <w:spacing w:val="20"/>
          <w:lang w:val="es-DO"/>
        </w:rPr>
        <w:footnoteReference w:id="13"/>
      </w:r>
      <w:r w:rsidRPr="00E152F1">
        <w:rPr>
          <w:rFonts w:ascii="Times New Roman" w:hAnsi="Times New Roman" w:cs="Times New Roman"/>
          <w:color w:val="767171"/>
          <w:spacing w:val="20"/>
          <w:lang w:val="es-DO"/>
        </w:rPr>
        <w:t>:</w:t>
      </w:r>
    </w:p>
    <w:p w14:paraId="6818A053" w14:textId="77777777" w:rsidR="00925C3B" w:rsidRPr="00E152F1" w:rsidRDefault="00925C3B" w:rsidP="00925C3B">
      <w:pPr>
        <w:pStyle w:val="Prrafodelista"/>
        <w:spacing w:after="0" w:line="360" w:lineRule="auto"/>
        <w:ind w:left="360"/>
        <w:jc w:val="both"/>
        <w:rPr>
          <w:rFonts w:ascii="Times New Roman" w:hAnsi="Times New Roman" w:cs="Times New Roman"/>
          <w:color w:val="767171"/>
          <w:spacing w:val="20"/>
          <w:sz w:val="24"/>
          <w:szCs w:val="24"/>
          <w:lang w:val="es-DO"/>
        </w:rPr>
      </w:pPr>
    </w:p>
    <w:p w14:paraId="0B12D224" w14:textId="1A7D176F" w:rsidR="003843F5" w:rsidRPr="00E152F1" w:rsidRDefault="003843F5" w:rsidP="00897415">
      <w:pPr>
        <w:pStyle w:val="Prrafodelista"/>
        <w:numPr>
          <w:ilvl w:val="0"/>
          <w:numId w:val="21"/>
        </w:numPr>
        <w:spacing w:after="0" w:line="360" w:lineRule="auto"/>
        <w:jc w:val="both"/>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Coloca</w:t>
      </w:r>
      <w:r w:rsidR="009A03AB" w:rsidRPr="00E152F1">
        <w:rPr>
          <w:rFonts w:ascii="Times New Roman" w:hAnsi="Times New Roman" w:cs="Times New Roman"/>
          <w:color w:val="767171"/>
          <w:spacing w:val="20"/>
          <w:lang w:val="es-DO"/>
        </w:rPr>
        <w:t xml:space="preserve">da </w:t>
      </w:r>
      <w:r w:rsidR="00DF3504" w:rsidRPr="00E152F1">
        <w:rPr>
          <w:rFonts w:ascii="Times New Roman" w:hAnsi="Times New Roman" w:cs="Times New Roman"/>
          <w:color w:val="767171"/>
          <w:spacing w:val="20"/>
          <w:lang w:val="es-DO"/>
        </w:rPr>
        <w:t xml:space="preserve">3 campañas </w:t>
      </w:r>
      <w:r w:rsidRPr="00E152F1">
        <w:rPr>
          <w:rFonts w:ascii="Times New Roman" w:hAnsi="Times New Roman" w:cs="Times New Roman"/>
          <w:color w:val="767171"/>
          <w:spacing w:val="20"/>
          <w:lang w:val="es-DO"/>
        </w:rPr>
        <w:t>publicitaria</w:t>
      </w:r>
      <w:r w:rsidR="00DF3504" w:rsidRPr="00E152F1">
        <w:rPr>
          <w:rFonts w:ascii="Times New Roman" w:hAnsi="Times New Roman" w:cs="Times New Roman"/>
          <w:color w:val="767171"/>
          <w:spacing w:val="20"/>
          <w:lang w:val="es-DO"/>
        </w:rPr>
        <w:t xml:space="preserve">s en </w:t>
      </w:r>
      <w:r w:rsidR="00925C3B" w:rsidRPr="00E152F1">
        <w:rPr>
          <w:rFonts w:ascii="Times New Roman" w:hAnsi="Times New Roman" w:cs="Times New Roman"/>
          <w:color w:val="767171"/>
          <w:spacing w:val="20"/>
          <w:lang w:val="es-DO"/>
        </w:rPr>
        <w:t>televisión</w:t>
      </w:r>
      <w:r w:rsidR="00DF3504" w:rsidRPr="00E152F1">
        <w:rPr>
          <w:rFonts w:ascii="Times New Roman" w:hAnsi="Times New Roman" w:cs="Times New Roman"/>
          <w:color w:val="767171"/>
          <w:spacing w:val="20"/>
          <w:lang w:val="es-DO"/>
        </w:rPr>
        <w:t xml:space="preserve">, radio </w:t>
      </w:r>
      <w:r w:rsidR="00925C3B" w:rsidRPr="00E152F1">
        <w:rPr>
          <w:rFonts w:ascii="Times New Roman" w:hAnsi="Times New Roman" w:cs="Times New Roman"/>
          <w:color w:val="767171"/>
          <w:spacing w:val="20"/>
          <w:lang w:val="es-DO"/>
        </w:rPr>
        <w:t>y medios</w:t>
      </w:r>
      <w:r w:rsidR="00DF3504" w:rsidRPr="00E152F1">
        <w:rPr>
          <w:rFonts w:ascii="Times New Roman" w:hAnsi="Times New Roman" w:cs="Times New Roman"/>
          <w:color w:val="767171"/>
          <w:spacing w:val="20"/>
          <w:lang w:val="es-DO"/>
        </w:rPr>
        <w:t xml:space="preserve"> web</w:t>
      </w:r>
      <w:r w:rsidR="00925C3B" w:rsidRPr="00E152F1">
        <w:rPr>
          <w:rFonts w:ascii="Times New Roman" w:hAnsi="Times New Roman" w:cs="Times New Roman"/>
          <w:color w:val="767171"/>
          <w:spacing w:val="20"/>
          <w:lang w:val="es-DO"/>
        </w:rPr>
        <w:t xml:space="preserve"> </w:t>
      </w:r>
      <w:r w:rsidR="00790757" w:rsidRPr="00E152F1">
        <w:rPr>
          <w:rFonts w:ascii="Times New Roman" w:hAnsi="Times New Roman" w:cs="Times New Roman"/>
          <w:color w:val="767171"/>
          <w:spacing w:val="20"/>
          <w:lang w:val="es-DO"/>
        </w:rPr>
        <w:t xml:space="preserve">sobre </w:t>
      </w:r>
      <w:r w:rsidRPr="00E152F1">
        <w:rPr>
          <w:rFonts w:ascii="Times New Roman" w:hAnsi="Times New Roman" w:cs="Times New Roman"/>
          <w:color w:val="767171"/>
          <w:spacing w:val="20"/>
          <w:lang w:val="es-DO"/>
        </w:rPr>
        <w:t>mensajes de prevención y promoción en salud, vacunación y orientación sobre sars-cov-2 covid-19”. ¡Vacúnate RD! “mensajes de prevención y promoción en salud, vacunación y orientación sobre sars-cov-2 covid-19”</w:t>
      </w:r>
      <w:r w:rsidR="00925C3B" w:rsidRPr="00E152F1">
        <w:rPr>
          <w:rFonts w:ascii="Times New Roman" w:hAnsi="Times New Roman" w:cs="Times New Roman"/>
          <w:color w:val="767171"/>
          <w:spacing w:val="20"/>
          <w:lang w:val="es-DO"/>
        </w:rPr>
        <w:t xml:space="preserve"> realzadas en el marco del plan de vacunación.</w:t>
      </w:r>
      <w:r w:rsidRPr="00E152F1">
        <w:rPr>
          <w:rFonts w:ascii="Times New Roman" w:hAnsi="Times New Roman" w:cs="Times New Roman"/>
          <w:color w:val="767171"/>
          <w:spacing w:val="20"/>
          <w:lang w:val="es-DO"/>
        </w:rPr>
        <w:t xml:space="preserve"> </w:t>
      </w:r>
      <w:r w:rsidR="00925C3B" w:rsidRPr="00E152F1">
        <w:rPr>
          <w:rFonts w:ascii="Times New Roman" w:hAnsi="Times New Roman" w:cs="Times New Roman"/>
          <w:color w:val="767171"/>
          <w:spacing w:val="20"/>
          <w:lang w:val="es-DO"/>
        </w:rPr>
        <w:t xml:space="preserve">Los spots se distribuyeron en 19 para televisión, 8 </w:t>
      </w:r>
      <w:proofErr w:type="gramStart"/>
      <w:r w:rsidR="00925C3B" w:rsidRPr="00E152F1">
        <w:rPr>
          <w:rFonts w:ascii="Times New Roman" w:hAnsi="Times New Roman" w:cs="Times New Roman"/>
          <w:color w:val="767171"/>
          <w:spacing w:val="20"/>
          <w:lang w:val="es-DO"/>
        </w:rPr>
        <w:t>radio</w:t>
      </w:r>
      <w:proofErr w:type="gramEnd"/>
      <w:r w:rsidR="00925C3B" w:rsidRPr="00E152F1">
        <w:rPr>
          <w:rFonts w:ascii="Times New Roman" w:hAnsi="Times New Roman" w:cs="Times New Roman"/>
          <w:color w:val="767171"/>
          <w:spacing w:val="20"/>
          <w:lang w:val="es-DO"/>
        </w:rPr>
        <w:t xml:space="preserve"> y 4 web. </w:t>
      </w:r>
    </w:p>
    <w:p w14:paraId="2053F970" w14:textId="77777777" w:rsidR="009A03AB" w:rsidRPr="00E152F1" w:rsidRDefault="009A03AB" w:rsidP="009A03AB">
      <w:pPr>
        <w:pStyle w:val="Prrafodelista"/>
        <w:spacing w:after="0" w:line="360" w:lineRule="auto"/>
        <w:jc w:val="both"/>
        <w:rPr>
          <w:rFonts w:ascii="Times New Roman" w:hAnsi="Times New Roman" w:cs="Times New Roman"/>
          <w:color w:val="767171"/>
          <w:spacing w:val="20"/>
          <w:lang w:val="es-DO"/>
        </w:rPr>
      </w:pPr>
    </w:p>
    <w:p w14:paraId="7A4A31EE" w14:textId="32415151" w:rsidR="00925C3B" w:rsidRPr="00E152F1" w:rsidRDefault="009A03AB" w:rsidP="00897415">
      <w:pPr>
        <w:pStyle w:val="Prrafodelista"/>
        <w:numPr>
          <w:ilvl w:val="0"/>
          <w:numId w:val="21"/>
        </w:numPr>
        <w:spacing w:after="0" w:line="360" w:lineRule="auto"/>
        <w:jc w:val="both"/>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 xml:space="preserve">Colocada </w:t>
      </w:r>
      <w:r w:rsidR="00925C3B" w:rsidRPr="00E152F1">
        <w:rPr>
          <w:rFonts w:ascii="Times New Roman" w:hAnsi="Times New Roman" w:cs="Times New Roman"/>
          <w:color w:val="767171"/>
          <w:spacing w:val="20"/>
          <w:lang w:val="es-DO"/>
        </w:rPr>
        <w:t xml:space="preserve">una campaña </w:t>
      </w:r>
      <w:r w:rsidRPr="00E152F1">
        <w:rPr>
          <w:rFonts w:ascii="Times New Roman" w:hAnsi="Times New Roman" w:cs="Times New Roman"/>
          <w:color w:val="767171"/>
          <w:spacing w:val="20"/>
          <w:lang w:val="es-DO"/>
        </w:rPr>
        <w:t xml:space="preserve">publicitaria </w:t>
      </w:r>
      <w:r w:rsidR="00925C3B" w:rsidRPr="00E152F1">
        <w:rPr>
          <w:rFonts w:ascii="Times New Roman" w:hAnsi="Times New Roman" w:cs="Times New Roman"/>
          <w:color w:val="767171"/>
          <w:spacing w:val="20"/>
          <w:lang w:val="es-DO"/>
        </w:rPr>
        <w:t xml:space="preserve">para la </w:t>
      </w:r>
      <w:r w:rsidRPr="00E152F1">
        <w:rPr>
          <w:rFonts w:ascii="Times New Roman" w:hAnsi="Times New Roman" w:cs="Times New Roman"/>
          <w:color w:val="767171"/>
          <w:spacing w:val="20"/>
          <w:lang w:val="es-DO"/>
        </w:rPr>
        <w:t>promoción</w:t>
      </w:r>
      <w:r w:rsidR="00925C3B" w:rsidRPr="00E152F1">
        <w:rPr>
          <w:rFonts w:ascii="Times New Roman" w:hAnsi="Times New Roman" w:cs="Times New Roman"/>
          <w:color w:val="767171"/>
          <w:spacing w:val="20"/>
          <w:lang w:val="es-DO"/>
        </w:rPr>
        <w:t xml:space="preserve"> </w:t>
      </w:r>
      <w:r w:rsidRPr="00E152F1">
        <w:rPr>
          <w:rFonts w:ascii="Times New Roman" w:hAnsi="Times New Roman" w:cs="Times New Roman"/>
          <w:color w:val="767171"/>
          <w:spacing w:val="20"/>
          <w:lang w:val="es-DO"/>
        </w:rPr>
        <w:t>del esquema básico de inmunización del Programa ampliado de Inmunización (PAI</w:t>
      </w:r>
      <w:r w:rsidR="00D40005">
        <w:rPr>
          <w:rFonts w:ascii="Times New Roman" w:hAnsi="Times New Roman" w:cs="Times New Roman"/>
          <w:color w:val="767171"/>
          <w:spacing w:val="20"/>
          <w:lang w:val="es-DO"/>
        </w:rPr>
        <w:t>, c</w:t>
      </w:r>
      <w:r w:rsidRPr="00E152F1">
        <w:rPr>
          <w:rFonts w:ascii="Times New Roman" w:hAnsi="Times New Roman" w:cs="Times New Roman"/>
          <w:color w:val="767171"/>
          <w:spacing w:val="20"/>
          <w:lang w:val="es-DO"/>
        </w:rPr>
        <w:t xml:space="preserve">orrespondiente a 6 colocaciones en televisión, 5 en radio y 1 medio web. En este mismo marco se distribuyeron 600 materiales de promoción impresos. </w:t>
      </w:r>
    </w:p>
    <w:p w14:paraId="212CD5D6" w14:textId="79A51F84" w:rsidR="00925C3B" w:rsidRPr="00E152F1" w:rsidRDefault="00925C3B" w:rsidP="00DE7F07">
      <w:pPr>
        <w:pStyle w:val="Prrafodelista"/>
        <w:spacing w:after="0" w:line="360" w:lineRule="auto"/>
        <w:jc w:val="both"/>
        <w:rPr>
          <w:rFonts w:ascii="Times New Roman" w:hAnsi="Times New Roman" w:cs="Times New Roman"/>
          <w:color w:val="767171"/>
          <w:spacing w:val="20"/>
          <w:lang w:val="es-DO"/>
        </w:rPr>
      </w:pPr>
    </w:p>
    <w:p w14:paraId="2D74E6D7" w14:textId="0ED970DD" w:rsidR="00DE7F07" w:rsidRPr="00E152F1" w:rsidRDefault="00DE7F07" w:rsidP="00897415">
      <w:pPr>
        <w:pStyle w:val="Prrafodelista"/>
        <w:numPr>
          <w:ilvl w:val="0"/>
          <w:numId w:val="21"/>
        </w:numPr>
        <w:spacing w:after="0" w:line="360" w:lineRule="auto"/>
        <w:jc w:val="both"/>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Colocada una campaña publicitaria sobre “mensajes de prevención y promoción Jornada Nacional de Vacunación Contra la Rabia” del CECOVEZ</w:t>
      </w:r>
      <w:r w:rsidR="00D40005">
        <w:rPr>
          <w:rFonts w:ascii="Times New Roman" w:hAnsi="Times New Roman" w:cs="Times New Roman"/>
          <w:color w:val="767171"/>
          <w:spacing w:val="20"/>
          <w:lang w:val="es-DO"/>
        </w:rPr>
        <w:t xml:space="preserve">, </w:t>
      </w:r>
      <w:r w:rsidR="008705E0">
        <w:rPr>
          <w:rFonts w:ascii="Times New Roman" w:hAnsi="Times New Roman" w:cs="Times New Roman"/>
          <w:color w:val="767171"/>
          <w:spacing w:val="20"/>
          <w:lang w:val="es-DO"/>
        </w:rPr>
        <w:t>c</w:t>
      </w:r>
      <w:r w:rsidRPr="00E152F1">
        <w:rPr>
          <w:rFonts w:ascii="Times New Roman" w:hAnsi="Times New Roman" w:cs="Times New Roman"/>
          <w:color w:val="767171"/>
          <w:spacing w:val="20"/>
          <w:lang w:val="es-DO"/>
        </w:rPr>
        <w:t xml:space="preserve">orrespondiente a 10 colocaciones </w:t>
      </w:r>
      <w:r w:rsidR="00D40005">
        <w:rPr>
          <w:rFonts w:ascii="Times New Roman" w:hAnsi="Times New Roman" w:cs="Times New Roman"/>
          <w:color w:val="767171"/>
          <w:spacing w:val="20"/>
          <w:lang w:val="es-DO"/>
        </w:rPr>
        <w:t xml:space="preserve">de </w:t>
      </w:r>
      <w:r w:rsidRPr="00E152F1">
        <w:rPr>
          <w:rFonts w:ascii="Times New Roman" w:hAnsi="Times New Roman" w:cs="Times New Roman"/>
          <w:color w:val="767171"/>
          <w:spacing w:val="20"/>
          <w:lang w:val="es-DO"/>
        </w:rPr>
        <w:t xml:space="preserve">radio a nivel nacional. </w:t>
      </w:r>
    </w:p>
    <w:p w14:paraId="76812844" w14:textId="53F2A293" w:rsidR="006457DE" w:rsidRPr="00E152F1" w:rsidRDefault="006457DE"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4659A68B" w14:textId="2C92D05E" w:rsidR="00322B97" w:rsidRPr="00E152F1" w:rsidRDefault="00322B97" w:rsidP="00322B97">
      <w:pPr>
        <w:spacing w:after="0" w:line="360" w:lineRule="auto"/>
        <w:jc w:val="both"/>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 xml:space="preserve">A continuación, se plasma un resumen de las estadísticas de la cuenta del Ministerio de Salud Pública en el periodo 2021, en las redes sociales de Facebook, Instagram y Twitter. </w:t>
      </w:r>
    </w:p>
    <w:p w14:paraId="1E53D492" w14:textId="110E9F7C" w:rsidR="006457DE" w:rsidRPr="00E152F1" w:rsidRDefault="006457DE"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79092598" w14:textId="6EF43858" w:rsidR="006457DE" w:rsidRPr="00E152F1" w:rsidRDefault="006457DE"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A227930" w14:textId="078FEB9A" w:rsidR="006457DE" w:rsidRPr="00E152F1" w:rsidRDefault="006457DE"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374E1929" w14:textId="18DA9E4C" w:rsidR="006457DE" w:rsidRPr="00E152F1" w:rsidRDefault="006457DE"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15F7966A" w14:textId="56521AF3" w:rsidR="003843F5" w:rsidRPr="00E152F1" w:rsidRDefault="003843F5"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6E0D031" w14:textId="199FC191" w:rsidR="003843F5" w:rsidRPr="00E152F1" w:rsidRDefault="003843F5"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0D1A262" w14:textId="254F40C0" w:rsidR="003843F5" w:rsidRPr="00E152F1" w:rsidRDefault="003843F5"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6C73D399" w14:textId="32898A38" w:rsidR="003843F5" w:rsidRPr="00E152F1" w:rsidRDefault="003843F5"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068B2405" w14:textId="22F18FFC" w:rsidR="003843F5" w:rsidRPr="00E152F1" w:rsidRDefault="003843F5"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B38414C" w14:textId="46CB78FF" w:rsidR="00C94C61" w:rsidRPr="00E152F1" w:rsidRDefault="00C94C61" w:rsidP="00C94C61">
      <w:pPr>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lastRenderedPageBreak/>
        <w:t xml:space="preserve">Gráfico No. </w:t>
      </w:r>
      <w:r w:rsidR="001C21BE">
        <w:rPr>
          <w:rFonts w:ascii="Times New Roman" w:hAnsi="Times New Roman" w:cs="Times New Roman"/>
          <w:color w:val="767171"/>
          <w:spacing w:val="20"/>
          <w:sz w:val="24"/>
          <w:szCs w:val="24"/>
          <w:lang w:val="es-DO"/>
        </w:rPr>
        <w:t>3</w:t>
      </w:r>
      <w:bookmarkStart w:id="102" w:name="_Hlk90202515"/>
      <w:r w:rsidRPr="00E152F1">
        <w:rPr>
          <w:rFonts w:ascii="Times New Roman" w:hAnsi="Times New Roman" w:cs="Times New Roman"/>
          <w:color w:val="767171"/>
          <w:spacing w:val="20"/>
          <w:sz w:val="24"/>
          <w:szCs w:val="24"/>
          <w:lang w:val="es-DO"/>
        </w:rPr>
        <w:t>. Estadísticas Red Social Facebook. Ministerio de Salud, año 2021.</w:t>
      </w:r>
    </w:p>
    <w:p w14:paraId="3D83FFEA" w14:textId="77777777" w:rsidR="00C94C61" w:rsidRPr="00E152F1" w:rsidRDefault="00C94C61" w:rsidP="00C94C61">
      <w:pPr>
        <w:rPr>
          <w:rFonts w:ascii="Times New Roman" w:hAnsi="Times New Roman" w:cs="Times New Roman"/>
          <w:color w:val="767171"/>
          <w:spacing w:val="20"/>
          <w:sz w:val="24"/>
          <w:szCs w:val="24"/>
          <w:lang w:val="es-DO"/>
        </w:rPr>
      </w:pPr>
    </w:p>
    <w:bookmarkEnd w:id="102"/>
    <w:p w14:paraId="282D8AEB" w14:textId="1BB280CA" w:rsidR="003843F5" w:rsidRPr="00E152F1" w:rsidRDefault="00C94C61"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r w:rsidRPr="00E152F1">
        <w:rPr>
          <w:rFonts w:ascii="Times New Roman" w:hAnsi="Times New Roman" w:cs="Times New Roman"/>
          <w:noProof/>
          <w:color w:val="767171"/>
          <w:spacing w:val="20"/>
          <w:sz w:val="24"/>
          <w:szCs w:val="24"/>
          <w:lang w:val="es-DO" w:eastAsia="es-DO"/>
        </w:rPr>
        <w:drawing>
          <wp:inline distT="0" distB="0" distL="0" distR="0" wp14:anchorId="7B61D133" wp14:editId="7683BA41">
            <wp:extent cx="5029200" cy="4587240"/>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4587240"/>
                    </a:xfrm>
                    <a:prstGeom prst="rect">
                      <a:avLst/>
                    </a:prstGeom>
                    <a:noFill/>
                    <a:ln>
                      <a:noFill/>
                    </a:ln>
                  </pic:spPr>
                </pic:pic>
              </a:graphicData>
            </a:graphic>
          </wp:inline>
        </w:drawing>
      </w:r>
    </w:p>
    <w:p w14:paraId="2A038CCB" w14:textId="3949CDD5" w:rsidR="00C94C61" w:rsidRPr="00E152F1" w:rsidRDefault="00C94C61"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5F6A469C" w14:textId="0B23AD89" w:rsidR="00C94C61" w:rsidRPr="00E152F1" w:rsidRDefault="00C94C61"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72C51298" w14:textId="0D674968" w:rsidR="00C94C61" w:rsidRPr="00E152F1" w:rsidRDefault="00C94C61"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4E77DBBE" w14:textId="6735F45E" w:rsidR="00C94C61" w:rsidRPr="00E152F1" w:rsidRDefault="00C94C61"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1BECAD04" w14:textId="61B63763" w:rsidR="00C94C61" w:rsidRPr="00E152F1" w:rsidRDefault="00C94C61"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677AF00" w14:textId="58816B44" w:rsidR="00C94C61" w:rsidRPr="00E152F1" w:rsidRDefault="00C94C61"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77FCE87D" w14:textId="3C700CFB" w:rsidR="00C94C61" w:rsidRPr="00E152F1" w:rsidRDefault="00C94C61"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31AEBF8B" w14:textId="17F7007B" w:rsidR="00C94C61" w:rsidRPr="00E152F1" w:rsidRDefault="00C94C61"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79DA1F02" w14:textId="3FE49600" w:rsidR="00C94C61" w:rsidRPr="00E152F1" w:rsidRDefault="00C94C61"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3F5B44A8" w14:textId="2B65C5E3" w:rsidR="00C94C61" w:rsidRPr="00E152F1" w:rsidRDefault="00C94C61"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7A655BAB" w14:textId="1D7AB6E5" w:rsidR="00C94C61" w:rsidRPr="00E152F1" w:rsidRDefault="00C94C61"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07C727C4" w14:textId="7E4D42FF" w:rsidR="00C94C61" w:rsidRPr="00E152F1" w:rsidRDefault="00C94C61"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18D535AD" w14:textId="276CF78C" w:rsidR="00C94C61" w:rsidRDefault="00C94C61"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1A6179D2" w14:textId="77777777" w:rsidR="00AC7509" w:rsidRPr="00E152F1" w:rsidRDefault="00AC7509"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6B23696D" w14:textId="47E5BFBC" w:rsidR="00C94C61" w:rsidRPr="00E152F1" w:rsidRDefault="00C94C61" w:rsidP="00C94C61">
      <w:pPr>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lastRenderedPageBreak/>
        <w:t xml:space="preserve">Gráfico No. </w:t>
      </w:r>
      <w:r w:rsidR="001C21BE">
        <w:rPr>
          <w:rFonts w:ascii="Times New Roman" w:hAnsi="Times New Roman" w:cs="Times New Roman"/>
          <w:color w:val="767171"/>
          <w:spacing w:val="20"/>
          <w:sz w:val="24"/>
          <w:szCs w:val="24"/>
          <w:lang w:val="es-DO"/>
        </w:rPr>
        <w:t>4</w:t>
      </w:r>
      <w:r w:rsidRPr="00E152F1">
        <w:rPr>
          <w:rFonts w:ascii="Times New Roman" w:hAnsi="Times New Roman" w:cs="Times New Roman"/>
          <w:color w:val="767171"/>
          <w:spacing w:val="20"/>
          <w:sz w:val="24"/>
          <w:szCs w:val="24"/>
          <w:lang w:val="es-DO"/>
        </w:rPr>
        <w:t>. Estadísticas Red Social Instagram. Ministerio de Salud, año 2021.</w:t>
      </w:r>
    </w:p>
    <w:p w14:paraId="256C0A35" w14:textId="3CD057AA" w:rsidR="00C94C61" w:rsidRPr="00E152F1" w:rsidRDefault="00C94C61"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1FBFE861" w14:textId="645636F6" w:rsidR="00C94C61" w:rsidRPr="00E152F1" w:rsidRDefault="00657157"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r w:rsidRPr="00E152F1">
        <w:rPr>
          <w:rFonts w:ascii="Times New Roman" w:hAnsi="Times New Roman" w:cs="Times New Roman"/>
          <w:noProof/>
          <w:color w:val="767171"/>
          <w:spacing w:val="20"/>
          <w:sz w:val="24"/>
          <w:szCs w:val="24"/>
          <w:lang w:val="es-DO" w:eastAsia="es-DO"/>
        </w:rPr>
        <w:drawing>
          <wp:inline distT="0" distB="0" distL="0" distR="0" wp14:anchorId="5A95A373" wp14:editId="22721B6F">
            <wp:extent cx="5029200" cy="426910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4269105"/>
                    </a:xfrm>
                    <a:prstGeom prst="rect">
                      <a:avLst/>
                    </a:prstGeom>
                    <a:noFill/>
                    <a:ln>
                      <a:noFill/>
                    </a:ln>
                  </pic:spPr>
                </pic:pic>
              </a:graphicData>
            </a:graphic>
          </wp:inline>
        </w:drawing>
      </w:r>
    </w:p>
    <w:p w14:paraId="3BFCCF96" w14:textId="368D4AB9" w:rsidR="003843F5" w:rsidRPr="00E152F1" w:rsidRDefault="003843F5"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65785F77" w14:textId="55F34447" w:rsidR="00657157" w:rsidRPr="00E152F1" w:rsidRDefault="00657157"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708F2EC8" w14:textId="4002AA70" w:rsidR="00657157" w:rsidRPr="00E152F1" w:rsidRDefault="00657157"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41516739" w14:textId="6AF1DC0F" w:rsidR="00657157" w:rsidRPr="00E152F1" w:rsidRDefault="00657157"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5B9409EF" w14:textId="594DF19C" w:rsidR="00657157" w:rsidRPr="00E152F1" w:rsidRDefault="00657157"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1E3ADB12" w14:textId="52F2FC82" w:rsidR="00657157" w:rsidRPr="00E152F1" w:rsidRDefault="00657157"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4ECDDF31" w14:textId="4AF83E15" w:rsidR="00657157" w:rsidRPr="00E152F1" w:rsidRDefault="00657157"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307278F5" w14:textId="329713DD" w:rsidR="00657157" w:rsidRPr="00E152F1" w:rsidRDefault="00657157"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68E1DC5A" w14:textId="3BCF4515" w:rsidR="00657157" w:rsidRPr="00E152F1" w:rsidRDefault="00657157"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199A0F0C" w14:textId="463FFFB9" w:rsidR="00657157" w:rsidRPr="00E152F1" w:rsidRDefault="00657157"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042372C" w14:textId="274B5A18" w:rsidR="00657157" w:rsidRPr="00E152F1" w:rsidRDefault="00657157"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38C12E9E" w14:textId="2FD2C9C4" w:rsidR="00657157" w:rsidRPr="00E152F1" w:rsidRDefault="00657157"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4493210C" w14:textId="288B3D77" w:rsidR="00657157" w:rsidRDefault="00657157"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00C1BF59" w14:textId="23D666E4" w:rsidR="00AC7509" w:rsidRDefault="00AC7509"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7335FD16" w14:textId="77777777" w:rsidR="00AC7509" w:rsidRPr="00E152F1" w:rsidRDefault="00AC7509"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61A0FA82" w14:textId="793B2C8A" w:rsidR="00657157" w:rsidRDefault="00657157"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6E288FCF" w14:textId="77777777" w:rsidR="00AC7509" w:rsidRPr="00E152F1" w:rsidRDefault="00AC7509"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56F96FA4" w14:textId="53F971AD" w:rsidR="00657157" w:rsidRPr="00E152F1" w:rsidRDefault="00657157" w:rsidP="00657157">
      <w:pPr>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lastRenderedPageBreak/>
        <w:t xml:space="preserve">Gráfico No. </w:t>
      </w:r>
      <w:r w:rsidR="001C21BE">
        <w:rPr>
          <w:rFonts w:ascii="Times New Roman" w:hAnsi="Times New Roman" w:cs="Times New Roman"/>
          <w:color w:val="767171"/>
          <w:spacing w:val="20"/>
          <w:sz w:val="24"/>
          <w:szCs w:val="24"/>
          <w:lang w:val="es-DO"/>
        </w:rPr>
        <w:t>5</w:t>
      </w:r>
      <w:r w:rsidRPr="00E152F1">
        <w:rPr>
          <w:rFonts w:ascii="Times New Roman" w:hAnsi="Times New Roman" w:cs="Times New Roman"/>
          <w:color w:val="767171"/>
          <w:spacing w:val="20"/>
          <w:sz w:val="24"/>
          <w:szCs w:val="24"/>
          <w:lang w:val="es-DO"/>
        </w:rPr>
        <w:t>. Estadísticas Red Social Instagram. Ministerio de Salud, año 2021.</w:t>
      </w:r>
    </w:p>
    <w:p w14:paraId="48400A66" w14:textId="5BDBCFAF" w:rsidR="00657157" w:rsidRPr="00E152F1" w:rsidRDefault="00657157"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32F71946" w14:textId="63DCBFB7" w:rsidR="00657157" w:rsidRPr="00E152F1" w:rsidRDefault="00657157"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r w:rsidRPr="00E152F1">
        <w:rPr>
          <w:rFonts w:ascii="Times New Roman" w:hAnsi="Times New Roman" w:cs="Times New Roman"/>
          <w:noProof/>
          <w:color w:val="767171"/>
          <w:spacing w:val="20"/>
          <w:sz w:val="24"/>
          <w:szCs w:val="24"/>
          <w:lang w:val="es-DO" w:eastAsia="es-DO"/>
        </w:rPr>
        <w:drawing>
          <wp:inline distT="0" distB="0" distL="0" distR="0" wp14:anchorId="6039CB58" wp14:editId="79E7DEAD">
            <wp:extent cx="5029200" cy="4369435"/>
            <wp:effectExtent l="0" t="0" r="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4369435"/>
                    </a:xfrm>
                    <a:prstGeom prst="rect">
                      <a:avLst/>
                    </a:prstGeom>
                    <a:noFill/>
                    <a:ln>
                      <a:noFill/>
                    </a:ln>
                  </pic:spPr>
                </pic:pic>
              </a:graphicData>
            </a:graphic>
          </wp:inline>
        </w:drawing>
      </w:r>
    </w:p>
    <w:p w14:paraId="64A19A95" w14:textId="3A6DDC01" w:rsidR="003843F5" w:rsidRPr="00E152F1" w:rsidRDefault="003843F5"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6C208661" w14:textId="36D016EC" w:rsidR="003843F5" w:rsidRPr="00E152F1" w:rsidRDefault="003843F5"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680C33EC" w14:textId="3730DCEC" w:rsidR="003843F5" w:rsidRPr="00E152F1" w:rsidRDefault="003843F5"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68980AB2" w14:textId="2BDF3B03" w:rsidR="003843F5" w:rsidRPr="00E152F1" w:rsidRDefault="003843F5"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DE7AE98" w14:textId="2C21C228" w:rsidR="003843F5" w:rsidRPr="00E152F1" w:rsidRDefault="003843F5"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6223034" w14:textId="08A01329" w:rsidR="003843F5" w:rsidRPr="00E152F1" w:rsidRDefault="003843F5"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000BBE53" w14:textId="5D9132FE" w:rsidR="003843F5" w:rsidRPr="00E152F1" w:rsidRDefault="003843F5"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65E26FF" w14:textId="050ADB42" w:rsidR="003843F5" w:rsidRPr="00E152F1" w:rsidRDefault="003843F5"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0C8A258E" w14:textId="2521E4C6" w:rsidR="003843F5" w:rsidRDefault="003843F5"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0523B0D" w14:textId="0DB02144" w:rsidR="00AC7509" w:rsidRDefault="00AC7509"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38F8E261" w14:textId="3F117150" w:rsidR="00AC7509" w:rsidRDefault="00AC7509"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1B34EE3F" w14:textId="58A494BE" w:rsidR="00AC7509" w:rsidRDefault="00AC7509"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3CEB1D28" w14:textId="22CA6319" w:rsidR="00AC7509" w:rsidRDefault="00AC7509"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49486835" w14:textId="77777777" w:rsidR="00AC7509" w:rsidRPr="00E152F1" w:rsidRDefault="00AC7509"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4C1A4260" w14:textId="1D651D96" w:rsidR="00C94C61" w:rsidRPr="00E152F1" w:rsidRDefault="00C94C61"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4B2CCEDF" w14:textId="11091084" w:rsidR="00C94C61" w:rsidRPr="00E152F1" w:rsidRDefault="00C94C61"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5590E379" w14:textId="77777777" w:rsidR="009F16D3" w:rsidRPr="00E152F1" w:rsidRDefault="009F16D3"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55E05AC1" w14:textId="34A36AF6" w:rsidR="00372277" w:rsidRPr="00276844" w:rsidRDefault="00372277" w:rsidP="001E2C13">
      <w:pPr>
        <w:pStyle w:val="Ttulo1"/>
      </w:pPr>
      <w:bookmarkStart w:id="103" w:name="_Toc92523861"/>
      <w:r w:rsidRPr="00276844">
        <w:lastRenderedPageBreak/>
        <w:t>Servicio al Ciudadano y Transparencia Institucional</w:t>
      </w:r>
      <w:bookmarkEnd w:id="103"/>
    </w:p>
    <w:p w14:paraId="1B0677E1" w14:textId="77777777" w:rsidR="00372277" w:rsidRPr="00E152F1" w:rsidRDefault="00372277" w:rsidP="00372277">
      <w:pPr>
        <w:autoSpaceDE w:val="0"/>
        <w:autoSpaceDN w:val="0"/>
        <w:adjustRightInd w:val="0"/>
        <w:spacing w:after="0" w:line="240" w:lineRule="auto"/>
        <w:jc w:val="center"/>
        <w:rPr>
          <w:rFonts w:ascii="Times New Roman" w:hAnsi="Times New Roman" w:cs="Times New Roman"/>
          <w:color w:val="767171"/>
          <w:spacing w:val="20"/>
          <w:sz w:val="20"/>
          <w:szCs w:val="20"/>
          <w:lang w:val="es-DO"/>
        </w:rPr>
      </w:pPr>
    </w:p>
    <w:p w14:paraId="6231BD71" w14:textId="77777777" w:rsidR="00372277" w:rsidRPr="00E152F1" w:rsidRDefault="00372277" w:rsidP="00372277">
      <w:pPr>
        <w:autoSpaceDE w:val="0"/>
        <w:autoSpaceDN w:val="0"/>
        <w:adjustRightInd w:val="0"/>
        <w:spacing w:after="0" w:line="240" w:lineRule="auto"/>
        <w:jc w:val="center"/>
        <w:rPr>
          <w:rFonts w:ascii="Times New Roman" w:hAnsi="Times New Roman" w:cs="Times New Roman"/>
          <w:color w:val="767171"/>
          <w:spacing w:val="20"/>
          <w:sz w:val="28"/>
          <w:szCs w:val="28"/>
          <w:lang w:val="es-DO"/>
        </w:rPr>
      </w:pPr>
      <w:r w:rsidRPr="00E152F1">
        <w:rPr>
          <w:rFonts w:ascii="Times New Roman" w:hAnsi="Times New Roman" w:cs="Times New Roman"/>
          <w:noProof/>
          <w:color w:val="767171"/>
          <w:spacing w:val="20"/>
          <w:sz w:val="28"/>
          <w:szCs w:val="28"/>
          <w:lang w:val="es-DO" w:eastAsia="es-DO"/>
        </w:rPr>
        <mc:AlternateContent>
          <mc:Choice Requires="wps">
            <w:drawing>
              <wp:anchor distT="0" distB="0" distL="114300" distR="114300" simplePos="0" relativeHeight="251699200" behindDoc="0" locked="0" layoutInCell="1" allowOverlap="1" wp14:anchorId="579A3EEB" wp14:editId="536CA37F">
                <wp:simplePos x="0" y="0"/>
                <wp:positionH relativeFrom="margin">
                  <wp:posOffset>2293356</wp:posOffset>
                </wp:positionH>
                <wp:positionV relativeFrom="paragraph">
                  <wp:posOffset>24765</wp:posOffset>
                </wp:positionV>
                <wp:extent cx="463550" cy="0"/>
                <wp:effectExtent l="0" t="19050" r="31750" b="19050"/>
                <wp:wrapNone/>
                <wp:docPr id="33" name="Conector recto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6F05F46" id="Conector recto 33" o:spid="_x0000_s1026" style="position:absolute;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0.6pt,1.95pt" to="217.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" strokecolor="#ee2a24" strokeweight="2.25pt">
                <v:stroke joinstyle="miter"/>
                <w10:wrap anchorx="margin"/>
              </v:line>
            </w:pict>
          </mc:Fallback>
        </mc:AlternateContent>
      </w:r>
    </w:p>
    <w:p w14:paraId="293D7590" w14:textId="77777777" w:rsidR="00372277" w:rsidRPr="00E152F1" w:rsidRDefault="00372277" w:rsidP="00372277">
      <w:pPr>
        <w:autoSpaceDE w:val="0"/>
        <w:autoSpaceDN w:val="0"/>
        <w:adjustRightInd w:val="0"/>
        <w:spacing w:after="0" w:line="240" w:lineRule="auto"/>
        <w:jc w:val="center"/>
        <w:rPr>
          <w:rFonts w:ascii="Times New Roman" w:hAnsi="Times New Roman" w:cs="Times New Roman"/>
          <w:color w:val="767171"/>
          <w:spacing w:val="20"/>
          <w:sz w:val="24"/>
          <w:szCs w:val="24"/>
          <w:lang w:val="es-DO"/>
        </w:rPr>
      </w:pPr>
    </w:p>
    <w:p w14:paraId="281BB17E" w14:textId="77777777" w:rsidR="004F453B" w:rsidRPr="004F453B" w:rsidRDefault="004F453B" w:rsidP="00897415">
      <w:pPr>
        <w:pStyle w:val="Prrafodelista"/>
        <w:keepNext/>
        <w:keepLines/>
        <w:numPr>
          <w:ilvl w:val="0"/>
          <w:numId w:val="32"/>
        </w:numPr>
        <w:spacing w:before="40" w:after="0"/>
        <w:contextualSpacing w:val="0"/>
        <w:outlineLvl w:val="5"/>
        <w:rPr>
          <w:rFonts w:asciiTheme="majorBidi" w:eastAsiaTheme="majorEastAsia" w:hAnsiTheme="majorBidi" w:cstheme="majorBidi"/>
          <w:b/>
          <w:bCs/>
          <w:vanish/>
          <w:color w:val="767171"/>
          <w:sz w:val="24"/>
          <w:szCs w:val="24"/>
          <w:lang w:val="es-DO"/>
        </w:rPr>
      </w:pPr>
    </w:p>
    <w:p w14:paraId="296DE57E" w14:textId="77777777" w:rsidR="004F453B" w:rsidRPr="004F453B" w:rsidRDefault="004F453B" w:rsidP="00897415">
      <w:pPr>
        <w:pStyle w:val="Prrafodelista"/>
        <w:keepNext/>
        <w:keepLines/>
        <w:numPr>
          <w:ilvl w:val="0"/>
          <w:numId w:val="32"/>
        </w:numPr>
        <w:spacing w:before="40" w:after="0"/>
        <w:contextualSpacing w:val="0"/>
        <w:outlineLvl w:val="5"/>
        <w:rPr>
          <w:rFonts w:asciiTheme="majorBidi" w:eastAsiaTheme="majorEastAsia" w:hAnsiTheme="majorBidi" w:cstheme="majorBidi"/>
          <w:b/>
          <w:bCs/>
          <w:vanish/>
          <w:color w:val="767171"/>
          <w:sz w:val="24"/>
          <w:szCs w:val="24"/>
          <w:lang w:val="es-DO"/>
        </w:rPr>
      </w:pPr>
    </w:p>
    <w:p w14:paraId="2F90772A" w14:textId="77777777" w:rsidR="004F453B" w:rsidRPr="004F453B" w:rsidRDefault="004F453B" w:rsidP="00897415">
      <w:pPr>
        <w:pStyle w:val="Prrafodelista"/>
        <w:keepNext/>
        <w:keepLines/>
        <w:numPr>
          <w:ilvl w:val="0"/>
          <w:numId w:val="32"/>
        </w:numPr>
        <w:spacing w:before="40" w:after="0"/>
        <w:contextualSpacing w:val="0"/>
        <w:outlineLvl w:val="5"/>
        <w:rPr>
          <w:rFonts w:asciiTheme="majorBidi" w:eastAsiaTheme="majorEastAsia" w:hAnsiTheme="majorBidi" w:cstheme="majorBidi"/>
          <w:b/>
          <w:bCs/>
          <w:vanish/>
          <w:color w:val="767171"/>
          <w:sz w:val="24"/>
          <w:szCs w:val="24"/>
          <w:lang w:val="es-DO"/>
        </w:rPr>
      </w:pPr>
    </w:p>
    <w:p w14:paraId="11F96EB0" w14:textId="77777777" w:rsidR="004F453B" w:rsidRPr="004F453B" w:rsidRDefault="004F453B" w:rsidP="00897415">
      <w:pPr>
        <w:pStyle w:val="Prrafodelista"/>
        <w:keepNext/>
        <w:keepLines/>
        <w:numPr>
          <w:ilvl w:val="0"/>
          <w:numId w:val="32"/>
        </w:numPr>
        <w:spacing w:before="40" w:after="0"/>
        <w:contextualSpacing w:val="0"/>
        <w:outlineLvl w:val="5"/>
        <w:rPr>
          <w:rFonts w:asciiTheme="majorBidi" w:eastAsiaTheme="majorEastAsia" w:hAnsiTheme="majorBidi" w:cstheme="majorBidi"/>
          <w:b/>
          <w:bCs/>
          <w:vanish/>
          <w:color w:val="767171"/>
          <w:sz w:val="24"/>
          <w:szCs w:val="24"/>
          <w:lang w:val="es-DO"/>
        </w:rPr>
      </w:pPr>
    </w:p>
    <w:p w14:paraId="1BBAA756" w14:textId="77777777" w:rsidR="004F453B" w:rsidRPr="004F453B" w:rsidRDefault="004F453B" w:rsidP="00897415">
      <w:pPr>
        <w:pStyle w:val="Prrafodelista"/>
        <w:keepNext/>
        <w:keepLines/>
        <w:numPr>
          <w:ilvl w:val="0"/>
          <w:numId w:val="32"/>
        </w:numPr>
        <w:spacing w:before="40" w:after="0"/>
        <w:contextualSpacing w:val="0"/>
        <w:outlineLvl w:val="5"/>
        <w:rPr>
          <w:rFonts w:asciiTheme="majorBidi" w:eastAsiaTheme="majorEastAsia" w:hAnsiTheme="majorBidi" w:cstheme="majorBidi"/>
          <w:b/>
          <w:bCs/>
          <w:vanish/>
          <w:color w:val="767171"/>
          <w:sz w:val="24"/>
          <w:szCs w:val="24"/>
          <w:lang w:val="es-DO"/>
        </w:rPr>
      </w:pPr>
    </w:p>
    <w:p w14:paraId="11EEF61E" w14:textId="77777777" w:rsidR="00331657" w:rsidRPr="00331657" w:rsidRDefault="00331657" w:rsidP="00897415">
      <w:pPr>
        <w:pStyle w:val="Prrafodelista"/>
        <w:keepNext/>
        <w:keepLines/>
        <w:numPr>
          <w:ilvl w:val="0"/>
          <w:numId w:val="27"/>
        </w:numPr>
        <w:spacing w:before="40" w:after="0"/>
        <w:contextualSpacing w:val="0"/>
        <w:jc w:val="center"/>
        <w:outlineLvl w:val="1"/>
        <w:rPr>
          <w:rFonts w:asciiTheme="majorBidi" w:eastAsiaTheme="majorEastAsia" w:hAnsiTheme="majorBidi" w:cstheme="majorBidi"/>
          <w:b/>
          <w:bCs/>
          <w:vanish/>
          <w:color w:val="767171"/>
          <w:sz w:val="24"/>
          <w:szCs w:val="24"/>
          <w:lang w:val="es-DO"/>
        </w:rPr>
      </w:pPr>
      <w:bookmarkStart w:id="104" w:name="_Toc90798589"/>
      <w:bookmarkStart w:id="105" w:name="_Toc90800587"/>
      <w:bookmarkStart w:id="106" w:name="_Toc92516974"/>
      <w:bookmarkStart w:id="107" w:name="_Toc92523862"/>
      <w:bookmarkEnd w:id="104"/>
      <w:bookmarkEnd w:id="105"/>
      <w:bookmarkEnd w:id="106"/>
      <w:bookmarkEnd w:id="107"/>
    </w:p>
    <w:p w14:paraId="35D3E32A" w14:textId="18045867" w:rsidR="00372277" w:rsidRPr="008A6CCC" w:rsidRDefault="00372277" w:rsidP="00331657">
      <w:pPr>
        <w:pStyle w:val="Ttulo2"/>
      </w:pPr>
      <w:bookmarkStart w:id="108" w:name="_Toc92523863"/>
      <w:r w:rsidRPr="004F453B">
        <w:t xml:space="preserve">Nivel de la </w:t>
      </w:r>
      <w:r w:rsidR="00A02CF3">
        <w:t>S</w:t>
      </w:r>
      <w:r w:rsidR="00A02CF3" w:rsidRPr="004F453B">
        <w:t>atisfacción</w:t>
      </w:r>
      <w:r w:rsidRPr="004F453B">
        <w:t xml:space="preserve"> con el </w:t>
      </w:r>
      <w:r w:rsidR="00A02CF3">
        <w:t>S</w:t>
      </w:r>
      <w:r w:rsidRPr="004F453B">
        <w:t>ervicio</w:t>
      </w:r>
      <w:r w:rsidRPr="008A6CCC">
        <w:t>.</w:t>
      </w:r>
      <w:bookmarkEnd w:id="108"/>
    </w:p>
    <w:p w14:paraId="340DF2E1" w14:textId="77777777" w:rsidR="00372277" w:rsidRPr="00E152F1" w:rsidRDefault="00372277" w:rsidP="002B548A">
      <w:pPr>
        <w:spacing w:after="0" w:line="360" w:lineRule="auto"/>
        <w:jc w:val="both"/>
        <w:rPr>
          <w:rFonts w:ascii="Times New Roman" w:eastAsia="Calibri" w:hAnsi="Times New Roman" w:cs="Times New Roman"/>
          <w:b/>
          <w:bCs/>
          <w:color w:val="767171"/>
          <w:spacing w:val="20"/>
          <w:sz w:val="24"/>
          <w:szCs w:val="24"/>
          <w:lang w:val="es-DO"/>
        </w:rPr>
      </w:pPr>
    </w:p>
    <w:p w14:paraId="4BD2430D" w14:textId="28FCFCB2" w:rsidR="00372277" w:rsidRPr="00E152F1" w:rsidRDefault="00E62587" w:rsidP="005D5894">
      <w:p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Actualmente estamos en proceso levantamiento de la encuesta para evaluar el nivel de satisfacción con el servicio al usuario correspondiente del año 2021, atendiendo a las acciones de respuesta ante la pandemia de COVID-19, la cual aun en este año han demandado la mayor prioridad, Se postergo su realización para el último trimestre 2021, los resultados se tendrán en el 1er trimestre 2022.</w:t>
      </w:r>
    </w:p>
    <w:p w14:paraId="5A90224C" w14:textId="6680AA8E" w:rsidR="00372277" w:rsidRPr="00E152F1" w:rsidRDefault="00372277" w:rsidP="00372277">
      <w:pPr>
        <w:autoSpaceDE w:val="0"/>
        <w:autoSpaceDN w:val="0"/>
        <w:adjustRightInd w:val="0"/>
        <w:spacing w:after="0" w:line="240" w:lineRule="auto"/>
        <w:jc w:val="center"/>
        <w:rPr>
          <w:rFonts w:ascii="Times New Roman" w:hAnsi="Times New Roman" w:cs="Times New Roman"/>
          <w:b/>
          <w:bCs/>
          <w:color w:val="767171"/>
          <w:spacing w:val="20"/>
          <w:sz w:val="24"/>
          <w:szCs w:val="24"/>
          <w:lang w:val="es-DO"/>
        </w:rPr>
      </w:pPr>
    </w:p>
    <w:p w14:paraId="57CFBE08" w14:textId="3705C407" w:rsidR="00372277" w:rsidRPr="00E152F1" w:rsidRDefault="00372277" w:rsidP="00027A53">
      <w:pPr>
        <w:pStyle w:val="Ttulo2"/>
      </w:pPr>
      <w:bookmarkStart w:id="109" w:name="_Toc92523864"/>
      <w:r w:rsidRPr="00E152F1">
        <w:t xml:space="preserve">Nivel de </w:t>
      </w:r>
      <w:r w:rsidR="00A02CF3">
        <w:t>C</w:t>
      </w:r>
      <w:r w:rsidRPr="00E152F1">
        <w:t xml:space="preserve">umplimiento </w:t>
      </w:r>
      <w:r w:rsidR="00A02CF3">
        <w:t>A</w:t>
      </w:r>
      <w:r w:rsidRPr="00E152F1">
        <w:t xml:space="preserve">cceso a la </w:t>
      </w:r>
      <w:r w:rsidR="00A02CF3">
        <w:t>I</w:t>
      </w:r>
      <w:r w:rsidRPr="00E152F1">
        <w:t>nformación</w:t>
      </w:r>
      <w:r w:rsidR="00A02CF3">
        <w:t>.</w:t>
      </w:r>
      <w:bookmarkEnd w:id="109"/>
    </w:p>
    <w:p w14:paraId="3632FE76" w14:textId="5D58B2DE" w:rsidR="005D5894" w:rsidRPr="00E152F1" w:rsidRDefault="005D5894" w:rsidP="002B548A">
      <w:pPr>
        <w:pStyle w:val="Prrafodelista"/>
        <w:shd w:val="clear" w:color="auto" w:fill="FFFFFF"/>
        <w:spacing w:line="360" w:lineRule="auto"/>
        <w:ind w:left="0"/>
        <w:jc w:val="both"/>
        <w:rPr>
          <w:rFonts w:ascii="Times New Roman" w:hAnsi="Times New Roman" w:cs="Times New Roman"/>
          <w:color w:val="767171"/>
          <w:spacing w:val="20"/>
          <w:sz w:val="24"/>
          <w:szCs w:val="24"/>
          <w:lang w:val="es-DO"/>
        </w:rPr>
      </w:pPr>
    </w:p>
    <w:p w14:paraId="233899BF" w14:textId="3BD5AE1A" w:rsidR="005D5894" w:rsidRPr="00E152F1" w:rsidRDefault="005D5894" w:rsidP="002B548A">
      <w:pPr>
        <w:pStyle w:val="Prrafodelista"/>
        <w:shd w:val="clear" w:color="auto" w:fill="FFFFFF"/>
        <w:spacing w:line="360" w:lineRule="auto"/>
        <w:ind w:left="0"/>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Este proceso comprende la tramitación de las solicitudes de información realizadas por la ciudadanía haci</w:t>
      </w:r>
      <w:r w:rsidR="002B548A" w:rsidRPr="00E152F1">
        <w:rPr>
          <w:rFonts w:ascii="Times New Roman" w:hAnsi="Times New Roman" w:cs="Times New Roman"/>
          <w:color w:val="767171"/>
          <w:spacing w:val="20"/>
          <w:sz w:val="24"/>
          <w:szCs w:val="24"/>
          <w:lang w:val="es-DO"/>
        </w:rPr>
        <w:t xml:space="preserve">a el </w:t>
      </w:r>
      <w:r w:rsidR="009D69DD">
        <w:rPr>
          <w:rFonts w:ascii="Times New Roman" w:hAnsi="Times New Roman" w:cs="Times New Roman"/>
          <w:color w:val="767171"/>
          <w:spacing w:val="20"/>
          <w:sz w:val="24"/>
          <w:szCs w:val="24"/>
          <w:lang w:val="es-DO"/>
        </w:rPr>
        <w:t>MISPAS</w:t>
      </w:r>
      <w:r w:rsidRPr="00E152F1">
        <w:rPr>
          <w:rFonts w:ascii="Times New Roman" w:hAnsi="Times New Roman" w:cs="Times New Roman"/>
          <w:color w:val="767171"/>
          <w:spacing w:val="20"/>
          <w:sz w:val="24"/>
          <w:szCs w:val="24"/>
          <w:lang w:val="es-DO"/>
        </w:rPr>
        <w:t xml:space="preserve">, </w:t>
      </w:r>
      <w:r w:rsidR="002B548A" w:rsidRPr="00E152F1">
        <w:rPr>
          <w:rFonts w:ascii="Times New Roman" w:hAnsi="Times New Roman" w:cs="Times New Roman"/>
          <w:color w:val="767171"/>
          <w:spacing w:val="20"/>
          <w:sz w:val="24"/>
          <w:szCs w:val="24"/>
          <w:lang w:val="es-DO"/>
        </w:rPr>
        <w:t>se desarrolla mediante</w:t>
      </w:r>
      <w:r w:rsidRPr="00E152F1">
        <w:rPr>
          <w:rFonts w:ascii="Times New Roman" w:hAnsi="Times New Roman" w:cs="Times New Roman"/>
          <w:color w:val="767171"/>
          <w:spacing w:val="20"/>
          <w:sz w:val="24"/>
          <w:szCs w:val="24"/>
          <w:lang w:val="es-DO"/>
        </w:rPr>
        <w:t xml:space="preserve"> las siguientes actividades: Recepción, tramitación, entrega y/o denegación de la Información, de acuerdo a lo que establece la Ley General de Libre Acceso a la Información Pública, No. 200-04. </w:t>
      </w:r>
    </w:p>
    <w:p w14:paraId="55098251" w14:textId="025E38C9" w:rsidR="005D5894" w:rsidRPr="00E152F1" w:rsidRDefault="005D5894" w:rsidP="002B548A">
      <w:pPr>
        <w:pStyle w:val="Prrafodelista"/>
        <w:shd w:val="clear" w:color="auto" w:fill="FFFFFF"/>
        <w:spacing w:line="360" w:lineRule="auto"/>
        <w:ind w:left="0"/>
        <w:jc w:val="both"/>
        <w:rPr>
          <w:rFonts w:ascii="Times New Roman" w:hAnsi="Times New Roman" w:cs="Times New Roman"/>
          <w:color w:val="767171"/>
          <w:spacing w:val="20"/>
          <w:sz w:val="24"/>
          <w:szCs w:val="24"/>
          <w:lang w:val="es-DO"/>
        </w:rPr>
      </w:pPr>
    </w:p>
    <w:p w14:paraId="6C5343EE" w14:textId="7C4B3468" w:rsidR="005D5894" w:rsidRPr="005C1A88" w:rsidRDefault="002B548A" w:rsidP="005C1A88">
      <w:pPr>
        <w:pStyle w:val="Prrafodelista"/>
        <w:shd w:val="clear" w:color="auto" w:fill="FFFFFF"/>
        <w:spacing w:line="360" w:lineRule="auto"/>
        <w:ind w:left="0"/>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Durante el período del mes de enero 2021 al día quince (15) de noviembre del presente año, la Oficina de Acceso a la Información (OAI), ha recibido 648 solicitudes de acceso a la información, de las cuales 632 (98&amp;) han sido respondidas oportunamente en los plazos establecidos, hasta la fecha quedan pendientes 16 solicitudes que se encuentran en curso y en espera de respuesta por parte de las áreas correspondientes.</w:t>
      </w:r>
    </w:p>
    <w:p w14:paraId="2D53C94C" w14:textId="77777777" w:rsidR="005D5894" w:rsidRPr="00E152F1" w:rsidRDefault="005D5894" w:rsidP="005C1A88">
      <w:pPr>
        <w:autoSpaceDE w:val="0"/>
        <w:autoSpaceDN w:val="0"/>
        <w:adjustRightInd w:val="0"/>
        <w:spacing w:after="0" w:line="240" w:lineRule="auto"/>
        <w:rPr>
          <w:rFonts w:ascii="Times New Roman" w:hAnsi="Times New Roman" w:cs="Times New Roman"/>
          <w:b/>
          <w:bCs/>
          <w:color w:val="767171"/>
          <w:spacing w:val="20"/>
          <w:sz w:val="24"/>
          <w:szCs w:val="24"/>
          <w:lang w:val="es-DO"/>
        </w:rPr>
      </w:pPr>
    </w:p>
    <w:p w14:paraId="57BA0C27" w14:textId="432FB999" w:rsidR="00372277" w:rsidRPr="00E152F1" w:rsidRDefault="00372277" w:rsidP="00027A53">
      <w:pPr>
        <w:pStyle w:val="Ttulo2"/>
      </w:pPr>
      <w:bookmarkStart w:id="110" w:name="_Toc92523865"/>
      <w:r w:rsidRPr="00E152F1">
        <w:lastRenderedPageBreak/>
        <w:t>Resultado Sistema de Quejas, Reclamos y Sugerencias</w:t>
      </w:r>
      <w:r w:rsidR="005C1A88">
        <w:t>.</w:t>
      </w:r>
      <w:bookmarkEnd w:id="110"/>
    </w:p>
    <w:p w14:paraId="30E4FE6B" w14:textId="77AA1A47" w:rsidR="002B548A" w:rsidRPr="00E152F1" w:rsidRDefault="002B548A" w:rsidP="005C1A88">
      <w:pPr>
        <w:autoSpaceDE w:val="0"/>
        <w:autoSpaceDN w:val="0"/>
        <w:adjustRightInd w:val="0"/>
        <w:spacing w:after="0" w:line="240" w:lineRule="auto"/>
        <w:rPr>
          <w:rFonts w:ascii="Times New Roman" w:hAnsi="Times New Roman" w:cs="Times New Roman"/>
          <w:b/>
          <w:bCs/>
          <w:color w:val="767171"/>
          <w:spacing w:val="20"/>
          <w:sz w:val="24"/>
          <w:szCs w:val="24"/>
          <w:lang w:val="es-DO"/>
        </w:rPr>
      </w:pPr>
    </w:p>
    <w:p w14:paraId="028F6BF0" w14:textId="01041B24" w:rsidR="00FB2164" w:rsidRPr="00E152F1" w:rsidRDefault="00FB2164" w:rsidP="001C1C43">
      <w:p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La Oficina de Acceso a la Información (OAI), ejecuta la recepción, confirmación y tramitación de las Quejas, Denuncias, Reclamaciones y Sugerencias (QDRS) formuladas por la ciudadanía. Esta función se establece a través de la divulgación del Decreto No. 694-09 del 17 de septiembre del 2009, que crea el Sistema 311 de Quejas y Denuncias; el cual, es una plataforma de comunicación por medio del que la ciudadanía pueda pedir cuenta directa o demande respuesta oficial frente a incumplimientos, deterioro de servicios o malas prácticas de servidores públicos, para que las mismas sean tramitadas ante los organismos responsables en dar respuestas oportunas a cada caso. </w:t>
      </w:r>
    </w:p>
    <w:p w14:paraId="4FD85417" w14:textId="7B5288D0" w:rsidR="002B548A" w:rsidRPr="00E152F1" w:rsidRDefault="00FB2164" w:rsidP="001C1C43">
      <w:p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En este periodo, la OAI </w:t>
      </w:r>
      <w:r w:rsidRPr="00E152F1">
        <w:rPr>
          <w:rFonts w:ascii="Times New Roman" w:hAnsi="Times New Roman" w:cs="Times New Roman"/>
          <w:b/>
          <w:bCs/>
          <w:color w:val="767171"/>
          <w:spacing w:val="20"/>
          <w:sz w:val="24"/>
          <w:szCs w:val="24"/>
          <w:lang w:val="es-DO"/>
        </w:rPr>
        <w:t>recibió 156 informe</w:t>
      </w:r>
      <w:r w:rsidRPr="00E152F1">
        <w:rPr>
          <w:rFonts w:ascii="Times New Roman" w:hAnsi="Times New Roman" w:cs="Times New Roman"/>
          <w:color w:val="767171"/>
          <w:spacing w:val="20"/>
          <w:sz w:val="24"/>
          <w:szCs w:val="24"/>
          <w:lang w:val="es-DO"/>
        </w:rPr>
        <w:t xml:space="preserve"> de estatus de aplicación del mecanismo de Quejas, Denuncias, Reclamaciones y Sugerencias a través del formulario del sistema 311 y/o comunicación de </w:t>
      </w:r>
      <w:r w:rsidR="001C1C43" w:rsidRPr="00E152F1">
        <w:rPr>
          <w:rFonts w:ascii="Times New Roman" w:hAnsi="Times New Roman" w:cs="Times New Roman"/>
          <w:color w:val="767171"/>
          <w:spacing w:val="20"/>
          <w:sz w:val="24"/>
          <w:szCs w:val="24"/>
          <w:lang w:val="es-DO"/>
        </w:rPr>
        <w:t>QDRS.</w:t>
      </w:r>
    </w:p>
    <w:p w14:paraId="719E17DF" w14:textId="5906BE58" w:rsidR="002B548A" w:rsidRPr="00E152F1" w:rsidRDefault="002B548A" w:rsidP="00372277">
      <w:pPr>
        <w:autoSpaceDE w:val="0"/>
        <w:autoSpaceDN w:val="0"/>
        <w:adjustRightInd w:val="0"/>
        <w:spacing w:after="0" w:line="240" w:lineRule="auto"/>
        <w:jc w:val="center"/>
        <w:rPr>
          <w:rFonts w:ascii="Times New Roman" w:hAnsi="Times New Roman" w:cs="Times New Roman"/>
          <w:b/>
          <w:bCs/>
          <w:color w:val="767171"/>
          <w:spacing w:val="20"/>
          <w:sz w:val="24"/>
          <w:szCs w:val="24"/>
          <w:lang w:val="es-DO"/>
        </w:rPr>
      </w:pPr>
    </w:p>
    <w:p w14:paraId="72C12B61" w14:textId="77777777" w:rsidR="002B548A" w:rsidRPr="00E152F1" w:rsidRDefault="002B548A" w:rsidP="001C1C43">
      <w:pPr>
        <w:autoSpaceDE w:val="0"/>
        <w:autoSpaceDN w:val="0"/>
        <w:adjustRightInd w:val="0"/>
        <w:spacing w:after="0" w:line="240" w:lineRule="auto"/>
        <w:rPr>
          <w:rFonts w:ascii="Times New Roman" w:hAnsi="Times New Roman" w:cs="Times New Roman"/>
          <w:b/>
          <w:bCs/>
          <w:color w:val="767171"/>
          <w:spacing w:val="20"/>
          <w:sz w:val="24"/>
          <w:szCs w:val="24"/>
          <w:lang w:val="es-DO"/>
        </w:rPr>
      </w:pPr>
    </w:p>
    <w:p w14:paraId="4DCEEC8D" w14:textId="090AF20D" w:rsidR="00372277" w:rsidRPr="005C1A88" w:rsidRDefault="00372277" w:rsidP="00027A53">
      <w:pPr>
        <w:pStyle w:val="Ttulo2"/>
      </w:pPr>
      <w:bookmarkStart w:id="111" w:name="_Toc92523866"/>
      <w:r w:rsidRPr="00E152F1">
        <w:t xml:space="preserve">Resultado </w:t>
      </w:r>
      <w:r w:rsidR="003F43B9">
        <w:t>M</w:t>
      </w:r>
      <w:r w:rsidRPr="00E152F1">
        <w:t xml:space="preserve">ediciones del </w:t>
      </w:r>
      <w:r w:rsidR="003F43B9">
        <w:t>P</w:t>
      </w:r>
      <w:r w:rsidRPr="00E152F1">
        <w:t xml:space="preserve">ortal de </w:t>
      </w:r>
      <w:r w:rsidR="003F43B9">
        <w:t>T</w:t>
      </w:r>
      <w:r w:rsidRPr="00E152F1">
        <w:t>ransparencia</w:t>
      </w:r>
      <w:r w:rsidR="005C1A88">
        <w:t>.</w:t>
      </w:r>
      <w:bookmarkEnd w:id="111"/>
    </w:p>
    <w:p w14:paraId="65AAF6B4" w14:textId="4B827E2F" w:rsidR="00372277" w:rsidRPr="00E152F1" w:rsidRDefault="00372277"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6DF17952" w14:textId="3C4B7FB9" w:rsidR="00927D5B" w:rsidRPr="00E152F1" w:rsidRDefault="0091748C" w:rsidP="00861F6D">
      <w:p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Como parte de la cultura de transparencia desarrollada por el Estado Dominicano, corresponde en materia de gobierno abierto y la e-Transparencia, que los temas de gobierno y administración pública deben ser abiertos a todos los niveles posibles en cuanto a transparencia administrativa, de ahí, el deber de crear espacios permanentes </w:t>
      </w:r>
      <w:r w:rsidR="00861F6D" w:rsidRPr="00E152F1">
        <w:rPr>
          <w:rFonts w:ascii="Times New Roman" w:hAnsi="Times New Roman" w:cs="Times New Roman"/>
          <w:color w:val="767171"/>
          <w:spacing w:val="20"/>
          <w:sz w:val="24"/>
          <w:szCs w:val="24"/>
          <w:lang w:val="es-DO"/>
        </w:rPr>
        <w:t xml:space="preserve">y directos </w:t>
      </w:r>
      <w:r w:rsidRPr="00E152F1">
        <w:rPr>
          <w:rFonts w:ascii="Times New Roman" w:hAnsi="Times New Roman" w:cs="Times New Roman"/>
          <w:color w:val="767171"/>
          <w:spacing w:val="20"/>
          <w:sz w:val="24"/>
          <w:szCs w:val="24"/>
          <w:lang w:val="es-DO"/>
        </w:rPr>
        <w:t>de participación y colaboración ciudadana.</w:t>
      </w:r>
      <w:bookmarkStart w:id="112" w:name="_Hlk78549434"/>
      <w:r w:rsidR="00861F6D" w:rsidRPr="00E152F1">
        <w:rPr>
          <w:rFonts w:ascii="Times New Roman" w:hAnsi="Times New Roman" w:cs="Times New Roman"/>
          <w:color w:val="767171"/>
          <w:spacing w:val="20"/>
          <w:sz w:val="24"/>
          <w:szCs w:val="24"/>
          <w:lang w:val="es-DO"/>
        </w:rPr>
        <w:t xml:space="preserve"> L</w:t>
      </w:r>
      <w:r w:rsidR="00927D5B" w:rsidRPr="00E152F1">
        <w:rPr>
          <w:rFonts w:ascii="Times New Roman" w:hAnsi="Times New Roman" w:cs="Times New Roman"/>
          <w:color w:val="767171"/>
          <w:spacing w:val="20"/>
          <w:sz w:val="24"/>
          <w:szCs w:val="24"/>
          <w:lang w:val="es-DO"/>
        </w:rPr>
        <w:t xml:space="preserve">as instituciones del Estado deben instrumentar la </w:t>
      </w:r>
      <w:bookmarkEnd w:id="112"/>
      <w:r w:rsidR="00927D5B" w:rsidRPr="00E152F1">
        <w:rPr>
          <w:rFonts w:ascii="Times New Roman" w:hAnsi="Times New Roman" w:cs="Times New Roman"/>
          <w:color w:val="767171"/>
          <w:spacing w:val="20"/>
          <w:sz w:val="24"/>
          <w:szCs w:val="24"/>
          <w:lang w:val="es-DO"/>
        </w:rPr>
        <w:t xml:space="preserve">publicación de sus respectivos portales. </w:t>
      </w:r>
    </w:p>
    <w:p w14:paraId="726A1CF0" w14:textId="77777777" w:rsidR="0029110F" w:rsidRPr="00E152F1" w:rsidRDefault="0029110F" w:rsidP="00861F6D">
      <w:pPr>
        <w:spacing w:line="360" w:lineRule="auto"/>
        <w:jc w:val="both"/>
        <w:rPr>
          <w:rFonts w:ascii="Times New Roman" w:hAnsi="Times New Roman" w:cs="Times New Roman"/>
          <w:color w:val="767171"/>
          <w:spacing w:val="20"/>
          <w:sz w:val="24"/>
          <w:szCs w:val="24"/>
          <w:lang w:val="es-DO"/>
        </w:rPr>
      </w:pPr>
    </w:p>
    <w:p w14:paraId="0A0DAD52" w14:textId="2A63202A" w:rsidR="00DB389A" w:rsidRDefault="00DB389A" w:rsidP="00AC7509">
      <w:pPr>
        <w:spacing w:after="0" w:line="360" w:lineRule="auto"/>
        <w:jc w:val="both"/>
        <w:rPr>
          <w:rFonts w:ascii="Times New Roman" w:hAnsi="Times New Roman" w:cs="Times New Roman"/>
          <w:color w:val="767171"/>
          <w:spacing w:val="20"/>
          <w:sz w:val="24"/>
          <w:szCs w:val="24"/>
          <w:lang w:val="es-DO"/>
        </w:rPr>
      </w:pPr>
    </w:p>
    <w:p w14:paraId="37D5C399" w14:textId="77777777" w:rsidR="002E19CE" w:rsidRDefault="002E19CE" w:rsidP="00AC7509">
      <w:pPr>
        <w:spacing w:after="0" w:line="360" w:lineRule="auto"/>
        <w:jc w:val="both"/>
        <w:rPr>
          <w:rFonts w:ascii="Times New Roman" w:hAnsi="Times New Roman" w:cs="Times New Roman"/>
          <w:color w:val="767171"/>
          <w:spacing w:val="20"/>
          <w:sz w:val="24"/>
          <w:szCs w:val="24"/>
          <w:lang w:val="es-DO"/>
        </w:rPr>
      </w:pPr>
    </w:p>
    <w:p w14:paraId="0ADC9BFD" w14:textId="77777777" w:rsidR="0097105B" w:rsidRPr="00E152F1" w:rsidRDefault="0097105B" w:rsidP="00AC7509">
      <w:pPr>
        <w:spacing w:after="0" w:line="360" w:lineRule="auto"/>
        <w:jc w:val="both"/>
        <w:rPr>
          <w:rFonts w:ascii="Times New Roman" w:hAnsi="Times New Roman" w:cs="Times New Roman"/>
          <w:color w:val="767171"/>
          <w:spacing w:val="20"/>
          <w:sz w:val="24"/>
          <w:szCs w:val="24"/>
          <w:lang w:val="es-DO"/>
        </w:rPr>
      </w:pPr>
    </w:p>
    <w:p w14:paraId="702A2319" w14:textId="50CB54A2" w:rsidR="00161255" w:rsidRDefault="00927D5B" w:rsidP="00AC7509">
      <w:p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lastRenderedPageBreak/>
        <w:t>El Macro Indicador Transparencia Gubernamental, consiste en monitorear, la disponibilidad de información pública, la eficiencia de las entidades públicas y comparar los riesgos de corrupción</w:t>
      </w:r>
      <w:r w:rsidR="00861F6D" w:rsidRPr="00E152F1">
        <w:rPr>
          <w:rFonts w:ascii="Times New Roman" w:hAnsi="Times New Roman" w:cs="Times New Roman"/>
          <w:color w:val="767171"/>
          <w:spacing w:val="20"/>
          <w:sz w:val="24"/>
          <w:szCs w:val="24"/>
          <w:lang w:val="es-DO"/>
        </w:rPr>
        <w:t xml:space="preserve">. Este </w:t>
      </w:r>
      <w:r w:rsidR="00DB389A" w:rsidRPr="00E152F1">
        <w:rPr>
          <w:rFonts w:ascii="Times New Roman" w:hAnsi="Times New Roman" w:cs="Times New Roman"/>
          <w:color w:val="767171"/>
          <w:spacing w:val="20"/>
          <w:sz w:val="24"/>
          <w:szCs w:val="24"/>
          <w:lang w:val="es-DO"/>
        </w:rPr>
        <w:t>es uno</w:t>
      </w:r>
      <w:r w:rsidRPr="00E152F1">
        <w:rPr>
          <w:rFonts w:ascii="Times New Roman" w:hAnsi="Times New Roman" w:cs="Times New Roman"/>
          <w:color w:val="767171"/>
          <w:spacing w:val="20"/>
          <w:sz w:val="24"/>
          <w:szCs w:val="24"/>
          <w:lang w:val="es-DO"/>
        </w:rPr>
        <w:t xml:space="preserve"> de los indicadores del Sistema de Medición de la Gestión Pública (SMMGP), mediante el cual 278 instituciones del estado son monitoreadas por los órganos rectores a fin de hacer más eficiente y transparente la gestión.</w:t>
      </w:r>
    </w:p>
    <w:p w14:paraId="237AB15B" w14:textId="77777777" w:rsidR="00AC7509" w:rsidRPr="00E152F1" w:rsidRDefault="00AC7509" w:rsidP="00AC7509">
      <w:pPr>
        <w:spacing w:line="360" w:lineRule="auto"/>
        <w:jc w:val="both"/>
        <w:rPr>
          <w:rFonts w:ascii="Times New Roman" w:hAnsi="Times New Roman" w:cs="Times New Roman"/>
          <w:color w:val="767171"/>
          <w:spacing w:val="20"/>
          <w:sz w:val="24"/>
          <w:szCs w:val="24"/>
          <w:lang w:val="es-DO"/>
        </w:rPr>
      </w:pPr>
    </w:p>
    <w:p w14:paraId="1BA397F2" w14:textId="56EF9A8E" w:rsidR="00927D5B" w:rsidRDefault="00927D5B" w:rsidP="00027A53">
      <w:pPr>
        <w:pStyle w:val="Ttulo2"/>
      </w:pPr>
      <w:bookmarkStart w:id="113" w:name="_Toc92523867"/>
      <w:r w:rsidRPr="00E152F1">
        <w:t xml:space="preserve">Indicadores Gubernamentales de </w:t>
      </w:r>
      <w:r w:rsidR="003F43B9">
        <w:t>G</w:t>
      </w:r>
      <w:r w:rsidRPr="00E152F1">
        <w:t xml:space="preserve">estión </w:t>
      </w:r>
      <w:r w:rsidR="003F43B9">
        <w:t>P</w:t>
      </w:r>
      <w:r w:rsidRPr="00E152F1">
        <w:t>ública</w:t>
      </w:r>
      <w:r w:rsidR="004F453B">
        <w:t>.</w:t>
      </w:r>
      <w:bookmarkEnd w:id="113"/>
    </w:p>
    <w:p w14:paraId="41A86298" w14:textId="77777777" w:rsidR="004F453B" w:rsidRPr="004F453B" w:rsidRDefault="004F453B" w:rsidP="004F453B">
      <w:pPr>
        <w:spacing w:after="0"/>
        <w:rPr>
          <w:rFonts w:asciiTheme="majorBidi" w:hAnsiTheme="majorBidi" w:cstheme="majorBidi"/>
          <w:sz w:val="24"/>
          <w:szCs w:val="24"/>
          <w:lang w:val="es-DO"/>
        </w:rPr>
      </w:pPr>
    </w:p>
    <w:p w14:paraId="0E84FA54" w14:textId="7B2FFE46" w:rsidR="00BA68CB" w:rsidRPr="00E152F1" w:rsidRDefault="00DB389A" w:rsidP="00BA68CB">
      <w:p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Par </w:t>
      </w:r>
      <w:r w:rsidR="00927D5B" w:rsidRPr="00E152F1">
        <w:rPr>
          <w:rFonts w:ascii="Times New Roman" w:hAnsi="Times New Roman" w:cs="Times New Roman"/>
          <w:color w:val="767171"/>
          <w:spacing w:val="20"/>
          <w:sz w:val="24"/>
          <w:szCs w:val="24"/>
          <w:lang w:val="es-DO"/>
        </w:rPr>
        <w:t>el 2021</w:t>
      </w:r>
      <w:r w:rsidRPr="00E152F1">
        <w:rPr>
          <w:rFonts w:ascii="Times New Roman" w:hAnsi="Times New Roman" w:cs="Times New Roman"/>
          <w:color w:val="767171"/>
          <w:spacing w:val="20"/>
          <w:sz w:val="24"/>
          <w:szCs w:val="24"/>
          <w:lang w:val="es-DO"/>
        </w:rPr>
        <w:t xml:space="preserve">, el </w:t>
      </w:r>
      <w:r w:rsidR="009D69DD">
        <w:rPr>
          <w:rFonts w:ascii="Times New Roman" w:hAnsi="Times New Roman" w:cs="Times New Roman"/>
          <w:color w:val="767171"/>
          <w:spacing w:val="20"/>
          <w:sz w:val="24"/>
          <w:szCs w:val="24"/>
          <w:lang w:val="es-DO"/>
        </w:rPr>
        <w:t>MISPAS</w:t>
      </w:r>
      <w:r w:rsidR="00927D5B" w:rsidRPr="00E152F1">
        <w:rPr>
          <w:rFonts w:ascii="Times New Roman" w:hAnsi="Times New Roman" w:cs="Times New Roman"/>
          <w:color w:val="767171"/>
          <w:spacing w:val="20"/>
          <w:sz w:val="24"/>
          <w:szCs w:val="24"/>
          <w:lang w:val="es-DO"/>
        </w:rPr>
        <w:t xml:space="preserve"> se ha fortalecido en el seguimiento y sistematización de los indicadores gubernamentales, implementando un sistema de monitoreo interno coordinado por el departamento de Calidad en la Gestión</w:t>
      </w:r>
      <w:r w:rsidRPr="00E152F1">
        <w:rPr>
          <w:rFonts w:ascii="Times New Roman" w:hAnsi="Times New Roman" w:cs="Times New Roman"/>
          <w:color w:val="767171"/>
          <w:spacing w:val="20"/>
          <w:sz w:val="24"/>
          <w:szCs w:val="24"/>
          <w:lang w:val="es-DO"/>
        </w:rPr>
        <w:t xml:space="preserve">, </w:t>
      </w:r>
      <w:r w:rsidR="00927D5B" w:rsidRPr="00E152F1">
        <w:rPr>
          <w:rFonts w:ascii="Times New Roman" w:hAnsi="Times New Roman" w:cs="Times New Roman"/>
          <w:color w:val="767171"/>
          <w:spacing w:val="20"/>
          <w:sz w:val="24"/>
          <w:szCs w:val="24"/>
          <w:lang w:val="es-DO"/>
        </w:rPr>
        <w:t xml:space="preserve">la implementación de un </w:t>
      </w:r>
      <w:r w:rsidRPr="00E152F1">
        <w:rPr>
          <w:rFonts w:ascii="Times New Roman" w:hAnsi="Times New Roman" w:cs="Times New Roman"/>
          <w:color w:val="767171"/>
          <w:spacing w:val="20"/>
          <w:sz w:val="24"/>
          <w:szCs w:val="24"/>
          <w:lang w:val="es-DO"/>
        </w:rPr>
        <w:t>c</w:t>
      </w:r>
      <w:r w:rsidR="00927D5B" w:rsidRPr="00E152F1">
        <w:rPr>
          <w:rFonts w:ascii="Times New Roman" w:hAnsi="Times New Roman" w:cs="Times New Roman"/>
          <w:color w:val="767171"/>
          <w:spacing w:val="20"/>
          <w:sz w:val="24"/>
          <w:szCs w:val="24"/>
          <w:lang w:val="es-DO"/>
        </w:rPr>
        <w:t>uadro de mando, a través del cual se reportan proyecciones y acciones pendientes, la definición de metas trimestrales internas para cada dependencia</w:t>
      </w:r>
      <w:r w:rsidR="00BA68CB" w:rsidRPr="00E152F1">
        <w:rPr>
          <w:rFonts w:ascii="Times New Roman" w:hAnsi="Times New Roman" w:cs="Times New Roman"/>
          <w:color w:val="767171"/>
          <w:spacing w:val="20"/>
          <w:sz w:val="24"/>
          <w:szCs w:val="24"/>
          <w:lang w:val="es-DO"/>
        </w:rPr>
        <w:t xml:space="preserve"> responsable de los indicadores y el establecimiento de un sistema de consecuencias.</w:t>
      </w:r>
    </w:p>
    <w:p w14:paraId="1E84146D" w14:textId="54C6192F" w:rsidR="00BA68CB" w:rsidRPr="00E152F1" w:rsidRDefault="00BA68CB" w:rsidP="00364309">
      <w:p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En </w:t>
      </w:r>
      <w:r w:rsidR="00DA6571" w:rsidRPr="00E152F1">
        <w:rPr>
          <w:rFonts w:ascii="Times New Roman" w:hAnsi="Times New Roman" w:cs="Times New Roman"/>
          <w:color w:val="767171"/>
          <w:spacing w:val="20"/>
          <w:sz w:val="24"/>
          <w:szCs w:val="24"/>
          <w:lang w:val="es-DO"/>
        </w:rPr>
        <w:t>maro anterior</w:t>
      </w:r>
      <w:r w:rsidRPr="00E152F1">
        <w:rPr>
          <w:rFonts w:ascii="Times New Roman" w:hAnsi="Times New Roman" w:cs="Times New Roman"/>
          <w:color w:val="767171"/>
          <w:spacing w:val="20"/>
          <w:sz w:val="24"/>
          <w:szCs w:val="24"/>
          <w:lang w:val="es-DO"/>
        </w:rPr>
        <w:t xml:space="preserve"> se ha logrado una mejo</w:t>
      </w:r>
      <w:r w:rsidR="00364309" w:rsidRPr="00E152F1">
        <w:rPr>
          <w:rFonts w:ascii="Times New Roman" w:hAnsi="Times New Roman" w:cs="Times New Roman"/>
          <w:color w:val="767171"/>
          <w:spacing w:val="20"/>
          <w:sz w:val="24"/>
          <w:szCs w:val="24"/>
          <w:lang w:val="es-DO"/>
        </w:rPr>
        <w:t>rara</w:t>
      </w:r>
      <w:r w:rsidR="00DA6571" w:rsidRPr="00E152F1">
        <w:rPr>
          <w:rFonts w:ascii="Times New Roman" w:hAnsi="Times New Roman" w:cs="Times New Roman"/>
          <w:color w:val="767171"/>
          <w:spacing w:val="20"/>
          <w:sz w:val="24"/>
          <w:szCs w:val="24"/>
          <w:lang w:val="es-DO"/>
        </w:rPr>
        <w:t xml:space="preserve"> significativa en</w:t>
      </w:r>
      <w:r w:rsidRPr="00E152F1">
        <w:rPr>
          <w:rFonts w:ascii="Times New Roman" w:hAnsi="Times New Roman" w:cs="Times New Roman"/>
          <w:color w:val="767171"/>
          <w:spacing w:val="20"/>
          <w:sz w:val="24"/>
          <w:szCs w:val="24"/>
          <w:lang w:val="es-DO"/>
        </w:rPr>
        <w:t xml:space="preserve"> el cumplimiento de dichos indicadores, según se puede observar en la tabla </w:t>
      </w:r>
      <w:r w:rsidR="006F5061">
        <w:rPr>
          <w:rFonts w:ascii="Times New Roman" w:hAnsi="Times New Roman" w:cs="Times New Roman"/>
          <w:color w:val="767171"/>
          <w:spacing w:val="20"/>
          <w:sz w:val="24"/>
          <w:szCs w:val="24"/>
          <w:lang w:val="es-DO"/>
        </w:rPr>
        <w:t>19 a continuación</w:t>
      </w:r>
      <w:r w:rsidRPr="00E152F1">
        <w:rPr>
          <w:rFonts w:ascii="Times New Roman" w:hAnsi="Times New Roman" w:cs="Times New Roman"/>
          <w:color w:val="767171"/>
          <w:spacing w:val="20"/>
          <w:sz w:val="24"/>
          <w:szCs w:val="24"/>
          <w:lang w:val="es-DO"/>
        </w:rPr>
        <w:t xml:space="preserve">: </w:t>
      </w:r>
    </w:p>
    <w:p w14:paraId="445219A2" w14:textId="1CAE231C" w:rsidR="0029110F" w:rsidRPr="00E152F1" w:rsidRDefault="0029110F" w:rsidP="00364309">
      <w:pPr>
        <w:spacing w:line="360" w:lineRule="auto"/>
        <w:jc w:val="both"/>
        <w:rPr>
          <w:rFonts w:ascii="Times New Roman" w:hAnsi="Times New Roman" w:cs="Times New Roman"/>
          <w:color w:val="767171"/>
          <w:spacing w:val="20"/>
          <w:sz w:val="24"/>
          <w:szCs w:val="24"/>
          <w:lang w:val="es-DO"/>
        </w:rPr>
      </w:pPr>
    </w:p>
    <w:p w14:paraId="5F85B90B" w14:textId="2818CCF7" w:rsidR="0029110F" w:rsidRPr="00E152F1" w:rsidRDefault="0029110F" w:rsidP="00364309">
      <w:pPr>
        <w:spacing w:line="360" w:lineRule="auto"/>
        <w:jc w:val="both"/>
        <w:rPr>
          <w:rFonts w:ascii="Times New Roman" w:hAnsi="Times New Roman" w:cs="Times New Roman"/>
          <w:color w:val="767171"/>
          <w:spacing w:val="20"/>
          <w:sz w:val="24"/>
          <w:szCs w:val="24"/>
          <w:lang w:val="es-DO"/>
        </w:rPr>
      </w:pPr>
    </w:p>
    <w:p w14:paraId="5A7BDDC5" w14:textId="5CF7B7B0" w:rsidR="0029110F" w:rsidRPr="00E152F1" w:rsidRDefault="0029110F" w:rsidP="00364309">
      <w:pPr>
        <w:spacing w:line="360" w:lineRule="auto"/>
        <w:jc w:val="both"/>
        <w:rPr>
          <w:rFonts w:ascii="Times New Roman" w:hAnsi="Times New Roman" w:cs="Times New Roman"/>
          <w:color w:val="767171"/>
          <w:spacing w:val="20"/>
          <w:sz w:val="24"/>
          <w:szCs w:val="24"/>
          <w:lang w:val="es-DO"/>
        </w:rPr>
      </w:pPr>
    </w:p>
    <w:p w14:paraId="264ED513" w14:textId="3950F03A" w:rsidR="0029110F" w:rsidRPr="00E152F1" w:rsidRDefault="0029110F" w:rsidP="00364309">
      <w:pPr>
        <w:spacing w:line="360" w:lineRule="auto"/>
        <w:jc w:val="both"/>
        <w:rPr>
          <w:rFonts w:ascii="Times New Roman" w:hAnsi="Times New Roman" w:cs="Times New Roman"/>
          <w:color w:val="767171"/>
          <w:spacing w:val="20"/>
          <w:sz w:val="24"/>
          <w:szCs w:val="24"/>
          <w:lang w:val="es-DO"/>
        </w:rPr>
      </w:pPr>
    </w:p>
    <w:p w14:paraId="711CAEFE" w14:textId="747242E0" w:rsidR="0029110F" w:rsidRPr="00E152F1" w:rsidRDefault="0029110F" w:rsidP="00364309">
      <w:pPr>
        <w:spacing w:line="360" w:lineRule="auto"/>
        <w:jc w:val="both"/>
        <w:rPr>
          <w:rFonts w:ascii="Times New Roman" w:hAnsi="Times New Roman" w:cs="Times New Roman"/>
          <w:color w:val="767171"/>
          <w:spacing w:val="20"/>
          <w:sz w:val="24"/>
          <w:szCs w:val="24"/>
          <w:lang w:val="es-DO"/>
        </w:rPr>
      </w:pPr>
    </w:p>
    <w:p w14:paraId="67997614" w14:textId="0553BDA1" w:rsidR="00372277" w:rsidRPr="00E152F1" w:rsidRDefault="00372277"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tbl>
      <w:tblPr>
        <w:tblW w:w="8360" w:type="dxa"/>
        <w:tblCellMar>
          <w:left w:w="70" w:type="dxa"/>
          <w:right w:w="70" w:type="dxa"/>
        </w:tblCellMar>
        <w:tblLook w:val="04A0" w:firstRow="1" w:lastRow="0" w:firstColumn="1" w:lastColumn="0" w:noHBand="0" w:noVBand="1"/>
      </w:tblPr>
      <w:tblGrid>
        <w:gridCol w:w="1540"/>
        <w:gridCol w:w="790"/>
        <w:gridCol w:w="790"/>
        <w:gridCol w:w="890"/>
        <w:gridCol w:w="790"/>
        <w:gridCol w:w="790"/>
        <w:gridCol w:w="790"/>
        <w:gridCol w:w="890"/>
        <w:gridCol w:w="890"/>
        <w:gridCol w:w="890"/>
      </w:tblGrid>
      <w:tr w:rsidR="00161255" w:rsidRPr="00E152F1" w14:paraId="343F6896" w14:textId="77777777" w:rsidTr="000D59EA">
        <w:trPr>
          <w:trHeight w:val="567"/>
        </w:trPr>
        <w:tc>
          <w:tcPr>
            <w:tcW w:w="8360" w:type="dxa"/>
            <w:gridSpan w:val="10"/>
            <w:tcBorders>
              <w:top w:val="nil"/>
              <w:left w:val="nil"/>
              <w:bottom w:val="single" w:sz="4" w:space="0" w:color="003876"/>
              <w:right w:val="nil"/>
            </w:tcBorders>
            <w:shd w:val="clear" w:color="auto" w:fill="D9D9D9" w:themeFill="background1" w:themeFillShade="D9"/>
            <w:vAlign w:val="center"/>
            <w:hideMark/>
          </w:tcPr>
          <w:p w14:paraId="2387A307" w14:textId="7BB081DB" w:rsidR="00542A5D" w:rsidRPr="000D59EA" w:rsidRDefault="00161255" w:rsidP="00161255">
            <w:pPr>
              <w:spacing w:after="0" w:line="240" w:lineRule="auto"/>
              <w:jc w:val="center"/>
              <w:rPr>
                <w:rFonts w:ascii="Times New Roman" w:eastAsia="Times New Roman" w:hAnsi="Times New Roman" w:cs="Times New Roman"/>
                <w:b/>
                <w:bCs/>
                <w:i/>
                <w:iCs/>
                <w:color w:val="767171"/>
                <w:lang w:val="es-DO" w:eastAsia="es-DO" w:bidi="he-IL"/>
              </w:rPr>
            </w:pPr>
            <w:r w:rsidRPr="000D59EA">
              <w:rPr>
                <w:rFonts w:ascii="Times New Roman" w:eastAsia="Times New Roman" w:hAnsi="Times New Roman" w:cs="Times New Roman"/>
                <w:b/>
                <w:bCs/>
                <w:i/>
                <w:iCs/>
                <w:color w:val="767171"/>
                <w:lang w:val="es-DO" w:eastAsia="es-DO" w:bidi="he-IL"/>
              </w:rPr>
              <w:lastRenderedPageBreak/>
              <w:t>Tabla</w:t>
            </w:r>
            <w:r w:rsidR="00426005" w:rsidRPr="000D59EA">
              <w:rPr>
                <w:rFonts w:ascii="Times New Roman" w:eastAsia="Times New Roman" w:hAnsi="Times New Roman" w:cs="Times New Roman"/>
                <w:b/>
                <w:bCs/>
                <w:i/>
                <w:iCs/>
                <w:color w:val="767171"/>
                <w:lang w:val="es-DO" w:eastAsia="es-DO" w:bidi="he-IL"/>
              </w:rPr>
              <w:t>19</w:t>
            </w:r>
            <w:r w:rsidRPr="000D59EA">
              <w:rPr>
                <w:rFonts w:ascii="Times New Roman" w:eastAsia="Times New Roman" w:hAnsi="Times New Roman" w:cs="Times New Roman"/>
                <w:b/>
                <w:bCs/>
                <w:i/>
                <w:iCs/>
                <w:color w:val="767171"/>
                <w:lang w:val="es-DO" w:eastAsia="es-DO" w:bidi="he-IL"/>
              </w:rPr>
              <w:t>.</w:t>
            </w:r>
            <w:r w:rsidR="00426005" w:rsidRPr="000D59EA">
              <w:rPr>
                <w:rFonts w:ascii="Times New Roman" w:eastAsia="Times New Roman" w:hAnsi="Times New Roman" w:cs="Times New Roman"/>
                <w:b/>
                <w:bCs/>
                <w:i/>
                <w:iCs/>
                <w:color w:val="767171"/>
                <w:lang w:val="es-DO" w:eastAsia="es-DO" w:bidi="he-IL"/>
              </w:rPr>
              <w:t xml:space="preserve"> </w:t>
            </w:r>
            <w:r w:rsidRPr="000D59EA">
              <w:rPr>
                <w:rFonts w:ascii="Times New Roman" w:eastAsia="Times New Roman" w:hAnsi="Times New Roman" w:cs="Times New Roman"/>
                <w:b/>
                <w:bCs/>
                <w:i/>
                <w:iCs/>
                <w:color w:val="767171"/>
                <w:lang w:val="es-DO" w:eastAsia="es-DO" w:bidi="he-IL"/>
              </w:rPr>
              <w:t xml:space="preserve"> Nivel Cumplimiento de Indicadores </w:t>
            </w:r>
          </w:p>
          <w:p w14:paraId="0D9F52FD" w14:textId="17E5F5CF" w:rsidR="00161255" w:rsidRPr="00E152F1" w:rsidRDefault="00161255" w:rsidP="00542A5D">
            <w:pPr>
              <w:spacing w:after="0" w:line="240" w:lineRule="auto"/>
              <w:jc w:val="center"/>
              <w:rPr>
                <w:rFonts w:ascii="Times New Roman" w:eastAsia="Times New Roman" w:hAnsi="Times New Roman" w:cs="Times New Roman"/>
                <w:b/>
                <w:bCs/>
                <w:color w:val="003876"/>
                <w:sz w:val="20"/>
                <w:szCs w:val="20"/>
                <w:lang w:val="es-DO" w:eastAsia="es-DO" w:bidi="he-IL"/>
              </w:rPr>
            </w:pPr>
            <w:r w:rsidRPr="000D59EA">
              <w:rPr>
                <w:rFonts w:ascii="Times New Roman" w:eastAsia="Times New Roman" w:hAnsi="Times New Roman" w:cs="Times New Roman"/>
                <w:b/>
                <w:bCs/>
                <w:i/>
                <w:iCs/>
                <w:color w:val="767171"/>
                <w:lang w:val="es-DO" w:eastAsia="es-DO" w:bidi="he-IL"/>
              </w:rPr>
              <w:t>Gubernamentales.</w:t>
            </w:r>
            <w:r w:rsidR="00542A5D" w:rsidRPr="000D59EA">
              <w:rPr>
                <w:rFonts w:ascii="Times New Roman" w:eastAsia="Times New Roman" w:hAnsi="Times New Roman" w:cs="Times New Roman"/>
                <w:b/>
                <w:bCs/>
                <w:i/>
                <w:iCs/>
                <w:color w:val="767171"/>
                <w:lang w:val="es-DO" w:eastAsia="es-DO" w:bidi="he-IL"/>
              </w:rPr>
              <w:t xml:space="preserve"> </w:t>
            </w:r>
            <w:r w:rsidR="009D69DD" w:rsidRPr="000D59EA">
              <w:rPr>
                <w:rFonts w:ascii="Times New Roman" w:eastAsia="Times New Roman" w:hAnsi="Times New Roman" w:cs="Times New Roman"/>
                <w:b/>
                <w:bCs/>
                <w:i/>
                <w:iCs/>
                <w:color w:val="767171"/>
                <w:lang w:val="es-DO" w:eastAsia="es-DO" w:bidi="he-IL"/>
              </w:rPr>
              <w:t>MISPAS</w:t>
            </w:r>
            <w:r w:rsidRPr="000D59EA">
              <w:rPr>
                <w:rFonts w:ascii="Times New Roman" w:eastAsia="Times New Roman" w:hAnsi="Times New Roman" w:cs="Times New Roman"/>
                <w:b/>
                <w:bCs/>
                <w:i/>
                <w:iCs/>
                <w:color w:val="767171"/>
                <w:lang w:val="es-DO" w:eastAsia="es-DO" w:bidi="he-IL"/>
              </w:rPr>
              <w:t xml:space="preserve"> a septiembre 2021</w:t>
            </w:r>
          </w:p>
        </w:tc>
      </w:tr>
      <w:tr w:rsidR="00161255" w:rsidRPr="00E152F1" w14:paraId="05E6E88A" w14:textId="77777777" w:rsidTr="004E021C">
        <w:trPr>
          <w:trHeight w:val="720"/>
        </w:trPr>
        <w:tc>
          <w:tcPr>
            <w:tcW w:w="2200"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7F9C1090" w14:textId="71C20F86" w:rsidR="00161255" w:rsidRPr="00E152F1" w:rsidRDefault="00161255" w:rsidP="00161255">
            <w:pPr>
              <w:spacing w:after="0" w:line="240" w:lineRule="auto"/>
              <w:jc w:val="center"/>
              <w:rPr>
                <w:rFonts w:ascii="Times New Roman" w:eastAsia="Times New Roman" w:hAnsi="Times New Roman" w:cs="Times New Roman"/>
                <w:color w:val="FFFFFF"/>
                <w:sz w:val="20"/>
                <w:szCs w:val="20"/>
                <w:lang w:val="es-DO" w:eastAsia="es-DO" w:bidi="he-IL"/>
              </w:rPr>
            </w:pPr>
            <w:r w:rsidRPr="00E152F1">
              <w:rPr>
                <w:rFonts w:ascii="Times New Roman" w:eastAsia="Times New Roman" w:hAnsi="Times New Roman" w:cs="Times New Roman"/>
                <w:color w:val="FFFFFF"/>
                <w:sz w:val="20"/>
                <w:szCs w:val="20"/>
                <w:lang w:val="es-DO" w:eastAsia="es-DO" w:bidi="he-IL"/>
              </w:rPr>
              <w:t>Indicadores Gubernamentales</w:t>
            </w:r>
          </w:p>
        </w:tc>
        <w:tc>
          <w:tcPr>
            <w:tcW w:w="640"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21346EDB" w14:textId="265C7DB2" w:rsidR="00161255" w:rsidRPr="00E152F1" w:rsidRDefault="00161255" w:rsidP="00161255">
            <w:pPr>
              <w:spacing w:after="0" w:line="240" w:lineRule="auto"/>
              <w:jc w:val="center"/>
              <w:rPr>
                <w:rFonts w:ascii="Times New Roman" w:eastAsia="Times New Roman" w:hAnsi="Times New Roman" w:cs="Times New Roman"/>
                <w:color w:val="FFFFFF"/>
                <w:sz w:val="20"/>
                <w:szCs w:val="20"/>
                <w:lang w:val="es-DO" w:eastAsia="es-DO" w:bidi="he-IL"/>
              </w:rPr>
            </w:pPr>
            <w:r w:rsidRPr="00E152F1">
              <w:rPr>
                <w:rFonts w:ascii="Times New Roman" w:eastAsia="Times New Roman" w:hAnsi="Times New Roman" w:cs="Times New Roman"/>
                <w:color w:val="FFFFFF"/>
                <w:sz w:val="20"/>
                <w:szCs w:val="20"/>
                <w:lang w:val="es-DO" w:eastAsia="es-DO" w:bidi="he-IL"/>
              </w:rPr>
              <w:t>Ene.</w:t>
            </w:r>
          </w:p>
        </w:tc>
        <w:tc>
          <w:tcPr>
            <w:tcW w:w="640"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738D9BDA" w14:textId="7D97F871" w:rsidR="00161255" w:rsidRPr="00E152F1" w:rsidRDefault="00161255" w:rsidP="00161255">
            <w:pPr>
              <w:spacing w:after="0" w:line="240" w:lineRule="auto"/>
              <w:jc w:val="center"/>
              <w:rPr>
                <w:rFonts w:ascii="Times New Roman" w:eastAsia="Times New Roman" w:hAnsi="Times New Roman" w:cs="Times New Roman"/>
                <w:color w:val="FFFFFF"/>
                <w:sz w:val="20"/>
                <w:szCs w:val="20"/>
                <w:lang w:val="es-DO" w:eastAsia="es-DO" w:bidi="he-IL"/>
              </w:rPr>
            </w:pPr>
            <w:r w:rsidRPr="00E152F1">
              <w:rPr>
                <w:rFonts w:ascii="Times New Roman" w:eastAsia="Times New Roman" w:hAnsi="Times New Roman" w:cs="Times New Roman"/>
                <w:color w:val="FFFFFF"/>
                <w:sz w:val="20"/>
                <w:szCs w:val="20"/>
                <w:lang w:val="es-DO" w:eastAsia="es-DO" w:bidi="he-IL"/>
              </w:rPr>
              <w:t>Feb.</w:t>
            </w:r>
          </w:p>
        </w:tc>
        <w:tc>
          <w:tcPr>
            <w:tcW w:w="740"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1AA0E14D" w14:textId="3AE8D0CF" w:rsidR="00161255" w:rsidRPr="00E152F1" w:rsidRDefault="00161255" w:rsidP="00161255">
            <w:pPr>
              <w:spacing w:after="0" w:line="240" w:lineRule="auto"/>
              <w:jc w:val="center"/>
              <w:rPr>
                <w:rFonts w:ascii="Times New Roman" w:eastAsia="Times New Roman" w:hAnsi="Times New Roman" w:cs="Times New Roman"/>
                <w:color w:val="FFFFFF"/>
                <w:sz w:val="20"/>
                <w:szCs w:val="20"/>
                <w:lang w:val="es-DO" w:eastAsia="es-DO" w:bidi="he-IL"/>
              </w:rPr>
            </w:pPr>
            <w:r w:rsidRPr="00E152F1">
              <w:rPr>
                <w:rFonts w:ascii="Times New Roman" w:eastAsia="Times New Roman" w:hAnsi="Times New Roman" w:cs="Times New Roman"/>
                <w:color w:val="FFFFFF"/>
                <w:sz w:val="20"/>
                <w:szCs w:val="20"/>
                <w:lang w:val="es-DO" w:eastAsia="es-DO" w:bidi="he-IL"/>
              </w:rPr>
              <w:t>Mar.</w:t>
            </w:r>
          </w:p>
        </w:tc>
        <w:tc>
          <w:tcPr>
            <w:tcW w:w="640"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28EFF80D" w14:textId="4F14C892" w:rsidR="00161255" w:rsidRPr="00E152F1" w:rsidRDefault="00161255" w:rsidP="00161255">
            <w:pPr>
              <w:spacing w:after="0" w:line="240" w:lineRule="auto"/>
              <w:jc w:val="center"/>
              <w:rPr>
                <w:rFonts w:ascii="Times New Roman" w:eastAsia="Times New Roman" w:hAnsi="Times New Roman" w:cs="Times New Roman"/>
                <w:color w:val="FFFFFF"/>
                <w:sz w:val="20"/>
                <w:szCs w:val="20"/>
                <w:lang w:val="es-DO" w:eastAsia="es-DO" w:bidi="he-IL"/>
              </w:rPr>
            </w:pPr>
            <w:r w:rsidRPr="00E152F1">
              <w:rPr>
                <w:rFonts w:ascii="Times New Roman" w:eastAsia="Times New Roman" w:hAnsi="Times New Roman" w:cs="Times New Roman"/>
                <w:color w:val="FFFFFF"/>
                <w:sz w:val="20"/>
                <w:szCs w:val="20"/>
                <w:lang w:val="es-DO" w:eastAsia="es-DO" w:bidi="he-IL"/>
              </w:rPr>
              <w:t>Abr.</w:t>
            </w:r>
          </w:p>
        </w:tc>
        <w:tc>
          <w:tcPr>
            <w:tcW w:w="640"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190BE397" w14:textId="4871E01B" w:rsidR="00161255" w:rsidRPr="00E152F1" w:rsidRDefault="00161255" w:rsidP="00161255">
            <w:pPr>
              <w:spacing w:after="0" w:line="240" w:lineRule="auto"/>
              <w:jc w:val="center"/>
              <w:rPr>
                <w:rFonts w:ascii="Times New Roman" w:eastAsia="Times New Roman" w:hAnsi="Times New Roman" w:cs="Times New Roman"/>
                <w:color w:val="FFFFFF"/>
                <w:sz w:val="20"/>
                <w:szCs w:val="20"/>
                <w:lang w:val="es-DO" w:eastAsia="es-DO" w:bidi="he-IL"/>
              </w:rPr>
            </w:pPr>
            <w:r w:rsidRPr="00E152F1">
              <w:rPr>
                <w:rFonts w:ascii="Times New Roman" w:eastAsia="Times New Roman" w:hAnsi="Times New Roman" w:cs="Times New Roman"/>
                <w:color w:val="FFFFFF"/>
                <w:sz w:val="20"/>
                <w:szCs w:val="20"/>
                <w:lang w:val="es-DO" w:eastAsia="es-DO" w:bidi="he-IL"/>
              </w:rPr>
              <w:t>May.</w:t>
            </w:r>
          </w:p>
        </w:tc>
        <w:tc>
          <w:tcPr>
            <w:tcW w:w="640"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7826DBAA" w14:textId="04215939" w:rsidR="00161255" w:rsidRPr="00E152F1" w:rsidRDefault="00161255" w:rsidP="00161255">
            <w:pPr>
              <w:spacing w:after="0" w:line="240" w:lineRule="auto"/>
              <w:jc w:val="center"/>
              <w:rPr>
                <w:rFonts w:ascii="Times New Roman" w:eastAsia="Times New Roman" w:hAnsi="Times New Roman" w:cs="Times New Roman"/>
                <w:color w:val="FFFFFF"/>
                <w:sz w:val="20"/>
                <w:szCs w:val="20"/>
                <w:lang w:val="es-DO" w:eastAsia="es-DO" w:bidi="he-IL"/>
              </w:rPr>
            </w:pPr>
            <w:r w:rsidRPr="00E152F1">
              <w:rPr>
                <w:rFonts w:ascii="Times New Roman" w:eastAsia="Times New Roman" w:hAnsi="Times New Roman" w:cs="Times New Roman"/>
                <w:color w:val="FFFFFF"/>
                <w:sz w:val="20"/>
                <w:szCs w:val="20"/>
                <w:lang w:val="es-DO" w:eastAsia="es-DO" w:bidi="he-IL"/>
              </w:rPr>
              <w:t>Jun.</w:t>
            </w:r>
          </w:p>
        </w:tc>
        <w:tc>
          <w:tcPr>
            <w:tcW w:w="740"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05C5F15D" w14:textId="5F8F64F7" w:rsidR="00161255" w:rsidRPr="00E152F1" w:rsidRDefault="00161255" w:rsidP="00161255">
            <w:pPr>
              <w:spacing w:after="0" w:line="240" w:lineRule="auto"/>
              <w:jc w:val="center"/>
              <w:rPr>
                <w:rFonts w:ascii="Times New Roman" w:eastAsia="Times New Roman" w:hAnsi="Times New Roman" w:cs="Times New Roman"/>
                <w:color w:val="FFFFFF"/>
                <w:sz w:val="20"/>
                <w:szCs w:val="20"/>
                <w:lang w:val="es-DO" w:eastAsia="es-DO" w:bidi="he-IL"/>
              </w:rPr>
            </w:pPr>
            <w:r w:rsidRPr="00E152F1">
              <w:rPr>
                <w:rFonts w:ascii="Times New Roman" w:eastAsia="Times New Roman" w:hAnsi="Times New Roman" w:cs="Times New Roman"/>
                <w:color w:val="FFFFFF"/>
                <w:sz w:val="20"/>
                <w:szCs w:val="20"/>
                <w:lang w:val="es-DO" w:eastAsia="es-DO" w:bidi="he-IL"/>
              </w:rPr>
              <w:t>Jul.</w:t>
            </w:r>
          </w:p>
        </w:tc>
        <w:tc>
          <w:tcPr>
            <w:tcW w:w="740"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15C91FC8" w14:textId="65E463C6" w:rsidR="00161255" w:rsidRPr="00E152F1" w:rsidRDefault="00161255" w:rsidP="00161255">
            <w:pPr>
              <w:spacing w:after="0" w:line="240" w:lineRule="auto"/>
              <w:jc w:val="center"/>
              <w:rPr>
                <w:rFonts w:ascii="Times New Roman" w:eastAsia="Times New Roman" w:hAnsi="Times New Roman" w:cs="Times New Roman"/>
                <w:color w:val="FFFFFF"/>
                <w:sz w:val="20"/>
                <w:szCs w:val="20"/>
                <w:lang w:val="es-DO" w:eastAsia="es-DO" w:bidi="he-IL"/>
              </w:rPr>
            </w:pPr>
            <w:r w:rsidRPr="00E152F1">
              <w:rPr>
                <w:rFonts w:ascii="Times New Roman" w:eastAsia="Times New Roman" w:hAnsi="Times New Roman" w:cs="Times New Roman"/>
                <w:color w:val="FFFFFF"/>
                <w:sz w:val="20"/>
                <w:szCs w:val="20"/>
                <w:lang w:val="es-DO" w:eastAsia="es-DO" w:bidi="he-IL"/>
              </w:rPr>
              <w:t>Ago.</w:t>
            </w:r>
          </w:p>
        </w:tc>
        <w:tc>
          <w:tcPr>
            <w:tcW w:w="740" w:type="dxa"/>
            <w:tcBorders>
              <w:top w:val="single" w:sz="4" w:space="0" w:color="003876"/>
              <w:left w:val="single" w:sz="4" w:space="0" w:color="003876"/>
              <w:bottom w:val="single" w:sz="4" w:space="0" w:color="003876"/>
              <w:right w:val="single" w:sz="4" w:space="0" w:color="003876"/>
            </w:tcBorders>
            <w:shd w:val="clear" w:color="auto" w:fill="003876"/>
            <w:vAlign w:val="center"/>
            <w:hideMark/>
          </w:tcPr>
          <w:p w14:paraId="5FD4E876" w14:textId="4846EF40" w:rsidR="00161255" w:rsidRPr="00E152F1" w:rsidRDefault="00161255" w:rsidP="00161255">
            <w:pPr>
              <w:spacing w:after="0" w:line="240" w:lineRule="auto"/>
              <w:jc w:val="center"/>
              <w:rPr>
                <w:rFonts w:ascii="Times New Roman" w:eastAsia="Times New Roman" w:hAnsi="Times New Roman" w:cs="Times New Roman"/>
                <w:color w:val="FFFFFF"/>
                <w:sz w:val="20"/>
                <w:szCs w:val="20"/>
                <w:lang w:val="es-DO" w:eastAsia="es-DO" w:bidi="he-IL"/>
              </w:rPr>
            </w:pPr>
            <w:r w:rsidRPr="00E152F1">
              <w:rPr>
                <w:rFonts w:ascii="Times New Roman" w:eastAsia="Times New Roman" w:hAnsi="Times New Roman" w:cs="Times New Roman"/>
                <w:color w:val="FFFFFF"/>
                <w:sz w:val="20"/>
                <w:szCs w:val="20"/>
                <w:lang w:val="es-DO" w:eastAsia="es-DO" w:bidi="he-IL"/>
              </w:rPr>
              <w:t>Sep.</w:t>
            </w:r>
          </w:p>
        </w:tc>
      </w:tr>
      <w:tr w:rsidR="00161255" w:rsidRPr="00E152F1" w14:paraId="255D9F7B" w14:textId="77777777" w:rsidTr="004E021C">
        <w:trPr>
          <w:trHeight w:val="600"/>
        </w:trPr>
        <w:tc>
          <w:tcPr>
            <w:tcW w:w="2200"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0673984E" w14:textId="38F2839B" w:rsidR="00161255" w:rsidRPr="00E152F1" w:rsidRDefault="00161255" w:rsidP="00161255">
            <w:pPr>
              <w:spacing w:after="0" w:line="240" w:lineRule="auto"/>
              <w:jc w:val="center"/>
              <w:rPr>
                <w:rFonts w:ascii="Times New Roman" w:eastAsia="Times New Roman" w:hAnsi="Times New Roman" w:cs="Times New Roman"/>
                <w:color w:val="767171"/>
                <w:sz w:val="20"/>
                <w:szCs w:val="20"/>
                <w:lang w:val="es-DO" w:eastAsia="es-DO" w:bidi="he-IL"/>
              </w:rPr>
            </w:pPr>
            <w:r w:rsidRPr="00E152F1">
              <w:rPr>
                <w:rFonts w:ascii="Times New Roman" w:eastAsia="Times New Roman" w:hAnsi="Times New Roman" w:cs="Times New Roman"/>
                <w:color w:val="767171"/>
                <w:sz w:val="20"/>
                <w:szCs w:val="20"/>
                <w:lang w:val="es-DO" w:eastAsia="es-DO" w:bidi="he-IL"/>
              </w:rPr>
              <w:t>Metas Presidenciales</w:t>
            </w:r>
          </w:p>
        </w:tc>
        <w:tc>
          <w:tcPr>
            <w:tcW w:w="6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1BA69538" w14:textId="77777777" w:rsidR="00161255" w:rsidRPr="00E152F1" w:rsidRDefault="00161255" w:rsidP="00161255">
            <w:pPr>
              <w:spacing w:after="0" w:line="240" w:lineRule="auto"/>
              <w:jc w:val="center"/>
              <w:rPr>
                <w:rFonts w:ascii="Times New Roman" w:eastAsia="Times New Roman" w:hAnsi="Times New Roman" w:cs="Times New Roman"/>
                <w:b/>
                <w:bCs/>
                <w:color w:val="FF0000"/>
                <w:sz w:val="20"/>
                <w:szCs w:val="20"/>
                <w:lang w:val="es-DO" w:eastAsia="es-DO" w:bidi="he-IL"/>
              </w:rPr>
            </w:pPr>
            <w:r w:rsidRPr="00E152F1">
              <w:rPr>
                <w:rFonts w:ascii="Times New Roman" w:eastAsia="Times New Roman" w:hAnsi="Times New Roman" w:cs="Times New Roman"/>
                <w:b/>
                <w:bCs/>
                <w:color w:val="FF0000"/>
                <w:sz w:val="20"/>
                <w:szCs w:val="20"/>
                <w:lang w:val="es-DO" w:eastAsia="es-DO" w:bidi="he-IL"/>
              </w:rPr>
              <w:t>12.00%</w:t>
            </w:r>
          </w:p>
        </w:tc>
        <w:tc>
          <w:tcPr>
            <w:tcW w:w="6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60B7579D" w14:textId="77777777" w:rsidR="00161255" w:rsidRPr="00E152F1" w:rsidRDefault="00161255" w:rsidP="00161255">
            <w:pPr>
              <w:spacing w:after="0" w:line="240" w:lineRule="auto"/>
              <w:jc w:val="center"/>
              <w:rPr>
                <w:rFonts w:ascii="Times New Roman" w:eastAsia="Times New Roman" w:hAnsi="Times New Roman" w:cs="Times New Roman"/>
                <w:b/>
                <w:bCs/>
                <w:color w:val="FF0000"/>
                <w:sz w:val="20"/>
                <w:szCs w:val="20"/>
                <w:lang w:val="es-DO" w:eastAsia="es-DO" w:bidi="he-IL"/>
              </w:rPr>
            </w:pPr>
            <w:r w:rsidRPr="00E152F1">
              <w:rPr>
                <w:rFonts w:ascii="Times New Roman" w:eastAsia="Times New Roman" w:hAnsi="Times New Roman" w:cs="Times New Roman"/>
                <w:b/>
                <w:bCs/>
                <w:color w:val="FF0000"/>
                <w:sz w:val="20"/>
                <w:szCs w:val="20"/>
                <w:lang w:val="es-DO" w:eastAsia="es-DO" w:bidi="he-IL"/>
              </w:rPr>
              <w:t>12.00%</w:t>
            </w:r>
          </w:p>
        </w:tc>
        <w:tc>
          <w:tcPr>
            <w:tcW w:w="7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74A90CCE" w14:textId="77777777" w:rsidR="00161255" w:rsidRPr="00E152F1" w:rsidRDefault="00161255" w:rsidP="00161255">
            <w:pPr>
              <w:spacing w:after="0" w:line="240" w:lineRule="auto"/>
              <w:jc w:val="center"/>
              <w:rPr>
                <w:rFonts w:ascii="Times New Roman" w:eastAsia="Times New Roman" w:hAnsi="Times New Roman" w:cs="Times New Roman"/>
                <w:b/>
                <w:bCs/>
                <w:color w:val="548135"/>
                <w:sz w:val="20"/>
                <w:szCs w:val="20"/>
                <w:lang w:val="es-DO" w:eastAsia="es-DO" w:bidi="he-IL"/>
              </w:rPr>
            </w:pPr>
            <w:r w:rsidRPr="00E152F1">
              <w:rPr>
                <w:rFonts w:ascii="Times New Roman" w:eastAsia="Times New Roman" w:hAnsi="Times New Roman" w:cs="Times New Roman"/>
                <w:b/>
                <w:bCs/>
                <w:color w:val="548135"/>
                <w:sz w:val="20"/>
                <w:szCs w:val="20"/>
                <w:lang w:val="es-DO" w:eastAsia="es-DO" w:bidi="he-IL"/>
              </w:rPr>
              <w:t>100.00%</w:t>
            </w:r>
          </w:p>
        </w:tc>
        <w:tc>
          <w:tcPr>
            <w:tcW w:w="6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145D34D2" w14:textId="77777777" w:rsidR="00161255" w:rsidRPr="00E152F1" w:rsidRDefault="00161255" w:rsidP="00161255">
            <w:pPr>
              <w:spacing w:after="0" w:line="240" w:lineRule="auto"/>
              <w:jc w:val="center"/>
              <w:rPr>
                <w:rFonts w:ascii="Times New Roman" w:eastAsia="Times New Roman" w:hAnsi="Times New Roman" w:cs="Times New Roman"/>
                <w:b/>
                <w:bCs/>
                <w:color w:val="FFC000"/>
                <w:sz w:val="20"/>
                <w:szCs w:val="20"/>
                <w:lang w:val="es-DO" w:eastAsia="es-DO" w:bidi="he-IL"/>
              </w:rPr>
            </w:pPr>
            <w:r w:rsidRPr="00E152F1">
              <w:rPr>
                <w:rFonts w:ascii="Times New Roman" w:eastAsia="Times New Roman" w:hAnsi="Times New Roman" w:cs="Times New Roman"/>
                <w:b/>
                <w:bCs/>
                <w:color w:val="FFC000"/>
                <w:sz w:val="20"/>
                <w:szCs w:val="20"/>
                <w:lang w:val="es-DO" w:eastAsia="es-DO" w:bidi="he-IL"/>
              </w:rPr>
              <w:t>63.00%</w:t>
            </w:r>
          </w:p>
        </w:tc>
        <w:tc>
          <w:tcPr>
            <w:tcW w:w="6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56C02B0A" w14:textId="77777777" w:rsidR="00161255" w:rsidRPr="00E152F1" w:rsidRDefault="00161255" w:rsidP="00161255">
            <w:pPr>
              <w:spacing w:after="0" w:line="240" w:lineRule="auto"/>
              <w:jc w:val="center"/>
              <w:rPr>
                <w:rFonts w:ascii="Times New Roman" w:eastAsia="Times New Roman" w:hAnsi="Times New Roman" w:cs="Times New Roman"/>
                <w:b/>
                <w:bCs/>
                <w:color w:val="548135"/>
                <w:sz w:val="20"/>
                <w:szCs w:val="20"/>
                <w:lang w:val="es-DO" w:eastAsia="es-DO" w:bidi="he-IL"/>
              </w:rPr>
            </w:pPr>
            <w:r w:rsidRPr="00E152F1">
              <w:rPr>
                <w:rFonts w:ascii="Times New Roman" w:eastAsia="Times New Roman" w:hAnsi="Times New Roman" w:cs="Times New Roman"/>
                <w:b/>
                <w:bCs/>
                <w:color w:val="548135"/>
                <w:sz w:val="20"/>
                <w:szCs w:val="20"/>
                <w:lang w:val="es-DO" w:eastAsia="es-DO" w:bidi="he-IL"/>
              </w:rPr>
              <w:t>88.00%</w:t>
            </w:r>
          </w:p>
        </w:tc>
        <w:tc>
          <w:tcPr>
            <w:tcW w:w="6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253FF4CD" w14:textId="77777777" w:rsidR="00161255" w:rsidRPr="00E152F1" w:rsidRDefault="00161255" w:rsidP="00161255">
            <w:pPr>
              <w:spacing w:after="0" w:line="240" w:lineRule="auto"/>
              <w:jc w:val="center"/>
              <w:rPr>
                <w:rFonts w:ascii="Times New Roman" w:eastAsia="Times New Roman" w:hAnsi="Times New Roman" w:cs="Times New Roman"/>
                <w:b/>
                <w:bCs/>
                <w:color w:val="548135"/>
                <w:sz w:val="20"/>
                <w:szCs w:val="20"/>
                <w:lang w:val="es-DO" w:eastAsia="es-DO" w:bidi="he-IL"/>
              </w:rPr>
            </w:pPr>
            <w:r w:rsidRPr="00E152F1">
              <w:rPr>
                <w:rFonts w:ascii="Times New Roman" w:eastAsia="Times New Roman" w:hAnsi="Times New Roman" w:cs="Times New Roman"/>
                <w:b/>
                <w:bCs/>
                <w:color w:val="548135"/>
                <w:sz w:val="20"/>
                <w:szCs w:val="20"/>
                <w:lang w:val="es-DO" w:eastAsia="es-DO" w:bidi="he-IL"/>
              </w:rPr>
              <w:t>86.00%</w:t>
            </w:r>
          </w:p>
        </w:tc>
        <w:tc>
          <w:tcPr>
            <w:tcW w:w="7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219F31F8" w14:textId="77777777" w:rsidR="00161255" w:rsidRPr="00E152F1" w:rsidRDefault="00161255" w:rsidP="00161255">
            <w:pPr>
              <w:spacing w:after="0" w:line="240" w:lineRule="auto"/>
              <w:jc w:val="center"/>
              <w:rPr>
                <w:rFonts w:ascii="Times New Roman" w:eastAsia="Times New Roman" w:hAnsi="Times New Roman" w:cs="Times New Roman"/>
                <w:b/>
                <w:bCs/>
                <w:color w:val="548135"/>
                <w:sz w:val="20"/>
                <w:szCs w:val="20"/>
                <w:lang w:val="es-DO" w:eastAsia="es-DO" w:bidi="he-IL"/>
              </w:rPr>
            </w:pPr>
            <w:r w:rsidRPr="00E152F1">
              <w:rPr>
                <w:rFonts w:ascii="Times New Roman" w:eastAsia="Times New Roman" w:hAnsi="Times New Roman" w:cs="Times New Roman"/>
                <w:b/>
                <w:bCs/>
                <w:color w:val="548135"/>
                <w:sz w:val="20"/>
                <w:szCs w:val="20"/>
                <w:lang w:val="es-DO" w:eastAsia="es-DO" w:bidi="he-IL"/>
              </w:rPr>
              <w:t>100.00%</w:t>
            </w:r>
          </w:p>
        </w:tc>
        <w:tc>
          <w:tcPr>
            <w:tcW w:w="7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734CB43C" w14:textId="77777777" w:rsidR="00161255" w:rsidRPr="00E152F1" w:rsidRDefault="00161255" w:rsidP="00161255">
            <w:pPr>
              <w:spacing w:after="0" w:line="240" w:lineRule="auto"/>
              <w:jc w:val="center"/>
              <w:rPr>
                <w:rFonts w:ascii="Times New Roman" w:eastAsia="Times New Roman" w:hAnsi="Times New Roman" w:cs="Times New Roman"/>
                <w:b/>
                <w:bCs/>
                <w:color w:val="548135"/>
                <w:sz w:val="20"/>
                <w:szCs w:val="20"/>
                <w:lang w:val="es-DO" w:eastAsia="es-DO" w:bidi="he-IL"/>
              </w:rPr>
            </w:pPr>
            <w:r w:rsidRPr="00E152F1">
              <w:rPr>
                <w:rFonts w:ascii="Times New Roman" w:eastAsia="Times New Roman" w:hAnsi="Times New Roman" w:cs="Times New Roman"/>
                <w:b/>
                <w:bCs/>
                <w:color w:val="548135"/>
                <w:sz w:val="20"/>
                <w:szCs w:val="20"/>
                <w:lang w:val="es-DO" w:eastAsia="es-DO" w:bidi="he-IL"/>
              </w:rPr>
              <w:t>100.00%</w:t>
            </w:r>
          </w:p>
        </w:tc>
        <w:tc>
          <w:tcPr>
            <w:tcW w:w="7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60AB4407" w14:textId="77777777" w:rsidR="00161255" w:rsidRPr="00E152F1" w:rsidRDefault="00161255" w:rsidP="00161255">
            <w:pPr>
              <w:spacing w:after="0" w:line="240" w:lineRule="auto"/>
              <w:jc w:val="center"/>
              <w:rPr>
                <w:rFonts w:ascii="Times New Roman" w:eastAsia="Times New Roman" w:hAnsi="Times New Roman" w:cs="Times New Roman"/>
                <w:b/>
                <w:bCs/>
                <w:color w:val="548135"/>
                <w:sz w:val="20"/>
                <w:szCs w:val="20"/>
                <w:lang w:val="es-DO" w:eastAsia="es-DO" w:bidi="he-IL"/>
              </w:rPr>
            </w:pPr>
            <w:r w:rsidRPr="00E152F1">
              <w:rPr>
                <w:rFonts w:ascii="Times New Roman" w:eastAsia="Times New Roman" w:hAnsi="Times New Roman" w:cs="Times New Roman"/>
                <w:b/>
                <w:bCs/>
                <w:color w:val="548135"/>
                <w:sz w:val="20"/>
                <w:szCs w:val="20"/>
                <w:lang w:val="es-DO" w:eastAsia="es-DO" w:bidi="he-IL"/>
              </w:rPr>
              <w:t>100.00%</w:t>
            </w:r>
          </w:p>
        </w:tc>
      </w:tr>
      <w:tr w:rsidR="00161255" w:rsidRPr="00E152F1" w14:paraId="0DD5A2D5" w14:textId="77777777" w:rsidTr="004E021C">
        <w:trPr>
          <w:trHeight w:val="600"/>
        </w:trPr>
        <w:tc>
          <w:tcPr>
            <w:tcW w:w="2200"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13BBEA7B" w14:textId="4AAF9412" w:rsidR="00161255" w:rsidRPr="00E152F1" w:rsidRDefault="00161255" w:rsidP="00161255">
            <w:pPr>
              <w:spacing w:after="0" w:line="240" w:lineRule="auto"/>
              <w:jc w:val="center"/>
              <w:rPr>
                <w:rFonts w:ascii="Times New Roman" w:eastAsia="Times New Roman" w:hAnsi="Times New Roman" w:cs="Times New Roman"/>
                <w:color w:val="767171"/>
                <w:sz w:val="20"/>
                <w:szCs w:val="20"/>
                <w:lang w:val="es-DO" w:eastAsia="es-DO" w:bidi="he-IL"/>
              </w:rPr>
            </w:pPr>
            <w:r w:rsidRPr="00E152F1">
              <w:rPr>
                <w:rFonts w:ascii="Times New Roman" w:eastAsia="Times New Roman" w:hAnsi="Times New Roman" w:cs="Times New Roman"/>
                <w:color w:val="767171"/>
                <w:sz w:val="20"/>
                <w:szCs w:val="20"/>
                <w:lang w:val="es-DO" w:eastAsia="es-DO" w:bidi="he-IL"/>
              </w:rPr>
              <w:t>SISMAP</w:t>
            </w:r>
          </w:p>
        </w:tc>
        <w:tc>
          <w:tcPr>
            <w:tcW w:w="6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2B1F3E63" w14:textId="77777777" w:rsidR="00161255" w:rsidRPr="00E152F1" w:rsidRDefault="00161255" w:rsidP="00161255">
            <w:pPr>
              <w:spacing w:after="0" w:line="240" w:lineRule="auto"/>
              <w:jc w:val="center"/>
              <w:rPr>
                <w:rFonts w:ascii="Times New Roman" w:eastAsia="Times New Roman" w:hAnsi="Times New Roman" w:cs="Times New Roman"/>
                <w:b/>
                <w:bCs/>
                <w:color w:val="FFC000"/>
                <w:sz w:val="20"/>
                <w:szCs w:val="20"/>
                <w:lang w:val="es-DO" w:eastAsia="es-DO" w:bidi="he-IL"/>
              </w:rPr>
            </w:pPr>
            <w:r w:rsidRPr="00E152F1">
              <w:rPr>
                <w:rFonts w:ascii="Times New Roman" w:eastAsia="Times New Roman" w:hAnsi="Times New Roman" w:cs="Times New Roman"/>
                <w:b/>
                <w:bCs/>
                <w:color w:val="FFC000"/>
                <w:sz w:val="20"/>
                <w:szCs w:val="20"/>
                <w:lang w:val="es-DO" w:eastAsia="es-DO" w:bidi="he-IL"/>
              </w:rPr>
              <w:t>76.62%</w:t>
            </w:r>
          </w:p>
        </w:tc>
        <w:tc>
          <w:tcPr>
            <w:tcW w:w="6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68A91D4D" w14:textId="77777777" w:rsidR="00161255" w:rsidRPr="00E152F1" w:rsidRDefault="00161255" w:rsidP="00161255">
            <w:pPr>
              <w:spacing w:after="0" w:line="240" w:lineRule="auto"/>
              <w:jc w:val="center"/>
              <w:rPr>
                <w:rFonts w:ascii="Times New Roman" w:eastAsia="Times New Roman" w:hAnsi="Times New Roman" w:cs="Times New Roman"/>
                <w:b/>
                <w:bCs/>
                <w:color w:val="FFC000"/>
                <w:sz w:val="20"/>
                <w:szCs w:val="20"/>
                <w:lang w:val="es-DO" w:eastAsia="es-DO" w:bidi="he-IL"/>
              </w:rPr>
            </w:pPr>
            <w:r w:rsidRPr="00E152F1">
              <w:rPr>
                <w:rFonts w:ascii="Times New Roman" w:eastAsia="Times New Roman" w:hAnsi="Times New Roman" w:cs="Times New Roman"/>
                <w:b/>
                <w:bCs/>
                <w:color w:val="FFC000"/>
                <w:sz w:val="20"/>
                <w:szCs w:val="20"/>
                <w:lang w:val="es-DO" w:eastAsia="es-DO" w:bidi="he-IL"/>
              </w:rPr>
              <w:t>76.62%</w:t>
            </w:r>
          </w:p>
        </w:tc>
        <w:tc>
          <w:tcPr>
            <w:tcW w:w="7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3AD5FBCC" w14:textId="77777777" w:rsidR="00161255" w:rsidRPr="00E152F1" w:rsidRDefault="00161255" w:rsidP="00161255">
            <w:pPr>
              <w:spacing w:after="0" w:line="240" w:lineRule="auto"/>
              <w:jc w:val="center"/>
              <w:rPr>
                <w:rFonts w:ascii="Times New Roman" w:eastAsia="Times New Roman" w:hAnsi="Times New Roman" w:cs="Times New Roman"/>
                <w:b/>
                <w:bCs/>
                <w:color w:val="FFC000"/>
                <w:sz w:val="20"/>
                <w:szCs w:val="20"/>
                <w:lang w:val="es-DO" w:eastAsia="es-DO" w:bidi="he-IL"/>
              </w:rPr>
            </w:pPr>
            <w:r w:rsidRPr="00E152F1">
              <w:rPr>
                <w:rFonts w:ascii="Times New Roman" w:eastAsia="Times New Roman" w:hAnsi="Times New Roman" w:cs="Times New Roman"/>
                <w:b/>
                <w:bCs/>
                <w:color w:val="FFC000"/>
                <w:sz w:val="20"/>
                <w:szCs w:val="20"/>
                <w:lang w:val="es-DO" w:eastAsia="es-DO" w:bidi="he-IL"/>
              </w:rPr>
              <w:t>77.00%</w:t>
            </w:r>
          </w:p>
        </w:tc>
        <w:tc>
          <w:tcPr>
            <w:tcW w:w="6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3E299F5F" w14:textId="77777777" w:rsidR="00161255" w:rsidRPr="00E152F1" w:rsidRDefault="00161255" w:rsidP="00161255">
            <w:pPr>
              <w:spacing w:after="0" w:line="240" w:lineRule="auto"/>
              <w:jc w:val="center"/>
              <w:rPr>
                <w:rFonts w:ascii="Times New Roman" w:eastAsia="Times New Roman" w:hAnsi="Times New Roman" w:cs="Times New Roman"/>
                <w:b/>
                <w:bCs/>
                <w:color w:val="FFC000"/>
                <w:sz w:val="20"/>
                <w:szCs w:val="20"/>
                <w:lang w:val="es-DO" w:eastAsia="es-DO" w:bidi="he-IL"/>
              </w:rPr>
            </w:pPr>
            <w:r w:rsidRPr="00E152F1">
              <w:rPr>
                <w:rFonts w:ascii="Times New Roman" w:eastAsia="Times New Roman" w:hAnsi="Times New Roman" w:cs="Times New Roman"/>
                <w:b/>
                <w:bCs/>
                <w:color w:val="FFC000"/>
                <w:sz w:val="20"/>
                <w:szCs w:val="20"/>
                <w:lang w:val="es-DO" w:eastAsia="es-DO" w:bidi="he-IL"/>
              </w:rPr>
              <w:t>75.70%</w:t>
            </w:r>
          </w:p>
        </w:tc>
        <w:tc>
          <w:tcPr>
            <w:tcW w:w="6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5DD3C651" w14:textId="77777777" w:rsidR="00161255" w:rsidRPr="00E152F1" w:rsidRDefault="00161255" w:rsidP="00161255">
            <w:pPr>
              <w:spacing w:after="0" w:line="240" w:lineRule="auto"/>
              <w:jc w:val="center"/>
              <w:rPr>
                <w:rFonts w:ascii="Times New Roman" w:eastAsia="Times New Roman" w:hAnsi="Times New Roman" w:cs="Times New Roman"/>
                <w:b/>
                <w:bCs/>
                <w:color w:val="FFC000"/>
                <w:sz w:val="20"/>
                <w:szCs w:val="20"/>
                <w:lang w:val="es-DO" w:eastAsia="es-DO" w:bidi="he-IL"/>
              </w:rPr>
            </w:pPr>
            <w:r w:rsidRPr="00E152F1">
              <w:rPr>
                <w:rFonts w:ascii="Times New Roman" w:eastAsia="Times New Roman" w:hAnsi="Times New Roman" w:cs="Times New Roman"/>
                <w:b/>
                <w:bCs/>
                <w:color w:val="FFC000"/>
                <w:sz w:val="20"/>
                <w:szCs w:val="20"/>
                <w:lang w:val="es-DO" w:eastAsia="es-DO" w:bidi="he-IL"/>
              </w:rPr>
              <w:t>71.65%</w:t>
            </w:r>
          </w:p>
        </w:tc>
        <w:tc>
          <w:tcPr>
            <w:tcW w:w="6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206C0438" w14:textId="77777777" w:rsidR="00161255" w:rsidRPr="00E152F1" w:rsidRDefault="00161255" w:rsidP="00161255">
            <w:pPr>
              <w:spacing w:after="0" w:line="240" w:lineRule="auto"/>
              <w:jc w:val="center"/>
              <w:rPr>
                <w:rFonts w:ascii="Times New Roman" w:eastAsia="Times New Roman" w:hAnsi="Times New Roman" w:cs="Times New Roman"/>
                <w:b/>
                <w:bCs/>
                <w:color w:val="000000"/>
                <w:sz w:val="20"/>
                <w:szCs w:val="20"/>
                <w:lang w:val="es-DO" w:eastAsia="es-DO" w:bidi="he-IL"/>
              </w:rPr>
            </w:pPr>
            <w:r w:rsidRPr="00E152F1">
              <w:rPr>
                <w:rFonts w:ascii="Times New Roman" w:eastAsia="Times New Roman" w:hAnsi="Times New Roman" w:cs="Times New Roman"/>
                <w:b/>
                <w:bCs/>
                <w:color w:val="000000"/>
                <w:sz w:val="20"/>
                <w:szCs w:val="20"/>
                <w:lang w:val="es-DO" w:eastAsia="es-DO" w:bidi="he-IL"/>
              </w:rPr>
              <w:t>77.45%</w:t>
            </w:r>
          </w:p>
        </w:tc>
        <w:tc>
          <w:tcPr>
            <w:tcW w:w="7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6AEA964F" w14:textId="77777777" w:rsidR="00161255" w:rsidRPr="00E152F1" w:rsidRDefault="00161255" w:rsidP="00161255">
            <w:pPr>
              <w:spacing w:after="0" w:line="240" w:lineRule="auto"/>
              <w:jc w:val="center"/>
              <w:rPr>
                <w:rFonts w:ascii="Times New Roman" w:eastAsia="Times New Roman" w:hAnsi="Times New Roman" w:cs="Times New Roman"/>
                <w:b/>
                <w:bCs/>
                <w:color w:val="000000"/>
                <w:sz w:val="20"/>
                <w:szCs w:val="20"/>
                <w:lang w:val="es-DO" w:eastAsia="es-DO" w:bidi="he-IL"/>
              </w:rPr>
            </w:pPr>
            <w:r w:rsidRPr="00E152F1">
              <w:rPr>
                <w:rFonts w:ascii="Times New Roman" w:eastAsia="Times New Roman" w:hAnsi="Times New Roman" w:cs="Times New Roman"/>
                <w:b/>
                <w:bCs/>
                <w:color w:val="000000"/>
                <w:sz w:val="20"/>
                <w:szCs w:val="20"/>
                <w:lang w:val="es-DO" w:eastAsia="es-DO" w:bidi="he-IL"/>
              </w:rPr>
              <w:t>79.4%</w:t>
            </w:r>
          </w:p>
        </w:tc>
        <w:tc>
          <w:tcPr>
            <w:tcW w:w="7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449536DB" w14:textId="77777777" w:rsidR="00161255" w:rsidRPr="00E152F1" w:rsidRDefault="00161255" w:rsidP="00161255">
            <w:pPr>
              <w:spacing w:after="0" w:line="240" w:lineRule="auto"/>
              <w:jc w:val="center"/>
              <w:rPr>
                <w:rFonts w:ascii="Times New Roman" w:eastAsia="Times New Roman" w:hAnsi="Times New Roman" w:cs="Times New Roman"/>
                <w:b/>
                <w:bCs/>
                <w:color w:val="000000"/>
                <w:sz w:val="20"/>
                <w:szCs w:val="20"/>
                <w:lang w:val="es-DO" w:eastAsia="es-DO" w:bidi="he-IL"/>
              </w:rPr>
            </w:pPr>
            <w:r w:rsidRPr="00E152F1">
              <w:rPr>
                <w:rFonts w:ascii="Times New Roman" w:eastAsia="Times New Roman" w:hAnsi="Times New Roman" w:cs="Times New Roman"/>
                <w:b/>
                <w:bCs/>
                <w:color w:val="000000"/>
                <w:sz w:val="20"/>
                <w:szCs w:val="20"/>
                <w:lang w:val="es-DO" w:eastAsia="es-DO" w:bidi="he-IL"/>
              </w:rPr>
              <w:t>73.35%</w:t>
            </w:r>
          </w:p>
        </w:tc>
        <w:tc>
          <w:tcPr>
            <w:tcW w:w="7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2B66479A" w14:textId="77777777" w:rsidR="00161255" w:rsidRPr="00E152F1" w:rsidRDefault="00161255" w:rsidP="00161255">
            <w:pPr>
              <w:spacing w:after="0" w:line="240" w:lineRule="auto"/>
              <w:jc w:val="center"/>
              <w:rPr>
                <w:rFonts w:ascii="Times New Roman" w:eastAsia="Times New Roman" w:hAnsi="Times New Roman" w:cs="Times New Roman"/>
                <w:b/>
                <w:bCs/>
                <w:color w:val="000000"/>
                <w:sz w:val="20"/>
                <w:szCs w:val="20"/>
                <w:lang w:val="es-DO" w:eastAsia="es-DO" w:bidi="he-IL"/>
              </w:rPr>
            </w:pPr>
            <w:r w:rsidRPr="00E152F1">
              <w:rPr>
                <w:rFonts w:ascii="Times New Roman" w:eastAsia="Times New Roman" w:hAnsi="Times New Roman" w:cs="Times New Roman"/>
                <w:b/>
                <w:bCs/>
                <w:color w:val="000000"/>
                <w:sz w:val="20"/>
                <w:szCs w:val="20"/>
                <w:lang w:val="es-DO" w:eastAsia="es-DO" w:bidi="he-IL"/>
              </w:rPr>
              <w:t>78.80%</w:t>
            </w:r>
          </w:p>
        </w:tc>
      </w:tr>
      <w:tr w:rsidR="00161255" w:rsidRPr="00E152F1" w14:paraId="4BFFE1A5" w14:textId="77777777" w:rsidTr="004E021C">
        <w:trPr>
          <w:trHeight w:val="600"/>
        </w:trPr>
        <w:tc>
          <w:tcPr>
            <w:tcW w:w="2200"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57D48E95" w14:textId="4CD04A4F" w:rsidR="00161255" w:rsidRPr="00E152F1" w:rsidRDefault="00161255" w:rsidP="00161255">
            <w:pPr>
              <w:spacing w:after="0" w:line="240" w:lineRule="auto"/>
              <w:jc w:val="center"/>
              <w:rPr>
                <w:rFonts w:ascii="Times New Roman" w:eastAsia="Times New Roman" w:hAnsi="Times New Roman" w:cs="Times New Roman"/>
                <w:color w:val="767171"/>
                <w:sz w:val="20"/>
                <w:szCs w:val="20"/>
                <w:lang w:val="es-DO" w:eastAsia="es-DO" w:bidi="he-IL"/>
              </w:rPr>
            </w:pPr>
            <w:r w:rsidRPr="00E152F1">
              <w:rPr>
                <w:rFonts w:ascii="Times New Roman" w:eastAsia="Times New Roman" w:hAnsi="Times New Roman" w:cs="Times New Roman"/>
                <w:color w:val="767171"/>
                <w:sz w:val="20"/>
                <w:szCs w:val="20"/>
                <w:lang w:val="es-DO" w:eastAsia="es-DO" w:bidi="he-IL"/>
              </w:rPr>
              <w:t>ITICGE</w:t>
            </w:r>
          </w:p>
        </w:tc>
        <w:tc>
          <w:tcPr>
            <w:tcW w:w="6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106ED5BB" w14:textId="77777777" w:rsidR="00161255" w:rsidRPr="00E152F1" w:rsidRDefault="00161255" w:rsidP="00161255">
            <w:pPr>
              <w:spacing w:after="0" w:line="240" w:lineRule="auto"/>
              <w:jc w:val="center"/>
              <w:rPr>
                <w:rFonts w:ascii="Times New Roman" w:eastAsia="Times New Roman" w:hAnsi="Times New Roman" w:cs="Times New Roman"/>
                <w:b/>
                <w:bCs/>
                <w:color w:val="FFC000"/>
                <w:sz w:val="20"/>
                <w:szCs w:val="20"/>
                <w:lang w:val="es-DO" w:eastAsia="es-DO" w:bidi="he-IL"/>
              </w:rPr>
            </w:pPr>
            <w:r w:rsidRPr="00E152F1">
              <w:rPr>
                <w:rFonts w:ascii="Times New Roman" w:eastAsia="Times New Roman" w:hAnsi="Times New Roman" w:cs="Times New Roman"/>
                <w:b/>
                <w:bCs/>
                <w:color w:val="FFC000"/>
                <w:sz w:val="20"/>
                <w:szCs w:val="20"/>
                <w:lang w:val="es-DO" w:eastAsia="es-DO" w:bidi="he-IL"/>
              </w:rPr>
              <w:t>73.53%</w:t>
            </w:r>
          </w:p>
        </w:tc>
        <w:tc>
          <w:tcPr>
            <w:tcW w:w="6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070A141F" w14:textId="77777777" w:rsidR="00161255" w:rsidRPr="00E152F1" w:rsidRDefault="00161255" w:rsidP="00161255">
            <w:pPr>
              <w:spacing w:after="0" w:line="240" w:lineRule="auto"/>
              <w:jc w:val="center"/>
              <w:rPr>
                <w:rFonts w:ascii="Times New Roman" w:eastAsia="Times New Roman" w:hAnsi="Times New Roman" w:cs="Times New Roman"/>
                <w:b/>
                <w:bCs/>
                <w:color w:val="FFC000"/>
                <w:sz w:val="20"/>
                <w:szCs w:val="20"/>
                <w:lang w:val="es-DO" w:eastAsia="es-DO" w:bidi="he-IL"/>
              </w:rPr>
            </w:pPr>
            <w:r w:rsidRPr="00E152F1">
              <w:rPr>
                <w:rFonts w:ascii="Times New Roman" w:eastAsia="Times New Roman" w:hAnsi="Times New Roman" w:cs="Times New Roman"/>
                <w:b/>
                <w:bCs/>
                <w:color w:val="FFC000"/>
                <w:sz w:val="20"/>
                <w:szCs w:val="20"/>
                <w:lang w:val="es-DO" w:eastAsia="es-DO" w:bidi="he-IL"/>
              </w:rPr>
              <w:t>73.53%</w:t>
            </w:r>
          </w:p>
        </w:tc>
        <w:tc>
          <w:tcPr>
            <w:tcW w:w="7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28B28AAE" w14:textId="77777777" w:rsidR="00161255" w:rsidRPr="00E152F1" w:rsidRDefault="00161255" w:rsidP="00161255">
            <w:pPr>
              <w:spacing w:after="0" w:line="240" w:lineRule="auto"/>
              <w:jc w:val="center"/>
              <w:rPr>
                <w:rFonts w:ascii="Times New Roman" w:eastAsia="Times New Roman" w:hAnsi="Times New Roman" w:cs="Times New Roman"/>
                <w:b/>
                <w:bCs/>
                <w:color w:val="FFC000"/>
                <w:sz w:val="20"/>
                <w:szCs w:val="20"/>
                <w:lang w:val="es-DO" w:eastAsia="es-DO" w:bidi="he-IL"/>
              </w:rPr>
            </w:pPr>
            <w:r w:rsidRPr="00E152F1">
              <w:rPr>
                <w:rFonts w:ascii="Times New Roman" w:eastAsia="Times New Roman" w:hAnsi="Times New Roman" w:cs="Times New Roman"/>
                <w:b/>
                <w:bCs/>
                <w:color w:val="FFC000"/>
                <w:sz w:val="20"/>
                <w:szCs w:val="20"/>
                <w:lang w:val="es-DO" w:eastAsia="es-DO" w:bidi="he-IL"/>
              </w:rPr>
              <w:t>73.53%</w:t>
            </w:r>
          </w:p>
        </w:tc>
        <w:tc>
          <w:tcPr>
            <w:tcW w:w="6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647F0F7F" w14:textId="77777777" w:rsidR="00161255" w:rsidRPr="00E152F1" w:rsidRDefault="00161255" w:rsidP="00161255">
            <w:pPr>
              <w:spacing w:after="0" w:line="240" w:lineRule="auto"/>
              <w:jc w:val="center"/>
              <w:rPr>
                <w:rFonts w:ascii="Times New Roman" w:eastAsia="Times New Roman" w:hAnsi="Times New Roman" w:cs="Times New Roman"/>
                <w:b/>
                <w:bCs/>
                <w:color w:val="FFC000"/>
                <w:sz w:val="20"/>
                <w:szCs w:val="20"/>
                <w:lang w:val="es-DO" w:eastAsia="es-DO" w:bidi="he-IL"/>
              </w:rPr>
            </w:pPr>
            <w:r w:rsidRPr="00E152F1">
              <w:rPr>
                <w:rFonts w:ascii="Times New Roman" w:eastAsia="Times New Roman" w:hAnsi="Times New Roman" w:cs="Times New Roman"/>
                <w:b/>
                <w:bCs/>
                <w:color w:val="FFC000"/>
                <w:sz w:val="20"/>
                <w:szCs w:val="20"/>
                <w:lang w:val="es-DO" w:eastAsia="es-DO" w:bidi="he-IL"/>
              </w:rPr>
              <w:t>78.83%</w:t>
            </w:r>
          </w:p>
        </w:tc>
        <w:tc>
          <w:tcPr>
            <w:tcW w:w="6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7982769E" w14:textId="77777777" w:rsidR="00161255" w:rsidRPr="00E152F1" w:rsidRDefault="00161255" w:rsidP="00161255">
            <w:pPr>
              <w:spacing w:after="0" w:line="240" w:lineRule="auto"/>
              <w:jc w:val="center"/>
              <w:rPr>
                <w:rFonts w:ascii="Times New Roman" w:eastAsia="Times New Roman" w:hAnsi="Times New Roman" w:cs="Times New Roman"/>
                <w:b/>
                <w:bCs/>
                <w:color w:val="FFC000"/>
                <w:sz w:val="20"/>
                <w:szCs w:val="20"/>
                <w:lang w:val="es-DO" w:eastAsia="es-DO" w:bidi="he-IL"/>
              </w:rPr>
            </w:pPr>
            <w:r w:rsidRPr="00E152F1">
              <w:rPr>
                <w:rFonts w:ascii="Times New Roman" w:eastAsia="Times New Roman" w:hAnsi="Times New Roman" w:cs="Times New Roman"/>
                <w:b/>
                <w:bCs/>
                <w:color w:val="FFC000"/>
                <w:sz w:val="20"/>
                <w:szCs w:val="20"/>
                <w:lang w:val="es-DO" w:eastAsia="es-DO" w:bidi="he-IL"/>
              </w:rPr>
              <w:t>78.83%</w:t>
            </w:r>
          </w:p>
        </w:tc>
        <w:tc>
          <w:tcPr>
            <w:tcW w:w="6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1D0D726D" w14:textId="77777777" w:rsidR="00161255" w:rsidRPr="00E152F1" w:rsidRDefault="00161255" w:rsidP="00161255">
            <w:pPr>
              <w:spacing w:after="0" w:line="240" w:lineRule="auto"/>
              <w:jc w:val="center"/>
              <w:rPr>
                <w:rFonts w:ascii="Times New Roman" w:eastAsia="Times New Roman" w:hAnsi="Times New Roman" w:cs="Times New Roman"/>
                <w:b/>
                <w:bCs/>
                <w:color w:val="FFC000"/>
                <w:sz w:val="20"/>
                <w:szCs w:val="20"/>
                <w:lang w:val="es-DO" w:eastAsia="es-DO" w:bidi="he-IL"/>
              </w:rPr>
            </w:pPr>
            <w:r w:rsidRPr="00E152F1">
              <w:rPr>
                <w:rFonts w:ascii="Times New Roman" w:eastAsia="Times New Roman" w:hAnsi="Times New Roman" w:cs="Times New Roman"/>
                <w:b/>
                <w:bCs/>
                <w:color w:val="FFC000"/>
                <w:sz w:val="20"/>
                <w:szCs w:val="20"/>
                <w:lang w:val="es-DO" w:eastAsia="es-DO" w:bidi="he-IL"/>
              </w:rPr>
              <w:t>78.83%</w:t>
            </w:r>
          </w:p>
        </w:tc>
        <w:tc>
          <w:tcPr>
            <w:tcW w:w="7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27EB9026" w14:textId="77777777" w:rsidR="00161255" w:rsidRPr="00E152F1" w:rsidRDefault="00161255" w:rsidP="00161255">
            <w:pPr>
              <w:spacing w:after="0" w:line="240" w:lineRule="auto"/>
              <w:jc w:val="center"/>
              <w:rPr>
                <w:rFonts w:ascii="Times New Roman" w:eastAsia="Times New Roman" w:hAnsi="Times New Roman" w:cs="Times New Roman"/>
                <w:b/>
                <w:bCs/>
                <w:color w:val="000000"/>
                <w:sz w:val="20"/>
                <w:szCs w:val="20"/>
                <w:lang w:val="es-DO" w:eastAsia="es-DO" w:bidi="he-IL"/>
              </w:rPr>
            </w:pPr>
            <w:r w:rsidRPr="00E152F1">
              <w:rPr>
                <w:rFonts w:ascii="Times New Roman" w:eastAsia="Times New Roman" w:hAnsi="Times New Roman" w:cs="Times New Roman"/>
                <w:b/>
                <w:bCs/>
                <w:color w:val="000000"/>
                <w:sz w:val="20"/>
                <w:szCs w:val="20"/>
                <w:lang w:val="es-DO" w:eastAsia="es-DO" w:bidi="he-IL"/>
              </w:rPr>
              <w:t>78.83%</w:t>
            </w:r>
          </w:p>
        </w:tc>
        <w:tc>
          <w:tcPr>
            <w:tcW w:w="7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1305BF66" w14:textId="77777777" w:rsidR="00161255" w:rsidRPr="00E152F1" w:rsidRDefault="00161255" w:rsidP="00161255">
            <w:pPr>
              <w:spacing w:after="0" w:line="240" w:lineRule="auto"/>
              <w:jc w:val="center"/>
              <w:rPr>
                <w:rFonts w:ascii="Times New Roman" w:eastAsia="Times New Roman" w:hAnsi="Times New Roman" w:cs="Times New Roman"/>
                <w:b/>
                <w:bCs/>
                <w:color w:val="000000"/>
                <w:sz w:val="20"/>
                <w:szCs w:val="20"/>
                <w:lang w:val="es-DO" w:eastAsia="es-DO" w:bidi="he-IL"/>
              </w:rPr>
            </w:pPr>
            <w:r w:rsidRPr="00E152F1">
              <w:rPr>
                <w:rFonts w:ascii="Times New Roman" w:eastAsia="Times New Roman" w:hAnsi="Times New Roman" w:cs="Times New Roman"/>
                <w:b/>
                <w:bCs/>
                <w:color w:val="000000"/>
                <w:sz w:val="20"/>
                <w:szCs w:val="20"/>
                <w:lang w:val="es-DO" w:eastAsia="es-DO" w:bidi="he-IL"/>
              </w:rPr>
              <w:t>78.83%</w:t>
            </w:r>
          </w:p>
        </w:tc>
        <w:tc>
          <w:tcPr>
            <w:tcW w:w="7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5E8C6B5E" w14:textId="77777777" w:rsidR="00161255" w:rsidRPr="00E152F1" w:rsidRDefault="00161255" w:rsidP="00161255">
            <w:pPr>
              <w:spacing w:after="0" w:line="240" w:lineRule="auto"/>
              <w:jc w:val="center"/>
              <w:rPr>
                <w:rFonts w:ascii="Times New Roman" w:eastAsia="Times New Roman" w:hAnsi="Times New Roman" w:cs="Times New Roman"/>
                <w:b/>
                <w:bCs/>
                <w:color w:val="000000"/>
                <w:sz w:val="20"/>
                <w:szCs w:val="20"/>
                <w:lang w:val="es-DO" w:eastAsia="es-DO" w:bidi="he-IL"/>
              </w:rPr>
            </w:pPr>
            <w:r w:rsidRPr="00E152F1">
              <w:rPr>
                <w:rFonts w:ascii="Times New Roman" w:eastAsia="Times New Roman" w:hAnsi="Times New Roman" w:cs="Times New Roman"/>
                <w:b/>
                <w:bCs/>
                <w:color w:val="000000"/>
                <w:sz w:val="20"/>
                <w:szCs w:val="20"/>
                <w:lang w:val="es-DO" w:eastAsia="es-DO" w:bidi="he-IL"/>
              </w:rPr>
              <w:t>78.83%</w:t>
            </w:r>
          </w:p>
        </w:tc>
      </w:tr>
      <w:tr w:rsidR="00161255" w:rsidRPr="00E152F1" w14:paraId="59FD9135" w14:textId="77777777" w:rsidTr="004E021C">
        <w:trPr>
          <w:trHeight w:val="600"/>
        </w:trPr>
        <w:tc>
          <w:tcPr>
            <w:tcW w:w="2200"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32805162" w14:textId="55D83512" w:rsidR="00161255" w:rsidRPr="00E152F1" w:rsidRDefault="00161255" w:rsidP="00161255">
            <w:pPr>
              <w:spacing w:after="0" w:line="240" w:lineRule="auto"/>
              <w:jc w:val="center"/>
              <w:rPr>
                <w:rFonts w:ascii="Times New Roman" w:eastAsia="Times New Roman" w:hAnsi="Times New Roman" w:cs="Times New Roman"/>
                <w:color w:val="767171"/>
                <w:sz w:val="20"/>
                <w:szCs w:val="20"/>
                <w:lang w:val="es-DO" w:eastAsia="es-DO" w:bidi="he-IL"/>
              </w:rPr>
            </w:pPr>
            <w:r w:rsidRPr="00E152F1">
              <w:rPr>
                <w:rFonts w:ascii="Times New Roman" w:eastAsia="Times New Roman" w:hAnsi="Times New Roman" w:cs="Times New Roman"/>
                <w:color w:val="767171"/>
                <w:sz w:val="20"/>
                <w:szCs w:val="20"/>
                <w:lang w:val="es-DO" w:eastAsia="es-DO" w:bidi="he-IL"/>
              </w:rPr>
              <w:t xml:space="preserve"> Ley 200-04</w:t>
            </w:r>
          </w:p>
        </w:tc>
        <w:tc>
          <w:tcPr>
            <w:tcW w:w="6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7FBED94A" w14:textId="77777777" w:rsidR="00161255" w:rsidRPr="00E152F1" w:rsidRDefault="00161255" w:rsidP="00161255">
            <w:pPr>
              <w:spacing w:after="0" w:line="240" w:lineRule="auto"/>
              <w:jc w:val="center"/>
              <w:rPr>
                <w:rFonts w:ascii="Times New Roman" w:eastAsia="Times New Roman" w:hAnsi="Times New Roman" w:cs="Times New Roman"/>
                <w:b/>
                <w:bCs/>
                <w:color w:val="548135"/>
                <w:sz w:val="20"/>
                <w:szCs w:val="20"/>
                <w:lang w:val="es-DO" w:eastAsia="es-DO" w:bidi="he-IL"/>
              </w:rPr>
            </w:pPr>
            <w:r w:rsidRPr="00E152F1">
              <w:rPr>
                <w:rFonts w:ascii="Times New Roman" w:eastAsia="Times New Roman" w:hAnsi="Times New Roman" w:cs="Times New Roman"/>
                <w:b/>
                <w:bCs/>
                <w:color w:val="548135"/>
                <w:sz w:val="20"/>
                <w:szCs w:val="20"/>
                <w:lang w:val="es-DO" w:eastAsia="es-DO" w:bidi="he-IL"/>
              </w:rPr>
              <w:t>81.00%</w:t>
            </w:r>
          </w:p>
        </w:tc>
        <w:tc>
          <w:tcPr>
            <w:tcW w:w="6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57A2F107" w14:textId="77777777" w:rsidR="00161255" w:rsidRPr="00E152F1" w:rsidRDefault="00161255" w:rsidP="00161255">
            <w:pPr>
              <w:spacing w:after="0" w:line="240" w:lineRule="auto"/>
              <w:jc w:val="center"/>
              <w:rPr>
                <w:rFonts w:ascii="Times New Roman" w:eastAsia="Times New Roman" w:hAnsi="Times New Roman" w:cs="Times New Roman"/>
                <w:b/>
                <w:bCs/>
                <w:color w:val="548135"/>
                <w:sz w:val="20"/>
                <w:szCs w:val="20"/>
                <w:lang w:val="es-DO" w:eastAsia="es-DO" w:bidi="he-IL"/>
              </w:rPr>
            </w:pPr>
            <w:r w:rsidRPr="00E152F1">
              <w:rPr>
                <w:rFonts w:ascii="Times New Roman" w:eastAsia="Times New Roman" w:hAnsi="Times New Roman" w:cs="Times New Roman"/>
                <w:b/>
                <w:bCs/>
                <w:color w:val="548135"/>
                <w:sz w:val="20"/>
                <w:szCs w:val="20"/>
                <w:lang w:val="es-DO" w:eastAsia="es-DO" w:bidi="he-IL"/>
              </w:rPr>
              <w:t>81.00%</w:t>
            </w:r>
          </w:p>
        </w:tc>
        <w:tc>
          <w:tcPr>
            <w:tcW w:w="7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21059135" w14:textId="77777777" w:rsidR="00161255" w:rsidRPr="00E152F1" w:rsidRDefault="00161255" w:rsidP="00161255">
            <w:pPr>
              <w:spacing w:after="0" w:line="240" w:lineRule="auto"/>
              <w:jc w:val="center"/>
              <w:rPr>
                <w:rFonts w:ascii="Times New Roman" w:eastAsia="Times New Roman" w:hAnsi="Times New Roman" w:cs="Times New Roman"/>
                <w:b/>
                <w:bCs/>
                <w:color w:val="548135"/>
                <w:sz w:val="20"/>
                <w:szCs w:val="20"/>
                <w:lang w:val="es-DO" w:eastAsia="es-DO" w:bidi="he-IL"/>
              </w:rPr>
            </w:pPr>
            <w:r w:rsidRPr="00E152F1">
              <w:rPr>
                <w:rFonts w:ascii="Times New Roman" w:eastAsia="Times New Roman" w:hAnsi="Times New Roman" w:cs="Times New Roman"/>
                <w:b/>
                <w:bCs/>
                <w:color w:val="548135"/>
                <w:sz w:val="20"/>
                <w:szCs w:val="20"/>
                <w:lang w:val="es-DO" w:eastAsia="es-DO" w:bidi="he-IL"/>
              </w:rPr>
              <w:t>91.00%</w:t>
            </w:r>
          </w:p>
        </w:tc>
        <w:tc>
          <w:tcPr>
            <w:tcW w:w="6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6DA054CD" w14:textId="77777777" w:rsidR="00161255" w:rsidRPr="00E152F1" w:rsidRDefault="00161255" w:rsidP="00161255">
            <w:pPr>
              <w:spacing w:after="0" w:line="240" w:lineRule="auto"/>
              <w:jc w:val="center"/>
              <w:rPr>
                <w:rFonts w:ascii="Times New Roman" w:eastAsia="Times New Roman" w:hAnsi="Times New Roman" w:cs="Times New Roman"/>
                <w:b/>
                <w:bCs/>
                <w:color w:val="548135"/>
                <w:sz w:val="20"/>
                <w:szCs w:val="20"/>
                <w:lang w:val="es-DO" w:eastAsia="es-DO" w:bidi="he-IL"/>
              </w:rPr>
            </w:pPr>
            <w:r w:rsidRPr="00E152F1">
              <w:rPr>
                <w:rFonts w:ascii="Times New Roman" w:eastAsia="Times New Roman" w:hAnsi="Times New Roman" w:cs="Times New Roman"/>
                <w:b/>
                <w:bCs/>
                <w:color w:val="548135"/>
                <w:sz w:val="20"/>
                <w:szCs w:val="20"/>
                <w:lang w:val="es-DO" w:eastAsia="es-DO" w:bidi="he-IL"/>
              </w:rPr>
              <w:t>91.00%</w:t>
            </w:r>
          </w:p>
        </w:tc>
        <w:tc>
          <w:tcPr>
            <w:tcW w:w="6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3AE21F4E" w14:textId="77777777" w:rsidR="00161255" w:rsidRPr="00E152F1" w:rsidRDefault="00161255" w:rsidP="00161255">
            <w:pPr>
              <w:spacing w:after="0" w:line="240" w:lineRule="auto"/>
              <w:jc w:val="center"/>
              <w:rPr>
                <w:rFonts w:ascii="Times New Roman" w:eastAsia="Times New Roman" w:hAnsi="Times New Roman" w:cs="Times New Roman"/>
                <w:b/>
                <w:bCs/>
                <w:color w:val="548135"/>
                <w:sz w:val="20"/>
                <w:szCs w:val="20"/>
                <w:lang w:val="es-DO" w:eastAsia="es-DO" w:bidi="he-IL"/>
              </w:rPr>
            </w:pPr>
            <w:r w:rsidRPr="00E152F1">
              <w:rPr>
                <w:rFonts w:ascii="Times New Roman" w:eastAsia="Times New Roman" w:hAnsi="Times New Roman" w:cs="Times New Roman"/>
                <w:b/>
                <w:bCs/>
                <w:color w:val="548135"/>
                <w:sz w:val="20"/>
                <w:szCs w:val="20"/>
                <w:lang w:val="es-DO" w:eastAsia="es-DO" w:bidi="he-IL"/>
              </w:rPr>
              <w:t>89.00%</w:t>
            </w:r>
          </w:p>
        </w:tc>
        <w:tc>
          <w:tcPr>
            <w:tcW w:w="6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0FD7BD4B" w14:textId="77777777" w:rsidR="00161255" w:rsidRPr="00E152F1" w:rsidRDefault="00161255" w:rsidP="00161255">
            <w:pPr>
              <w:spacing w:after="0" w:line="240" w:lineRule="auto"/>
              <w:jc w:val="center"/>
              <w:rPr>
                <w:rFonts w:ascii="Times New Roman" w:eastAsia="Times New Roman" w:hAnsi="Times New Roman" w:cs="Times New Roman"/>
                <w:b/>
                <w:bCs/>
                <w:color w:val="548135"/>
                <w:sz w:val="20"/>
                <w:szCs w:val="20"/>
                <w:lang w:val="es-DO" w:eastAsia="es-DO" w:bidi="he-IL"/>
              </w:rPr>
            </w:pPr>
            <w:r w:rsidRPr="00E152F1">
              <w:rPr>
                <w:rFonts w:ascii="Times New Roman" w:eastAsia="Times New Roman" w:hAnsi="Times New Roman" w:cs="Times New Roman"/>
                <w:b/>
                <w:bCs/>
                <w:color w:val="548135"/>
                <w:sz w:val="20"/>
                <w:szCs w:val="20"/>
                <w:lang w:val="es-DO" w:eastAsia="es-DO" w:bidi="he-IL"/>
              </w:rPr>
              <w:t>89.00%</w:t>
            </w:r>
          </w:p>
        </w:tc>
        <w:tc>
          <w:tcPr>
            <w:tcW w:w="7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6285A46F" w14:textId="77777777" w:rsidR="00161255" w:rsidRPr="00E152F1" w:rsidRDefault="00161255" w:rsidP="00161255">
            <w:pPr>
              <w:spacing w:after="0" w:line="240" w:lineRule="auto"/>
              <w:jc w:val="center"/>
              <w:rPr>
                <w:rFonts w:ascii="Times New Roman" w:eastAsia="Times New Roman" w:hAnsi="Times New Roman" w:cs="Times New Roman"/>
                <w:b/>
                <w:bCs/>
                <w:color w:val="548135"/>
                <w:sz w:val="20"/>
                <w:szCs w:val="20"/>
                <w:lang w:val="es-DO" w:eastAsia="es-DO" w:bidi="he-IL"/>
              </w:rPr>
            </w:pPr>
            <w:r w:rsidRPr="00E152F1">
              <w:rPr>
                <w:rFonts w:ascii="Times New Roman" w:eastAsia="Times New Roman" w:hAnsi="Times New Roman" w:cs="Times New Roman"/>
                <w:b/>
                <w:bCs/>
                <w:color w:val="548135"/>
                <w:sz w:val="20"/>
                <w:szCs w:val="20"/>
                <w:lang w:val="es-DO" w:eastAsia="es-DO" w:bidi="he-IL"/>
              </w:rPr>
              <w:t>91.00%</w:t>
            </w:r>
          </w:p>
        </w:tc>
        <w:tc>
          <w:tcPr>
            <w:tcW w:w="7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3C022D63" w14:textId="77777777" w:rsidR="00161255" w:rsidRPr="00E152F1" w:rsidRDefault="00161255" w:rsidP="00161255">
            <w:pPr>
              <w:spacing w:after="0" w:line="240" w:lineRule="auto"/>
              <w:jc w:val="center"/>
              <w:rPr>
                <w:rFonts w:ascii="Times New Roman" w:eastAsia="Times New Roman" w:hAnsi="Times New Roman" w:cs="Times New Roman"/>
                <w:b/>
                <w:bCs/>
                <w:color w:val="548135"/>
                <w:sz w:val="20"/>
                <w:szCs w:val="20"/>
                <w:lang w:val="es-DO" w:eastAsia="es-DO" w:bidi="he-IL"/>
              </w:rPr>
            </w:pPr>
            <w:r w:rsidRPr="00E152F1">
              <w:rPr>
                <w:rFonts w:ascii="Times New Roman" w:eastAsia="Times New Roman" w:hAnsi="Times New Roman" w:cs="Times New Roman"/>
                <w:b/>
                <w:bCs/>
                <w:color w:val="548135"/>
                <w:sz w:val="20"/>
                <w:szCs w:val="20"/>
                <w:lang w:val="es-DO" w:eastAsia="es-DO" w:bidi="he-IL"/>
              </w:rPr>
              <w:t>91.00%</w:t>
            </w:r>
          </w:p>
        </w:tc>
        <w:tc>
          <w:tcPr>
            <w:tcW w:w="7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3A93FA7E" w14:textId="77777777" w:rsidR="00161255" w:rsidRPr="00E152F1" w:rsidRDefault="00161255" w:rsidP="00161255">
            <w:pPr>
              <w:spacing w:after="0" w:line="240" w:lineRule="auto"/>
              <w:jc w:val="center"/>
              <w:rPr>
                <w:rFonts w:ascii="Times New Roman" w:eastAsia="Times New Roman" w:hAnsi="Times New Roman" w:cs="Times New Roman"/>
                <w:b/>
                <w:bCs/>
                <w:color w:val="548135"/>
                <w:sz w:val="20"/>
                <w:szCs w:val="20"/>
                <w:lang w:val="es-DO" w:eastAsia="es-DO" w:bidi="he-IL"/>
              </w:rPr>
            </w:pPr>
            <w:r w:rsidRPr="00E152F1">
              <w:rPr>
                <w:rFonts w:ascii="Times New Roman" w:eastAsia="Times New Roman" w:hAnsi="Times New Roman" w:cs="Times New Roman"/>
                <w:b/>
                <w:bCs/>
                <w:color w:val="548135"/>
                <w:sz w:val="20"/>
                <w:szCs w:val="20"/>
                <w:lang w:val="es-DO" w:eastAsia="es-DO" w:bidi="he-IL"/>
              </w:rPr>
              <w:t>91.00%</w:t>
            </w:r>
          </w:p>
        </w:tc>
      </w:tr>
      <w:tr w:rsidR="00161255" w:rsidRPr="00E152F1" w14:paraId="7A176DFF" w14:textId="77777777" w:rsidTr="004E021C">
        <w:trPr>
          <w:trHeight w:val="900"/>
        </w:trPr>
        <w:tc>
          <w:tcPr>
            <w:tcW w:w="2200"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6FB88B7F" w14:textId="6278D000" w:rsidR="00161255" w:rsidRPr="00E152F1" w:rsidRDefault="00161255" w:rsidP="00161255">
            <w:pPr>
              <w:spacing w:after="0" w:line="240" w:lineRule="auto"/>
              <w:jc w:val="center"/>
              <w:rPr>
                <w:rFonts w:ascii="Times New Roman" w:eastAsia="Times New Roman" w:hAnsi="Times New Roman" w:cs="Times New Roman"/>
                <w:color w:val="767171"/>
                <w:sz w:val="20"/>
                <w:szCs w:val="20"/>
                <w:lang w:val="es-DO" w:eastAsia="es-DO" w:bidi="he-IL"/>
              </w:rPr>
            </w:pPr>
            <w:r w:rsidRPr="00E152F1">
              <w:rPr>
                <w:rFonts w:ascii="Times New Roman" w:eastAsia="Times New Roman" w:hAnsi="Times New Roman" w:cs="Times New Roman"/>
                <w:color w:val="767171"/>
                <w:sz w:val="20"/>
                <w:szCs w:val="20"/>
                <w:lang w:val="es-DO" w:eastAsia="es-DO" w:bidi="he-IL"/>
              </w:rPr>
              <w:t>Contrataciones Públicas</w:t>
            </w:r>
          </w:p>
        </w:tc>
        <w:tc>
          <w:tcPr>
            <w:tcW w:w="6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15CC80E6" w14:textId="77777777" w:rsidR="00161255" w:rsidRPr="00E152F1" w:rsidRDefault="00161255" w:rsidP="00161255">
            <w:pPr>
              <w:spacing w:after="0" w:line="240" w:lineRule="auto"/>
              <w:jc w:val="center"/>
              <w:rPr>
                <w:rFonts w:ascii="Times New Roman" w:eastAsia="Times New Roman" w:hAnsi="Times New Roman" w:cs="Times New Roman"/>
                <w:b/>
                <w:bCs/>
                <w:color w:val="548135"/>
                <w:sz w:val="20"/>
                <w:szCs w:val="20"/>
                <w:lang w:val="es-DO" w:eastAsia="es-DO" w:bidi="he-IL"/>
              </w:rPr>
            </w:pPr>
            <w:r w:rsidRPr="00E152F1">
              <w:rPr>
                <w:rFonts w:ascii="Times New Roman" w:eastAsia="Times New Roman" w:hAnsi="Times New Roman" w:cs="Times New Roman"/>
                <w:b/>
                <w:bCs/>
                <w:color w:val="548135"/>
                <w:sz w:val="20"/>
                <w:szCs w:val="20"/>
                <w:lang w:val="es-DO" w:eastAsia="es-DO" w:bidi="he-IL"/>
              </w:rPr>
              <w:t>91.15%</w:t>
            </w:r>
          </w:p>
        </w:tc>
        <w:tc>
          <w:tcPr>
            <w:tcW w:w="6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6179B179" w14:textId="77777777" w:rsidR="00161255" w:rsidRPr="00E152F1" w:rsidRDefault="00161255" w:rsidP="00161255">
            <w:pPr>
              <w:spacing w:after="0" w:line="240" w:lineRule="auto"/>
              <w:jc w:val="center"/>
              <w:rPr>
                <w:rFonts w:ascii="Times New Roman" w:eastAsia="Times New Roman" w:hAnsi="Times New Roman" w:cs="Times New Roman"/>
                <w:b/>
                <w:bCs/>
                <w:color w:val="548135"/>
                <w:sz w:val="20"/>
                <w:szCs w:val="20"/>
                <w:lang w:val="es-DO" w:eastAsia="es-DO" w:bidi="he-IL"/>
              </w:rPr>
            </w:pPr>
            <w:r w:rsidRPr="00E152F1">
              <w:rPr>
                <w:rFonts w:ascii="Times New Roman" w:eastAsia="Times New Roman" w:hAnsi="Times New Roman" w:cs="Times New Roman"/>
                <w:b/>
                <w:bCs/>
                <w:color w:val="548135"/>
                <w:sz w:val="20"/>
                <w:szCs w:val="20"/>
                <w:lang w:val="es-DO" w:eastAsia="es-DO" w:bidi="he-IL"/>
              </w:rPr>
              <w:t>91.16%</w:t>
            </w:r>
          </w:p>
        </w:tc>
        <w:tc>
          <w:tcPr>
            <w:tcW w:w="7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149A5876" w14:textId="77777777" w:rsidR="00161255" w:rsidRPr="00E152F1" w:rsidRDefault="00161255" w:rsidP="00161255">
            <w:pPr>
              <w:spacing w:after="0" w:line="240" w:lineRule="auto"/>
              <w:jc w:val="center"/>
              <w:rPr>
                <w:rFonts w:ascii="Times New Roman" w:eastAsia="Times New Roman" w:hAnsi="Times New Roman" w:cs="Times New Roman"/>
                <w:b/>
                <w:bCs/>
                <w:color w:val="548135"/>
                <w:sz w:val="20"/>
                <w:szCs w:val="20"/>
                <w:lang w:val="es-DO" w:eastAsia="es-DO" w:bidi="he-IL"/>
              </w:rPr>
            </w:pPr>
            <w:r w:rsidRPr="00E152F1">
              <w:rPr>
                <w:rFonts w:ascii="Times New Roman" w:eastAsia="Times New Roman" w:hAnsi="Times New Roman" w:cs="Times New Roman"/>
                <w:b/>
                <w:bCs/>
                <w:color w:val="548135"/>
                <w:sz w:val="20"/>
                <w:szCs w:val="20"/>
                <w:lang w:val="es-DO" w:eastAsia="es-DO" w:bidi="he-IL"/>
              </w:rPr>
              <w:t>95.56%</w:t>
            </w:r>
          </w:p>
        </w:tc>
        <w:tc>
          <w:tcPr>
            <w:tcW w:w="6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004050C2" w14:textId="77777777" w:rsidR="00161255" w:rsidRPr="00E152F1" w:rsidRDefault="00161255" w:rsidP="00161255">
            <w:pPr>
              <w:spacing w:after="0" w:line="240" w:lineRule="auto"/>
              <w:jc w:val="center"/>
              <w:rPr>
                <w:rFonts w:ascii="Times New Roman" w:eastAsia="Times New Roman" w:hAnsi="Times New Roman" w:cs="Times New Roman"/>
                <w:b/>
                <w:bCs/>
                <w:color w:val="548135"/>
                <w:sz w:val="20"/>
                <w:szCs w:val="20"/>
                <w:lang w:val="es-DO" w:eastAsia="es-DO" w:bidi="he-IL"/>
              </w:rPr>
            </w:pPr>
            <w:r w:rsidRPr="00E152F1">
              <w:rPr>
                <w:rFonts w:ascii="Times New Roman" w:eastAsia="Times New Roman" w:hAnsi="Times New Roman" w:cs="Times New Roman"/>
                <w:b/>
                <w:bCs/>
                <w:color w:val="548135"/>
                <w:sz w:val="20"/>
                <w:szCs w:val="20"/>
                <w:lang w:val="es-DO" w:eastAsia="es-DO" w:bidi="he-IL"/>
              </w:rPr>
              <w:t>95.56%</w:t>
            </w:r>
          </w:p>
        </w:tc>
        <w:tc>
          <w:tcPr>
            <w:tcW w:w="6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3E66C432" w14:textId="77777777" w:rsidR="00161255" w:rsidRPr="00E152F1" w:rsidRDefault="00161255" w:rsidP="00161255">
            <w:pPr>
              <w:spacing w:after="0" w:line="240" w:lineRule="auto"/>
              <w:jc w:val="center"/>
              <w:rPr>
                <w:rFonts w:ascii="Times New Roman" w:eastAsia="Times New Roman" w:hAnsi="Times New Roman" w:cs="Times New Roman"/>
                <w:b/>
                <w:bCs/>
                <w:color w:val="548135"/>
                <w:sz w:val="20"/>
                <w:szCs w:val="20"/>
                <w:lang w:val="es-DO" w:eastAsia="es-DO" w:bidi="he-IL"/>
              </w:rPr>
            </w:pPr>
            <w:r w:rsidRPr="00E152F1">
              <w:rPr>
                <w:rFonts w:ascii="Times New Roman" w:eastAsia="Times New Roman" w:hAnsi="Times New Roman" w:cs="Times New Roman"/>
                <w:b/>
                <w:bCs/>
                <w:color w:val="548135"/>
                <w:sz w:val="20"/>
                <w:szCs w:val="20"/>
                <w:lang w:val="es-DO" w:eastAsia="es-DO" w:bidi="he-IL"/>
              </w:rPr>
              <w:t>95.60%</w:t>
            </w:r>
          </w:p>
        </w:tc>
        <w:tc>
          <w:tcPr>
            <w:tcW w:w="6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078181F8" w14:textId="77777777" w:rsidR="00161255" w:rsidRPr="00E152F1" w:rsidRDefault="00161255" w:rsidP="00161255">
            <w:pPr>
              <w:spacing w:after="0" w:line="240" w:lineRule="auto"/>
              <w:jc w:val="center"/>
              <w:rPr>
                <w:rFonts w:ascii="Times New Roman" w:eastAsia="Times New Roman" w:hAnsi="Times New Roman" w:cs="Times New Roman"/>
                <w:b/>
                <w:bCs/>
                <w:color w:val="548135"/>
                <w:sz w:val="20"/>
                <w:szCs w:val="20"/>
                <w:lang w:val="es-DO" w:eastAsia="es-DO" w:bidi="he-IL"/>
              </w:rPr>
            </w:pPr>
            <w:r w:rsidRPr="00E152F1">
              <w:rPr>
                <w:rFonts w:ascii="Times New Roman" w:eastAsia="Times New Roman" w:hAnsi="Times New Roman" w:cs="Times New Roman"/>
                <w:b/>
                <w:bCs/>
                <w:color w:val="548135"/>
                <w:sz w:val="20"/>
                <w:szCs w:val="20"/>
                <w:lang w:val="es-DO" w:eastAsia="es-DO" w:bidi="he-IL"/>
              </w:rPr>
              <w:t>95.60%</w:t>
            </w:r>
          </w:p>
        </w:tc>
        <w:tc>
          <w:tcPr>
            <w:tcW w:w="7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0E63B3C1" w14:textId="77777777" w:rsidR="00161255" w:rsidRPr="00E152F1" w:rsidRDefault="00161255" w:rsidP="00161255">
            <w:pPr>
              <w:spacing w:after="0" w:line="240" w:lineRule="auto"/>
              <w:jc w:val="center"/>
              <w:rPr>
                <w:rFonts w:ascii="Times New Roman" w:eastAsia="Times New Roman" w:hAnsi="Times New Roman" w:cs="Times New Roman"/>
                <w:b/>
                <w:bCs/>
                <w:color w:val="000000"/>
                <w:sz w:val="20"/>
                <w:szCs w:val="20"/>
                <w:lang w:val="es-DO" w:eastAsia="es-DO" w:bidi="he-IL"/>
              </w:rPr>
            </w:pPr>
            <w:r w:rsidRPr="00E152F1">
              <w:rPr>
                <w:rFonts w:ascii="Times New Roman" w:eastAsia="Times New Roman" w:hAnsi="Times New Roman" w:cs="Times New Roman"/>
                <w:b/>
                <w:bCs/>
                <w:color w:val="000000"/>
                <w:sz w:val="20"/>
                <w:szCs w:val="20"/>
                <w:lang w:val="es-DO" w:eastAsia="es-DO" w:bidi="he-IL"/>
              </w:rPr>
              <w:t>92.93%</w:t>
            </w:r>
          </w:p>
        </w:tc>
        <w:tc>
          <w:tcPr>
            <w:tcW w:w="7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21F3B07B" w14:textId="77777777" w:rsidR="00161255" w:rsidRPr="00E152F1" w:rsidRDefault="00161255" w:rsidP="00161255">
            <w:pPr>
              <w:spacing w:after="0" w:line="240" w:lineRule="auto"/>
              <w:jc w:val="center"/>
              <w:rPr>
                <w:rFonts w:ascii="Times New Roman" w:eastAsia="Times New Roman" w:hAnsi="Times New Roman" w:cs="Times New Roman"/>
                <w:b/>
                <w:bCs/>
                <w:color w:val="000000"/>
                <w:sz w:val="20"/>
                <w:szCs w:val="20"/>
                <w:lang w:val="es-DO" w:eastAsia="es-DO" w:bidi="he-IL"/>
              </w:rPr>
            </w:pPr>
            <w:r w:rsidRPr="00E152F1">
              <w:rPr>
                <w:rFonts w:ascii="Times New Roman" w:eastAsia="Times New Roman" w:hAnsi="Times New Roman" w:cs="Times New Roman"/>
                <w:b/>
                <w:bCs/>
                <w:color w:val="000000"/>
                <w:sz w:val="20"/>
                <w:szCs w:val="20"/>
                <w:lang w:val="es-DO" w:eastAsia="es-DO" w:bidi="he-IL"/>
              </w:rPr>
              <w:t>92.93%</w:t>
            </w:r>
          </w:p>
        </w:tc>
        <w:tc>
          <w:tcPr>
            <w:tcW w:w="7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1CC62F75" w14:textId="77777777" w:rsidR="00161255" w:rsidRPr="00E152F1" w:rsidRDefault="00161255" w:rsidP="00161255">
            <w:pPr>
              <w:spacing w:after="0" w:line="240" w:lineRule="auto"/>
              <w:jc w:val="center"/>
              <w:rPr>
                <w:rFonts w:ascii="Times New Roman" w:eastAsia="Times New Roman" w:hAnsi="Times New Roman" w:cs="Times New Roman"/>
                <w:b/>
                <w:bCs/>
                <w:color w:val="000000"/>
                <w:sz w:val="20"/>
                <w:szCs w:val="20"/>
                <w:lang w:val="es-DO" w:eastAsia="es-DO" w:bidi="he-IL"/>
              </w:rPr>
            </w:pPr>
            <w:r w:rsidRPr="00E152F1">
              <w:rPr>
                <w:rFonts w:ascii="Times New Roman" w:eastAsia="Times New Roman" w:hAnsi="Times New Roman" w:cs="Times New Roman"/>
                <w:b/>
                <w:bCs/>
                <w:color w:val="000000"/>
                <w:sz w:val="20"/>
                <w:szCs w:val="20"/>
                <w:lang w:val="es-DO" w:eastAsia="es-DO" w:bidi="he-IL"/>
              </w:rPr>
              <w:t>96.59%</w:t>
            </w:r>
          </w:p>
        </w:tc>
      </w:tr>
      <w:tr w:rsidR="00161255" w:rsidRPr="00E152F1" w14:paraId="1DFA15C7" w14:textId="77777777" w:rsidTr="004E021C">
        <w:trPr>
          <w:trHeight w:val="600"/>
        </w:trPr>
        <w:tc>
          <w:tcPr>
            <w:tcW w:w="2200"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6FE3CF50" w14:textId="4FD06F62" w:rsidR="00161255" w:rsidRPr="00E152F1" w:rsidRDefault="00161255" w:rsidP="00161255">
            <w:pPr>
              <w:spacing w:after="0" w:line="240" w:lineRule="auto"/>
              <w:jc w:val="center"/>
              <w:rPr>
                <w:rFonts w:ascii="Times New Roman" w:eastAsia="Times New Roman" w:hAnsi="Times New Roman" w:cs="Times New Roman"/>
                <w:color w:val="767171"/>
                <w:sz w:val="20"/>
                <w:szCs w:val="20"/>
                <w:lang w:val="es-DO" w:eastAsia="es-DO" w:bidi="he-IL"/>
              </w:rPr>
            </w:pPr>
            <w:r w:rsidRPr="00E152F1">
              <w:rPr>
                <w:rFonts w:ascii="Times New Roman" w:eastAsia="Times New Roman" w:hAnsi="Times New Roman" w:cs="Times New Roman"/>
                <w:color w:val="767171"/>
                <w:sz w:val="20"/>
                <w:szCs w:val="20"/>
                <w:lang w:val="es-DO" w:eastAsia="es-DO" w:bidi="he-IL"/>
              </w:rPr>
              <w:t>NOBACI</w:t>
            </w:r>
          </w:p>
        </w:tc>
        <w:tc>
          <w:tcPr>
            <w:tcW w:w="6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11951DB0" w14:textId="77777777" w:rsidR="00161255" w:rsidRPr="00E152F1" w:rsidRDefault="00161255" w:rsidP="00161255">
            <w:pPr>
              <w:spacing w:after="0" w:line="240" w:lineRule="auto"/>
              <w:jc w:val="center"/>
              <w:rPr>
                <w:rFonts w:ascii="Times New Roman" w:eastAsia="Times New Roman" w:hAnsi="Times New Roman" w:cs="Times New Roman"/>
                <w:b/>
                <w:bCs/>
                <w:color w:val="FFC000"/>
                <w:sz w:val="20"/>
                <w:szCs w:val="20"/>
                <w:lang w:val="es-DO" w:eastAsia="es-DO" w:bidi="he-IL"/>
              </w:rPr>
            </w:pPr>
            <w:r w:rsidRPr="00E152F1">
              <w:rPr>
                <w:rFonts w:ascii="Times New Roman" w:eastAsia="Times New Roman" w:hAnsi="Times New Roman" w:cs="Times New Roman"/>
                <w:b/>
                <w:bCs/>
                <w:color w:val="FFC000"/>
                <w:sz w:val="20"/>
                <w:szCs w:val="20"/>
                <w:lang w:val="es-DO" w:eastAsia="es-DO" w:bidi="he-IL"/>
              </w:rPr>
              <w:t>67.99%</w:t>
            </w:r>
          </w:p>
        </w:tc>
        <w:tc>
          <w:tcPr>
            <w:tcW w:w="6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20A09286" w14:textId="77777777" w:rsidR="00161255" w:rsidRPr="00E152F1" w:rsidRDefault="00161255" w:rsidP="00161255">
            <w:pPr>
              <w:spacing w:after="0" w:line="240" w:lineRule="auto"/>
              <w:jc w:val="center"/>
              <w:rPr>
                <w:rFonts w:ascii="Times New Roman" w:eastAsia="Times New Roman" w:hAnsi="Times New Roman" w:cs="Times New Roman"/>
                <w:b/>
                <w:bCs/>
                <w:color w:val="FFC000"/>
                <w:sz w:val="20"/>
                <w:szCs w:val="20"/>
                <w:lang w:val="es-DO" w:eastAsia="es-DO" w:bidi="he-IL"/>
              </w:rPr>
            </w:pPr>
            <w:r w:rsidRPr="00E152F1">
              <w:rPr>
                <w:rFonts w:ascii="Times New Roman" w:eastAsia="Times New Roman" w:hAnsi="Times New Roman" w:cs="Times New Roman"/>
                <w:b/>
                <w:bCs/>
                <w:color w:val="FFC000"/>
                <w:sz w:val="20"/>
                <w:szCs w:val="20"/>
                <w:lang w:val="es-DO" w:eastAsia="es-DO" w:bidi="he-IL"/>
              </w:rPr>
              <w:t>67.99%</w:t>
            </w:r>
          </w:p>
        </w:tc>
        <w:tc>
          <w:tcPr>
            <w:tcW w:w="7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4B21F140" w14:textId="77777777" w:rsidR="00161255" w:rsidRPr="00E152F1" w:rsidRDefault="00161255" w:rsidP="00161255">
            <w:pPr>
              <w:spacing w:after="0" w:line="240" w:lineRule="auto"/>
              <w:jc w:val="center"/>
              <w:rPr>
                <w:rFonts w:ascii="Times New Roman" w:eastAsia="Times New Roman" w:hAnsi="Times New Roman" w:cs="Times New Roman"/>
                <w:b/>
                <w:bCs/>
                <w:color w:val="FFC000"/>
                <w:sz w:val="20"/>
                <w:szCs w:val="20"/>
                <w:lang w:val="es-DO" w:eastAsia="es-DO" w:bidi="he-IL"/>
              </w:rPr>
            </w:pPr>
            <w:r w:rsidRPr="00E152F1">
              <w:rPr>
                <w:rFonts w:ascii="Times New Roman" w:eastAsia="Times New Roman" w:hAnsi="Times New Roman" w:cs="Times New Roman"/>
                <w:b/>
                <w:bCs/>
                <w:color w:val="FFC000"/>
                <w:sz w:val="20"/>
                <w:szCs w:val="20"/>
                <w:lang w:val="es-DO" w:eastAsia="es-DO" w:bidi="he-IL"/>
              </w:rPr>
              <w:t>67.99%</w:t>
            </w:r>
          </w:p>
        </w:tc>
        <w:tc>
          <w:tcPr>
            <w:tcW w:w="6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70310488" w14:textId="77777777" w:rsidR="00161255" w:rsidRPr="00E152F1" w:rsidRDefault="00161255" w:rsidP="00161255">
            <w:pPr>
              <w:spacing w:after="0" w:line="240" w:lineRule="auto"/>
              <w:jc w:val="center"/>
              <w:rPr>
                <w:rFonts w:ascii="Times New Roman" w:eastAsia="Times New Roman" w:hAnsi="Times New Roman" w:cs="Times New Roman"/>
                <w:b/>
                <w:bCs/>
                <w:color w:val="FFC000"/>
                <w:sz w:val="20"/>
                <w:szCs w:val="20"/>
                <w:lang w:val="es-DO" w:eastAsia="es-DO" w:bidi="he-IL"/>
              </w:rPr>
            </w:pPr>
            <w:r w:rsidRPr="00E152F1">
              <w:rPr>
                <w:rFonts w:ascii="Times New Roman" w:eastAsia="Times New Roman" w:hAnsi="Times New Roman" w:cs="Times New Roman"/>
                <w:b/>
                <w:bCs/>
                <w:color w:val="FFC000"/>
                <w:sz w:val="20"/>
                <w:szCs w:val="20"/>
                <w:lang w:val="es-DO" w:eastAsia="es-DO" w:bidi="he-IL"/>
              </w:rPr>
              <w:t>67.99%</w:t>
            </w:r>
          </w:p>
        </w:tc>
        <w:tc>
          <w:tcPr>
            <w:tcW w:w="6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2387BEE8" w14:textId="77777777" w:rsidR="00161255" w:rsidRPr="00E152F1" w:rsidRDefault="00161255" w:rsidP="00161255">
            <w:pPr>
              <w:spacing w:after="0" w:line="240" w:lineRule="auto"/>
              <w:jc w:val="center"/>
              <w:rPr>
                <w:rFonts w:ascii="Times New Roman" w:eastAsia="Times New Roman" w:hAnsi="Times New Roman" w:cs="Times New Roman"/>
                <w:b/>
                <w:bCs/>
                <w:color w:val="FFC000"/>
                <w:sz w:val="20"/>
                <w:szCs w:val="20"/>
                <w:lang w:val="es-DO" w:eastAsia="es-DO" w:bidi="he-IL"/>
              </w:rPr>
            </w:pPr>
            <w:r w:rsidRPr="00E152F1">
              <w:rPr>
                <w:rFonts w:ascii="Times New Roman" w:eastAsia="Times New Roman" w:hAnsi="Times New Roman" w:cs="Times New Roman"/>
                <w:b/>
                <w:bCs/>
                <w:color w:val="FFC000"/>
                <w:sz w:val="20"/>
                <w:szCs w:val="20"/>
                <w:lang w:val="es-DO" w:eastAsia="es-DO" w:bidi="he-IL"/>
              </w:rPr>
              <w:t>67.99%</w:t>
            </w:r>
          </w:p>
        </w:tc>
        <w:tc>
          <w:tcPr>
            <w:tcW w:w="6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29B39A88" w14:textId="77777777" w:rsidR="00161255" w:rsidRPr="00E152F1" w:rsidRDefault="00161255" w:rsidP="00161255">
            <w:pPr>
              <w:spacing w:after="0" w:line="240" w:lineRule="auto"/>
              <w:jc w:val="center"/>
              <w:rPr>
                <w:rFonts w:ascii="Times New Roman" w:eastAsia="Times New Roman" w:hAnsi="Times New Roman" w:cs="Times New Roman"/>
                <w:b/>
                <w:bCs/>
                <w:color w:val="FF0000"/>
                <w:sz w:val="20"/>
                <w:szCs w:val="20"/>
                <w:lang w:val="es-DO" w:eastAsia="es-DO" w:bidi="he-IL"/>
              </w:rPr>
            </w:pPr>
            <w:r w:rsidRPr="00E152F1">
              <w:rPr>
                <w:rFonts w:ascii="Times New Roman" w:eastAsia="Times New Roman" w:hAnsi="Times New Roman" w:cs="Times New Roman"/>
                <w:b/>
                <w:bCs/>
                <w:color w:val="FF0000"/>
                <w:sz w:val="20"/>
                <w:szCs w:val="20"/>
                <w:lang w:val="es-DO" w:eastAsia="es-DO" w:bidi="he-IL"/>
              </w:rPr>
              <w:t>0.00%</w:t>
            </w:r>
          </w:p>
        </w:tc>
        <w:tc>
          <w:tcPr>
            <w:tcW w:w="7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6A3C1B7C" w14:textId="77777777" w:rsidR="00161255" w:rsidRPr="00E152F1" w:rsidRDefault="00161255" w:rsidP="00161255">
            <w:pPr>
              <w:spacing w:after="0" w:line="240" w:lineRule="auto"/>
              <w:jc w:val="center"/>
              <w:rPr>
                <w:rFonts w:ascii="Times New Roman" w:eastAsia="Times New Roman" w:hAnsi="Times New Roman" w:cs="Times New Roman"/>
                <w:b/>
                <w:bCs/>
                <w:color w:val="FF0000"/>
                <w:sz w:val="20"/>
                <w:szCs w:val="20"/>
                <w:lang w:val="es-DO" w:eastAsia="es-DO" w:bidi="he-IL"/>
              </w:rPr>
            </w:pPr>
            <w:r w:rsidRPr="00E152F1">
              <w:rPr>
                <w:rFonts w:ascii="Times New Roman" w:eastAsia="Times New Roman" w:hAnsi="Times New Roman" w:cs="Times New Roman"/>
                <w:b/>
                <w:bCs/>
                <w:color w:val="FF0000"/>
                <w:sz w:val="20"/>
                <w:szCs w:val="20"/>
                <w:lang w:val="es-DO" w:eastAsia="es-DO" w:bidi="he-IL"/>
              </w:rPr>
              <w:t>0.00%</w:t>
            </w:r>
          </w:p>
        </w:tc>
        <w:tc>
          <w:tcPr>
            <w:tcW w:w="7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1EF75A36" w14:textId="77777777" w:rsidR="00161255" w:rsidRPr="00E152F1" w:rsidRDefault="00161255" w:rsidP="00161255">
            <w:pPr>
              <w:spacing w:after="0" w:line="240" w:lineRule="auto"/>
              <w:jc w:val="center"/>
              <w:rPr>
                <w:rFonts w:ascii="Times New Roman" w:eastAsia="Times New Roman" w:hAnsi="Times New Roman" w:cs="Times New Roman"/>
                <w:b/>
                <w:bCs/>
                <w:color w:val="000000"/>
                <w:sz w:val="20"/>
                <w:szCs w:val="20"/>
                <w:lang w:val="es-DO" w:eastAsia="es-DO" w:bidi="he-IL"/>
              </w:rPr>
            </w:pPr>
            <w:r w:rsidRPr="00E152F1">
              <w:rPr>
                <w:rFonts w:ascii="Times New Roman" w:eastAsia="Times New Roman" w:hAnsi="Times New Roman" w:cs="Times New Roman"/>
                <w:b/>
                <w:bCs/>
                <w:color w:val="000000"/>
                <w:sz w:val="20"/>
                <w:szCs w:val="20"/>
                <w:lang w:val="es-DO" w:eastAsia="es-DO" w:bidi="he-IL"/>
              </w:rPr>
              <w:t>0.93%</w:t>
            </w:r>
          </w:p>
        </w:tc>
        <w:tc>
          <w:tcPr>
            <w:tcW w:w="7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124C8E41" w14:textId="77777777" w:rsidR="00161255" w:rsidRPr="00E152F1" w:rsidRDefault="00161255" w:rsidP="00161255">
            <w:pPr>
              <w:spacing w:after="0" w:line="240" w:lineRule="auto"/>
              <w:jc w:val="center"/>
              <w:rPr>
                <w:rFonts w:ascii="Times New Roman" w:eastAsia="Times New Roman" w:hAnsi="Times New Roman" w:cs="Times New Roman"/>
                <w:b/>
                <w:bCs/>
                <w:color w:val="000000"/>
                <w:sz w:val="20"/>
                <w:szCs w:val="20"/>
                <w:lang w:val="es-DO" w:eastAsia="es-DO" w:bidi="he-IL"/>
              </w:rPr>
            </w:pPr>
            <w:r w:rsidRPr="00E152F1">
              <w:rPr>
                <w:rFonts w:ascii="Times New Roman" w:eastAsia="Times New Roman" w:hAnsi="Times New Roman" w:cs="Times New Roman"/>
                <w:b/>
                <w:bCs/>
                <w:color w:val="000000"/>
                <w:sz w:val="20"/>
                <w:szCs w:val="20"/>
                <w:lang w:val="es-DO" w:eastAsia="es-DO" w:bidi="he-IL"/>
              </w:rPr>
              <w:t>13.16%</w:t>
            </w:r>
          </w:p>
        </w:tc>
      </w:tr>
      <w:tr w:rsidR="00161255" w:rsidRPr="00E152F1" w14:paraId="745460EE" w14:textId="77777777" w:rsidTr="004E021C">
        <w:trPr>
          <w:trHeight w:val="600"/>
        </w:trPr>
        <w:tc>
          <w:tcPr>
            <w:tcW w:w="2200"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1E2235AF" w14:textId="0A4DE536" w:rsidR="00161255" w:rsidRPr="00E152F1" w:rsidRDefault="00161255" w:rsidP="00161255">
            <w:pPr>
              <w:spacing w:after="0" w:line="240" w:lineRule="auto"/>
              <w:jc w:val="center"/>
              <w:rPr>
                <w:rFonts w:ascii="Times New Roman" w:eastAsia="Times New Roman" w:hAnsi="Times New Roman" w:cs="Times New Roman"/>
                <w:color w:val="767171"/>
                <w:sz w:val="20"/>
                <w:szCs w:val="20"/>
                <w:lang w:val="es-DO" w:eastAsia="es-DO" w:bidi="he-IL"/>
              </w:rPr>
            </w:pPr>
            <w:r w:rsidRPr="00E152F1">
              <w:rPr>
                <w:rFonts w:ascii="Times New Roman" w:eastAsia="Times New Roman" w:hAnsi="Times New Roman" w:cs="Times New Roman"/>
                <w:color w:val="767171"/>
                <w:sz w:val="20"/>
                <w:szCs w:val="20"/>
                <w:lang w:val="es-DO" w:eastAsia="es-DO" w:bidi="he-IL"/>
              </w:rPr>
              <w:t>Gestión Presupuestaria</w:t>
            </w:r>
          </w:p>
        </w:tc>
        <w:tc>
          <w:tcPr>
            <w:tcW w:w="6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21722B81" w14:textId="77777777" w:rsidR="00161255" w:rsidRPr="00E152F1" w:rsidRDefault="00161255" w:rsidP="00161255">
            <w:pPr>
              <w:spacing w:after="0" w:line="240" w:lineRule="auto"/>
              <w:jc w:val="center"/>
              <w:rPr>
                <w:rFonts w:ascii="Times New Roman" w:eastAsia="Times New Roman" w:hAnsi="Times New Roman" w:cs="Times New Roman"/>
                <w:b/>
                <w:bCs/>
                <w:color w:val="548135"/>
                <w:sz w:val="20"/>
                <w:szCs w:val="20"/>
                <w:lang w:val="es-DO" w:eastAsia="es-DO" w:bidi="he-IL"/>
              </w:rPr>
            </w:pPr>
            <w:r w:rsidRPr="00E152F1">
              <w:rPr>
                <w:rFonts w:ascii="Times New Roman" w:eastAsia="Times New Roman" w:hAnsi="Times New Roman" w:cs="Times New Roman"/>
                <w:b/>
                <w:bCs/>
                <w:color w:val="548135"/>
                <w:sz w:val="20"/>
                <w:szCs w:val="20"/>
                <w:lang w:val="es-DO" w:eastAsia="es-DO" w:bidi="he-IL"/>
              </w:rPr>
              <w:t>94.50%</w:t>
            </w:r>
          </w:p>
        </w:tc>
        <w:tc>
          <w:tcPr>
            <w:tcW w:w="6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33FBBECB" w14:textId="77777777" w:rsidR="00161255" w:rsidRPr="00E152F1" w:rsidRDefault="00161255" w:rsidP="00161255">
            <w:pPr>
              <w:spacing w:after="0" w:line="240" w:lineRule="auto"/>
              <w:jc w:val="center"/>
              <w:rPr>
                <w:rFonts w:ascii="Times New Roman" w:eastAsia="Times New Roman" w:hAnsi="Times New Roman" w:cs="Times New Roman"/>
                <w:b/>
                <w:bCs/>
                <w:color w:val="548135"/>
                <w:sz w:val="20"/>
                <w:szCs w:val="20"/>
                <w:lang w:val="es-DO" w:eastAsia="es-DO" w:bidi="he-IL"/>
              </w:rPr>
            </w:pPr>
            <w:r w:rsidRPr="00E152F1">
              <w:rPr>
                <w:rFonts w:ascii="Times New Roman" w:eastAsia="Times New Roman" w:hAnsi="Times New Roman" w:cs="Times New Roman"/>
                <w:b/>
                <w:bCs/>
                <w:color w:val="548135"/>
                <w:sz w:val="20"/>
                <w:szCs w:val="20"/>
                <w:lang w:val="es-DO" w:eastAsia="es-DO" w:bidi="he-IL"/>
              </w:rPr>
              <w:t>94.50%</w:t>
            </w:r>
          </w:p>
        </w:tc>
        <w:tc>
          <w:tcPr>
            <w:tcW w:w="7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5BD33DCC" w14:textId="77777777" w:rsidR="00161255" w:rsidRPr="00E152F1" w:rsidRDefault="00161255" w:rsidP="00161255">
            <w:pPr>
              <w:spacing w:after="0" w:line="240" w:lineRule="auto"/>
              <w:jc w:val="center"/>
              <w:rPr>
                <w:rFonts w:ascii="Times New Roman" w:eastAsia="Times New Roman" w:hAnsi="Times New Roman" w:cs="Times New Roman"/>
                <w:b/>
                <w:bCs/>
                <w:color w:val="548135"/>
                <w:sz w:val="20"/>
                <w:szCs w:val="20"/>
                <w:lang w:val="es-DO" w:eastAsia="es-DO" w:bidi="he-IL"/>
              </w:rPr>
            </w:pPr>
            <w:r w:rsidRPr="00E152F1">
              <w:rPr>
                <w:rFonts w:ascii="Times New Roman" w:eastAsia="Times New Roman" w:hAnsi="Times New Roman" w:cs="Times New Roman"/>
                <w:b/>
                <w:bCs/>
                <w:color w:val="548135"/>
                <w:sz w:val="20"/>
                <w:szCs w:val="20"/>
                <w:lang w:val="es-DO" w:eastAsia="es-DO" w:bidi="he-IL"/>
              </w:rPr>
              <w:t>94.50%</w:t>
            </w:r>
          </w:p>
        </w:tc>
        <w:tc>
          <w:tcPr>
            <w:tcW w:w="6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51F6A2F6" w14:textId="77777777" w:rsidR="00161255" w:rsidRPr="00E152F1" w:rsidRDefault="00161255" w:rsidP="00161255">
            <w:pPr>
              <w:spacing w:after="0" w:line="240" w:lineRule="auto"/>
              <w:jc w:val="center"/>
              <w:rPr>
                <w:rFonts w:ascii="Times New Roman" w:eastAsia="Times New Roman" w:hAnsi="Times New Roman" w:cs="Times New Roman"/>
                <w:b/>
                <w:bCs/>
                <w:color w:val="548135"/>
                <w:sz w:val="20"/>
                <w:szCs w:val="20"/>
                <w:lang w:val="es-DO" w:eastAsia="es-DO" w:bidi="he-IL"/>
              </w:rPr>
            </w:pPr>
            <w:r w:rsidRPr="00E152F1">
              <w:rPr>
                <w:rFonts w:ascii="Times New Roman" w:eastAsia="Times New Roman" w:hAnsi="Times New Roman" w:cs="Times New Roman"/>
                <w:b/>
                <w:bCs/>
                <w:color w:val="548135"/>
                <w:sz w:val="20"/>
                <w:szCs w:val="20"/>
                <w:lang w:val="es-DO" w:eastAsia="es-DO" w:bidi="he-IL"/>
              </w:rPr>
              <w:t>94.50%</w:t>
            </w:r>
          </w:p>
        </w:tc>
        <w:tc>
          <w:tcPr>
            <w:tcW w:w="6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7DD687C3" w14:textId="77777777" w:rsidR="00161255" w:rsidRPr="00E152F1" w:rsidRDefault="00161255" w:rsidP="00161255">
            <w:pPr>
              <w:spacing w:after="0" w:line="240" w:lineRule="auto"/>
              <w:jc w:val="center"/>
              <w:rPr>
                <w:rFonts w:ascii="Times New Roman" w:eastAsia="Times New Roman" w:hAnsi="Times New Roman" w:cs="Times New Roman"/>
                <w:b/>
                <w:bCs/>
                <w:color w:val="548135"/>
                <w:sz w:val="20"/>
                <w:szCs w:val="20"/>
                <w:lang w:val="es-DO" w:eastAsia="es-DO" w:bidi="he-IL"/>
              </w:rPr>
            </w:pPr>
            <w:r w:rsidRPr="00E152F1">
              <w:rPr>
                <w:rFonts w:ascii="Times New Roman" w:eastAsia="Times New Roman" w:hAnsi="Times New Roman" w:cs="Times New Roman"/>
                <w:b/>
                <w:bCs/>
                <w:color w:val="548135"/>
                <w:sz w:val="20"/>
                <w:szCs w:val="20"/>
                <w:lang w:val="es-DO" w:eastAsia="es-DO" w:bidi="he-IL"/>
              </w:rPr>
              <w:t>94.50%</w:t>
            </w:r>
          </w:p>
        </w:tc>
        <w:tc>
          <w:tcPr>
            <w:tcW w:w="6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2A234039" w14:textId="77777777" w:rsidR="00161255" w:rsidRPr="00E152F1" w:rsidRDefault="00161255" w:rsidP="00161255">
            <w:pPr>
              <w:spacing w:after="0" w:line="240" w:lineRule="auto"/>
              <w:jc w:val="center"/>
              <w:rPr>
                <w:rFonts w:ascii="Times New Roman" w:eastAsia="Times New Roman" w:hAnsi="Times New Roman" w:cs="Times New Roman"/>
                <w:b/>
                <w:bCs/>
                <w:color w:val="000000"/>
                <w:sz w:val="20"/>
                <w:szCs w:val="20"/>
                <w:lang w:val="es-DO" w:eastAsia="es-DO" w:bidi="he-IL"/>
              </w:rPr>
            </w:pPr>
            <w:r w:rsidRPr="00E152F1">
              <w:rPr>
                <w:rFonts w:ascii="Times New Roman" w:eastAsia="Times New Roman" w:hAnsi="Times New Roman" w:cs="Times New Roman"/>
                <w:b/>
                <w:bCs/>
                <w:color w:val="000000"/>
                <w:sz w:val="20"/>
                <w:szCs w:val="20"/>
                <w:lang w:val="es-DO" w:eastAsia="es-DO" w:bidi="he-IL"/>
              </w:rPr>
              <w:t>94.50%</w:t>
            </w:r>
          </w:p>
        </w:tc>
        <w:tc>
          <w:tcPr>
            <w:tcW w:w="7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25639244" w14:textId="77777777" w:rsidR="00161255" w:rsidRPr="00E152F1" w:rsidRDefault="00161255" w:rsidP="00161255">
            <w:pPr>
              <w:spacing w:after="0" w:line="240" w:lineRule="auto"/>
              <w:jc w:val="center"/>
              <w:rPr>
                <w:rFonts w:ascii="Times New Roman" w:eastAsia="Times New Roman" w:hAnsi="Times New Roman" w:cs="Times New Roman"/>
                <w:b/>
                <w:bCs/>
                <w:color w:val="000000"/>
                <w:sz w:val="20"/>
                <w:szCs w:val="20"/>
                <w:lang w:val="es-DO" w:eastAsia="es-DO" w:bidi="he-IL"/>
              </w:rPr>
            </w:pPr>
            <w:r w:rsidRPr="00E152F1">
              <w:rPr>
                <w:rFonts w:ascii="Times New Roman" w:eastAsia="Times New Roman" w:hAnsi="Times New Roman" w:cs="Times New Roman"/>
                <w:b/>
                <w:bCs/>
                <w:color w:val="000000"/>
                <w:sz w:val="20"/>
                <w:szCs w:val="20"/>
                <w:lang w:val="es-DO" w:eastAsia="es-DO" w:bidi="he-IL"/>
              </w:rPr>
              <w:t>94.50%</w:t>
            </w:r>
          </w:p>
        </w:tc>
        <w:tc>
          <w:tcPr>
            <w:tcW w:w="7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77EF0015" w14:textId="77777777" w:rsidR="00161255" w:rsidRPr="00E152F1" w:rsidRDefault="00161255" w:rsidP="00161255">
            <w:pPr>
              <w:spacing w:after="0" w:line="240" w:lineRule="auto"/>
              <w:jc w:val="center"/>
              <w:rPr>
                <w:rFonts w:ascii="Times New Roman" w:eastAsia="Times New Roman" w:hAnsi="Times New Roman" w:cs="Times New Roman"/>
                <w:b/>
                <w:bCs/>
                <w:color w:val="000000"/>
                <w:sz w:val="20"/>
                <w:szCs w:val="20"/>
                <w:lang w:val="es-DO" w:eastAsia="es-DO" w:bidi="he-IL"/>
              </w:rPr>
            </w:pPr>
            <w:r w:rsidRPr="00E152F1">
              <w:rPr>
                <w:rFonts w:ascii="Times New Roman" w:eastAsia="Times New Roman" w:hAnsi="Times New Roman" w:cs="Times New Roman"/>
                <w:b/>
                <w:bCs/>
                <w:color w:val="000000"/>
                <w:sz w:val="20"/>
                <w:szCs w:val="20"/>
                <w:lang w:val="es-DO" w:eastAsia="es-DO" w:bidi="he-IL"/>
              </w:rPr>
              <w:t>94.50%</w:t>
            </w:r>
          </w:p>
        </w:tc>
        <w:tc>
          <w:tcPr>
            <w:tcW w:w="7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26E32D7A" w14:textId="77777777" w:rsidR="00161255" w:rsidRPr="00E152F1" w:rsidRDefault="00161255" w:rsidP="00161255">
            <w:pPr>
              <w:spacing w:after="0" w:line="240" w:lineRule="auto"/>
              <w:jc w:val="center"/>
              <w:rPr>
                <w:rFonts w:ascii="Times New Roman" w:eastAsia="Times New Roman" w:hAnsi="Times New Roman" w:cs="Times New Roman"/>
                <w:b/>
                <w:bCs/>
                <w:color w:val="000000"/>
                <w:sz w:val="20"/>
                <w:szCs w:val="20"/>
                <w:lang w:val="es-DO" w:eastAsia="es-DO" w:bidi="he-IL"/>
              </w:rPr>
            </w:pPr>
            <w:r w:rsidRPr="00E152F1">
              <w:rPr>
                <w:rFonts w:ascii="Times New Roman" w:eastAsia="Times New Roman" w:hAnsi="Times New Roman" w:cs="Times New Roman"/>
                <w:b/>
                <w:bCs/>
                <w:color w:val="000000"/>
                <w:sz w:val="20"/>
                <w:szCs w:val="20"/>
                <w:lang w:val="es-DO" w:eastAsia="es-DO" w:bidi="he-IL"/>
              </w:rPr>
              <w:t>94.50%</w:t>
            </w:r>
          </w:p>
        </w:tc>
      </w:tr>
      <w:tr w:rsidR="00161255" w:rsidRPr="00E152F1" w14:paraId="64D6C827" w14:textId="77777777" w:rsidTr="004E021C">
        <w:trPr>
          <w:trHeight w:val="600"/>
        </w:trPr>
        <w:tc>
          <w:tcPr>
            <w:tcW w:w="2200"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641792D4" w14:textId="77777777" w:rsidR="00161255" w:rsidRPr="00E152F1" w:rsidRDefault="00161255" w:rsidP="00161255">
            <w:pPr>
              <w:spacing w:after="0" w:line="240" w:lineRule="auto"/>
              <w:jc w:val="center"/>
              <w:rPr>
                <w:rFonts w:ascii="Times New Roman" w:eastAsia="Times New Roman" w:hAnsi="Times New Roman" w:cs="Times New Roman"/>
                <w:color w:val="767171"/>
                <w:sz w:val="20"/>
                <w:szCs w:val="20"/>
                <w:lang w:val="es-DO" w:eastAsia="es-DO" w:bidi="he-IL"/>
              </w:rPr>
            </w:pPr>
            <w:r w:rsidRPr="00E152F1">
              <w:rPr>
                <w:rFonts w:ascii="Times New Roman" w:eastAsia="Times New Roman" w:hAnsi="Times New Roman" w:cs="Times New Roman"/>
                <w:color w:val="767171"/>
                <w:sz w:val="20"/>
                <w:szCs w:val="20"/>
                <w:lang w:val="es-DO" w:eastAsia="es-DO" w:bidi="he-IL"/>
              </w:rPr>
              <w:t>Transparencia Gubernamental</w:t>
            </w:r>
          </w:p>
        </w:tc>
        <w:tc>
          <w:tcPr>
            <w:tcW w:w="6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7768BF54" w14:textId="77777777" w:rsidR="00161255" w:rsidRPr="00E152F1" w:rsidRDefault="00161255" w:rsidP="00161255">
            <w:pPr>
              <w:spacing w:after="0" w:line="240" w:lineRule="auto"/>
              <w:jc w:val="center"/>
              <w:rPr>
                <w:rFonts w:ascii="Times New Roman" w:eastAsia="Times New Roman" w:hAnsi="Times New Roman" w:cs="Times New Roman"/>
                <w:b/>
                <w:bCs/>
                <w:color w:val="FFC000"/>
                <w:sz w:val="20"/>
                <w:szCs w:val="20"/>
                <w:lang w:val="es-DO" w:eastAsia="es-DO" w:bidi="he-IL"/>
              </w:rPr>
            </w:pPr>
            <w:r w:rsidRPr="00E152F1">
              <w:rPr>
                <w:rFonts w:ascii="Times New Roman" w:eastAsia="Times New Roman" w:hAnsi="Times New Roman" w:cs="Times New Roman"/>
                <w:b/>
                <w:bCs/>
                <w:color w:val="FFC000"/>
                <w:sz w:val="20"/>
                <w:szCs w:val="20"/>
                <w:lang w:val="es-DO" w:eastAsia="es-DO" w:bidi="he-IL"/>
              </w:rPr>
              <w:t>77.72%</w:t>
            </w:r>
          </w:p>
        </w:tc>
        <w:tc>
          <w:tcPr>
            <w:tcW w:w="6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08810470" w14:textId="77777777" w:rsidR="00161255" w:rsidRPr="00E152F1" w:rsidRDefault="00161255" w:rsidP="00161255">
            <w:pPr>
              <w:spacing w:after="0" w:line="240" w:lineRule="auto"/>
              <w:jc w:val="center"/>
              <w:rPr>
                <w:rFonts w:ascii="Times New Roman" w:eastAsia="Times New Roman" w:hAnsi="Times New Roman" w:cs="Times New Roman"/>
                <w:b/>
                <w:bCs/>
                <w:color w:val="FFC000"/>
                <w:sz w:val="20"/>
                <w:szCs w:val="20"/>
                <w:lang w:val="es-DO" w:eastAsia="es-DO" w:bidi="he-IL"/>
              </w:rPr>
            </w:pPr>
            <w:r w:rsidRPr="00E152F1">
              <w:rPr>
                <w:rFonts w:ascii="Times New Roman" w:eastAsia="Times New Roman" w:hAnsi="Times New Roman" w:cs="Times New Roman"/>
                <w:b/>
                <w:bCs/>
                <w:color w:val="FFC000"/>
                <w:sz w:val="20"/>
                <w:szCs w:val="20"/>
                <w:lang w:val="es-DO" w:eastAsia="es-DO" w:bidi="he-IL"/>
              </w:rPr>
              <w:t>77.72%</w:t>
            </w:r>
          </w:p>
        </w:tc>
        <w:tc>
          <w:tcPr>
            <w:tcW w:w="7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5893E72C" w14:textId="77777777" w:rsidR="00161255" w:rsidRPr="00E152F1" w:rsidRDefault="00161255" w:rsidP="00161255">
            <w:pPr>
              <w:spacing w:after="0" w:line="240" w:lineRule="auto"/>
              <w:jc w:val="center"/>
              <w:rPr>
                <w:rFonts w:ascii="Times New Roman" w:eastAsia="Times New Roman" w:hAnsi="Times New Roman" w:cs="Times New Roman"/>
                <w:b/>
                <w:bCs/>
                <w:color w:val="FFC000"/>
                <w:sz w:val="20"/>
                <w:szCs w:val="20"/>
                <w:lang w:val="es-DO" w:eastAsia="es-DO" w:bidi="he-IL"/>
              </w:rPr>
            </w:pPr>
            <w:r w:rsidRPr="00E152F1">
              <w:rPr>
                <w:rFonts w:ascii="Times New Roman" w:eastAsia="Times New Roman" w:hAnsi="Times New Roman" w:cs="Times New Roman"/>
                <w:b/>
                <w:bCs/>
                <w:color w:val="FFC000"/>
                <w:sz w:val="20"/>
                <w:szCs w:val="20"/>
                <w:lang w:val="es-DO" w:eastAsia="es-DO" w:bidi="he-IL"/>
              </w:rPr>
              <w:t>79.70%</w:t>
            </w:r>
          </w:p>
        </w:tc>
        <w:tc>
          <w:tcPr>
            <w:tcW w:w="6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3D185C73" w14:textId="77777777" w:rsidR="00161255" w:rsidRPr="00E152F1" w:rsidRDefault="00161255" w:rsidP="00161255">
            <w:pPr>
              <w:spacing w:after="0" w:line="240" w:lineRule="auto"/>
              <w:jc w:val="center"/>
              <w:rPr>
                <w:rFonts w:ascii="Times New Roman" w:eastAsia="Times New Roman" w:hAnsi="Times New Roman" w:cs="Times New Roman"/>
                <w:b/>
                <w:bCs/>
                <w:color w:val="548135"/>
                <w:sz w:val="20"/>
                <w:szCs w:val="20"/>
                <w:lang w:val="es-DO" w:eastAsia="es-DO" w:bidi="he-IL"/>
              </w:rPr>
            </w:pPr>
            <w:r w:rsidRPr="00E152F1">
              <w:rPr>
                <w:rFonts w:ascii="Times New Roman" w:eastAsia="Times New Roman" w:hAnsi="Times New Roman" w:cs="Times New Roman"/>
                <w:b/>
                <w:bCs/>
                <w:color w:val="548135"/>
                <w:sz w:val="20"/>
                <w:szCs w:val="20"/>
                <w:lang w:val="es-DO" w:eastAsia="es-DO" w:bidi="he-IL"/>
              </w:rPr>
              <w:t>84.48%</w:t>
            </w:r>
          </w:p>
        </w:tc>
        <w:tc>
          <w:tcPr>
            <w:tcW w:w="6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6A9F7CF8" w14:textId="77777777" w:rsidR="00161255" w:rsidRPr="00E152F1" w:rsidRDefault="00161255" w:rsidP="00161255">
            <w:pPr>
              <w:spacing w:after="0" w:line="240" w:lineRule="auto"/>
              <w:jc w:val="center"/>
              <w:rPr>
                <w:rFonts w:ascii="Times New Roman" w:eastAsia="Times New Roman" w:hAnsi="Times New Roman" w:cs="Times New Roman"/>
                <w:b/>
                <w:bCs/>
                <w:color w:val="548135"/>
                <w:sz w:val="20"/>
                <w:szCs w:val="20"/>
                <w:lang w:val="es-DO" w:eastAsia="es-DO" w:bidi="he-IL"/>
              </w:rPr>
            </w:pPr>
            <w:r w:rsidRPr="00E152F1">
              <w:rPr>
                <w:rFonts w:ascii="Times New Roman" w:eastAsia="Times New Roman" w:hAnsi="Times New Roman" w:cs="Times New Roman"/>
                <w:b/>
                <w:bCs/>
                <w:color w:val="548135"/>
                <w:sz w:val="20"/>
                <w:szCs w:val="20"/>
                <w:lang w:val="es-DO" w:eastAsia="es-DO" w:bidi="he-IL"/>
              </w:rPr>
              <w:t>84.49%</w:t>
            </w:r>
          </w:p>
        </w:tc>
        <w:tc>
          <w:tcPr>
            <w:tcW w:w="6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038A2418" w14:textId="77777777" w:rsidR="00161255" w:rsidRPr="00E152F1" w:rsidRDefault="00161255" w:rsidP="00161255">
            <w:pPr>
              <w:spacing w:after="0" w:line="240" w:lineRule="auto"/>
              <w:jc w:val="center"/>
              <w:rPr>
                <w:rFonts w:ascii="Times New Roman" w:eastAsia="Times New Roman" w:hAnsi="Times New Roman" w:cs="Times New Roman"/>
                <w:b/>
                <w:bCs/>
                <w:color w:val="000000"/>
                <w:sz w:val="20"/>
                <w:szCs w:val="20"/>
                <w:lang w:val="es-DO" w:eastAsia="es-DO" w:bidi="he-IL"/>
              </w:rPr>
            </w:pPr>
            <w:r w:rsidRPr="00E152F1">
              <w:rPr>
                <w:rFonts w:ascii="Times New Roman" w:eastAsia="Times New Roman" w:hAnsi="Times New Roman" w:cs="Times New Roman"/>
                <w:b/>
                <w:bCs/>
                <w:color w:val="000000"/>
                <w:sz w:val="20"/>
                <w:szCs w:val="20"/>
                <w:lang w:val="es-DO" w:eastAsia="es-DO" w:bidi="he-IL"/>
              </w:rPr>
              <w:t>84.49%</w:t>
            </w:r>
          </w:p>
        </w:tc>
        <w:tc>
          <w:tcPr>
            <w:tcW w:w="7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659752B5" w14:textId="77777777" w:rsidR="00161255" w:rsidRPr="00E152F1" w:rsidRDefault="00161255" w:rsidP="00161255">
            <w:pPr>
              <w:spacing w:after="0" w:line="240" w:lineRule="auto"/>
              <w:jc w:val="center"/>
              <w:rPr>
                <w:rFonts w:ascii="Times New Roman" w:eastAsia="Times New Roman" w:hAnsi="Times New Roman" w:cs="Times New Roman"/>
                <w:b/>
                <w:bCs/>
                <w:color w:val="000000"/>
                <w:sz w:val="20"/>
                <w:szCs w:val="20"/>
                <w:lang w:val="es-DO" w:eastAsia="es-DO" w:bidi="he-IL"/>
              </w:rPr>
            </w:pPr>
            <w:r w:rsidRPr="00E152F1">
              <w:rPr>
                <w:rFonts w:ascii="Times New Roman" w:eastAsia="Times New Roman" w:hAnsi="Times New Roman" w:cs="Times New Roman"/>
                <w:b/>
                <w:bCs/>
                <w:color w:val="000000"/>
                <w:sz w:val="20"/>
                <w:szCs w:val="20"/>
                <w:lang w:val="es-DO" w:eastAsia="es-DO" w:bidi="he-IL"/>
              </w:rPr>
              <w:t>84.49%</w:t>
            </w:r>
          </w:p>
        </w:tc>
        <w:tc>
          <w:tcPr>
            <w:tcW w:w="7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794CC71D" w14:textId="77777777" w:rsidR="00161255" w:rsidRPr="00E152F1" w:rsidRDefault="00161255" w:rsidP="00161255">
            <w:pPr>
              <w:spacing w:after="0" w:line="240" w:lineRule="auto"/>
              <w:jc w:val="center"/>
              <w:rPr>
                <w:rFonts w:ascii="Times New Roman" w:eastAsia="Times New Roman" w:hAnsi="Times New Roman" w:cs="Times New Roman"/>
                <w:b/>
                <w:bCs/>
                <w:color w:val="000000"/>
                <w:sz w:val="20"/>
                <w:szCs w:val="20"/>
                <w:lang w:val="es-DO" w:eastAsia="es-DO" w:bidi="he-IL"/>
              </w:rPr>
            </w:pPr>
            <w:r w:rsidRPr="00E152F1">
              <w:rPr>
                <w:rFonts w:ascii="Times New Roman" w:eastAsia="Times New Roman" w:hAnsi="Times New Roman" w:cs="Times New Roman"/>
                <w:b/>
                <w:bCs/>
                <w:color w:val="000000"/>
                <w:sz w:val="20"/>
                <w:szCs w:val="20"/>
                <w:lang w:val="es-DO" w:eastAsia="es-DO" w:bidi="he-IL"/>
              </w:rPr>
              <w:t>84.49%</w:t>
            </w:r>
          </w:p>
        </w:tc>
        <w:tc>
          <w:tcPr>
            <w:tcW w:w="740" w:type="dxa"/>
            <w:tcBorders>
              <w:top w:val="single" w:sz="4" w:space="0" w:color="003876"/>
              <w:left w:val="single" w:sz="4" w:space="0" w:color="003876"/>
              <w:bottom w:val="single" w:sz="4" w:space="0" w:color="003876"/>
              <w:right w:val="single" w:sz="4" w:space="0" w:color="003876"/>
            </w:tcBorders>
            <w:shd w:val="clear" w:color="auto" w:fill="auto"/>
            <w:noWrap/>
            <w:vAlign w:val="center"/>
            <w:hideMark/>
          </w:tcPr>
          <w:p w14:paraId="117F89D1" w14:textId="77777777" w:rsidR="00161255" w:rsidRPr="00E152F1" w:rsidRDefault="00161255" w:rsidP="00161255">
            <w:pPr>
              <w:spacing w:after="0" w:line="240" w:lineRule="auto"/>
              <w:jc w:val="center"/>
              <w:rPr>
                <w:rFonts w:ascii="Times New Roman" w:eastAsia="Times New Roman" w:hAnsi="Times New Roman" w:cs="Times New Roman"/>
                <w:b/>
                <w:bCs/>
                <w:color w:val="000000"/>
                <w:sz w:val="20"/>
                <w:szCs w:val="20"/>
                <w:lang w:val="es-DO" w:eastAsia="es-DO" w:bidi="he-IL"/>
              </w:rPr>
            </w:pPr>
            <w:r w:rsidRPr="00E152F1">
              <w:rPr>
                <w:rFonts w:ascii="Times New Roman" w:eastAsia="Times New Roman" w:hAnsi="Times New Roman" w:cs="Times New Roman"/>
                <w:b/>
                <w:bCs/>
                <w:color w:val="000000"/>
                <w:sz w:val="20"/>
                <w:szCs w:val="20"/>
                <w:lang w:val="es-DO" w:eastAsia="es-DO" w:bidi="he-IL"/>
              </w:rPr>
              <w:t>84.49%</w:t>
            </w:r>
          </w:p>
        </w:tc>
      </w:tr>
      <w:tr w:rsidR="00161255" w:rsidRPr="00E078FB" w14:paraId="2F801A07" w14:textId="77777777" w:rsidTr="000D59EA">
        <w:trPr>
          <w:trHeight w:val="437"/>
        </w:trPr>
        <w:tc>
          <w:tcPr>
            <w:tcW w:w="8360" w:type="dxa"/>
            <w:gridSpan w:val="10"/>
            <w:tcBorders>
              <w:top w:val="single" w:sz="4" w:space="0" w:color="003876"/>
              <w:left w:val="nil"/>
              <w:bottom w:val="nil"/>
              <w:right w:val="nil"/>
            </w:tcBorders>
            <w:shd w:val="clear" w:color="auto" w:fill="D9D9D9" w:themeFill="background1" w:themeFillShade="D9"/>
            <w:noWrap/>
            <w:vAlign w:val="center"/>
            <w:hideMark/>
          </w:tcPr>
          <w:p w14:paraId="1EC966F9" w14:textId="4BD3F06A" w:rsidR="00161255" w:rsidRPr="000D59EA" w:rsidRDefault="00161255" w:rsidP="00161255">
            <w:pPr>
              <w:spacing w:after="0" w:line="240" w:lineRule="auto"/>
              <w:rPr>
                <w:rFonts w:ascii="Times New Roman" w:eastAsia="Times New Roman" w:hAnsi="Times New Roman" w:cs="Times New Roman"/>
                <w:b/>
                <w:bCs/>
                <w:i/>
                <w:iCs/>
                <w:color w:val="003876"/>
                <w:sz w:val="20"/>
                <w:szCs w:val="20"/>
                <w:lang w:val="es-DO" w:eastAsia="es-DO" w:bidi="he-IL"/>
              </w:rPr>
            </w:pPr>
            <w:r w:rsidRPr="000D59EA">
              <w:rPr>
                <w:rFonts w:ascii="Times New Roman" w:eastAsia="Times New Roman" w:hAnsi="Times New Roman" w:cs="Times New Roman"/>
                <w:b/>
                <w:bCs/>
                <w:i/>
                <w:iCs/>
                <w:color w:val="767171"/>
                <w:sz w:val="20"/>
                <w:szCs w:val="20"/>
                <w:lang w:val="es-DO" w:eastAsia="es-DO" w:bidi="he-IL"/>
              </w:rPr>
              <w:t xml:space="preserve">Fuentes: </w:t>
            </w:r>
            <w:r w:rsidR="00542A5D" w:rsidRPr="000D59EA">
              <w:rPr>
                <w:rFonts w:ascii="Times New Roman" w:eastAsia="Times New Roman" w:hAnsi="Times New Roman" w:cs="Times New Roman"/>
                <w:b/>
                <w:bCs/>
                <w:i/>
                <w:iCs/>
                <w:color w:val="767171"/>
                <w:sz w:val="20"/>
                <w:szCs w:val="20"/>
                <w:lang w:val="es-DO" w:eastAsia="es-DO" w:bidi="he-IL"/>
              </w:rPr>
              <w:t xml:space="preserve">Reporte </w:t>
            </w:r>
            <w:r w:rsidR="006F5061">
              <w:rPr>
                <w:rFonts w:ascii="Times New Roman" w:eastAsia="Times New Roman" w:hAnsi="Times New Roman" w:cs="Times New Roman"/>
                <w:b/>
                <w:bCs/>
                <w:i/>
                <w:iCs/>
                <w:color w:val="767171"/>
                <w:sz w:val="20"/>
                <w:szCs w:val="20"/>
                <w:lang w:val="es-DO" w:eastAsia="es-DO" w:bidi="he-IL"/>
              </w:rPr>
              <w:t xml:space="preserve">de </w:t>
            </w:r>
            <w:r w:rsidR="00542A5D" w:rsidRPr="000D59EA">
              <w:rPr>
                <w:rFonts w:ascii="Times New Roman" w:eastAsia="Times New Roman" w:hAnsi="Times New Roman" w:cs="Times New Roman"/>
                <w:b/>
                <w:bCs/>
                <w:i/>
                <w:iCs/>
                <w:color w:val="767171"/>
                <w:sz w:val="20"/>
                <w:szCs w:val="20"/>
                <w:lang w:val="es-DO" w:eastAsia="es-DO" w:bidi="he-IL"/>
              </w:rPr>
              <w:t>Seguimiento Interno Indicadores Gubernamental</w:t>
            </w:r>
            <w:r w:rsidR="006F5061">
              <w:rPr>
                <w:rFonts w:ascii="Times New Roman" w:eastAsia="Times New Roman" w:hAnsi="Times New Roman" w:cs="Times New Roman"/>
                <w:b/>
                <w:bCs/>
                <w:i/>
                <w:iCs/>
                <w:color w:val="767171"/>
                <w:sz w:val="20"/>
                <w:szCs w:val="20"/>
                <w:lang w:val="es-DO" w:eastAsia="es-DO" w:bidi="he-IL"/>
              </w:rPr>
              <w:t>es</w:t>
            </w:r>
            <w:r w:rsidRPr="000D59EA">
              <w:rPr>
                <w:rFonts w:ascii="Times New Roman" w:eastAsia="Times New Roman" w:hAnsi="Times New Roman" w:cs="Times New Roman"/>
                <w:b/>
                <w:bCs/>
                <w:i/>
                <w:iCs/>
                <w:color w:val="767171"/>
                <w:sz w:val="20"/>
                <w:szCs w:val="20"/>
                <w:lang w:val="es-DO" w:eastAsia="es-DO" w:bidi="he-IL"/>
              </w:rPr>
              <w:t xml:space="preserve">. </w:t>
            </w:r>
          </w:p>
        </w:tc>
      </w:tr>
    </w:tbl>
    <w:p w14:paraId="789E6D3A" w14:textId="70D13C8F" w:rsidR="00372277" w:rsidRPr="00E152F1" w:rsidRDefault="00372277"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3071E9BC" w14:textId="1D209137" w:rsidR="00372277" w:rsidRPr="00E152F1" w:rsidRDefault="00372277"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3F10CBFC" w14:textId="1B86179F" w:rsidR="00DA6571" w:rsidRPr="00E152F1" w:rsidRDefault="00DA6571" w:rsidP="004E4FE5">
      <w:pPr>
        <w:spacing w:line="360" w:lineRule="auto"/>
        <w:rPr>
          <w:rFonts w:ascii="Times New Roman" w:hAnsi="Times New Roman" w:cs="Times New Roman"/>
          <w:b/>
          <w:bCs/>
          <w:color w:val="767171"/>
          <w:spacing w:val="20"/>
          <w:sz w:val="24"/>
          <w:szCs w:val="24"/>
          <w:u w:val="single"/>
          <w:lang w:val="es-DO"/>
        </w:rPr>
      </w:pPr>
      <w:r w:rsidRPr="00E152F1">
        <w:rPr>
          <w:rFonts w:ascii="Times New Roman" w:hAnsi="Times New Roman" w:cs="Times New Roman"/>
          <w:b/>
          <w:bCs/>
          <w:color w:val="767171"/>
          <w:spacing w:val="20"/>
          <w:sz w:val="24"/>
          <w:szCs w:val="24"/>
          <w:u w:val="single"/>
          <w:lang w:val="es-DO"/>
        </w:rPr>
        <w:t xml:space="preserve">Descripción y </w:t>
      </w:r>
      <w:r w:rsidR="004E4FE5" w:rsidRPr="00E152F1">
        <w:rPr>
          <w:rFonts w:ascii="Times New Roman" w:hAnsi="Times New Roman" w:cs="Times New Roman"/>
          <w:b/>
          <w:bCs/>
          <w:color w:val="767171"/>
          <w:spacing w:val="20"/>
          <w:sz w:val="24"/>
          <w:szCs w:val="24"/>
          <w:u w:val="single"/>
          <w:lang w:val="es-DO"/>
        </w:rPr>
        <w:t xml:space="preserve">nivel de </w:t>
      </w:r>
      <w:r w:rsidRPr="00E152F1">
        <w:rPr>
          <w:rFonts w:ascii="Times New Roman" w:hAnsi="Times New Roman" w:cs="Times New Roman"/>
          <w:b/>
          <w:bCs/>
          <w:color w:val="767171"/>
          <w:spacing w:val="20"/>
          <w:sz w:val="24"/>
          <w:szCs w:val="24"/>
          <w:u w:val="single"/>
          <w:lang w:val="es-DO"/>
        </w:rPr>
        <w:t xml:space="preserve">cumplimiento por </w:t>
      </w:r>
      <w:r w:rsidR="004E4FE5" w:rsidRPr="00E152F1">
        <w:rPr>
          <w:rFonts w:ascii="Times New Roman" w:hAnsi="Times New Roman" w:cs="Times New Roman"/>
          <w:b/>
          <w:bCs/>
          <w:color w:val="767171"/>
          <w:spacing w:val="20"/>
          <w:sz w:val="24"/>
          <w:szCs w:val="24"/>
          <w:u w:val="single"/>
          <w:lang w:val="es-DO"/>
        </w:rPr>
        <w:t>i</w:t>
      </w:r>
      <w:r w:rsidRPr="00E152F1">
        <w:rPr>
          <w:rFonts w:ascii="Times New Roman" w:hAnsi="Times New Roman" w:cs="Times New Roman"/>
          <w:b/>
          <w:bCs/>
          <w:color w:val="767171"/>
          <w:spacing w:val="20"/>
          <w:sz w:val="24"/>
          <w:szCs w:val="24"/>
          <w:u w:val="single"/>
          <w:lang w:val="es-DO"/>
        </w:rPr>
        <w:t>ndicador</w:t>
      </w:r>
    </w:p>
    <w:p w14:paraId="5ADBA82B" w14:textId="3695590A" w:rsidR="004E4FE5" w:rsidRPr="00E152F1" w:rsidRDefault="00DA6571" w:rsidP="00540A45">
      <w:pPr>
        <w:pStyle w:val="Prrafodelista"/>
        <w:numPr>
          <w:ilvl w:val="0"/>
          <w:numId w:val="5"/>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b/>
          <w:bCs/>
          <w:color w:val="767171"/>
          <w:spacing w:val="20"/>
          <w:sz w:val="24"/>
          <w:szCs w:val="24"/>
          <w:lang w:val="es-DO"/>
        </w:rPr>
        <w:t>Metas Presidenciales:</w:t>
      </w:r>
      <w:r w:rsidRPr="00E152F1">
        <w:rPr>
          <w:rFonts w:ascii="Times New Roman" w:hAnsi="Times New Roman" w:cs="Times New Roman"/>
          <w:color w:val="767171"/>
          <w:spacing w:val="20"/>
          <w:sz w:val="24"/>
          <w:szCs w:val="24"/>
          <w:lang w:val="es-DO"/>
        </w:rPr>
        <w:t xml:space="preserve"> mide el logro de las principales metas vinculadas a las promesas electorales y compromiso de plan de gobierno.</w:t>
      </w:r>
      <w:r w:rsidR="004E4FE5" w:rsidRPr="00E152F1">
        <w:rPr>
          <w:rFonts w:ascii="Times New Roman" w:hAnsi="Times New Roman" w:cs="Times New Roman"/>
          <w:color w:val="767171"/>
          <w:spacing w:val="20"/>
          <w:sz w:val="24"/>
          <w:szCs w:val="24"/>
          <w:lang w:val="es-DO"/>
        </w:rPr>
        <w:t xml:space="preserve"> 100% de cumplimiento</w:t>
      </w:r>
    </w:p>
    <w:p w14:paraId="2737ADC0" w14:textId="3703ED4F" w:rsidR="004E4FE5" w:rsidRPr="00E152F1" w:rsidRDefault="004E4FE5" w:rsidP="00540A45">
      <w:pPr>
        <w:numPr>
          <w:ilvl w:val="0"/>
          <w:numId w:val="5"/>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b/>
          <w:bCs/>
          <w:color w:val="767171"/>
          <w:spacing w:val="20"/>
          <w:sz w:val="24"/>
          <w:szCs w:val="24"/>
          <w:lang w:val="es-DO"/>
        </w:rPr>
        <w:t>Sistema de Monitoreo de Administración Pública (SIPSMAP):</w:t>
      </w:r>
      <w:r w:rsidRPr="00E152F1">
        <w:rPr>
          <w:rFonts w:ascii="Times New Roman" w:hAnsi="Times New Roman" w:cs="Times New Roman"/>
          <w:color w:val="767171"/>
          <w:spacing w:val="20"/>
          <w:sz w:val="24"/>
          <w:szCs w:val="24"/>
          <w:lang w:val="es-DO"/>
        </w:rPr>
        <w:t xml:space="preserve"> mide el grado de cumplimiento de los entes de poder ejecutivo en materia de calidad y RRHH. 77.45% de cumplimiento</w:t>
      </w:r>
    </w:p>
    <w:p w14:paraId="05E378E6" w14:textId="6CEEEE06" w:rsidR="00F53B6F" w:rsidRDefault="004E4FE5" w:rsidP="000D59EA">
      <w:pPr>
        <w:numPr>
          <w:ilvl w:val="0"/>
          <w:numId w:val="5"/>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b/>
          <w:bCs/>
          <w:color w:val="767171"/>
          <w:spacing w:val="20"/>
          <w:sz w:val="24"/>
          <w:szCs w:val="24"/>
          <w:lang w:val="es-DO"/>
        </w:rPr>
        <w:t>ITICGE:</w:t>
      </w:r>
      <w:r w:rsidRPr="00E152F1">
        <w:rPr>
          <w:rFonts w:ascii="Times New Roman" w:hAnsi="Times New Roman" w:cs="Times New Roman"/>
          <w:color w:val="767171"/>
          <w:spacing w:val="20"/>
          <w:sz w:val="24"/>
          <w:szCs w:val="24"/>
          <w:lang w:val="es-DO"/>
        </w:rPr>
        <w:t xml:space="preserve"> mide el índice de uso de TIC e implementación de Gobierno Electrónico en el estado dominicano. 78.83% de cumplimiento</w:t>
      </w:r>
      <w:r w:rsidR="00F53B6F">
        <w:rPr>
          <w:rFonts w:ascii="Times New Roman" w:hAnsi="Times New Roman" w:cs="Times New Roman"/>
          <w:color w:val="767171"/>
          <w:spacing w:val="20"/>
          <w:sz w:val="24"/>
          <w:szCs w:val="24"/>
          <w:lang w:val="es-DO"/>
        </w:rPr>
        <w:t>.</w:t>
      </w:r>
    </w:p>
    <w:p w14:paraId="226D3B76" w14:textId="77777777" w:rsidR="006E4060" w:rsidRPr="006F5061" w:rsidRDefault="006E4060" w:rsidP="006E4060">
      <w:pPr>
        <w:spacing w:line="360" w:lineRule="auto"/>
        <w:jc w:val="both"/>
        <w:rPr>
          <w:rFonts w:ascii="Times New Roman" w:hAnsi="Times New Roman" w:cs="Times New Roman"/>
          <w:color w:val="767171"/>
          <w:spacing w:val="20"/>
          <w:sz w:val="24"/>
          <w:szCs w:val="24"/>
          <w:lang w:val="es-DO"/>
        </w:rPr>
      </w:pPr>
    </w:p>
    <w:p w14:paraId="7A33DF22" w14:textId="3B359CD6" w:rsidR="004E4FE5" w:rsidRPr="00E152F1" w:rsidRDefault="004E4FE5" w:rsidP="00540A45">
      <w:pPr>
        <w:numPr>
          <w:ilvl w:val="0"/>
          <w:numId w:val="5"/>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b/>
          <w:bCs/>
          <w:color w:val="767171"/>
          <w:spacing w:val="20"/>
          <w:sz w:val="24"/>
          <w:szCs w:val="24"/>
          <w:lang w:val="es-DO"/>
        </w:rPr>
        <w:lastRenderedPageBreak/>
        <w:t>Ley 200-04:</w:t>
      </w:r>
      <w:r w:rsidRPr="00E152F1">
        <w:rPr>
          <w:rFonts w:ascii="Times New Roman" w:hAnsi="Times New Roman" w:cs="Times New Roman"/>
          <w:color w:val="767171"/>
          <w:spacing w:val="20"/>
          <w:sz w:val="24"/>
          <w:szCs w:val="24"/>
          <w:lang w:val="es-DO"/>
        </w:rPr>
        <w:t xml:space="preserve"> mide el grado de cumplimiento de transparencia gubernamental en términos de estandarización de sub-portales electrónicos y publicaciones oficiales. 90% de cumplimiento</w:t>
      </w:r>
    </w:p>
    <w:p w14:paraId="5F090FBD" w14:textId="70D5D533" w:rsidR="004E4FE5" w:rsidRPr="00E152F1" w:rsidRDefault="0056313E" w:rsidP="00540A45">
      <w:pPr>
        <w:numPr>
          <w:ilvl w:val="0"/>
          <w:numId w:val="5"/>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b/>
          <w:bCs/>
          <w:color w:val="767171"/>
          <w:spacing w:val="20"/>
          <w:sz w:val="24"/>
          <w:szCs w:val="24"/>
          <w:lang w:val="es-DO"/>
        </w:rPr>
        <w:t>Co</w:t>
      </w:r>
      <w:r w:rsidR="004E4FE5" w:rsidRPr="00E152F1">
        <w:rPr>
          <w:rFonts w:ascii="Times New Roman" w:hAnsi="Times New Roman" w:cs="Times New Roman"/>
          <w:b/>
          <w:bCs/>
          <w:color w:val="767171"/>
          <w:spacing w:val="20"/>
          <w:sz w:val="24"/>
          <w:szCs w:val="24"/>
          <w:lang w:val="es-DO"/>
        </w:rPr>
        <w:t>ntrataciones públicas:</w:t>
      </w:r>
      <w:r w:rsidR="004E4FE5" w:rsidRPr="00E152F1">
        <w:rPr>
          <w:rFonts w:ascii="Times New Roman" w:hAnsi="Times New Roman" w:cs="Times New Roman"/>
          <w:color w:val="767171"/>
          <w:spacing w:val="20"/>
          <w:sz w:val="24"/>
          <w:szCs w:val="24"/>
          <w:lang w:val="es-DO"/>
        </w:rPr>
        <w:t xml:space="preserve"> monitorea el cumplimiento de la Ley 340-06 sobre compras y contrataciones públicas. 96% de cumplimiento</w:t>
      </w:r>
    </w:p>
    <w:p w14:paraId="5660F89E" w14:textId="5F7C51A8" w:rsidR="00E577FA" w:rsidRPr="00E152F1" w:rsidRDefault="00E577FA" w:rsidP="00540A45">
      <w:pPr>
        <w:numPr>
          <w:ilvl w:val="0"/>
          <w:numId w:val="5"/>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b/>
          <w:bCs/>
          <w:color w:val="767171"/>
          <w:spacing w:val="20"/>
          <w:sz w:val="24"/>
          <w:szCs w:val="24"/>
          <w:lang w:val="es-DO"/>
        </w:rPr>
        <w:t>NOBACI:</w:t>
      </w:r>
      <w:r w:rsidRPr="00E152F1">
        <w:rPr>
          <w:rFonts w:ascii="Times New Roman" w:hAnsi="Times New Roman" w:cs="Times New Roman"/>
          <w:color w:val="767171"/>
          <w:spacing w:val="20"/>
          <w:sz w:val="24"/>
          <w:szCs w:val="24"/>
          <w:lang w:val="es-DO"/>
        </w:rPr>
        <w:t xml:space="preserve"> mide el cumplimiento del nivel mínimo de calidad de control interno del sector público. 13.16% de cumplimiento</w:t>
      </w:r>
    </w:p>
    <w:p w14:paraId="5081762D" w14:textId="4B002100" w:rsidR="00E577FA" w:rsidRPr="00E152F1" w:rsidRDefault="00E577FA" w:rsidP="00540A45">
      <w:pPr>
        <w:numPr>
          <w:ilvl w:val="0"/>
          <w:numId w:val="5"/>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b/>
          <w:bCs/>
          <w:color w:val="767171"/>
          <w:spacing w:val="20"/>
          <w:sz w:val="24"/>
          <w:szCs w:val="24"/>
          <w:lang w:val="es-DO"/>
        </w:rPr>
        <w:t>Nivel de Cumplimiento Gestión Presupuestaria:</w:t>
      </w:r>
      <w:r w:rsidRPr="00E152F1">
        <w:rPr>
          <w:rFonts w:ascii="Times New Roman" w:hAnsi="Times New Roman" w:cs="Times New Roman"/>
          <w:color w:val="767171"/>
          <w:spacing w:val="20"/>
          <w:sz w:val="24"/>
          <w:szCs w:val="24"/>
          <w:lang w:val="es-DO"/>
        </w:rPr>
        <w:t xml:space="preserve"> mide el grado de gestión presupuestaria eficaz, eficiente y transparente. 94% de cumplimiento</w:t>
      </w:r>
    </w:p>
    <w:p w14:paraId="41A720E9" w14:textId="329CC711" w:rsidR="00113082" w:rsidRPr="00E152F1" w:rsidRDefault="00113082" w:rsidP="00540A45">
      <w:pPr>
        <w:numPr>
          <w:ilvl w:val="0"/>
          <w:numId w:val="5"/>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b/>
          <w:bCs/>
          <w:color w:val="767171"/>
          <w:spacing w:val="20"/>
          <w:sz w:val="24"/>
          <w:szCs w:val="24"/>
          <w:lang w:val="es-DO"/>
        </w:rPr>
        <w:t>Transparencia Gubernamental:</w:t>
      </w:r>
      <w:r w:rsidRPr="00E152F1">
        <w:rPr>
          <w:rFonts w:ascii="Times New Roman" w:hAnsi="Times New Roman" w:cs="Times New Roman"/>
          <w:color w:val="767171"/>
          <w:spacing w:val="20"/>
          <w:sz w:val="24"/>
          <w:szCs w:val="24"/>
          <w:lang w:val="es-DO"/>
        </w:rPr>
        <w:t xml:space="preserve"> macro indicador que mide la transparencia en términos de; eficiencia, disponibilidad de información y riesgo corrupción. 84.49% de cumplimiento</w:t>
      </w:r>
    </w:p>
    <w:p w14:paraId="1E5324EA" w14:textId="119F75E4" w:rsidR="00E577FA" w:rsidRPr="00E152F1" w:rsidRDefault="00E577FA" w:rsidP="00113082">
      <w:pPr>
        <w:spacing w:line="360" w:lineRule="auto"/>
        <w:ind w:left="360"/>
        <w:jc w:val="both"/>
        <w:rPr>
          <w:rFonts w:ascii="Times New Roman" w:hAnsi="Times New Roman" w:cs="Times New Roman"/>
          <w:color w:val="767171"/>
          <w:spacing w:val="20"/>
          <w:sz w:val="24"/>
          <w:szCs w:val="24"/>
          <w:lang w:val="es-DO"/>
        </w:rPr>
      </w:pPr>
    </w:p>
    <w:p w14:paraId="12CE8826" w14:textId="77777777" w:rsidR="004E4FE5" w:rsidRPr="00E152F1" w:rsidRDefault="004E4FE5" w:rsidP="00E577FA">
      <w:pPr>
        <w:spacing w:line="360" w:lineRule="auto"/>
        <w:ind w:left="360"/>
        <w:jc w:val="both"/>
        <w:rPr>
          <w:rFonts w:ascii="Times New Roman" w:hAnsi="Times New Roman" w:cs="Times New Roman"/>
          <w:color w:val="767171"/>
          <w:spacing w:val="20"/>
          <w:sz w:val="24"/>
          <w:szCs w:val="24"/>
          <w:lang w:val="es-DO"/>
        </w:rPr>
      </w:pPr>
    </w:p>
    <w:p w14:paraId="0BBE4CE3" w14:textId="1E985764" w:rsidR="00372277" w:rsidRPr="00E152F1" w:rsidRDefault="00372277"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555D6744" w14:textId="7B4F8563" w:rsidR="00372277" w:rsidRPr="00E152F1" w:rsidRDefault="00372277"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34BD1BDB" w14:textId="55E261D2" w:rsidR="00372277" w:rsidRPr="00E152F1" w:rsidRDefault="00372277"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68CF9725" w14:textId="7EE648D2" w:rsidR="00372277" w:rsidRPr="00E152F1" w:rsidRDefault="00372277"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63848D15" w14:textId="6F2554F0" w:rsidR="00372277" w:rsidRPr="00E152F1" w:rsidRDefault="00372277"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06387420" w14:textId="3ECBA9B2" w:rsidR="00372277" w:rsidRPr="00E152F1" w:rsidRDefault="00372277"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639E2BD" w14:textId="15BC34AB" w:rsidR="00372277" w:rsidRPr="00E152F1" w:rsidRDefault="00372277"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703D4CF3" w14:textId="52C240B1" w:rsidR="00372277" w:rsidRDefault="00372277"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0138B4E7" w14:textId="7780A9ED" w:rsidR="002E19CE" w:rsidRDefault="002E19CE"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1E03E927" w14:textId="17144C85" w:rsidR="002E19CE" w:rsidRDefault="002E19CE"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00C84B82" w14:textId="1F056EC1" w:rsidR="002E19CE" w:rsidRDefault="002E19CE"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E76A241" w14:textId="183B692D" w:rsidR="002E19CE" w:rsidRDefault="002E19CE"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3A3E9F1B" w14:textId="0F6A9009" w:rsidR="002E19CE" w:rsidRDefault="002E19CE"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06247480" w14:textId="77777777" w:rsidR="002E19CE" w:rsidRPr="00E152F1" w:rsidRDefault="002E19CE"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647C0BEA" w14:textId="05E20354" w:rsidR="00372277" w:rsidRPr="00E152F1" w:rsidRDefault="00372277"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4AA64F88" w14:textId="69460013" w:rsidR="00372277" w:rsidRPr="00E152F1" w:rsidRDefault="00372277"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32E05F6F" w14:textId="64B9F92B" w:rsidR="00372277" w:rsidRPr="00E152F1" w:rsidRDefault="00372277"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0998988D" w14:textId="4AFB5924" w:rsidR="004C3D50" w:rsidRPr="001E2C13" w:rsidRDefault="00D244D8" w:rsidP="001E2C13">
      <w:pPr>
        <w:pStyle w:val="Ttulo1"/>
      </w:pPr>
      <w:bookmarkStart w:id="114" w:name="_Toc92523868"/>
      <w:r w:rsidRPr="001E2C13">
        <w:lastRenderedPageBreak/>
        <w:t xml:space="preserve">Proyecciones </w:t>
      </w:r>
      <w:r w:rsidR="00A97748">
        <w:t>a</w:t>
      </w:r>
      <w:r w:rsidRPr="001E2C13">
        <w:t>l Próximo Año</w:t>
      </w:r>
      <w:r w:rsidR="00582846" w:rsidRPr="001E2C13">
        <w:t>.</w:t>
      </w:r>
      <w:bookmarkEnd w:id="114"/>
    </w:p>
    <w:p w14:paraId="4FB3C984" w14:textId="7E41895F" w:rsidR="004C3D50" w:rsidRPr="009F16D3" w:rsidRDefault="004C3D50" w:rsidP="004C3D50">
      <w:pPr>
        <w:autoSpaceDE w:val="0"/>
        <w:autoSpaceDN w:val="0"/>
        <w:adjustRightInd w:val="0"/>
        <w:spacing w:after="0" w:line="240" w:lineRule="auto"/>
        <w:rPr>
          <w:rFonts w:ascii="Times New Roman" w:hAnsi="Times New Roman" w:cs="Times New Roman"/>
          <w:b/>
          <w:bCs/>
          <w:color w:val="767171"/>
          <w:sz w:val="24"/>
          <w:szCs w:val="24"/>
          <w:lang w:val="es-DO"/>
        </w:rPr>
      </w:pPr>
    </w:p>
    <w:p w14:paraId="333FF221" w14:textId="63C7C81D" w:rsidR="0097105B" w:rsidRDefault="009F16D3" w:rsidP="004C3D50">
      <w:pPr>
        <w:autoSpaceDE w:val="0"/>
        <w:autoSpaceDN w:val="0"/>
        <w:adjustRightInd w:val="0"/>
        <w:spacing w:after="0" w:line="240" w:lineRule="auto"/>
        <w:rPr>
          <w:rFonts w:ascii="Times New Roman" w:hAnsi="Times New Roman" w:cs="Times New Roman"/>
          <w:b/>
          <w:bCs/>
          <w:color w:val="767171"/>
          <w:sz w:val="29"/>
          <w:szCs w:val="29"/>
          <w:lang w:val="es-DO"/>
        </w:rPr>
      </w:pPr>
      <w:r w:rsidRPr="00E152F1">
        <w:rPr>
          <w:rFonts w:ascii="Times New Roman" w:hAnsi="Times New Roman" w:cs="Times New Roman"/>
          <w:noProof/>
          <w:color w:val="767171"/>
          <w:spacing w:val="20"/>
          <w:sz w:val="28"/>
          <w:szCs w:val="28"/>
          <w:lang w:val="es-DO" w:eastAsia="es-DO"/>
        </w:rPr>
        <mc:AlternateContent>
          <mc:Choice Requires="wps">
            <w:drawing>
              <wp:anchor distT="0" distB="0" distL="114300" distR="114300" simplePos="0" relativeHeight="251710464" behindDoc="0" locked="0" layoutInCell="1" allowOverlap="1" wp14:anchorId="09426EAD" wp14:editId="4E038431">
                <wp:simplePos x="0" y="0"/>
                <wp:positionH relativeFrom="margin">
                  <wp:posOffset>2286000</wp:posOffset>
                </wp:positionH>
                <wp:positionV relativeFrom="paragraph">
                  <wp:posOffset>18415</wp:posOffset>
                </wp:positionV>
                <wp:extent cx="463550" cy="0"/>
                <wp:effectExtent l="0" t="19050" r="31750" b="19050"/>
                <wp:wrapNone/>
                <wp:docPr id="7"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AD8E58B" id="Conector recto 7" o:spid="_x0000_s1026" style="position:absolute;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0pt,1.45pt" to="21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" strokecolor="#ee2a24" strokeweight="2.25pt">
                <v:stroke joinstyle="miter"/>
                <w10:wrap anchorx="margin"/>
              </v:line>
            </w:pict>
          </mc:Fallback>
        </mc:AlternateContent>
      </w:r>
    </w:p>
    <w:p w14:paraId="15AFD72C" w14:textId="7D1683B6" w:rsidR="0097105B" w:rsidRPr="00E152F1" w:rsidRDefault="0097105B" w:rsidP="004C3D50">
      <w:pPr>
        <w:autoSpaceDE w:val="0"/>
        <w:autoSpaceDN w:val="0"/>
        <w:adjustRightInd w:val="0"/>
        <w:spacing w:after="0" w:line="240" w:lineRule="auto"/>
        <w:rPr>
          <w:rFonts w:ascii="Times New Roman" w:hAnsi="Times New Roman" w:cs="Times New Roman"/>
          <w:b/>
          <w:bCs/>
          <w:color w:val="767171"/>
          <w:sz w:val="29"/>
          <w:szCs w:val="29"/>
          <w:lang w:val="es-DO"/>
        </w:rPr>
      </w:pPr>
    </w:p>
    <w:p w14:paraId="36700163" w14:textId="11E169BF" w:rsidR="00316760" w:rsidRPr="00E152F1" w:rsidRDefault="00F45BEA" w:rsidP="00AD31C6">
      <w:pPr>
        <w:spacing w:after="0"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A continuación, se plasma un listado, contentivo, pero no limitado a acciones prioritarias a realizar en el próximo periodo 202</w:t>
      </w:r>
      <w:r w:rsidR="003B735E">
        <w:rPr>
          <w:rFonts w:ascii="Times New Roman" w:hAnsi="Times New Roman" w:cs="Times New Roman"/>
          <w:color w:val="767171"/>
          <w:spacing w:val="20"/>
          <w:sz w:val="24"/>
          <w:szCs w:val="24"/>
          <w:lang w:val="es-DO"/>
        </w:rPr>
        <w:t>2</w:t>
      </w:r>
      <w:r w:rsidR="009F16D3">
        <w:rPr>
          <w:rFonts w:ascii="Times New Roman" w:hAnsi="Times New Roman" w:cs="Times New Roman"/>
          <w:color w:val="767171"/>
          <w:spacing w:val="20"/>
          <w:sz w:val="24"/>
          <w:szCs w:val="24"/>
          <w:lang w:val="es-DO"/>
        </w:rPr>
        <w:t xml:space="preserve"> (ver información detallada en el Plan Estratégico Institucional 2021-2024 y el POA 2022)</w:t>
      </w:r>
      <w:r w:rsidRPr="00E152F1">
        <w:rPr>
          <w:rFonts w:ascii="Times New Roman" w:hAnsi="Times New Roman" w:cs="Times New Roman"/>
          <w:color w:val="767171"/>
          <w:spacing w:val="20"/>
          <w:sz w:val="24"/>
          <w:szCs w:val="24"/>
          <w:lang w:val="es-DO"/>
        </w:rPr>
        <w:t>.</w:t>
      </w:r>
    </w:p>
    <w:p w14:paraId="14235601" w14:textId="77777777" w:rsidR="00F45BEA" w:rsidRPr="00E152F1" w:rsidRDefault="00F45BEA" w:rsidP="004C3D50">
      <w:pPr>
        <w:autoSpaceDE w:val="0"/>
        <w:autoSpaceDN w:val="0"/>
        <w:adjustRightInd w:val="0"/>
        <w:spacing w:after="0" w:line="240" w:lineRule="auto"/>
        <w:rPr>
          <w:rFonts w:ascii="Times New Roman" w:hAnsi="Times New Roman" w:cs="Times New Roman"/>
          <w:color w:val="767171"/>
          <w:spacing w:val="20"/>
          <w:sz w:val="28"/>
          <w:szCs w:val="28"/>
          <w:highlight w:val="yellow"/>
          <w:lang w:val="es-DO"/>
        </w:rPr>
      </w:pPr>
    </w:p>
    <w:p w14:paraId="33790C5A" w14:textId="3D86C246" w:rsidR="00D9793A" w:rsidRPr="00E152F1" w:rsidRDefault="00AD31C6" w:rsidP="00BD6EFF">
      <w:pPr>
        <w:pStyle w:val="Prrafodelista"/>
        <w:numPr>
          <w:ilvl w:val="0"/>
          <w:numId w:val="5"/>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Continuar las acciones de </w:t>
      </w:r>
      <w:r w:rsidR="000734D1" w:rsidRPr="00E152F1">
        <w:rPr>
          <w:rFonts w:ascii="Times New Roman" w:hAnsi="Times New Roman" w:cs="Times New Roman"/>
          <w:color w:val="767171"/>
          <w:spacing w:val="20"/>
          <w:sz w:val="24"/>
          <w:szCs w:val="24"/>
          <w:lang w:val="es-DO"/>
        </w:rPr>
        <w:t>fortalecimiento</w:t>
      </w:r>
      <w:r w:rsidRPr="00E152F1">
        <w:rPr>
          <w:rFonts w:ascii="Times New Roman" w:hAnsi="Times New Roman" w:cs="Times New Roman"/>
          <w:color w:val="767171"/>
          <w:spacing w:val="20"/>
          <w:sz w:val="24"/>
          <w:szCs w:val="24"/>
          <w:lang w:val="es-DO"/>
        </w:rPr>
        <w:t xml:space="preserve"> organizacional del </w:t>
      </w:r>
      <w:r w:rsidR="003B735E">
        <w:rPr>
          <w:rFonts w:ascii="Times New Roman" w:hAnsi="Times New Roman" w:cs="Times New Roman"/>
          <w:color w:val="767171"/>
          <w:spacing w:val="20"/>
          <w:sz w:val="24"/>
          <w:szCs w:val="24"/>
          <w:lang w:val="es-DO"/>
        </w:rPr>
        <w:t>MISPAS</w:t>
      </w:r>
      <w:r w:rsidR="000734D1" w:rsidRPr="00E152F1">
        <w:rPr>
          <w:rFonts w:ascii="Times New Roman" w:hAnsi="Times New Roman" w:cs="Times New Roman"/>
          <w:color w:val="767171"/>
          <w:spacing w:val="20"/>
          <w:sz w:val="24"/>
          <w:szCs w:val="24"/>
          <w:lang w:val="es-DO"/>
        </w:rPr>
        <w:t xml:space="preserve"> para el ejerció efectivo de su función de rector del Sistema Nacional de Salud</w:t>
      </w:r>
      <w:r w:rsidR="00DA0082">
        <w:rPr>
          <w:rFonts w:ascii="Times New Roman" w:hAnsi="Times New Roman" w:cs="Times New Roman"/>
          <w:color w:val="767171"/>
          <w:spacing w:val="20"/>
          <w:sz w:val="24"/>
          <w:szCs w:val="24"/>
          <w:lang w:val="es-DO"/>
        </w:rPr>
        <w:t>, a</w:t>
      </w:r>
      <w:r w:rsidR="00D9793A" w:rsidRPr="00E152F1">
        <w:rPr>
          <w:rFonts w:ascii="Times New Roman" w:hAnsi="Times New Roman" w:cs="Times New Roman"/>
          <w:color w:val="767171"/>
          <w:spacing w:val="20"/>
          <w:sz w:val="24"/>
          <w:szCs w:val="24"/>
          <w:lang w:val="es-DO"/>
        </w:rPr>
        <w:t xml:space="preserve">bordando temas como </w:t>
      </w:r>
      <w:r w:rsidR="00AB7789" w:rsidRPr="00E152F1">
        <w:rPr>
          <w:rFonts w:ascii="Times New Roman" w:hAnsi="Times New Roman" w:cs="Times New Roman"/>
          <w:color w:val="767171"/>
          <w:spacing w:val="20"/>
          <w:sz w:val="24"/>
          <w:szCs w:val="24"/>
          <w:lang w:val="es-DO"/>
        </w:rPr>
        <w:t>los siguientes</w:t>
      </w:r>
      <w:r w:rsidR="00D9793A" w:rsidRPr="00E152F1">
        <w:rPr>
          <w:rFonts w:ascii="Times New Roman" w:hAnsi="Times New Roman" w:cs="Times New Roman"/>
          <w:color w:val="767171"/>
          <w:spacing w:val="20"/>
          <w:sz w:val="24"/>
          <w:szCs w:val="24"/>
          <w:lang w:val="es-DO"/>
        </w:rPr>
        <w:t>:</w:t>
      </w:r>
    </w:p>
    <w:p w14:paraId="60082954" w14:textId="27679FA2" w:rsidR="00DA0082" w:rsidRDefault="00DA0082" w:rsidP="00D9793A">
      <w:pPr>
        <w:pStyle w:val="Prrafodelista"/>
        <w:numPr>
          <w:ilvl w:val="1"/>
          <w:numId w:val="5"/>
        </w:numPr>
        <w:spacing w:line="360" w:lineRule="auto"/>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Proceso de reestructuración interna.</w:t>
      </w:r>
    </w:p>
    <w:p w14:paraId="5EE748D6" w14:textId="498DCD42" w:rsidR="005C1668" w:rsidRPr="00E152F1" w:rsidRDefault="00D9793A" w:rsidP="00D9793A">
      <w:pPr>
        <w:pStyle w:val="Prrafodelista"/>
        <w:numPr>
          <w:ilvl w:val="1"/>
          <w:numId w:val="5"/>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Gestión sistémica de los RRHH humanos en salud.</w:t>
      </w:r>
    </w:p>
    <w:p w14:paraId="79E118E8" w14:textId="05859EDC" w:rsidR="00D9793A" w:rsidRPr="00E152F1" w:rsidRDefault="00D9793A" w:rsidP="00D9793A">
      <w:pPr>
        <w:pStyle w:val="Prrafodelista"/>
        <w:numPr>
          <w:ilvl w:val="1"/>
          <w:numId w:val="5"/>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Gestión de la Carrera Sanitaria</w:t>
      </w:r>
      <w:r w:rsidR="00DA0082">
        <w:rPr>
          <w:rFonts w:ascii="Times New Roman" w:hAnsi="Times New Roman" w:cs="Times New Roman"/>
          <w:color w:val="767171"/>
          <w:spacing w:val="20"/>
          <w:sz w:val="24"/>
          <w:szCs w:val="24"/>
          <w:lang w:val="es-DO"/>
        </w:rPr>
        <w:t>.</w:t>
      </w:r>
    </w:p>
    <w:p w14:paraId="501B2ECF" w14:textId="399F4D19" w:rsidR="00BD6EFF" w:rsidRPr="00E152F1" w:rsidRDefault="000734D1" w:rsidP="00C84D24">
      <w:pPr>
        <w:pStyle w:val="Prrafodelista"/>
        <w:numPr>
          <w:ilvl w:val="0"/>
          <w:numId w:val="5"/>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Consolidar el fortalecimiento de las Direcciones Provincial y Direcciones de Áreas de Salud como expresión desconcentrada que ejerce la función del Ministerio de Salud a nivel territorial.</w:t>
      </w:r>
    </w:p>
    <w:p w14:paraId="2F5D9179" w14:textId="4A1E1E4C" w:rsidR="00C84D24" w:rsidRPr="00E152F1" w:rsidRDefault="00C84D24" w:rsidP="00C84D24">
      <w:pPr>
        <w:pStyle w:val="Prrafodelista"/>
        <w:numPr>
          <w:ilvl w:val="0"/>
          <w:numId w:val="5"/>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Continuar la consolidación, implementación y monitoreo del acervo normativo del Sistema Nacional de Salud. </w:t>
      </w:r>
    </w:p>
    <w:p w14:paraId="73995C4E" w14:textId="593A0D07" w:rsidR="00D9793A" w:rsidRPr="00E152F1" w:rsidRDefault="00D9793A" w:rsidP="00C84D24">
      <w:pPr>
        <w:pStyle w:val="Prrafodelista"/>
        <w:numPr>
          <w:ilvl w:val="0"/>
          <w:numId w:val="5"/>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Elaboración y firma del </w:t>
      </w:r>
      <w:r w:rsidR="00BD6EFF" w:rsidRPr="00E152F1">
        <w:rPr>
          <w:rFonts w:ascii="Times New Roman" w:hAnsi="Times New Roman" w:cs="Times New Roman"/>
          <w:color w:val="767171"/>
          <w:spacing w:val="20"/>
          <w:sz w:val="24"/>
          <w:szCs w:val="24"/>
          <w:lang w:val="es-DO"/>
        </w:rPr>
        <w:t>Acuerdo Marco del Ministerio de Salud</w:t>
      </w:r>
      <w:r w:rsidR="00000ACF" w:rsidRPr="00E152F1">
        <w:rPr>
          <w:rFonts w:ascii="Times New Roman" w:hAnsi="Times New Roman" w:cs="Times New Roman"/>
          <w:color w:val="767171"/>
          <w:spacing w:val="20"/>
          <w:sz w:val="24"/>
          <w:szCs w:val="24"/>
          <w:lang w:val="es-DO"/>
        </w:rPr>
        <w:t xml:space="preserve">, como herramienta para la obtención en los compromisos y resultados en salud. </w:t>
      </w:r>
    </w:p>
    <w:p w14:paraId="1D593A1D" w14:textId="7419E2DA" w:rsidR="00BD6EFF" w:rsidRPr="00E152F1" w:rsidRDefault="00D9793A" w:rsidP="00C84D24">
      <w:pPr>
        <w:pStyle w:val="Prrafodelista"/>
        <w:numPr>
          <w:ilvl w:val="0"/>
          <w:numId w:val="5"/>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Desarrollo del Sistema de Información en Salud. </w:t>
      </w:r>
    </w:p>
    <w:p w14:paraId="0FA41306" w14:textId="57063711" w:rsidR="00C84D24" w:rsidRPr="00E152F1" w:rsidRDefault="00340AEF" w:rsidP="00C84D24">
      <w:pPr>
        <w:pStyle w:val="Prrafodelista"/>
        <w:numPr>
          <w:ilvl w:val="0"/>
          <w:numId w:val="5"/>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Continuar fortaleciendo la vigilancia epidemiológica a nivel nacional</w:t>
      </w:r>
      <w:r w:rsidR="00DA0082">
        <w:rPr>
          <w:rFonts w:ascii="Times New Roman" w:hAnsi="Times New Roman" w:cs="Times New Roman"/>
          <w:color w:val="767171"/>
          <w:spacing w:val="20"/>
          <w:sz w:val="24"/>
          <w:szCs w:val="24"/>
          <w:lang w:val="es-DO"/>
        </w:rPr>
        <w:t xml:space="preserve"> y f</w:t>
      </w:r>
      <w:r w:rsidRPr="00E152F1">
        <w:rPr>
          <w:rFonts w:ascii="Times New Roman" w:hAnsi="Times New Roman" w:cs="Times New Roman"/>
          <w:color w:val="767171"/>
          <w:spacing w:val="20"/>
          <w:sz w:val="24"/>
          <w:szCs w:val="24"/>
          <w:lang w:val="es-DO"/>
        </w:rPr>
        <w:t>ortalecer la coordinación con los aliados del Centro Nacional de Enlace para el R</w:t>
      </w:r>
      <w:r w:rsidR="00EF79D9">
        <w:rPr>
          <w:rFonts w:ascii="Times New Roman" w:hAnsi="Times New Roman" w:cs="Times New Roman"/>
          <w:color w:val="767171"/>
          <w:spacing w:val="20"/>
          <w:sz w:val="24"/>
          <w:szCs w:val="24"/>
          <w:lang w:val="es-DO"/>
        </w:rPr>
        <w:t xml:space="preserve">eglamento </w:t>
      </w:r>
      <w:r w:rsidRPr="00E152F1">
        <w:rPr>
          <w:rFonts w:ascii="Times New Roman" w:hAnsi="Times New Roman" w:cs="Times New Roman"/>
          <w:color w:val="767171"/>
          <w:spacing w:val="20"/>
          <w:sz w:val="24"/>
          <w:szCs w:val="24"/>
          <w:lang w:val="es-DO"/>
        </w:rPr>
        <w:t>S</w:t>
      </w:r>
      <w:r w:rsidR="00EF79D9">
        <w:rPr>
          <w:rFonts w:ascii="Times New Roman" w:hAnsi="Times New Roman" w:cs="Times New Roman"/>
          <w:color w:val="767171"/>
          <w:spacing w:val="20"/>
          <w:sz w:val="24"/>
          <w:szCs w:val="24"/>
          <w:lang w:val="es-DO"/>
        </w:rPr>
        <w:t xml:space="preserve">anitario </w:t>
      </w:r>
      <w:r w:rsidRPr="00E152F1">
        <w:rPr>
          <w:rFonts w:ascii="Times New Roman" w:hAnsi="Times New Roman" w:cs="Times New Roman"/>
          <w:color w:val="767171"/>
          <w:spacing w:val="20"/>
          <w:sz w:val="24"/>
          <w:szCs w:val="24"/>
          <w:lang w:val="es-DO"/>
        </w:rPr>
        <w:t>I</w:t>
      </w:r>
      <w:r w:rsidR="00EF79D9">
        <w:rPr>
          <w:rFonts w:ascii="Times New Roman" w:hAnsi="Times New Roman" w:cs="Times New Roman"/>
          <w:color w:val="767171"/>
          <w:spacing w:val="20"/>
          <w:sz w:val="24"/>
          <w:szCs w:val="24"/>
          <w:lang w:val="es-DO"/>
        </w:rPr>
        <w:t>nternacional</w:t>
      </w:r>
      <w:r w:rsidRPr="00E152F1">
        <w:rPr>
          <w:rFonts w:ascii="Times New Roman" w:hAnsi="Times New Roman" w:cs="Times New Roman"/>
          <w:color w:val="767171"/>
          <w:spacing w:val="20"/>
          <w:sz w:val="24"/>
          <w:szCs w:val="24"/>
          <w:lang w:val="es-DO"/>
        </w:rPr>
        <w:t>.</w:t>
      </w:r>
    </w:p>
    <w:p w14:paraId="382BCAC2" w14:textId="089ACA7D" w:rsidR="00316760" w:rsidRPr="009F16D3" w:rsidRDefault="00340AEF" w:rsidP="009F16D3">
      <w:pPr>
        <w:pStyle w:val="Prrafodelista"/>
        <w:numPr>
          <w:ilvl w:val="0"/>
          <w:numId w:val="5"/>
        </w:numPr>
        <w:spacing w:line="36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Fomentar las investigaciones operativas en el personal de salud de los diferentes niveles (local, provincial y central)</w:t>
      </w:r>
      <w:r w:rsidR="00EF79D9">
        <w:rPr>
          <w:rFonts w:ascii="Times New Roman" w:hAnsi="Times New Roman" w:cs="Times New Roman"/>
          <w:color w:val="767171"/>
          <w:spacing w:val="20"/>
          <w:sz w:val="24"/>
          <w:szCs w:val="24"/>
          <w:lang w:val="es-DO"/>
        </w:rPr>
        <w:t>.</w:t>
      </w:r>
    </w:p>
    <w:p w14:paraId="44801121" w14:textId="77777777" w:rsidR="00316760" w:rsidRPr="00E152F1" w:rsidRDefault="00316760" w:rsidP="004C3D50">
      <w:pPr>
        <w:autoSpaceDE w:val="0"/>
        <w:autoSpaceDN w:val="0"/>
        <w:adjustRightInd w:val="0"/>
        <w:spacing w:after="0" w:line="240" w:lineRule="auto"/>
        <w:rPr>
          <w:rFonts w:ascii="Times New Roman" w:hAnsi="Times New Roman" w:cs="Times New Roman"/>
          <w:color w:val="767171"/>
          <w:spacing w:val="20"/>
          <w:sz w:val="28"/>
          <w:szCs w:val="28"/>
          <w:highlight w:val="yellow"/>
          <w:lang w:val="es-DO"/>
        </w:rPr>
      </w:pPr>
    </w:p>
    <w:p w14:paraId="15F45051" w14:textId="77777777" w:rsidR="00316760" w:rsidRPr="00E152F1" w:rsidRDefault="00316760" w:rsidP="004C3D50">
      <w:pPr>
        <w:autoSpaceDE w:val="0"/>
        <w:autoSpaceDN w:val="0"/>
        <w:adjustRightInd w:val="0"/>
        <w:spacing w:after="0" w:line="240" w:lineRule="auto"/>
        <w:rPr>
          <w:rFonts w:ascii="Times New Roman" w:hAnsi="Times New Roman" w:cs="Times New Roman"/>
          <w:color w:val="767171"/>
          <w:spacing w:val="20"/>
          <w:sz w:val="28"/>
          <w:szCs w:val="28"/>
          <w:highlight w:val="yellow"/>
          <w:lang w:val="es-DO"/>
        </w:rPr>
      </w:pPr>
    </w:p>
    <w:p w14:paraId="3E20FC97" w14:textId="1D7D6922" w:rsidR="004C3D50" w:rsidRPr="001E2C13" w:rsidRDefault="00D244D8" w:rsidP="001E2C13">
      <w:pPr>
        <w:pStyle w:val="Ttulo1"/>
      </w:pPr>
      <w:bookmarkStart w:id="115" w:name="_Toc92523869"/>
      <w:r w:rsidRPr="001E2C13">
        <w:lastRenderedPageBreak/>
        <w:t>Anexos</w:t>
      </w:r>
      <w:bookmarkEnd w:id="115"/>
    </w:p>
    <w:p w14:paraId="1538FD7A" w14:textId="62A24785" w:rsidR="0055028C" w:rsidRPr="009F16D3" w:rsidRDefault="0055028C" w:rsidP="004C3D50">
      <w:pPr>
        <w:autoSpaceDE w:val="0"/>
        <w:autoSpaceDN w:val="0"/>
        <w:adjustRightInd w:val="0"/>
        <w:spacing w:after="0" w:line="240" w:lineRule="auto"/>
        <w:rPr>
          <w:rFonts w:ascii="Times New Roman" w:hAnsi="Times New Roman" w:cs="Times New Roman"/>
          <w:b/>
          <w:bCs/>
          <w:color w:val="767171"/>
          <w:sz w:val="24"/>
          <w:szCs w:val="24"/>
          <w:lang w:val="es-DO"/>
        </w:rPr>
      </w:pPr>
    </w:p>
    <w:p w14:paraId="069E9435" w14:textId="1E265FF3" w:rsidR="009F16D3" w:rsidRPr="002E19CE" w:rsidRDefault="009F16D3" w:rsidP="004C3D50">
      <w:pPr>
        <w:autoSpaceDE w:val="0"/>
        <w:autoSpaceDN w:val="0"/>
        <w:adjustRightInd w:val="0"/>
        <w:spacing w:after="0" w:line="240" w:lineRule="auto"/>
        <w:rPr>
          <w:rFonts w:ascii="Times New Roman" w:hAnsi="Times New Roman" w:cs="Times New Roman"/>
          <w:b/>
          <w:bCs/>
          <w:color w:val="767171"/>
          <w:sz w:val="29"/>
          <w:szCs w:val="29"/>
          <w:lang w:val="es-DO"/>
        </w:rPr>
      </w:pPr>
      <w:r w:rsidRPr="00E152F1">
        <w:rPr>
          <w:rFonts w:ascii="Times New Roman" w:hAnsi="Times New Roman" w:cs="Times New Roman"/>
          <w:noProof/>
          <w:color w:val="767171"/>
          <w:spacing w:val="20"/>
          <w:sz w:val="28"/>
          <w:szCs w:val="28"/>
          <w:lang w:val="es-DO" w:eastAsia="es-DO"/>
        </w:rPr>
        <mc:AlternateContent>
          <mc:Choice Requires="wps">
            <w:drawing>
              <wp:anchor distT="0" distB="0" distL="114300" distR="114300" simplePos="0" relativeHeight="251712512" behindDoc="0" locked="0" layoutInCell="1" allowOverlap="1" wp14:anchorId="0B6A1DB2" wp14:editId="489AB4D2">
                <wp:simplePos x="0" y="0"/>
                <wp:positionH relativeFrom="margin">
                  <wp:posOffset>2162175</wp:posOffset>
                </wp:positionH>
                <wp:positionV relativeFrom="paragraph">
                  <wp:posOffset>1270</wp:posOffset>
                </wp:positionV>
                <wp:extent cx="463550" cy="0"/>
                <wp:effectExtent l="0" t="19050" r="31750" b="19050"/>
                <wp:wrapNone/>
                <wp:docPr id="19" name="Conector recto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EE29E09" id="Conector recto 19" o:spid="_x0000_s1026" style="position:absolute;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0.25pt,.1pt" to="206.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" strokecolor="#ee2a24" strokeweight="2.25pt">
                <v:stroke joinstyle="miter"/>
                <w10:wrap anchorx="margin"/>
              </v:line>
            </w:pict>
          </mc:Fallback>
        </mc:AlternateContent>
      </w:r>
    </w:p>
    <w:p w14:paraId="3E044321" w14:textId="396977D1" w:rsidR="00316760" w:rsidRPr="002E19CE" w:rsidRDefault="00316760" w:rsidP="004C3D50">
      <w:pPr>
        <w:autoSpaceDE w:val="0"/>
        <w:autoSpaceDN w:val="0"/>
        <w:adjustRightInd w:val="0"/>
        <w:spacing w:after="0" w:line="240" w:lineRule="auto"/>
        <w:rPr>
          <w:rFonts w:ascii="Times New Roman" w:hAnsi="Times New Roman" w:cs="Times New Roman"/>
          <w:color w:val="767171"/>
          <w:spacing w:val="20"/>
          <w:sz w:val="29"/>
          <w:szCs w:val="29"/>
          <w:lang w:val="es-DO"/>
        </w:rPr>
      </w:pPr>
    </w:p>
    <w:p w14:paraId="2A2AF81D" w14:textId="41E7EB93" w:rsidR="000078C3" w:rsidRPr="004F453B" w:rsidRDefault="000078C3" w:rsidP="00897415">
      <w:pPr>
        <w:pStyle w:val="Prrafodelista"/>
        <w:numPr>
          <w:ilvl w:val="0"/>
          <w:numId w:val="24"/>
        </w:numPr>
        <w:autoSpaceDE w:val="0"/>
        <w:autoSpaceDN w:val="0"/>
        <w:adjustRightInd w:val="0"/>
        <w:spacing w:after="0" w:line="240" w:lineRule="auto"/>
        <w:rPr>
          <w:rFonts w:ascii="Times New Roman" w:hAnsi="Times New Roman" w:cs="Times New Roman"/>
          <w:color w:val="767171"/>
          <w:spacing w:val="20"/>
          <w:sz w:val="24"/>
          <w:szCs w:val="24"/>
          <w:lang w:val="es-DO"/>
        </w:rPr>
      </w:pPr>
      <w:r w:rsidRPr="004F453B">
        <w:rPr>
          <w:rFonts w:ascii="Times New Roman" w:hAnsi="Times New Roman" w:cs="Times New Roman"/>
          <w:color w:val="767171"/>
          <w:spacing w:val="20"/>
          <w:sz w:val="24"/>
          <w:szCs w:val="24"/>
          <w:lang w:val="es-DO"/>
        </w:rPr>
        <w:t>Organigrama del Ministerio de Salud Pública y Asistencia Social.</w:t>
      </w:r>
    </w:p>
    <w:p w14:paraId="056B2AE9" w14:textId="77777777" w:rsidR="000078C3" w:rsidRPr="00E152F1" w:rsidRDefault="000078C3" w:rsidP="000078C3">
      <w:pPr>
        <w:pStyle w:val="Prrafodelista"/>
        <w:autoSpaceDE w:val="0"/>
        <w:autoSpaceDN w:val="0"/>
        <w:adjustRightInd w:val="0"/>
        <w:spacing w:after="0" w:line="240" w:lineRule="auto"/>
        <w:ind w:left="360"/>
        <w:rPr>
          <w:rFonts w:ascii="Times New Roman" w:hAnsi="Times New Roman" w:cs="Times New Roman"/>
          <w:color w:val="767171"/>
          <w:spacing w:val="20"/>
          <w:sz w:val="24"/>
          <w:szCs w:val="24"/>
          <w:lang w:val="es-DO"/>
        </w:rPr>
      </w:pPr>
    </w:p>
    <w:p w14:paraId="41886A57" w14:textId="6656CF2E" w:rsidR="006D2B04" w:rsidRPr="00E152F1" w:rsidRDefault="006D2B04" w:rsidP="00897415">
      <w:pPr>
        <w:pStyle w:val="Prrafodelista"/>
        <w:numPr>
          <w:ilvl w:val="0"/>
          <w:numId w:val="24"/>
        </w:numPr>
        <w:autoSpaceDE w:val="0"/>
        <w:autoSpaceDN w:val="0"/>
        <w:adjustRightInd w:val="0"/>
        <w:spacing w:after="0" w:line="240" w:lineRule="auto"/>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 xml:space="preserve">Matriz </w:t>
      </w:r>
      <w:r w:rsidRPr="00B32903">
        <w:rPr>
          <w:rFonts w:ascii="Times New Roman" w:hAnsi="Times New Roman" w:cs="Times New Roman"/>
          <w:color w:val="767171"/>
          <w:spacing w:val="20"/>
          <w:sz w:val="24"/>
          <w:szCs w:val="24"/>
          <w:lang w:val="es-DO"/>
        </w:rPr>
        <w:t>Meta Programática Programada y Alcanzada, Ene</w:t>
      </w:r>
      <w:r w:rsidR="003B0FB3">
        <w:rPr>
          <w:rFonts w:ascii="Times New Roman" w:hAnsi="Times New Roman" w:cs="Times New Roman"/>
          <w:color w:val="767171"/>
          <w:spacing w:val="20"/>
          <w:sz w:val="24"/>
          <w:szCs w:val="24"/>
          <w:lang w:val="es-DO"/>
        </w:rPr>
        <w:t>ro</w:t>
      </w:r>
      <w:r w:rsidR="00EF79D9">
        <w:rPr>
          <w:rFonts w:ascii="Times New Roman" w:hAnsi="Times New Roman" w:cs="Times New Roman"/>
          <w:color w:val="767171"/>
          <w:spacing w:val="20"/>
          <w:sz w:val="24"/>
          <w:szCs w:val="24"/>
          <w:lang w:val="es-DO"/>
        </w:rPr>
        <w:t>-</w:t>
      </w:r>
      <w:r w:rsidR="003B0FB3" w:rsidRPr="00B32903">
        <w:rPr>
          <w:rFonts w:ascii="Times New Roman" w:hAnsi="Times New Roman" w:cs="Times New Roman"/>
          <w:color w:val="767171"/>
          <w:spacing w:val="20"/>
          <w:sz w:val="24"/>
          <w:szCs w:val="24"/>
          <w:lang w:val="es-DO"/>
        </w:rPr>
        <w:t>septiembre</w:t>
      </w:r>
      <w:r w:rsidRPr="00B32903">
        <w:rPr>
          <w:rFonts w:ascii="Times New Roman" w:hAnsi="Times New Roman" w:cs="Times New Roman"/>
          <w:color w:val="767171"/>
          <w:spacing w:val="20"/>
          <w:sz w:val="24"/>
          <w:szCs w:val="24"/>
          <w:lang w:val="es-DO"/>
        </w:rPr>
        <w:t xml:space="preserve"> 2021</w:t>
      </w:r>
      <w:r w:rsidR="00EF79D9">
        <w:rPr>
          <w:rFonts w:ascii="Times New Roman" w:hAnsi="Times New Roman" w:cs="Times New Roman"/>
          <w:color w:val="767171"/>
          <w:spacing w:val="20"/>
          <w:sz w:val="24"/>
          <w:szCs w:val="24"/>
          <w:lang w:val="es-DO"/>
        </w:rPr>
        <w:t>.</w:t>
      </w:r>
    </w:p>
    <w:p w14:paraId="6DACA5F2" w14:textId="77777777" w:rsidR="006D2B04" w:rsidRPr="000D59EA" w:rsidRDefault="006D2B04" w:rsidP="000D59EA">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3BE5ED2F" w14:textId="2176DF8E" w:rsidR="00155EB9" w:rsidRPr="00E152F1" w:rsidRDefault="004C3D50" w:rsidP="00897415">
      <w:pPr>
        <w:pStyle w:val="Prrafodelista"/>
        <w:numPr>
          <w:ilvl w:val="0"/>
          <w:numId w:val="24"/>
        </w:numPr>
        <w:autoSpaceDE w:val="0"/>
        <w:autoSpaceDN w:val="0"/>
        <w:adjustRightInd w:val="0"/>
        <w:spacing w:after="0" w:line="240" w:lineRule="auto"/>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Matriz de principales indicadores de gestión por procesos</w:t>
      </w:r>
      <w:r w:rsidR="0055028C" w:rsidRPr="00E152F1">
        <w:rPr>
          <w:rFonts w:ascii="Times New Roman" w:hAnsi="Times New Roman" w:cs="Times New Roman"/>
          <w:color w:val="767171"/>
          <w:spacing w:val="20"/>
          <w:sz w:val="24"/>
          <w:szCs w:val="24"/>
          <w:lang w:val="es-DO"/>
        </w:rPr>
        <w:t>.</w:t>
      </w:r>
    </w:p>
    <w:p w14:paraId="7EC8F60B" w14:textId="77777777" w:rsidR="00155EB9" w:rsidRPr="000D59EA" w:rsidRDefault="00155EB9" w:rsidP="000D59EA">
      <w:pPr>
        <w:rPr>
          <w:rFonts w:ascii="Times New Roman" w:hAnsi="Times New Roman" w:cs="Times New Roman"/>
          <w:color w:val="767171"/>
          <w:spacing w:val="20"/>
          <w:sz w:val="24"/>
          <w:szCs w:val="24"/>
          <w:lang w:val="es-DO"/>
        </w:rPr>
      </w:pPr>
    </w:p>
    <w:p w14:paraId="5EC5F2A5" w14:textId="3DB3E658" w:rsidR="00155EB9" w:rsidRDefault="004C3D50" w:rsidP="00897415">
      <w:pPr>
        <w:pStyle w:val="Prrafodelista"/>
        <w:numPr>
          <w:ilvl w:val="0"/>
          <w:numId w:val="24"/>
        </w:numPr>
        <w:autoSpaceDE w:val="0"/>
        <w:autoSpaceDN w:val="0"/>
        <w:adjustRightInd w:val="0"/>
        <w:spacing w:after="0" w:line="240" w:lineRule="auto"/>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Matriz Índice de Gestión Presupuestaria Anual</w:t>
      </w:r>
      <w:r w:rsidR="00595372" w:rsidRPr="00E152F1">
        <w:rPr>
          <w:rFonts w:ascii="Times New Roman" w:hAnsi="Times New Roman" w:cs="Times New Roman"/>
          <w:color w:val="767171"/>
          <w:spacing w:val="20"/>
          <w:sz w:val="24"/>
          <w:szCs w:val="24"/>
          <w:lang w:val="es-DO"/>
        </w:rPr>
        <w:t>.</w:t>
      </w:r>
    </w:p>
    <w:p w14:paraId="6AFA8831" w14:textId="77777777" w:rsidR="00155EB9" w:rsidRPr="00307142" w:rsidRDefault="00155EB9" w:rsidP="00307142">
      <w:pPr>
        <w:spacing w:after="0"/>
        <w:rPr>
          <w:rFonts w:ascii="Times New Roman" w:hAnsi="Times New Roman" w:cs="Times New Roman"/>
          <w:color w:val="767171"/>
          <w:spacing w:val="20"/>
          <w:sz w:val="24"/>
          <w:szCs w:val="24"/>
          <w:lang w:val="es-DO"/>
        </w:rPr>
      </w:pPr>
    </w:p>
    <w:p w14:paraId="6137D63E" w14:textId="1D16C235" w:rsidR="009F63B1" w:rsidRPr="00E152F1" w:rsidRDefault="004C3D50" w:rsidP="00897415">
      <w:pPr>
        <w:pStyle w:val="Prrafodelista"/>
        <w:numPr>
          <w:ilvl w:val="0"/>
          <w:numId w:val="24"/>
        </w:numPr>
        <w:autoSpaceDE w:val="0"/>
        <w:autoSpaceDN w:val="0"/>
        <w:adjustRightInd w:val="0"/>
        <w:spacing w:after="0" w:line="240" w:lineRule="auto"/>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Plan de Compras</w:t>
      </w:r>
      <w:r w:rsidR="00EF79D9">
        <w:rPr>
          <w:rFonts w:ascii="Times New Roman" w:hAnsi="Times New Roman" w:cs="Times New Roman"/>
          <w:color w:val="767171"/>
          <w:spacing w:val="20"/>
          <w:sz w:val="24"/>
          <w:szCs w:val="24"/>
          <w:lang w:val="es-DO"/>
        </w:rPr>
        <w:t xml:space="preserve"> del MISPAS</w:t>
      </w:r>
      <w:r w:rsidRPr="00E152F1">
        <w:rPr>
          <w:rFonts w:ascii="Times New Roman" w:hAnsi="Times New Roman" w:cs="Times New Roman"/>
          <w:color w:val="767171"/>
          <w:spacing w:val="20"/>
          <w:sz w:val="24"/>
          <w:szCs w:val="24"/>
          <w:lang w:val="es-DO"/>
        </w:rPr>
        <w:t>.</w:t>
      </w:r>
    </w:p>
    <w:p w14:paraId="3622FC24" w14:textId="77777777" w:rsidR="009F63B1" w:rsidRPr="00E152F1" w:rsidRDefault="009F63B1" w:rsidP="009F63B1">
      <w:pPr>
        <w:pStyle w:val="Prrafodelista"/>
        <w:rPr>
          <w:rFonts w:ascii="Times New Roman" w:hAnsi="Times New Roman" w:cs="Times New Roman"/>
          <w:color w:val="767171"/>
          <w:spacing w:val="20"/>
          <w:sz w:val="24"/>
          <w:szCs w:val="24"/>
          <w:lang w:val="es-DO"/>
        </w:rPr>
      </w:pPr>
    </w:p>
    <w:p w14:paraId="73A21873" w14:textId="4496DC33" w:rsidR="009F63B1" w:rsidRPr="00E152F1" w:rsidRDefault="009F63B1" w:rsidP="00897415">
      <w:pPr>
        <w:pStyle w:val="Prrafodelista"/>
        <w:numPr>
          <w:ilvl w:val="0"/>
          <w:numId w:val="24"/>
        </w:numPr>
        <w:autoSpaceDE w:val="0"/>
        <w:autoSpaceDN w:val="0"/>
        <w:adjustRightInd w:val="0"/>
        <w:spacing w:after="0" w:line="240" w:lineRule="auto"/>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Listado de </w:t>
      </w:r>
      <w:r w:rsidR="00EF79D9">
        <w:rPr>
          <w:rFonts w:ascii="Times New Roman" w:hAnsi="Times New Roman" w:cs="Times New Roman"/>
          <w:color w:val="767171"/>
          <w:spacing w:val="20"/>
          <w:sz w:val="24"/>
          <w:szCs w:val="24"/>
          <w:lang w:val="es-DO"/>
        </w:rPr>
        <w:t>e</w:t>
      </w:r>
      <w:r w:rsidRPr="00E152F1">
        <w:rPr>
          <w:rFonts w:ascii="Times New Roman" w:hAnsi="Times New Roman" w:cs="Times New Roman"/>
          <w:color w:val="767171"/>
          <w:spacing w:val="20"/>
          <w:sz w:val="24"/>
          <w:szCs w:val="24"/>
          <w:lang w:val="es-DO"/>
        </w:rPr>
        <w:t xml:space="preserve">ventos </w:t>
      </w:r>
      <w:r w:rsidR="00EF79D9">
        <w:rPr>
          <w:rFonts w:ascii="Times New Roman" w:hAnsi="Times New Roman" w:cs="Times New Roman"/>
          <w:color w:val="767171"/>
          <w:spacing w:val="20"/>
          <w:sz w:val="24"/>
          <w:szCs w:val="24"/>
          <w:lang w:val="es-DO"/>
        </w:rPr>
        <w:t>de A</w:t>
      </w:r>
      <w:r w:rsidRPr="00E152F1">
        <w:rPr>
          <w:rFonts w:ascii="Times New Roman" w:hAnsi="Times New Roman" w:cs="Times New Roman"/>
          <w:color w:val="767171"/>
          <w:spacing w:val="20"/>
          <w:sz w:val="24"/>
          <w:szCs w:val="24"/>
          <w:lang w:val="es-DO"/>
        </w:rPr>
        <w:t>ctividades de Integración Regional</w:t>
      </w:r>
      <w:r w:rsidR="00EF79D9">
        <w:rPr>
          <w:rFonts w:ascii="Times New Roman" w:hAnsi="Times New Roman" w:cs="Times New Roman"/>
          <w:color w:val="767171"/>
          <w:spacing w:val="20"/>
          <w:sz w:val="24"/>
          <w:szCs w:val="24"/>
          <w:lang w:val="es-DO"/>
        </w:rPr>
        <w:t>.</w:t>
      </w:r>
      <w:r w:rsidRPr="00E152F1">
        <w:rPr>
          <w:rFonts w:ascii="Times New Roman" w:hAnsi="Times New Roman" w:cs="Times New Roman"/>
          <w:color w:val="767171"/>
          <w:spacing w:val="20"/>
          <w:sz w:val="24"/>
          <w:szCs w:val="24"/>
          <w:lang w:val="es-DO"/>
        </w:rPr>
        <w:t xml:space="preserve"> </w:t>
      </w:r>
    </w:p>
    <w:p w14:paraId="2C90DAF5" w14:textId="77777777" w:rsidR="009F63B1" w:rsidRPr="00E152F1" w:rsidRDefault="009F63B1" w:rsidP="009F63B1">
      <w:pPr>
        <w:pStyle w:val="Prrafodelista"/>
        <w:rPr>
          <w:rFonts w:ascii="Times New Roman" w:hAnsi="Times New Roman" w:cs="Times New Roman"/>
          <w:color w:val="767171"/>
          <w:spacing w:val="20"/>
          <w:sz w:val="24"/>
          <w:szCs w:val="24"/>
          <w:lang w:val="es-DO"/>
        </w:rPr>
      </w:pPr>
    </w:p>
    <w:p w14:paraId="3F1489E9" w14:textId="44F71AD1" w:rsidR="009F63B1" w:rsidRPr="00E152F1" w:rsidRDefault="009F63B1" w:rsidP="00897415">
      <w:pPr>
        <w:pStyle w:val="Prrafodelista"/>
        <w:numPr>
          <w:ilvl w:val="0"/>
          <w:numId w:val="24"/>
        </w:numPr>
        <w:autoSpaceDE w:val="0"/>
        <w:autoSpaceDN w:val="0"/>
        <w:adjustRightInd w:val="0"/>
        <w:spacing w:after="0" w:line="240" w:lineRule="auto"/>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Listado actividades de capacitación con asistencia de la cooperación internacional.</w:t>
      </w:r>
    </w:p>
    <w:p w14:paraId="02C77A23" w14:textId="77777777" w:rsidR="009F63B1" w:rsidRPr="00E152F1" w:rsidRDefault="009F63B1" w:rsidP="009F63B1">
      <w:pPr>
        <w:pStyle w:val="Prrafodelista"/>
        <w:rPr>
          <w:rFonts w:ascii="Times New Roman" w:hAnsi="Times New Roman" w:cs="Times New Roman"/>
          <w:color w:val="767171"/>
          <w:spacing w:val="20"/>
          <w:sz w:val="24"/>
          <w:szCs w:val="24"/>
          <w:lang w:val="es-DO"/>
        </w:rPr>
      </w:pPr>
    </w:p>
    <w:p w14:paraId="0129971F" w14:textId="183359A6" w:rsidR="009F63B1" w:rsidRPr="00E152F1" w:rsidRDefault="009F63B1" w:rsidP="00897415">
      <w:pPr>
        <w:pStyle w:val="Prrafodelista"/>
        <w:numPr>
          <w:ilvl w:val="0"/>
          <w:numId w:val="24"/>
        </w:numPr>
        <w:autoSpaceDE w:val="0"/>
        <w:autoSpaceDN w:val="0"/>
        <w:adjustRightInd w:val="0"/>
        <w:spacing w:after="0" w:line="240" w:lineRule="auto"/>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Distribución por </w:t>
      </w:r>
      <w:r w:rsidR="00EF79D9">
        <w:rPr>
          <w:rFonts w:ascii="Times New Roman" w:hAnsi="Times New Roman" w:cs="Times New Roman"/>
          <w:color w:val="767171"/>
          <w:spacing w:val="20"/>
          <w:sz w:val="24"/>
          <w:szCs w:val="24"/>
          <w:lang w:val="es-DO"/>
        </w:rPr>
        <w:t>p</w:t>
      </w:r>
      <w:r w:rsidRPr="00E152F1">
        <w:rPr>
          <w:rFonts w:ascii="Times New Roman" w:hAnsi="Times New Roman" w:cs="Times New Roman"/>
          <w:color w:val="767171"/>
          <w:spacing w:val="20"/>
          <w:sz w:val="24"/>
          <w:szCs w:val="24"/>
          <w:lang w:val="es-DO"/>
        </w:rPr>
        <w:t xml:space="preserve">rovincias </w:t>
      </w:r>
      <w:r w:rsidR="00EF79D9">
        <w:rPr>
          <w:rFonts w:ascii="Times New Roman" w:hAnsi="Times New Roman" w:cs="Times New Roman"/>
          <w:color w:val="767171"/>
          <w:spacing w:val="20"/>
          <w:sz w:val="24"/>
          <w:szCs w:val="24"/>
          <w:lang w:val="es-DO"/>
        </w:rPr>
        <w:t>c</w:t>
      </w:r>
      <w:r w:rsidRPr="00E152F1">
        <w:rPr>
          <w:rFonts w:ascii="Times New Roman" w:hAnsi="Times New Roman" w:cs="Times New Roman"/>
          <w:color w:val="767171"/>
          <w:spacing w:val="20"/>
          <w:sz w:val="24"/>
          <w:szCs w:val="24"/>
          <w:lang w:val="es-DO"/>
        </w:rPr>
        <w:t xml:space="preserve">asos </w:t>
      </w:r>
      <w:r w:rsidR="00EF79D9">
        <w:rPr>
          <w:rFonts w:ascii="Times New Roman" w:hAnsi="Times New Roman" w:cs="Times New Roman"/>
          <w:color w:val="767171"/>
          <w:spacing w:val="20"/>
          <w:sz w:val="24"/>
          <w:szCs w:val="24"/>
          <w:lang w:val="es-DO"/>
        </w:rPr>
        <w:t>r</w:t>
      </w:r>
      <w:r w:rsidRPr="00E152F1">
        <w:rPr>
          <w:rFonts w:ascii="Times New Roman" w:hAnsi="Times New Roman" w:cs="Times New Roman"/>
          <w:color w:val="767171"/>
          <w:spacing w:val="20"/>
          <w:sz w:val="24"/>
          <w:szCs w:val="24"/>
          <w:lang w:val="es-DO"/>
        </w:rPr>
        <w:t>egistrados</w:t>
      </w:r>
      <w:r w:rsidR="00EF79D9">
        <w:rPr>
          <w:rFonts w:ascii="Times New Roman" w:hAnsi="Times New Roman" w:cs="Times New Roman"/>
          <w:color w:val="767171"/>
          <w:spacing w:val="20"/>
          <w:sz w:val="24"/>
          <w:szCs w:val="24"/>
          <w:lang w:val="es-DO"/>
        </w:rPr>
        <w:t xml:space="preserve"> del</w:t>
      </w:r>
      <w:r w:rsidRPr="00E152F1">
        <w:rPr>
          <w:rFonts w:ascii="Times New Roman" w:hAnsi="Times New Roman" w:cs="Times New Roman"/>
          <w:color w:val="767171"/>
          <w:spacing w:val="20"/>
          <w:sz w:val="24"/>
          <w:szCs w:val="24"/>
          <w:lang w:val="es-DO"/>
        </w:rPr>
        <w:t xml:space="preserve"> Programa de Medicamentos de Alto Costo</w:t>
      </w:r>
      <w:r w:rsidR="00EF79D9">
        <w:rPr>
          <w:rFonts w:ascii="Times New Roman" w:hAnsi="Times New Roman" w:cs="Times New Roman"/>
          <w:color w:val="767171"/>
          <w:spacing w:val="20"/>
          <w:sz w:val="24"/>
          <w:szCs w:val="24"/>
          <w:lang w:val="es-DO"/>
        </w:rPr>
        <w:t xml:space="preserve"> del </w:t>
      </w:r>
      <w:r w:rsidR="009D69DD">
        <w:rPr>
          <w:rFonts w:ascii="Times New Roman" w:hAnsi="Times New Roman" w:cs="Times New Roman"/>
          <w:color w:val="767171"/>
          <w:spacing w:val="20"/>
          <w:sz w:val="24"/>
          <w:szCs w:val="24"/>
          <w:lang w:val="es-DO"/>
        </w:rPr>
        <w:t>MISPAS</w:t>
      </w:r>
      <w:r w:rsidRPr="00E152F1">
        <w:rPr>
          <w:rFonts w:ascii="Times New Roman" w:hAnsi="Times New Roman" w:cs="Times New Roman"/>
          <w:color w:val="767171"/>
          <w:spacing w:val="20"/>
          <w:sz w:val="24"/>
          <w:szCs w:val="24"/>
          <w:lang w:val="es-DO"/>
        </w:rPr>
        <w:t xml:space="preserve"> 2021. </w:t>
      </w:r>
    </w:p>
    <w:p w14:paraId="36CE6364" w14:textId="3BC05D39" w:rsidR="000D5157" w:rsidRPr="00E152F1" w:rsidRDefault="000D5157"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5DC532CA" w14:textId="713A5C7A" w:rsidR="004B13F9" w:rsidRPr="00E152F1" w:rsidRDefault="004B13F9"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66FAA024" w14:textId="37DE6D9B" w:rsidR="004B13F9" w:rsidRPr="00E152F1" w:rsidRDefault="004B13F9"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6B1F95B1" w14:textId="35BEA4F5" w:rsidR="004B13F9" w:rsidRPr="00E152F1" w:rsidRDefault="004B13F9"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6DCB1601" w14:textId="23181DC0" w:rsidR="004B13F9" w:rsidRPr="00E152F1" w:rsidRDefault="004B13F9"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6F3A0C1D" w14:textId="20EFABAC" w:rsidR="004B13F9" w:rsidRPr="00E152F1" w:rsidRDefault="004B13F9"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599B822" w14:textId="1539B13E" w:rsidR="004B13F9" w:rsidRPr="00E152F1" w:rsidRDefault="004B13F9"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61515689" w14:textId="0871BCC2" w:rsidR="004B13F9" w:rsidRPr="00E152F1" w:rsidRDefault="004B13F9"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0E63230A" w14:textId="0C43F1D4" w:rsidR="004B13F9" w:rsidRPr="00E152F1" w:rsidRDefault="004B13F9"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5A11886" w14:textId="77777777" w:rsidR="004B13F9" w:rsidRPr="00E152F1" w:rsidRDefault="004B13F9"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58B66DA0" w14:textId="6998791A" w:rsidR="00155EB9" w:rsidRPr="00E152F1" w:rsidRDefault="00155EB9"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196ABC74" w14:textId="2ECC7819" w:rsidR="00155EB9" w:rsidRPr="00E152F1" w:rsidRDefault="00155EB9"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75281545" w14:textId="1DC4EF21" w:rsidR="00155EB9" w:rsidRPr="00E152F1" w:rsidRDefault="00155EB9"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7169098" w14:textId="27B5D543" w:rsidR="00155EB9" w:rsidRPr="00E152F1" w:rsidRDefault="00155EB9"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05C32E1B" w14:textId="2BCC6F37" w:rsidR="00155EB9" w:rsidRPr="00E152F1" w:rsidRDefault="00155EB9"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5CD36DAA" w14:textId="3623070C" w:rsidR="00155EB9" w:rsidRPr="00E152F1" w:rsidRDefault="00155EB9"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3BD568A4" w14:textId="77777777" w:rsidR="00834E75" w:rsidRDefault="00834E75" w:rsidP="00155EB9">
      <w:pPr>
        <w:autoSpaceDE w:val="0"/>
        <w:autoSpaceDN w:val="0"/>
        <w:adjustRightInd w:val="0"/>
        <w:spacing w:after="0" w:line="240" w:lineRule="auto"/>
        <w:rPr>
          <w:rFonts w:ascii="Times New Roman" w:hAnsi="Times New Roman" w:cs="Times New Roman"/>
          <w:color w:val="767171"/>
          <w:spacing w:val="20"/>
          <w:sz w:val="24"/>
          <w:szCs w:val="24"/>
          <w:lang w:val="es-DO"/>
        </w:rPr>
        <w:sectPr w:rsidR="00834E75" w:rsidSect="0015754F">
          <w:footerReference w:type="default" r:id="rId22"/>
          <w:pgSz w:w="12240" w:h="15840" w:code="1"/>
          <w:pgMar w:top="1134" w:right="2160" w:bottom="1134" w:left="2160" w:header="720" w:footer="720" w:gutter="0"/>
          <w:cols w:space="720"/>
          <w:titlePg/>
          <w:docGrid w:linePitch="360"/>
        </w:sectPr>
      </w:pPr>
    </w:p>
    <w:p w14:paraId="183200B5" w14:textId="0CDDE733" w:rsidR="00155EB9" w:rsidRPr="00E152F1" w:rsidRDefault="00155EB9"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lastRenderedPageBreak/>
        <w:t xml:space="preserve">Anexo </w:t>
      </w:r>
      <w:r w:rsidR="00307142">
        <w:rPr>
          <w:rFonts w:ascii="Times New Roman" w:hAnsi="Times New Roman" w:cs="Times New Roman"/>
          <w:color w:val="767171"/>
          <w:spacing w:val="20"/>
          <w:sz w:val="24"/>
          <w:szCs w:val="24"/>
          <w:lang w:val="es-DO"/>
        </w:rPr>
        <w:t>a</w:t>
      </w:r>
      <w:r w:rsidRPr="00E152F1">
        <w:rPr>
          <w:rFonts w:ascii="Times New Roman" w:hAnsi="Times New Roman" w:cs="Times New Roman"/>
          <w:color w:val="767171"/>
          <w:spacing w:val="20"/>
          <w:sz w:val="24"/>
          <w:szCs w:val="24"/>
          <w:lang w:val="es-DO"/>
        </w:rPr>
        <w:t xml:space="preserve">. </w:t>
      </w:r>
      <w:r w:rsidR="00EE043A" w:rsidRPr="00E152F1">
        <w:rPr>
          <w:rFonts w:ascii="Times New Roman" w:hAnsi="Times New Roman" w:cs="Times New Roman"/>
          <w:color w:val="767171"/>
          <w:spacing w:val="20"/>
          <w:sz w:val="24"/>
          <w:szCs w:val="24"/>
          <w:lang w:val="es-DO"/>
        </w:rPr>
        <w:t xml:space="preserve">Estructura </w:t>
      </w:r>
      <w:r w:rsidRPr="00E152F1">
        <w:rPr>
          <w:rFonts w:ascii="Times New Roman" w:hAnsi="Times New Roman" w:cs="Times New Roman"/>
          <w:color w:val="767171"/>
          <w:spacing w:val="20"/>
          <w:sz w:val="24"/>
          <w:szCs w:val="24"/>
          <w:lang w:val="es-DO"/>
        </w:rPr>
        <w:t>Orga</w:t>
      </w:r>
      <w:r w:rsidR="00EE043A" w:rsidRPr="00E152F1">
        <w:rPr>
          <w:rFonts w:ascii="Times New Roman" w:hAnsi="Times New Roman" w:cs="Times New Roman"/>
          <w:color w:val="767171"/>
          <w:spacing w:val="20"/>
          <w:sz w:val="24"/>
          <w:szCs w:val="24"/>
          <w:lang w:val="es-DO"/>
        </w:rPr>
        <w:t xml:space="preserve">nizativa del </w:t>
      </w:r>
      <w:r w:rsidRPr="00E152F1">
        <w:rPr>
          <w:rFonts w:ascii="Times New Roman" w:hAnsi="Times New Roman" w:cs="Times New Roman"/>
          <w:color w:val="767171"/>
          <w:spacing w:val="20"/>
          <w:sz w:val="24"/>
          <w:szCs w:val="24"/>
          <w:lang w:val="es-DO"/>
        </w:rPr>
        <w:t>Ministerio de Salud Pública y Asistencia Social.</w:t>
      </w:r>
    </w:p>
    <w:p w14:paraId="182D7960" w14:textId="77777777" w:rsidR="00834E75" w:rsidRDefault="00834E75" w:rsidP="004C3D50">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051C3BF1" w14:textId="6A2D7F9E" w:rsidR="00834E75" w:rsidRDefault="00834E75" w:rsidP="004C3D50">
      <w:pPr>
        <w:autoSpaceDE w:val="0"/>
        <w:autoSpaceDN w:val="0"/>
        <w:adjustRightInd w:val="0"/>
        <w:spacing w:after="0" w:line="240" w:lineRule="auto"/>
        <w:rPr>
          <w:rFonts w:ascii="Times New Roman" w:hAnsi="Times New Roman" w:cs="Times New Roman"/>
          <w:color w:val="767171"/>
          <w:spacing w:val="20"/>
          <w:sz w:val="24"/>
          <w:szCs w:val="24"/>
          <w:lang w:val="es-DO"/>
        </w:rPr>
        <w:sectPr w:rsidR="00834E75" w:rsidSect="00834E75">
          <w:pgSz w:w="15840" w:h="12240" w:orient="landscape" w:code="1"/>
          <w:pgMar w:top="2160" w:right="1134" w:bottom="2160" w:left="1134" w:header="720" w:footer="720" w:gutter="0"/>
          <w:cols w:space="720"/>
          <w:titlePg/>
          <w:docGrid w:linePitch="360"/>
        </w:sectPr>
      </w:pPr>
      <w:r w:rsidRPr="00834E75">
        <w:rPr>
          <w:rFonts w:ascii="Times New Roman" w:hAnsi="Times New Roman" w:cs="Times New Roman"/>
          <w:noProof/>
          <w:color w:val="767171"/>
          <w:spacing w:val="20"/>
          <w:sz w:val="24"/>
          <w:szCs w:val="24"/>
          <w:lang w:val="es-DO" w:eastAsia="es-DO"/>
        </w:rPr>
        <w:drawing>
          <wp:inline distT="0" distB="0" distL="0" distR="0" wp14:anchorId="642EB9EC" wp14:editId="0E2BE6FC">
            <wp:extent cx="8079475" cy="4585335"/>
            <wp:effectExtent l="0" t="0" r="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81052" cy="4586230"/>
                    </a:xfrm>
                    <a:prstGeom prst="rect">
                      <a:avLst/>
                    </a:prstGeom>
                    <a:noFill/>
                    <a:ln>
                      <a:noFill/>
                    </a:ln>
                  </pic:spPr>
                </pic:pic>
              </a:graphicData>
            </a:graphic>
          </wp:inline>
        </w:drawing>
      </w:r>
    </w:p>
    <w:p w14:paraId="4534689B" w14:textId="77777777" w:rsidR="00307142" w:rsidRPr="00E152F1" w:rsidRDefault="00307142"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069DDEA0" w14:textId="0FC571BD" w:rsidR="00307142" w:rsidRDefault="00307142" w:rsidP="000D59EA">
      <w:pPr>
        <w:autoSpaceDE w:val="0"/>
        <w:autoSpaceDN w:val="0"/>
        <w:adjustRightInd w:val="0"/>
        <w:spacing w:after="0" w:line="24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Anexo </w:t>
      </w:r>
      <w:r>
        <w:rPr>
          <w:rFonts w:ascii="Times New Roman" w:hAnsi="Times New Roman" w:cs="Times New Roman"/>
          <w:color w:val="767171"/>
          <w:spacing w:val="20"/>
          <w:sz w:val="24"/>
          <w:szCs w:val="24"/>
          <w:lang w:val="es-DO"/>
        </w:rPr>
        <w:t>b</w:t>
      </w:r>
      <w:r w:rsidRPr="00E152F1">
        <w:rPr>
          <w:rFonts w:ascii="Times New Roman" w:hAnsi="Times New Roman" w:cs="Times New Roman"/>
          <w:color w:val="767171"/>
          <w:spacing w:val="20"/>
          <w:sz w:val="24"/>
          <w:szCs w:val="24"/>
          <w:lang w:val="es-DO"/>
        </w:rPr>
        <w:t xml:space="preserve">. </w:t>
      </w:r>
      <w:r w:rsidRPr="00B32903">
        <w:rPr>
          <w:rFonts w:ascii="Times New Roman" w:hAnsi="Times New Roman" w:cs="Times New Roman"/>
          <w:color w:val="767171"/>
          <w:spacing w:val="20"/>
          <w:sz w:val="24"/>
          <w:szCs w:val="24"/>
          <w:lang w:val="es-DO"/>
        </w:rPr>
        <w:t xml:space="preserve">Meta Programática Programada y Alcanzada, Enero </w:t>
      </w:r>
      <w:r w:rsidR="00C160E7">
        <w:rPr>
          <w:rFonts w:ascii="Times New Roman" w:hAnsi="Times New Roman" w:cs="Times New Roman"/>
          <w:color w:val="767171"/>
          <w:spacing w:val="20"/>
          <w:sz w:val="24"/>
          <w:szCs w:val="24"/>
          <w:lang w:val="es-DO"/>
        </w:rPr>
        <w:t>-</w:t>
      </w:r>
      <w:r w:rsidRPr="00B32903">
        <w:rPr>
          <w:rFonts w:ascii="Times New Roman" w:hAnsi="Times New Roman" w:cs="Times New Roman"/>
          <w:color w:val="767171"/>
          <w:spacing w:val="20"/>
          <w:sz w:val="24"/>
          <w:szCs w:val="24"/>
          <w:lang w:val="es-DO"/>
        </w:rPr>
        <w:t>Sept</w:t>
      </w:r>
      <w:r w:rsidR="009E5E42">
        <w:rPr>
          <w:rFonts w:ascii="Times New Roman" w:hAnsi="Times New Roman" w:cs="Times New Roman"/>
          <w:color w:val="767171"/>
          <w:spacing w:val="20"/>
          <w:sz w:val="24"/>
          <w:szCs w:val="24"/>
          <w:lang w:val="es-DO"/>
        </w:rPr>
        <w:t>iembre</w:t>
      </w:r>
      <w:r w:rsidR="00C160E7">
        <w:rPr>
          <w:rFonts w:ascii="Times New Roman" w:hAnsi="Times New Roman" w:cs="Times New Roman"/>
          <w:color w:val="767171"/>
          <w:spacing w:val="20"/>
          <w:sz w:val="24"/>
          <w:szCs w:val="24"/>
          <w:lang w:val="es-DO"/>
        </w:rPr>
        <w:t xml:space="preserve">, </w:t>
      </w:r>
      <w:r w:rsidRPr="00B32903">
        <w:rPr>
          <w:rFonts w:ascii="Times New Roman" w:hAnsi="Times New Roman" w:cs="Times New Roman"/>
          <w:color w:val="767171"/>
          <w:spacing w:val="20"/>
          <w:sz w:val="24"/>
          <w:szCs w:val="24"/>
          <w:lang w:val="es-DO"/>
        </w:rPr>
        <w:t>2021</w:t>
      </w:r>
      <w:r w:rsidR="00C160E7">
        <w:rPr>
          <w:rFonts w:ascii="Times New Roman" w:hAnsi="Times New Roman" w:cs="Times New Roman"/>
          <w:color w:val="767171"/>
          <w:spacing w:val="20"/>
          <w:sz w:val="24"/>
          <w:szCs w:val="24"/>
          <w:lang w:val="es-DO"/>
        </w:rPr>
        <w:t>.</w:t>
      </w:r>
    </w:p>
    <w:p w14:paraId="71724B35" w14:textId="77777777" w:rsidR="00307142" w:rsidRDefault="00307142" w:rsidP="00307142">
      <w:pPr>
        <w:autoSpaceDE w:val="0"/>
        <w:autoSpaceDN w:val="0"/>
        <w:adjustRightInd w:val="0"/>
        <w:spacing w:after="0" w:line="240" w:lineRule="auto"/>
        <w:rPr>
          <w:rFonts w:ascii="Times New Roman" w:hAnsi="Times New Roman" w:cs="Times New Roman"/>
          <w:color w:val="767171"/>
          <w:spacing w:val="20"/>
          <w:sz w:val="24"/>
          <w:szCs w:val="24"/>
          <w:lang w:val="es-DO"/>
        </w:rPr>
      </w:pPr>
    </w:p>
    <w:tbl>
      <w:tblPr>
        <w:tblW w:w="835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70" w:type="dxa"/>
          <w:right w:w="70" w:type="dxa"/>
        </w:tblCellMar>
        <w:tblLook w:val="04A0" w:firstRow="1" w:lastRow="0" w:firstColumn="1" w:lastColumn="0" w:noHBand="0" w:noVBand="1"/>
      </w:tblPr>
      <w:tblGrid>
        <w:gridCol w:w="4106"/>
        <w:gridCol w:w="1417"/>
        <w:gridCol w:w="1418"/>
        <w:gridCol w:w="1418"/>
      </w:tblGrid>
      <w:tr w:rsidR="00307142" w:rsidRPr="00E078FB" w14:paraId="73688F2E" w14:textId="77777777" w:rsidTr="000D59EA">
        <w:trPr>
          <w:trHeight w:val="540"/>
          <w:tblHeader/>
        </w:trPr>
        <w:tc>
          <w:tcPr>
            <w:tcW w:w="8359" w:type="dxa"/>
            <w:gridSpan w:val="4"/>
            <w:shd w:val="clear" w:color="000000" w:fill="EE2A24"/>
            <w:vAlign w:val="center"/>
            <w:hideMark/>
          </w:tcPr>
          <w:p w14:paraId="48BC1B1A" w14:textId="24A92A5E" w:rsidR="00307142" w:rsidRPr="00197499" w:rsidRDefault="00307142" w:rsidP="00A246D4">
            <w:pPr>
              <w:spacing w:after="0" w:line="240" w:lineRule="auto"/>
              <w:jc w:val="center"/>
              <w:rPr>
                <w:rFonts w:ascii="Times New Roman" w:eastAsia="Times New Roman" w:hAnsi="Times New Roman" w:cs="Times New Roman"/>
                <w:b/>
                <w:bCs/>
                <w:color w:val="FFFFFF"/>
                <w:sz w:val="24"/>
                <w:szCs w:val="24"/>
                <w:lang w:val="es-DO" w:eastAsia="es-DO"/>
              </w:rPr>
            </w:pPr>
            <w:r w:rsidRPr="00197499">
              <w:rPr>
                <w:rFonts w:ascii="Times New Roman" w:eastAsia="Times New Roman" w:hAnsi="Times New Roman" w:cs="Times New Roman"/>
                <w:b/>
                <w:bCs/>
                <w:color w:val="FFFFFF"/>
                <w:sz w:val="24"/>
                <w:szCs w:val="24"/>
                <w:lang w:val="es-DO" w:eastAsia="es-DO"/>
              </w:rPr>
              <w:t>Meta Programática Programada y Alcanzada, Ene - Sept. 2021</w:t>
            </w:r>
          </w:p>
        </w:tc>
      </w:tr>
      <w:tr w:rsidR="00307142" w:rsidRPr="00197499" w14:paraId="27A70DDF" w14:textId="77777777" w:rsidTr="000D59EA">
        <w:trPr>
          <w:trHeight w:val="735"/>
          <w:tblHeader/>
        </w:trPr>
        <w:tc>
          <w:tcPr>
            <w:tcW w:w="4106" w:type="dxa"/>
            <w:shd w:val="clear" w:color="000000" w:fill="003576"/>
            <w:noWrap/>
            <w:vAlign w:val="center"/>
            <w:hideMark/>
          </w:tcPr>
          <w:p w14:paraId="0D49D6A5" w14:textId="77777777" w:rsidR="00307142" w:rsidRPr="00197499" w:rsidRDefault="00307142" w:rsidP="00A246D4">
            <w:pPr>
              <w:spacing w:after="0" w:line="240" w:lineRule="auto"/>
              <w:jc w:val="center"/>
              <w:rPr>
                <w:rFonts w:ascii="Times New Roman" w:eastAsia="Times New Roman" w:hAnsi="Times New Roman" w:cs="Times New Roman"/>
                <w:b/>
                <w:bCs/>
                <w:color w:val="FFFFFF"/>
                <w:lang w:val="es-DO" w:eastAsia="es-DO"/>
              </w:rPr>
            </w:pPr>
            <w:r w:rsidRPr="00197499">
              <w:rPr>
                <w:rFonts w:ascii="Times New Roman" w:eastAsia="Times New Roman" w:hAnsi="Times New Roman" w:cs="Times New Roman"/>
                <w:b/>
                <w:bCs/>
                <w:color w:val="FFFFFF"/>
                <w:lang w:val="es-DO" w:eastAsia="es-DO"/>
              </w:rPr>
              <w:t>Descripción</w:t>
            </w:r>
          </w:p>
        </w:tc>
        <w:tc>
          <w:tcPr>
            <w:tcW w:w="1417" w:type="dxa"/>
            <w:shd w:val="clear" w:color="000000" w:fill="003576"/>
            <w:vAlign w:val="center"/>
            <w:hideMark/>
          </w:tcPr>
          <w:p w14:paraId="64BC2007" w14:textId="77777777" w:rsidR="00307142" w:rsidRPr="00197499" w:rsidRDefault="00307142" w:rsidP="00A246D4">
            <w:pPr>
              <w:spacing w:after="0" w:line="240" w:lineRule="auto"/>
              <w:jc w:val="center"/>
              <w:rPr>
                <w:rFonts w:ascii="Times New Roman" w:eastAsia="Times New Roman" w:hAnsi="Times New Roman" w:cs="Times New Roman"/>
                <w:b/>
                <w:bCs/>
                <w:color w:val="FFFFFF"/>
                <w:lang w:val="es-DO" w:eastAsia="es-DO"/>
              </w:rPr>
            </w:pPr>
            <w:r w:rsidRPr="00197499">
              <w:rPr>
                <w:rFonts w:ascii="Times New Roman" w:eastAsia="Times New Roman" w:hAnsi="Times New Roman" w:cs="Times New Roman"/>
                <w:b/>
                <w:bCs/>
                <w:color w:val="FFFFFF"/>
                <w:lang w:val="es-DO" w:eastAsia="es-DO"/>
              </w:rPr>
              <w:t>Meta Programada</w:t>
            </w:r>
          </w:p>
        </w:tc>
        <w:tc>
          <w:tcPr>
            <w:tcW w:w="1418" w:type="dxa"/>
            <w:shd w:val="clear" w:color="000000" w:fill="003576"/>
            <w:vAlign w:val="center"/>
            <w:hideMark/>
          </w:tcPr>
          <w:p w14:paraId="20258D34" w14:textId="77777777" w:rsidR="00307142" w:rsidRPr="00197499" w:rsidRDefault="00307142" w:rsidP="00A246D4">
            <w:pPr>
              <w:spacing w:after="0" w:line="240" w:lineRule="auto"/>
              <w:jc w:val="center"/>
              <w:rPr>
                <w:rFonts w:ascii="Times New Roman" w:eastAsia="Times New Roman" w:hAnsi="Times New Roman" w:cs="Times New Roman"/>
                <w:b/>
                <w:bCs/>
                <w:color w:val="FFFFFF"/>
                <w:lang w:val="es-DO" w:eastAsia="es-DO"/>
              </w:rPr>
            </w:pPr>
            <w:r w:rsidRPr="00197499">
              <w:rPr>
                <w:rFonts w:ascii="Times New Roman" w:eastAsia="Times New Roman" w:hAnsi="Times New Roman" w:cs="Times New Roman"/>
                <w:b/>
                <w:bCs/>
                <w:color w:val="FFFFFF"/>
                <w:lang w:val="es-DO" w:eastAsia="es-DO"/>
              </w:rPr>
              <w:t>Meta alcanzada</w:t>
            </w:r>
          </w:p>
        </w:tc>
        <w:tc>
          <w:tcPr>
            <w:tcW w:w="1418" w:type="dxa"/>
            <w:shd w:val="clear" w:color="000000" w:fill="003576"/>
            <w:vAlign w:val="center"/>
            <w:hideMark/>
          </w:tcPr>
          <w:p w14:paraId="5BA6C381" w14:textId="77777777" w:rsidR="00307142" w:rsidRPr="00197499" w:rsidRDefault="00307142" w:rsidP="00A246D4">
            <w:pPr>
              <w:spacing w:after="0" w:line="240" w:lineRule="auto"/>
              <w:jc w:val="center"/>
              <w:rPr>
                <w:rFonts w:ascii="Times New Roman" w:eastAsia="Times New Roman" w:hAnsi="Times New Roman" w:cs="Times New Roman"/>
                <w:b/>
                <w:bCs/>
                <w:color w:val="FFFFFF"/>
                <w:lang w:val="es-DO" w:eastAsia="es-DO"/>
              </w:rPr>
            </w:pPr>
            <w:r w:rsidRPr="00197499">
              <w:rPr>
                <w:rFonts w:ascii="Times New Roman" w:eastAsia="Times New Roman" w:hAnsi="Times New Roman" w:cs="Times New Roman"/>
                <w:b/>
                <w:bCs/>
                <w:color w:val="FFFFFF"/>
                <w:lang w:val="es-DO" w:eastAsia="es-DO"/>
              </w:rPr>
              <w:t>%</w:t>
            </w:r>
          </w:p>
        </w:tc>
      </w:tr>
      <w:tr w:rsidR="00307142" w:rsidRPr="00197499" w14:paraId="230EF4F3" w14:textId="77777777" w:rsidTr="00A246D4">
        <w:trPr>
          <w:trHeight w:val="615"/>
        </w:trPr>
        <w:tc>
          <w:tcPr>
            <w:tcW w:w="4106" w:type="dxa"/>
            <w:shd w:val="clear" w:color="000000" w:fill="FFFFFF"/>
            <w:vAlign w:val="center"/>
            <w:hideMark/>
          </w:tcPr>
          <w:p w14:paraId="4ECBEDF7" w14:textId="77777777" w:rsidR="00307142" w:rsidRPr="00197499" w:rsidRDefault="00307142" w:rsidP="00A246D4">
            <w:pPr>
              <w:spacing w:after="0" w:line="240" w:lineRule="auto"/>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Personas diagnosticadas y tratadas de acuerdo normativas de malaria.</w:t>
            </w:r>
          </w:p>
        </w:tc>
        <w:tc>
          <w:tcPr>
            <w:tcW w:w="1417" w:type="dxa"/>
            <w:shd w:val="clear" w:color="000000" w:fill="FFFFFF"/>
            <w:noWrap/>
            <w:vAlign w:val="center"/>
            <w:hideMark/>
          </w:tcPr>
          <w:p w14:paraId="0075014A" w14:textId="77777777" w:rsidR="00307142" w:rsidRPr="00197499" w:rsidRDefault="00307142" w:rsidP="00A246D4">
            <w:pPr>
              <w:spacing w:after="0" w:line="240" w:lineRule="auto"/>
              <w:jc w:val="center"/>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1,400</w:t>
            </w:r>
          </w:p>
        </w:tc>
        <w:tc>
          <w:tcPr>
            <w:tcW w:w="1418" w:type="dxa"/>
            <w:shd w:val="clear" w:color="000000" w:fill="FFFFFF"/>
            <w:vAlign w:val="center"/>
            <w:hideMark/>
          </w:tcPr>
          <w:p w14:paraId="23BF1E38" w14:textId="77777777" w:rsidR="00307142" w:rsidRPr="00197499" w:rsidRDefault="00307142" w:rsidP="00A246D4">
            <w:pPr>
              <w:spacing w:after="0" w:line="240" w:lineRule="auto"/>
              <w:jc w:val="center"/>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212</w:t>
            </w:r>
          </w:p>
        </w:tc>
        <w:tc>
          <w:tcPr>
            <w:tcW w:w="1418" w:type="dxa"/>
            <w:shd w:val="clear" w:color="auto" w:fill="auto"/>
            <w:noWrap/>
            <w:vAlign w:val="center"/>
            <w:hideMark/>
          </w:tcPr>
          <w:p w14:paraId="75F715DF" w14:textId="77777777" w:rsidR="00307142" w:rsidRPr="00197499" w:rsidRDefault="00307142" w:rsidP="00A246D4">
            <w:pPr>
              <w:spacing w:after="0" w:line="240" w:lineRule="auto"/>
              <w:jc w:val="center"/>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15.14%</w:t>
            </w:r>
          </w:p>
        </w:tc>
      </w:tr>
      <w:tr w:rsidR="00307142" w:rsidRPr="00197499" w14:paraId="5D8DC486" w14:textId="77777777" w:rsidTr="00A246D4">
        <w:trPr>
          <w:trHeight w:val="900"/>
        </w:trPr>
        <w:tc>
          <w:tcPr>
            <w:tcW w:w="4106" w:type="dxa"/>
            <w:shd w:val="clear" w:color="000000" w:fill="FFFFFF"/>
            <w:vAlign w:val="center"/>
            <w:hideMark/>
          </w:tcPr>
          <w:p w14:paraId="0FD7E3EC" w14:textId="77777777" w:rsidR="00307142" w:rsidRPr="00197499" w:rsidRDefault="00307142" w:rsidP="00A246D4">
            <w:pPr>
              <w:spacing w:after="0" w:line="240" w:lineRule="auto"/>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Hogares y comunidades con estrategia integral de prevención y control de las arbovirosis implementada.</w:t>
            </w:r>
          </w:p>
        </w:tc>
        <w:tc>
          <w:tcPr>
            <w:tcW w:w="1417" w:type="dxa"/>
            <w:shd w:val="clear" w:color="000000" w:fill="FFFFFF"/>
            <w:noWrap/>
            <w:vAlign w:val="center"/>
            <w:hideMark/>
          </w:tcPr>
          <w:p w14:paraId="684F9FCF" w14:textId="77777777" w:rsidR="00307142" w:rsidRPr="00197499" w:rsidRDefault="00307142" w:rsidP="00A246D4">
            <w:pPr>
              <w:spacing w:after="0" w:line="240" w:lineRule="auto"/>
              <w:jc w:val="center"/>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1,200,000</w:t>
            </w:r>
          </w:p>
        </w:tc>
        <w:tc>
          <w:tcPr>
            <w:tcW w:w="1418" w:type="dxa"/>
            <w:shd w:val="clear" w:color="000000" w:fill="FFFFFF"/>
            <w:vAlign w:val="center"/>
            <w:hideMark/>
          </w:tcPr>
          <w:p w14:paraId="51B2C88D" w14:textId="77777777" w:rsidR="00307142" w:rsidRPr="00197499" w:rsidRDefault="00307142" w:rsidP="00A246D4">
            <w:pPr>
              <w:spacing w:after="0" w:line="240" w:lineRule="auto"/>
              <w:jc w:val="center"/>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744,273</w:t>
            </w:r>
          </w:p>
        </w:tc>
        <w:tc>
          <w:tcPr>
            <w:tcW w:w="1418" w:type="dxa"/>
            <w:shd w:val="clear" w:color="auto" w:fill="auto"/>
            <w:noWrap/>
            <w:vAlign w:val="center"/>
            <w:hideMark/>
          </w:tcPr>
          <w:p w14:paraId="52C4A8D5" w14:textId="77777777" w:rsidR="00307142" w:rsidRPr="00197499" w:rsidRDefault="00307142" w:rsidP="00A246D4">
            <w:pPr>
              <w:spacing w:after="0" w:line="240" w:lineRule="auto"/>
              <w:jc w:val="center"/>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62.02%</w:t>
            </w:r>
          </w:p>
        </w:tc>
      </w:tr>
      <w:tr w:rsidR="00307142" w:rsidRPr="00197499" w14:paraId="0211C0B5" w14:textId="77777777" w:rsidTr="00A246D4">
        <w:trPr>
          <w:trHeight w:val="600"/>
        </w:trPr>
        <w:tc>
          <w:tcPr>
            <w:tcW w:w="4106" w:type="dxa"/>
            <w:shd w:val="clear" w:color="000000" w:fill="FFFFFF"/>
            <w:vAlign w:val="center"/>
            <w:hideMark/>
          </w:tcPr>
          <w:p w14:paraId="22B93E05" w14:textId="77777777" w:rsidR="00307142" w:rsidRPr="00C62B26" w:rsidRDefault="00307142" w:rsidP="00A246D4">
            <w:pPr>
              <w:spacing w:after="0" w:line="240" w:lineRule="auto"/>
              <w:rPr>
                <w:rFonts w:ascii="Times New Roman" w:eastAsia="Times New Roman" w:hAnsi="Times New Roman" w:cs="Times New Roman"/>
                <w:color w:val="767171"/>
                <w:lang w:val="es-DO" w:eastAsia="es-DO"/>
              </w:rPr>
            </w:pPr>
            <w:r w:rsidRPr="00C62B26">
              <w:rPr>
                <w:rFonts w:ascii="Times New Roman" w:eastAsia="Times New Roman" w:hAnsi="Times New Roman" w:cs="Times New Roman"/>
                <w:color w:val="767171"/>
                <w:lang w:val="es-DO" w:eastAsia="es-DO"/>
              </w:rPr>
              <w:t>Hogares y comunidades prevenidas contra zoonosis</w:t>
            </w:r>
          </w:p>
        </w:tc>
        <w:tc>
          <w:tcPr>
            <w:tcW w:w="1417" w:type="dxa"/>
            <w:shd w:val="clear" w:color="000000" w:fill="FFFFFF"/>
            <w:noWrap/>
            <w:vAlign w:val="center"/>
            <w:hideMark/>
          </w:tcPr>
          <w:p w14:paraId="378D0A87" w14:textId="77777777" w:rsidR="00307142" w:rsidRPr="00C62B26" w:rsidRDefault="00307142" w:rsidP="00A246D4">
            <w:pPr>
              <w:spacing w:after="0" w:line="240" w:lineRule="auto"/>
              <w:jc w:val="center"/>
              <w:rPr>
                <w:rFonts w:ascii="Times New Roman" w:eastAsia="Times New Roman" w:hAnsi="Times New Roman" w:cs="Times New Roman"/>
                <w:color w:val="767171"/>
                <w:lang w:val="es-DO" w:eastAsia="es-DO"/>
              </w:rPr>
            </w:pPr>
            <w:r w:rsidRPr="00C62B26">
              <w:rPr>
                <w:rFonts w:ascii="Times New Roman" w:eastAsia="Times New Roman" w:hAnsi="Times New Roman" w:cs="Times New Roman"/>
                <w:color w:val="767171"/>
                <w:lang w:val="es-DO" w:eastAsia="es-DO"/>
              </w:rPr>
              <w:t>2</w:t>
            </w:r>
          </w:p>
        </w:tc>
        <w:tc>
          <w:tcPr>
            <w:tcW w:w="1418" w:type="dxa"/>
            <w:shd w:val="clear" w:color="000000" w:fill="FFFFFF"/>
            <w:vAlign w:val="center"/>
            <w:hideMark/>
          </w:tcPr>
          <w:p w14:paraId="38D9A62C" w14:textId="77777777" w:rsidR="00307142" w:rsidRPr="00C62B26" w:rsidRDefault="00307142" w:rsidP="00A246D4">
            <w:pPr>
              <w:spacing w:after="0" w:line="240" w:lineRule="auto"/>
              <w:jc w:val="center"/>
              <w:rPr>
                <w:rFonts w:ascii="Times New Roman" w:eastAsia="Times New Roman" w:hAnsi="Times New Roman" w:cs="Times New Roman"/>
                <w:color w:val="767171"/>
                <w:lang w:val="es-DO" w:eastAsia="es-DO"/>
              </w:rPr>
            </w:pPr>
            <w:r w:rsidRPr="00C62B26">
              <w:rPr>
                <w:rFonts w:ascii="Times New Roman" w:eastAsia="Times New Roman" w:hAnsi="Times New Roman" w:cs="Times New Roman"/>
                <w:color w:val="767171"/>
                <w:lang w:val="es-DO" w:eastAsia="es-DO"/>
              </w:rPr>
              <w:t>0</w:t>
            </w:r>
          </w:p>
        </w:tc>
        <w:tc>
          <w:tcPr>
            <w:tcW w:w="1418" w:type="dxa"/>
            <w:shd w:val="clear" w:color="auto" w:fill="auto"/>
            <w:noWrap/>
            <w:vAlign w:val="center"/>
            <w:hideMark/>
          </w:tcPr>
          <w:p w14:paraId="10C8CA9E" w14:textId="77777777" w:rsidR="00307142" w:rsidRPr="00C62B26" w:rsidRDefault="00307142" w:rsidP="00A246D4">
            <w:pPr>
              <w:spacing w:after="0" w:line="240" w:lineRule="auto"/>
              <w:jc w:val="center"/>
              <w:rPr>
                <w:rFonts w:ascii="Times New Roman" w:eastAsia="Times New Roman" w:hAnsi="Times New Roman" w:cs="Times New Roman"/>
                <w:color w:val="767171"/>
                <w:lang w:val="es-DO" w:eastAsia="es-DO"/>
              </w:rPr>
            </w:pPr>
            <w:r w:rsidRPr="00C62B26">
              <w:rPr>
                <w:rFonts w:ascii="Times New Roman" w:eastAsia="Times New Roman" w:hAnsi="Times New Roman" w:cs="Times New Roman"/>
                <w:color w:val="767171"/>
                <w:lang w:val="es-DO" w:eastAsia="es-DO"/>
              </w:rPr>
              <w:t>0.00%</w:t>
            </w:r>
          </w:p>
        </w:tc>
      </w:tr>
      <w:tr w:rsidR="00307142" w:rsidRPr="00197499" w14:paraId="204BB092" w14:textId="77777777" w:rsidTr="00A246D4">
        <w:trPr>
          <w:trHeight w:val="600"/>
        </w:trPr>
        <w:tc>
          <w:tcPr>
            <w:tcW w:w="4106" w:type="dxa"/>
            <w:shd w:val="clear" w:color="000000" w:fill="FFFFFF"/>
            <w:vAlign w:val="center"/>
            <w:hideMark/>
          </w:tcPr>
          <w:p w14:paraId="7E1A80CB" w14:textId="77777777" w:rsidR="00307142" w:rsidRPr="00C62B26" w:rsidRDefault="00307142" w:rsidP="00A246D4">
            <w:pPr>
              <w:spacing w:after="0" w:line="240" w:lineRule="auto"/>
              <w:rPr>
                <w:rFonts w:ascii="Times New Roman" w:eastAsia="Times New Roman" w:hAnsi="Times New Roman" w:cs="Times New Roman"/>
                <w:color w:val="767171"/>
                <w:lang w:val="es-DO" w:eastAsia="es-DO"/>
              </w:rPr>
            </w:pPr>
            <w:r w:rsidRPr="00C62B26">
              <w:rPr>
                <w:rFonts w:ascii="Times New Roman" w:eastAsia="Times New Roman" w:hAnsi="Times New Roman" w:cs="Times New Roman"/>
                <w:color w:val="767171"/>
                <w:lang w:val="es-DO" w:eastAsia="es-DO"/>
              </w:rPr>
              <w:t>Personas de escasos recursos que reciben ayudas económicas y en especie</w:t>
            </w:r>
          </w:p>
        </w:tc>
        <w:tc>
          <w:tcPr>
            <w:tcW w:w="1417" w:type="dxa"/>
            <w:shd w:val="clear" w:color="000000" w:fill="FFFFFF"/>
            <w:noWrap/>
            <w:vAlign w:val="center"/>
            <w:hideMark/>
          </w:tcPr>
          <w:p w14:paraId="59CBEFEC" w14:textId="77777777" w:rsidR="00307142" w:rsidRPr="00C62B26" w:rsidRDefault="00307142" w:rsidP="00A246D4">
            <w:pPr>
              <w:spacing w:after="0" w:line="240" w:lineRule="auto"/>
              <w:jc w:val="center"/>
              <w:rPr>
                <w:rFonts w:ascii="Times New Roman" w:eastAsia="Times New Roman" w:hAnsi="Times New Roman" w:cs="Times New Roman"/>
                <w:color w:val="767171"/>
                <w:lang w:val="es-DO" w:eastAsia="es-DO"/>
              </w:rPr>
            </w:pPr>
            <w:r w:rsidRPr="00C62B26">
              <w:rPr>
                <w:rFonts w:ascii="Times New Roman" w:eastAsia="Times New Roman" w:hAnsi="Times New Roman" w:cs="Times New Roman"/>
                <w:color w:val="767171"/>
                <w:lang w:val="es-DO" w:eastAsia="es-DO"/>
              </w:rPr>
              <w:t>72,491</w:t>
            </w:r>
          </w:p>
        </w:tc>
        <w:tc>
          <w:tcPr>
            <w:tcW w:w="1418" w:type="dxa"/>
            <w:shd w:val="clear" w:color="000000" w:fill="FFFFFF"/>
            <w:vAlign w:val="center"/>
            <w:hideMark/>
          </w:tcPr>
          <w:p w14:paraId="7FC00B2B" w14:textId="77777777" w:rsidR="00307142" w:rsidRPr="00C62B26" w:rsidRDefault="00307142" w:rsidP="00A246D4">
            <w:pPr>
              <w:spacing w:after="0" w:line="240" w:lineRule="auto"/>
              <w:jc w:val="center"/>
              <w:rPr>
                <w:rFonts w:ascii="Times New Roman" w:eastAsia="Times New Roman" w:hAnsi="Times New Roman" w:cs="Times New Roman"/>
                <w:color w:val="767171"/>
                <w:lang w:val="es-DO" w:eastAsia="es-DO"/>
              </w:rPr>
            </w:pPr>
            <w:r w:rsidRPr="00C62B26">
              <w:rPr>
                <w:rFonts w:ascii="Times New Roman" w:eastAsia="Times New Roman" w:hAnsi="Times New Roman" w:cs="Times New Roman"/>
                <w:color w:val="767171"/>
                <w:lang w:val="es-DO" w:eastAsia="es-DO"/>
              </w:rPr>
              <w:t>51,570</w:t>
            </w:r>
          </w:p>
        </w:tc>
        <w:tc>
          <w:tcPr>
            <w:tcW w:w="1418" w:type="dxa"/>
            <w:shd w:val="clear" w:color="auto" w:fill="auto"/>
            <w:noWrap/>
            <w:vAlign w:val="center"/>
            <w:hideMark/>
          </w:tcPr>
          <w:p w14:paraId="05797A0B" w14:textId="77777777" w:rsidR="00307142" w:rsidRPr="00C62B26" w:rsidRDefault="00307142" w:rsidP="00A246D4">
            <w:pPr>
              <w:spacing w:after="0" w:line="240" w:lineRule="auto"/>
              <w:jc w:val="center"/>
              <w:rPr>
                <w:rFonts w:ascii="Times New Roman" w:eastAsia="Times New Roman" w:hAnsi="Times New Roman" w:cs="Times New Roman"/>
                <w:color w:val="767171"/>
                <w:lang w:val="es-DO" w:eastAsia="es-DO"/>
              </w:rPr>
            </w:pPr>
            <w:r w:rsidRPr="00C62B26">
              <w:rPr>
                <w:rFonts w:ascii="Times New Roman" w:eastAsia="Times New Roman" w:hAnsi="Times New Roman" w:cs="Times New Roman"/>
                <w:color w:val="767171"/>
                <w:lang w:val="es-DO" w:eastAsia="es-DO"/>
              </w:rPr>
              <w:t>71.14%</w:t>
            </w:r>
          </w:p>
        </w:tc>
      </w:tr>
      <w:tr w:rsidR="00307142" w:rsidRPr="00197499" w14:paraId="55BE55BC" w14:textId="77777777" w:rsidTr="00A246D4">
        <w:trPr>
          <w:trHeight w:val="600"/>
        </w:trPr>
        <w:tc>
          <w:tcPr>
            <w:tcW w:w="4106" w:type="dxa"/>
            <w:shd w:val="clear" w:color="auto" w:fill="auto"/>
            <w:vAlign w:val="center"/>
            <w:hideMark/>
          </w:tcPr>
          <w:p w14:paraId="12C189D6" w14:textId="77777777" w:rsidR="00307142" w:rsidRPr="00C62B26" w:rsidRDefault="00307142" w:rsidP="00A246D4">
            <w:pPr>
              <w:spacing w:after="0" w:line="240" w:lineRule="auto"/>
              <w:rPr>
                <w:rFonts w:ascii="Times New Roman" w:eastAsia="Times New Roman" w:hAnsi="Times New Roman" w:cs="Times New Roman"/>
                <w:color w:val="767171"/>
                <w:lang w:val="es-DO" w:eastAsia="es-DO"/>
              </w:rPr>
            </w:pPr>
            <w:r w:rsidRPr="00C62B26">
              <w:rPr>
                <w:rFonts w:ascii="Times New Roman" w:eastAsia="Times New Roman" w:hAnsi="Times New Roman" w:cs="Times New Roman"/>
                <w:color w:val="767171"/>
                <w:lang w:val="es-DO" w:eastAsia="es-DO"/>
              </w:rPr>
              <w:t>Beneficiarios que reciben medicamentos de alto costo</w:t>
            </w:r>
          </w:p>
        </w:tc>
        <w:tc>
          <w:tcPr>
            <w:tcW w:w="1417" w:type="dxa"/>
            <w:shd w:val="clear" w:color="auto" w:fill="auto"/>
            <w:noWrap/>
            <w:vAlign w:val="center"/>
            <w:hideMark/>
          </w:tcPr>
          <w:p w14:paraId="25D1A472" w14:textId="77777777" w:rsidR="00307142" w:rsidRPr="00C62B26" w:rsidRDefault="00307142" w:rsidP="00A246D4">
            <w:pPr>
              <w:spacing w:after="0" w:line="240" w:lineRule="auto"/>
              <w:jc w:val="center"/>
              <w:rPr>
                <w:rFonts w:ascii="Times New Roman" w:eastAsia="Times New Roman" w:hAnsi="Times New Roman" w:cs="Times New Roman"/>
                <w:color w:val="767171"/>
                <w:lang w:val="es-DO" w:eastAsia="es-DO"/>
              </w:rPr>
            </w:pPr>
            <w:r w:rsidRPr="00C62B26">
              <w:rPr>
                <w:rFonts w:ascii="Times New Roman" w:eastAsia="Times New Roman" w:hAnsi="Times New Roman" w:cs="Times New Roman"/>
                <w:color w:val="767171"/>
                <w:lang w:val="es-DO" w:eastAsia="es-DO"/>
              </w:rPr>
              <w:t>12,832</w:t>
            </w:r>
          </w:p>
        </w:tc>
        <w:tc>
          <w:tcPr>
            <w:tcW w:w="1418" w:type="dxa"/>
            <w:shd w:val="clear" w:color="auto" w:fill="auto"/>
            <w:vAlign w:val="center"/>
            <w:hideMark/>
          </w:tcPr>
          <w:p w14:paraId="769E6AC0" w14:textId="77777777" w:rsidR="00307142" w:rsidRPr="00C62B26" w:rsidRDefault="00307142" w:rsidP="00A246D4">
            <w:pPr>
              <w:spacing w:after="0" w:line="240" w:lineRule="auto"/>
              <w:jc w:val="center"/>
              <w:rPr>
                <w:rFonts w:ascii="Times New Roman" w:eastAsia="Times New Roman" w:hAnsi="Times New Roman" w:cs="Times New Roman"/>
                <w:color w:val="767171"/>
                <w:lang w:val="es-DO" w:eastAsia="es-DO"/>
              </w:rPr>
            </w:pPr>
            <w:r w:rsidRPr="00C62B26">
              <w:rPr>
                <w:rFonts w:ascii="Times New Roman" w:eastAsia="Times New Roman" w:hAnsi="Times New Roman" w:cs="Times New Roman"/>
                <w:color w:val="767171"/>
                <w:lang w:val="es-DO" w:eastAsia="es-DO"/>
              </w:rPr>
              <w:t>28,741</w:t>
            </w:r>
          </w:p>
        </w:tc>
        <w:tc>
          <w:tcPr>
            <w:tcW w:w="1418" w:type="dxa"/>
            <w:shd w:val="clear" w:color="auto" w:fill="auto"/>
            <w:noWrap/>
            <w:vAlign w:val="center"/>
            <w:hideMark/>
          </w:tcPr>
          <w:p w14:paraId="36723093" w14:textId="77777777" w:rsidR="00307142" w:rsidRPr="00C62B26" w:rsidRDefault="00307142" w:rsidP="00A246D4">
            <w:pPr>
              <w:spacing w:after="0" w:line="240" w:lineRule="auto"/>
              <w:jc w:val="center"/>
              <w:rPr>
                <w:rFonts w:ascii="Times New Roman" w:eastAsia="Times New Roman" w:hAnsi="Times New Roman" w:cs="Times New Roman"/>
                <w:color w:val="767171"/>
                <w:lang w:val="es-DO" w:eastAsia="es-DO"/>
              </w:rPr>
            </w:pPr>
            <w:r w:rsidRPr="00C62B26">
              <w:rPr>
                <w:rFonts w:ascii="Times New Roman" w:eastAsia="Times New Roman" w:hAnsi="Times New Roman" w:cs="Times New Roman"/>
                <w:color w:val="767171"/>
                <w:lang w:val="es-DO" w:eastAsia="es-DO"/>
              </w:rPr>
              <w:t>223.98%</w:t>
            </w:r>
          </w:p>
        </w:tc>
      </w:tr>
      <w:tr w:rsidR="00307142" w:rsidRPr="00197499" w14:paraId="73C4DA15" w14:textId="77777777" w:rsidTr="00A246D4">
        <w:trPr>
          <w:trHeight w:val="300"/>
        </w:trPr>
        <w:tc>
          <w:tcPr>
            <w:tcW w:w="4106" w:type="dxa"/>
            <w:shd w:val="clear" w:color="auto" w:fill="auto"/>
            <w:vAlign w:val="center"/>
            <w:hideMark/>
          </w:tcPr>
          <w:p w14:paraId="01EC0171" w14:textId="77777777" w:rsidR="00307142" w:rsidRPr="00C62B26" w:rsidRDefault="00307142" w:rsidP="00A246D4">
            <w:pPr>
              <w:spacing w:after="0" w:line="240" w:lineRule="auto"/>
              <w:rPr>
                <w:rFonts w:ascii="Times New Roman" w:eastAsia="Times New Roman" w:hAnsi="Times New Roman" w:cs="Times New Roman"/>
                <w:color w:val="767171"/>
                <w:lang w:val="es-DO" w:eastAsia="es-DO"/>
              </w:rPr>
            </w:pPr>
            <w:r w:rsidRPr="00C62B26">
              <w:rPr>
                <w:rFonts w:ascii="Times New Roman" w:eastAsia="Times New Roman" w:hAnsi="Times New Roman" w:cs="Times New Roman"/>
                <w:color w:val="767171"/>
                <w:lang w:val="es-DO" w:eastAsia="es-DO"/>
              </w:rPr>
              <w:t>Beneficiarios que reciben ayudas médicas directas</w:t>
            </w:r>
          </w:p>
        </w:tc>
        <w:tc>
          <w:tcPr>
            <w:tcW w:w="1417" w:type="dxa"/>
            <w:shd w:val="clear" w:color="auto" w:fill="auto"/>
            <w:noWrap/>
            <w:vAlign w:val="center"/>
            <w:hideMark/>
          </w:tcPr>
          <w:p w14:paraId="55FFEDFE" w14:textId="77777777" w:rsidR="00307142" w:rsidRPr="00C62B26" w:rsidRDefault="00307142" w:rsidP="00A246D4">
            <w:pPr>
              <w:spacing w:after="0" w:line="240" w:lineRule="auto"/>
              <w:jc w:val="center"/>
              <w:rPr>
                <w:rFonts w:ascii="Times New Roman" w:eastAsia="Times New Roman" w:hAnsi="Times New Roman" w:cs="Times New Roman"/>
                <w:color w:val="767171"/>
                <w:lang w:val="es-DO" w:eastAsia="es-DO"/>
              </w:rPr>
            </w:pPr>
            <w:r w:rsidRPr="00C62B26">
              <w:rPr>
                <w:rFonts w:ascii="Times New Roman" w:eastAsia="Times New Roman" w:hAnsi="Times New Roman" w:cs="Times New Roman"/>
                <w:color w:val="767171"/>
                <w:lang w:val="es-DO" w:eastAsia="es-DO"/>
              </w:rPr>
              <w:t>1,500</w:t>
            </w:r>
          </w:p>
        </w:tc>
        <w:tc>
          <w:tcPr>
            <w:tcW w:w="1418" w:type="dxa"/>
            <w:shd w:val="clear" w:color="auto" w:fill="auto"/>
            <w:vAlign w:val="center"/>
            <w:hideMark/>
          </w:tcPr>
          <w:p w14:paraId="565A0DFA" w14:textId="77777777" w:rsidR="00307142" w:rsidRPr="00C62B26" w:rsidRDefault="00307142" w:rsidP="00A246D4">
            <w:pPr>
              <w:spacing w:after="0" w:line="240" w:lineRule="auto"/>
              <w:jc w:val="center"/>
              <w:rPr>
                <w:rFonts w:ascii="Times New Roman" w:eastAsia="Times New Roman" w:hAnsi="Times New Roman" w:cs="Times New Roman"/>
                <w:color w:val="767171"/>
                <w:lang w:val="es-DO" w:eastAsia="es-DO"/>
              </w:rPr>
            </w:pPr>
            <w:r w:rsidRPr="00C62B26">
              <w:rPr>
                <w:rFonts w:ascii="Times New Roman" w:eastAsia="Times New Roman" w:hAnsi="Times New Roman" w:cs="Times New Roman"/>
                <w:color w:val="767171"/>
                <w:lang w:val="es-DO" w:eastAsia="es-DO"/>
              </w:rPr>
              <w:t>814</w:t>
            </w:r>
          </w:p>
        </w:tc>
        <w:tc>
          <w:tcPr>
            <w:tcW w:w="1418" w:type="dxa"/>
            <w:shd w:val="clear" w:color="auto" w:fill="auto"/>
            <w:noWrap/>
            <w:vAlign w:val="center"/>
            <w:hideMark/>
          </w:tcPr>
          <w:p w14:paraId="57D72575" w14:textId="77777777" w:rsidR="00307142" w:rsidRPr="00C62B26" w:rsidRDefault="00307142" w:rsidP="00A246D4">
            <w:pPr>
              <w:spacing w:after="0" w:line="240" w:lineRule="auto"/>
              <w:jc w:val="center"/>
              <w:rPr>
                <w:rFonts w:ascii="Times New Roman" w:eastAsia="Times New Roman" w:hAnsi="Times New Roman" w:cs="Times New Roman"/>
                <w:color w:val="767171"/>
                <w:lang w:val="es-DO" w:eastAsia="es-DO"/>
              </w:rPr>
            </w:pPr>
            <w:r w:rsidRPr="00C62B26">
              <w:rPr>
                <w:rFonts w:ascii="Times New Roman" w:eastAsia="Times New Roman" w:hAnsi="Times New Roman" w:cs="Times New Roman"/>
                <w:color w:val="767171"/>
                <w:lang w:val="es-DO" w:eastAsia="es-DO"/>
              </w:rPr>
              <w:t>54.27%</w:t>
            </w:r>
          </w:p>
        </w:tc>
      </w:tr>
      <w:tr w:rsidR="00307142" w:rsidRPr="00197499" w14:paraId="078BC30F" w14:textId="77777777" w:rsidTr="00A246D4">
        <w:trPr>
          <w:trHeight w:val="900"/>
        </w:trPr>
        <w:tc>
          <w:tcPr>
            <w:tcW w:w="4106" w:type="dxa"/>
            <w:shd w:val="clear" w:color="auto" w:fill="auto"/>
            <w:vAlign w:val="center"/>
            <w:hideMark/>
          </w:tcPr>
          <w:p w14:paraId="61EF5D00" w14:textId="77777777" w:rsidR="00307142" w:rsidRPr="00C62B26" w:rsidRDefault="00307142" w:rsidP="00A246D4">
            <w:pPr>
              <w:spacing w:after="0" w:line="240" w:lineRule="auto"/>
              <w:rPr>
                <w:rFonts w:ascii="Times New Roman" w:eastAsia="Times New Roman" w:hAnsi="Times New Roman" w:cs="Times New Roman"/>
                <w:color w:val="767171"/>
                <w:lang w:val="es-DO" w:eastAsia="es-DO"/>
              </w:rPr>
            </w:pPr>
            <w:r w:rsidRPr="00C62B26">
              <w:rPr>
                <w:rFonts w:ascii="Times New Roman" w:eastAsia="Times New Roman" w:hAnsi="Times New Roman" w:cs="Times New Roman"/>
                <w:color w:val="767171"/>
                <w:lang w:val="es-DO" w:eastAsia="es-DO"/>
              </w:rPr>
              <w:t xml:space="preserve"> Niños/as de 0 a 5 años con vacunados (dosis aplicadas) según biológicos de esquema de vacunación oficia del MSP</w:t>
            </w:r>
          </w:p>
        </w:tc>
        <w:tc>
          <w:tcPr>
            <w:tcW w:w="1417" w:type="dxa"/>
            <w:shd w:val="clear" w:color="auto" w:fill="auto"/>
            <w:noWrap/>
            <w:vAlign w:val="center"/>
            <w:hideMark/>
          </w:tcPr>
          <w:p w14:paraId="36CFAF21" w14:textId="77777777" w:rsidR="00307142" w:rsidRPr="00C62B26" w:rsidRDefault="00307142" w:rsidP="00A246D4">
            <w:pPr>
              <w:spacing w:after="0" w:line="240" w:lineRule="auto"/>
              <w:jc w:val="center"/>
              <w:rPr>
                <w:rFonts w:ascii="Times New Roman" w:eastAsia="Times New Roman" w:hAnsi="Times New Roman" w:cs="Times New Roman"/>
                <w:color w:val="767171"/>
                <w:lang w:val="es-DO" w:eastAsia="es-DO"/>
              </w:rPr>
            </w:pPr>
            <w:r w:rsidRPr="00C62B26">
              <w:rPr>
                <w:rFonts w:ascii="Times New Roman" w:eastAsia="Times New Roman" w:hAnsi="Times New Roman" w:cs="Times New Roman"/>
                <w:color w:val="767171"/>
                <w:lang w:val="es-DO" w:eastAsia="es-DO"/>
              </w:rPr>
              <w:t>4,961,600</w:t>
            </w:r>
          </w:p>
        </w:tc>
        <w:tc>
          <w:tcPr>
            <w:tcW w:w="1418" w:type="dxa"/>
            <w:shd w:val="clear" w:color="auto" w:fill="auto"/>
            <w:vAlign w:val="center"/>
            <w:hideMark/>
          </w:tcPr>
          <w:p w14:paraId="587E4E91" w14:textId="77777777" w:rsidR="00307142" w:rsidRPr="00C62B26" w:rsidRDefault="00307142" w:rsidP="00A246D4">
            <w:pPr>
              <w:spacing w:after="0" w:line="240" w:lineRule="auto"/>
              <w:jc w:val="center"/>
              <w:rPr>
                <w:rFonts w:ascii="Times New Roman" w:eastAsia="Times New Roman" w:hAnsi="Times New Roman" w:cs="Times New Roman"/>
                <w:color w:val="767171"/>
                <w:lang w:val="es-DO" w:eastAsia="es-DO"/>
              </w:rPr>
            </w:pPr>
            <w:r w:rsidRPr="00C62B26">
              <w:rPr>
                <w:rFonts w:ascii="Times New Roman" w:eastAsia="Times New Roman" w:hAnsi="Times New Roman" w:cs="Times New Roman"/>
                <w:color w:val="767171"/>
                <w:lang w:val="es-DO" w:eastAsia="es-DO"/>
              </w:rPr>
              <w:t>3,640,987</w:t>
            </w:r>
          </w:p>
        </w:tc>
        <w:tc>
          <w:tcPr>
            <w:tcW w:w="1418" w:type="dxa"/>
            <w:shd w:val="clear" w:color="auto" w:fill="auto"/>
            <w:noWrap/>
            <w:vAlign w:val="center"/>
            <w:hideMark/>
          </w:tcPr>
          <w:p w14:paraId="0098F8C1" w14:textId="77777777" w:rsidR="00307142" w:rsidRPr="00C62B26" w:rsidRDefault="00307142" w:rsidP="00A246D4">
            <w:pPr>
              <w:spacing w:after="0" w:line="240" w:lineRule="auto"/>
              <w:jc w:val="center"/>
              <w:rPr>
                <w:rFonts w:ascii="Times New Roman" w:eastAsia="Times New Roman" w:hAnsi="Times New Roman" w:cs="Times New Roman"/>
                <w:color w:val="767171"/>
                <w:lang w:val="es-DO" w:eastAsia="es-DO"/>
              </w:rPr>
            </w:pPr>
            <w:r w:rsidRPr="00C62B26">
              <w:rPr>
                <w:rFonts w:ascii="Times New Roman" w:eastAsia="Times New Roman" w:hAnsi="Times New Roman" w:cs="Times New Roman"/>
                <w:color w:val="767171"/>
                <w:lang w:val="es-DO" w:eastAsia="es-DO"/>
              </w:rPr>
              <w:t>73.38%</w:t>
            </w:r>
          </w:p>
        </w:tc>
      </w:tr>
      <w:tr w:rsidR="00307142" w:rsidRPr="00197499" w14:paraId="138B538C" w14:textId="77777777" w:rsidTr="00A246D4">
        <w:trPr>
          <w:trHeight w:val="600"/>
        </w:trPr>
        <w:tc>
          <w:tcPr>
            <w:tcW w:w="4106" w:type="dxa"/>
            <w:shd w:val="clear" w:color="auto" w:fill="auto"/>
            <w:vAlign w:val="center"/>
            <w:hideMark/>
          </w:tcPr>
          <w:p w14:paraId="17C6B9BF" w14:textId="08CB0F4D" w:rsidR="00307142" w:rsidRPr="00C62B26" w:rsidRDefault="00307142" w:rsidP="00A246D4">
            <w:pPr>
              <w:spacing w:after="0" w:line="240" w:lineRule="auto"/>
              <w:rPr>
                <w:rFonts w:ascii="Times New Roman" w:eastAsia="Times New Roman" w:hAnsi="Times New Roman" w:cs="Times New Roman"/>
                <w:color w:val="767171"/>
                <w:lang w:val="es-DO" w:eastAsia="es-DO"/>
              </w:rPr>
            </w:pPr>
            <w:r w:rsidRPr="00C62B26">
              <w:rPr>
                <w:rFonts w:ascii="Times New Roman" w:eastAsia="Times New Roman" w:hAnsi="Times New Roman" w:cs="Times New Roman"/>
                <w:color w:val="767171"/>
                <w:lang w:val="es-DO" w:eastAsia="es-DO"/>
              </w:rPr>
              <w:t xml:space="preserve"> Mujeres y niñas de nueve años   cubiertas con vacunas de dT-</w:t>
            </w:r>
            <w:r w:rsidR="009E5E42" w:rsidRPr="00C62B26">
              <w:rPr>
                <w:rFonts w:ascii="Times New Roman" w:eastAsia="Times New Roman" w:hAnsi="Times New Roman" w:cs="Times New Roman"/>
                <w:color w:val="767171"/>
                <w:lang w:val="es-DO" w:eastAsia="es-DO"/>
              </w:rPr>
              <w:t>A y</w:t>
            </w:r>
            <w:r w:rsidRPr="00C62B26">
              <w:rPr>
                <w:rFonts w:ascii="Times New Roman" w:eastAsia="Times New Roman" w:hAnsi="Times New Roman" w:cs="Times New Roman"/>
                <w:color w:val="767171"/>
                <w:lang w:val="es-DO" w:eastAsia="es-DO"/>
              </w:rPr>
              <w:t xml:space="preserve"> HPV respectivamente.</w:t>
            </w:r>
          </w:p>
        </w:tc>
        <w:tc>
          <w:tcPr>
            <w:tcW w:w="1417" w:type="dxa"/>
            <w:shd w:val="clear" w:color="auto" w:fill="auto"/>
            <w:noWrap/>
            <w:vAlign w:val="center"/>
            <w:hideMark/>
          </w:tcPr>
          <w:p w14:paraId="3DD08235" w14:textId="77777777" w:rsidR="00307142" w:rsidRPr="00C62B26" w:rsidRDefault="00307142" w:rsidP="00A246D4">
            <w:pPr>
              <w:spacing w:after="0" w:line="240" w:lineRule="auto"/>
              <w:jc w:val="center"/>
              <w:rPr>
                <w:rFonts w:ascii="Times New Roman" w:eastAsia="Times New Roman" w:hAnsi="Times New Roman" w:cs="Times New Roman"/>
                <w:color w:val="767171"/>
                <w:lang w:val="es-DO" w:eastAsia="es-DO"/>
              </w:rPr>
            </w:pPr>
            <w:r w:rsidRPr="00C62B26">
              <w:rPr>
                <w:rFonts w:ascii="Times New Roman" w:eastAsia="Times New Roman" w:hAnsi="Times New Roman" w:cs="Times New Roman"/>
                <w:color w:val="767171"/>
                <w:lang w:val="es-DO" w:eastAsia="es-DO"/>
              </w:rPr>
              <w:t>1,214,411</w:t>
            </w:r>
          </w:p>
        </w:tc>
        <w:tc>
          <w:tcPr>
            <w:tcW w:w="1418" w:type="dxa"/>
            <w:shd w:val="clear" w:color="auto" w:fill="auto"/>
            <w:vAlign w:val="center"/>
            <w:hideMark/>
          </w:tcPr>
          <w:p w14:paraId="031FF4BA" w14:textId="77777777" w:rsidR="00307142" w:rsidRPr="00C62B26" w:rsidRDefault="00307142" w:rsidP="00A246D4">
            <w:pPr>
              <w:spacing w:after="0" w:line="240" w:lineRule="auto"/>
              <w:jc w:val="center"/>
              <w:rPr>
                <w:rFonts w:ascii="Times New Roman" w:eastAsia="Times New Roman" w:hAnsi="Times New Roman" w:cs="Times New Roman"/>
                <w:color w:val="767171"/>
                <w:lang w:val="es-DO" w:eastAsia="es-DO"/>
              </w:rPr>
            </w:pPr>
            <w:r w:rsidRPr="00C62B26">
              <w:rPr>
                <w:rFonts w:ascii="Times New Roman" w:eastAsia="Times New Roman" w:hAnsi="Times New Roman" w:cs="Times New Roman"/>
                <w:color w:val="767171"/>
                <w:lang w:val="es-DO" w:eastAsia="es-DO"/>
              </w:rPr>
              <w:t>749,545</w:t>
            </w:r>
          </w:p>
        </w:tc>
        <w:tc>
          <w:tcPr>
            <w:tcW w:w="1418" w:type="dxa"/>
            <w:shd w:val="clear" w:color="auto" w:fill="auto"/>
            <w:noWrap/>
            <w:vAlign w:val="center"/>
            <w:hideMark/>
          </w:tcPr>
          <w:p w14:paraId="7BFC27AF" w14:textId="77777777" w:rsidR="00307142" w:rsidRPr="00C62B26" w:rsidRDefault="00307142" w:rsidP="00A246D4">
            <w:pPr>
              <w:spacing w:after="0" w:line="240" w:lineRule="auto"/>
              <w:jc w:val="center"/>
              <w:rPr>
                <w:rFonts w:ascii="Times New Roman" w:eastAsia="Times New Roman" w:hAnsi="Times New Roman" w:cs="Times New Roman"/>
                <w:color w:val="767171"/>
                <w:lang w:val="es-DO" w:eastAsia="es-DO"/>
              </w:rPr>
            </w:pPr>
            <w:r w:rsidRPr="00C62B26">
              <w:rPr>
                <w:rFonts w:ascii="Times New Roman" w:eastAsia="Times New Roman" w:hAnsi="Times New Roman" w:cs="Times New Roman"/>
                <w:color w:val="767171"/>
                <w:lang w:val="es-DO" w:eastAsia="es-DO"/>
              </w:rPr>
              <w:t>61.72%</w:t>
            </w:r>
          </w:p>
        </w:tc>
      </w:tr>
      <w:tr w:rsidR="00307142" w:rsidRPr="00197499" w14:paraId="40AE8F09" w14:textId="77777777" w:rsidTr="00A246D4">
        <w:trPr>
          <w:trHeight w:val="600"/>
        </w:trPr>
        <w:tc>
          <w:tcPr>
            <w:tcW w:w="4106" w:type="dxa"/>
            <w:shd w:val="clear" w:color="auto" w:fill="auto"/>
            <w:vAlign w:val="center"/>
            <w:hideMark/>
          </w:tcPr>
          <w:p w14:paraId="6310ECB6" w14:textId="77777777" w:rsidR="00307142" w:rsidRPr="00C62B26" w:rsidRDefault="00307142" w:rsidP="00A246D4">
            <w:pPr>
              <w:spacing w:after="0" w:line="240" w:lineRule="auto"/>
              <w:rPr>
                <w:rFonts w:ascii="Times New Roman" w:eastAsia="Times New Roman" w:hAnsi="Times New Roman" w:cs="Times New Roman"/>
                <w:color w:val="767171"/>
                <w:lang w:val="es-DO" w:eastAsia="es-DO"/>
              </w:rPr>
            </w:pPr>
            <w:r w:rsidRPr="00C62B26">
              <w:rPr>
                <w:rFonts w:ascii="Times New Roman" w:eastAsia="Times New Roman" w:hAnsi="Times New Roman" w:cs="Times New Roman"/>
                <w:color w:val="767171"/>
                <w:lang w:val="es-DO" w:eastAsia="es-DO"/>
              </w:rPr>
              <w:t>Población de riesgo con vacunas de influenza y antirrábica humana</w:t>
            </w:r>
          </w:p>
        </w:tc>
        <w:tc>
          <w:tcPr>
            <w:tcW w:w="1417" w:type="dxa"/>
            <w:shd w:val="clear" w:color="auto" w:fill="auto"/>
            <w:noWrap/>
            <w:vAlign w:val="center"/>
            <w:hideMark/>
          </w:tcPr>
          <w:p w14:paraId="1B55ED91" w14:textId="77777777" w:rsidR="00307142" w:rsidRPr="00C62B26" w:rsidRDefault="00307142" w:rsidP="00A246D4">
            <w:pPr>
              <w:spacing w:after="0" w:line="240" w:lineRule="auto"/>
              <w:jc w:val="center"/>
              <w:rPr>
                <w:rFonts w:ascii="Times New Roman" w:eastAsia="Times New Roman" w:hAnsi="Times New Roman" w:cs="Times New Roman"/>
                <w:color w:val="767171"/>
                <w:lang w:val="es-DO" w:eastAsia="es-DO"/>
              </w:rPr>
            </w:pPr>
            <w:r w:rsidRPr="00C62B26">
              <w:rPr>
                <w:rFonts w:ascii="Times New Roman" w:eastAsia="Times New Roman" w:hAnsi="Times New Roman" w:cs="Times New Roman"/>
                <w:color w:val="767171"/>
                <w:lang w:val="es-DO" w:eastAsia="es-DO"/>
              </w:rPr>
              <w:t>244,335</w:t>
            </w:r>
          </w:p>
        </w:tc>
        <w:tc>
          <w:tcPr>
            <w:tcW w:w="1418" w:type="dxa"/>
            <w:shd w:val="clear" w:color="auto" w:fill="auto"/>
            <w:vAlign w:val="center"/>
            <w:hideMark/>
          </w:tcPr>
          <w:p w14:paraId="4A879949" w14:textId="77777777" w:rsidR="00307142" w:rsidRPr="00C62B26" w:rsidRDefault="00307142" w:rsidP="00A246D4">
            <w:pPr>
              <w:spacing w:after="0" w:line="240" w:lineRule="auto"/>
              <w:jc w:val="center"/>
              <w:rPr>
                <w:rFonts w:ascii="Times New Roman" w:eastAsia="Times New Roman" w:hAnsi="Times New Roman" w:cs="Times New Roman"/>
                <w:color w:val="767171"/>
                <w:lang w:val="es-DO" w:eastAsia="es-DO"/>
              </w:rPr>
            </w:pPr>
            <w:r w:rsidRPr="00C62B26">
              <w:rPr>
                <w:rFonts w:ascii="Times New Roman" w:eastAsia="Times New Roman" w:hAnsi="Times New Roman" w:cs="Times New Roman"/>
                <w:color w:val="767171"/>
                <w:lang w:val="es-DO" w:eastAsia="es-DO"/>
              </w:rPr>
              <w:t>268,442</w:t>
            </w:r>
          </w:p>
        </w:tc>
        <w:tc>
          <w:tcPr>
            <w:tcW w:w="1418" w:type="dxa"/>
            <w:shd w:val="clear" w:color="auto" w:fill="auto"/>
            <w:noWrap/>
            <w:vAlign w:val="center"/>
            <w:hideMark/>
          </w:tcPr>
          <w:p w14:paraId="4F10558B" w14:textId="77777777" w:rsidR="00307142" w:rsidRPr="00C62B26" w:rsidRDefault="00307142" w:rsidP="00A246D4">
            <w:pPr>
              <w:spacing w:after="0" w:line="240" w:lineRule="auto"/>
              <w:jc w:val="center"/>
              <w:rPr>
                <w:rFonts w:ascii="Times New Roman" w:eastAsia="Times New Roman" w:hAnsi="Times New Roman" w:cs="Times New Roman"/>
                <w:color w:val="767171"/>
                <w:lang w:val="es-DO" w:eastAsia="es-DO"/>
              </w:rPr>
            </w:pPr>
            <w:r w:rsidRPr="00C62B26">
              <w:rPr>
                <w:rFonts w:ascii="Times New Roman" w:eastAsia="Times New Roman" w:hAnsi="Times New Roman" w:cs="Times New Roman"/>
                <w:color w:val="767171"/>
                <w:lang w:val="es-DO" w:eastAsia="es-DO"/>
              </w:rPr>
              <w:t>109.87%</w:t>
            </w:r>
          </w:p>
        </w:tc>
      </w:tr>
      <w:tr w:rsidR="00307142" w:rsidRPr="00197499" w14:paraId="1114C400" w14:textId="77777777" w:rsidTr="00A246D4">
        <w:trPr>
          <w:trHeight w:val="600"/>
        </w:trPr>
        <w:tc>
          <w:tcPr>
            <w:tcW w:w="4106" w:type="dxa"/>
            <w:shd w:val="clear" w:color="000000" w:fill="FFFFFF"/>
            <w:vAlign w:val="center"/>
            <w:hideMark/>
          </w:tcPr>
          <w:p w14:paraId="03B2286F" w14:textId="77777777" w:rsidR="00307142" w:rsidRPr="00C62B26" w:rsidRDefault="00307142" w:rsidP="00A246D4">
            <w:pPr>
              <w:spacing w:after="0" w:line="240" w:lineRule="auto"/>
              <w:rPr>
                <w:rFonts w:ascii="Times New Roman" w:eastAsia="Times New Roman" w:hAnsi="Times New Roman" w:cs="Times New Roman"/>
                <w:color w:val="767171"/>
                <w:lang w:val="es-DO" w:eastAsia="es-DO"/>
              </w:rPr>
            </w:pPr>
            <w:r w:rsidRPr="00C62B26">
              <w:rPr>
                <w:rFonts w:ascii="Times New Roman" w:eastAsia="Times New Roman" w:hAnsi="Times New Roman" w:cs="Times New Roman"/>
                <w:color w:val="767171"/>
                <w:lang w:val="es-DO" w:eastAsia="es-DO"/>
              </w:rPr>
              <w:t>Personas viajando hacia zonas endémicas de fiebre amarilla (FA) y que se vacunan</w:t>
            </w:r>
          </w:p>
        </w:tc>
        <w:tc>
          <w:tcPr>
            <w:tcW w:w="1417" w:type="dxa"/>
            <w:shd w:val="clear" w:color="000000" w:fill="FFFFFF"/>
            <w:noWrap/>
            <w:vAlign w:val="center"/>
            <w:hideMark/>
          </w:tcPr>
          <w:p w14:paraId="64C5EDD5" w14:textId="77777777" w:rsidR="00307142" w:rsidRPr="00C62B26" w:rsidRDefault="00307142" w:rsidP="00A246D4">
            <w:pPr>
              <w:spacing w:after="0" w:line="240" w:lineRule="auto"/>
              <w:jc w:val="center"/>
              <w:rPr>
                <w:rFonts w:ascii="Times New Roman" w:eastAsia="Times New Roman" w:hAnsi="Times New Roman" w:cs="Times New Roman"/>
                <w:color w:val="767171"/>
                <w:lang w:val="es-DO" w:eastAsia="es-DO"/>
              </w:rPr>
            </w:pPr>
            <w:r w:rsidRPr="00C62B26">
              <w:rPr>
                <w:rFonts w:ascii="Times New Roman" w:eastAsia="Times New Roman" w:hAnsi="Times New Roman" w:cs="Times New Roman"/>
                <w:color w:val="767171"/>
                <w:lang w:val="es-DO" w:eastAsia="es-DO"/>
              </w:rPr>
              <w:t>13,470</w:t>
            </w:r>
          </w:p>
        </w:tc>
        <w:tc>
          <w:tcPr>
            <w:tcW w:w="1418" w:type="dxa"/>
            <w:shd w:val="clear" w:color="000000" w:fill="FFFFFF"/>
            <w:vAlign w:val="center"/>
            <w:hideMark/>
          </w:tcPr>
          <w:p w14:paraId="1841F779" w14:textId="77777777" w:rsidR="00307142" w:rsidRPr="00C62B26" w:rsidRDefault="00307142" w:rsidP="00A246D4">
            <w:pPr>
              <w:spacing w:after="0" w:line="240" w:lineRule="auto"/>
              <w:jc w:val="center"/>
              <w:rPr>
                <w:rFonts w:ascii="Times New Roman" w:eastAsia="Times New Roman" w:hAnsi="Times New Roman" w:cs="Times New Roman"/>
                <w:color w:val="767171"/>
                <w:lang w:val="es-DO" w:eastAsia="es-DO"/>
              </w:rPr>
            </w:pPr>
            <w:r w:rsidRPr="00C62B26">
              <w:rPr>
                <w:rFonts w:ascii="Times New Roman" w:eastAsia="Times New Roman" w:hAnsi="Times New Roman" w:cs="Times New Roman"/>
                <w:color w:val="767171"/>
                <w:lang w:val="es-DO" w:eastAsia="es-DO"/>
              </w:rPr>
              <w:t>5,085</w:t>
            </w:r>
          </w:p>
        </w:tc>
        <w:tc>
          <w:tcPr>
            <w:tcW w:w="1418" w:type="dxa"/>
            <w:shd w:val="clear" w:color="auto" w:fill="auto"/>
            <w:noWrap/>
            <w:vAlign w:val="center"/>
            <w:hideMark/>
          </w:tcPr>
          <w:p w14:paraId="35BF906F" w14:textId="77777777" w:rsidR="00307142" w:rsidRPr="00C62B26" w:rsidRDefault="00307142" w:rsidP="00A246D4">
            <w:pPr>
              <w:spacing w:after="0" w:line="240" w:lineRule="auto"/>
              <w:jc w:val="center"/>
              <w:rPr>
                <w:rFonts w:ascii="Times New Roman" w:eastAsia="Times New Roman" w:hAnsi="Times New Roman" w:cs="Times New Roman"/>
                <w:color w:val="767171"/>
                <w:lang w:val="es-DO" w:eastAsia="es-DO"/>
              </w:rPr>
            </w:pPr>
            <w:r w:rsidRPr="00C62B26">
              <w:rPr>
                <w:rFonts w:ascii="Times New Roman" w:eastAsia="Times New Roman" w:hAnsi="Times New Roman" w:cs="Times New Roman"/>
                <w:color w:val="767171"/>
                <w:lang w:val="es-DO" w:eastAsia="es-DO"/>
              </w:rPr>
              <w:t>37.75%</w:t>
            </w:r>
          </w:p>
        </w:tc>
      </w:tr>
      <w:tr w:rsidR="00307142" w:rsidRPr="00197499" w14:paraId="0E8D5317" w14:textId="77777777" w:rsidTr="00A246D4">
        <w:trPr>
          <w:trHeight w:val="900"/>
        </w:trPr>
        <w:tc>
          <w:tcPr>
            <w:tcW w:w="4106" w:type="dxa"/>
            <w:shd w:val="clear" w:color="000000" w:fill="FFFFFF"/>
            <w:vAlign w:val="center"/>
            <w:hideMark/>
          </w:tcPr>
          <w:p w14:paraId="64AFE706" w14:textId="77777777" w:rsidR="00307142" w:rsidRPr="00C62B26" w:rsidRDefault="00307142" w:rsidP="00A246D4">
            <w:pPr>
              <w:spacing w:after="0" w:line="240" w:lineRule="auto"/>
              <w:rPr>
                <w:rFonts w:ascii="Times New Roman" w:eastAsia="Times New Roman" w:hAnsi="Times New Roman" w:cs="Times New Roman"/>
                <w:color w:val="767171"/>
                <w:lang w:val="es-DO" w:eastAsia="es-DO"/>
              </w:rPr>
            </w:pPr>
            <w:r w:rsidRPr="00C62B26">
              <w:rPr>
                <w:rFonts w:ascii="Times New Roman" w:eastAsia="Times New Roman" w:hAnsi="Times New Roman" w:cs="Times New Roman"/>
                <w:color w:val="767171"/>
                <w:lang w:val="es-DO" w:eastAsia="es-DO"/>
              </w:rPr>
              <w:t>Aseguramiento de la disponibilidad de métodos de planificación familiar en establecimientos según normativas</w:t>
            </w:r>
          </w:p>
        </w:tc>
        <w:tc>
          <w:tcPr>
            <w:tcW w:w="1417" w:type="dxa"/>
            <w:shd w:val="clear" w:color="000000" w:fill="FFFFFF"/>
            <w:noWrap/>
            <w:vAlign w:val="center"/>
            <w:hideMark/>
          </w:tcPr>
          <w:p w14:paraId="4B3EC5C5" w14:textId="77777777" w:rsidR="00307142" w:rsidRPr="00C62B26" w:rsidRDefault="00307142" w:rsidP="00A246D4">
            <w:pPr>
              <w:spacing w:after="0" w:line="240" w:lineRule="auto"/>
              <w:jc w:val="center"/>
              <w:rPr>
                <w:rFonts w:ascii="Times New Roman" w:eastAsia="Times New Roman" w:hAnsi="Times New Roman" w:cs="Times New Roman"/>
                <w:color w:val="767171"/>
                <w:lang w:val="es-DO" w:eastAsia="es-DO"/>
              </w:rPr>
            </w:pPr>
            <w:r w:rsidRPr="00C62B26">
              <w:rPr>
                <w:rFonts w:ascii="Times New Roman" w:eastAsia="Times New Roman" w:hAnsi="Times New Roman" w:cs="Times New Roman"/>
                <w:color w:val="767171"/>
                <w:lang w:val="es-DO" w:eastAsia="es-DO"/>
              </w:rPr>
              <w:t>1,620</w:t>
            </w:r>
          </w:p>
        </w:tc>
        <w:tc>
          <w:tcPr>
            <w:tcW w:w="1418" w:type="dxa"/>
            <w:shd w:val="clear" w:color="000000" w:fill="FFFFFF"/>
            <w:vAlign w:val="center"/>
            <w:hideMark/>
          </w:tcPr>
          <w:p w14:paraId="4235E252" w14:textId="77777777" w:rsidR="00307142" w:rsidRPr="00C62B26" w:rsidRDefault="00307142" w:rsidP="00A246D4">
            <w:pPr>
              <w:spacing w:after="0" w:line="240" w:lineRule="auto"/>
              <w:jc w:val="center"/>
              <w:rPr>
                <w:rFonts w:ascii="Times New Roman" w:eastAsia="Times New Roman" w:hAnsi="Times New Roman" w:cs="Times New Roman"/>
                <w:color w:val="767171"/>
                <w:lang w:val="es-DO" w:eastAsia="es-DO"/>
              </w:rPr>
            </w:pPr>
            <w:r w:rsidRPr="00C62B26">
              <w:rPr>
                <w:rFonts w:ascii="Times New Roman" w:eastAsia="Times New Roman" w:hAnsi="Times New Roman" w:cs="Times New Roman"/>
                <w:color w:val="767171"/>
                <w:lang w:val="es-DO" w:eastAsia="es-DO"/>
              </w:rPr>
              <w:t>1,424</w:t>
            </w:r>
          </w:p>
        </w:tc>
        <w:tc>
          <w:tcPr>
            <w:tcW w:w="1418" w:type="dxa"/>
            <w:shd w:val="clear" w:color="auto" w:fill="auto"/>
            <w:noWrap/>
            <w:vAlign w:val="center"/>
            <w:hideMark/>
          </w:tcPr>
          <w:p w14:paraId="28382FC5" w14:textId="77777777" w:rsidR="00307142" w:rsidRPr="00C62B26" w:rsidRDefault="00307142" w:rsidP="00A246D4">
            <w:pPr>
              <w:spacing w:after="0" w:line="240" w:lineRule="auto"/>
              <w:jc w:val="center"/>
              <w:rPr>
                <w:rFonts w:ascii="Times New Roman" w:eastAsia="Times New Roman" w:hAnsi="Times New Roman" w:cs="Times New Roman"/>
                <w:color w:val="767171"/>
                <w:lang w:val="es-DO" w:eastAsia="es-DO"/>
              </w:rPr>
            </w:pPr>
            <w:r w:rsidRPr="00C62B26">
              <w:rPr>
                <w:rFonts w:ascii="Times New Roman" w:eastAsia="Times New Roman" w:hAnsi="Times New Roman" w:cs="Times New Roman"/>
                <w:color w:val="767171"/>
                <w:lang w:val="es-DO" w:eastAsia="es-DO"/>
              </w:rPr>
              <w:t>87.90%</w:t>
            </w:r>
          </w:p>
        </w:tc>
      </w:tr>
      <w:tr w:rsidR="00307142" w:rsidRPr="00197499" w14:paraId="2A0A0065" w14:textId="77777777" w:rsidTr="00A246D4">
        <w:trPr>
          <w:trHeight w:val="1200"/>
        </w:trPr>
        <w:tc>
          <w:tcPr>
            <w:tcW w:w="4106" w:type="dxa"/>
            <w:shd w:val="clear" w:color="000000" w:fill="FFFFFF"/>
            <w:vAlign w:val="center"/>
            <w:hideMark/>
          </w:tcPr>
          <w:p w14:paraId="5EB94782" w14:textId="77777777" w:rsidR="00307142" w:rsidRPr="00197499" w:rsidRDefault="00307142" w:rsidP="00A246D4">
            <w:pPr>
              <w:spacing w:after="0" w:line="240" w:lineRule="auto"/>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Población informada y empoderada sobre salud sexual y reproductiva (población en edad fértil recibe paquete completo de promoción de salud sexual y reproductiva</w:t>
            </w:r>
          </w:p>
        </w:tc>
        <w:tc>
          <w:tcPr>
            <w:tcW w:w="1417" w:type="dxa"/>
            <w:shd w:val="clear" w:color="000000" w:fill="FFFFFF"/>
            <w:noWrap/>
            <w:vAlign w:val="center"/>
            <w:hideMark/>
          </w:tcPr>
          <w:p w14:paraId="04F9423D" w14:textId="77777777" w:rsidR="00307142" w:rsidRPr="00197499" w:rsidRDefault="00307142" w:rsidP="00A246D4">
            <w:pPr>
              <w:spacing w:after="0" w:line="240" w:lineRule="auto"/>
              <w:jc w:val="center"/>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300,000</w:t>
            </w:r>
          </w:p>
        </w:tc>
        <w:tc>
          <w:tcPr>
            <w:tcW w:w="1418" w:type="dxa"/>
            <w:shd w:val="clear" w:color="000000" w:fill="FFFFFF"/>
            <w:vAlign w:val="center"/>
            <w:hideMark/>
          </w:tcPr>
          <w:p w14:paraId="696EC2DF" w14:textId="77777777" w:rsidR="00307142" w:rsidRPr="00197499" w:rsidRDefault="00307142" w:rsidP="00A246D4">
            <w:pPr>
              <w:spacing w:after="0" w:line="240" w:lineRule="auto"/>
              <w:jc w:val="center"/>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122,204</w:t>
            </w:r>
          </w:p>
        </w:tc>
        <w:tc>
          <w:tcPr>
            <w:tcW w:w="1418" w:type="dxa"/>
            <w:shd w:val="clear" w:color="auto" w:fill="auto"/>
            <w:noWrap/>
            <w:vAlign w:val="center"/>
            <w:hideMark/>
          </w:tcPr>
          <w:p w14:paraId="5936E55D" w14:textId="77777777" w:rsidR="00307142" w:rsidRPr="00197499" w:rsidRDefault="00307142" w:rsidP="00A246D4">
            <w:pPr>
              <w:spacing w:after="0" w:line="240" w:lineRule="auto"/>
              <w:jc w:val="center"/>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40.73%</w:t>
            </w:r>
          </w:p>
        </w:tc>
      </w:tr>
      <w:tr w:rsidR="00307142" w:rsidRPr="00197499" w14:paraId="5C2B7ACB" w14:textId="77777777" w:rsidTr="00A246D4">
        <w:trPr>
          <w:trHeight w:val="600"/>
        </w:trPr>
        <w:tc>
          <w:tcPr>
            <w:tcW w:w="4106" w:type="dxa"/>
            <w:shd w:val="clear" w:color="000000" w:fill="FFFFFF"/>
            <w:vAlign w:val="center"/>
            <w:hideMark/>
          </w:tcPr>
          <w:p w14:paraId="5CBDF3D6" w14:textId="77777777" w:rsidR="00307142" w:rsidRPr="00197499" w:rsidRDefault="00307142" w:rsidP="00A246D4">
            <w:pPr>
              <w:spacing w:after="0" w:line="240" w:lineRule="auto"/>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 xml:space="preserve">Gestantes </w:t>
            </w:r>
            <w:r w:rsidRPr="00F3709C">
              <w:rPr>
                <w:rFonts w:ascii="Times New Roman" w:eastAsia="Times New Roman" w:hAnsi="Times New Roman" w:cs="Times New Roman"/>
                <w:color w:val="767171"/>
                <w:lang w:val="es-DO" w:eastAsia="es-DO"/>
              </w:rPr>
              <w:t>puérperas</w:t>
            </w:r>
            <w:r w:rsidRPr="00197499">
              <w:rPr>
                <w:rFonts w:ascii="Times New Roman" w:eastAsia="Times New Roman" w:hAnsi="Times New Roman" w:cs="Times New Roman"/>
                <w:color w:val="767171"/>
                <w:lang w:val="es-DO" w:eastAsia="es-DO"/>
              </w:rPr>
              <w:t xml:space="preserve"> y niños menores de 1 año reciben acompañamiento</w:t>
            </w:r>
          </w:p>
        </w:tc>
        <w:tc>
          <w:tcPr>
            <w:tcW w:w="1417" w:type="dxa"/>
            <w:shd w:val="clear" w:color="000000" w:fill="FFFFFF"/>
            <w:noWrap/>
            <w:vAlign w:val="center"/>
            <w:hideMark/>
          </w:tcPr>
          <w:p w14:paraId="7E404E14" w14:textId="77777777" w:rsidR="00307142" w:rsidRPr="00197499" w:rsidRDefault="00307142" w:rsidP="00A246D4">
            <w:pPr>
              <w:spacing w:after="0" w:line="240" w:lineRule="auto"/>
              <w:jc w:val="center"/>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14,000</w:t>
            </w:r>
          </w:p>
        </w:tc>
        <w:tc>
          <w:tcPr>
            <w:tcW w:w="1418" w:type="dxa"/>
            <w:shd w:val="clear" w:color="000000" w:fill="FFFFFF"/>
            <w:vAlign w:val="center"/>
            <w:hideMark/>
          </w:tcPr>
          <w:p w14:paraId="04004058" w14:textId="77777777" w:rsidR="00307142" w:rsidRPr="00197499" w:rsidRDefault="00307142" w:rsidP="00A246D4">
            <w:pPr>
              <w:spacing w:after="0" w:line="240" w:lineRule="auto"/>
              <w:jc w:val="center"/>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4,493</w:t>
            </w:r>
          </w:p>
        </w:tc>
        <w:tc>
          <w:tcPr>
            <w:tcW w:w="1418" w:type="dxa"/>
            <w:shd w:val="clear" w:color="auto" w:fill="auto"/>
            <w:noWrap/>
            <w:vAlign w:val="center"/>
            <w:hideMark/>
          </w:tcPr>
          <w:p w14:paraId="18B112D0" w14:textId="77777777" w:rsidR="00307142" w:rsidRPr="00197499" w:rsidRDefault="00307142" w:rsidP="00A246D4">
            <w:pPr>
              <w:spacing w:after="0" w:line="240" w:lineRule="auto"/>
              <w:jc w:val="center"/>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32.09%</w:t>
            </w:r>
          </w:p>
        </w:tc>
      </w:tr>
      <w:tr w:rsidR="00307142" w:rsidRPr="00197499" w14:paraId="08277C18" w14:textId="77777777" w:rsidTr="00A246D4">
        <w:trPr>
          <w:trHeight w:val="900"/>
        </w:trPr>
        <w:tc>
          <w:tcPr>
            <w:tcW w:w="4106" w:type="dxa"/>
            <w:shd w:val="clear" w:color="000000" w:fill="FFFFFF"/>
            <w:vAlign w:val="center"/>
            <w:hideMark/>
          </w:tcPr>
          <w:p w14:paraId="0B12B7A8" w14:textId="77777777" w:rsidR="00307142" w:rsidRPr="00197499" w:rsidRDefault="00307142" w:rsidP="00A246D4">
            <w:pPr>
              <w:spacing w:after="0" w:line="240" w:lineRule="auto"/>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Personas contacto de casos TB investigada, evaluada y con tratamiento preventivo (General, Migrantes y PPL)</w:t>
            </w:r>
          </w:p>
        </w:tc>
        <w:tc>
          <w:tcPr>
            <w:tcW w:w="1417" w:type="dxa"/>
            <w:shd w:val="clear" w:color="000000" w:fill="FFFFFF"/>
            <w:noWrap/>
            <w:vAlign w:val="center"/>
            <w:hideMark/>
          </w:tcPr>
          <w:p w14:paraId="681C6FCF" w14:textId="77777777" w:rsidR="00307142" w:rsidRPr="00197499" w:rsidRDefault="00307142" w:rsidP="00A246D4">
            <w:pPr>
              <w:spacing w:after="0" w:line="240" w:lineRule="auto"/>
              <w:jc w:val="center"/>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43,003</w:t>
            </w:r>
          </w:p>
        </w:tc>
        <w:tc>
          <w:tcPr>
            <w:tcW w:w="1418" w:type="dxa"/>
            <w:shd w:val="clear" w:color="000000" w:fill="FFFFFF"/>
            <w:vAlign w:val="center"/>
            <w:hideMark/>
          </w:tcPr>
          <w:p w14:paraId="25FA58DA" w14:textId="77777777" w:rsidR="00307142" w:rsidRPr="00197499" w:rsidRDefault="00307142" w:rsidP="00A246D4">
            <w:pPr>
              <w:spacing w:after="0" w:line="240" w:lineRule="auto"/>
              <w:jc w:val="center"/>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2,280</w:t>
            </w:r>
          </w:p>
        </w:tc>
        <w:tc>
          <w:tcPr>
            <w:tcW w:w="1418" w:type="dxa"/>
            <w:shd w:val="clear" w:color="auto" w:fill="auto"/>
            <w:noWrap/>
            <w:vAlign w:val="center"/>
            <w:hideMark/>
          </w:tcPr>
          <w:p w14:paraId="102F7851" w14:textId="77777777" w:rsidR="00307142" w:rsidRPr="00197499" w:rsidRDefault="00307142" w:rsidP="00A246D4">
            <w:pPr>
              <w:spacing w:after="0" w:line="240" w:lineRule="auto"/>
              <w:jc w:val="center"/>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5.30%</w:t>
            </w:r>
          </w:p>
        </w:tc>
      </w:tr>
      <w:tr w:rsidR="00307142" w:rsidRPr="00197499" w14:paraId="1BE88E28" w14:textId="77777777" w:rsidTr="00A246D4">
        <w:trPr>
          <w:trHeight w:val="600"/>
        </w:trPr>
        <w:tc>
          <w:tcPr>
            <w:tcW w:w="4106" w:type="dxa"/>
            <w:shd w:val="clear" w:color="000000" w:fill="FFFFFF"/>
            <w:vAlign w:val="center"/>
            <w:hideMark/>
          </w:tcPr>
          <w:p w14:paraId="6DD04ED3" w14:textId="77777777" w:rsidR="00307142" w:rsidRPr="00197499" w:rsidRDefault="00307142" w:rsidP="00A246D4">
            <w:pPr>
              <w:spacing w:after="0" w:line="240" w:lineRule="auto"/>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 xml:space="preserve">Personas diagnosticadas con TB y TB </w:t>
            </w:r>
            <w:r w:rsidRPr="00F3709C">
              <w:rPr>
                <w:rFonts w:ascii="Times New Roman" w:eastAsia="Times New Roman" w:hAnsi="Times New Roman" w:cs="Times New Roman"/>
                <w:color w:val="767171"/>
                <w:lang w:val="es-DO" w:eastAsia="es-DO"/>
              </w:rPr>
              <w:t>drogo resistente</w:t>
            </w:r>
            <w:r w:rsidRPr="00197499">
              <w:rPr>
                <w:rFonts w:ascii="Times New Roman" w:eastAsia="Times New Roman" w:hAnsi="Times New Roman" w:cs="Times New Roman"/>
                <w:color w:val="767171"/>
                <w:lang w:val="es-DO" w:eastAsia="es-DO"/>
              </w:rPr>
              <w:t xml:space="preserve"> tratadas oportunamente.</w:t>
            </w:r>
          </w:p>
        </w:tc>
        <w:tc>
          <w:tcPr>
            <w:tcW w:w="1417" w:type="dxa"/>
            <w:shd w:val="clear" w:color="000000" w:fill="FFFFFF"/>
            <w:noWrap/>
            <w:vAlign w:val="center"/>
            <w:hideMark/>
          </w:tcPr>
          <w:p w14:paraId="6B6CF800" w14:textId="77777777" w:rsidR="00307142" w:rsidRPr="00197499" w:rsidRDefault="00307142" w:rsidP="00A246D4">
            <w:pPr>
              <w:spacing w:after="0" w:line="240" w:lineRule="auto"/>
              <w:jc w:val="center"/>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3,600</w:t>
            </w:r>
          </w:p>
        </w:tc>
        <w:tc>
          <w:tcPr>
            <w:tcW w:w="1418" w:type="dxa"/>
            <w:shd w:val="clear" w:color="000000" w:fill="FFFFFF"/>
            <w:vAlign w:val="center"/>
            <w:hideMark/>
          </w:tcPr>
          <w:p w14:paraId="4E7301E0" w14:textId="77777777" w:rsidR="00307142" w:rsidRPr="00197499" w:rsidRDefault="00307142" w:rsidP="00A246D4">
            <w:pPr>
              <w:spacing w:after="0" w:line="240" w:lineRule="auto"/>
              <w:jc w:val="center"/>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1,898</w:t>
            </w:r>
          </w:p>
        </w:tc>
        <w:tc>
          <w:tcPr>
            <w:tcW w:w="1418" w:type="dxa"/>
            <w:shd w:val="clear" w:color="auto" w:fill="auto"/>
            <w:noWrap/>
            <w:vAlign w:val="center"/>
            <w:hideMark/>
          </w:tcPr>
          <w:p w14:paraId="2D1BBB2E" w14:textId="77777777" w:rsidR="00307142" w:rsidRPr="00197499" w:rsidRDefault="00307142" w:rsidP="00A246D4">
            <w:pPr>
              <w:spacing w:after="0" w:line="240" w:lineRule="auto"/>
              <w:jc w:val="center"/>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52.72%</w:t>
            </w:r>
          </w:p>
        </w:tc>
      </w:tr>
      <w:tr w:rsidR="00307142" w:rsidRPr="00197499" w14:paraId="56AEAABD" w14:textId="77777777" w:rsidTr="00A246D4">
        <w:trPr>
          <w:trHeight w:val="600"/>
        </w:trPr>
        <w:tc>
          <w:tcPr>
            <w:tcW w:w="4106" w:type="dxa"/>
            <w:shd w:val="clear" w:color="000000" w:fill="FFFFFF"/>
            <w:vAlign w:val="center"/>
            <w:hideMark/>
          </w:tcPr>
          <w:p w14:paraId="43A26215" w14:textId="77777777" w:rsidR="00307142" w:rsidRPr="00197499" w:rsidRDefault="00307142" w:rsidP="00A246D4">
            <w:pPr>
              <w:spacing w:after="0" w:line="240" w:lineRule="auto"/>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lastRenderedPageBreak/>
              <w:t>Personas con coinfección TB y VIH diagnosticada en tratamiento.</w:t>
            </w:r>
          </w:p>
        </w:tc>
        <w:tc>
          <w:tcPr>
            <w:tcW w:w="1417" w:type="dxa"/>
            <w:shd w:val="clear" w:color="000000" w:fill="FFFFFF"/>
            <w:noWrap/>
            <w:vAlign w:val="center"/>
            <w:hideMark/>
          </w:tcPr>
          <w:p w14:paraId="47999965" w14:textId="77777777" w:rsidR="00307142" w:rsidRPr="00197499" w:rsidRDefault="00307142" w:rsidP="00A246D4">
            <w:pPr>
              <w:spacing w:after="0" w:line="240" w:lineRule="auto"/>
              <w:jc w:val="center"/>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4,952</w:t>
            </w:r>
          </w:p>
        </w:tc>
        <w:tc>
          <w:tcPr>
            <w:tcW w:w="1418" w:type="dxa"/>
            <w:shd w:val="clear" w:color="000000" w:fill="FFFFFF"/>
            <w:vAlign w:val="center"/>
            <w:hideMark/>
          </w:tcPr>
          <w:p w14:paraId="6A9E8265" w14:textId="77777777" w:rsidR="00307142" w:rsidRPr="00197499" w:rsidRDefault="00307142" w:rsidP="00A246D4">
            <w:pPr>
              <w:spacing w:after="0" w:line="240" w:lineRule="auto"/>
              <w:jc w:val="center"/>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438</w:t>
            </w:r>
          </w:p>
        </w:tc>
        <w:tc>
          <w:tcPr>
            <w:tcW w:w="1418" w:type="dxa"/>
            <w:shd w:val="clear" w:color="auto" w:fill="auto"/>
            <w:noWrap/>
            <w:vAlign w:val="center"/>
            <w:hideMark/>
          </w:tcPr>
          <w:p w14:paraId="5DFD3A33" w14:textId="77777777" w:rsidR="00307142" w:rsidRPr="00197499" w:rsidRDefault="00307142" w:rsidP="00A246D4">
            <w:pPr>
              <w:spacing w:after="0" w:line="240" w:lineRule="auto"/>
              <w:jc w:val="center"/>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8.84%</w:t>
            </w:r>
          </w:p>
        </w:tc>
      </w:tr>
      <w:tr w:rsidR="00307142" w:rsidRPr="00197499" w14:paraId="597CA318" w14:textId="77777777" w:rsidTr="00A246D4">
        <w:trPr>
          <w:trHeight w:val="600"/>
        </w:trPr>
        <w:tc>
          <w:tcPr>
            <w:tcW w:w="4106" w:type="dxa"/>
            <w:shd w:val="clear" w:color="000000" w:fill="FFFFFF"/>
            <w:vAlign w:val="center"/>
            <w:hideMark/>
          </w:tcPr>
          <w:p w14:paraId="05D90A4D" w14:textId="77777777" w:rsidR="00307142" w:rsidRPr="00197499" w:rsidRDefault="00307142" w:rsidP="00A246D4">
            <w:pPr>
              <w:spacing w:after="0" w:line="240" w:lineRule="auto"/>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Pacientes TB con factores de baja adherencia reciben soporte nutricional en Regiones priorizadas</w:t>
            </w:r>
          </w:p>
        </w:tc>
        <w:tc>
          <w:tcPr>
            <w:tcW w:w="1417" w:type="dxa"/>
            <w:shd w:val="clear" w:color="000000" w:fill="FFFFFF"/>
            <w:noWrap/>
            <w:vAlign w:val="center"/>
            <w:hideMark/>
          </w:tcPr>
          <w:p w14:paraId="726CE630" w14:textId="77777777" w:rsidR="00307142" w:rsidRPr="00197499" w:rsidRDefault="00307142" w:rsidP="00A246D4">
            <w:pPr>
              <w:spacing w:after="0" w:line="240" w:lineRule="auto"/>
              <w:jc w:val="center"/>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1,320</w:t>
            </w:r>
          </w:p>
        </w:tc>
        <w:tc>
          <w:tcPr>
            <w:tcW w:w="1418" w:type="dxa"/>
            <w:shd w:val="clear" w:color="000000" w:fill="FFFFFF"/>
            <w:vAlign w:val="center"/>
            <w:hideMark/>
          </w:tcPr>
          <w:p w14:paraId="56C7C4CF" w14:textId="77777777" w:rsidR="00307142" w:rsidRPr="00197499" w:rsidRDefault="00307142" w:rsidP="00A246D4">
            <w:pPr>
              <w:spacing w:after="0" w:line="240" w:lineRule="auto"/>
              <w:jc w:val="center"/>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0</w:t>
            </w:r>
          </w:p>
        </w:tc>
        <w:tc>
          <w:tcPr>
            <w:tcW w:w="1418" w:type="dxa"/>
            <w:shd w:val="clear" w:color="auto" w:fill="auto"/>
            <w:noWrap/>
            <w:vAlign w:val="center"/>
            <w:hideMark/>
          </w:tcPr>
          <w:p w14:paraId="48D61F54" w14:textId="77777777" w:rsidR="00307142" w:rsidRPr="00197499" w:rsidRDefault="00307142" w:rsidP="00A246D4">
            <w:pPr>
              <w:spacing w:after="0" w:line="240" w:lineRule="auto"/>
              <w:jc w:val="center"/>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0.00%</w:t>
            </w:r>
          </w:p>
        </w:tc>
      </w:tr>
      <w:tr w:rsidR="00307142" w:rsidRPr="00197499" w14:paraId="6DB01D8D" w14:textId="77777777" w:rsidTr="00A246D4">
        <w:trPr>
          <w:trHeight w:val="600"/>
        </w:trPr>
        <w:tc>
          <w:tcPr>
            <w:tcW w:w="4106" w:type="dxa"/>
            <w:shd w:val="clear" w:color="000000" w:fill="FFFFFF"/>
            <w:vAlign w:val="center"/>
            <w:hideMark/>
          </w:tcPr>
          <w:p w14:paraId="1D89B7CC" w14:textId="77777777" w:rsidR="00307142" w:rsidRPr="00197499" w:rsidRDefault="00307142" w:rsidP="00A246D4">
            <w:pPr>
              <w:spacing w:after="0" w:line="240" w:lineRule="auto"/>
              <w:rPr>
                <w:rFonts w:ascii="Times New Roman" w:eastAsia="Times New Roman" w:hAnsi="Times New Roman" w:cs="Times New Roman"/>
                <w:color w:val="767171"/>
                <w:lang w:val="es-DO" w:eastAsia="es-DO"/>
              </w:rPr>
            </w:pPr>
            <w:r w:rsidRPr="00F3709C">
              <w:rPr>
                <w:rFonts w:ascii="Times New Roman" w:eastAsia="Times New Roman" w:hAnsi="Times New Roman" w:cs="Times New Roman"/>
                <w:color w:val="767171"/>
                <w:lang w:val="es-DO" w:eastAsia="es-DO"/>
              </w:rPr>
              <w:t>Personas sintomáticas</w:t>
            </w:r>
            <w:r w:rsidRPr="00197499">
              <w:rPr>
                <w:rFonts w:ascii="Times New Roman" w:eastAsia="Times New Roman" w:hAnsi="Times New Roman" w:cs="Times New Roman"/>
                <w:color w:val="767171"/>
                <w:lang w:val="es-DO" w:eastAsia="es-DO"/>
              </w:rPr>
              <w:t xml:space="preserve"> respiratorios evaluados y detectados</w:t>
            </w:r>
          </w:p>
        </w:tc>
        <w:tc>
          <w:tcPr>
            <w:tcW w:w="1417" w:type="dxa"/>
            <w:shd w:val="clear" w:color="000000" w:fill="FFFFFF"/>
            <w:noWrap/>
            <w:vAlign w:val="center"/>
            <w:hideMark/>
          </w:tcPr>
          <w:p w14:paraId="475CCC0D" w14:textId="77777777" w:rsidR="00307142" w:rsidRPr="00197499" w:rsidRDefault="00307142" w:rsidP="00A246D4">
            <w:pPr>
              <w:spacing w:after="0" w:line="240" w:lineRule="auto"/>
              <w:jc w:val="center"/>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81,278</w:t>
            </w:r>
          </w:p>
        </w:tc>
        <w:tc>
          <w:tcPr>
            <w:tcW w:w="1418" w:type="dxa"/>
            <w:shd w:val="clear" w:color="000000" w:fill="FFFFFF"/>
            <w:vAlign w:val="center"/>
            <w:hideMark/>
          </w:tcPr>
          <w:p w14:paraId="4E0CD860" w14:textId="77777777" w:rsidR="00307142" w:rsidRPr="00197499" w:rsidRDefault="00307142" w:rsidP="00A246D4">
            <w:pPr>
              <w:spacing w:after="0" w:line="240" w:lineRule="auto"/>
              <w:jc w:val="center"/>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28,227</w:t>
            </w:r>
          </w:p>
        </w:tc>
        <w:tc>
          <w:tcPr>
            <w:tcW w:w="1418" w:type="dxa"/>
            <w:shd w:val="clear" w:color="auto" w:fill="auto"/>
            <w:noWrap/>
            <w:vAlign w:val="center"/>
            <w:hideMark/>
          </w:tcPr>
          <w:p w14:paraId="5DD5C9EB" w14:textId="77777777" w:rsidR="00307142" w:rsidRPr="00197499" w:rsidRDefault="00307142" w:rsidP="00A246D4">
            <w:pPr>
              <w:spacing w:after="0" w:line="240" w:lineRule="auto"/>
              <w:jc w:val="center"/>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34.73%</w:t>
            </w:r>
          </w:p>
        </w:tc>
      </w:tr>
      <w:tr w:rsidR="00307142" w:rsidRPr="00197499" w14:paraId="3F89C9D4" w14:textId="77777777" w:rsidTr="00A246D4">
        <w:trPr>
          <w:trHeight w:val="600"/>
        </w:trPr>
        <w:tc>
          <w:tcPr>
            <w:tcW w:w="4106" w:type="dxa"/>
            <w:shd w:val="clear" w:color="000000" w:fill="FFFFFF"/>
            <w:vAlign w:val="center"/>
            <w:hideMark/>
          </w:tcPr>
          <w:p w14:paraId="186A9A9E" w14:textId="77777777" w:rsidR="00307142" w:rsidRPr="00197499" w:rsidRDefault="00307142" w:rsidP="00A246D4">
            <w:pPr>
              <w:spacing w:after="0" w:line="240" w:lineRule="auto"/>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Personas VIH+ que acceden a servicios de atención integral</w:t>
            </w:r>
          </w:p>
        </w:tc>
        <w:tc>
          <w:tcPr>
            <w:tcW w:w="1417" w:type="dxa"/>
            <w:shd w:val="clear" w:color="000000" w:fill="FFFFFF"/>
            <w:noWrap/>
            <w:vAlign w:val="center"/>
            <w:hideMark/>
          </w:tcPr>
          <w:p w14:paraId="4CBA648F" w14:textId="77777777" w:rsidR="00307142" w:rsidRPr="00197499" w:rsidRDefault="00307142" w:rsidP="00A246D4">
            <w:pPr>
              <w:spacing w:after="0" w:line="240" w:lineRule="auto"/>
              <w:jc w:val="center"/>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122,649</w:t>
            </w:r>
          </w:p>
        </w:tc>
        <w:tc>
          <w:tcPr>
            <w:tcW w:w="1418" w:type="dxa"/>
            <w:shd w:val="clear" w:color="000000" w:fill="FFFFFF"/>
            <w:vAlign w:val="center"/>
            <w:hideMark/>
          </w:tcPr>
          <w:p w14:paraId="25B08E87" w14:textId="77777777" w:rsidR="00307142" w:rsidRPr="00197499" w:rsidRDefault="00307142" w:rsidP="00A246D4">
            <w:pPr>
              <w:spacing w:after="0" w:line="240" w:lineRule="auto"/>
              <w:jc w:val="center"/>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41,270</w:t>
            </w:r>
          </w:p>
        </w:tc>
        <w:tc>
          <w:tcPr>
            <w:tcW w:w="1418" w:type="dxa"/>
            <w:shd w:val="clear" w:color="auto" w:fill="auto"/>
            <w:noWrap/>
            <w:vAlign w:val="center"/>
            <w:hideMark/>
          </w:tcPr>
          <w:p w14:paraId="01589CF3" w14:textId="77777777" w:rsidR="00307142" w:rsidRPr="00197499" w:rsidRDefault="00307142" w:rsidP="00A246D4">
            <w:pPr>
              <w:spacing w:after="0" w:line="240" w:lineRule="auto"/>
              <w:jc w:val="center"/>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33.65%</w:t>
            </w:r>
          </w:p>
        </w:tc>
      </w:tr>
      <w:tr w:rsidR="00307142" w:rsidRPr="00197499" w14:paraId="4345AA9C" w14:textId="77777777" w:rsidTr="00A246D4">
        <w:trPr>
          <w:trHeight w:val="600"/>
        </w:trPr>
        <w:tc>
          <w:tcPr>
            <w:tcW w:w="4106" w:type="dxa"/>
            <w:shd w:val="clear" w:color="000000" w:fill="FFFFFF"/>
            <w:vAlign w:val="center"/>
            <w:hideMark/>
          </w:tcPr>
          <w:p w14:paraId="2410A2A9" w14:textId="77777777" w:rsidR="00307142" w:rsidRPr="00197499" w:rsidRDefault="00307142" w:rsidP="00A246D4">
            <w:pPr>
              <w:spacing w:after="0" w:line="240" w:lineRule="auto"/>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Población recibe información, educación para cambios de conducta</w:t>
            </w:r>
          </w:p>
        </w:tc>
        <w:tc>
          <w:tcPr>
            <w:tcW w:w="1417" w:type="dxa"/>
            <w:shd w:val="clear" w:color="000000" w:fill="FFFFFF"/>
            <w:noWrap/>
            <w:vAlign w:val="center"/>
            <w:hideMark/>
          </w:tcPr>
          <w:p w14:paraId="2D3CE7C4" w14:textId="77777777" w:rsidR="00307142" w:rsidRPr="00197499" w:rsidRDefault="00307142" w:rsidP="00A246D4">
            <w:pPr>
              <w:spacing w:after="0" w:line="240" w:lineRule="auto"/>
              <w:jc w:val="center"/>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13</w:t>
            </w:r>
          </w:p>
        </w:tc>
        <w:tc>
          <w:tcPr>
            <w:tcW w:w="1418" w:type="dxa"/>
            <w:shd w:val="clear" w:color="000000" w:fill="FFFFFF"/>
            <w:vAlign w:val="center"/>
            <w:hideMark/>
          </w:tcPr>
          <w:p w14:paraId="149410CA" w14:textId="77777777" w:rsidR="00307142" w:rsidRPr="00197499" w:rsidRDefault="00307142" w:rsidP="00A246D4">
            <w:pPr>
              <w:spacing w:after="0" w:line="240" w:lineRule="auto"/>
              <w:jc w:val="center"/>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9</w:t>
            </w:r>
          </w:p>
        </w:tc>
        <w:tc>
          <w:tcPr>
            <w:tcW w:w="1418" w:type="dxa"/>
            <w:shd w:val="clear" w:color="auto" w:fill="auto"/>
            <w:noWrap/>
            <w:vAlign w:val="center"/>
            <w:hideMark/>
          </w:tcPr>
          <w:p w14:paraId="0F54CCE8" w14:textId="77777777" w:rsidR="00307142" w:rsidRPr="00197499" w:rsidRDefault="00307142" w:rsidP="00A246D4">
            <w:pPr>
              <w:spacing w:after="0" w:line="240" w:lineRule="auto"/>
              <w:jc w:val="center"/>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69.23%</w:t>
            </w:r>
          </w:p>
        </w:tc>
      </w:tr>
      <w:tr w:rsidR="00307142" w:rsidRPr="00197499" w14:paraId="2EFCCDF1" w14:textId="77777777" w:rsidTr="00A246D4">
        <w:trPr>
          <w:trHeight w:val="600"/>
        </w:trPr>
        <w:tc>
          <w:tcPr>
            <w:tcW w:w="4106" w:type="dxa"/>
            <w:shd w:val="clear" w:color="000000" w:fill="FFFFFF"/>
            <w:vAlign w:val="center"/>
            <w:hideMark/>
          </w:tcPr>
          <w:p w14:paraId="62AF03B4" w14:textId="77777777" w:rsidR="00307142" w:rsidRPr="00197499" w:rsidRDefault="00307142" w:rsidP="00A246D4">
            <w:pPr>
              <w:spacing w:after="0" w:line="240" w:lineRule="auto"/>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 xml:space="preserve">Personal de salud monitorea el cumplimiento de los lineamientos establecidos en la </w:t>
            </w:r>
            <w:r w:rsidRPr="00F3709C">
              <w:rPr>
                <w:rFonts w:ascii="Times New Roman" w:eastAsia="Times New Roman" w:hAnsi="Times New Roman" w:cs="Times New Roman"/>
                <w:color w:val="767171"/>
                <w:lang w:val="es-DO" w:eastAsia="es-DO"/>
              </w:rPr>
              <w:t>guía</w:t>
            </w:r>
            <w:r w:rsidRPr="00197499">
              <w:rPr>
                <w:rFonts w:ascii="Times New Roman" w:eastAsia="Times New Roman" w:hAnsi="Times New Roman" w:cs="Times New Roman"/>
                <w:color w:val="767171"/>
                <w:lang w:val="es-DO" w:eastAsia="es-DO"/>
              </w:rPr>
              <w:t xml:space="preserve"> de adherencia</w:t>
            </w:r>
          </w:p>
        </w:tc>
        <w:tc>
          <w:tcPr>
            <w:tcW w:w="1417" w:type="dxa"/>
            <w:shd w:val="clear" w:color="000000" w:fill="FFFFFF"/>
            <w:noWrap/>
            <w:vAlign w:val="center"/>
            <w:hideMark/>
          </w:tcPr>
          <w:p w14:paraId="6F2DF2D8" w14:textId="77777777" w:rsidR="00307142" w:rsidRPr="00197499" w:rsidRDefault="00307142" w:rsidP="00A246D4">
            <w:pPr>
              <w:spacing w:after="0" w:line="240" w:lineRule="auto"/>
              <w:jc w:val="center"/>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5</w:t>
            </w:r>
          </w:p>
        </w:tc>
        <w:tc>
          <w:tcPr>
            <w:tcW w:w="1418" w:type="dxa"/>
            <w:shd w:val="clear" w:color="000000" w:fill="FFFFFF"/>
            <w:vAlign w:val="center"/>
            <w:hideMark/>
          </w:tcPr>
          <w:p w14:paraId="50CA3C3B" w14:textId="77777777" w:rsidR="00307142" w:rsidRPr="00197499" w:rsidRDefault="00307142" w:rsidP="00A246D4">
            <w:pPr>
              <w:spacing w:after="0" w:line="240" w:lineRule="auto"/>
              <w:jc w:val="center"/>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0</w:t>
            </w:r>
          </w:p>
        </w:tc>
        <w:tc>
          <w:tcPr>
            <w:tcW w:w="1418" w:type="dxa"/>
            <w:shd w:val="clear" w:color="auto" w:fill="auto"/>
            <w:noWrap/>
            <w:vAlign w:val="center"/>
            <w:hideMark/>
          </w:tcPr>
          <w:p w14:paraId="797595B2" w14:textId="77777777" w:rsidR="00307142" w:rsidRPr="00197499" w:rsidRDefault="00307142" w:rsidP="00A246D4">
            <w:pPr>
              <w:spacing w:after="0" w:line="240" w:lineRule="auto"/>
              <w:jc w:val="center"/>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0.00%</w:t>
            </w:r>
          </w:p>
        </w:tc>
      </w:tr>
      <w:tr w:rsidR="00307142" w:rsidRPr="00197499" w14:paraId="17DFD670" w14:textId="77777777" w:rsidTr="00A246D4">
        <w:trPr>
          <w:trHeight w:val="900"/>
        </w:trPr>
        <w:tc>
          <w:tcPr>
            <w:tcW w:w="4106" w:type="dxa"/>
            <w:tcBorders>
              <w:bottom w:val="single" w:sz="4" w:space="0" w:color="0070C0"/>
            </w:tcBorders>
            <w:shd w:val="clear" w:color="000000" w:fill="FFFFFF"/>
            <w:vAlign w:val="center"/>
            <w:hideMark/>
          </w:tcPr>
          <w:p w14:paraId="33756F31" w14:textId="77777777" w:rsidR="00307142" w:rsidRPr="00C62B26" w:rsidRDefault="00307142" w:rsidP="00A246D4">
            <w:pPr>
              <w:spacing w:after="0" w:line="240" w:lineRule="auto"/>
              <w:rPr>
                <w:rFonts w:ascii="Times New Roman" w:eastAsia="Times New Roman" w:hAnsi="Times New Roman" w:cs="Times New Roman"/>
                <w:color w:val="767171"/>
                <w:lang w:val="es-DO" w:eastAsia="es-DO"/>
              </w:rPr>
            </w:pPr>
            <w:r w:rsidRPr="00C62B26">
              <w:rPr>
                <w:rFonts w:ascii="Times New Roman" w:eastAsia="Times New Roman" w:hAnsi="Times New Roman" w:cs="Times New Roman"/>
                <w:color w:val="767171"/>
                <w:lang w:val="es-DO" w:eastAsia="es-DO"/>
              </w:rPr>
              <w:t>Sistema de salud recibe los beneficios del monitoreo y evaluación de los procesos de prevención del VIH y SIDA</w:t>
            </w:r>
          </w:p>
        </w:tc>
        <w:tc>
          <w:tcPr>
            <w:tcW w:w="1417" w:type="dxa"/>
            <w:tcBorders>
              <w:bottom w:val="single" w:sz="4" w:space="0" w:color="0070C0"/>
            </w:tcBorders>
            <w:shd w:val="clear" w:color="000000" w:fill="FFFFFF"/>
            <w:noWrap/>
            <w:vAlign w:val="center"/>
            <w:hideMark/>
          </w:tcPr>
          <w:p w14:paraId="3B378012" w14:textId="77777777" w:rsidR="00307142" w:rsidRPr="00C62B26" w:rsidRDefault="00307142" w:rsidP="00A246D4">
            <w:pPr>
              <w:spacing w:after="0" w:line="240" w:lineRule="auto"/>
              <w:jc w:val="center"/>
              <w:rPr>
                <w:rFonts w:ascii="Times New Roman" w:eastAsia="Times New Roman" w:hAnsi="Times New Roman" w:cs="Times New Roman"/>
                <w:color w:val="767171"/>
                <w:lang w:val="es-DO" w:eastAsia="es-DO"/>
              </w:rPr>
            </w:pPr>
            <w:r w:rsidRPr="00C62B26">
              <w:rPr>
                <w:rFonts w:ascii="Times New Roman" w:eastAsia="Times New Roman" w:hAnsi="Times New Roman" w:cs="Times New Roman"/>
                <w:color w:val="767171"/>
                <w:lang w:val="es-DO" w:eastAsia="es-DO"/>
              </w:rPr>
              <w:t>12</w:t>
            </w:r>
          </w:p>
        </w:tc>
        <w:tc>
          <w:tcPr>
            <w:tcW w:w="1418" w:type="dxa"/>
            <w:tcBorders>
              <w:bottom w:val="single" w:sz="4" w:space="0" w:color="0070C0"/>
            </w:tcBorders>
            <w:shd w:val="clear" w:color="000000" w:fill="FFFFFF"/>
            <w:vAlign w:val="center"/>
            <w:hideMark/>
          </w:tcPr>
          <w:p w14:paraId="5B390123" w14:textId="77777777" w:rsidR="00307142" w:rsidRPr="00C62B26" w:rsidRDefault="00307142" w:rsidP="00A246D4">
            <w:pPr>
              <w:spacing w:after="0" w:line="240" w:lineRule="auto"/>
              <w:jc w:val="center"/>
              <w:rPr>
                <w:rFonts w:ascii="Times New Roman" w:eastAsia="Times New Roman" w:hAnsi="Times New Roman" w:cs="Times New Roman"/>
                <w:color w:val="767171"/>
                <w:lang w:val="es-DO" w:eastAsia="es-DO"/>
              </w:rPr>
            </w:pPr>
            <w:r w:rsidRPr="00C62B26">
              <w:rPr>
                <w:rFonts w:ascii="Times New Roman" w:eastAsia="Times New Roman" w:hAnsi="Times New Roman" w:cs="Times New Roman"/>
                <w:color w:val="767171"/>
                <w:lang w:val="es-DO" w:eastAsia="es-DO"/>
              </w:rPr>
              <w:t>9</w:t>
            </w:r>
          </w:p>
        </w:tc>
        <w:tc>
          <w:tcPr>
            <w:tcW w:w="1418" w:type="dxa"/>
            <w:tcBorders>
              <w:bottom w:val="single" w:sz="4" w:space="0" w:color="0070C0"/>
            </w:tcBorders>
            <w:shd w:val="clear" w:color="auto" w:fill="auto"/>
            <w:noWrap/>
            <w:vAlign w:val="center"/>
            <w:hideMark/>
          </w:tcPr>
          <w:p w14:paraId="34ED8A4F" w14:textId="77777777" w:rsidR="00307142" w:rsidRPr="00C62B26" w:rsidRDefault="00307142" w:rsidP="00A246D4">
            <w:pPr>
              <w:spacing w:after="0" w:line="240" w:lineRule="auto"/>
              <w:jc w:val="center"/>
              <w:rPr>
                <w:rFonts w:ascii="Times New Roman" w:eastAsia="Times New Roman" w:hAnsi="Times New Roman" w:cs="Times New Roman"/>
                <w:color w:val="767171"/>
                <w:lang w:val="es-DO" w:eastAsia="es-DO"/>
              </w:rPr>
            </w:pPr>
            <w:r w:rsidRPr="00C62B26">
              <w:rPr>
                <w:rFonts w:ascii="Times New Roman" w:eastAsia="Times New Roman" w:hAnsi="Times New Roman" w:cs="Times New Roman"/>
                <w:color w:val="767171"/>
                <w:lang w:val="es-DO" w:eastAsia="es-DO"/>
              </w:rPr>
              <w:t>75.00%</w:t>
            </w:r>
          </w:p>
        </w:tc>
      </w:tr>
      <w:tr w:rsidR="00307142" w:rsidRPr="00197499" w14:paraId="3079F5EE" w14:textId="77777777" w:rsidTr="00A246D4">
        <w:trPr>
          <w:trHeight w:val="600"/>
        </w:trPr>
        <w:tc>
          <w:tcPr>
            <w:tcW w:w="4106" w:type="dxa"/>
            <w:tcBorders>
              <w:bottom w:val="single" w:sz="4" w:space="0" w:color="0070C0"/>
            </w:tcBorders>
            <w:shd w:val="clear" w:color="000000" w:fill="FFFFFF"/>
            <w:vAlign w:val="center"/>
            <w:hideMark/>
          </w:tcPr>
          <w:p w14:paraId="01324315" w14:textId="77777777" w:rsidR="00307142" w:rsidRPr="00197499" w:rsidRDefault="00307142" w:rsidP="00A246D4">
            <w:pPr>
              <w:spacing w:after="0" w:line="240" w:lineRule="auto"/>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 xml:space="preserve">Aseguramiento de la disponibilidad de los productos </w:t>
            </w:r>
            <w:r w:rsidRPr="00F3709C">
              <w:rPr>
                <w:rFonts w:ascii="Times New Roman" w:eastAsia="Times New Roman" w:hAnsi="Times New Roman" w:cs="Times New Roman"/>
                <w:color w:val="767171"/>
                <w:lang w:val="es-DO" w:eastAsia="es-DO"/>
              </w:rPr>
              <w:t>sanguíneos</w:t>
            </w:r>
            <w:r w:rsidRPr="00197499">
              <w:rPr>
                <w:rFonts w:ascii="Times New Roman" w:eastAsia="Times New Roman" w:hAnsi="Times New Roman" w:cs="Times New Roman"/>
                <w:color w:val="767171"/>
                <w:lang w:val="es-DO" w:eastAsia="es-DO"/>
              </w:rPr>
              <w:t xml:space="preserve"> de manera oportuna según normativa</w:t>
            </w:r>
          </w:p>
        </w:tc>
        <w:tc>
          <w:tcPr>
            <w:tcW w:w="1417" w:type="dxa"/>
            <w:tcBorders>
              <w:bottom w:val="single" w:sz="4" w:space="0" w:color="0070C0"/>
            </w:tcBorders>
            <w:shd w:val="clear" w:color="000000" w:fill="FFFFFF"/>
            <w:noWrap/>
            <w:vAlign w:val="center"/>
            <w:hideMark/>
          </w:tcPr>
          <w:p w14:paraId="00443F8B" w14:textId="77777777" w:rsidR="00307142" w:rsidRPr="00197499" w:rsidRDefault="00307142" w:rsidP="00A246D4">
            <w:pPr>
              <w:spacing w:after="0" w:line="240" w:lineRule="auto"/>
              <w:jc w:val="center"/>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14,815</w:t>
            </w:r>
          </w:p>
        </w:tc>
        <w:tc>
          <w:tcPr>
            <w:tcW w:w="1418" w:type="dxa"/>
            <w:tcBorders>
              <w:bottom w:val="single" w:sz="4" w:space="0" w:color="0070C0"/>
            </w:tcBorders>
            <w:shd w:val="clear" w:color="000000" w:fill="FFFFFF"/>
            <w:vAlign w:val="center"/>
            <w:hideMark/>
          </w:tcPr>
          <w:p w14:paraId="554672D7" w14:textId="77777777" w:rsidR="00307142" w:rsidRPr="00197499" w:rsidRDefault="00307142" w:rsidP="00A246D4">
            <w:pPr>
              <w:spacing w:after="0" w:line="240" w:lineRule="auto"/>
              <w:jc w:val="center"/>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7</w:t>
            </w:r>
          </w:p>
        </w:tc>
        <w:tc>
          <w:tcPr>
            <w:tcW w:w="1418" w:type="dxa"/>
            <w:tcBorders>
              <w:bottom w:val="single" w:sz="4" w:space="0" w:color="0070C0"/>
            </w:tcBorders>
            <w:shd w:val="clear" w:color="auto" w:fill="auto"/>
            <w:noWrap/>
            <w:vAlign w:val="center"/>
            <w:hideMark/>
          </w:tcPr>
          <w:p w14:paraId="0AB0820D" w14:textId="77777777" w:rsidR="00307142" w:rsidRPr="00197499" w:rsidRDefault="00307142" w:rsidP="00A246D4">
            <w:pPr>
              <w:spacing w:after="0" w:line="240" w:lineRule="auto"/>
              <w:jc w:val="center"/>
              <w:rPr>
                <w:rFonts w:ascii="Times New Roman" w:eastAsia="Times New Roman" w:hAnsi="Times New Roman" w:cs="Times New Roman"/>
                <w:color w:val="767171"/>
                <w:lang w:val="es-DO" w:eastAsia="es-DO"/>
              </w:rPr>
            </w:pPr>
            <w:r w:rsidRPr="00197499">
              <w:rPr>
                <w:rFonts w:ascii="Times New Roman" w:eastAsia="Times New Roman" w:hAnsi="Times New Roman" w:cs="Times New Roman"/>
                <w:color w:val="767171"/>
                <w:lang w:val="es-DO" w:eastAsia="es-DO"/>
              </w:rPr>
              <w:t>0.05%</w:t>
            </w:r>
          </w:p>
        </w:tc>
      </w:tr>
      <w:tr w:rsidR="00307142" w:rsidRPr="00E078FB" w14:paraId="10DC3036" w14:textId="77777777" w:rsidTr="000D59EA">
        <w:trPr>
          <w:trHeight w:val="436"/>
        </w:trPr>
        <w:tc>
          <w:tcPr>
            <w:tcW w:w="8359" w:type="dxa"/>
            <w:gridSpan w:val="4"/>
            <w:tcBorders>
              <w:top w:val="single" w:sz="4" w:space="0" w:color="0070C0"/>
              <w:left w:val="nil"/>
              <w:bottom w:val="nil"/>
              <w:right w:val="nil"/>
            </w:tcBorders>
            <w:shd w:val="clear" w:color="auto" w:fill="D9D9D9" w:themeFill="background1" w:themeFillShade="D9"/>
            <w:vAlign w:val="center"/>
            <w:hideMark/>
          </w:tcPr>
          <w:p w14:paraId="51DC70B2" w14:textId="65963F67" w:rsidR="00307142" w:rsidRPr="000D59EA" w:rsidRDefault="00307142" w:rsidP="00A246D4">
            <w:pPr>
              <w:spacing w:after="0" w:line="240" w:lineRule="auto"/>
              <w:rPr>
                <w:rFonts w:ascii="Times New Roman" w:eastAsia="Times New Roman" w:hAnsi="Times New Roman" w:cs="Times New Roman"/>
                <w:b/>
                <w:bCs/>
                <w:i/>
                <w:iCs/>
                <w:color w:val="767171"/>
                <w:sz w:val="20"/>
                <w:szCs w:val="20"/>
                <w:lang w:val="es-DO" w:eastAsia="es-DO"/>
              </w:rPr>
            </w:pPr>
            <w:r w:rsidRPr="000D59EA">
              <w:rPr>
                <w:rFonts w:ascii="Times New Roman" w:eastAsia="Times New Roman" w:hAnsi="Times New Roman" w:cs="Times New Roman"/>
                <w:b/>
                <w:bCs/>
                <w:i/>
                <w:iCs/>
                <w:color w:val="767171"/>
                <w:sz w:val="20"/>
                <w:szCs w:val="20"/>
                <w:lang w:val="es-DO" w:eastAsia="es-DO"/>
              </w:rPr>
              <w:t>Fuente: Sistema Integrado de Gestión Financiera (SIGEF)</w:t>
            </w:r>
            <w:r w:rsidR="009E5E42">
              <w:rPr>
                <w:rFonts w:ascii="Times New Roman" w:eastAsia="Times New Roman" w:hAnsi="Times New Roman" w:cs="Times New Roman"/>
                <w:b/>
                <w:bCs/>
                <w:i/>
                <w:iCs/>
                <w:color w:val="767171"/>
                <w:sz w:val="20"/>
                <w:szCs w:val="20"/>
                <w:lang w:val="es-DO" w:eastAsia="es-DO"/>
              </w:rPr>
              <w:t xml:space="preserve"> consultado en</w:t>
            </w:r>
            <w:r w:rsidRPr="000D59EA">
              <w:rPr>
                <w:rFonts w:ascii="Times New Roman" w:eastAsia="Times New Roman" w:hAnsi="Times New Roman" w:cs="Times New Roman"/>
                <w:b/>
                <w:bCs/>
                <w:i/>
                <w:iCs/>
                <w:color w:val="767171"/>
                <w:sz w:val="20"/>
                <w:szCs w:val="20"/>
                <w:lang w:val="es-DO" w:eastAsia="es-DO"/>
              </w:rPr>
              <w:t xml:space="preserve"> 16/12/2021.</w:t>
            </w:r>
          </w:p>
        </w:tc>
      </w:tr>
    </w:tbl>
    <w:p w14:paraId="6A324F65" w14:textId="77777777" w:rsidR="00307142" w:rsidRDefault="00307142" w:rsidP="00307142">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71CD658" w14:textId="77777777" w:rsidR="00307142" w:rsidRDefault="00307142" w:rsidP="00307142">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7DAD591B" w14:textId="7E406B93" w:rsidR="004B13F9" w:rsidRPr="00E152F1" w:rsidRDefault="004B13F9"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086BE69C" w14:textId="2E7A9A0F" w:rsidR="004B13F9" w:rsidRPr="00E152F1" w:rsidRDefault="004B13F9"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3A93382" w14:textId="50CFD1F2" w:rsidR="00A46B90" w:rsidRDefault="00A46B90" w:rsidP="00B33C54">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4FB6055C" w14:textId="14F86919" w:rsidR="00307142" w:rsidRDefault="00307142" w:rsidP="00B33C54">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18E4B349" w14:textId="18BEAAC6" w:rsidR="00307142" w:rsidRDefault="00307142" w:rsidP="00B33C54">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65AA2AB2" w14:textId="4C34D46B" w:rsidR="00307142" w:rsidRDefault="00307142" w:rsidP="00B33C54">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1C5D9F9" w14:textId="3E47FBC6" w:rsidR="00307142" w:rsidRDefault="00307142" w:rsidP="00B33C54">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6A92BE5B" w14:textId="1A9DAAB0" w:rsidR="00307142" w:rsidRDefault="00307142" w:rsidP="00B33C54">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DA9DE8E" w14:textId="68CBC566" w:rsidR="00307142" w:rsidRDefault="00307142" w:rsidP="00B33C54">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6C60D5C2" w14:textId="59F56F68" w:rsidR="00307142" w:rsidRDefault="00307142" w:rsidP="00B33C54">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37BFD368" w14:textId="551E0277" w:rsidR="00307142" w:rsidRDefault="00307142" w:rsidP="00B33C54">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7B516638" w14:textId="7CCB6E1F" w:rsidR="00307142" w:rsidRDefault="00307142" w:rsidP="00B33C54">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34C9E2A" w14:textId="4D5C7152" w:rsidR="00307142" w:rsidRDefault="00307142" w:rsidP="00B33C54">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6E743C3D" w14:textId="7C37EE1C" w:rsidR="00307142" w:rsidRDefault="00307142" w:rsidP="00B33C54">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08B6B56A" w14:textId="645A661E" w:rsidR="00307142" w:rsidRDefault="00307142" w:rsidP="00B33C54">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7672E0D5" w14:textId="30284570" w:rsidR="00307142" w:rsidRDefault="00307142" w:rsidP="00B33C54">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7BD1178D" w14:textId="77777777" w:rsidR="00307142" w:rsidRPr="00E152F1" w:rsidRDefault="00307142" w:rsidP="00B33C54">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60018B96" w14:textId="08952526" w:rsidR="00B33C54" w:rsidRPr="00E152F1" w:rsidRDefault="00EE043A" w:rsidP="000D59EA">
      <w:pPr>
        <w:autoSpaceDE w:val="0"/>
        <w:autoSpaceDN w:val="0"/>
        <w:adjustRightInd w:val="0"/>
        <w:spacing w:after="0" w:line="24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Anexo </w:t>
      </w:r>
      <w:r w:rsidR="00307142">
        <w:rPr>
          <w:rFonts w:ascii="Times New Roman" w:hAnsi="Times New Roman" w:cs="Times New Roman"/>
          <w:color w:val="767171"/>
          <w:spacing w:val="20"/>
          <w:sz w:val="24"/>
          <w:szCs w:val="24"/>
          <w:lang w:val="es-DO"/>
        </w:rPr>
        <w:t>c</w:t>
      </w:r>
      <w:r w:rsidRPr="00E152F1">
        <w:rPr>
          <w:rFonts w:ascii="Times New Roman" w:hAnsi="Times New Roman" w:cs="Times New Roman"/>
          <w:color w:val="767171"/>
          <w:spacing w:val="20"/>
          <w:sz w:val="24"/>
          <w:szCs w:val="24"/>
          <w:lang w:val="es-DO"/>
        </w:rPr>
        <w:t xml:space="preserve">. </w:t>
      </w:r>
      <w:r w:rsidR="00B33C54" w:rsidRPr="00E152F1">
        <w:rPr>
          <w:rFonts w:ascii="Times New Roman" w:hAnsi="Times New Roman" w:cs="Times New Roman"/>
          <w:color w:val="767171"/>
          <w:spacing w:val="20"/>
          <w:sz w:val="24"/>
          <w:szCs w:val="24"/>
          <w:lang w:val="es-DO"/>
        </w:rPr>
        <w:t xml:space="preserve">Matriz de </w:t>
      </w:r>
      <w:r w:rsidR="003B37D1">
        <w:rPr>
          <w:rFonts w:ascii="Times New Roman" w:hAnsi="Times New Roman" w:cs="Times New Roman"/>
          <w:color w:val="767171"/>
          <w:spacing w:val="20"/>
          <w:sz w:val="24"/>
          <w:szCs w:val="24"/>
          <w:lang w:val="es-DO"/>
        </w:rPr>
        <w:t>P</w:t>
      </w:r>
      <w:r w:rsidR="00B33C54" w:rsidRPr="00E152F1">
        <w:rPr>
          <w:rFonts w:ascii="Times New Roman" w:hAnsi="Times New Roman" w:cs="Times New Roman"/>
          <w:color w:val="767171"/>
          <w:spacing w:val="20"/>
          <w:sz w:val="24"/>
          <w:szCs w:val="24"/>
          <w:lang w:val="es-DO"/>
        </w:rPr>
        <w:t xml:space="preserve">rincipales </w:t>
      </w:r>
      <w:r w:rsidR="003B37D1">
        <w:rPr>
          <w:rFonts w:ascii="Times New Roman" w:hAnsi="Times New Roman" w:cs="Times New Roman"/>
          <w:color w:val="767171"/>
          <w:spacing w:val="20"/>
          <w:sz w:val="24"/>
          <w:szCs w:val="24"/>
          <w:lang w:val="es-DO"/>
        </w:rPr>
        <w:t>I</w:t>
      </w:r>
      <w:r w:rsidR="00B33C54" w:rsidRPr="00E152F1">
        <w:rPr>
          <w:rFonts w:ascii="Times New Roman" w:hAnsi="Times New Roman" w:cs="Times New Roman"/>
          <w:color w:val="767171"/>
          <w:spacing w:val="20"/>
          <w:sz w:val="24"/>
          <w:szCs w:val="24"/>
          <w:lang w:val="es-DO"/>
        </w:rPr>
        <w:t xml:space="preserve">ndicadores de </w:t>
      </w:r>
      <w:r w:rsidR="003B37D1">
        <w:rPr>
          <w:rFonts w:ascii="Times New Roman" w:hAnsi="Times New Roman" w:cs="Times New Roman"/>
          <w:color w:val="767171"/>
          <w:spacing w:val="20"/>
          <w:sz w:val="24"/>
          <w:szCs w:val="24"/>
          <w:lang w:val="es-DO"/>
        </w:rPr>
        <w:t>G</w:t>
      </w:r>
      <w:r w:rsidR="00B33C54" w:rsidRPr="00E152F1">
        <w:rPr>
          <w:rFonts w:ascii="Times New Roman" w:hAnsi="Times New Roman" w:cs="Times New Roman"/>
          <w:color w:val="767171"/>
          <w:spacing w:val="20"/>
          <w:sz w:val="24"/>
          <w:szCs w:val="24"/>
          <w:lang w:val="es-DO"/>
        </w:rPr>
        <w:t xml:space="preserve">estión por </w:t>
      </w:r>
      <w:r w:rsidR="003B37D1">
        <w:rPr>
          <w:rFonts w:ascii="Times New Roman" w:hAnsi="Times New Roman" w:cs="Times New Roman"/>
          <w:color w:val="767171"/>
          <w:spacing w:val="20"/>
          <w:sz w:val="24"/>
          <w:szCs w:val="24"/>
          <w:lang w:val="es-DO"/>
        </w:rPr>
        <w:t>P</w:t>
      </w:r>
      <w:r w:rsidR="00B33C54" w:rsidRPr="00E152F1">
        <w:rPr>
          <w:rFonts w:ascii="Times New Roman" w:hAnsi="Times New Roman" w:cs="Times New Roman"/>
          <w:color w:val="767171"/>
          <w:spacing w:val="20"/>
          <w:sz w:val="24"/>
          <w:szCs w:val="24"/>
          <w:lang w:val="es-DO"/>
        </w:rPr>
        <w:t>rocesos</w:t>
      </w:r>
      <w:r w:rsidR="003B37D1">
        <w:rPr>
          <w:rFonts w:ascii="Times New Roman" w:hAnsi="Times New Roman" w:cs="Times New Roman"/>
          <w:color w:val="767171"/>
          <w:spacing w:val="20"/>
          <w:sz w:val="24"/>
          <w:szCs w:val="24"/>
          <w:lang w:val="es-DO"/>
        </w:rPr>
        <w:t xml:space="preserve"> MISPAS 2021</w:t>
      </w:r>
      <w:r w:rsidR="00B33C54" w:rsidRPr="00E152F1">
        <w:rPr>
          <w:rFonts w:ascii="Times New Roman" w:hAnsi="Times New Roman" w:cs="Times New Roman"/>
          <w:color w:val="767171"/>
          <w:spacing w:val="20"/>
          <w:sz w:val="24"/>
          <w:szCs w:val="24"/>
          <w:lang w:val="es-DO"/>
        </w:rPr>
        <w:t>.</w:t>
      </w:r>
    </w:p>
    <w:p w14:paraId="18D3039B" w14:textId="7055E8E0" w:rsidR="00B24E9C" w:rsidRPr="00E152F1" w:rsidRDefault="00B24E9C"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AD3C4E6" w14:textId="19357836" w:rsidR="00B33C54" w:rsidRPr="00E152F1" w:rsidRDefault="00B33C54"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tbl>
      <w:tblPr>
        <w:tblW w:w="8057" w:type="dxa"/>
        <w:tblInd w:w="-147" w:type="dxa"/>
        <w:tblBorders>
          <w:top w:val="single" w:sz="4" w:space="0" w:color="003876"/>
          <w:left w:val="single" w:sz="4" w:space="0" w:color="003876"/>
          <w:bottom w:val="single" w:sz="4" w:space="0" w:color="003876"/>
          <w:right w:val="single" w:sz="4" w:space="0" w:color="003876"/>
          <w:insideH w:val="single" w:sz="4" w:space="0" w:color="003876"/>
          <w:insideV w:val="single" w:sz="4" w:space="0" w:color="003876"/>
        </w:tblBorders>
        <w:tblCellMar>
          <w:left w:w="70" w:type="dxa"/>
          <w:right w:w="70" w:type="dxa"/>
        </w:tblCellMar>
        <w:tblLook w:val="04A0" w:firstRow="1" w:lastRow="0" w:firstColumn="1" w:lastColumn="0" w:noHBand="0" w:noVBand="1"/>
      </w:tblPr>
      <w:tblGrid>
        <w:gridCol w:w="1127"/>
        <w:gridCol w:w="553"/>
        <w:gridCol w:w="553"/>
        <w:gridCol w:w="616"/>
        <w:gridCol w:w="553"/>
        <w:gridCol w:w="553"/>
        <w:gridCol w:w="553"/>
        <w:gridCol w:w="616"/>
        <w:gridCol w:w="616"/>
        <w:gridCol w:w="616"/>
        <w:gridCol w:w="567"/>
        <w:gridCol w:w="567"/>
        <w:gridCol w:w="567"/>
      </w:tblGrid>
      <w:tr w:rsidR="004E021C" w:rsidRPr="00E152F1" w14:paraId="1AD80125" w14:textId="77777777" w:rsidTr="000D59EA">
        <w:trPr>
          <w:trHeight w:val="614"/>
        </w:trPr>
        <w:tc>
          <w:tcPr>
            <w:tcW w:w="1251" w:type="dxa"/>
            <w:shd w:val="clear" w:color="auto" w:fill="003876"/>
            <w:vAlign w:val="center"/>
            <w:hideMark/>
          </w:tcPr>
          <w:p w14:paraId="22B09055" w14:textId="77777777" w:rsidR="00A46B90" w:rsidRPr="00E152F1" w:rsidRDefault="00A46B90" w:rsidP="00A46B90">
            <w:pPr>
              <w:spacing w:after="0" w:line="240" w:lineRule="auto"/>
              <w:jc w:val="center"/>
              <w:rPr>
                <w:rFonts w:ascii="Times New Roman" w:eastAsia="Times New Roman" w:hAnsi="Times New Roman" w:cs="Times New Roman"/>
                <w:color w:val="FFFFFF"/>
                <w:sz w:val="20"/>
                <w:szCs w:val="20"/>
                <w:lang w:val="es-DO" w:eastAsia="es-DO" w:bidi="he-IL"/>
              </w:rPr>
            </w:pPr>
            <w:r w:rsidRPr="00E152F1">
              <w:rPr>
                <w:rFonts w:ascii="Times New Roman" w:eastAsia="Times New Roman" w:hAnsi="Times New Roman" w:cs="Times New Roman"/>
                <w:color w:val="FFFFFF"/>
                <w:sz w:val="20"/>
                <w:szCs w:val="20"/>
                <w:lang w:val="es-DO" w:eastAsia="es-DO" w:bidi="he-IL"/>
              </w:rPr>
              <w:t xml:space="preserve">Indicadores Gubernamentales </w:t>
            </w:r>
          </w:p>
        </w:tc>
        <w:tc>
          <w:tcPr>
            <w:tcW w:w="543" w:type="dxa"/>
            <w:shd w:val="clear" w:color="auto" w:fill="003876"/>
            <w:vAlign w:val="center"/>
            <w:hideMark/>
          </w:tcPr>
          <w:p w14:paraId="6A9DD88E" w14:textId="57A19D29" w:rsidR="00A46B90" w:rsidRPr="00E152F1" w:rsidRDefault="00A46B90" w:rsidP="00C160E7">
            <w:pPr>
              <w:spacing w:after="0" w:line="240" w:lineRule="auto"/>
              <w:jc w:val="center"/>
              <w:rPr>
                <w:rFonts w:ascii="Times New Roman" w:eastAsia="Times New Roman" w:hAnsi="Times New Roman" w:cs="Times New Roman"/>
                <w:color w:val="FFFFFF"/>
                <w:sz w:val="20"/>
                <w:szCs w:val="20"/>
                <w:lang w:val="es-DO" w:eastAsia="es-DO" w:bidi="he-IL"/>
              </w:rPr>
            </w:pPr>
            <w:r w:rsidRPr="00E152F1">
              <w:rPr>
                <w:rFonts w:ascii="Times New Roman" w:eastAsia="Times New Roman" w:hAnsi="Times New Roman" w:cs="Times New Roman"/>
                <w:color w:val="FFFFFF"/>
                <w:sz w:val="20"/>
                <w:szCs w:val="20"/>
                <w:lang w:val="es-DO" w:eastAsia="es-DO" w:bidi="he-IL"/>
              </w:rPr>
              <w:t>Ene.</w:t>
            </w:r>
          </w:p>
        </w:tc>
        <w:tc>
          <w:tcPr>
            <w:tcW w:w="543" w:type="dxa"/>
            <w:shd w:val="clear" w:color="auto" w:fill="003876"/>
            <w:vAlign w:val="center"/>
            <w:hideMark/>
          </w:tcPr>
          <w:p w14:paraId="4489AAF5" w14:textId="0833DF12" w:rsidR="00A46B90" w:rsidRPr="00E152F1" w:rsidRDefault="00A46B90" w:rsidP="00C160E7">
            <w:pPr>
              <w:spacing w:after="0" w:line="240" w:lineRule="auto"/>
              <w:jc w:val="center"/>
              <w:rPr>
                <w:rFonts w:ascii="Times New Roman" w:eastAsia="Times New Roman" w:hAnsi="Times New Roman" w:cs="Times New Roman"/>
                <w:color w:val="FFFFFF"/>
                <w:sz w:val="20"/>
                <w:szCs w:val="20"/>
                <w:lang w:val="es-DO" w:eastAsia="es-DO" w:bidi="he-IL"/>
              </w:rPr>
            </w:pPr>
            <w:r w:rsidRPr="00E152F1">
              <w:rPr>
                <w:rFonts w:ascii="Times New Roman" w:eastAsia="Times New Roman" w:hAnsi="Times New Roman" w:cs="Times New Roman"/>
                <w:color w:val="FFFFFF"/>
                <w:sz w:val="20"/>
                <w:szCs w:val="20"/>
                <w:lang w:val="es-DO" w:eastAsia="es-DO" w:bidi="he-IL"/>
              </w:rPr>
              <w:t>Feb.</w:t>
            </w:r>
          </w:p>
        </w:tc>
        <w:tc>
          <w:tcPr>
            <w:tcW w:w="605" w:type="dxa"/>
            <w:shd w:val="clear" w:color="auto" w:fill="003876"/>
            <w:vAlign w:val="center"/>
            <w:hideMark/>
          </w:tcPr>
          <w:p w14:paraId="70705E01" w14:textId="573A83B5" w:rsidR="00A46B90" w:rsidRPr="00E152F1" w:rsidRDefault="00A46B90" w:rsidP="00C160E7">
            <w:pPr>
              <w:spacing w:after="0" w:line="240" w:lineRule="auto"/>
              <w:jc w:val="center"/>
              <w:rPr>
                <w:rFonts w:ascii="Times New Roman" w:eastAsia="Times New Roman" w:hAnsi="Times New Roman" w:cs="Times New Roman"/>
                <w:color w:val="FFFFFF"/>
                <w:sz w:val="20"/>
                <w:szCs w:val="20"/>
                <w:lang w:val="es-DO" w:eastAsia="es-DO" w:bidi="he-IL"/>
              </w:rPr>
            </w:pPr>
            <w:r w:rsidRPr="00E152F1">
              <w:rPr>
                <w:rFonts w:ascii="Times New Roman" w:eastAsia="Times New Roman" w:hAnsi="Times New Roman" w:cs="Times New Roman"/>
                <w:color w:val="FFFFFF"/>
                <w:sz w:val="20"/>
                <w:szCs w:val="20"/>
                <w:lang w:val="es-DO" w:eastAsia="es-DO" w:bidi="he-IL"/>
              </w:rPr>
              <w:t>Mar.</w:t>
            </w:r>
          </w:p>
        </w:tc>
        <w:tc>
          <w:tcPr>
            <w:tcW w:w="543" w:type="dxa"/>
            <w:shd w:val="clear" w:color="auto" w:fill="003876"/>
            <w:vAlign w:val="center"/>
            <w:hideMark/>
          </w:tcPr>
          <w:p w14:paraId="21D346E0" w14:textId="58297C25" w:rsidR="00A46B90" w:rsidRPr="00E152F1" w:rsidRDefault="00A46B90" w:rsidP="00C160E7">
            <w:pPr>
              <w:spacing w:after="0" w:line="240" w:lineRule="auto"/>
              <w:jc w:val="center"/>
              <w:rPr>
                <w:rFonts w:ascii="Times New Roman" w:eastAsia="Times New Roman" w:hAnsi="Times New Roman" w:cs="Times New Roman"/>
                <w:color w:val="FFFFFF"/>
                <w:sz w:val="20"/>
                <w:szCs w:val="20"/>
                <w:lang w:val="es-DO" w:eastAsia="es-DO" w:bidi="he-IL"/>
              </w:rPr>
            </w:pPr>
            <w:r w:rsidRPr="00E152F1">
              <w:rPr>
                <w:rFonts w:ascii="Times New Roman" w:eastAsia="Times New Roman" w:hAnsi="Times New Roman" w:cs="Times New Roman"/>
                <w:color w:val="FFFFFF"/>
                <w:sz w:val="20"/>
                <w:szCs w:val="20"/>
                <w:lang w:val="es-DO" w:eastAsia="es-DO" w:bidi="he-IL"/>
              </w:rPr>
              <w:t>Abr.</w:t>
            </w:r>
          </w:p>
        </w:tc>
        <w:tc>
          <w:tcPr>
            <w:tcW w:w="543" w:type="dxa"/>
            <w:shd w:val="clear" w:color="auto" w:fill="003876"/>
            <w:vAlign w:val="center"/>
            <w:hideMark/>
          </w:tcPr>
          <w:p w14:paraId="4152B240" w14:textId="07DA34BB" w:rsidR="00A46B90" w:rsidRPr="00E152F1" w:rsidRDefault="00A46B90" w:rsidP="00C160E7">
            <w:pPr>
              <w:spacing w:after="0" w:line="240" w:lineRule="auto"/>
              <w:jc w:val="center"/>
              <w:rPr>
                <w:rFonts w:ascii="Times New Roman" w:eastAsia="Times New Roman" w:hAnsi="Times New Roman" w:cs="Times New Roman"/>
                <w:color w:val="FFFFFF"/>
                <w:sz w:val="20"/>
                <w:szCs w:val="20"/>
                <w:lang w:val="es-DO" w:eastAsia="es-DO" w:bidi="he-IL"/>
              </w:rPr>
            </w:pPr>
            <w:r w:rsidRPr="00E152F1">
              <w:rPr>
                <w:rFonts w:ascii="Times New Roman" w:eastAsia="Times New Roman" w:hAnsi="Times New Roman" w:cs="Times New Roman"/>
                <w:color w:val="FFFFFF"/>
                <w:sz w:val="20"/>
                <w:szCs w:val="20"/>
                <w:lang w:val="es-DO" w:eastAsia="es-DO" w:bidi="he-IL"/>
              </w:rPr>
              <w:t>May</w:t>
            </w:r>
            <w:r w:rsidRPr="000D59EA">
              <w:rPr>
                <w:rFonts w:ascii="Times New Roman" w:eastAsia="Times New Roman" w:hAnsi="Times New Roman" w:cs="Times New Roman"/>
                <w:color w:val="FFFFFF"/>
                <w:sz w:val="16"/>
                <w:szCs w:val="16"/>
                <w:lang w:val="es-DO" w:eastAsia="es-DO" w:bidi="he-IL"/>
              </w:rPr>
              <w:t>.</w:t>
            </w:r>
          </w:p>
        </w:tc>
        <w:tc>
          <w:tcPr>
            <w:tcW w:w="543" w:type="dxa"/>
            <w:shd w:val="clear" w:color="auto" w:fill="003876"/>
            <w:vAlign w:val="center"/>
            <w:hideMark/>
          </w:tcPr>
          <w:p w14:paraId="1C8D27E7" w14:textId="1256DF5B" w:rsidR="00A46B90" w:rsidRPr="00E152F1" w:rsidRDefault="00A46B90" w:rsidP="00C160E7">
            <w:pPr>
              <w:spacing w:after="0" w:line="240" w:lineRule="auto"/>
              <w:jc w:val="center"/>
              <w:rPr>
                <w:rFonts w:ascii="Times New Roman" w:eastAsia="Times New Roman" w:hAnsi="Times New Roman" w:cs="Times New Roman"/>
                <w:color w:val="FFFFFF"/>
                <w:sz w:val="20"/>
                <w:szCs w:val="20"/>
                <w:lang w:val="es-DO" w:eastAsia="es-DO" w:bidi="he-IL"/>
              </w:rPr>
            </w:pPr>
            <w:r w:rsidRPr="00E152F1">
              <w:rPr>
                <w:rFonts w:ascii="Times New Roman" w:eastAsia="Times New Roman" w:hAnsi="Times New Roman" w:cs="Times New Roman"/>
                <w:color w:val="FFFFFF"/>
                <w:sz w:val="20"/>
                <w:szCs w:val="20"/>
                <w:lang w:val="es-DO" w:eastAsia="es-DO" w:bidi="he-IL"/>
              </w:rPr>
              <w:t>Jun.</w:t>
            </w:r>
          </w:p>
        </w:tc>
        <w:tc>
          <w:tcPr>
            <w:tcW w:w="605" w:type="dxa"/>
            <w:shd w:val="clear" w:color="auto" w:fill="003876"/>
            <w:vAlign w:val="center"/>
            <w:hideMark/>
          </w:tcPr>
          <w:p w14:paraId="6E409CE9" w14:textId="46C1A945" w:rsidR="00A46B90" w:rsidRPr="00E152F1" w:rsidRDefault="00A46B90" w:rsidP="00C160E7">
            <w:pPr>
              <w:spacing w:after="0" w:line="240" w:lineRule="auto"/>
              <w:jc w:val="center"/>
              <w:rPr>
                <w:rFonts w:ascii="Times New Roman" w:eastAsia="Times New Roman" w:hAnsi="Times New Roman" w:cs="Times New Roman"/>
                <w:color w:val="FFFFFF"/>
                <w:sz w:val="20"/>
                <w:szCs w:val="20"/>
                <w:lang w:val="es-DO" w:eastAsia="es-DO" w:bidi="he-IL"/>
              </w:rPr>
            </w:pPr>
            <w:r w:rsidRPr="00E152F1">
              <w:rPr>
                <w:rFonts w:ascii="Times New Roman" w:eastAsia="Times New Roman" w:hAnsi="Times New Roman" w:cs="Times New Roman"/>
                <w:color w:val="FFFFFF"/>
                <w:sz w:val="20"/>
                <w:szCs w:val="20"/>
                <w:lang w:val="es-DO" w:eastAsia="es-DO" w:bidi="he-IL"/>
              </w:rPr>
              <w:t>Jul.</w:t>
            </w:r>
          </w:p>
        </w:tc>
        <w:tc>
          <w:tcPr>
            <w:tcW w:w="605" w:type="dxa"/>
            <w:shd w:val="clear" w:color="auto" w:fill="003876"/>
            <w:vAlign w:val="center"/>
            <w:hideMark/>
          </w:tcPr>
          <w:p w14:paraId="3FD0883C" w14:textId="00C88B64" w:rsidR="00A46B90" w:rsidRPr="00E152F1" w:rsidRDefault="00A46B90" w:rsidP="00C160E7">
            <w:pPr>
              <w:spacing w:after="0" w:line="240" w:lineRule="auto"/>
              <w:jc w:val="center"/>
              <w:rPr>
                <w:rFonts w:ascii="Times New Roman" w:eastAsia="Times New Roman" w:hAnsi="Times New Roman" w:cs="Times New Roman"/>
                <w:color w:val="FFFFFF"/>
                <w:sz w:val="20"/>
                <w:szCs w:val="20"/>
                <w:lang w:val="es-DO" w:eastAsia="es-DO" w:bidi="he-IL"/>
              </w:rPr>
            </w:pPr>
            <w:r w:rsidRPr="00E152F1">
              <w:rPr>
                <w:rFonts w:ascii="Times New Roman" w:eastAsia="Times New Roman" w:hAnsi="Times New Roman" w:cs="Times New Roman"/>
                <w:color w:val="FFFFFF"/>
                <w:sz w:val="20"/>
                <w:szCs w:val="20"/>
                <w:lang w:val="es-DO" w:eastAsia="es-DO" w:bidi="he-IL"/>
              </w:rPr>
              <w:t>Ago.</w:t>
            </w:r>
          </w:p>
        </w:tc>
        <w:tc>
          <w:tcPr>
            <w:tcW w:w="605" w:type="dxa"/>
            <w:shd w:val="clear" w:color="auto" w:fill="003876"/>
            <w:vAlign w:val="center"/>
            <w:hideMark/>
          </w:tcPr>
          <w:p w14:paraId="3E074DB9" w14:textId="710EE918" w:rsidR="00A46B90" w:rsidRPr="00E152F1" w:rsidRDefault="00A46B90" w:rsidP="00C160E7">
            <w:pPr>
              <w:spacing w:after="0" w:line="240" w:lineRule="auto"/>
              <w:jc w:val="center"/>
              <w:rPr>
                <w:rFonts w:ascii="Times New Roman" w:eastAsia="Times New Roman" w:hAnsi="Times New Roman" w:cs="Times New Roman"/>
                <w:color w:val="FFFFFF"/>
                <w:sz w:val="20"/>
                <w:szCs w:val="20"/>
                <w:lang w:val="es-DO" w:eastAsia="es-DO" w:bidi="he-IL"/>
              </w:rPr>
            </w:pPr>
            <w:r w:rsidRPr="00E152F1">
              <w:rPr>
                <w:rFonts w:ascii="Times New Roman" w:eastAsia="Times New Roman" w:hAnsi="Times New Roman" w:cs="Times New Roman"/>
                <w:color w:val="FFFFFF"/>
                <w:sz w:val="20"/>
                <w:szCs w:val="20"/>
                <w:lang w:val="es-DO" w:eastAsia="es-DO" w:bidi="he-IL"/>
              </w:rPr>
              <w:t>Sep.</w:t>
            </w:r>
          </w:p>
        </w:tc>
        <w:tc>
          <w:tcPr>
            <w:tcW w:w="557" w:type="dxa"/>
            <w:shd w:val="clear" w:color="auto" w:fill="003876"/>
            <w:vAlign w:val="center"/>
            <w:hideMark/>
          </w:tcPr>
          <w:p w14:paraId="393D8993" w14:textId="01440DD5" w:rsidR="00A46B90" w:rsidRPr="00E152F1" w:rsidRDefault="00A46B90" w:rsidP="00C160E7">
            <w:pPr>
              <w:spacing w:after="0" w:line="240" w:lineRule="auto"/>
              <w:jc w:val="center"/>
              <w:rPr>
                <w:rFonts w:ascii="Times New Roman" w:eastAsia="Times New Roman" w:hAnsi="Times New Roman" w:cs="Times New Roman"/>
                <w:color w:val="FFFFFF"/>
                <w:sz w:val="20"/>
                <w:szCs w:val="20"/>
                <w:lang w:val="es-DO" w:eastAsia="es-DO" w:bidi="he-IL"/>
              </w:rPr>
            </w:pPr>
            <w:r w:rsidRPr="00E152F1">
              <w:rPr>
                <w:rFonts w:ascii="Times New Roman" w:eastAsia="Times New Roman" w:hAnsi="Times New Roman" w:cs="Times New Roman"/>
                <w:color w:val="FFFFFF"/>
                <w:sz w:val="20"/>
                <w:szCs w:val="20"/>
                <w:lang w:val="es-DO" w:eastAsia="es-DO" w:bidi="he-IL"/>
              </w:rPr>
              <w:t>Oct.</w:t>
            </w:r>
          </w:p>
        </w:tc>
        <w:tc>
          <w:tcPr>
            <w:tcW w:w="557" w:type="dxa"/>
            <w:shd w:val="clear" w:color="auto" w:fill="003876"/>
            <w:vAlign w:val="center"/>
            <w:hideMark/>
          </w:tcPr>
          <w:p w14:paraId="08D39E4D" w14:textId="0A510D8D" w:rsidR="00A46B90" w:rsidRPr="00E152F1" w:rsidRDefault="00A46B90" w:rsidP="00C160E7">
            <w:pPr>
              <w:spacing w:after="0" w:line="240" w:lineRule="auto"/>
              <w:jc w:val="center"/>
              <w:rPr>
                <w:rFonts w:ascii="Times New Roman" w:eastAsia="Times New Roman" w:hAnsi="Times New Roman" w:cs="Times New Roman"/>
                <w:color w:val="FFFFFF"/>
                <w:sz w:val="20"/>
                <w:szCs w:val="20"/>
                <w:lang w:val="es-DO" w:eastAsia="es-DO" w:bidi="he-IL"/>
              </w:rPr>
            </w:pPr>
            <w:r w:rsidRPr="00E152F1">
              <w:rPr>
                <w:rFonts w:ascii="Times New Roman" w:eastAsia="Times New Roman" w:hAnsi="Times New Roman" w:cs="Times New Roman"/>
                <w:color w:val="FFFFFF"/>
                <w:sz w:val="20"/>
                <w:szCs w:val="20"/>
                <w:lang w:val="es-DO" w:eastAsia="es-DO" w:bidi="he-IL"/>
              </w:rPr>
              <w:t>Nov.</w:t>
            </w:r>
          </w:p>
        </w:tc>
        <w:tc>
          <w:tcPr>
            <w:tcW w:w="557" w:type="dxa"/>
            <w:shd w:val="clear" w:color="auto" w:fill="003876"/>
            <w:vAlign w:val="center"/>
            <w:hideMark/>
          </w:tcPr>
          <w:p w14:paraId="396CB7E8" w14:textId="219FB12F" w:rsidR="00A46B90" w:rsidRPr="00E152F1" w:rsidRDefault="00A46B90" w:rsidP="00C160E7">
            <w:pPr>
              <w:spacing w:after="0" w:line="240" w:lineRule="auto"/>
              <w:jc w:val="center"/>
              <w:rPr>
                <w:rFonts w:ascii="Times New Roman" w:eastAsia="Times New Roman" w:hAnsi="Times New Roman" w:cs="Times New Roman"/>
                <w:color w:val="FFFFFF"/>
                <w:sz w:val="20"/>
                <w:szCs w:val="20"/>
                <w:lang w:val="es-DO" w:eastAsia="es-DO" w:bidi="he-IL"/>
              </w:rPr>
            </w:pPr>
            <w:r w:rsidRPr="00E152F1">
              <w:rPr>
                <w:rFonts w:ascii="Times New Roman" w:eastAsia="Times New Roman" w:hAnsi="Times New Roman" w:cs="Times New Roman"/>
                <w:color w:val="FFFFFF"/>
                <w:sz w:val="20"/>
                <w:szCs w:val="20"/>
                <w:lang w:val="es-DO" w:eastAsia="es-DO" w:bidi="he-IL"/>
              </w:rPr>
              <w:t>Dic.</w:t>
            </w:r>
          </w:p>
        </w:tc>
      </w:tr>
      <w:tr w:rsidR="00C16BF6" w:rsidRPr="00E152F1" w14:paraId="3514735E" w14:textId="77777777" w:rsidTr="00B361B3">
        <w:trPr>
          <w:trHeight w:val="511"/>
        </w:trPr>
        <w:tc>
          <w:tcPr>
            <w:tcW w:w="1251" w:type="dxa"/>
            <w:shd w:val="clear" w:color="auto" w:fill="auto"/>
            <w:vAlign w:val="bottom"/>
            <w:hideMark/>
          </w:tcPr>
          <w:p w14:paraId="6BB0B551" w14:textId="77777777" w:rsidR="00A46B90" w:rsidRPr="00C36E48" w:rsidRDefault="00A46B90" w:rsidP="00A46B90">
            <w:pPr>
              <w:spacing w:after="0" w:line="240" w:lineRule="auto"/>
              <w:rPr>
                <w:rFonts w:ascii="Times New Roman" w:eastAsia="Times New Roman" w:hAnsi="Times New Roman" w:cs="Times New Roman"/>
                <w:color w:val="767171"/>
                <w:lang w:val="es-DO" w:eastAsia="es-DO" w:bidi="he-IL"/>
              </w:rPr>
            </w:pPr>
            <w:r w:rsidRPr="00C36E48">
              <w:rPr>
                <w:rFonts w:ascii="Times New Roman" w:eastAsia="Times New Roman" w:hAnsi="Times New Roman" w:cs="Times New Roman"/>
                <w:color w:val="767171"/>
                <w:lang w:val="es-DO" w:eastAsia="es-DO" w:bidi="he-IL"/>
              </w:rPr>
              <w:t>Nivel de cumplimiento Metas Presidenciales </w:t>
            </w:r>
          </w:p>
        </w:tc>
        <w:tc>
          <w:tcPr>
            <w:tcW w:w="543" w:type="dxa"/>
            <w:shd w:val="clear" w:color="auto" w:fill="auto"/>
            <w:noWrap/>
            <w:vAlign w:val="bottom"/>
            <w:hideMark/>
          </w:tcPr>
          <w:p w14:paraId="7528CC33" w14:textId="77777777" w:rsidR="00A46B90" w:rsidRPr="00E152F1" w:rsidRDefault="00A46B90" w:rsidP="00A46B90">
            <w:pPr>
              <w:spacing w:after="0" w:line="240" w:lineRule="auto"/>
              <w:jc w:val="center"/>
              <w:rPr>
                <w:rFonts w:ascii="Times New Roman" w:eastAsia="Times New Roman" w:hAnsi="Times New Roman" w:cs="Times New Roman"/>
                <w:b/>
                <w:bCs/>
                <w:color w:val="FF0000"/>
                <w:sz w:val="18"/>
                <w:szCs w:val="18"/>
                <w:lang w:val="es-DO" w:eastAsia="es-DO" w:bidi="he-IL"/>
              </w:rPr>
            </w:pPr>
            <w:r w:rsidRPr="00E152F1">
              <w:rPr>
                <w:rFonts w:ascii="Times New Roman" w:eastAsia="Times New Roman" w:hAnsi="Times New Roman" w:cs="Times New Roman"/>
                <w:b/>
                <w:bCs/>
                <w:color w:val="FF0000"/>
                <w:sz w:val="18"/>
                <w:szCs w:val="18"/>
                <w:lang w:val="es-DO" w:eastAsia="es-DO" w:bidi="he-IL"/>
              </w:rPr>
              <w:t>12.00%</w:t>
            </w:r>
          </w:p>
        </w:tc>
        <w:tc>
          <w:tcPr>
            <w:tcW w:w="543" w:type="dxa"/>
            <w:shd w:val="clear" w:color="auto" w:fill="auto"/>
            <w:noWrap/>
            <w:vAlign w:val="bottom"/>
            <w:hideMark/>
          </w:tcPr>
          <w:p w14:paraId="392EB065" w14:textId="77777777" w:rsidR="00A46B90" w:rsidRPr="00E152F1" w:rsidRDefault="00A46B90" w:rsidP="00A46B90">
            <w:pPr>
              <w:spacing w:after="0" w:line="240" w:lineRule="auto"/>
              <w:jc w:val="center"/>
              <w:rPr>
                <w:rFonts w:ascii="Times New Roman" w:eastAsia="Times New Roman" w:hAnsi="Times New Roman" w:cs="Times New Roman"/>
                <w:b/>
                <w:bCs/>
                <w:color w:val="FF0000"/>
                <w:sz w:val="18"/>
                <w:szCs w:val="18"/>
                <w:lang w:val="es-DO" w:eastAsia="es-DO" w:bidi="he-IL"/>
              </w:rPr>
            </w:pPr>
            <w:r w:rsidRPr="00E152F1">
              <w:rPr>
                <w:rFonts w:ascii="Times New Roman" w:eastAsia="Times New Roman" w:hAnsi="Times New Roman" w:cs="Times New Roman"/>
                <w:b/>
                <w:bCs/>
                <w:color w:val="FF0000"/>
                <w:sz w:val="18"/>
                <w:szCs w:val="18"/>
                <w:lang w:val="es-DO" w:eastAsia="es-DO" w:bidi="he-IL"/>
              </w:rPr>
              <w:t>12.00%</w:t>
            </w:r>
          </w:p>
        </w:tc>
        <w:tc>
          <w:tcPr>
            <w:tcW w:w="605" w:type="dxa"/>
            <w:shd w:val="clear" w:color="auto" w:fill="auto"/>
            <w:noWrap/>
            <w:vAlign w:val="bottom"/>
            <w:hideMark/>
          </w:tcPr>
          <w:p w14:paraId="4F31F3DF" w14:textId="77777777" w:rsidR="00A46B90" w:rsidRPr="00E152F1" w:rsidRDefault="00A46B90" w:rsidP="00A46B90">
            <w:pPr>
              <w:spacing w:after="0" w:line="240" w:lineRule="auto"/>
              <w:jc w:val="center"/>
              <w:rPr>
                <w:rFonts w:ascii="Times New Roman" w:eastAsia="Times New Roman" w:hAnsi="Times New Roman" w:cs="Times New Roman"/>
                <w:b/>
                <w:bCs/>
                <w:color w:val="548135"/>
                <w:sz w:val="18"/>
                <w:szCs w:val="18"/>
                <w:lang w:val="es-DO" w:eastAsia="es-DO" w:bidi="he-IL"/>
              </w:rPr>
            </w:pPr>
            <w:r w:rsidRPr="00E152F1">
              <w:rPr>
                <w:rFonts w:ascii="Times New Roman" w:eastAsia="Times New Roman" w:hAnsi="Times New Roman" w:cs="Times New Roman"/>
                <w:b/>
                <w:bCs/>
                <w:color w:val="548135"/>
                <w:sz w:val="18"/>
                <w:szCs w:val="18"/>
                <w:lang w:val="es-DO" w:eastAsia="es-DO" w:bidi="he-IL"/>
              </w:rPr>
              <w:t>100.00%</w:t>
            </w:r>
          </w:p>
        </w:tc>
        <w:tc>
          <w:tcPr>
            <w:tcW w:w="543" w:type="dxa"/>
            <w:shd w:val="clear" w:color="auto" w:fill="auto"/>
            <w:noWrap/>
            <w:vAlign w:val="bottom"/>
            <w:hideMark/>
          </w:tcPr>
          <w:p w14:paraId="4A65A267" w14:textId="77777777" w:rsidR="00A46B90" w:rsidRPr="00E152F1" w:rsidRDefault="00A46B90" w:rsidP="00A46B90">
            <w:pPr>
              <w:spacing w:after="0" w:line="240" w:lineRule="auto"/>
              <w:jc w:val="center"/>
              <w:rPr>
                <w:rFonts w:ascii="Times New Roman" w:eastAsia="Times New Roman" w:hAnsi="Times New Roman" w:cs="Times New Roman"/>
                <w:b/>
                <w:bCs/>
                <w:color w:val="FFC000"/>
                <w:sz w:val="18"/>
                <w:szCs w:val="18"/>
                <w:lang w:val="es-DO" w:eastAsia="es-DO" w:bidi="he-IL"/>
              </w:rPr>
            </w:pPr>
            <w:r w:rsidRPr="00E152F1">
              <w:rPr>
                <w:rFonts w:ascii="Times New Roman" w:eastAsia="Times New Roman" w:hAnsi="Times New Roman" w:cs="Times New Roman"/>
                <w:b/>
                <w:bCs/>
                <w:color w:val="FFC000"/>
                <w:sz w:val="18"/>
                <w:szCs w:val="18"/>
                <w:lang w:val="es-DO" w:eastAsia="es-DO" w:bidi="he-IL"/>
              </w:rPr>
              <w:t>63.00%</w:t>
            </w:r>
          </w:p>
        </w:tc>
        <w:tc>
          <w:tcPr>
            <w:tcW w:w="543" w:type="dxa"/>
            <w:shd w:val="clear" w:color="auto" w:fill="auto"/>
            <w:noWrap/>
            <w:vAlign w:val="bottom"/>
            <w:hideMark/>
          </w:tcPr>
          <w:p w14:paraId="381434F1" w14:textId="77777777" w:rsidR="00A46B90" w:rsidRPr="00E152F1" w:rsidRDefault="00A46B90" w:rsidP="00A46B90">
            <w:pPr>
              <w:spacing w:after="0" w:line="240" w:lineRule="auto"/>
              <w:jc w:val="center"/>
              <w:rPr>
                <w:rFonts w:ascii="Times New Roman" w:eastAsia="Times New Roman" w:hAnsi="Times New Roman" w:cs="Times New Roman"/>
                <w:b/>
                <w:bCs/>
                <w:color w:val="548135"/>
                <w:sz w:val="18"/>
                <w:szCs w:val="18"/>
                <w:lang w:val="es-DO" w:eastAsia="es-DO" w:bidi="he-IL"/>
              </w:rPr>
            </w:pPr>
            <w:r w:rsidRPr="00E152F1">
              <w:rPr>
                <w:rFonts w:ascii="Times New Roman" w:eastAsia="Times New Roman" w:hAnsi="Times New Roman" w:cs="Times New Roman"/>
                <w:b/>
                <w:bCs/>
                <w:color w:val="548135"/>
                <w:sz w:val="18"/>
                <w:szCs w:val="18"/>
                <w:lang w:val="es-DO" w:eastAsia="es-DO" w:bidi="he-IL"/>
              </w:rPr>
              <w:t>88.00%</w:t>
            </w:r>
          </w:p>
        </w:tc>
        <w:tc>
          <w:tcPr>
            <w:tcW w:w="543" w:type="dxa"/>
            <w:shd w:val="clear" w:color="auto" w:fill="auto"/>
            <w:noWrap/>
            <w:vAlign w:val="bottom"/>
            <w:hideMark/>
          </w:tcPr>
          <w:p w14:paraId="7A3FCE20" w14:textId="77777777" w:rsidR="00A46B90" w:rsidRPr="00E152F1" w:rsidRDefault="00A46B90" w:rsidP="00A46B90">
            <w:pPr>
              <w:spacing w:after="0" w:line="240" w:lineRule="auto"/>
              <w:jc w:val="center"/>
              <w:rPr>
                <w:rFonts w:ascii="Times New Roman" w:eastAsia="Times New Roman" w:hAnsi="Times New Roman" w:cs="Times New Roman"/>
                <w:b/>
                <w:bCs/>
                <w:color w:val="548135"/>
                <w:sz w:val="18"/>
                <w:szCs w:val="18"/>
                <w:lang w:val="es-DO" w:eastAsia="es-DO" w:bidi="he-IL"/>
              </w:rPr>
            </w:pPr>
            <w:r w:rsidRPr="00E152F1">
              <w:rPr>
                <w:rFonts w:ascii="Times New Roman" w:eastAsia="Times New Roman" w:hAnsi="Times New Roman" w:cs="Times New Roman"/>
                <w:b/>
                <w:bCs/>
                <w:color w:val="548135"/>
                <w:sz w:val="18"/>
                <w:szCs w:val="18"/>
                <w:lang w:val="es-DO" w:eastAsia="es-DO" w:bidi="he-IL"/>
              </w:rPr>
              <w:t>86.00%</w:t>
            </w:r>
          </w:p>
        </w:tc>
        <w:tc>
          <w:tcPr>
            <w:tcW w:w="605" w:type="dxa"/>
            <w:shd w:val="clear" w:color="auto" w:fill="auto"/>
            <w:noWrap/>
            <w:vAlign w:val="bottom"/>
            <w:hideMark/>
          </w:tcPr>
          <w:p w14:paraId="7CD393E3" w14:textId="77777777" w:rsidR="00A46B90" w:rsidRPr="00E152F1" w:rsidRDefault="00A46B90" w:rsidP="00A46B90">
            <w:pPr>
              <w:spacing w:after="0" w:line="240" w:lineRule="auto"/>
              <w:jc w:val="center"/>
              <w:rPr>
                <w:rFonts w:ascii="Times New Roman" w:eastAsia="Times New Roman" w:hAnsi="Times New Roman" w:cs="Times New Roman"/>
                <w:b/>
                <w:bCs/>
                <w:color w:val="548135"/>
                <w:sz w:val="18"/>
                <w:szCs w:val="18"/>
                <w:lang w:val="es-DO" w:eastAsia="es-DO" w:bidi="he-IL"/>
              </w:rPr>
            </w:pPr>
            <w:r w:rsidRPr="00E152F1">
              <w:rPr>
                <w:rFonts w:ascii="Times New Roman" w:eastAsia="Times New Roman" w:hAnsi="Times New Roman" w:cs="Times New Roman"/>
                <w:b/>
                <w:bCs/>
                <w:color w:val="548135"/>
                <w:sz w:val="18"/>
                <w:szCs w:val="18"/>
                <w:lang w:val="es-DO" w:eastAsia="es-DO" w:bidi="he-IL"/>
              </w:rPr>
              <w:t>100.00%</w:t>
            </w:r>
          </w:p>
        </w:tc>
        <w:tc>
          <w:tcPr>
            <w:tcW w:w="605" w:type="dxa"/>
            <w:shd w:val="clear" w:color="auto" w:fill="auto"/>
            <w:noWrap/>
            <w:vAlign w:val="bottom"/>
            <w:hideMark/>
          </w:tcPr>
          <w:p w14:paraId="5BDD6BD1" w14:textId="77777777" w:rsidR="00A46B90" w:rsidRPr="00E152F1" w:rsidRDefault="00A46B90" w:rsidP="00A46B90">
            <w:pPr>
              <w:spacing w:after="0" w:line="240" w:lineRule="auto"/>
              <w:jc w:val="center"/>
              <w:rPr>
                <w:rFonts w:ascii="Times New Roman" w:eastAsia="Times New Roman" w:hAnsi="Times New Roman" w:cs="Times New Roman"/>
                <w:b/>
                <w:bCs/>
                <w:color w:val="548135"/>
                <w:sz w:val="18"/>
                <w:szCs w:val="18"/>
                <w:lang w:val="es-DO" w:eastAsia="es-DO" w:bidi="he-IL"/>
              </w:rPr>
            </w:pPr>
            <w:r w:rsidRPr="00E152F1">
              <w:rPr>
                <w:rFonts w:ascii="Times New Roman" w:eastAsia="Times New Roman" w:hAnsi="Times New Roman" w:cs="Times New Roman"/>
                <w:b/>
                <w:bCs/>
                <w:color w:val="548135"/>
                <w:sz w:val="18"/>
                <w:szCs w:val="18"/>
                <w:lang w:val="es-DO" w:eastAsia="es-DO" w:bidi="he-IL"/>
              </w:rPr>
              <w:t>100.00%</w:t>
            </w:r>
          </w:p>
        </w:tc>
        <w:tc>
          <w:tcPr>
            <w:tcW w:w="605" w:type="dxa"/>
            <w:shd w:val="clear" w:color="auto" w:fill="auto"/>
            <w:noWrap/>
            <w:vAlign w:val="bottom"/>
            <w:hideMark/>
          </w:tcPr>
          <w:p w14:paraId="587E109C" w14:textId="77777777" w:rsidR="00A46B90" w:rsidRPr="00E152F1" w:rsidRDefault="00A46B90" w:rsidP="00A46B90">
            <w:pPr>
              <w:spacing w:after="0" w:line="240" w:lineRule="auto"/>
              <w:jc w:val="center"/>
              <w:rPr>
                <w:rFonts w:ascii="Times New Roman" w:eastAsia="Times New Roman" w:hAnsi="Times New Roman" w:cs="Times New Roman"/>
                <w:b/>
                <w:bCs/>
                <w:color w:val="548135"/>
                <w:sz w:val="18"/>
                <w:szCs w:val="18"/>
                <w:lang w:val="es-DO" w:eastAsia="es-DO" w:bidi="he-IL"/>
              </w:rPr>
            </w:pPr>
            <w:r w:rsidRPr="00E152F1">
              <w:rPr>
                <w:rFonts w:ascii="Times New Roman" w:eastAsia="Times New Roman" w:hAnsi="Times New Roman" w:cs="Times New Roman"/>
                <w:b/>
                <w:bCs/>
                <w:color w:val="548135"/>
                <w:sz w:val="18"/>
                <w:szCs w:val="18"/>
                <w:lang w:val="es-DO" w:eastAsia="es-DO" w:bidi="he-IL"/>
              </w:rPr>
              <w:t>100.00%</w:t>
            </w:r>
          </w:p>
        </w:tc>
        <w:tc>
          <w:tcPr>
            <w:tcW w:w="557" w:type="dxa"/>
            <w:shd w:val="clear" w:color="auto" w:fill="auto"/>
            <w:noWrap/>
            <w:vAlign w:val="bottom"/>
            <w:hideMark/>
          </w:tcPr>
          <w:p w14:paraId="775008C9" w14:textId="77777777" w:rsidR="00A46B90" w:rsidRPr="00E152F1" w:rsidRDefault="00A46B90" w:rsidP="00A46B90">
            <w:pPr>
              <w:spacing w:after="0" w:line="240" w:lineRule="auto"/>
              <w:jc w:val="center"/>
              <w:rPr>
                <w:rFonts w:ascii="Times New Roman" w:eastAsia="Times New Roman" w:hAnsi="Times New Roman" w:cs="Times New Roman"/>
                <w:b/>
                <w:bCs/>
                <w:color w:val="FF0000"/>
                <w:lang w:val="es-DO" w:eastAsia="es-DO" w:bidi="he-IL"/>
              </w:rPr>
            </w:pPr>
            <w:r w:rsidRPr="00E152F1">
              <w:rPr>
                <w:rFonts w:ascii="Times New Roman" w:eastAsia="Times New Roman" w:hAnsi="Times New Roman" w:cs="Times New Roman"/>
                <w:b/>
                <w:bCs/>
                <w:color w:val="FF0000"/>
                <w:lang w:val="es-DO" w:eastAsia="es-DO" w:bidi="he-IL"/>
              </w:rPr>
              <w:t>0.00%</w:t>
            </w:r>
          </w:p>
        </w:tc>
        <w:tc>
          <w:tcPr>
            <w:tcW w:w="557" w:type="dxa"/>
            <w:shd w:val="clear" w:color="auto" w:fill="auto"/>
            <w:noWrap/>
            <w:vAlign w:val="bottom"/>
            <w:hideMark/>
          </w:tcPr>
          <w:p w14:paraId="546DF83C" w14:textId="77777777" w:rsidR="00A46B90" w:rsidRPr="00E152F1" w:rsidRDefault="00A46B90" w:rsidP="00A46B90">
            <w:pPr>
              <w:spacing w:after="0" w:line="240" w:lineRule="auto"/>
              <w:jc w:val="center"/>
              <w:rPr>
                <w:rFonts w:ascii="Times New Roman" w:eastAsia="Times New Roman" w:hAnsi="Times New Roman" w:cs="Times New Roman"/>
                <w:b/>
                <w:bCs/>
                <w:color w:val="000000"/>
                <w:lang w:val="es-DO" w:eastAsia="es-DO" w:bidi="he-IL"/>
              </w:rPr>
            </w:pPr>
            <w:r w:rsidRPr="00E152F1">
              <w:rPr>
                <w:rFonts w:ascii="Times New Roman" w:eastAsia="Times New Roman" w:hAnsi="Times New Roman" w:cs="Times New Roman"/>
                <w:b/>
                <w:bCs/>
                <w:color w:val="000000"/>
                <w:lang w:val="es-DO" w:eastAsia="es-DO" w:bidi="he-IL"/>
              </w:rPr>
              <w:t> </w:t>
            </w:r>
          </w:p>
        </w:tc>
        <w:tc>
          <w:tcPr>
            <w:tcW w:w="557" w:type="dxa"/>
            <w:shd w:val="clear" w:color="auto" w:fill="auto"/>
            <w:noWrap/>
            <w:vAlign w:val="bottom"/>
            <w:hideMark/>
          </w:tcPr>
          <w:p w14:paraId="19D90152" w14:textId="77777777" w:rsidR="00A46B90" w:rsidRPr="00E152F1" w:rsidRDefault="00A46B90" w:rsidP="00A46B90">
            <w:pPr>
              <w:spacing w:after="0" w:line="240" w:lineRule="auto"/>
              <w:jc w:val="center"/>
              <w:rPr>
                <w:rFonts w:ascii="Times New Roman" w:eastAsia="Times New Roman" w:hAnsi="Times New Roman" w:cs="Times New Roman"/>
                <w:b/>
                <w:bCs/>
                <w:color w:val="000000"/>
                <w:lang w:val="es-DO" w:eastAsia="es-DO" w:bidi="he-IL"/>
              </w:rPr>
            </w:pPr>
            <w:r w:rsidRPr="00E152F1">
              <w:rPr>
                <w:rFonts w:ascii="Times New Roman" w:eastAsia="Times New Roman" w:hAnsi="Times New Roman" w:cs="Times New Roman"/>
                <w:b/>
                <w:bCs/>
                <w:color w:val="000000"/>
                <w:lang w:val="es-DO" w:eastAsia="es-DO" w:bidi="he-IL"/>
              </w:rPr>
              <w:t> </w:t>
            </w:r>
          </w:p>
        </w:tc>
      </w:tr>
      <w:tr w:rsidR="00C16BF6" w:rsidRPr="00E152F1" w14:paraId="4262A5AB" w14:textId="77777777" w:rsidTr="00B361B3">
        <w:trPr>
          <w:trHeight w:val="511"/>
        </w:trPr>
        <w:tc>
          <w:tcPr>
            <w:tcW w:w="1251" w:type="dxa"/>
            <w:shd w:val="clear" w:color="auto" w:fill="auto"/>
            <w:vAlign w:val="bottom"/>
            <w:hideMark/>
          </w:tcPr>
          <w:p w14:paraId="6C9AA90C" w14:textId="77777777" w:rsidR="00A46B90" w:rsidRPr="00C36E48" w:rsidRDefault="00A46B90" w:rsidP="00A46B90">
            <w:pPr>
              <w:spacing w:after="0" w:line="240" w:lineRule="auto"/>
              <w:rPr>
                <w:rFonts w:ascii="Times New Roman" w:eastAsia="Times New Roman" w:hAnsi="Times New Roman" w:cs="Times New Roman"/>
                <w:color w:val="767171"/>
                <w:lang w:val="es-DO" w:eastAsia="es-DO" w:bidi="he-IL"/>
              </w:rPr>
            </w:pPr>
            <w:r w:rsidRPr="00C36E48">
              <w:rPr>
                <w:rFonts w:ascii="Times New Roman" w:eastAsia="Times New Roman" w:hAnsi="Times New Roman" w:cs="Times New Roman"/>
                <w:color w:val="767171"/>
                <w:lang w:val="es-DO" w:eastAsia="es-DO" w:bidi="he-IL"/>
              </w:rPr>
              <w:t>Nivel de cumplimiento SISMAP</w:t>
            </w:r>
          </w:p>
        </w:tc>
        <w:tc>
          <w:tcPr>
            <w:tcW w:w="543" w:type="dxa"/>
            <w:shd w:val="clear" w:color="auto" w:fill="auto"/>
            <w:noWrap/>
            <w:vAlign w:val="bottom"/>
            <w:hideMark/>
          </w:tcPr>
          <w:p w14:paraId="045431A4" w14:textId="77777777" w:rsidR="00A46B90" w:rsidRPr="00E152F1" w:rsidRDefault="00A46B90" w:rsidP="00A46B90">
            <w:pPr>
              <w:spacing w:after="0" w:line="240" w:lineRule="auto"/>
              <w:jc w:val="center"/>
              <w:rPr>
                <w:rFonts w:ascii="Times New Roman" w:eastAsia="Times New Roman" w:hAnsi="Times New Roman" w:cs="Times New Roman"/>
                <w:b/>
                <w:bCs/>
                <w:color w:val="FFC000"/>
                <w:sz w:val="18"/>
                <w:szCs w:val="18"/>
                <w:lang w:val="es-DO" w:eastAsia="es-DO" w:bidi="he-IL"/>
              </w:rPr>
            </w:pPr>
            <w:r w:rsidRPr="00E152F1">
              <w:rPr>
                <w:rFonts w:ascii="Times New Roman" w:eastAsia="Times New Roman" w:hAnsi="Times New Roman" w:cs="Times New Roman"/>
                <w:b/>
                <w:bCs/>
                <w:color w:val="FFC000"/>
                <w:sz w:val="18"/>
                <w:szCs w:val="18"/>
                <w:lang w:val="es-DO" w:eastAsia="es-DO" w:bidi="he-IL"/>
              </w:rPr>
              <w:t>76.62%</w:t>
            </w:r>
          </w:p>
        </w:tc>
        <w:tc>
          <w:tcPr>
            <w:tcW w:w="543" w:type="dxa"/>
            <w:shd w:val="clear" w:color="auto" w:fill="auto"/>
            <w:noWrap/>
            <w:vAlign w:val="bottom"/>
            <w:hideMark/>
          </w:tcPr>
          <w:p w14:paraId="2D0112DB" w14:textId="77777777" w:rsidR="00A46B90" w:rsidRPr="00E152F1" w:rsidRDefault="00A46B90" w:rsidP="00A46B90">
            <w:pPr>
              <w:spacing w:after="0" w:line="240" w:lineRule="auto"/>
              <w:jc w:val="center"/>
              <w:rPr>
                <w:rFonts w:ascii="Times New Roman" w:eastAsia="Times New Roman" w:hAnsi="Times New Roman" w:cs="Times New Roman"/>
                <w:b/>
                <w:bCs/>
                <w:color w:val="FFC000"/>
                <w:sz w:val="18"/>
                <w:szCs w:val="18"/>
                <w:lang w:val="es-DO" w:eastAsia="es-DO" w:bidi="he-IL"/>
              </w:rPr>
            </w:pPr>
            <w:r w:rsidRPr="00E152F1">
              <w:rPr>
                <w:rFonts w:ascii="Times New Roman" w:eastAsia="Times New Roman" w:hAnsi="Times New Roman" w:cs="Times New Roman"/>
                <w:b/>
                <w:bCs/>
                <w:color w:val="FFC000"/>
                <w:sz w:val="18"/>
                <w:szCs w:val="18"/>
                <w:lang w:val="es-DO" w:eastAsia="es-DO" w:bidi="he-IL"/>
              </w:rPr>
              <w:t>76.62%</w:t>
            </w:r>
          </w:p>
        </w:tc>
        <w:tc>
          <w:tcPr>
            <w:tcW w:w="605" w:type="dxa"/>
            <w:shd w:val="clear" w:color="auto" w:fill="auto"/>
            <w:noWrap/>
            <w:vAlign w:val="bottom"/>
            <w:hideMark/>
          </w:tcPr>
          <w:p w14:paraId="1D3D30D4" w14:textId="77777777" w:rsidR="00A46B90" w:rsidRPr="00E152F1" w:rsidRDefault="00A46B90" w:rsidP="00A46B90">
            <w:pPr>
              <w:spacing w:after="0" w:line="240" w:lineRule="auto"/>
              <w:jc w:val="center"/>
              <w:rPr>
                <w:rFonts w:ascii="Times New Roman" w:eastAsia="Times New Roman" w:hAnsi="Times New Roman" w:cs="Times New Roman"/>
                <w:b/>
                <w:bCs/>
                <w:color w:val="FFC000"/>
                <w:sz w:val="18"/>
                <w:szCs w:val="18"/>
                <w:lang w:val="es-DO" w:eastAsia="es-DO" w:bidi="he-IL"/>
              </w:rPr>
            </w:pPr>
            <w:r w:rsidRPr="00E152F1">
              <w:rPr>
                <w:rFonts w:ascii="Times New Roman" w:eastAsia="Times New Roman" w:hAnsi="Times New Roman" w:cs="Times New Roman"/>
                <w:b/>
                <w:bCs/>
                <w:color w:val="FFC000"/>
                <w:sz w:val="18"/>
                <w:szCs w:val="18"/>
                <w:lang w:val="es-DO" w:eastAsia="es-DO" w:bidi="he-IL"/>
              </w:rPr>
              <w:t>77.00%</w:t>
            </w:r>
          </w:p>
        </w:tc>
        <w:tc>
          <w:tcPr>
            <w:tcW w:w="543" w:type="dxa"/>
            <w:shd w:val="clear" w:color="auto" w:fill="auto"/>
            <w:noWrap/>
            <w:vAlign w:val="bottom"/>
            <w:hideMark/>
          </w:tcPr>
          <w:p w14:paraId="4F87039D" w14:textId="77777777" w:rsidR="00A46B90" w:rsidRPr="00E152F1" w:rsidRDefault="00A46B90" w:rsidP="00A46B90">
            <w:pPr>
              <w:spacing w:after="0" w:line="240" w:lineRule="auto"/>
              <w:jc w:val="center"/>
              <w:rPr>
                <w:rFonts w:ascii="Times New Roman" w:eastAsia="Times New Roman" w:hAnsi="Times New Roman" w:cs="Times New Roman"/>
                <w:b/>
                <w:bCs/>
                <w:color w:val="FFC000"/>
                <w:sz w:val="18"/>
                <w:szCs w:val="18"/>
                <w:lang w:val="es-DO" w:eastAsia="es-DO" w:bidi="he-IL"/>
              </w:rPr>
            </w:pPr>
            <w:r w:rsidRPr="00E152F1">
              <w:rPr>
                <w:rFonts w:ascii="Times New Roman" w:eastAsia="Times New Roman" w:hAnsi="Times New Roman" w:cs="Times New Roman"/>
                <w:b/>
                <w:bCs/>
                <w:color w:val="FFC000"/>
                <w:sz w:val="18"/>
                <w:szCs w:val="18"/>
                <w:lang w:val="es-DO" w:eastAsia="es-DO" w:bidi="he-IL"/>
              </w:rPr>
              <w:t>75.70%</w:t>
            </w:r>
          </w:p>
        </w:tc>
        <w:tc>
          <w:tcPr>
            <w:tcW w:w="543" w:type="dxa"/>
            <w:shd w:val="clear" w:color="auto" w:fill="auto"/>
            <w:noWrap/>
            <w:vAlign w:val="bottom"/>
            <w:hideMark/>
          </w:tcPr>
          <w:p w14:paraId="09A28CA2" w14:textId="77777777" w:rsidR="00A46B90" w:rsidRPr="00E152F1" w:rsidRDefault="00A46B90" w:rsidP="00A46B90">
            <w:pPr>
              <w:spacing w:after="0" w:line="240" w:lineRule="auto"/>
              <w:jc w:val="center"/>
              <w:rPr>
                <w:rFonts w:ascii="Times New Roman" w:eastAsia="Times New Roman" w:hAnsi="Times New Roman" w:cs="Times New Roman"/>
                <w:b/>
                <w:bCs/>
                <w:color w:val="FFC000"/>
                <w:sz w:val="18"/>
                <w:szCs w:val="18"/>
                <w:lang w:val="es-DO" w:eastAsia="es-DO" w:bidi="he-IL"/>
              </w:rPr>
            </w:pPr>
            <w:r w:rsidRPr="00E152F1">
              <w:rPr>
                <w:rFonts w:ascii="Times New Roman" w:eastAsia="Times New Roman" w:hAnsi="Times New Roman" w:cs="Times New Roman"/>
                <w:b/>
                <w:bCs/>
                <w:color w:val="FFC000"/>
                <w:sz w:val="18"/>
                <w:szCs w:val="18"/>
                <w:lang w:val="es-DO" w:eastAsia="es-DO" w:bidi="he-IL"/>
              </w:rPr>
              <w:t>71.65%</w:t>
            </w:r>
          </w:p>
        </w:tc>
        <w:tc>
          <w:tcPr>
            <w:tcW w:w="543" w:type="dxa"/>
            <w:shd w:val="clear" w:color="auto" w:fill="auto"/>
            <w:noWrap/>
            <w:vAlign w:val="bottom"/>
            <w:hideMark/>
          </w:tcPr>
          <w:p w14:paraId="3BF9DA39" w14:textId="77777777" w:rsidR="00A46B90" w:rsidRPr="00E152F1" w:rsidRDefault="00A46B90" w:rsidP="00A46B90">
            <w:pPr>
              <w:spacing w:after="0" w:line="240" w:lineRule="auto"/>
              <w:jc w:val="center"/>
              <w:rPr>
                <w:rFonts w:ascii="Times New Roman" w:eastAsia="Times New Roman" w:hAnsi="Times New Roman" w:cs="Times New Roman"/>
                <w:b/>
                <w:bCs/>
                <w:color w:val="000000"/>
                <w:sz w:val="18"/>
                <w:szCs w:val="18"/>
                <w:lang w:val="es-DO" w:eastAsia="es-DO" w:bidi="he-IL"/>
              </w:rPr>
            </w:pPr>
            <w:r w:rsidRPr="00E152F1">
              <w:rPr>
                <w:rFonts w:ascii="Times New Roman" w:eastAsia="Times New Roman" w:hAnsi="Times New Roman" w:cs="Times New Roman"/>
                <w:b/>
                <w:bCs/>
                <w:color w:val="000000"/>
                <w:sz w:val="18"/>
                <w:szCs w:val="18"/>
                <w:lang w:val="es-DO" w:eastAsia="es-DO" w:bidi="he-IL"/>
              </w:rPr>
              <w:t>77.45%</w:t>
            </w:r>
          </w:p>
        </w:tc>
        <w:tc>
          <w:tcPr>
            <w:tcW w:w="605" w:type="dxa"/>
            <w:shd w:val="clear" w:color="auto" w:fill="auto"/>
            <w:noWrap/>
            <w:vAlign w:val="bottom"/>
            <w:hideMark/>
          </w:tcPr>
          <w:p w14:paraId="7B359F76" w14:textId="77777777" w:rsidR="00A46B90" w:rsidRPr="00E152F1" w:rsidRDefault="00A46B90" w:rsidP="00A46B90">
            <w:pPr>
              <w:spacing w:after="0" w:line="240" w:lineRule="auto"/>
              <w:jc w:val="center"/>
              <w:rPr>
                <w:rFonts w:ascii="Times New Roman" w:eastAsia="Times New Roman" w:hAnsi="Times New Roman" w:cs="Times New Roman"/>
                <w:b/>
                <w:bCs/>
                <w:color w:val="000000"/>
                <w:sz w:val="18"/>
                <w:szCs w:val="18"/>
                <w:lang w:val="es-DO" w:eastAsia="es-DO" w:bidi="he-IL"/>
              </w:rPr>
            </w:pPr>
            <w:r w:rsidRPr="00E152F1">
              <w:rPr>
                <w:rFonts w:ascii="Times New Roman" w:eastAsia="Times New Roman" w:hAnsi="Times New Roman" w:cs="Times New Roman"/>
                <w:b/>
                <w:bCs/>
                <w:color w:val="000000"/>
                <w:sz w:val="18"/>
                <w:szCs w:val="18"/>
                <w:lang w:val="es-DO" w:eastAsia="es-DO" w:bidi="he-IL"/>
              </w:rPr>
              <w:t>79.4%</w:t>
            </w:r>
          </w:p>
        </w:tc>
        <w:tc>
          <w:tcPr>
            <w:tcW w:w="605" w:type="dxa"/>
            <w:shd w:val="clear" w:color="auto" w:fill="auto"/>
            <w:noWrap/>
            <w:vAlign w:val="bottom"/>
            <w:hideMark/>
          </w:tcPr>
          <w:p w14:paraId="53335B24" w14:textId="77777777" w:rsidR="00A46B90" w:rsidRPr="00E152F1" w:rsidRDefault="00A46B90" w:rsidP="00A46B90">
            <w:pPr>
              <w:spacing w:after="0" w:line="240" w:lineRule="auto"/>
              <w:jc w:val="center"/>
              <w:rPr>
                <w:rFonts w:ascii="Times New Roman" w:eastAsia="Times New Roman" w:hAnsi="Times New Roman" w:cs="Times New Roman"/>
                <w:b/>
                <w:bCs/>
                <w:color w:val="000000"/>
                <w:sz w:val="18"/>
                <w:szCs w:val="18"/>
                <w:lang w:val="es-DO" w:eastAsia="es-DO" w:bidi="he-IL"/>
              </w:rPr>
            </w:pPr>
            <w:r w:rsidRPr="00E152F1">
              <w:rPr>
                <w:rFonts w:ascii="Times New Roman" w:eastAsia="Times New Roman" w:hAnsi="Times New Roman" w:cs="Times New Roman"/>
                <w:b/>
                <w:bCs/>
                <w:color w:val="000000"/>
                <w:sz w:val="18"/>
                <w:szCs w:val="18"/>
                <w:lang w:val="es-DO" w:eastAsia="es-DO" w:bidi="he-IL"/>
              </w:rPr>
              <w:t>73.35%</w:t>
            </w:r>
          </w:p>
        </w:tc>
        <w:tc>
          <w:tcPr>
            <w:tcW w:w="605" w:type="dxa"/>
            <w:shd w:val="clear" w:color="auto" w:fill="auto"/>
            <w:noWrap/>
            <w:vAlign w:val="bottom"/>
            <w:hideMark/>
          </w:tcPr>
          <w:p w14:paraId="743C55DB" w14:textId="77777777" w:rsidR="00A46B90" w:rsidRPr="00E152F1" w:rsidRDefault="00A46B90" w:rsidP="00A46B90">
            <w:pPr>
              <w:spacing w:after="0" w:line="240" w:lineRule="auto"/>
              <w:jc w:val="center"/>
              <w:rPr>
                <w:rFonts w:ascii="Times New Roman" w:eastAsia="Times New Roman" w:hAnsi="Times New Roman" w:cs="Times New Roman"/>
                <w:b/>
                <w:bCs/>
                <w:color w:val="000000"/>
                <w:sz w:val="18"/>
                <w:szCs w:val="18"/>
                <w:lang w:val="es-DO" w:eastAsia="es-DO" w:bidi="he-IL"/>
              </w:rPr>
            </w:pPr>
            <w:r w:rsidRPr="00E152F1">
              <w:rPr>
                <w:rFonts w:ascii="Times New Roman" w:eastAsia="Times New Roman" w:hAnsi="Times New Roman" w:cs="Times New Roman"/>
                <w:b/>
                <w:bCs/>
                <w:color w:val="000000"/>
                <w:sz w:val="18"/>
                <w:szCs w:val="18"/>
                <w:lang w:val="es-DO" w:eastAsia="es-DO" w:bidi="he-IL"/>
              </w:rPr>
              <w:t>78.80%</w:t>
            </w:r>
          </w:p>
        </w:tc>
        <w:tc>
          <w:tcPr>
            <w:tcW w:w="557" w:type="dxa"/>
            <w:shd w:val="clear" w:color="auto" w:fill="auto"/>
            <w:noWrap/>
            <w:vAlign w:val="bottom"/>
            <w:hideMark/>
          </w:tcPr>
          <w:p w14:paraId="49B6B456" w14:textId="77777777" w:rsidR="00A46B90" w:rsidRPr="00E152F1" w:rsidRDefault="00A46B90" w:rsidP="00A46B90">
            <w:pPr>
              <w:spacing w:after="0" w:line="240" w:lineRule="auto"/>
              <w:jc w:val="center"/>
              <w:rPr>
                <w:rFonts w:ascii="Times New Roman" w:eastAsia="Times New Roman" w:hAnsi="Times New Roman" w:cs="Times New Roman"/>
                <w:b/>
                <w:bCs/>
                <w:color w:val="000000"/>
                <w:lang w:val="es-DO" w:eastAsia="es-DO" w:bidi="he-IL"/>
              </w:rPr>
            </w:pPr>
            <w:r w:rsidRPr="00E152F1">
              <w:rPr>
                <w:rFonts w:ascii="Times New Roman" w:eastAsia="Times New Roman" w:hAnsi="Times New Roman" w:cs="Times New Roman"/>
                <w:b/>
                <w:bCs/>
                <w:color w:val="000000"/>
                <w:lang w:val="es-DO" w:eastAsia="es-DO" w:bidi="he-IL"/>
              </w:rPr>
              <w:t> </w:t>
            </w:r>
          </w:p>
        </w:tc>
        <w:tc>
          <w:tcPr>
            <w:tcW w:w="557" w:type="dxa"/>
            <w:shd w:val="clear" w:color="auto" w:fill="auto"/>
            <w:noWrap/>
            <w:vAlign w:val="bottom"/>
            <w:hideMark/>
          </w:tcPr>
          <w:p w14:paraId="013111CD" w14:textId="77777777" w:rsidR="00A46B90" w:rsidRPr="00E152F1" w:rsidRDefault="00A46B90" w:rsidP="00A46B90">
            <w:pPr>
              <w:spacing w:after="0" w:line="240" w:lineRule="auto"/>
              <w:jc w:val="center"/>
              <w:rPr>
                <w:rFonts w:ascii="Times New Roman" w:eastAsia="Times New Roman" w:hAnsi="Times New Roman" w:cs="Times New Roman"/>
                <w:b/>
                <w:bCs/>
                <w:color w:val="000000"/>
                <w:lang w:val="es-DO" w:eastAsia="es-DO" w:bidi="he-IL"/>
              </w:rPr>
            </w:pPr>
            <w:r w:rsidRPr="00E152F1">
              <w:rPr>
                <w:rFonts w:ascii="Times New Roman" w:eastAsia="Times New Roman" w:hAnsi="Times New Roman" w:cs="Times New Roman"/>
                <w:b/>
                <w:bCs/>
                <w:color w:val="000000"/>
                <w:lang w:val="es-DO" w:eastAsia="es-DO" w:bidi="he-IL"/>
              </w:rPr>
              <w:t> </w:t>
            </w:r>
          </w:p>
        </w:tc>
        <w:tc>
          <w:tcPr>
            <w:tcW w:w="557" w:type="dxa"/>
            <w:shd w:val="clear" w:color="auto" w:fill="auto"/>
            <w:noWrap/>
            <w:vAlign w:val="bottom"/>
            <w:hideMark/>
          </w:tcPr>
          <w:p w14:paraId="52848EAF" w14:textId="77777777" w:rsidR="00A46B90" w:rsidRPr="00E152F1" w:rsidRDefault="00A46B90" w:rsidP="00A46B90">
            <w:pPr>
              <w:spacing w:after="0" w:line="240" w:lineRule="auto"/>
              <w:jc w:val="center"/>
              <w:rPr>
                <w:rFonts w:ascii="Times New Roman" w:eastAsia="Times New Roman" w:hAnsi="Times New Roman" w:cs="Times New Roman"/>
                <w:b/>
                <w:bCs/>
                <w:color w:val="000000"/>
                <w:lang w:val="es-DO" w:eastAsia="es-DO" w:bidi="he-IL"/>
              </w:rPr>
            </w:pPr>
            <w:r w:rsidRPr="00E152F1">
              <w:rPr>
                <w:rFonts w:ascii="Times New Roman" w:eastAsia="Times New Roman" w:hAnsi="Times New Roman" w:cs="Times New Roman"/>
                <w:b/>
                <w:bCs/>
                <w:color w:val="000000"/>
                <w:lang w:val="es-DO" w:eastAsia="es-DO" w:bidi="he-IL"/>
              </w:rPr>
              <w:t> </w:t>
            </w:r>
          </w:p>
        </w:tc>
      </w:tr>
      <w:tr w:rsidR="00C16BF6" w:rsidRPr="00E152F1" w14:paraId="288FD3E8" w14:textId="77777777" w:rsidTr="00B361B3">
        <w:trPr>
          <w:trHeight w:val="511"/>
        </w:trPr>
        <w:tc>
          <w:tcPr>
            <w:tcW w:w="1251" w:type="dxa"/>
            <w:shd w:val="clear" w:color="auto" w:fill="auto"/>
            <w:vAlign w:val="bottom"/>
            <w:hideMark/>
          </w:tcPr>
          <w:p w14:paraId="5D7A6B1C" w14:textId="77777777" w:rsidR="00A46B90" w:rsidRPr="00C36E48" w:rsidRDefault="00A46B90" w:rsidP="00A46B90">
            <w:pPr>
              <w:spacing w:after="0" w:line="240" w:lineRule="auto"/>
              <w:rPr>
                <w:rFonts w:ascii="Times New Roman" w:eastAsia="Times New Roman" w:hAnsi="Times New Roman" w:cs="Times New Roman"/>
                <w:color w:val="767171"/>
                <w:lang w:val="es-DO" w:eastAsia="es-DO" w:bidi="he-IL"/>
              </w:rPr>
            </w:pPr>
            <w:r w:rsidRPr="00C36E48">
              <w:rPr>
                <w:rFonts w:ascii="Times New Roman" w:eastAsia="Times New Roman" w:hAnsi="Times New Roman" w:cs="Times New Roman"/>
                <w:color w:val="767171"/>
                <w:lang w:val="es-DO" w:eastAsia="es-DO" w:bidi="he-IL"/>
              </w:rPr>
              <w:t>Nivel de cumplimiento ITICGE</w:t>
            </w:r>
          </w:p>
        </w:tc>
        <w:tc>
          <w:tcPr>
            <w:tcW w:w="543" w:type="dxa"/>
            <w:shd w:val="clear" w:color="auto" w:fill="auto"/>
            <w:noWrap/>
            <w:vAlign w:val="bottom"/>
            <w:hideMark/>
          </w:tcPr>
          <w:p w14:paraId="3C6BF0C8" w14:textId="77777777" w:rsidR="00A46B90" w:rsidRPr="00E152F1" w:rsidRDefault="00A46B90" w:rsidP="00A46B90">
            <w:pPr>
              <w:spacing w:after="0" w:line="240" w:lineRule="auto"/>
              <w:jc w:val="center"/>
              <w:rPr>
                <w:rFonts w:ascii="Times New Roman" w:eastAsia="Times New Roman" w:hAnsi="Times New Roman" w:cs="Times New Roman"/>
                <w:b/>
                <w:bCs/>
                <w:color w:val="FFC000"/>
                <w:sz w:val="18"/>
                <w:szCs w:val="18"/>
                <w:lang w:val="es-DO" w:eastAsia="es-DO" w:bidi="he-IL"/>
              </w:rPr>
            </w:pPr>
            <w:r w:rsidRPr="00E152F1">
              <w:rPr>
                <w:rFonts w:ascii="Times New Roman" w:eastAsia="Times New Roman" w:hAnsi="Times New Roman" w:cs="Times New Roman"/>
                <w:b/>
                <w:bCs/>
                <w:color w:val="FFC000"/>
                <w:sz w:val="18"/>
                <w:szCs w:val="18"/>
                <w:lang w:val="es-DO" w:eastAsia="es-DO" w:bidi="he-IL"/>
              </w:rPr>
              <w:t>73.53%</w:t>
            </w:r>
          </w:p>
        </w:tc>
        <w:tc>
          <w:tcPr>
            <w:tcW w:w="543" w:type="dxa"/>
            <w:shd w:val="clear" w:color="auto" w:fill="auto"/>
            <w:noWrap/>
            <w:vAlign w:val="bottom"/>
            <w:hideMark/>
          </w:tcPr>
          <w:p w14:paraId="1400F9CE" w14:textId="77777777" w:rsidR="00A46B90" w:rsidRPr="00E152F1" w:rsidRDefault="00A46B90" w:rsidP="00A46B90">
            <w:pPr>
              <w:spacing w:after="0" w:line="240" w:lineRule="auto"/>
              <w:jc w:val="center"/>
              <w:rPr>
                <w:rFonts w:ascii="Times New Roman" w:eastAsia="Times New Roman" w:hAnsi="Times New Roman" w:cs="Times New Roman"/>
                <w:b/>
                <w:bCs/>
                <w:color w:val="FFC000"/>
                <w:sz w:val="18"/>
                <w:szCs w:val="18"/>
                <w:lang w:val="es-DO" w:eastAsia="es-DO" w:bidi="he-IL"/>
              </w:rPr>
            </w:pPr>
            <w:r w:rsidRPr="00E152F1">
              <w:rPr>
                <w:rFonts w:ascii="Times New Roman" w:eastAsia="Times New Roman" w:hAnsi="Times New Roman" w:cs="Times New Roman"/>
                <w:b/>
                <w:bCs/>
                <w:color w:val="FFC000"/>
                <w:sz w:val="18"/>
                <w:szCs w:val="18"/>
                <w:lang w:val="es-DO" w:eastAsia="es-DO" w:bidi="he-IL"/>
              </w:rPr>
              <w:t>73.53%</w:t>
            </w:r>
          </w:p>
        </w:tc>
        <w:tc>
          <w:tcPr>
            <w:tcW w:w="605" w:type="dxa"/>
            <w:shd w:val="clear" w:color="auto" w:fill="auto"/>
            <w:noWrap/>
            <w:vAlign w:val="bottom"/>
            <w:hideMark/>
          </w:tcPr>
          <w:p w14:paraId="047C22D0" w14:textId="77777777" w:rsidR="00A46B90" w:rsidRPr="00E152F1" w:rsidRDefault="00A46B90" w:rsidP="00A46B90">
            <w:pPr>
              <w:spacing w:after="0" w:line="240" w:lineRule="auto"/>
              <w:jc w:val="center"/>
              <w:rPr>
                <w:rFonts w:ascii="Times New Roman" w:eastAsia="Times New Roman" w:hAnsi="Times New Roman" w:cs="Times New Roman"/>
                <w:b/>
                <w:bCs/>
                <w:color w:val="FFC000"/>
                <w:sz w:val="18"/>
                <w:szCs w:val="18"/>
                <w:lang w:val="es-DO" w:eastAsia="es-DO" w:bidi="he-IL"/>
              </w:rPr>
            </w:pPr>
            <w:r w:rsidRPr="00E152F1">
              <w:rPr>
                <w:rFonts w:ascii="Times New Roman" w:eastAsia="Times New Roman" w:hAnsi="Times New Roman" w:cs="Times New Roman"/>
                <w:b/>
                <w:bCs/>
                <w:color w:val="FFC000"/>
                <w:sz w:val="18"/>
                <w:szCs w:val="18"/>
                <w:lang w:val="es-DO" w:eastAsia="es-DO" w:bidi="he-IL"/>
              </w:rPr>
              <w:t>73.53%</w:t>
            </w:r>
          </w:p>
        </w:tc>
        <w:tc>
          <w:tcPr>
            <w:tcW w:w="543" w:type="dxa"/>
            <w:shd w:val="clear" w:color="auto" w:fill="auto"/>
            <w:noWrap/>
            <w:vAlign w:val="bottom"/>
            <w:hideMark/>
          </w:tcPr>
          <w:p w14:paraId="29504A46" w14:textId="77777777" w:rsidR="00A46B90" w:rsidRPr="00E152F1" w:rsidRDefault="00A46B90" w:rsidP="00A46B90">
            <w:pPr>
              <w:spacing w:after="0" w:line="240" w:lineRule="auto"/>
              <w:jc w:val="center"/>
              <w:rPr>
                <w:rFonts w:ascii="Times New Roman" w:eastAsia="Times New Roman" w:hAnsi="Times New Roman" w:cs="Times New Roman"/>
                <w:b/>
                <w:bCs/>
                <w:color w:val="FFC000"/>
                <w:sz w:val="18"/>
                <w:szCs w:val="18"/>
                <w:lang w:val="es-DO" w:eastAsia="es-DO" w:bidi="he-IL"/>
              </w:rPr>
            </w:pPr>
            <w:r w:rsidRPr="00E152F1">
              <w:rPr>
                <w:rFonts w:ascii="Times New Roman" w:eastAsia="Times New Roman" w:hAnsi="Times New Roman" w:cs="Times New Roman"/>
                <w:b/>
                <w:bCs/>
                <w:color w:val="FFC000"/>
                <w:sz w:val="18"/>
                <w:szCs w:val="18"/>
                <w:lang w:val="es-DO" w:eastAsia="es-DO" w:bidi="he-IL"/>
              </w:rPr>
              <w:t>78.83%</w:t>
            </w:r>
          </w:p>
        </w:tc>
        <w:tc>
          <w:tcPr>
            <w:tcW w:w="543" w:type="dxa"/>
            <w:shd w:val="clear" w:color="auto" w:fill="auto"/>
            <w:noWrap/>
            <w:vAlign w:val="bottom"/>
            <w:hideMark/>
          </w:tcPr>
          <w:p w14:paraId="083E2890" w14:textId="77777777" w:rsidR="00A46B90" w:rsidRPr="00E152F1" w:rsidRDefault="00A46B90" w:rsidP="00A46B90">
            <w:pPr>
              <w:spacing w:after="0" w:line="240" w:lineRule="auto"/>
              <w:jc w:val="center"/>
              <w:rPr>
                <w:rFonts w:ascii="Times New Roman" w:eastAsia="Times New Roman" w:hAnsi="Times New Roman" w:cs="Times New Roman"/>
                <w:b/>
                <w:bCs/>
                <w:color w:val="FFC000"/>
                <w:sz w:val="18"/>
                <w:szCs w:val="18"/>
                <w:lang w:val="es-DO" w:eastAsia="es-DO" w:bidi="he-IL"/>
              </w:rPr>
            </w:pPr>
            <w:r w:rsidRPr="00E152F1">
              <w:rPr>
                <w:rFonts w:ascii="Times New Roman" w:eastAsia="Times New Roman" w:hAnsi="Times New Roman" w:cs="Times New Roman"/>
                <w:b/>
                <w:bCs/>
                <w:color w:val="FFC000"/>
                <w:sz w:val="18"/>
                <w:szCs w:val="18"/>
                <w:lang w:val="es-DO" w:eastAsia="es-DO" w:bidi="he-IL"/>
              </w:rPr>
              <w:t>78.83%</w:t>
            </w:r>
          </w:p>
        </w:tc>
        <w:tc>
          <w:tcPr>
            <w:tcW w:w="543" w:type="dxa"/>
            <w:shd w:val="clear" w:color="auto" w:fill="auto"/>
            <w:noWrap/>
            <w:vAlign w:val="bottom"/>
            <w:hideMark/>
          </w:tcPr>
          <w:p w14:paraId="53A6DA94" w14:textId="77777777" w:rsidR="00A46B90" w:rsidRPr="00E152F1" w:rsidRDefault="00A46B90" w:rsidP="00A46B90">
            <w:pPr>
              <w:spacing w:after="0" w:line="240" w:lineRule="auto"/>
              <w:jc w:val="center"/>
              <w:rPr>
                <w:rFonts w:ascii="Times New Roman" w:eastAsia="Times New Roman" w:hAnsi="Times New Roman" w:cs="Times New Roman"/>
                <w:b/>
                <w:bCs/>
                <w:color w:val="FFC000"/>
                <w:sz w:val="18"/>
                <w:szCs w:val="18"/>
                <w:lang w:val="es-DO" w:eastAsia="es-DO" w:bidi="he-IL"/>
              </w:rPr>
            </w:pPr>
            <w:r w:rsidRPr="00E152F1">
              <w:rPr>
                <w:rFonts w:ascii="Times New Roman" w:eastAsia="Times New Roman" w:hAnsi="Times New Roman" w:cs="Times New Roman"/>
                <w:b/>
                <w:bCs/>
                <w:color w:val="FFC000"/>
                <w:sz w:val="18"/>
                <w:szCs w:val="18"/>
                <w:lang w:val="es-DO" w:eastAsia="es-DO" w:bidi="he-IL"/>
              </w:rPr>
              <w:t>78.83%</w:t>
            </w:r>
          </w:p>
        </w:tc>
        <w:tc>
          <w:tcPr>
            <w:tcW w:w="605" w:type="dxa"/>
            <w:shd w:val="clear" w:color="auto" w:fill="auto"/>
            <w:noWrap/>
            <w:vAlign w:val="bottom"/>
            <w:hideMark/>
          </w:tcPr>
          <w:p w14:paraId="431C376F" w14:textId="77777777" w:rsidR="00A46B90" w:rsidRPr="00E152F1" w:rsidRDefault="00A46B90" w:rsidP="00A46B90">
            <w:pPr>
              <w:spacing w:after="0" w:line="240" w:lineRule="auto"/>
              <w:jc w:val="center"/>
              <w:rPr>
                <w:rFonts w:ascii="Times New Roman" w:eastAsia="Times New Roman" w:hAnsi="Times New Roman" w:cs="Times New Roman"/>
                <w:b/>
                <w:bCs/>
                <w:color w:val="000000"/>
                <w:sz w:val="18"/>
                <w:szCs w:val="18"/>
                <w:lang w:val="es-DO" w:eastAsia="es-DO" w:bidi="he-IL"/>
              </w:rPr>
            </w:pPr>
            <w:r w:rsidRPr="00E152F1">
              <w:rPr>
                <w:rFonts w:ascii="Times New Roman" w:eastAsia="Times New Roman" w:hAnsi="Times New Roman" w:cs="Times New Roman"/>
                <w:b/>
                <w:bCs/>
                <w:color w:val="000000"/>
                <w:sz w:val="18"/>
                <w:szCs w:val="18"/>
                <w:lang w:val="es-DO" w:eastAsia="es-DO" w:bidi="he-IL"/>
              </w:rPr>
              <w:t>78.83%</w:t>
            </w:r>
          </w:p>
        </w:tc>
        <w:tc>
          <w:tcPr>
            <w:tcW w:w="605" w:type="dxa"/>
            <w:shd w:val="clear" w:color="auto" w:fill="auto"/>
            <w:noWrap/>
            <w:vAlign w:val="bottom"/>
            <w:hideMark/>
          </w:tcPr>
          <w:p w14:paraId="2C8764BB" w14:textId="77777777" w:rsidR="00A46B90" w:rsidRPr="00E152F1" w:rsidRDefault="00A46B90" w:rsidP="00A46B90">
            <w:pPr>
              <w:spacing w:after="0" w:line="240" w:lineRule="auto"/>
              <w:jc w:val="center"/>
              <w:rPr>
                <w:rFonts w:ascii="Times New Roman" w:eastAsia="Times New Roman" w:hAnsi="Times New Roman" w:cs="Times New Roman"/>
                <w:b/>
                <w:bCs/>
                <w:color w:val="000000"/>
                <w:sz w:val="18"/>
                <w:szCs w:val="18"/>
                <w:lang w:val="es-DO" w:eastAsia="es-DO" w:bidi="he-IL"/>
              </w:rPr>
            </w:pPr>
            <w:r w:rsidRPr="00E152F1">
              <w:rPr>
                <w:rFonts w:ascii="Times New Roman" w:eastAsia="Times New Roman" w:hAnsi="Times New Roman" w:cs="Times New Roman"/>
                <w:b/>
                <w:bCs/>
                <w:color w:val="000000"/>
                <w:sz w:val="18"/>
                <w:szCs w:val="18"/>
                <w:lang w:val="es-DO" w:eastAsia="es-DO" w:bidi="he-IL"/>
              </w:rPr>
              <w:t>78.83%</w:t>
            </w:r>
          </w:p>
        </w:tc>
        <w:tc>
          <w:tcPr>
            <w:tcW w:w="605" w:type="dxa"/>
            <w:shd w:val="clear" w:color="auto" w:fill="auto"/>
            <w:noWrap/>
            <w:vAlign w:val="bottom"/>
            <w:hideMark/>
          </w:tcPr>
          <w:p w14:paraId="613037BE" w14:textId="77777777" w:rsidR="00A46B90" w:rsidRPr="00E152F1" w:rsidRDefault="00A46B90" w:rsidP="00A46B90">
            <w:pPr>
              <w:spacing w:after="0" w:line="240" w:lineRule="auto"/>
              <w:jc w:val="center"/>
              <w:rPr>
                <w:rFonts w:ascii="Times New Roman" w:eastAsia="Times New Roman" w:hAnsi="Times New Roman" w:cs="Times New Roman"/>
                <w:b/>
                <w:bCs/>
                <w:color w:val="000000"/>
                <w:sz w:val="18"/>
                <w:szCs w:val="18"/>
                <w:lang w:val="es-DO" w:eastAsia="es-DO" w:bidi="he-IL"/>
              </w:rPr>
            </w:pPr>
            <w:r w:rsidRPr="00E152F1">
              <w:rPr>
                <w:rFonts w:ascii="Times New Roman" w:eastAsia="Times New Roman" w:hAnsi="Times New Roman" w:cs="Times New Roman"/>
                <w:b/>
                <w:bCs/>
                <w:color w:val="000000"/>
                <w:sz w:val="18"/>
                <w:szCs w:val="18"/>
                <w:lang w:val="es-DO" w:eastAsia="es-DO" w:bidi="he-IL"/>
              </w:rPr>
              <w:t>78.83%</w:t>
            </w:r>
          </w:p>
        </w:tc>
        <w:tc>
          <w:tcPr>
            <w:tcW w:w="557" w:type="dxa"/>
            <w:shd w:val="clear" w:color="auto" w:fill="auto"/>
            <w:noWrap/>
            <w:vAlign w:val="bottom"/>
            <w:hideMark/>
          </w:tcPr>
          <w:p w14:paraId="11D75DC0" w14:textId="77777777" w:rsidR="00A46B90" w:rsidRPr="00E152F1" w:rsidRDefault="00A46B90" w:rsidP="00A46B90">
            <w:pPr>
              <w:spacing w:after="0" w:line="240" w:lineRule="auto"/>
              <w:jc w:val="center"/>
              <w:rPr>
                <w:rFonts w:ascii="Times New Roman" w:eastAsia="Times New Roman" w:hAnsi="Times New Roman" w:cs="Times New Roman"/>
                <w:b/>
                <w:bCs/>
                <w:color w:val="000000"/>
                <w:lang w:val="es-DO" w:eastAsia="es-DO" w:bidi="he-IL"/>
              </w:rPr>
            </w:pPr>
            <w:r w:rsidRPr="00E152F1">
              <w:rPr>
                <w:rFonts w:ascii="Times New Roman" w:eastAsia="Times New Roman" w:hAnsi="Times New Roman" w:cs="Times New Roman"/>
                <w:b/>
                <w:bCs/>
                <w:color w:val="000000"/>
                <w:lang w:val="es-DO" w:eastAsia="es-DO" w:bidi="he-IL"/>
              </w:rPr>
              <w:t> </w:t>
            </w:r>
          </w:p>
        </w:tc>
        <w:tc>
          <w:tcPr>
            <w:tcW w:w="557" w:type="dxa"/>
            <w:shd w:val="clear" w:color="auto" w:fill="auto"/>
            <w:noWrap/>
            <w:vAlign w:val="bottom"/>
            <w:hideMark/>
          </w:tcPr>
          <w:p w14:paraId="0E344D8B" w14:textId="77777777" w:rsidR="00A46B90" w:rsidRPr="00E152F1" w:rsidRDefault="00A46B90" w:rsidP="00A46B90">
            <w:pPr>
              <w:spacing w:after="0" w:line="240" w:lineRule="auto"/>
              <w:jc w:val="center"/>
              <w:rPr>
                <w:rFonts w:ascii="Times New Roman" w:eastAsia="Times New Roman" w:hAnsi="Times New Roman" w:cs="Times New Roman"/>
                <w:b/>
                <w:bCs/>
                <w:color w:val="000000"/>
                <w:lang w:val="es-DO" w:eastAsia="es-DO" w:bidi="he-IL"/>
              </w:rPr>
            </w:pPr>
            <w:r w:rsidRPr="00E152F1">
              <w:rPr>
                <w:rFonts w:ascii="Times New Roman" w:eastAsia="Times New Roman" w:hAnsi="Times New Roman" w:cs="Times New Roman"/>
                <w:b/>
                <w:bCs/>
                <w:color w:val="000000"/>
                <w:lang w:val="es-DO" w:eastAsia="es-DO" w:bidi="he-IL"/>
              </w:rPr>
              <w:t> </w:t>
            </w:r>
          </w:p>
        </w:tc>
        <w:tc>
          <w:tcPr>
            <w:tcW w:w="557" w:type="dxa"/>
            <w:shd w:val="clear" w:color="auto" w:fill="auto"/>
            <w:noWrap/>
            <w:vAlign w:val="bottom"/>
            <w:hideMark/>
          </w:tcPr>
          <w:p w14:paraId="078F8938" w14:textId="77777777" w:rsidR="00A46B90" w:rsidRPr="00E152F1" w:rsidRDefault="00A46B90" w:rsidP="00A46B90">
            <w:pPr>
              <w:spacing w:after="0" w:line="240" w:lineRule="auto"/>
              <w:jc w:val="center"/>
              <w:rPr>
                <w:rFonts w:ascii="Times New Roman" w:eastAsia="Times New Roman" w:hAnsi="Times New Roman" w:cs="Times New Roman"/>
                <w:b/>
                <w:bCs/>
                <w:color w:val="000000"/>
                <w:lang w:val="es-DO" w:eastAsia="es-DO" w:bidi="he-IL"/>
              </w:rPr>
            </w:pPr>
            <w:r w:rsidRPr="00E152F1">
              <w:rPr>
                <w:rFonts w:ascii="Times New Roman" w:eastAsia="Times New Roman" w:hAnsi="Times New Roman" w:cs="Times New Roman"/>
                <w:b/>
                <w:bCs/>
                <w:color w:val="000000"/>
                <w:lang w:val="es-DO" w:eastAsia="es-DO" w:bidi="he-IL"/>
              </w:rPr>
              <w:t> </w:t>
            </w:r>
          </w:p>
        </w:tc>
      </w:tr>
      <w:tr w:rsidR="00C16BF6" w:rsidRPr="00E152F1" w14:paraId="0D70F2E2" w14:textId="77777777" w:rsidTr="00B361B3">
        <w:trPr>
          <w:trHeight w:val="511"/>
        </w:trPr>
        <w:tc>
          <w:tcPr>
            <w:tcW w:w="1251" w:type="dxa"/>
            <w:shd w:val="clear" w:color="auto" w:fill="auto"/>
            <w:vAlign w:val="bottom"/>
            <w:hideMark/>
          </w:tcPr>
          <w:p w14:paraId="30C1255A" w14:textId="77777777" w:rsidR="00A46B90" w:rsidRPr="00C36E48" w:rsidRDefault="00A46B90" w:rsidP="00A46B90">
            <w:pPr>
              <w:spacing w:after="0" w:line="240" w:lineRule="auto"/>
              <w:rPr>
                <w:rFonts w:ascii="Times New Roman" w:eastAsia="Times New Roman" w:hAnsi="Times New Roman" w:cs="Times New Roman"/>
                <w:color w:val="767171"/>
                <w:lang w:val="es-DO" w:eastAsia="es-DO" w:bidi="he-IL"/>
              </w:rPr>
            </w:pPr>
            <w:r w:rsidRPr="00C36E48">
              <w:rPr>
                <w:rFonts w:ascii="Times New Roman" w:eastAsia="Times New Roman" w:hAnsi="Times New Roman" w:cs="Times New Roman"/>
                <w:color w:val="767171"/>
                <w:lang w:val="es-DO" w:eastAsia="es-DO" w:bidi="he-IL"/>
              </w:rPr>
              <w:t>Nivel de cumplimiento de la Ley 200-04</w:t>
            </w:r>
          </w:p>
        </w:tc>
        <w:tc>
          <w:tcPr>
            <w:tcW w:w="543" w:type="dxa"/>
            <w:shd w:val="clear" w:color="auto" w:fill="auto"/>
            <w:noWrap/>
            <w:vAlign w:val="bottom"/>
            <w:hideMark/>
          </w:tcPr>
          <w:p w14:paraId="7CC2BEC4" w14:textId="77777777" w:rsidR="00A46B90" w:rsidRPr="00E152F1" w:rsidRDefault="00A46B90" w:rsidP="00A46B90">
            <w:pPr>
              <w:spacing w:after="0" w:line="240" w:lineRule="auto"/>
              <w:jc w:val="center"/>
              <w:rPr>
                <w:rFonts w:ascii="Times New Roman" w:eastAsia="Times New Roman" w:hAnsi="Times New Roman" w:cs="Times New Roman"/>
                <w:b/>
                <w:bCs/>
                <w:color w:val="548135"/>
                <w:sz w:val="18"/>
                <w:szCs w:val="18"/>
                <w:lang w:val="es-DO" w:eastAsia="es-DO" w:bidi="he-IL"/>
              </w:rPr>
            </w:pPr>
            <w:r w:rsidRPr="00E152F1">
              <w:rPr>
                <w:rFonts w:ascii="Times New Roman" w:eastAsia="Times New Roman" w:hAnsi="Times New Roman" w:cs="Times New Roman"/>
                <w:b/>
                <w:bCs/>
                <w:color w:val="548135"/>
                <w:sz w:val="18"/>
                <w:szCs w:val="18"/>
                <w:lang w:val="es-DO" w:eastAsia="es-DO" w:bidi="he-IL"/>
              </w:rPr>
              <w:t>81.00%</w:t>
            </w:r>
          </w:p>
        </w:tc>
        <w:tc>
          <w:tcPr>
            <w:tcW w:w="543" w:type="dxa"/>
            <w:shd w:val="clear" w:color="auto" w:fill="auto"/>
            <w:noWrap/>
            <w:vAlign w:val="bottom"/>
            <w:hideMark/>
          </w:tcPr>
          <w:p w14:paraId="561D5392" w14:textId="77777777" w:rsidR="00A46B90" w:rsidRPr="00E152F1" w:rsidRDefault="00A46B90" w:rsidP="00A46B90">
            <w:pPr>
              <w:spacing w:after="0" w:line="240" w:lineRule="auto"/>
              <w:jc w:val="center"/>
              <w:rPr>
                <w:rFonts w:ascii="Times New Roman" w:eastAsia="Times New Roman" w:hAnsi="Times New Roman" w:cs="Times New Roman"/>
                <w:b/>
                <w:bCs/>
                <w:color w:val="548135"/>
                <w:sz w:val="18"/>
                <w:szCs w:val="18"/>
                <w:lang w:val="es-DO" w:eastAsia="es-DO" w:bidi="he-IL"/>
              </w:rPr>
            </w:pPr>
            <w:r w:rsidRPr="00E152F1">
              <w:rPr>
                <w:rFonts w:ascii="Times New Roman" w:eastAsia="Times New Roman" w:hAnsi="Times New Roman" w:cs="Times New Roman"/>
                <w:b/>
                <w:bCs/>
                <w:color w:val="548135"/>
                <w:sz w:val="18"/>
                <w:szCs w:val="18"/>
                <w:lang w:val="es-DO" w:eastAsia="es-DO" w:bidi="he-IL"/>
              </w:rPr>
              <w:t>81.00%</w:t>
            </w:r>
          </w:p>
        </w:tc>
        <w:tc>
          <w:tcPr>
            <w:tcW w:w="605" w:type="dxa"/>
            <w:shd w:val="clear" w:color="auto" w:fill="auto"/>
            <w:noWrap/>
            <w:vAlign w:val="bottom"/>
            <w:hideMark/>
          </w:tcPr>
          <w:p w14:paraId="3E1BF74F" w14:textId="77777777" w:rsidR="00A46B90" w:rsidRPr="00E152F1" w:rsidRDefault="00A46B90" w:rsidP="00A46B90">
            <w:pPr>
              <w:spacing w:after="0" w:line="240" w:lineRule="auto"/>
              <w:jc w:val="center"/>
              <w:rPr>
                <w:rFonts w:ascii="Times New Roman" w:eastAsia="Times New Roman" w:hAnsi="Times New Roman" w:cs="Times New Roman"/>
                <w:b/>
                <w:bCs/>
                <w:color w:val="548135"/>
                <w:sz w:val="18"/>
                <w:szCs w:val="18"/>
                <w:lang w:val="es-DO" w:eastAsia="es-DO" w:bidi="he-IL"/>
              </w:rPr>
            </w:pPr>
            <w:r w:rsidRPr="00E152F1">
              <w:rPr>
                <w:rFonts w:ascii="Times New Roman" w:eastAsia="Times New Roman" w:hAnsi="Times New Roman" w:cs="Times New Roman"/>
                <w:b/>
                <w:bCs/>
                <w:color w:val="548135"/>
                <w:sz w:val="18"/>
                <w:szCs w:val="18"/>
                <w:lang w:val="es-DO" w:eastAsia="es-DO" w:bidi="he-IL"/>
              </w:rPr>
              <w:t>91.00%</w:t>
            </w:r>
          </w:p>
        </w:tc>
        <w:tc>
          <w:tcPr>
            <w:tcW w:w="543" w:type="dxa"/>
            <w:shd w:val="clear" w:color="auto" w:fill="auto"/>
            <w:noWrap/>
            <w:vAlign w:val="bottom"/>
            <w:hideMark/>
          </w:tcPr>
          <w:p w14:paraId="51EB616C" w14:textId="77777777" w:rsidR="00A46B90" w:rsidRPr="00E152F1" w:rsidRDefault="00A46B90" w:rsidP="00A46B90">
            <w:pPr>
              <w:spacing w:after="0" w:line="240" w:lineRule="auto"/>
              <w:jc w:val="center"/>
              <w:rPr>
                <w:rFonts w:ascii="Times New Roman" w:eastAsia="Times New Roman" w:hAnsi="Times New Roman" w:cs="Times New Roman"/>
                <w:b/>
                <w:bCs/>
                <w:color w:val="548135"/>
                <w:sz w:val="18"/>
                <w:szCs w:val="18"/>
                <w:lang w:val="es-DO" w:eastAsia="es-DO" w:bidi="he-IL"/>
              </w:rPr>
            </w:pPr>
            <w:r w:rsidRPr="00E152F1">
              <w:rPr>
                <w:rFonts w:ascii="Times New Roman" w:eastAsia="Times New Roman" w:hAnsi="Times New Roman" w:cs="Times New Roman"/>
                <w:b/>
                <w:bCs/>
                <w:color w:val="548135"/>
                <w:sz w:val="18"/>
                <w:szCs w:val="18"/>
                <w:lang w:val="es-DO" w:eastAsia="es-DO" w:bidi="he-IL"/>
              </w:rPr>
              <w:t>91.00%</w:t>
            </w:r>
          </w:p>
        </w:tc>
        <w:tc>
          <w:tcPr>
            <w:tcW w:w="543" w:type="dxa"/>
            <w:shd w:val="clear" w:color="auto" w:fill="auto"/>
            <w:noWrap/>
            <w:vAlign w:val="bottom"/>
            <w:hideMark/>
          </w:tcPr>
          <w:p w14:paraId="4E055043" w14:textId="77777777" w:rsidR="00A46B90" w:rsidRPr="00E152F1" w:rsidRDefault="00A46B90" w:rsidP="00A46B90">
            <w:pPr>
              <w:spacing w:after="0" w:line="240" w:lineRule="auto"/>
              <w:jc w:val="center"/>
              <w:rPr>
                <w:rFonts w:ascii="Times New Roman" w:eastAsia="Times New Roman" w:hAnsi="Times New Roman" w:cs="Times New Roman"/>
                <w:b/>
                <w:bCs/>
                <w:color w:val="548135"/>
                <w:sz w:val="18"/>
                <w:szCs w:val="18"/>
                <w:lang w:val="es-DO" w:eastAsia="es-DO" w:bidi="he-IL"/>
              </w:rPr>
            </w:pPr>
            <w:r w:rsidRPr="00E152F1">
              <w:rPr>
                <w:rFonts w:ascii="Times New Roman" w:eastAsia="Times New Roman" w:hAnsi="Times New Roman" w:cs="Times New Roman"/>
                <w:b/>
                <w:bCs/>
                <w:color w:val="548135"/>
                <w:sz w:val="18"/>
                <w:szCs w:val="18"/>
                <w:lang w:val="es-DO" w:eastAsia="es-DO" w:bidi="he-IL"/>
              </w:rPr>
              <w:t>89.00%</w:t>
            </w:r>
          </w:p>
        </w:tc>
        <w:tc>
          <w:tcPr>
            <w:tcW w:w="543" w:type="dxa"/>
            <w:shd w:val="clear" w:color="auto" w:fill="auto"/>
            <w:noWrap/>
            <w:vAlign w:val="bottom"/>
            <w:hideMark/>
          </w:tcPr>
          <w:p w14:paraId="3CE506FD" w14:textId="77777777" w:rsidR="00A46B90" w:rsidRPr="00E152F1" w:rsidRDefault="00A46B90" w:rsidP="00A46B90">
            <w:pPr>
              <w:spacing w:after="0" w:line="240" w:lineRule="auto"/>
              <w:jc w:val="center"/>
              <w:rPr>
                <w:rFonts w:ascii="Times New Roman" w:eastAsia="Times New Roman" w:hAnsi="Times New Roman" w:cs="Times New Roman"/>
                <w:b/>
                <w:bCs/>
                <w:color w:val="548135"/>
                <w:sz w:val="18"/>
                <w:szCs w:val="18"/>
                <w:lang w:val="es-DO" w:eastAsia="es-DO" w:bidi="he-IL"/>
              </w:rPr>
            </w:pPr>
            <w:r w:rsidRPr="00E152F1">
              <w:rPr>
                <w:rFonts w:ascii="Times New Roman" w:eastAsia="Times New Roman" w:hAnsi="Times New Roman" w:cs="Times New Roman"/>
                <w:b/>
                <w:bCs/>
                <w:color w:val="548135"/>
                <w:sz w:val="18"/>
                <w:szCs w:val="18"/>
                <w:lang w:val="es-DO" w:eastAsia="es-DO" w:bidi="he-IL"/>
              </w:rPr>
              <w:t>89.00%</w:t>
            </w:r>
          </w:p>
        </w:tc>
        <w:tc>
          <w:tcPr>
            <w:tcW w:w="605" w:type="dxa"/>
            <w:shd w:val="clear" w:color="auto" w:fill="auto"/>
            <w:noWrap/>
            <w:vAlign w:val="bottom"/>
            <w:hideMark/>
          </w:tcPr>
          <w:p w14:paraId="3949D9EC" w14:textId="77777777" w:rsidR="00A46B90" w:rsidRPr="00E152F1" w:rsidRDefault="00A46B90" w:rsidP="00A46B90">
            <w:pPr>
              <w:spacing w:after="0" w:line="240" w:lineRule="auto"/>
              <w:jc w:val="center"/>
              <w:rPr>
                <w:rFonts w:ascii="Times New Roman" w:eastAsia="Times New Roman" w:hAnsi="Times New Roman" w:cs="Times New Roman"/>
                <w:b/>
                <w:bCs/>
                <w:color w:val="548135"/>
                <w:sz w:val="18"/>
                <w:szCs w:val="18"/>
                <w:lang w:val="es-DO" w:eastAsia="es-DO" w:bidi="he-IL"/>
              </w:rPr>
            </w:pPr>
            <w:r w:rsidRPr="00E152F1">
              <w:rPr>
                <w:rFonts w:ascii="Times New Roman" w:eastAsia="Times New Roman" w:hAnsi="Times New Roman" w:cs="Times New Roman"/>
                <w:b/>
                <w:bCs/>
                <w:color w:val="548135"/>
                <w:sz w:val="18"/>
                <w:szCs w:val="18"/>
                <w:lang w:val="es-DO" w:eastAsia="es-DO" w:bidi="he-IL"/>
              </w:rPr>
              <w:t>91.00%</w:t>
            </w:r>
          </w:p>
        </w:tc>
        <w:tc>
          <w:tcPr>
            <w:tcW w:w="605" w:type="dxa"/>
            <w:shd w:val="clear" w:color="auto" w:fill="auto"/>
            <w:noWrap/>
            <w:vAlign w:val="bottom"/>
            <w:hideMark/>
          </w:tcPr>
          <w:p w14:paraId="613A0D8C" w14:textId="77777777" w:rsidR="00A46B90" w:rsidRPr="00E152F1" w:rsidRDefault="00A46B90" w:rsidP="00A46B90">
            <w:pPr>
              <w:spacing w:after="0" w:line="240" w:lineRule="auto"/>
              <w:jc w:val="center"/>
              <w:rPr>
                <w:rFonts w:ascii="Times New Roman" w:eastAsia="Times New Roman" w:hAnsi="Times New Roman" w:cs="Times New Roman"/>
                <w:b/>
                <w:bCs/>
                <w:color w:val="548135"/>
                <w:sz w:val="18"/>
                <w:szCs w:val="18"/>
                <w:lang w:val="es-DO" w:eastAsia="es-DO" w:bidi="he-IL"/>
              </w:rPr>
            </w:pPr>
            <w:r w:rsidRPr="00E152F1">
              <w:rPr>
                <w:rFonts w:ascii="Times New Roman" w:eastAsia="Times New Roman" w:hAnsi="Times New Roman" w:cs="Times New Roman"/>
                <w:b/>
                <w:bCs/>
                <w:color w:val="548135"/>
                <w:sz w:val="18"/>
                <w:szCs w:val="18"/>
                <w:lang w:val="es-DO" w:eastAsia="es-DO" w:bidi="he-IL"/>
              </w:rPr>
              <w:t>91.00%</w:t>
            </w:r>
          </w:p>
        </w:tc>
        <w:tc>
          <w:tcPr>
            <w:tcW w:w="605" w:type="dxa"/>
            <w:shd w:val="clear" w:color="auto" w:fill="auto"/>
            <w:noWrap/>
            <w:vAlign w:val="bottom"/>
            <w:hideMark/>
          </w:tcPr>
          <w:p w14:paraId="0B269366" w14:textId="77777777" w:rsidR="00A46B90" w:rsidRPr="00E152F1" w:rsidRDefault="00A46B90" w:rsidP="00A46B90">
            <w:pPr>
              <w:spacing w:after="0" w:line="240" w:lineRule="auto"/>
              <w:jc w:val="center"/>
              <w:rPr>
                <w:rFonts w:ascii="Times New Roman" w:eastAsia="Times New Roman" w:hAnsi="Times New Roman" w:cs="Times New Roman"/>
                <w:b/>
                <w:bCs/>
                <w:color w:val="548135"/>
                <w:sz w:val="18"/>
                <w:szCs w:val="18"/>
                <w:lang w:val="es-DO" w:eastAsia="es-DO" w:bidi="he-IL"/>
              </w:rPr>
            </w:pPr>
            <w:r w:rsidRPr="00E152F1">
              <w:rPr>
                <w:rFonts w:ascii="Times New Roman" w:eastAsia="Times New Roman" w:hAnsi="Times New Roman" w:cs="Times New Roman"/>
                <w:b/>
                <w:bCs/>
                <w:color w:val="548135"/>
                <w:sz w:val="18"/>
                <w:szCs w:val="18"/>
                <w:lang w:val="es-DO" w:eastAsia="es-DO" w:bidi="he-IL"/>
              </w:rPr>
              <w:t>91.00%</w:t>
            </w:r>
          </w:p>
        </w:tc>
        <w:tc>
          <w:tcPr>
            <w:tcW w:w="557" w:type="dxa"/>
            <w:shd w:val="clear" w:color="auto" w:fill="auto"/>
            <w:noWrap/>
            <w:vAlign w:val="bottom"/>
            <w:hideMark/>
          </w:tcPr>
          <w:p w14:paraId="61F153DE" w14:textId="77777777" w:rsidR="00A46B90" w:rsidRPr="00E152F1" w:rsidRDefault="00A46B90" w:rsidP="00A46B90">
            <w:pPr>
              <w:spacing w:after="0" w:line="240" w:lineRule="auto"/>
              <w:jc w:val="center"/>
              <w:rPr>
                <w:rFonts w:ascii="Times New Roman" w:eastAsia="Times New Roman" w:hAnsi="Times New Roman" w:cs="Times New Roman"/>
                <w:b/>
                <w:bCs/>
                <w:color w:val="000000"/>
                <w:lang w:val="es-DO" w:eastAsia="es-DO" w:bidi="he-IL"/>
              </w:rPr>
            </w:pPr>
            <w:r w:rsidRPr="00E152F1">
              <w:rPr>
                <w:rFonts w:ascii="Times New Roman" w:eastAsia="Times New Roman" w:hAnsi="Times New Roman" w:cs="Times New Roman"/>
                <w:b/>
                <w:bCs/>
                <w:color w:val="000000"/>
                <w:lang w:val="es-DO" w:eastAsia="es-DO" w:bidi="he-IL"/>
              </w:rPr>
              <w:t> </w:t>
            </w:r>
          </w:p>
        </w:tc>
        <w:tc>
          <w:tcPr>
            <w:tcW w:w="557" w:type="dxa"/>
            <w:shd w:val="clear" w:color="auto" w:fill="auto"/>
            <w:noWrap/>
            <w:vAlign w:val="bottom"/>
            <w:hideMark/>
          </w:tcPr>
          <w:p w14:paraId="022B651C" w14:textId="77777777" w:rsidR="00A46B90" w:rsidRPr="00E152F1" w:rsidRDefault="00A46B90" w:rsidP="00A46B90">
            <w:pPr>
              <w:spacing w:after="0" w:line="240" w:lineRule="auto"/>
              <w:jc w:val="center"/>
              <w:rPr>
                <w:rFonts w:ascii="Times New Roman" w:eastAsia="Times New Roman" w:hAnsi="Times New Roman" w:cs="Times New Roman"/>
                <w:b/>
                <w:bCs/>
                <w:color w:val="FF0000"/>
                <w:lang w:val="es-DO" w:eastAsia="es-DO" w:bidi="he-IL"/>
              </w:rPr>
            </w:pPr>
            <w:r w:rsidRPr="00E152F1">
              <w:rPr>
                <w:rFonts w:ascii="Times New Roman" w:eastAsia="Times New Roman" w:hAnsi="Times New Roman" w:cs="Times New Roman"/>
                <w:b/>
                <w:bCs/>
                <w:color w:val="FF0000"/>
                <w:lang w:val="es-DO" w:eastAsia="es-DO" w:bidi="he-IL"/>
              </w:rPr>
              <w:t> </w:t>
            </w:r>
          </w:p>
        </w:tc>
        <w:tc>
          <w:tcPr>
            <w:tcW w:w="557" w:type="dxa"/>
            <w:shd w:val="clear" w:color="auto" w:fill="auto"/>
            <w:noWrap/>
            <w:vAlign w:val="bottom"/>
            <w:hideMark/>
          </w:tcPr>
          <w:p w14:paraId="55D2A781" w14:textId="77777777" w:rsidR="00A46B90" w:rsidRPr="00E152F1" w:rsidRDefault="00A46B90" w:rsidP="00A46B90">
            <w:pPr>
              <w:spacing w:after="0" w:line="240" w:lineRule="auto"/>
              <w:jc w:val="center"/>
              <w:rPr>
                <w:rFonts w:ascii="Times New Roman" w:eastAsia="Times New Roman" w:hAnsi="Times New Roman" w:cs="Times New Roman"/>
                <w:b/>
                <w:bCs/>
                <w:color w:val="000000"/>
                <w:lang w:val="es-DO" w:eastAsia="es-DO" w:bidi="he-IL"/>
              </w:rPr>
            </w:pPr>
            <w:r w:rsidRPr="00E152F1">
              <w:rPr>
                <w:rFonts w:ascii="Times New Roman" w:eastAsia="Times New Roman" w:hAnsi="Times New Roman" w:cs="Times New Roman"/>
                <w:b/>
                <w:bCs/>
                <w:color w:val="000000"/>
                <w:lang w:val="es-DO" w:eastAsia="es-DO" w:bidi="he-IL"/>
              </w:rPr>
              <w:t> </w:t>
            </w:r>
          </w:p>
        </w:tc>
      </w:tr>
      <w:tr w:rsidR="00C16BF6" w:rsidRPr="00E152F1" w14:paraId="42364280" w14:textId="77777777" w:rsidTr="00B361B3">
        <w:trPr>
          <w:trHeight w:val="767"/>
        </w:trPr>
        <w:tc>
          <w:tcPr>
            <w:tcW w:w="1251" w:type="dxa"/>
            <w:shd w:val="clear" w:color="auto" w:fill="auto"/>
            <w:vAlign w:val="bottom"/>
            <w:hideMark/>
          </w:tcPr>
          <w:p w14:paraId="41228B9D" w14:textId="77777777" w:rsidR="00A46B90" w:rsidRPr="00C36E48" w:rsidRDefault="00A46B90" w:rsidP="00A46B90">
            <w:pPr>
              <w:spacing w:after="0" w:line="240" w:lineRule="auto"/>
              <w:rPr>
                <w:rFonts w:ascii="Times New Roman" w:eastAsia="Times New Roman" w:hAnsi="Times New Roman" w:cs="Times New Roman"/>
                <w:color w:val="767171"/>
                <w:lang w:val="es-DO" w:eastAsia="es-DO" w:bidi="he-IL"/>
              </w:rPr>
            </w:pPr>
            <w:r w:rsidRPr="00C36E48">
              <w:rPr>
                <w:rFonts w:ascii="Times New Roman" w:eastAsia="Times New Roman" w:hAnsi="Times New Roman" w:cs="Times New Roman"/>
                <w:color w:val="767171"/>
                <w:lang w:val="es-DO" w:eastAsia="es-DO" w:bidi="he-IL"/>
              </w:rPr>
              <w:t>Nivel de cumplimiento de Contrataciones Públicas</w:t>
            </w:r>
          </w:p>
        </w:tc>
        <w:tc>
          <w:tcPr>
            <w:tcW w:w="543" w:type="dxa"/>
            <w:shd w:val="clear" w:color="auto" w:fill="auto"/>
            <w:noWrap/>
            <w:vAlign w:val="bottom"/>
            <w:hideMark/>
          </w:tcPr>
          <w:p w14:paraId="6552D2C3" w14:textId="77777777" w:rsidR="00A46B90" w:rsidRPr="00E152F1" w:rsidRDefault="00A46B90" w:rsidP="00A46B90">
            <w:pPr>
              <w:spacing w:after="0" w:line="240" w:lineRule="auto"/>
              <w:jc w:val="center"/>
              <w:rPr>
                <w:rFonts w:ascii="Times New Roman" w:eastAsia="Times New Roman" w:hAnsi="Times New Roman" w:cs="Times New Roman"/>
                <w:b/>
                <w:bCs/>
                <w:color w:val="548135"/>
                <w:sz w:val="18"/>
                <w:szCs w:val="18"/>
                <w:lang w:val="es-DO" w:eastAsia="es-DO" w:bidi="he-IL"/>
              </w:rPr>
            </w:pPr>
            <w:r w:rsidRPr="00E152F1">
              <w:rPr>
                <w:rFonts w:ascii="Times New Roman" w:eastAsia="Times New Roman" w:hAnsi="Times New Roman" w:cs="Times New Roman"/>
                <w:b/>
                <w:bCs/>
                <w:color w:val="548135"/>
                <w:sz w:val="18"/>
                <w:szCs w:val="18"/>
                <w:lang w:val="es-DO" w:eastAsia="es-DO" w:bidi="he-IL"/>
              </w:rPr>
              <w:t>91.15%</w:t>
            </w:r>
          </w:p>
        </w:tc>
        <w:tc>
          <w:tcPr>
            <w:tcW w:w="543" w:type="dxa"/>
            <w:shd w:val="clear" w:color="auto" w:fill="auto"/>
            <w:noWrap/>
            <w:vAlign w:val="bottom"/>
            <w:hideMark/>
          </w:tcPr>
          <w:p w14:paraId="356C5CAE" w14:textId="77777777" w:rsidR="00A46B90" w:rsidRPr="00E152F1" w:rsidRDefault="00A46B90" w:rsidP="00A46B90">
            <w:pPr>
              <w:spacing w:after="0" w:line="240" w:lineRule="auto"/>
              <w:jc w:val="center"/>
              <w:rPr>
                <w:rFonts w:ascii="Times New Roman" w:eastAsia="Times New Roman" w:hAnsi="Times New Roman" w:cs="Times New Roman"/>
                <w:b/>
                <w:bCs/>
                <w:color w:val="548135"/>
                <w:sz w:val="18"/>
                <w:szCs w:val="18"/>
                <w:lang w:val="es-DO" w:eastAsia="es-DO" w:bidi="he-IL"/>
              </w:rPr>
            </w:pPr>
            <w:r w:rsidRPr="00E152F1">
              <w:rPr>
                <w:rFonts w:ascii="Times New Roman" w:eastAsia="Times New Roman" w:hAnsi="Times New Roman" w:cs="Times New Roman"/>
                <w:b/>
                <w:bCs/>
                <w:color w:val="548135"/>
                <w:sz w:val="18"/>
                <w:szCs w:val="18"/>
                <w:lang w:val="es-DO" w:eastAsia="es-DO" w:bidi="he-IL"/>
              </w:rPr>
              <w:t>91.16%</w:t>
            </w:r>
          </w:p>
        </w:tc>
        <w:tc>
          <w:tcPr>
            <w:tcW w:w="605" w:type="dxa"/>
            <w:shd w:val="clear" w:color="auto" w:fill="auto"/>
            <w:noWrap/>
            <w:vAlign w:val="bottom"/>
            <w:hideMark/>
          </w:tcPr>
          <w:p w14:paraId="192C50E3" w14:textId="77777777" w:rsidR="00A46B90" w:rsidRPr="00E152F1" w:rsidRDefault="00A46B90" w:rsidP="00A46B90">
            <w:pPr>
              <w:spacing w:after="0" w:line="240" w:lineRule="auto"/>
              <w:jc w:val="center"/>
              <w:rPr>
                <w:rFonts w:ascii="Times New Roman" w:eastAsia="Times New Roman" w:hAnsi="Times New Roman" w:cs="Times New Roman"/>
                <w:b/>
                <w:bCs/>
                <w:color w:val="548135"/>
                <w:sz w:val="18"/>
                <w:szCs w:val="18"/>
                <w:lang w:val="es-DO" w:eastAsia="es-DO" w:bidi="he-IL"/>
              </w:rPr>
            </w:pPr>
            <w:r w:rsidRPr="00E152F1">
              <w:rPr>
                <w:rFonts w:ascii="Times New Roman" w:eastAsia="Times New Roman" w:hAnsi="Times New Roman" w:cs="Times New Roman"/>
                <w:b/>
                <w:bCs/>
                <w:color w:val="548135"/>
                <w:sz w:val="18"/>
                <w:szCs w:val="18"/>
                <w:lang w:val="es-DO" w:eastAsia="es-DO" w:bidi="he-IL"/>
              </w:rPr>
              <w:t>95.56%</w:t>
            </w:r>
          </w:p>
        </w:tc>
        <w:tc>
          <w:tcPr>
            <w:tcW w:w="543" w:type="dxa"/>
            <w:shd w:val="clear" w:color="auto" w:fill="auto"/>
            <w:noWrap/>
            <w:vAlign w:val="bottom"/>
            <w:hideMark/>
          </w:tcPr>
          <w:p w14:paraId="5427C77D" w14:textId="77777777" w:rsidR="00A46B90" w:rsidRPr="00E152F1" w:rsidRDefault="00A46B90" w:rsidP="00A46B90">
            <w:pPr>
              <w:spacing w:after="0" w:line="240" w:lineRule="auto"/>
              <w:jc w:val="center"/>
              <w:rPr>
                <w:rFonts w:ascii="Times New Roman" w:eastAsia="Times New Roman" w:hAnsi="Times New Roman" w:cs="Times New Roman"/>
                <w:b/>
                <w:bCs/>
                <w:color w:val="548135"/>
                <w:sz w:val="18"/>
                <w:szCs w:val="18"/>
                <w:lang w:val="es-DO" w:eastAsia="es-DO" w:bidi="he-IL"/>
              </w:rPr>
            </w:pPr>
            <w:r w:rsidRPr="00E152F1">
              <w:rPr>
                <w:rFonts w:ascii="Times New Roman" w:eastAsia="Times New Roman" w:hAnsi="Times New Roman" w:cs="Times New Roman"/>
                <w:b/>
                <w:bCs/>
                <w:color w:val="548135"/>
                <w:sz w:val="18"/>
                <w:szCs w:val="18"/>
                <w:lang w:val="es-DO" w:eastAsia="es-DO" w:bidi="he-IL"/>
              </w:rPr>
              <w:t>95.56%</w:t>
            </w:r>
          </w:p>
        </w:tc>
        <w:tc>
          <w:tcPr>
            <w:tcW w:w="543" w:type="dxa"/>
            <w:shd w:val="clear" w:color="auto" w:fill="auto"/>
            <w:noWrap/>
            <w:vAlign w:val="bottom"/>
            <w:hideMark/>
          </w:tcPr>
          <w:p w14:paraId="151CFB00" w14:textId="77777777" w:rsidR="00A46B90" w:rsidRPr="00E152F1" w:rsidRDefault="00A46B90" w:rsidP="00A46B90">
            <w:pPr>
              <w:spacing w:after="0" w:line="240" w:lineRule="auto"/>
              <w:jc w:val="center"/>
              <w:rPr>
                <w:rFonts w:ascii="Times New Roman" w:eastAsia="Times New Roman" w:hAnsi="Times New Roman" w:cs="Times New Roman"/>
                <w:b/>
                <w:bCs/>
                <w:color w:val="548135"/>
                <w:sz w:val="18"/>
                <w:szCs w:val="18"/>
                <w:lang w:val="es-DO" w:eastAsia="es-DO" w:bidi="he-IL"/>
              </w:rPr>
            </w:pPr>
            <w:r w:rsidRPr="00E152F1">
              <w:rPr>
                <w:rFonts w:ascii="Times New Roman" w:eastAsia="Times New Roman" w:hAnsi="Times New Roman" w:cs="Times New Roman"/>
                <w:b/>
                <w:bCs/>
                <w:color w:val="548135"/>
                <w:sz w:val="18"/>
                <w:szCs w:val="18"/>
                <w:lang w:val="es-DO" w:eastAsia="es-DO" w:bidi="he-IL"/>
              </w:rPr>
              <w:t>95.60%</w:t>
            </w:r>
          </w:p>
        </w:tc>
        <w:tc>
          <w:tcPr>
            <w:tcW w:w="543" w:type="dxa"/>
            <w:shd w:val="clear" w:color="auto" w:fill="auto"/>
            <w:noWrap/>
            <w:vAlign w:val="bottom"/>
            <w:hideMark/>
          </w:tcPr>
          <w:p w14:paraId="13D5FAC1" w14:textId="77777777" w:rsidR="00A46B90" w:rsidRPr="00E152F1" w:rsidRDefault="00A46B90" w:rsidP="00A46B90">
            <w:pPr>
              <w:spacing w:after="0" w:line="240" w:lineRule="auto"/>
              <w:jc w:val="center"/>
              <w:rPr>
                <w:rFonts w:ascii="Times New Roman" w:eastAsia="Times New Roman" w:hAnsi="Times New Roman" w:cs="Times New Roman"/>
                <w:b/>
                <w:bCs/>
                <w:color w:val="548135"/>
                <w:sz w:val="18"/>
                <w:szCs w:val="18"/>
                <w:lang w:val="es-DO" w:eastAsia="es-DO" w:bidi="he-IL"/>
              </w:rPr>
            </w:pPr>
            <w:r w:rsidRPr="00E152F1">
              <w:rPr>
                <w:rFonts w:ascii="Times New Roman" w:eastAsia="Times New Roman" w:hAnsi="Times New Roman" w:cs="Times New Roman"/>
                <w:b/>
                <w:bCs/>
                <w:color w:val="548135"/>
                <w:sz w:val="18"/>
                <w:szCs w:val="18"/>
                <w:lang w:val="es-DO" w:eastAsia="es-DO" w:bidi="he-IL"/>
              </w:rPr>
              <w:t>95.60%</w:t>
            </w:r>
          </w:p>
        </w:tc>
        <w:tc>
          <w:tcPr>
            <w:tcW w:w="605" w:type="dxa"/>
            <w:shd w:val="clear" w:color="auto" w:fill="auto"/>
            <w:noWrap/>
            <w:vAlign w:val="bottom"/>
            <w:hideMark/>
          </w:tcPr>
          <w:p w14:paraId="13018A18" w14:textId="77777777" w:rsidR="00A46B90" w:rsidRPr="00E152F1" w:rsidRDefault="00A46B90" w:rsidP="00A46B90">
            <w:pPr>
              <w:spacing w:after="0" w:line="240" w:lineRule="auto"/>
              <w:jc w:val="center"/>
              <w:rPr>
                <w:rFonts w:ascii="Times New Roman" w:eastAsia="Times New Roman" w:hAnsi="Times New Roman" w:cs="Times New Roman"/>
                <w:b/>
                <w:bCs/>
                <w:color w:val="000000"/>
                <w:sz w:val="18"/>
                <w:szCs w:val="18"/>
                <w:lang w:val="es-DO" w:eastAsia="es-DO" w:bidi="he-IL"/>
              </w:rPr>
            </w:pPr>
            <w:r w:rsidRPr="00E152F1">
              <w:rPr>
                <w:rFonts w:ascii="Times New Roman" w:eastAsia="Times New Roman" w:hAnsi="Times New Roman" w:cs="Times New Roman"/>
                <w:b/>
                <w:bCs/>
                <w:color w:val="000000"/>
                <w:sz w:val="18"/>
                <w:szCs w:val="18"/>
                <w:lang w:val="es-DO" w:eastAsia="es-DO" w:bidi="he-IL"/>
              </w:rPr>
              <w:t>92.93%</w:t>
            </w:r>
          </w:p>
        </w:tc>
        <w:tc>
          <w:tcPr>
            <w:tcW w:w="605" w:type="dxa"/>
            <w:shd w:val="clear" w:color="auto" w:fill="auto"/>
            <w:noWrap/>
            <w:vAlign w:val="bottom"/>
            <w:hideMark/>
          </w:tcPr>
          <w:p w14:paraId="3D1B753D" w14:textId="77777777" w:rsidR="00A46B90" w:rsidRPr="00E152F1" w:rsidRDefault="00A46B90" w:rsidP="00A46B90">
            <w:pPr>
              <w:spacing w:after="0" w:line="240" w:lineRule="auto"/>
              <w:jc w:val="center"/>
              <w:rPr>
                <w:rFonts w:ascii="Times New Roman" w:eastAsia="Times New Roman" w:hAnsi="Times New Roman" w:cs="Times New Roman"/>
                <w:b/>
                <w:bCs/>
                <w:color w:val="000000"/>
                <w:sz w:val="18"/>
                <w:szCs w:val="18"/>
                <w:lang w:val="es-DO" w:eastAsia="es-DO" w:bidi="he-IL"/>
              </w:rPr>
            </w:pPr>
            <w:r w:rsidRPr="00E152F1">
              <w:rPr>
                <w:rFonts w:ascii="Times New Roman" w:eastAsia="Times New Roman" w:hAnsi="Times New Roman" w:cs="Times New Roman"/>
                <w:b/>
                <w:bCs/>
                <w:color w:val="000000"/>
                <w:sz w:val="18"/>
                <w:szCs w:val="18"/>
                <w:lang w:val="es-DO" w:eastAsia="es-DO" w:bidi="he-IL"/>
              </w:rPr>
              <w:t>92.93%</w:t>
            </w:r>
          </w:p>
        </w:tc>
        <w:tc>
          <w:tcPr>
            <w:tcW w:w="605" w:type="dxa"/>
            <w:shd w:val="clear" w:color="auto" w:fill="auto"/>
            <w:noWrap/>
            <w:vAlign w:val="bottom"/>
            <w:hideMark/>
          </w:tcPr>
          <w:p w14:paraId="616D79AD" w14:textId="77777777" w:rsidR="00A46B90" w:rsidRPr="00E152F1" w:rsidRDefault="00A46B90" w:rsidP="00A46B90">
            <w:pPr>
              <w:spacing w:after="0" w:line="240" w:lineRule="auto"/>
              <w:jc w:val="center"/>
              <w:rPr>
                <w:rFonts w:ascii="Times New Roman" w:eastAsia="Times New Roman" w:hAnsi="Times New Roman" w:cs="Times New Roman"/>
                <w:b/>
                <w:bCs/>
                <w:color w:val="000000"/>
                <w:sz w:val="18"/>
                <w:szCs w:val="18"/>
                <w:lang w:val="es-DO" w:eastAsia="es-DO" w:bidi="he-IL"/>
              </w:rPr>
            </w:pPr>
            <w:r w:rsidRPr="00E152F1">
              <w:rPr>
                <w:rFonts w:ascii="Times New Roman" w:eastAsia="Times New Roman" w:hAnsi="Times New Roman" w:cs="Times New Roman"/>
                <w:b/>
                <w:bCs/>
                <w:color w:val="000000"/>
                <w:sz w:val="18"/>
                <w:szCs w:val="18"/>
                <w:lang w:val="es-DO" w:eastAsia="es-DO" w:bidi="he-IL"/>
              </w:rPr>
              <w:t>96.59%</w:t>
            </w:r>
          </w:p>
        </w:tc>
        <w:tc>
          <w:tcPr>
            <w:tcW w:w="557" w:type="dxa"/>
            <w:shd w:val="clear" w:color="auto" w:fill="auto"/>
            <w:noWrap/>
            <w:vAlign w:val="bottom"/>
            <w:hideMark/>
          </w:tcPr>
          <w:p w14:paraId="3FE1DDDB" w14:textId="77777777" w:rsidR="00A46B90" w:rsidRPr="00E152F1" w:rsidRDefault="00A46B90" w:rsidP="00A46B90">
            <w:pPr>
              <w:spacing w:after="0" w:line="240" w:lineRule="auto"/>
              <w:jc w:val="center"/>
              <w:rPr>
                <w:rFonts w:ascii="Times New Roman" w:eastAsia="Times New Roman" w:hAnsi="Times New Roman" w:cs="Times New Roman"/>
                <w:b/>
                <w:bCs/>
                <w:color w:val="FF0000"/>
                <w:lang w:val="es-DO" w:eastAsia="es-DO" w:bidi="he-IL"/>
              </w:rPr>
            </w:pPr>
            <w:r w:rsidRPr="00E152F1">
              <w:rPr>
                <w:rFonts w:ascii="Times New Roman" w:eastAsia="Times New Roman" w:hAnsi="Times New Roman" w:cs="Times New Roman"/>
                <w:b/>
                <w:bCs/>
                <w:color w:val="FF0000"/>
                <w:lang w:val="es-DO" w:eastAsia="es-DO" w:bidi="he-IL"/>
              </w:rPr>
              <w:t>0.00%</w:t>
            </w:r>
          </w:p>
        </w:tc>
        <w:tc>
          <w:tcPr>
            <w:tcW w:w="557" w:type="dxa"/>
            <w:shd w:val="clear" w:color="auto" w:fill="auto"/>
            <w:noWrap/>
            <w:vAlign w:val="bottom"/>
            <w:hideMark/>
          </w:tcPr>
          <w:p w14:paraId="5708E5A3" w14:textId="77777777" w:rsidR="00A46B90" w:rsidRPr="00E152F1" w:rsidRDefault="00A46B90" w:rsidP="00A46B90">
            <w:pPr>
              <w:spacing w:after="0" w:line="240" w:lineRule="auto"/>
              <w:jc w:val="center"/>
              <w:rPr>
                <w:rFonts w:ascii="Times New Roman" w:eastAsia="Times New Roman" w:hAnsi="Times New Roman" w:cs="Times New Roman"/>
                <w:b/>
                <w:bCs/>
                <w:color w:val="FF0000"/>
                <w:lang w:val="es-DO" w:eastAsia="es-DO" w:bidi="he-IL"/>
              </w:rPr>
            </w:pPr>
            <w:r w:rsidRPr="00E152F1">
              <w:rPr>
                <w:rFonts w:ascii="Times New Roman" w:eastAsia="Times New Roman" w:hAnsi="Times New Roman" w:cs="Times New Roman"/>
                <w:b/>
                <w:bCs/>
                <w:color w:val="FF0000"/>
                <w:lang w:val="es-DO" w:eastAsia="es-DO" w:bidi="he-IL"/>
              </w:rPr>
              <w:t>0.00%</w:t>
            </w:r>
          </w:p>
        </w:tc>
        <w:tc>
          <w:tcPr>
            <w:tcW w:w="557" w:type="dxa"/>
            <w:shd w:val="clear" w:color="auto" w:fill="auto"/>
            <w:noWrap/>
            <w:vAlign w:val="bottom"/>
            <w:hideMark/>
          </w:tcPr>
          <w:p w14:paraId="0B5E7835" w14:textId="77777777" w:rsidR="00A46B90" w:rsidRPr="00E152F1" w:rsidRDefault="00A46B90" w:rsidP="00A46B90">
            <w:pPr>
              <w:spacing w:after="0" w:line="240" w:lineRule="auto"/>
              <w:jc w:val="center"/>
              <w:rPr>
                <w:rFonts w:ascii="Times New Roman" w:eastAsia="Times New Roman" w:hAnsi="Times New Roman" w:cs="Times New Roman"/>
                <w:b/>
                <w:bCs/>
                <w:color w:val="FF0000"/>
                <w:lang w:val="es-DO" w:eastAsia="es-DO" w:bidi="he-IL"/>
              </w:rPr>
            </w:pPr>
            <w:r w:rsidRPr="00E152F1">
              <w:rPr>
                <w:rFonts w:ascii="Times New Roman" w:eastAsia="Times New Roman" w:hAnsi="Times New Roman" w:cs="Times New Roman"/>
                <w:b/>
                <w:bCs/>
                <w:color w:val="FF0000"/>
                <w:lang w:val="es-DO" w:eastAsia="es-DO" w:bidi="he-IL"/>
              </w:rPr>
              <w:t>0.00%</w:t>
            </w:r>
          </w:p>
        </w:tc>
      </w:tr>
      <w:tr w:rsidR="00C16BF6" w:rsidRPr="00E152F1" w14:paraId="2DD54051" w14:textId="77777777" w:rsidTr="00B361B3">
        <w:trPr>
          <w:trHeight w:val="511"/>
        </w:trPr>
        <w:tc>
          <w:tcPr>
            <w:tcW w:w="1251" w:type="dxa"/>
            <w:shd w:val="clear" w:color="auto" w:fill="auto"/>
            <w:vAlign w:val="bottom"/>
            <w:hideMark/>
          </w:tcPr>
          <w:p w14:paraId="36A1F9A6" w14:textId="77777777" w:rsidR="00A46B90" w:rsidRPr="00C36E48" w:rsidRDefault="00A46B90" w:rsidP="00A46B90">
            <w:pPr>
              <w:spacing w:after="0" w:line="240" w:lineRule="auto"/>
              <w:rPr>
                <w:rFonts w:ascii="Times New Roman" w:eastAsia="Times New Roman" w:hAnsi="Times New Roman" w:cs="Times New Roman"/>
                <w:color w:val="767171"/>
                <w:lang w:val="es-DO" w:eastAsia="es-DO" w:bidi="he-IL"/>
              </w:rPr>
            </w:pPr>
            <w:r w:rsidRPr="00C36E48">
              <w:rPr>
                <w:rFonts w:ascii="Times New Roman" w:eastAsia="Times New Roman" w:hAnsi="Times New Roman" w:cs="Times New Roman"/>
                <w:color w:val="767171"/>
                <w:lang w:val="es-DO" w:eastAsia="es-DO" w:bidi="he-IL"/>
              </w:rPr>
              <w:t>Nivel de cumplimiento NOBACI</w:t>
            </w:r>
          </w:p>
        </w:tc>
        <w:tc>
          <w:tcPr>
            <w:tcW w:w="543" w:type="dxa"/>
            <w:shd w:val="clear" w:color="auto" w:fill="auto"/>
            <w:noWrap/>
            <w:vAlign w:val="bottom"/>
            <w:hideMark/>
          </w:tcPr>
          <w:p w14:paraId="7EF32447" w14:textId="77777777" w:rsidR="00A46B90" w:rsidRPr="00E152F1" w:rsidRDefault="00A46B90" w:rsidP="00A46B90">
            <w:pPr>
              <w:spacing w:after="0" w:line="240" w:lineRule="auto"/>
              <w:jc w:val="center"/>
              <w:rPr>
                <w:rFonts w:ascii="Times New Roman" w:eastAsia="Times New Roman" w:hAnsi="Times New Roman" w:cs="Times New Roman"/>
                <w:b/>
                <w:bCs/>
                <w:color w:val="FFC000"/>
                <w:sz w:val="18"/>
                <w:szCs w:val="18"/>
                <w:lang w:val="es-DO" w:eastAsia="es-DO" w:bidi="he-IL"/>
              </w:rPr>
            </w:pPr>
            <w:r w:rsidRPr="00E152F1">
              <w:rPr>
                <w:rFonts w:ascii="Times New Roman" w:eastAsia="Times New Roman" w:hAnsi="Times New Roman" w:cs="Times New Roman"/>
                <w:b/>
                <w:bCs/>
                <w:color w:val="FFC000"/>
                <w:sz w:val="18"/>
                <w:szCs w:val="18"/>
                <w:lang w:val="es-DO" w:eastAsia="es-DO" w:bidi="he-IL"/>
              </w:rPr>
              <w:t>67.99%</w:t>
            </w:r>
          </w:p>
        </w:tc>
        <w:tc>
          <w:tcPr>
            <w:tcW w:w="543" w:type="dxa"/>
            <w:shd w:val="clear" w:color="auto" w:fill="auto"/>
            <w:noWrap/>
            <w:vAlign w:val="bottom"/>
            <w:hideMark/>
          </w:tcPr>
          <w:p w14:paraId="50C3A2DD" w14:textId="77777777" w:rsidR="00A46B90" w:rsidRPr="00E152F1" w:rsidRDefault="00A46B90" w:rsidP="00A46B90">
            <w:pPr>
              <w:spacing w:after="0" w:line="240" w:lineRule="auto"/>
              <w:jc w:val="center"/>
              <w:rPr>
                <w:rFonts w:ascii="Times New Roman" w:eastAsia="Times New Roman" w:hAnsi="Times New Roman" w:cs="Times New Roman"/>
                <w:b/>
                <w:bCs/>
                <w:color w:val="FFC000"/>
                <w:sz w:val="18"/>
                <w:szCs w:val="18"/>
                <w:lang w:val="es-DO" w:eastAsia="es-DO" w:bidi="he-IL"/>
              </w:rPr>
            </w:pPr>
            <w:r w:rsidRPr="00E152F1">
              <w:rPr>
                <w:rFonts w:ascii="Times New Roman" w:eastAsia="Times New Roman" w:hAnsi="Times New Roman" w:cs="Times New Roman"/>
                <w:b/>
                <w:bCs/>
                <w:color w:val="FFC000"/>
                <w:sz w:val="18"/>
                <w:szCs w:val="18"/>
                <w:lang w:val="es-DO" w:eastAsia="es-DO" w:bidi="he-IL"/>
              </w:rPr>
              <w:t>67.99%</w:t>
            </w:r>
          </w:p>
        </w:tc>
        <w:tc>
          <w:tcPr>
            <w:tcW w:w="605" w:type="dxa"/>
            <w:shd w:val="clear" w:color="auto" w:fill="auto"/>
            <w:noWrap/>
            <w:vAlign w:val="bottom"/>
            <w:hideMark/>
          </w:tcPr>
          <w:p w14:paraId="7C4BE7DA" w14:textId="77777777" w:rsidR="00A46B90" w:rsidRPr="00E152F1" w:rsidRDefault="00A46B90" w:rsidP="00A46B90">
            <w:pPr>
              <w:spacing w:after="0" w:line="240" w:lineRule="auto"/>
              <w:jc w:val="center"/>
              <w:rPr>
                <w:rFonts w:ascii="Times New Roman" w:eastAsia="Times New Roman" w:hAnsi="Times New Roman" w:cs="Times New Roman"/>
                <w:b/>
                <w:bCs/>
                <w:color w:val="FFC000"/>
                <w:sz w:val="18"/>
                <w:szCs w:val="18"/>
                <w:lang w:val="es-DO" w:eastAsia="es-DO" w:bidi="he-IL"/>
              </w:rPr>
            </w:pPr>
            <w:r w:rsidRPr="00E152F1">
              <w:rPr>
                <w:rFonts w:ascii="Times New Roman" w:eastAsia="Times New Roman" w:hAnsi="Times New Roman" w:cs="Times New Roman"/>
                <w:b/>
                <w:bCs/>
                <w:color w:val="FFC000"/>
                <w:sz w:val="18"/>
                <w:szCs w:val="18"/>
                <w:lang w:val="es-DO" w:eastAsia="es-DO" w:bidi="he-IL"/>
              </w:rPr>
              <w:t>67.99%</w:t>
            </w:r>
          </w:p>
        </w:tc>
        <w:tc>
          <w:tcPr>
            <w:tcW w:w="543" w:type="dxa"/>
            <w:shd w:val="clear" w:color="auto" w:fill="auto"/>
            <w:noWrap/>
            <w:vAlign w:val="bottom"/>
            <w:hideMark/>
          </w:tcPr>
          <w:p w14:paraId="070A81CC" w14:textId="77777777" w:rsidR="00A46B90" w:rsidRPr="00E152F1" w:rsidRDefault="00A46B90" w:rsidP="00A46B90">
            <w:pPr>
              <w:spacing w:after="0" w:line="240" w:lineRule="auto"/>
              <w:jc w:val="center"/>
              <w:rPr>
                <w:rFonts w:ascii="Times New Roman" w:eastAsia="Times New Roman" w:hAnsi="Times New Roman" w:cs="Times New Roman"/>
                <w:b/>
                <w:bCs/>
                <w:color w:val="FFC000"/>
                <w:sz w:val="18"/>
                <w:szCs w:val="18"/>
                <w:lang w:val="es-DO" w:eastAsia="es-DO" w:bidi="he-IL"/>
              </w:rPr>
            </w:pPr>
            <w:r w:rsidRPr="00E152F1">
              <w:rPr>
                <w:rFonts w:ascii="Times New Roman" w:eastAsia="Times New Roman" w:hAnsi="Times New Roman" w:cs="Times New Roman"/>
                <w:b/>
                <w:bCs/>
                <w:color w:val="FFC000"/>
                <w:sz w:val="18"/>
                <w:szCs w:val="18"/>
                <w:lang w:val="es-DO" w:eastAsia="es-DO" w:bidi="he-IL"/>
              </w:rPr>
              <w:t>67.99%</w:t>
            </w:r>
          </w:p>
        </w:tc>
        <w:tc>
          <w:tcPr>
            <w:tcW w:w="543" w:type="dxa"/>
            <w:shd w:val="clear" w:color="auto" w:fill="auto"/>
            <w:noWrap/>
            <w:vAlign w:val="bottom"/>
            <w:hideMark/>
          </w:tcPr>
          <w:p w14:paraId="39221C4B" w14:textId="77777777" w:rsidR="00A46B90" w:rsidRPr="00E152F1" w:rsidRDefault="00A46B90" w:rsidP="00A46B90">
            <w:pPr>
              <w:spacing w:after="0" w:line="240" w:lineRule="auto"/>
              <w:jc w:val="center"/>
              <w:rPr>
                <w:rFonts w:ascii="Times New Roman" w:eastAsia="Times New Roman" w:hAnsi="Times New Roman" w:cs="Times New Roman"/>
                <w:b/>
                <w:bCs/>
                <w:color w:val="FFC000"/>
                <w:sz w:val="18"/>
                <w:szCs w:val="18"/>
                <w:lang w:val="es-DO" w:eastAsia="es-DO" w:bidi="he-IL"/>
              </w:rPr>
            </w:pPr>
            <w:r w:rsidRPr="00E152F1">
              <w:rPr>
                <w:rFonts w:ascii="Times New Roman" w:eastAsia="Times New Roman" w:hAnsi="Times New Roman" w:cs="Times New Roman"/>
                <w:b/>
                <w:bCs/>
                <w:color w:val="FFC000"/>
                <w:sz w:val="18"/>
                <w:szCs w:val="18"/>
                <w:lang w:val="es-DO" w:eastAsia="es-DO" w:bidi="he-IL"/>
              </w:rPr>
              <w:t>67.99%</w:t>
            </w:r>
          </w:p>
        </w:tc>
        <w:tc>
          <w:tcPr>
            <w:tcW w:w="543" w:type="dxa"/>
            <w:shd w:val="clear" w:color="auto" w:fill="auto"/>
            <w:noWrap/>
            <w:vAlign w:val="bottom"/>
            <w:hideMark/>
          </w:tcPr>
          <w:p w14:paraId="6CA43106" w14:textId="77777777" w:rsidR="00A46B90" w:rsidRPr="00E152F1" w:rsidRDefault="00A46B90" w:rsidP="00A46B90">
            <w:pPr>
              <w:spacing w:after="0" w:line="240" w:lineRule="auto"/>
              <w:jc w:val="center"/>
              <w:rPr>
                <w:rFonts w:ascii="Times New Roman" w:eastAsia="Times New Roman" w:hAnsi="Times New Roman" w:cs="Times New Roman"/>
                <w:b/>
                <w:bCs/>
                <w:color w:val="FF0000"/>
                <w:sz w:val="18"/>
                <w:szCs w:val="18"/>
                <w:lang w:val="es-DO" w:eastAsia="es-DO" w:bidi="he-IL"/>
              </w:rPr>
            </w:pPr>
            <w:r w:rsidRPr="00E152F1">
              <w:rPr>
                <w:rFonts w:ascii="Times New Roman" w:eastAsia="Times New Roman" w:hAnsi="Times New Roman" w:cs="Times New Roman"/>
                <w:b/>
                <w:bCs/>
                <w:color w:val="FF0000"/>
                <w:sz w:val="18"/>
                <w:szCs w:val="18"/>
                <w:lang w:val="es-DO" w:eastAsia="es-DO" w:bidi="he-IL"/>
              </w:rPr>
              <w:t>0.00%</w:t>
            </w:r>
          </w:p>
        </w:tc>
        <w:tc>
          <w:tcPr>
            <w:tcW w:w="605" w:type="dxa"/>
            <w:shd w:val="clear" w:color="auto" w:fill="auto"/>
            <w:noWrap/>
            <w:vAlign w:val="bottom"/>
            <w:hideMark/>
          </w:tcPr>
          <w:p w14:paraId="71F9B3D4" w14:textId="77777777" w:rsidR="00A46B90" w:rsidRPr="00E152F1" w:rsidRDefault="00A46B90" w:rsidP="00A46B90">
            <w:pPr>
              <w:spacing w:after="0" w:line="240" w:lineRule="auto"/>
              <w:jc w:val="center"/>
              <w:rPr>
                <w:rFonts w:ascii="Times New Roman" w:eastAsia="Times New Roman" w:hAnsi="Times New Roman" w:cs="Times New Roman"/>
                <w:b/>
                <w:bCs/>
                <w:color w:val="FF0000"/>
                <w:sz w:val="18"/>
                <w:szCs w:val="18"/>
                <w:lang w:val="es-DO" w:eastAsia="es-DO" w:bidi="he-IL"/>
              </w:rPr>
            </w:pPr>
            <w:r w:rsidRPr="00E152F1">
              <w:rPr>
                <w:rFonts w:ascii="Times New Roman" w:eastAsia="Times New Roman" w:hAnsi="Times New Roman" w:cs="Times New Roman"/>
                <w:b/>
                <w:bCs/>
                <w:color w:val="FF0000"/>
                <w:sz w:val="18"/>
                <w:szCs w:val="18"/>
                <w:lang w:val="es-DO" w:eastAsia="es-DO" w:bidi="he-IL"/>
              </w:rPr>
              <w:t>0.00%</w:t>
            </w:r>
          </w:p>
        </w:tc>
        <w:tc>
          <w:tcPr>
            <w:tcW w:w="605" w:type="dxa"/>
            <w:shd w:val="clear" w:color="auto" w:fill="auto"/>
            <w:noWrap/>
            <w:vAlign w:val="bottom"/>
            <w:hideMark/>
          </w:tcPr>
          <w:p w14:paraId="1374C793" w14:textId="77777777" w:rsidR="00A46B90" w:rsidRPr="00E152F1" w:rsidRDefault="00A46B90" w:rsidP="00A46B90">
            <w:pPr>
              <w:spacing w:after="0" w:line="240" w:lineRule="auto"/>
              <w:jc w:val="center"/>
              <w:rPr>
                <w:rFonts w:ascii="Times New Roman" w:eastAsia="Times New Roman" w:hAnsi="Times New Roman" w:cs="Times New Roman"/>
                <w:b/>
                <w:bCs/>
                <w:color w:val="000000"/>
                <w:sz w:val="18"/>
                <w:szCs w:val="18"/>
                <w:lang w:val="es-DO" w:eastAsia="es-DO" w:bidi="he-IL"/>
              </w:rPr>
            </w:pPr>
            <w:r w:rsidRPr="00E152F1">
              <w:rPr>
                <w:rFonts w:ascii="Times New Roman" w:eastAsia="Times New Roman" w:hAnsi="Times New Roman" w:cs="Times New Roman"/>
                <w:b/>
                <w:bCs/>
                <w:color w:val="000000"/>
                <w:sz w:val="18"/>
                <w:szCs w:val="18"/>
                <w:lang w:val="es-DO" w:eastAsia="es-DO" w:bidi="he-IL"/>
              </w:rPr>
              <w:t>0.93%</w:t>
            </w:r>
          </w:p>
        </w:tc>
        <w:tc>
          <w:tcPr>
            <w:tcW w:w="605" w:type="dxa"/>
            <w:shd w:val="clear" w:color="auto" w:fill="auto"/>
            <w:noWrap/>
            <w:vAlign w:val="bottom"/>
            <w:hideMark/>
          </w:tcPr>
          <w:p w14:paraId="02191A1D" w14:textId="77777777" w:rsidR="00A46B90" w:rsidRPr="00E152F1" w:rsidRDefault="00A46B90" w:rsidP="00A46B90">
            <w:pPr>
              <w:spacing w:after="0" w:line="240" w:lineRule="auto"/>
              <w:jc w:val="center"/>
              <w:rPr>
                <w:rFonts w:ascii="Times New Roman" w:eastAsia="Times New Roman" w:hAnsi="Times New Roman" w:cs="Times New Roman"/>
                <w:b/>
                <w:bCs/>
                <w:color w:val="000000"/>
                <w:sz w:val="18"/>
                <w:szCs w:val="18"/>
                <w:lang w:val="es-DO" w:eastAsia="es-DO" w:bidi="he-IL"/>
              </w:rPr>
            </w:pPr>
            <w:r w:rsidRPr="00E152F1">
              <w:rPr>
                <w:rFonts w:ascii="Times New Roman" w:eastAsia="Times New Roman" w:hAnsi="Times New Roman" w:cs="Times New Roman"/>
                <w:b/>
                <w:bCs/>
                <w:color w:val="000000"/>
                <w:sz w:val="18"/>
                <w:szCs w:val="18"/>
                <w:lang w:val="es-DO" w:eastAsia="es-DO" w:bidi="he-IL"/>
              </w:rPr>
              <w:t>13.16%</w:t>
            </w:r>
          </w:p>
        </w:tc>
        <w:tc>
          <w:tcPr>
            <w:tcW w:w="557" w:type="dxa"/>
            <w:shd w:val="clear" w:color="auto" w:fill="auto"/>
            <w:noWrap/>
            <w:vAlign w:val="bottom"/>
            <w:hideMark/>
          </w:tcPr>
          <w:p w14:paraId="180B777F" w14:textId="77777777" w:rsidR="00A46B90" w:rsidRPr="00E152F1" w:rsidRDefault="00A46B90" w:rsidP="00A46B90">
            <w:pPr>
              <w:spacing w:after="0" w:line="240" w:lineRule="auto"/>
              <w:jc w:val="center"/>
              <w:rPr>
                <w:rFonts w:ascii="Times New Roman" w:eastAsia="Times New Roman" w:hAnsi="Times New Roman" w:cs="Times New Roman"/>
                <w:b/>
                <w:bCs/>
                <w:color w:val="000000"/>
                <w:lang w:val="es-DO" w:eastAsia="es-DO" w:bidi="he-IL"/>
              </w:rPr>
            </w:pPr>
            <w:r w:rsidRPr="00E152F1">
              <w:rPr>
                <w:rFonts w:ascii="Times New Roman" w:eastAsia="Times New Roman" w:hAnsi="Times New Roman" w:cs="Times New Roman"/>
                <w:b/>
                <w:bCs/>
                <w:color w:val="000000"/>
                <w:lang w:val="es-DO" w:eastAsia="es-DO" w:bidi="he-IL"/>
              </w:rPr>
              <w:t> </w:t>
            </w:r>
          </w:p>
        </w:tc>
        <w:tc>
          <w:tcPr>
            <w:tcW w:w="557" w:type="dxa"/>
            <w:shd w:val="clear" w:color="auto" w:fill="auto"/>
            <w:noWrap/>
            <w:vAlign w:val="bottom"/>
            <w:hideMark/>
          </w:tcPr>
          <w:p w14:paraId="0AF3F605" w14:textId="77777777" w:rsidR="00A46B90" w:rsidRPr="00E152F1" w:rsidRDefault="00A46B90" w:rsidP="00A46B90">
            <w:pPr>
              <w:spacing w:after="0" w:line="240" w:lineRule="auto"/>
              <w:jc w:val="center"/>
              <w:rPr>
                <w:rFonts w:ascii="Times New Roman" w:eastAsia="Times New Roman" w:hAnsi="Times New Roman" w:cs="Times New Roman"/>
                <w:b/>
                <w:bCs/>
                <w:color w:val="000000"/>
                <w:lang w:val="es-DO" w:eastAsia="es-DO" w:bidi="he-IL"/>
              </w:rPr>
            </w:pPr>
            <w:r w:rsidRPr="00E152F1">
              <w:rPr>
                <w:rFonts w:ascii="Times New Roman" w:eastAsia="Times New Roman" w:hAnsi="Times New Roman" w:cs="Times New Roman"/>
                <w:b/>
                <w:bCs/>
                <w:color w:val="000000"/>
                <w:lang w:val="es-DO" w:eastAsia="es-DO" w:bidi="he-IL"/>
              </w:rPr>
              <w:t> </w:t>
            </w:r>
          </w:p>
        </w:tc>
        <w:tc>
          <w:tcPr>
            <w:tcW w:w="557" w:type="dxa"/>
            <w:shd w:val="clear" w:color="auto" w:fill="auto"/>
            <w:noWrap/>
            <w:vAlign w:val="bottom"/>
            <w:hideMark/>
          </w:tcPr>
          <w:p w14:paraId="4C31CEBF" w14:textId="77777777" w:rsidR="00A46B90" w:rsidRPr="00E152F1" w:rsidRDefault="00A46B90" w:rsidP="00A46B90">
            <w:pPr>
              <w:spacing w:after="0" w:line="240" w:lineRule="auto"/>
              <w:jc w:val="center"/>
              <w:rPr>
                <w:rFonts w:ascii="Times New Roman" w:eastAsia="Times New Roman" w:hAnsi="Times New Roman" w:cs="Times New Roman"/>
                <w:b/>
                <w:bCs/>
                <w:color w:val="000000"/>
                <w:lang w:val="es-DO" w:eastAsia="es-DO" w:bidi="he-IL"/>
              </w:rPr>
            </w:pPr>
            <w:r w:rsidRPr="00E152F1">
              <w:rPr>
                <w:rFonts w:ascii="Times New Roman" w:eastAsia="Times New Roman" w:hAnsi="Times New Roman" w:cs="Times New Roman"/>
                <w:b/>
                <w:bCs/>
                <w:color w:val="000000"/>
                <w:lang w:val="es-DO" w:eastAsia="es-DO" w:bidi="he-IL"/>
              </w:rPr>
              <w:t> </w:t>
            </w:r>
          </w:p>
        </w:tc>
      </w:tr>
      <w:tr w:rsidR="00C16BF6" w:rsidRPr="00E152F1" w14:paraId="0D32CCE0" w14:textId="77777777" w:rsidTr="00B361B3">
        <w:trPr>
          <w:trHeight w:val="511"/>
        </w:trPr>
        <w:tc>
          <w:tcPr>
            <w:tcW w:w="1251" w:type="dxa"/>
            <w:shd w:val="clear" w:color="auto" w:fill="auto"/>
            <w:vAlign w:val="bottom"/>
            <w:hideMark/>
          </w:tcPr>
          <w:p w14:paraId="69112F7A" w14:textId="77777777" w:rsidR="00A46B90" w:rsidRPr="00C36E48" w:rsidRDefault="00A46B90" w:rsidP="00A46B90">
            <w:pPr>
              <w:spacing w:after="0" w:line="240" w:lineRule="auto"/>
              <w:rPr>
                <w:rFonts w:ascii="Times New Roman" w:eastAsia="Times New Roman" w:hAnsi="Times New Roman" w:cs="Times New Roman"/>
                <w:color w:val="767171"/>
                <w:lang w:val="es-DO" w:eastAsia="es-DO" w:bidi="he-IL"/>
              </w:rPr>
            </w:pPr>
            <w:r w:rsidRPr="00C36E48">
              <w:rPr>
                <w:rFonts w:ascii="Times New Roman" w:eastAsia="Times New Roman" w:hAnsi="Times New Roman" w:cs="Times New Roman"/>
                <w:color w:val="767171"/>
                <w:lang w:val="es-DO" w:eastAsia="es-DO" w:bidi="he-IL"/>
              </w:rPr>
              <w:t>Nivel cumplimiento Gestión Presupuestaria</w:t>
            </w:r>
          </w:p>
        </w:tc>
        <w:tc>
          <w:tcPr>
            <w:tcW w:w="543" w:type="dxa"/>
            <w:shd w:val="clear" w:color="auto" w:fill="auto"/>
            <w:noWrap/>
            <w:vAlign w:val="bottom"/>
            <w:hideMark/>
          </w:tcPr>
          <w:p w14:paraId="5357432C" w14:textId="77777777" w:rsidR="00A46B90" w:rsidRPr="00E152F1" w:rsidRDefault="00A46B90" w:rsidP="00A46B90">
            <w:pPr>
              <w:spacing w:after="0" w:line="240" w:lineRule="auto"/>
              <w:jc w:val="center"/>
              <w:rPr>
                <w:rFonts w:ascii="Times New Roman" w:eastAsia="Times New Roman" w:hAnsi="Times New Roman" w:cs="Times New Roman"/>
                <w:b/>
                <w:bCs/>
                <w:color w:val="548135"/>
                <w:sz w:val="18"/>
                <w:szCs w:val="18"/>
                <w:lang w:val="es-DO" w:eastAsia="es-DO" w:bidi="he-IL"/>
              </w:rPr>
            </w:pPr>
            <w:r w:rsidRPr="00E152F1">
              <w:rPr>
                <w:rFonts w:ascii="Times New Roman" w:eastAsia="Times New Roman" w:hAnsi="Times New Roman" w:cs="Times New Roman"/>
                <w:b/>
                <w:bCs/>
                <w:color w:val="548135"/>
                <w:sz w:val="18"/>
                <w:szCs w:val="18"/>
                <w:lang w:val="es-DO" w:eastAsia="es-DO" w:bidi="he-IL"/>
              </w:rPr>
              <w:t>94.50%</w:t>
            </w:r>
          </w:p>
        </w:tc>
        <w:tc>
          <w:tcPr>
            <w:tcW w:w="543" w:type="dxa"/>
            <w:shd w:val="clear" w:color="auto" w:fill="auto"/>
            <w:noWrap/>
            <w:vAlign w:val="bottom"/>
            <w:hideMark/>
          </w:tcPr>
          <w:p w14:paraId="55B8BF62" w14:textId="77777777" w:rsidR="00A46B90" w:rsidRPr="00E152F1" w:rsidRDefault="00A46B90" w:rsidP="00A46B90">
            <w:pPr>
              <w:spacing w:after="0" w:line="240" w:lineRule="auto"/>
              <w:jc w:val="center"/>
              <w:rPr>
                <w:rFonts w:ascii="Times New Roman" w:eastAsia="Times New Roman" w:hAnsi="Times New Roman" w:cs="Times New Roman"/>
                <w:b/>
                <w:bCs/>
                <w:color w:val="548135"/>
                <w:sz w:val="18"/>
                <w:szCs w:val="18"/>
                <w:lang w:val="es-DO" w:eastAsia="es-DO" w:bidi="he-IL"/>
              </w:rPr>
            </w:pPr>
            <w:r w:rsidRPr="00E152F1">
              <w:rPr>
                <w:rFonts w:ascii="Times New Roman" w:eastAsia="Times New Roman" w:hAnsi="Times New Roman" w:cs="Times New Roman"/>
                <w:b/>
                <w:bCs/>
                <w:color w:val="548135"/>
                <w:sz w:val="18"/>
                <w:szCs w:val="18"/>
                <w:lang w:val="es-DO" w:eastAsia="es-DO" w:bidi="he-IL"/>
              </w:rPr>
              <w:t>94.50%</w:t>
            </w:r>
          </w:p>
        </w:tc>
        <w:tc>
          <w:tcPr>
            <w:tcW w:w="605" w:type="dxa"/>
            <w:shd w:val="clear" w:color="auto" w:fill="auto"/>
            <w:noWrap/>
            <w:vAlign w:val="bottom"/>
            <w:hideMark/>
          </w:tcPr>
          <w:p w14:paraId="2B92E89F" w14:textId="77777777" w:rsidR="00A46B90" w:rsidRPr="00E152F1" w:rsidRDefault="00A46B90" w:rsidP="00A46B90">
            <w:pPr>
              <w:spacing w:after="0" w:line="240" w:lineRule="auto"/>
              <w:jc w:val="center"/>
              <w:rPr>
                <w:rFonts w:ascii="Times New Roman" w:eastAsia="Times New Roman" w:hAnsi="Times New Roman" w:cs="Times New Roman"/>
                <w:b/>
                <w:bCs/>
                <w:color w:val="548135"/>
                <w:sz w:val="18"/>
                <w:szCs w:val="18"/>
                <w:lang w:val="es-DO" w:eastAsia="es-DO" w:bidi="he-IL"/>
              </w:rPr>
            </w:pPr>
            <w:r w:rsidRPr="00E152F1">
              <w:rPr>
                <w:rFonts w:ascii="Times New Roman" w:eastAsia="Times New Roman" w:hAnsi="Times New Roman" w:cs="Times New Roman"/>
                <w:b/>
                <w:bCs/>
                <w:color w:val="548135"/>
                <w:sz w:val="18"/>
                <w:szCs w:val="18"/>
                <w:lang w:val="es-DO" w:eastAsia="es-DO" w:bidi="he-IL"/>
              </w:rPr>
              <w:t>94.50%</w:t>
            </w:r>
          </w:p>
        </w:tc>
        <w:tc>
          <w:tcPr>
            <w:tcW w:w="543" w:type="dxa"/>
            <w:shd w:val="clear" w:color="auto" w:fill="auto"/>
            <w:noWrap/>
            <w:vAlign w:val="bottom"/>
            <w:hideMark/>
          </w:tcPr>
          <w:p w14:paraId="3DF2E352" w14:textId="77777777" w:rsidR="00A46B90" w:rsidRPr="00E152F1" w:rsidRDefault="00A46B90" w:rsidP="00A46B90">
            <w:pPr>
              <w:spacing w:after="0" w:line="240" w:lineRule="auto"/>
              <w:jc w:val="center"/>
              <w:rPr>
                <w:rFonts w:ascii="Times New Roman" w:eastAsia="Times New Roman" w:hAnsi="Times New Roman" w:cs="Times New Roman"/>
                <w:b/>
                <w:bCs/>
                <w:color w:val="548135"/>
                <w:sz w:val="18"/>
                <w:szCs w:val="18"/>
                <w:lang w:val="es-DO" w:eastAsia="es-DO" w:bidi="he-IL"/>
              </w:rPr>
            </w:pPr>
            <w:r w:rsidRPr="00E152F1">
              <w:rPr>
                <w:rFonts w:ascii="Times New Roman" w:eastAsia="Times New Roman" w:hAnsi="Times New Roman" w:cs="Times New Roman"/>
                <w:b/>
                <w:bCs/>
                <w:color w:val="548135"/>
                <w:sz w:val="18"/>
                <w:szCs w:val="18"/>
                <w:lang w:val="es-DO" w:eastAsia="es-DO" w:bidi="he-IL"/>
              </w:rPr>
              <w:t>94.50%</w:t>
            </w:r>
          </w:p>
        </w:tc>
        <w:tc>
          <w:tcPr>
            <w:tcW w:w="543" w:type="dxa"/>
            <w:shd w:val="clear" w:color="auto" w:fill="auto"/>
            <w:noWrap/>
            <w:vAlign w:val="bottom"/>
            <w:hideMark/>
          </w:tcPr>
          <w:p w14:paraId="2A07862D" w14:textId="77777777" w:rsidR="00A46B90" w:rsidRPr="00E152F1" w:rsidRDefault="00A46B90" w:rsidP="00A46B90">
            <w:pPr>
              <w:spacing w:after="0" w:line="240" w:lineRule="auto"/>
              <w:jc w:val="center"/>
              <w:rPr>
                <w:rFonts w:ascii="Times New Roman" w:eastAsia="Times New Roman" w:hAnsi="Times New Roman" w:cs="Times New Roman"/>
                <w:b/>
                <w:bCs/>
                <w:color w:val="548135"/>
                <w:sz w:val="18"/>
                <w:szCs w:val="18"/>
                <w:lang w:val="es-DO" w:eastAsia="es-DO" w:bidi="he-IL"/>
              </w:rPr>
            </w:pPr>
            <w:r w:rsidRPr="00E152F1">
              <w:rPr>
                <w:rFonts w:ascii="Times New Roman" w:eastAsia="Times New Roman" w:hAnsi="Times New Roman" w:cs="Times New Roman"/>
                <w:b/>
                <w:bCs/>
                <w:color w:val="548135"/>
                <w:sz w:val="18"/>
                <w:szCs w:val="18"/>
                <w:lang w:val="es-DO" w:eastAsia="es-DO" w:bidi="he-IL"/>
              </w:rPr>
              <w:t>94.50%</w:t>
            </w:r>
          </w:p>
        </w:tc>
        <w:tc>
          <w:tcPr>
            <w:tcW w:w="543" w:type="dxa"/>
            <w:shd w:val="clear" w:color="auto" w:fill="auto"/>
            <w:noWrap/>
            <w:vAlign w:val="bottom"/>
            <w:hideMark/>
          </w:tcPr>
          <w:p w14:paraId="7DB32776" w14:textId="77777777" w:rsidR="00A46B90" w:rsidRPr="00E152F1" w:rsidRDefault="00A46B90" w:rsidP="00A46B90">
            <w:pPr>
              <w:spacing w:after="0" w:line="240" w:lineRule="auto"/>
              <w:jc w:val="center"/>
              <w:rPr>
                <w:rFonts w:ascii="Times New Roman" w:eastAsia="Times New Roman" w:hAnsi="Times New Roman" w:cs="Times New Roman"/>
                <w:b/>
                <w:bCs/>
                <w:color w:val="000000"/>
                <w:sz w:val="18"/>
                <w:szCs w:val="18"/>
                <w:lang w:val="es-DO" w:eastAsia="es-DO" w:bidi="he-IL"/>
              </w:rPr>
            </w:pPr>
            <w:r w:rsidRPr="00E152F1">
              <w:rPr>
                <w:rFonts w:ascii="Times New Roman" w:eastAsia="Times New Roman" w:hAnsi="Times New Roman" w:cs="Times New Roman"/>
                <w:b/>
                <w:bCs/>
                <w:color w:val="000000"/>
                <w:sz w:val="18"/>
                <w:szCs w:val="18"/>
                <w:lang w:val="es-DO" w:eastAsia="es-DO" w:bidi="he-IL"/>
              </w:rPr>
              <w:t>94.50%</w:t>
            </w:r>
          </w:p>
        </w:tc>
        <w:tc>
          <w:tcPr>
            <w:tcW w:w="605" w:type="dxa"/>
            <w:shd w:val="clear" w:color="auto" w:fill="auto"/>
            <w:noWrap/>
            <w:vAlign w:val="bottom"/>
            <w:hideMark/>
          </w:tcPr>
          <w:p w14:paraId="5CFDE622" w14:textId="77777777" w:rsidR="00A46B90" w:rsidRPr="00E152F1" w:rsidRDefault="00A46B90" w:rsidP="00A46B90">
            <w:pPr>
              <w:spacing w:after="0" w:line="240" w:lineRule="auto"/>
              <w:jc w:val="center"/>
              <w:rPr>
                <w:rFonts w:ascii="Times New Roman" w:eastAsia="Times New Roman" w:hAnsi="Times New Roman" w:cs="Times New Roman"/>
                <w:b/>
                <w:bCs/>
                <w:color w:val="000000"/>
                <w:sz w:val="18"/>
                <w:szCs w:val="18"/>
                <w:lang w:val="es-DO" w:eastAsia="es-DO" w:bidi="he-IL"/>
              </w:rPr>
            </w:pPr>
            <w:r w:rsidRPr="00E152F1">
              <w:rPr>
                <w:rFonts w:ascii="Times New Roman" w:eastAsia="Times New Roman" w:hAnsi="Times New Roman" w:cs="Times New Roman"/>
                <w:b/>
                <w:bCs/>
                <w:color w:val="000000"/>
                <w:sz w:val="18"/>
                <w:szCs w:val="18"/>
                <w:lang w:val="es-DO" w:eastAsia="es-DO" w:bidi="he-IL"/>
              </w:rPr>
              <w:t>94.50%</w:t>
            </w:r>
          </w:p>
        </w:tc>
        <w:tc>
          <w:tcPr>
            <w:tcW w:w="605" w:type="dxa"/>
            <w:shd w:val="clear" w:color="auto" w:fill="auto"/>
            <w:noWrap/>
            <w:vAlign w:val="bottom"/>
            <w:hideMark/>
          </w:tcPr>
          <w:p w14:paraId="13728164" w14:textId="77777777" w:rsidR="00A46B90" w:rsidRPr="00E152F1" w:rsidRDefault="00A46B90" w:rsidP="00A46B90">
            <w:pPr>
              <w:spacing w:after="0" w:line="240" w:lineRule="auto"/>
              <w:jc w:val="center"/>
              <w:rPr>
                <w:rFonts w:ascii="Times New Roman" w:eastAsia="Times New Roman" w:hAnsi="Times New Roman" w:cs="Times New Roman"/>
                <w:b/>
                <w:bCs/>
                <w:color w:val="000000"/>
                <w:sz w:val="18"/>
                <w:szCs w:val="18"/>
                <w:lang w:val="es-DO" w:eastAsia="es-DO" w:bidi="he-IL"/>
              </w:rPr>
            </w:pPr>
            <w:r w:rsidRPr="00E152F1">
              <w:rPr>
                <w:rFonts w:ascii="Times New Roman" w:eastAsia="Times New Roman" w:hAnsi="Times New Roman" w:cs="Times New Roman"/>
                <w:b/>
                <w:bCs/>
                <w:color w:val="000000"/>
                <w:sz w:val="18"/>
                <w:szCs w:val="18"/>
                <w:lang w:val="es-DO" w:eastAsia="es-DO" w:bidi="he-IL"/>
              </w:rPr>
              <w:t>94.50%</w:t>
            </w:r>
          </w:p>
        </w:tc>
        <w:tc>
          <w:tcPr>
            <w:tcW w:w="605" w:type="dxa"/>
            <w:shd w:val="clear" w:color="auto" w:fill="auto"/>
            <w:noWrap/>
            <w:vAlign w:val="bottom"/>
            <w:hideMark/>
          </w:tcPr>
          <w:p w14:paraId="2ADAA768" w14:textId="77777777" w:rsidR="00A46B90" w:rsidRPr="00E152F1" w:rsidRDefault="00A46B90" w:rsidP="00A46B90">
            <w:pPr>
              <w:spacing w:after="0" w:line="240" w:lineRule="auto"/>
              <w:jc w:val="center"/>
              <w:rPr>
                <w:rFonts w:ascii="Times New Roman" w:eastAsia="Times New Roman" w:hAnsi="Times New Roman" w:cs="Times New Roman"/>
                <w:b/>
                <w:bCs/>
                <w:color w:val="000000"/>
                <w:sz w:val="18"/>
                <w:szCs w:val="18"/>
                <w:lang w:val="es-DO" w:eastAsia="es-DO" w:bidi="he-IL"/>
              </w:rPr>
            </w:pPr>
            <w:r w:rsidRPr="00E152F1">
              <w:rPr>
                <w:rFonts w:ascii="Times New Roman" w:eastAsia="Times New Roman" w:hAnsi="Times New Roman" w:cs="Times New Roman"/>
                <w:b/>
                <w:bCs/>
                <w:color w:val="000000"/>
                <w:sz w:val="18"/>
                <w:szCs w:val="18"/>
                <w:lang w:val="es-DO" w:eastAsia="es-DO" w:bidi="he-IL"/>
              </w:rPr>
              <w:t>94.50%</w:t>
            </w:r>
          </w:p>
        </w:tc>
        <w:tc>
          <w:tcPr>
            <w:tcW w:w="557" w:type="dxa"/>
            <w:shd w:val="clear" w:color="auto" w:fill="auto"/>
            <w:noWrap/>
            <w:vAlign w:val="bottom"/>
            <w:hideMark/>
          </w:tcPr>
          <w:p w14:paraId="2154FE99" w14:textId="77777777" w:rsidR="00A46B90" w:rsidRPr="00E152F1" w:rsidRDefault="00A46B90" w:rsidP="00A46B90">
            <w:pPr>
              <w:spacing w:after="0" w:line="240" w:lineRule="auto"/>
              <w:jc w:val="center"/>
              <w:rPr>
                <w:rFonts w:ascii="Times New Roman" w:eastAsia="Times New Roman" w:hAnsi="Times New Roman" w:cs="Times New Roman"/>
                <w:b/>
                <w:bCs/>
                <w:color w:val="000000"/>
                <w:lang w:val="es-DO" w:eastAsia="es-DO" w:bidi="he-IL"/>
              </w:rPr>
            </w:pPr>
            <w:r w:rsidRPr="00E152F1">
              <w:rPr>
                <w:rFonts w:ascii="Times New Roman" w:eastAsia="Times New Roman" w:hAnsi="Times New Roman" w:cs="Times New Roman"/>
                <w:b/>
                <w:bCs/>
                <w:color w:val="000000"/>
                <w:lang w:val="es-DO" w:eastAsia="es-DO" w:bidi="he-IL"/>
              </w:rPr>
              <w:t> </w:t>
            </w:r>
          </w:p>
        </w:tc>
        <w:tc>
          <w:tcPr>
            <w:tcW w:w="557" w:type="dxa"/>
            <w:shd w:val="clear" w:color="auto" w:fill="auto"/>
            <w:noWrap/>
            <w:vAlign w:val="bottom"/>
            <w:hideMark/>
          </w:tcPr>
          <w:p w14:paraId="54B807CD" w14:textId="77777777" w:rsidR="00A46B90" w:rsidRPr="00E152F1" w:rsidRDefault="00A46B90" w:rsidP="00A46B90">
            <w:pPr>
              <w:spacing w:after="0" w:line="240" w:lineRule="auto"/>
              <w:jc w:val="center"/>
              <w:rPr>
                <w:rFonts w:ascii="Times New Roman" w:eastAsia="Times New Roman" w:hAnsi="Times New Roman" w:cs="Times New Roman"/>
                <w:b/>
                <w:bCs/>
                <w:color w:val="000000"/>
                <w:lang w:val="es-DO" w:eastAsia="es-DO" w:bidi="he-IL"/>
              </w:rPr>
            </w:pPr>
            <w:r w:rsidRPr="00E152F1">
              <w:rPr>
                <w:rFonts w:ascii="Times New Roman" w:eastAsia="Times New Roman" w:hAnsi="Times New Roman" w:cs="Times New Roman"/>
                <w:b/>
                <w:bCs/>
                <w:color w:val="000000"/>
                <w:lang w:val="es-DO" w:eastAsia="es-DO" w:bidi="he-IL"/>
              </w:rPr>
              <w:t> </w:t>
            </w:r>
          </w:p>
        </w:tc>
        <w:tc>
          <w:tcPr>
            <w:tcW w:w="557" w:type="dxa"/>
            <w:shd w:val="clear" w:color="auto" w:fill="auto"/>
            <w:noWrap/>
            <w:vAlign w:val="bottom"/>
            <w:hideMark/>
          </w:tcPr>
          <w:p w14:paraId="3310239B" w14:textId="77777777" w:rsidR="00A46B90" w:rsidRPr="00E152F1" w:rsidRDefault="00A46B90" w:rsidP="00A46B90">
            <w:pPr>
              <w:spacing w:after="0" w:line="240" w:lineRule="auto"/>
              <w:jc w:val="center"/>
              <w:rPr>
                <w:rFonts w:ascii="Times New Roman" w:eastAsia="Times New Roman" w:hAnsi="Times New Roman" w:cs="Times New Roman"/>
                <w:b/>
                <w:bCs/>
                <w:color w:val="000000"/>
                <w:lang w:val="es-DO" w:eastAsia="es-DO" w:bidi="he-IL"/>
              </w:rPr>
            </w:pPr>
            <w:r w:rsidRPr="00E152F1">
              <w:rPr>
                <w:rFonts w:ascii="Times New Roman" w:eastAsia="Times New Roman" w:hAnsi="Times New Roman" w:cs="Times New Roman"/>
                <w:b/>
                <w:bCs/>
                <w:color w:val="000000"/>
                <w:lang w:val="es-DO" w:eastAsia="es-DO" w:bidi="he-IL"/>
              </w:rPr>
              <w:t> </w:t>
            </w:r>
          </w:p>
        </w:tc>
      </w:tr>
      <w:tr w:rsidR="00C16BF6" w:rsidRPr="00E152F1" w14:paraId="3EC90C41" w14:textId="77777777" w:rsidTr="00B361B3">
        <w:trPr>
          <w:trHeight w:val="511"/>
        </w:trPr>
        <w:tc>
          <w:tcPr>
            <w:tcW w:w="1251" w:type="dxa"/>
            <w:shd w:val="clear" w:color="auto" w:fill="auto"/>
            <w:vAlign w:val="bottom"/>
            <w:hideMark/>
          </w:tcPr>
          <w:p w14:paraId="70EA5F80" w14:textId="77777777" w:rsidR="00A46B90" w:rsidRPr="00C36E48" w:rsidRDefault="00A46B90" w:rsidP="00A46B90">
            <w:pPr>
              <w:spacing w:after="0" w:line="240" w:lineRule="auto"/>
              <w:rPr>
                <w:rFonts w:ascii="Times New Roman" w:eastAsia="Times New Roman" w:hAnsi="Times New Roman" w:cs="Times New Roman"/>
                <w:color w:val="767171"/>
                <w:lang w:val="es-DO" w:eastAsia="es-DO" w:bidi="he-IL"/>
              </w:rPr>
            </w:pPr>
            <w:r w:rsidRPr="00C36E48">
              <w:rPr>
                <w:rFonts w:ascii="Times New Roman" w:eastAsia="Times New Roman" w:hAnsi="Times New Roman" w:cs="Times New Roman"/>
                <w:color w:val="767171"/>
                <w:lang w:val="es-DO" w:eastAsia="es-DO" w:bidi="he-IL"/>
              </w:rPr>
              <w:t>Transparencia Gubernamental</w:t>
            </w:r>
          </w:p>
        </w:tc>
        <w:tc>
          <w:tcPr>
            <w:tcW w:w="543" w:type="dxa"/>
            <w:shd w:val="clear" w:color="auto" w:fill="auto"/>
            <w:noWrap/>
            <w:vAlign w:val="bottom"/>
            <w:hideMark/>
          </w:tcPr>
          <w:p w14:paraId="6A5E9F31" w14:textId="77777777" w:rsidR="00A46B90" w:rsidRPr="00E152F1" w:rsidRDefault="00A46B90" w:rsidP="00A46B90">
            <w:pPr>
              <w:spacing w:after="0" w:line="240" w:lineRule="auto"/>
              <w:jc w:val="center"/>
              <w:rPr>
                <w:rFonts w:ascii="Times New Roman" w:eastAsia="Times New Roman" w:hAnsi="Times New Roman" w:cs="Times New Roman"/>
                <w:b/>
                <w:bCs/>
                <w:color w:val="FFC000"/>
                <w:sz w:val="18"/>
                <w:szCs w:val="18"/>
                <w:lang w:val="es-DO" w:eastAsia="es-DO" w:bidi="he-IL"/>
              </w:rPr>
            </w:pPr>
            <w:r w:rsidRPr="00E152F1">
              <w:rPr>
                <w:rFonts w:ascii="Times New Roman" w:eastAsia="Times New Roman" w:hAnsi="Times New Roman" w:cs="Times New Roman"/>
                <w:b/>
                <w:bCs/>
                <w:color w:val="FFC000"/>
                <w:sz w:val="18"/>
                <w:szCs w:val="18"/>
                <w:lang w:val="es-DO" w:eastAsia="es-DO" w:bidi="he-IL"/>
              </w:rPr>
              <w:t>77.72%</w:t>
            </w:r>
          </w:p>
        </w:tc>
        <w:tc>
          <w:tcPr>
            <w:tcW w:w="543" w:type="dxa"/>
            <w:shd w:val="clear" w:color="auto" w:fill="auto"/>
            <w:noWrap/>
            <w:vAlign w:val="bottom"/>
            <w:hideMark/>
          </w:tcPr>
          <w:p w14:paraId="4B0E1801" w14:textId="77777777" w:rsidR="00A46B90" w:rsidRPr="00E152F1" w:rsidRDefault="00A46B90" w:rsidP="00A46B90">
            <w:pPr>
              <w:spacing w:after="0" w:line="240" w:lineRule="auto"/>
              <w:jc w:val="center"/>
              <w:rPr>
                <w:rFonts w:ascii="Times New Roman" w:eastAsia="Times New Roman" w:hAnsi="Times New Roman" w:cs="Times New Roman"/>
                <w:b/>
                <w:bCs/>
                <w:color w:val="FFC000"/>
                <w:sz w:val="18"/>
                <w:szCs w:val="18"/>
                <w:lang w:val="es-DO" w:eastAsia="es-DO" w:bidi="he-IL"/>
              </w:rPr>
            </w:pPr>
            <w:r w:rsidRPr="00E152F1">
              <w:rPr>
                <w:rFonts w:ascii="Times New Roman" w:eastAsia="Times New Roman" w:hAnsi="Times New Roman" w:cs="Times New Roman"/>
                <w:b/>
                <w:bCs/>
                <w:color w:val="FFC000"/>
                <w:sz w:val="18"/>
                <w:szCs w:val="18"/>
                <w:lang w:val="es-DO" w:eastAsia="es-DO" w:bidi="he-IL"/>
              </w:rPr>
              <w:t>77.72%</w:t>
            </w:r>
          </w:p>
        </w:tc>
        <w:tc>
          <w:tcPr>
            <w:tcW w:w="605" w:type="dxa"/>
            <w:shd w:val="clear" w:color="auto" w:fill="auto"/>
            <w:noWrap/>
            <w:vAlign w:val="bottom"/>
            <w:hideMark/>
          </w:tcPr>
          <w:p w14:paraId="76BBCC35" w14:textId="77777777" w:rsidR="00A46B90" w:rsidRPr="00E152F1" w:rsidRDefault="00A46B90" w:rsidP="00A46B90">
            <w:pPr>
              <w:spacing w:after="0" w:line="240" w:lineRule="auto"/>
              <w:jc w:val="center"/>
              <w:rPr>
                <w:rFonts w:ascii="Times New Roman" w:eastAsia="Times New Roman" w:hAnsi="Times New Roman" w:cs="Times New Roman"/>
                <w:b/>
                <w:bCs/>
                <w:color w:val="FFC000"/>
                <w:sz w:val="18"/>
                <w:szCs w:val="18"/>
                <w:lang w:val="es-DO" w:eastAsia="es-DO" w:bidi="he-IL"/>
              </w:rPr>
            </w:pPr>
            <w:r w:rsidRPr="00E152F1">
              <w:rPr>
                <w:rFonts w:ascii="Times New Roman" w:eastAsia="Times New Roman" w:hAnsi="Times New Roman" w:cs="Times New Roman"/>
                <w:b/>
                <w:bCs/>
                <w:color w:val="FFC000"/>
                <w:sz w:val="18"/>
                <w:szCs w:val="18"/>
                <w:lang w:val="es-DO" w:eastAsia="es-DO" w:bidi="he-IL"/>
              </w:rPr>
              <w:t>79.70%</w:t>
            </w:r>
          </w:p>
        </w:tc>
        <w:tc>
          <w:tcPr>
            <w:tcW w:w="543" w:type="dxa"/>
            <w:shd w:val="clear" w:color="auto" w:fill="auto"/>
            <w:noWrap/>
            <w:vAlign w:val="bottom"/>
            <w:hideMark/>
          </w:tcPr>
          <w:p w14:paraId="1D95F209" w14:textId="77777777" w:rsidR="00A46B90" w:rsidRPr="00E152F1" w:rsidRDefault="00A46B90" w:rsidP="00A46B90">
            <w:pPr>
              <w:spacing w:after="0" w:line="240" w:lineRule="auto"/>
              <w:jc w:val="center"/>
              <w:rPr>
                <w:rFonts w:ascii="Times New Roman" w:eastAsia="Times New Roman" w:hAnsi="Times New Roman" w:cs="Times New Roman"/>
                <w:b/>
                <w:bCs/>
                <w:color w:val="548135"/>
                <w:sz w:val="18"/>
                <w:szCs w:val="18"/>
                <w:lang w:val="es-DO" w:eastAsia="es-DO" w:bidi="he-IL"/>
              </w:rPr>
            </w:pPr>
            <w:r w:rsidRPr="00E152F1">
              <w:rPr>
                <w:rFonts w:ascii="Times New Roman" w:eastAsia="Times New Roman" w:hAnsi="Times New Roman" w:cs="Times New Roman"/>
                <w:b/>
                <w:bCs/>
                <w:color w:val="548135"/>
                <w:sz w:val="18"/>
                <w:szCs w:val="18"/>
                <w:lang w:val="es-DO" w:eastAsia="es-DO" w:bidi="he-IL"/>
              </w:rPr>
              <w:t>84.48%</w:t>
            </w:r>
          </w:p>
        </w:tc>
        <w:tc>
          <w:tcPr>
            <w:tcW w:w="543" w:type="dxa"/>
            <w:shd w:val="clear" w:color="auto" w:fill="auto"/>
            <w:noWrap/>
            <w:vAlign w:val="bottom"/>
            <w:hideMark/>
          </w:tcPr>
          <w:p w14:paraId="1C730296" w14:textId="77777777" w:rsidR="00A46B90" w:rsidRPr="00E152F1" w:rsidRDefault="00A46B90" w:rsidP="00A46B90">
            <w:pPr>
              <w:spacing w:after="0" w:line="240" w:lineRule="auto"/>
              <w:jc w:val="center"/>
              <w:rPr>
                <w:rFonts w:ascii="Times New Roman" w:eastAsia="Times New Roman" w:hAnsi="Times New Roman" w:cs="Times New Roman"/>
                <w:b/>
                <w:bCs/>
                <w:color w:val="548135"/>
                <w:sz w:val="18"/>
                <w:szCs w:val="18"/>
                <w:lang w:val="es-DO" w:eastAsia="es-DO" w:bidi="he-IL"/>
              </w:rPr>
            </w:pPr>
            <w:r w:rsidRPr="00E152F1">
              <w:rPr>
                <w:rFonts w:ascii="Times New Roman" w:eastAsia="Times New Roman" w:hAnsi="Times New Roman" w:cs="Times New Roman"/>
                <w:b/>
                <w:bCs/>
                <w:color w:val="548135"/>
                <w:sz w:val="18"/>
                <w:szCs w:val="18"/>
                <w:lang w:val="es-DO" w:eastAsia="es-DO" w:bidi="he-IL"/>
              </w:rPr>
              <w:t>84.49%</w:t>
            </w:r>
          </w:p>
        </w:tc>
        <w:tc>
          <w:tcPr>
            <w:tcW w:w="543" w:type="dxa"/>
            <w:shd w:val="clear" w:color="auto" w:fill="auto"/>
            <w:noWrap/>
            <w:vAlign w:val="bottom"/>
            <w:hideMark/>
          </w:tcPr>
          <w:p w14:paraId="0336FAA1" w14:textId="77777777" w:rsidR="00A46B90" w:rsidRPr="00E152F1" w:rsidRDefault="00A46B90" w:rsidP="00A46B90">
            <w:pPr>
              <w:spacing w:after="0" w:line="240" w:lineRule="auto"/>
              <w:jc w:val="center"/>
              <w:rPr>
                <w:rFonts w:ascii="Times New Roman" w:eastAsia="Times New Roman" w:hAnsi="Times New Roman" w:cs="Times New Roman"/>
                <w:b/>
                <w:bCs/>
                <w:color w:val="000000"/>
                <w:sz w:val="18"/>
                <w:szCs w:val="18"/>
                <w:lang w:val="es-DO" w:eastAsia="es-DO" w:bidi="he-IL"/>
              </w:rPr>
            </w:pPr>
            <w:r w:rsidRPr="00E152F1">
              <w:rPr>
                <w:rFonts w:ascii="Times New Roman" w:eastAsia="Times New Roman" w:hAnsi="Times New Roman" w:cs="Times New Roman"/>
                <w:b/>
                <w:bCs/>
                <w:color w:val="000000"/>
                <w:sz w:val="18"/>
                <w:szCs w:val="18"/>
                <w:lang w:val="es-DO" w:eastAsia="es-DO" w:bidi="he-IL"/>
              </w:rPr>
              <w:t>84.49%</w:t>
            </w:r>
          </w:p>
        </w:tc>
        <w:tc>
          <w:tcPr>
            <w:tcW w:w="605" w:type="dxa"/>
            <w:shd w:val="clear" w:color="auto" w:fill="auto"/>
            <w:noWrap/>
            <w:vAlign w:val="bottom"/>
            <w:hideMark/>
          </w:tcPr>
          <w:p w14:paraId="6F39A690" w14:textId="77777777" w:rsidR="00A46B90" w:rsidRPr="00E152F1" w:rsidRDefault="00A46B90" w:rsidP="00A46B90">
            <w:pPr>
              <w:spacing w:after="0" w:line="240" w:lineRule="auto"/>
              <w:jc w:val="center"/>
              <w:rPr>
                <w:rFonts w:ascii="Times New Roman" w:eastAsia="Times New Roman" w:hAnsi="Times New Roman" w:cs="Times New Roman"/>
                <w:b/>
                <w:bCs/>
                <w:color w:val="000000"/>
                <w:sz w:val="18"/>
                <w:szCs w:val="18"/>
                <w:lang w:val="es-DO" w:eastAsia="es-DO" w:bidi="he-IL"/>
              </w:rPr>
            </w:pPr>
            <w:r w:rsidRPr="00E152F1">
              <w:rPr>
                <w:rFonts w:ascii="Times New Roman" w:eastAsia="Times New Roman" w:hAnsi="Times New Roman" w:cs="Times New Roman"/>
                <w:b/>
                <w:bCs/>
                <w:color w:val="000000"/>
                <w:sz w:val="18"/>
                <w:szCs w:val="18"/>
                <w:lang w:val="es-DO" w:eastAsia="es-DO" w:bidi="he-IL"/>
              </w:rPr>
              <w:t>84.49%</w:t>
            </w:r>
          </w:p>
        </w:tc>
        <w:tc>
          <w:tcPr>
            <w:tcW w:w="605" w:type="dxa"/>
            <w:shd w:val="clear" w:color="auto" w:fill="auto"/>
            <w:noWrap/>
            <w:vAlign w:val="bottom"/>
            <w:hideMark/>
          </w:tcPr>
          <w:p w14:paraId="11B7C560" w14:textId="77777777" w:rsidR="00A46B90" w:rsidRPr="00E152F1" w:rsidRDefault="00A46B90" w:rsidP="00A46B90">
            <w:pPr>
              <w:spacing w:after="0" w:line="240" w:lineRule="auto"/>
              <w:jc w:val="center"/>
              <w:rPr>
                <w:rFonts w:ascii="Times New Roman" w:eastAsia="Times New Roman" w:hAnsi="Times New Roman" w:cs="Times New Roman"/>
                <w:b/>
                <w:bCs/>
                <w:color w:val="000000"/>
                <w:sz w:val="18"/>
                <w:szCs w:val="18"/>
                <w:lang w:val="es-DO" w:eastAsia="es-DO" w:bidi="he-IL"/>
              </w:rPr>
            </w:pPr>
            <w:r w:rsidRPr="00E152F1">
              <w:rPr>
                <w:rFonts w:ascii="Times New Roman" w:eastAsia="Times New Roman" w:hAnsi="Times New Roman" w:cs="Times New Roman"/>
                <w:b/>
                <w:bCs/>
                <w:color w:val="000000"/>
                <w:sz w:val="18"/>
                <w:szCs w:val="18"/>
                <w:lang w:val="es-DO" w:eastAsia="es-DO" w:bidi="he-IL"/>
              </w:rPr>
              <w:t>84.49%</w:t>
            </w:r>
          </w:p>
        </w:tc>
        <w:tc>
          <w:tcPr>
            <w:tcW w:w="605" w:type="dxa"/>
            <w:shd w:val="clear" w:color="auto" w:fill="auto"/>
            <w:noWrap/>
            <w:vAlign w:val="bottom"/>
            <w:hideMark/>
          </w:tcPr>
          <w:p w14:paraId="521B9D03" w14:textId="77777777" w:rsidR="00A46B90" w:rsidRPr="00E152F1" w:rsidRDefault="00A46B90" w:rsidP="00A46B90">
            <w:pPr>
              <w:spacing w:after="0" w:line="240" w:lineRule="auto"/>
              <w:jc w:val="center"/>
              <w:rPr>
                <w:rFonts w:ascii="Times New Roman" w:eastAsia="Times New Roman" w:hAnsi="Times New Roman" w:cs="Times New Roman"/>
                <w:b/>
                <w:bCs/>
                <w:color w:val="000000"/>
                <w:sz w:val="18"/>
                <w:szCs w:val="18"/>
                <w:lang w:val="es-DO" w:eastAsia="es-DO" w:bidi="he-IL"/>
              </w:rPr>
            </w:pPr>
            <w:r w:rsidRPr="00E152F1">
              <w:rPr>
                <w:rFonts w:ascii="Times New Roman" w:eastAsia="Times New Roman" w:hAnsi="Times New Roman" w:cs="Times New Roman"/>
                <w:b/>
                <w:bCs/>
                <w:color w:val="000000"/>
                <w:sz w:val="18"/>
                <w:szCs w:val="18"/>
                <w:lang w:val="es-DO" w:eastAsia="es-DO" w:bidi="he-IL"/>
              </w:rPr>
              <w:t>84.49%</w:t>
            </w:r>
          </w:p>
        </w:tc>
        <w:tc>
          <w:tcPr>
            <w:tcW w:w="557" w:type="dxa"/>
            <w:shd w:val="clear" w:color="auto" w:fill="auto"/>
            <w:noWrap/>
            <w:vAlign w:val="bottom"/>
            <w:hideMark/>
          </w:tcPr>
          <w:p w14:paraId="08634B38" w14:textId="77777777" w:rsidR="00A46B90" w:rsidRPr="00E152F1" w:rsidRDefault="00A46B90" w:rsidP="00A46B90">
            <w:pPr>
              <w:spacing w:after="0" w:line="240" w:lineRule="auto"/>
              <w:jc w:val="center"/>
              <w:rPr>
                <w:rFonts w:ascii="Times New Roman" w:eastAsia="Times New Roman" w:hAnsi="Times New Roman" w:cs="Times New Roman"/>
                <w:b/>
                <w:bCs/>
                <w:color w:val="000000"/>
                <w:lang w:val="es-DO" w:eastAsia="es-DO" w:bidi="he-IL"/>
              </w:rPr>
            </w:pPr>
            <w:r w:rsidRPr="00E152F1">
              <w:rPr>
                <w:rFonts w:ascii="Times New Roman" w:eastAsia="Times New Roman" w:hAnsi="Times New Roman" w:cs="Times New Roman"/>
                <w:b/>
                <w:bCs/>
                <w:color w:val="000000"/>
                <w:lang w:val="es-DO" w:eastAsia="es-DO" w:bidi="he-IL"/>
              </w:rPr>
              <w:t> </w:t>
            </w:r>
          </w:p>
        </w:tc>
        <w:tc>
          <w:tcPr>
            <w:tcW w:w="557" w:type="dxa"/>
            <w:shd w:val="clear" w:color="auto" w:fill="auto"/>
            <w:noWrap/>
            <w:vAlign w:val="bottom"/>
            <w:hideMark/>
          </w:tcPr>
          <w:p w14:paraId="64494FA0" w14:textId="77777777" w:rsidR="00A46B90" w:rsidRPr="00E152F1" w:rsidRDefault="00A46B90" w:rsidP="00A46B90">
            <w:pPr>
              <w:spacing w:after="0" w:line="240" w:lineRule="auto"/>
              <w:jc w:val="center"/>
              <w:rPr>
                <w:rFonts w:ascii="Times New Roman" w:eastAsia="Times New Roman" w:hAnsi="Times New Roman" w:cs="Times New Roman"/>
                <w:b/>
                <w:bCs/>
                <w:color w:val="000000"/>
                <w:lang w:val="es-DO" w:eastAsia="es-DO" w:bidi="he-IL"/>
              </w:rPr>
            </w:pPr>
            <w:r w:rsidRPr="00E152F1">
              <w:rPr>
                <w:rFonts w:ascii="Times New Roman" w:eastAsia="Times New Roman" w:hAnsi="Times New Roman" w:cs="Times New Roman"/>
                <w:b/>
                <w:bCs/>
                <w:color w:val="000000"/>
                <w:lang w:val="es-DO" w:eastAsia="es-DO" w:bidi="he-IL"/>
              </w:rPr>
              <w:t> </w:t>
            </w:r>
          </w:p>
        </w:tc>
        <w:tc>
          <w:tcPr>
            <w:tcW w:w="557" w:type="dxa"/>
            <w:shd w:val="clear" w:color="auto" w:fill="auto"/>
            <w:noWrap/>
            <w:vAlign w:val="bottom"/>
            <w:hideMark/>
          </w:tcPr>
          <w:p w14:paraId="6B809460" w14:textId="77777777" w:rsidR="00A46B90" w:rsidRPr="00E152F1" w:rsidRDefault="00A46B90" w:rsidP="00A46B90">
            <w:pPr>
              <w:spacing w:after="0" w:line="240" w:lineRule="auto"/>
              <w:jc w:val="center"/>
              <w:rPr>
                <w:rFonts w:ascii="Times New Roman" w:eastAsia="Times New Roman" w:hAnsi="Times New Roman" w:cs="Times New Roman"/>
                <w:b/>
                <w:bCs/>
                <w:color w:val="000000"/>
                <w:lang w:val="es-DO" w:eastAsia="es-DO" w:bidi="he-IL"/>
              </w:rPr>
            </w:pPr>
            <w:r w:rsidRPr="00E152F1">
              <w:rPr>
                <w:rFonts w:ascii="Times New Roman" w:eastAsia="Times New Roman" w:hAnsi="Times New Roman" w:cs="Times New Roman"/>
                <w:b/>
                <w:bCs/>
                <w:color w:val="000000"/>
                <w:lang w:val="es-DO" w:eastAsia="es-DO" w:bidi="he-IL"/>
              </w:rPr>
              <w:t> </w:t>
            </w:r>
          </w:p>
        </w:tc>
      </w:tr>
    </w:tbl>
    <w:p w14:paraId="33515C20" w14:textId="53480D6B" w:rsidR="00B33C54" w:rsidRPr="00E152F1" w:rsidRDefault="00B33C54"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0E379AE4" w14:textId="063DC837" w:rsidR="00B33C54" w:rsidRPr="00E152F1" w:rsidRDefault="00B33C54"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5133670A" w14:textId="03709F8D" w:rsidR="004D5867" w:rsidRPr="00E152F1" w:rsidRDefault="004D5867" w:rsidP="004D5867">
      <w:pPr>
        <w:autoSpaceDE w:val="0"/>
        <w:autoSpaceDN w:val="0"/>
        <w:adjustRightInd w:val="0"/>
        <w:spacing w:after="0" w:line="240" w:lineRule="auto"/>
        <w:rPr>
          <w:rFonts w:ascii="Times New Roman" w:hAnsi="Times New Roman" w:cs="Times New Roman"/>
          <w:color w:val="767171"/>
          <w:spacing w:val="20"/>
          <w:sz w:val="24"/>
          <w:szCs w:val="24"/>
          <w:lang w:val="es-DO"/>
        </w:rPr>
        <w:sectPr w:rsidR="004D5867" w:rsidRPr="00E152F1" w:rsidSect="0015754F">
          <w:pgSz w:w="12240" w:h="15840" w:code="1"/>
          <w:pgMar w:top="1134" w:right="2160" w:bottom="1134" w:left="2160" w:header="720" w:footer="720" w:gutter="0"/>
          <w:cols w:space="720"/>
          <w:titlePg/>
          <w:docGrid w:linePitch="360"/>
        </w:sectPr>
      </w:pPr>
    </w:p>
    <w:p w14:paraId="1F9D3780" w14:textId="5CBEDA53" w:rsidR="004D5867" w:rsidRPr="00E152F1" w:rsidRDefault="0041212C" w:rsidP="0041212C">
      <w:pPr>
        <w:autoSpaceDE w:val="0"/>
        <w:autoSpaceDN w:val="0"/>
        <w:adjustRightInd w:val="0"/>
        <w:spacing w:after="0" w:line="240" w:lineRule="auto"/>
        <w:ind w:left="1440"/>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lastRenderedPageBreak/>
        <w:t xml:space="preserve">Anexo </w:t>
      </w:r>
      <w:r w:rsidR="00307142">
        <w:rPr>
          <w:rFonts w:ascii="Times New Roman" w:hAnsi="Times New Roman" w:cs="Times New Roman"/>
          <w:color w:val="767171"/>
          <w:spacing w:val="20"/>
          <w:sz w:val="24"/>
          <w:szCs w:val="24"/>
          <w:lang w:val="es-DO"/>
        </w:rPr>
        <w:t>d</w:t>
      </w:r>
      <w:r w:rsidRPr="00E152F1">
        <w:rPr>
          <w:rFonts w:ascii="Times New Roman" w:hAnsi="Times New Roman" w:cs="Times New Roman"/>
          <w:color w:val="767171"/>
          <w:spacing w:val="20"/>
          <w:sz w:val="24"/>
          <w:szCs w:val="24"/>
          <w:lang w:val="es-DO"/>
        </w:rPr>
        <w:t xml:space="preserve">. </w:t>
      </w:r>
      <w:r w:rsidR="004D5867" w:rsidRPr="00E152F1">
        <w:rPr>
          <w:rFonts w:ascii="Times New Roman" w:hAnsi="Times New Roman" w:cs="Times New Roman"/>
          <w:color w:val="767171"/>
          <w:spacing w:val="20"/>
          <w:sz w:val="24"/>
          <w:szCs w:val="24"/>
          <w:lang w:val="es-DO"/>
        </w:rPr>
        <w:t>Matriz Índice de Gestión Presupuestaria Anual</w:t>
      </w:r>
      <w:r w:rsidR="003B37D1">
        <w:rPr>
          <w:rFonts w:ascii="Times New Roman" w:hAnsi="Times New Roman" w:cs="Times New Roman"/>
          <w:color w:val="767171"/>
          <w:spacing w:val="20"/>
          <w:sz w:val="24"/>
          <w:szCs w:val="24"/>
          <w:lang w:val="es-DO"/>
        </w:rPr>
        <w:t>, MISPAS 2021.</w:t>
      </w:r>
    </w:p>
    <w:p w14:paraId="6D8379E9" w14:textId="012DBE16" w:rsidR="0041212C" w:rsidRPr="00E152F1" w:rsidRDefault="0041212C" w:rsidP="0041212C">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3C04C5E5" w14:textId="07F09818" w:rsidR="0041212C" w:rsidRPr="00E152F1" w:rsidRDefault="00C36E48" w:rsidP="004D5867">
      <w:pPr>
        <w:autoSpaceDE w:val="0"/>
        <w:autoSpaceDN w:val="0"/>
        <w:adjustRightInd w:val="0"/>
        <w:spacing w:after="0" w:line="240" w:lineRule="auto"/>
        <w:ind w:left="720"/>
        <w:rPr>
          <w:rFonts w:ascii="Times New Roman" w:hAnsi="Times New Roman" w:cs="Times New Roman"/>
          <w:color w:val="767171"/>
          <w:spacing w:val="20"/>
          <w:sz w:val="24"/>
          <w:szCs w:val="24"/>
          <w:lang w:val="es-DO"/>
        </w:rPr>
        <w:sectPr w:rsidR="0041212C" w:rsidRPr="00E152F1" w:rsidSect="004D5867">
          <w:pgSz w:w="15840" w:h="12240" w:orient="landscape" w:code="1"/>
          <w:pgMar w:top="2160" w:right="590" w:bottom="2160" w:left="590" w:header="720" w:footer="720" w:gutter="0"/>
          <w:cols w:space="720"/>
          <w:titlePg/>
          <w:docGrid w:linePitch="360"/>
        </w:sectPr>
      </w:pPr>
      <w:r w:rsidRPr="00C36E48">
        <w:rPr>
          <w:rFonts w:ascii="Times New Roman" w:hAnsi="Times New Roman" w:cs="Times New Roman"/>
          <w:noProof/>
          <w:color w:val="767171"/>
          <w:spacing w:val="20"/>
          <w:sz w:val="24"/>
          <w:szCs w:val="24"/>
          <w:lang w:val="es-DO" w:eastAsia="es-DO"/>
        </w:rPr>
        <mc:AlternateContent>
          <mc:Choice Requires="wps">
            <w:drawing>
              <wp:anchor distT="0" distB="0" distL="114300" distR="114300" simplePos="0" relativeHeight="251703296" behindDoc="0" locked="0" layoutInCell="1" allowOverlap="1" wp14:anchorId="0C45FA13" wp14:editId="79DC316B">
                <wp:simplePos x="0" y="0"/>
                <wp:positionH relativeFrom="column">
                  <wp:posOffset>6940550</wp:posOffset>
                </wp:positionH>
                <wp:positionV relativeFrom="paragraph">
                  <wp:posOffset>488517</wp:posOffset>
                </wp:positionV>
                <wp:extent cx="1245389" cy="160774"/>
                <wp:effectExtent l="0" t="0" r="0" b="0"/>
                <wp:wrapNone/>
                <wp:docPr id="21" name="Rectángulo 21"/>
                <wp:cNvGraphicFramePr/>
                <a:graphic xmlns:a="http://schemas.openxmlformats.org/drawingml/2006/main">
                  <a:graphicData uri="http://schemas.microsoft.com/office/word/2010/wordprocessingShape">
                    <wps:wsp>
                      <wps:cNvSpPr/>
                      <wps:spPr>
                        <a:xfrm>
                          <a:off x="0" y="0"/>
                          <a:ext cx="1245389" cy="160774"/>
                        </a:xfrm>
                        <a:prstGeom prst="rect">
                          <a:avLst/>
                        </a:prstGeom>
                        <a:solidFill>
                          <a:srgbClr val="00387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3586BD3" id="Rectángulo 21" o:spid="_x0000_s1026" style="position:absolute;margin-left:546.5pt;margin-top:38.45pt;width:98.05pt;height:12.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" fillcolor="#003876" stroked="f" strokeweight="1pt"/>
            </w:pict>
          </mc:Fallback>
        </mc:AlternateContent>
      </w:r>
      <w:r w:rsidRPr="00C36E48">
        <w:rPr>
          <w:rFonts w:ascii="Times New Roman" w:hAnsi="Times New Roman" w:cs="Times New Roman"/>
          <w:noProof/>
          <w:color w:val="767171"/>
          <w:spacing w:val="20"/>
          <w:sz w:val="24"/>
          <w:szCs w:val="24"/>
          <w:lang w:val="es-DO" w:eastAsia="es-DO"/>
        </w:rPr>
        <mc:AlternateContent>
          <mc:Choice Requires="wps">
            <w:drawing>
              <wp:anchor distT="0" distB="0" distL="114300" distR="114300" simplePos="0" relativeHeight="251704320" behindDoc="0" locked="0" layoutInCell="1" allowOverlap="1" wp14:anchorId="1179BC00" wp14:editId="4BEF8CDA">
                <wp:simplePos x="0" y="0"/>
                <wp:positionH relativeFrom="column">
                  <wp:posOffset>6940550</wp:posOffset>
                </wp:positionH>
                <wp:positionV relativeFrom="paragraph">
                  <wp:posOffset>810065</wp:posOffset>
                </wp:positionV>
                <wp:extent cx="1446963" cy="195943"/>
                <wp:effectExtent l="0" t="0" r="1270" b="0"/>
                <wp:wrapNone/>
                <wp:docPr id="35" name="Rectángulo 35"/>
                <wp:cNvGraphicFramePr/>
                <a:graphic xmlns:a="http://schemas.openxmlformats.org/drawingml/2006/main">
                  <a:graphicData uri="http://schemas.microsoft.com/office/word/2010/wordprocessingShape">
                    <wps:wsp>
                      <wps:cNvSpPr/>
                      <wps:spPr>
                        <a:xfrm flipV="1">
                          <a:off x="0" y="0"/>
                          <a:ext cx="1446963" cy="195943"/>
                        </a:xfrm>
                        <a:prstGeom prst="rect">
                          <a:avLst/>
                        </a:prstGeom>
                        <a:solidFill>
                          <a:srgbClr val="00387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898CFEF" id="Rectángulo 35" o:spid="_x0000_s1026" style="position:absolute;margin-left:546.5pt;margin-top:63.8pt;width:113.95pt;height:15.4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" fillcolor="#003876" stroked="f" strokeweight="1pt"/>
            </w:pict>
          </mc:Fallback>
        </mc:AlternateContent>
      </w:r>
      <w:r w:rsidR="0041212C" w:rsidRPr="00E152F1">
        <w:rPr>
          <w:rFonts w:ascii="Times New Roman" w:hAnsi="Times New Roman" w:cs="Times New Roman"/>
          <w:noProof/>
          <w:lang w:val="es-DO" w:eastAsia="es-DO"/>
        </w:rPr>
        <w:drawing>
          <wp:inline distT="0" distB="0" distL="0" distR="0" wp14:anchorId="17CCE611" wp14:editId="6CB1A9F3">
            <wp:extent cx="8505028" cy="456247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l="1364" t="3977" r="1471" b="5268"/>
                    <a:stretch/>
                  </pic:blipFill>
                  <pic:spPr bwMode="auto">
                    <a:xfrm>
                      <a:off x="0" y="0"/>
                      <a:ext cx="8508317" cy="4564239"/>
                    </a:xfrm>
                    <a:prstGeom prst="rect">
                      <a:avLst/>
                    </a:prstGeom>
                    <a:noFill/>
                    <a:ln>
                      <a:noFill/>
                    </a:ln>
                    <a:extLst>
                      <a:ext uri="{53640926-AAD7-44D8-BBD7-CCE9431645EC}">
                        <a14:shadowObscured xmlns:a14="http://schemas.microsoft.com/office/drawing/2010/main"/>
                      </a:ext>
                    </a:extLst>
                  </pic:spPr>
                </pic:pic>
              </a:graphicData>
            </a:graphic>
          </wp:inline>
        </w:drawing>
      </w:r>
    </w:p>
    <w:p w14:paraId="18C2F4F5" w14:textId="0A3C2543" w:rsidR="004D5867" w:rsidRPr="00E152F1" w:rsidRDefault="004D5867"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7D0E02AA" w14:textId="50EE7823" w:rsidR="00B32903" w:rsidRDefault="00B32903" w:rsidP="0041212C">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6783B067" w14:textId="77777777" w:rsidR="006F4DE7" w:rsidRDefault="006F4DE7" w:rsidP="0041212C">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4700DCBF" w14:textId="16704981" w:rsidR="0041212C" w:rsidRPr="00E152F1" w:rsidRDefault="00B32903" w:rsidP="0041212C">
      <w:pPr>
        <w:autoSpaceDE w:val="0"/>
        <w:autoSpaceDN w:val="0"/>
        <w:adjustRightInd w:val="0"/>
        <w:spacing w:after="0" w:line="240" w:lineRule="auto"/>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 xml:space="preserve">Anexo </w:t>
      </w:r>
      <w:r w:rsidR="00566AA7">
        <w:rPr>
          <w:rFonts w:ascii="Times New Roman" w:hAnsi="Times New Roman" w:cs="Times New Roman"/>
          <w:color w:val="767171"/>
          <w:spacing w:val="20"/>
          <w:sz w:val="24"/>
          <w:szCs w:val="24"/>
          <w:lang w:val="es-DO"/>
        </w:rPr>
        <w:t>e</w:t>
      </w:r>
      <w:r>
        <w:rPr>
          <w:rFonts w:ascii="Times New Roman" w:hAnsi="Times New Roman" w:cs="Times New Roman"/>
          <w:color w:val="767171"/>
          <w:spacing w:val="20"/>
          <w:sz w:val="24"/>
          <w:szCs w:val="24"/>
          <w:lang w:val="es-DO"/>
        </w:rPr>
        <w:t xml:space="preserve">. </w:t>
      </w:r>
      <w:r w:rsidR="0041212C" w:rsidRPr="00E152F1">
        <w:rPr>
          <w:rFonts w:ascii="Times New Roman" w:hAnsi="Times New Roman" w:cs="Times New Roman"/>
          <w:color w:val="767171"/>
          <w:spacing w:val="20"/>
          <w:sz w:val="24"/>
          <w:szCs w:val="24"/>
          <w:lang w:val="es-DO"/>
        </w:rPr>
        <w:t>Plan de Compras</w:t>
      </w:r>
      <w:r w:rsidR="00C160E7">
        <w:rPr>
          <w:rFonts w:ascii="Times New Roman" w:hAnsi="Times New Roman" w:cs="Times New Roman"/>
          <w:color w:val="767171"/>
          <w:spacing w:val="20"/>
          <w:sz w:val="24"/>
          <w:szCs w:val="24"/>
          <w:lang w:val="es-DO"/>
        </w:rPr>
        <w:t xml:space="preserve"> del </w:t>
      </w:r>
      <w:r w:rsidR="00D23A1E" w:rsidRPr="00E152F1">
        <w:rPr>
          <w:rFonts w:ascii="Times New Roman" w:hAnsi="Times New Roman" w:cs="Times New Roman"/>
          <w:color w:val="767171"/>
          <w:spacing w:val="20"/>
          <w:sz w:val="24"/>
          <w:szCs w:val="24"/>
          <w:lang w:val="es-DO"/>
        </w:rPr>
        <w:t>Ministerio de Salud Pública 2021.</w:t>
      </w:r>
    </w:p>
    <w:p w14:paraId="4C72AB32" w14:textId="661E6A30" w:rsidR="004D5867" w:rsidRPr="00E152F1" w:rsidRDefault="004D5867"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37DCA927" w14:textId="2751FE5B" w:rsidR="004D5867" w:rsidRPr="00E152F1" w:rsidRDefault="004D5867"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tbl>
      <w:tblPr>
        <w:tblpPr w:leftFromText="141" w:rightFromText="141" w:vertAnchor="text" w:horzAnchor="margin" w:tblpXSpec="center" w:tblpY="46"/>
        <w:tblW w:w="7797" w:type="dxa"/>
        <w:tblCellMar>
          <w:left w:w="70" w:type="dxa"/>
          <w:right w:w="70" w:type="dxa"/>
        </w:tblCellMar>
        <w:tblLook w:val="04A0" w:firstRow="1" w:lastRow="0" w:firstColumn="1" w:lastColumn="0" w:noHBand="0" w:noVBand="1"/>
      </w:tblPr>
      <w:tblGrid>
        <w:gridCol w:w="3969"/>
        <w:gridCol w:w="3828"/>
      </w:tblGrid>
      <w:tr w:rsidR="00C160E7" w:rsidRPr="000D59EA" w14:paraId="0F25CCA0" w14:textId="77777777" w:rsidTr="000D59EA">
        <w:trPr>
          <w:trHeight w:val="315"/>
        </w:trPr>
        <w:tc>
          <w:tcPr>
            <w:tcW w:w="7797" w:type="dxa"/>
            <w:gridSpan w:val="2"/>
            <w:tcBorders>
              <w:top w:val="nil"/>
              <w:left w:val="nil"/>
              <w:bottom w:val="single" w:sz="4" w:space="0" w:color="0070C0"/>
              <w:right w:val="nil"/>
            </w:tcBorders>
            <w:shd w:val="clear" w:color="auto" w:fill="D9D9D9" w:themeFill="background1" w:themeFillShade="D9"/>
            <w:vAlign w:val="center"/>
          </w:tcPr>
          <w:p w14:paraId="463DA6D5" w14:textId="77777777" w:rsidR="00C160E7" w:rsidRDefault="00C160E7" w:rsidP="00A246D4">
            <w:pPr>
              <w:spacing w:after="0" w:line="240" w:lineRule="auto"/>
              <w:jc w:val="center"/>
              <w:rPr>
                <w:rFonts w:ascii="Times New Roman" w:hAnsi="Times New Roman" w:cs="Times New Roman"/>
                <w:b/>
                <w:bCs/>
                <w:i/>
                <w:iCs/>
                <w:color w:val="767171"/>
                <w:spacing w:val="20"/>
                <w:lang w:val="es-DO"/>
              </w:rPr>
            </w:pPr>
            <w:r w:rsidRPr="000D59EA">
              <w:rPr>
                <w:rFonts w:ascii="Times New Roman" w:hAnsi="Times New Roman" w:cs="Times New Roman"/>
                <w:b/>
                <w:bCs/>
                <w:i/>
                <w:iCs/>
                <w:color w:val="767171"/>
                <w:spacing w:val="20"/>
                <w:lang w:val="es-DO"/>
              </w:rPr>
              <w:t xml:space="preserve">Plan de Compras del Ministerio de Salud Pública </w:t>
            </w:r>
            <w:r>
              <w:rPr>
                <w:rFonts w:ascii="Times New Roman" w:hAnsi="Times New Roman" w:cs="Times New Roman"/>
                <w:b/>
                <w:bCs/>
                <w:i/>
                <w:iCs/>
                <w:color w:val="767171"/>
                <w:spacing w:val="20"/>
                <w:lang w:val="es-DO"/>
              </w:rPr>
              <w:t xml:space="preserve">y </w:t>
            </w:r>
          </w:p>
          <w:p w14:paraId="5535E1D7" w14:textId="58D6DF34" w:rsidR="00C160E7" w:rsidRPr="000D59EA" w:rsidRDefault="00C160E7" w:rsidP="00A246D4">
            <w:pPr>
              <w:spacing w:after="0" w:line="240" w:lineRule="auto"/>
              <w:jc w:val="center"/>
              <w:rPr>
                <w:rFonts w:ascii="Times New Roman" w:eastAsia="Times New Roman" w:hAnsi="Times New Roman" w:cs="Times New Roman"/>
                <w:b/>
                <w:bCs/>
                <w:i/>
                <w:iCs/>
                <w:color w:val="FFFFFF"/>
                <w:lang w:val="es-DO" w:eastAsia="es-DO"/>
              </w:rPr>
            </w:pPr>
            <w:r>
              <w:rPr>
                <w:rFonts w:ascii="Times New Roman" w:hAnsi="Times New Roman" w:cs="Times New Roman"/>
                <w:b/>
                <w:bCs/>
                <w:i/>
                <w:iCs/>
                <w:color w:val="767171"/>
                <w:spacing w:val="20"/>
                <w:lang w:val="es-DO"/>
              </w:rPr>
              <w:t xml:space="preserve">Asistencia Social </w:t>
            </w:r>
            <w:r w:rsidRPr="000D59EA">
              <w:rPr>
                <w:rFonts w:ascii="Times New Roman" w:hAnsi="Times New Roman" w:cs="Times New Roman"/>
                <w:b/>
                <w:bCs/>
                <w:i/>
                <w:iCs/>
                <w:color w:val="767171"/>
                <w:spacing w:val="20"/>
                <w:lang w:val="es-DO"/>
              </w:rPr>
              <w:t>2021</w:t>
            </w:r>
          </w:p>
        </w:tc>
      </w:tr>
      <w:tr w:rsidR="00C36E48" w:rsidRPr="00C36E48" w14:paraId="457795B7" w14:textId="77777777" w:rsidTr="000D59EA">
        <w:trPr>
          <w:trHeight w:val="315"/>
        </w:trPr>
        <w:tc>
          <w:tcPr>
            <w:tcW w:w="7797" w:type="dxa"/>
            <w:gridSpan w:val="2"/>
            <w:tcBorders>
              <w:top w:val="single" w:sz="4" w:space="0" w:color="0070C0"/>
              <w:left w:val="single" w:sz="4" w:space="0" w:color="0070C0"/>
              <w:bottom w:val="single" w:sz="4" w:space="0" w:color="0070C0"/>
              <w:right w:val="single" w:sz="4" w:space="0" w:color="0070C0"/>
            </w:tcBorders>
            <w:shd w:val="clear" w:color="000000" w:fill="003876"/>
            <w:vAlign w:val="center"/>
            <w:hideMark/>
          </w:tcPr>
          <w:p w14:paraId="628939B4" w14:textId="77777777" w:rsidR="00C36E48" w:rsidRPr="00C36E48" w:rsidRDefault="00C36E48" w:rsidP="00A246D4">
            <w:pPr>
              <w:spacing w:after="0" w:line="240" w:lineRule="auto"/>
              <w:jc w:val="center"/>
              <w:rPr>
                <w:rFonts w:ascii="Times New Roman" w:eastAsia="Times New Roman" w:hAnsi="Times New Roman" w:cs="Times New Roman"/>
                <w:b/>
                <w:bCs/>
                <w:color w:val="FFFFFF"/>
                <w:lang w:val="es-DO" w:eastAsia="es-DO"/>
              </w:rPr>
            </w:pPr>
            <w:r w:rsidRPr="00C36E48">
              <w:rPr>
                <w:rFonts w:ascii="Times New Roman" w:eastAsia="Times New Roman" w:hAnsi="Times New Roman" w:cs="Times New Roman"/>
                <w:b/>
                <w:bCs/>
                <w:color w:val="FFFFFF"/>
                <w:lang w:val="es-DO" w:eastAsia="es-DO"/>
              </w:rPr>
              <w:t>DATOS DE CABECERA PACC</w:t>
            </w:r>
          </w:p>
        </w:tc>
      </w:tr>
      <w:tr w:rsidR="00C36E48" w:rsidRPr="00C36E48" w14:paraId="723A613F" w14:textId="77777777" w:rsidTr="000D59EA">
        <w:trPr>
          <w:trHeight w:val="390"/>
        </w:trPr>
        <w:tc>
          <w:tcPr>
            <w:tcW w:w="3969"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17B779D4" w14:textId="77777777" w:rsidR="00C36E48" w:rsidRPr="00C36E48" w:rsidRDefault="00C36E48" w:rsidP="00A246D4">
            <w:pPr>
              <w:spacing w:after="0" w:line="240" w:lineRule="auto"/>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MONTO ESTIMADO TOTAL</w:t>
            </w:r>
          </w:p>
        </w:tc>
        <w:tc>
          <w:tcPr>
            <w:tcW w:w="3828"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74C98684" w14:textId="2173746B" w:rsidR="00C36E48" w:rsidRPr="00C36E48" w:rsidRDefault="00C36E48" w:rsidP="00A246D4">
            <w:pPr>
              <w:spacing w:after="0" w:line="240" w:lineRule="auto"/>
              <w:jc w:val="right"/>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 xml:space="preserve"> RD$ 4,978,535,594.28 </w:t>
            </w:r>
          </w:p>
        </w:tc>
      </w:tr>
      <w:tr w:rsidR="00C36E48" w:rsidRPr="00C36E48" w14:paraId="687041AE" w14:textId="77777777" w:rsidTr="000D59EA">
        <w:trPr>
          <w:trHeight w:val="360"/>
        </w:trPr>
        <w:tc>
          <w:tcPr>
            <w:tcW w:w="3969"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44B1B249" w14:textId="77777777" w:rsidR="00C36E48" w:rsidRPr="00C36E48" w:rsidRDefault="00C36E48" w:rsidP="00A246D4">
            <w:pPr>
              <w:spacing w:after="0" w:line="240" w:lineRule="auto"/>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CANTIDAD DE PROCESOS REGISTRADOS</w:t>
            </w:r>
          </w:p>
        </w:tc>
        <w:tc>
          <w:tcPr>
            <w:tcW w:w="3828"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701172DB" w14:textId="77777777" w:rsidR="00C36E48" w:rsidRPr="00C36E48" w:rsidRDefault="00C36E48" w:rsidP="00A246D4">
            <w:pPr>
              <w:spacing w:after="0" w:line="240" w:lineRule="auto"/>
              <w:jc w:val="right"/>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63</w:t>
            </w:r>
          </w:p>
        </w:tc>
      </w:tr>
      <w:tr w:rsidR="00C36E48" w:rsidRPr="00C36E48" w14:paraId="55E15235" w14:textId="77777777" w:rsidTr="000D59EA">
        <w:trPr>
          <w:trHeight w:val="360"/>
        </w:trPr>
        <w:tc>
          <w:tcPr>
            <w:tcW w:w="3969"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35948F72" w14:textId="77777777" w:rsidR="00C36E48" w:rsidRPr="00C36E48" w:rsidRDefault="00C36E48" w:rsidP="00A246D4">
            <w:pPr>
              <w:spacing w:after="0" w:line="240" w:lineRule="auto"/>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 xml:space="preserve">CAPÍTULO </w:t>
            </w:r>
          </w:p>
        </w:tc>
        <w:tc>
          <w:tcPr>
            <w:tcW w:w="3828"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1F4FDD16" w14:textId="77777777" w:rsidR="00C36E48" w:rsidRPr="00C36E48" w:rsidRDefault="00C36E48" w:rsidP="00A246D4">
            <w:pPr>
              <w:spacing w:after="0" w:line="240" w:lineRule="auto"/>
              <w:jc w:val="right"/>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0207</w:t>
            </w:r>
          </w:p>
        </w:tc>
      </w:tr>
      <w:tr w:rsidR="00C36E48" w:rsidRPr="00C36E48" w14:paraId="0BDA204F" w14:textId="77777777" w:rsidTr="000D59EA">
        <w:trPr>
          <w:trHeight w:val="360"/>
        </w:trPr>
        <w:tc>
          <w:tcPr>
            <w:tcW w:w="3969"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401BA474" w14:textId="77777777" w:rsidR="00C36E48" w:rsidRPr="00C36E48" w:rsidRDefault="00C36E48" w:rsidP="00A246D4">
            <w:pPr>
              <w:spacing w:after="0" w:line="240" w:lineRule="auto"/>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SUB CAPÍTULO</w:t>
            </w:r>
          </w:p>
        </w:tc>
        <w:tc>
          <w:tcPr>
            <w:tcW w:w="3828"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7F80D0E0" w14:textId="77777777" w:rsidR="00C36E48" w:rsidRPr="00C36E48" w:rsidRDefault="00C36E48" w:rsidP="00A246D4">
            <w:pPr>
              <w:spacing w:after="0" w:line="240" w:lineRule="auto"/>
              <w:jc w:val="right"/>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01</w:t>
            </w:r>
          </w:p>
        </w:tc>
      </w:tr>
      <w:tr w:rsidR="00C36E48" w:rsidRPr="00C36E48" w14:paraId="3D2303D3" w14:textId="77777777" w:rsidTr="000D59EA">
        <w:trPr>
          <w:trHeight w:val="360"/>
        </w:trPr>
        <w:tc>
          <w:tcPr>
            <w:tcW w:w="3969"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4A161EC9" w14:textId="77777777" w:rsidR="00C36E48" w:rsidRPr="00C36E48" w:rsidRDefault="00C36E48" w:rsidP="00A246D4">
            <w:pPr>
              <w:spacing w:after="0" w:line="240" w:lineRule="auto"/>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UNIDAD EJECUTORA</w:t>
            </w:r>
          </w:p>
        </w:tc>
        <w:tc>
          <w:tcPr>
            <w:tcW w:w="3828"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4DA7E5AD" w14:textId="77777777" w:rsidR="00C36E48" w:rsidRPr="00C36E48" w:rsidRDefault="00C36E48" w:rsidP="00A246D4">
            <w:pPr>
              <w:spacing w:after="0" w:line="240" w:lineRule="auto"/>
              <w:jc w:val="right"/>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0001</w:t>
            </w:r>
          </w:p>
        </w:tc>
      </w:tr>
      <w:tr w:rsidR="00C36E48" w:rsidRPr="00E078FB" w14:paraId="55B852E3" w14:textId="77777777" w:rsidTr="000D59EA">
        <w:trPr>
          <w:trHeight w:val="330"/>
        </w:trPr>
        <w:tc>
          <w:tcPr>
            <w:tcW w:w="3969"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035697AA" w14:textId="77777777" w:rsidR="00C36E48" w:rsidRPr="00C36E48" w:rsidRDefault="00C36E48" w:rsidP="00A246D4">
            <w:pPr>
              <w:spacing w:after="0" w:line="240" w:lineRule="auto"/>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 xml:space="preserve">UNIDAD DE COMPRA </w:t>
            </w:r>
          </w:p>
        </w:tc>
        <w:tc>
          <w:tcPr>
            <w:tcW w:w="3828"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C04F85A" w14:textId="77777777" w:rsidR="00C36E48" w:rsidRPr="00C36E48" w:rsidRDefault="00C36E48" w:rsidP="00A246D4">
            <w:pPr>
              <w:spacing w:after="0" w:line="240" w:lineRule="auto"/>
              <w:jc w:val="right"/>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Ministerio de Salud Pública y Asistencia Social</w:t>
            </w:r>
          </w:p>
        </w:tc>
      </w:tr>
      <w:tr w:rsidR="00C36E48" w:rsidRPr="00C36E48" w14:paraId="5F0DD174" w14:textId="77777777" w:rsidTr="000D59EA">
        <w:trPr>
          <w:trHeight w:val="330"/>
        </w:trPr>
        <w:tc>
          <w:tcPr>
            <w:tcW w:w="3969"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1B509F2A" w14:textId="77777777" w:rsidR="00C36E48" w:rsidRPr="00C36E48" w:rsidRDefault="00C36E48" w:rsidP="00A246D4">
            <w:pPr>
              <w:spacing w:after="0" w:line="240" w:lineRule="auto"/>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 xml:space="preserve">AÑO FISCAL </w:t>
            </w:r>
          </w:p>
        </w:tc>
        <w:tc>
          <w:tcPr>
            <w:tcW w:w="3828"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7EF6D9C8" w14:textId="77777777" w:rsidR="00C36E48" w:rsidRPr="00C36E48" w:rsidRDefault="00C36E48" w:rsidP="00A246D4">
            <w:pPr>
              <w:spacing w:after="0" w:line="240" w:lineRule="auto"/>
              <w:jc w:val="right"/>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2021</w:t>
            </w:r>
          </w:p>
        </w:tc>
      </w:tr>
      <w:tr w:rsidR="00C36E48" w:rsidRPr="00C36E48" w14:paraId="032F9486" w14:textId="77777777" w:rsidTr="000D59EA">
        <w:trPr>
          <w:trHeight w:val="330"/>
        </w:trPr>
        <w:tc>
          <w:tcPr>
            <w:tcW w:w="3969"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30293C76" w14:textId="77777777" w:rsidR="00C36E48" w:rsidRPr="00C36E48" w:rsidRDefault="00C36E48" w:rsidP="00A246D4">
            <w:pPr>
              <w:spacing w:after="0" w:line="240" w:lineRule="auto"/>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FECHA APROBACIÓN</w:t>
            </w:r>
          </w:p>
        </w:tc>
        <w:tc>
          <w:tcPr>
            <w:tcW w:w="3828"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3901553B" w14:textId="77777777" w:rsidR="00C36E48" w:rsidRPr="00C36E48" w:rsidRDefault="00C36E48" w:rsidP="00A246D4">
            <w:pPr>
              <w:spacing w:after="0" w:line="240" w:lineRule="auto"/>
              <w:jc w:val="right"/>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 </w:t>
            </w:r>
          </w:p>
        </w:tc>
      </w:tr>
      <w:tr w:rsidR="00C36E48" w:rsidRPr="00E078FB" w14:paraId="61A67C8E" w14:textId="77777777" w:rsidTr="000D59EA">
        <w:trPr>
          <w:trHeight w:val="330"/>
        </w:trPr>
        <w:tc>
          <w:tcPr>
            <w:tcW w:w="7797" w:type="dxa"/>
            <w:gridSpan w:val="2"/>
            <w:tcBorders>
              <w:top w:val="single" w:sz="4" w:space="0" w:color="0070C0"/>
              <w:left w:val="single" w:sz="4" w:space="0" w:color="0070C0"/>
              <w:bottom w:val="single" w:sz="4" w:space="0" w:color="0070C0"/>
              <w:right w:val="single" w:sz="4" w:space="0" w:color="0070C0"/>
            </w:tcBorders>
            <w:shd w:val="clear" w:color="000000" w:fill="003876"/>
            <w:vAlign w:val="center"/>
            <w:hideMark/>
          </w:tcPr>
          <w:p w14:paraId="53619539" w14:textId="77777777" w:rsidR="00C36E48" w:rsidRPr="00C36E48" w:rsidRDefault="00C36E48" w:rsidP="00A246D4">
            <w:pPr>
              <w:spacing w:after="0" w:line="240" w:lineRule="auto"/>
              <w:jc w:val="center"/>
              <w:rPr>
                <w:rFonts w:ascii="Times New Roman" w:eastAsia="Times New Roman" w:hAnsi="Times New Roman" w:cs="Times New Roman"/>
                <w:b/>
                <w:bCs/>
                <w:color w:val="FFFFFF"/>
                <w:lang w:val="es-DO" w:eastAsia="es-DO"/>
              </w:rPr>
            </w:pPr>
            <w:r w:rsidRPr="00C36E48">
              <w:rPr>
                <w:rFonts w:ascii="Times New Roman" w:eastAsia="Times New Roman" w:hAnsi="Times New Roman" w:cs="Times New Roman"/>
                <w:b/>
                <w:bCs/>
                <w:color w:val="FFFFFF"/>
                <w:lang w:val="es-DO" w:eastAsia="es-DO"/>
              </w:rPr>
              <w:t>MONTOS ESTIMADOS SEGÚN OBJETO DE CONTRATACIÓN</w:t>
            </w:r>
          </w:p>
        </w:tc>
      </w:tr>
      <w:tr w:rsidR="00C36E48" w:rsidRPr="00C36E48" w14:paraId="2BD29B70" w14:textId="77777777" w:rsidTr="000D59EA">
        <w:trPr>
          <w:trHeight w:val="330"/>
        </w:trPr>
        <w:tc>
          <w:tcPr>
            <w:tcW w:w="3969" w:type="dxa"/>
            <w:tcBorders>
              <w:top w:val="single" w:sz="4" w:space="0" w:color="0070C0"/>
              <w:left w:val="single" w:sz="4" w:space="0" w:color="0070C0"/>
              <w:bottom w:val="single" w:sz="4" w:space="0" w:color="0070C0"/>
              <w:right w:val="single" w:sz="4" w:space="0" w:color="0070C0"/>
            </w:tcBorders>
            <w:shd w:val="clear" w:color="000000" w:fill="D9D9D9"/>
            <w:vAlign w:val="center"/>
            <w:hideMark/>
          </w:tcPr>
          <w:p w14:paraId="4B05440E" w14:textId="77777777" w:rsidR="00C36E48" w:rsidRPr="00C36E48" w:rsidRDefault="00C36E48" w:rsidP="00A246D4">
            <w:pPr>
              <w:spacing w:after="0" w:line="240" w:lineRule="auto"/>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BIENES</w:t>
            </w:r>
          </w:p>
        </w:tc>
        <w:tc>
          <w:tcPr>
            <w:tcW w:w="3828" w:type="dxa"/>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14:paraId="24109937" w14:textId="347C591D" w:rsidR="00C36E48" w:rsidRPr="00C36E48" w:rsidRDefault="00C36E48" w:rsidP="00A246D4">
            <w:pPr>
              <w:spacing w:after="0" w:line="240" w:lineRule="auto"/>
              <w:jc w:val="right"/>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 xml:space="preserve"> RD$4,493,965,456.99 </w:t>
            </w:r>
          </w:p>
        </w:tc>
      </w:tr>
      <w:tr w:rsidR="00C36E48" w:rsidRPr="00C36E48" w14:paraId="143BFCAA" w14:textId="77777777" w:rsidTr="000D59EA">
        <w:trPr>
          <w:trHeight w:val="300"/>
        </w:trPr>
        <w:tc>
          <w:tcPr>
            <w:tcW w:w="3969" w:type="dxa"/>
            <w:tcBorders>
              <w:top w:val="single" w:sz="4" w:space="0" w:color="0070C0"/>
              <w:left w:val="single" w:sz="4" w:space="0" w:color="0070C0"/>
              <w:bottom w:val="single" w:sz="4" w:space="0" w:color="0070C0"/>
              <w:right w:val="single" w:sz="4" w:space="0" w:color="0070C0"/>
            </w:tcBorders>
            <w:shd w:val="clear" w:color="000000" w:fill="D9D9D9"/>
            <w:vAlign w:val="center"/>
            <w:hideMark/>
          </w:tcPr>
          <w:p w14:paraId="49A1E3F7" w14:textId="77777777" w:rsidR="00C36E48" w:rsidRPr="00C36E48" w:rsidRDefault="00C36E48" w:rsidP="00A246D4">
            <w:pPr>
              <w:spacing w:after="0" w:line="240" w:lineRule="auto"/>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OBRAS</w:t>
            </w:r>
          </w:p>
        </w:tc>
        <w:tc>
          <w:tcPr>
            <w:tcW w:w="3828" w:type="dxa"/>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14:paraId="62B3511F" w14:textId="764343A2" w:rsidR="00C36E48" w:rsidRPr="00C36E48" w:rsidRDefault="00C36E48" w:rsidP="00A246D4">
            <w:pPr>
              <w:spacing w:after="0" w:line="240" w:lineRule="auto"/>
              <w:jc w:val="right"/>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 xml:space="preserve">                                                 </w:t>
            </w:r>
            <w:r w:rsidR="00730273">
              <w:rPr>
                <w:rFonts w:ascii="Times New Roman" w:eastAsia="Times New Roman" w:hAnsi="Times New Roman" w:cs="Times New Roman"/>
                <w:color w:val="002060"/>
                <w:lang w:val="es-DO" w:eastAsia="es-DO"/>
              </w:rPr>
              <w:t xml:space="preserve">   </w:t>
            </w:r>
            <w:r w:rsidR="00730273" w:rsidRPr="00C36E48">
              <w:rPr>
                <w:rFonts w:ascii="Times New Roman" w:eastAsia="Times New Roman" w:hAnsi="Times New Roman" w:cs="Times New Roman"/>
                <w:color w:val="002060"/>
                <w:lang w:val="es-DO" w:eastAsia="es-DO"/>
              </w:rPr>
              <w:t xml:space="preserve">    </w:t>
            </w:r>
            <w:r w:rsidR="00730273">
              <w:rPr>
                <w:rFonts w:ascii="Times New Roman" w:eastAsia="Times New Roman" w:hAnsi="Times New Roman" w:cs="Times New Roman"/>
                <w:color w:val="002060"/>
                <w:lang w:val="es-DO" w:eastAsia="es-DO"/>
              </w:rPr>
              <w:t xml:space="preserve">                      RD$ </w:t>
            </w:r>
            <w:r w:rsidRPr="00C36E48">
              <w:rPr>
                <w:rFonts w:ascii="Times New Roman" w:eastAsia="Times New Roman" w:hAnsi="Times New Roman" w:cs="Times New Roman"/>
                <w:color w:val="002060"/>
                <w:lang w:val="es-DO" w:eastAsia="es-DO"/>
              </w:rPr>
              <w:t xml:space="preserve">15,529,693.26 </w:t>
            </w:r>
          </w:p>
        </w:tc>
      </w:tr>
      <w:tr w:rsidR="00C36E48" w:rsidRPr="00C36E48" w14:paraId="361C64EC" w14:textId="77777777" w:rsidTr="000D59EA">
        <w:trPr>
          <w:trHeight w:val="300"/>
        </w:trPr>
        <w:tc>
          <w:tcPr>
            <w:tcW w:w="3969" w:type="dxa"/>
            <w:tcBorders>
              <w:top w:val="single" w:sz="4" w:space="0" w:color="0070C0"/>
              <w:left w:val="single" w:sz="4" w:space="0" w:color="0070C0"/>
              <w:bottom w:val="single" w:sz="4" w:space="0" w:color="0070C0"/>
              <w:right w:val="single" w:sz="4" w:space="0" w:color="0070C0"/>
            </w:tcBorders>
            <w:shd w:val="clear" w:color="000000" w:fill="D9D9D9"/>
            <w:vAlign w:val="center"/>
            <w:hideMark/>
          </w:tcPr>
          <w:p w14:paraId="5C58B689" w14:textId="77777777" w:rsidR="00C36E48" w:rsidRPr="00C36E48" w:rsidRDefault="00C36E48" w:rsidP="00A246D4">
            <w:pPr>
              <w:spacing w:after="0" w:line="240" w:lineRule="auto"/>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SERVICIOS</w:t>
            </w:r>
          </w:p>
        </w:tc>
        <w:tc>
          <w:tcPr>
            <w:tcW w:w="3828" w:type="dxa"/>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14:paraId="525F8920" w14:textId="3C9846B7" w:rsidR="00C36E48" w:rsidRPr="00C36E48" w:rsidRDefault="00C36E48" w:rsidP="00A246D4">
            <w:pPr>
              <w:spacing w:after="0" w:line="240" w:lineRule="auto"/>
              <w:jc w:val="right"/>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 xml:space="preserve">                                                RD$430,988,134.03 </w:t>
            </w:r>
          </w:p>
        </w:tc>
      </w:tr>
      <w:tr w:rsidR="00C36E48" w:rsidRPr="00C36E48" w14:paraId="77EE18FE" w14:textId="77777777" w:rsidTr="000D59EA">
        <w:trPr>
          <w:trHeight w:val="300"/>
        </w:trPr>
        <w:tc>
          <w:tcPr>
            <w:tcW w:w="3969" w:type="dxa"/>
            <w:tcBorders>
              <w:top w:val="single" w:sz="4" w:space="0" w:color="0070C0"/>
              <w:left w:val="single" w:sz="4" w:space="0" w:color="0070C0"/>
              <w:bottom w:val="single" w:sz="4" w:space="0" w:color="0070C0"/>
              <w:right w:val="single" w:sz="4" w:space="0" w:color="0070C0"/>
            </w:tcBorders>
            <w:shd w:val="clear" w:color="000000" w:fill="D9D9D9"/>
            <w:vAlign w:val="center"/>
            <w:hideMark/>
          </w:tcPr>
          <w:p w14:paraId="7A587278" w14:textId="77777777" w:rsidR="00C36E48" w:rsidRPr="00C36E48" w:rsidRDefault="00C36E48" w:rsidP="00A246D4">
            <w:pPr>
              <w:spacing w:after="0" w:line="240" w:lineRule="auto"/>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SERVICIOS: CONSULTORÍA</w:t>
            </w:r>
          </w:p>
        </w:tc>
        <w:tc>
          <w:tcPr>
            <w:tcW w:w="3828" w:type="dxa"/>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14:paraId="2E2C6366" w14:textId="141C03B2" w:rsidR="00C36E48" w:rsidRPr="00C36E48" w:rsidRDefault="00C36E48" w:rsidP="00A246D4">
            <w:pPr>
              <w:spacing w:after="0" w:line="240" w:lineRule="auto"/>
              <w:jc w:val="right"/>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 xml:space="preserve">                                                 RD$38,052,310.00 </w:t>
            </w:r>
          </w:p>
        </w:tc>
      </w:tr>
      <w:tr w:rsidR="00C36E48" w:rsidRPr="00C36E48" w14:paraId="1E3FA262" w14:textId="77777777" w:rsidTr="000D59EA">
        <w:trPr>
          <w:trHeight w:val="630"/>
        </w:trPr>
        <w:tc>
          <w:tcPr>
            <w:tcW w:w="3969" w:type="dxa"/>
            <w:tcBorders>
              <w:top w:val="single" w:sz="4" w:space="0" w:color="0070C0"/>
              <w:left w:val="single" w:sz="4" w:space="0" w:color="0070C0"/>
              <w:bottom w:val="single" w:sz="4" w:space="0" w:color="0070C0"/>
              <w:right w:val="single" w:sz="4" w:space="0" w:color="0070C0"/>
            </w:tcBorders>
            <w:shd w:val="clear" w:color="000000" w:fill="D9D9D9"/>
            <w:vAlign w:val="center"/>
            <w:hideMark/>
          </w:tcPr>
          <w:p w14:paraId="0441B96B" w14:textId="77777777" w:rsidR="00C36E48" w:rsidRPr="00C36E48" w:rsidRDefault="00C36E48" w:rsidP="00A246D4">
            <w:pPr>
              <w:spacing w:after="0" w:line="240" w:lineRule="auto"/>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SERVICIOS: CONSULTORÍA BASADA EN LA CALIDAD DE LOS SERVICIOS</w:t>
            </w:r>
          </w:p>
        </w:tc>
        <w:tc>
          <w:tcPr>
            <w:tcW w:w="3828" w:type="dxa"/>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14:paraId="6872FC22" w14:textId="77777777" w:rsidR="00C36E48" w:rsidRPr="00C36E48" w:rsidRDefault="00C36E48" w:rsidP="00A246D4">
            <w:pPr>
              <w:spacing w:after="0" w:line="240" w:lineRule="auto"/>
              <w:jc w:val="right"/>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 xml:space="preserve">                                                                  RD$-   </w:t>
            </w:r>
          </w:p>
        </w:tc>
      </w:tr>
      <w:tr w:rsidR="00C36E48" w:rsidRPr="00E078FB" w14:paraId="2041978A" w14:textId="77777777" w:rsidTr="000D59EA">
        <w:trPr>
          <w:trHeight w:val="330"/>
        </w:trPr>
        <w:tc>
          <w:tcPr>
            <w:tcW w:w="7797" w:type="dxa"/>
            <w:gridSpan w:val="2"/>
            <w:tcBorders>
              <w:top w:val="single" w:sz="4" w:space="0" w:color="0070C0"/>
              <w:left w:val="single" w:sz="4" w:space="0" w:color="0070C0"/>
              <w:bottom w:val="single" w:sz="4" w:space="0" w:color="0070C0"/>
              <w:right w:val="single" w:sz="4" w:space="0" w:color="0070C0"/>
            </w:tcBorders>
            <w:shd w:val="clear" w:color="000000" w:fill="003876"/>
            <w:vAlign w:val="center"/>
            <w:hideMark/>
          </w:tcPr>
          <w:p w14:paraId="0A455103" w14:textId="77777777" w:rsidR="00C36E48" w:rsidRPr="00C36E48" w:rsidRDefault="00C36E48" w:rsidP="00A246D4">
            <w:pPr>
              <w:spacing w:after="0" w:line="240" w:lineRule="auto"/>
              <w:jc w:val="center"/>
              <w:rPr>
                <w:rFonts w:ascii="Times New Roman" w:eastAsia="Times New Roman" w:hAnsi="Times New Roman" w:cs="Times New Roman"/>
                <w:b/>
                <w:bCs/>
                <w:color w:val="FFFFFF"/>
                <w:lang w:val="es-DO" w:eastAsia="es-DO"/>
              </w:rPr>
            </w:pPr>
            <w:r w:rsidRPr="00C36E48">
              <w:rPr>
                <w:rFonts w:ascii="Times New Roman" w:eastAsia="Times New Roman" w:hAnsi="Times New Roman" w:cs="Times New Roman"/>
                <w:b/>
                <w:bCs/>
                <w:color w:val="FFFFFF"/>
                <w:lang w:val="es-DO" w:eastAsia="es-DO"/>
              </w:rPr>
              <w:t>MONTOS ESTIMADOS SEGÚN CLASIFICACIÓN MIPYME</w:t>
            </w:r>
          </w:p>
        </w:tc>
      </w:tr>
      <w:tr w:rsidR="00C36E48" w:rsidRPr="00C36E48" w14:paraId="4E0E002E" w14:textId="77777777" w:rsidTr="000D59EA">
        <w:trPr>
          <w:trHeight w:val="330"/>
        </w:trPr>
        <w:tc>
          <w:tcPr>
            <w:tcW w:w="3969" w:type="dxa"/>
            <w:tcBorders>
              <w:top w:val="single" w:sz="4" w:space="0" w:color="0070C0"/>
              <w:left w:val="single" w:sz="4" w:space="0" w:color="0070C0"/>
              <w:bottom w:val="single" w:sz="4" w:space="0" w:color="0070C0"/>
              <w:right w:val="single" w:sz="4" w:space="0" w:color="0070C0"/>
            </w:tcBorders>
            <w:shd w:val="clear" w:color="000000" w:fill="D9D9D9"/>
            <w:vAlign w:val="center"/>
            <w:hideMark/>
          </w:tcPr>
          <w:p w14:paraId="0F5F4C7F" w14:textId="77777777" w:rsidR="00C36E48" w:rsidRPr="00C36E48" w:rsidRDefault="00C36E48" w:rsidP="00A246D4">
            <w:pPr>
              <w:spacing w:after="0" w:line="240" w:lineRule="auto"/>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MIPYME</w:t>
            </w:r>
          </w:p>
        </w:tc>
        <w:tc>
          <w:tcPr>
            <w:tcW w:w="3828" w:type="dxa"/>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14:paraId="560662ED" w14:textId="77777777" w:rsidR="00C36E48" w:rsidRPr="00C36E48" w:rsidRDefault="00C36E48" w:rsidP="00A246D4">
            <w:pPr>
              <w:spacing w:after="0" w:line="240" w:lineRule="auto"/>
              <w:jc w:val="right"/>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 xml:space="preserve">                                                RD$202,595,730.93 </w:t>
            </w:r>
          </w:p>
        </w:tc>
      </w:tr>
      <w:tr w:rsidR="00C36E48" w:rsidRPr="00C36E48" w14:paraId="4BC10997" w14:textId="77777777" w:rsidTr="000D59EA">
        <w:trPr>
          <w:trHeight w:val="300"/>
        </w:trPr>
        <w:tc>
          <w:tcPr>
            <w:tcW w:w="3969" w:type="dxa"/>
            <w:tcBorders>
              <w:top w:val="single" w:sz="4" w:space="0" w:color="0070C0"/>
              <w:left w:val="single" w:sz="4" w:space="0" w:color="0070C0"/>
              <w:bottom w:val="single" w:sz="4" w:space="0" w:color="0070C0"/>
              <w:right w:val="single" w:sz="4" w:space="0" w:color="0070C0"/>
            </w:tcBorders>
            <w:shd w:val="clear" w:color="000000" w:fill="D9D9D9"/>
            <w:vAlign w:val="center"/>
            <w:hideMark/>
          </w:tcPr>
          <w:p w14:paraId="0A29B5A3" w14:textId="77777777" w:rsidR="00C36E48" w:rsidRPr="00C36E48" w:rsidRDefault="00C36E48" w:rsidP="00A246D4">
            <w:pPr>
              <w:spacing w:after="0" w:line="240" w:lineRule="auto"/>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MIPYME MUJER</w:t>
            </w:r>
          </w:p>
        </w:tc>
        <w:tc>
          <w:tcPr>
            <w:tcW w:w="3828" w:type="dxa"/>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14:paraId="7D29E848" w14:textId="77777777" w:rsidR="00C36E48" w:rsidRPr="00C36E48" w:rsidRDefault="00C36E48" w:rsidP="00A246D4">
            <w:pPr>
              <w:spacing w:after="0" w:line="240" w:lineRule="auto"/>
              <w:jc w:val="right"/>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 xml:space="preserve">                                                      RD$164,500.00 </w:t>
            </w:r>
          </w:p>
        </w:tc>
      </w:tr>
      <w:tr w:rsidR="00C36E48" w:rsidRPr="00C36E48" w14:paraId="73CAA374" w14:textId="77777777" w:rsidTr="000D59EA">
        <w:trPr>
          <w:trHeight w:val="330"/>
        </w:trPr>
        <w:tc>
          <w:tcPr>
            <w:tcW w:w="3969" w:type="dxa"/>
            <w:tcBorders>
              <w:top w:val="single" w:sz="4" w:space="0" w:color="0070C0"/>
              <w:left w:val="single" w:sz="4" w:space="0" w:color="0070C0"/>
              <w:bottom w:val="single" w:sz="4" w:space="0" w:color="0070C0"/>
              <w:right w:val="single" w:sz="4" w:space="0" w:color="0070C0"/>
            </w:tcBorders>
            <w:shd w:val="clear" w:color="000000" w:fill="D9D9D9"/>
            <w:vAlign w:val="center"/>
            <w:hideMark/>
          </w:tcPr>
          <w:p w14:paraId="4799D460" w14:textId="77777777" w:rsidR="00C36E48" w:rsidRPr="00C36E48" w:rsidRDefault="00C36E48" w:rsidP="00A246D4">
            <w:pPr>
              <w:spacing w:after="0" w:line="240" w:lineRule="auto"/>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NO MIPYME</w:t>
            </w:r>
          </w:p>
        </w:tc>
        <w:tc>
          <w:tcPr>
            <w:tcW w:w="3828" w:type="dxa"/>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14:paraId="73753DA4" w14:textId="77777777" w:rsidR="00C36E48" w:rsidRPr="00C36E48" w:rsidRDefault="00C36E48" w:rsidP="00A246D4">
            <w:pPr>
              <w:spacing w:after="0" w:line="240" w:lineRule="auto"/>
              <w:jc w:val="right"/>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 xml:space="preserve">                                             RD$4,775,775,363.35 </w:t>
            </w:r>
          </w:p>
        </w:tc>
      </w:tr>
      <w:tr w:rsidR="00C36E48" w:rsidRPr="00E078FB" w14:paraId="15A57ECF" w14:textId="77777777" w:rsidTr="000D59EA">
        <w:trPr>
          <w:trHeight w:val="330"/>
        </w:trPr>
        <w:tc>
          <w:tcPr>
            <w:tcW w:w="7797" w:type="dxa"/>
            <w:gridSpan w:val="2"/>
            <w:tcBorders>
              <w:top w:val="single" w:sz="4" w:space="0" w:color="0070C0"/>
              <w:left w:val="single" w:sz="4" w:space="0" w:color="0070C0"/>
              <w:bottom w:val="single" w:sz="4" w:space="0" w:color="0070C0"/>
              <w:right w:val="single" w:sz="4" w:space="0" w:color="0070C0"/>
            </w:tcBorders>
            <w:shd w:val="clear" w:color="000000" w:fill="003876"/>
            <w:vAlign w:val="center"/>
            <w:hideMark/>
          </w:tcPr>
          <w:p w14:paraId="3FED821E" w14:textId="77777777" w:rsidR="00C36E48" w:rsidRPr="00C36E48" w:rsidRDefault="00C36E48" w:rsidP="00A246D4">
            <w:pPr>
              <w:spacing w:after="0" w:line="240" w:lineRule="auto"/>
              <w:jc w:val="center"/>
              <w:rPr>
                <w:rFonts w:ascii="Times New Roman" w:eastAsia="Times New Roman" w:hAnsi="Times New Roman" w:cs="Times New Roman"/>
                <w:b/>
                <w:bCs/>
                <w:color w:val="FFFFFF"/>
                <w:lang w:val="es-DO" w:eastAsia="es-DO"/>
              </w:rPr>
            </w:pPr>
            <w:r w:rsidRPr="00C36E48">
              <w:rPr>
                <w:rFonts w:ascii="Times New Roman" w:eastAsia="Times New Roman" w:hAnsi="Times New Roman" w:cs="Times New Roman"/>
                <w:b/>
                <w:bCs/>
                <w:color w:val="FFFFFF"/>
                <w:lang w:val="es-DO" w:eastAsia="es-DO"/>
              </w:rPr>
              <w:t>MONTOS ESTIMADOS SEGÚN TIPO DE PROCEDIMIENTO</w:t>
            </w:r>
          </w:p>
        </w:tc>
      </w:tr>
      <w:tr w:rsidR="00C36E48" w:rsidRPr="00C36E48" w14:paraId="7D886B5A" w14:textId="77777777" w:rsidTr="000D59EA">
        <w:trPr>
          <w:trHeight w:val="330"/>
        </w:trPr>
        <w:tc>
          <w:tcPr>
            <w:tcW w:w="3969" w:type="dxa"/>
            <w:tcBorders>
              <w:top w:val="single" w:sz="4" w:space="0" w:color="0070C0"/>
              <w:left w:val="single" w:sz="4" w:space="0" w:color="0070C0"/>
              <w:bottom w:val="single" w:sz="4" w:space="0" w:color="0070C0"/>
              <w:right w:val="single" w:sz="4" w:space="0" w:color="0070C0"/>
            </w:tcBorders>
            <w:shd w:val="clear" w:color="000000" w:fill="D9D9D9"/>
            <w:vAlign w:val="center"/>
            <w:hideMark/>
          </w:tcPr>
          <w:p w14:paraId="08FE90BD" w14:textId="77777777" w:rsidR="00C36E48" w:rsidRPr="00C36E48" w:rsidRDefault="00C36E48" w:rsidP="00A246D4">
            <w:pPr>
              <w:spacing w:after="0" w:line="240" w:lineRule="auto"/>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COMPRAS POR DEBAJO DEL UMBRAL</w:t>
            </w:r>
          </w:p>
        </w:tc>
        <w:tc>
          <w:tcPr>
            <w:tcW w:w="3828" w:type="dxa"/>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14:paraId="2903455B" w14:textId="77777777" w:rsidR="00C36E48" w:rsidRPr="00C36E48" w:rsidRDefault="00C36E48" w:rsidP="00A246D4">
            <w:pPr>
              <w:spacing w:after="0" w:line="240" w:lineRule="auto"/>
              <w:jc w:val="right"/>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 xml:space="preserve">RD$90,400.00 </w:t>
            </w:r>
          </w:p>
        </w:tc>
      </w:tr>
      <w:tr w:rsidR="00C36E48" w:rsidRPr="00C36E48" w14:paraId="44DC2390" w14:textId="77777777" w:rsidTr="000D59EA">
        <w:trPr>
          <w:trHeight w:val="300"/>
        </w:trPr>
        <w:tc>
          <w:tcPr>
            <w:tcW w:w="3969" w:type="dxa"/>
            <w:tcBorders>
              <w:top w:val="single" w:sz="4" w:space="0" w:color="0070C0"/>
              <w:left w:val="single" w:sz="4" w:space="0" w:color="0070C0"/>
              <w:bottom w:val="single" w:sz="4" w:space="0" w:color="0070C0"/>
              <w:right w:val="single" w:sz="4" w:space="0" w:color="0070C0"/>
            </w:tcBorders>
            <w:shd w:val="clear" w:color="000000" w:fill="D9D9D9"/>
            <w:vAlign w:val="center"/>
            <w:hideMark/>
          </w:tcPr>
          <w:p w14:paraId="758B5DD8" w14:textId="77777777" w:rsidR="00C36E48" w:rsidRPr="00C36E48" w:rsidRDefault="00C36E48" w:rsidP="00A246D4">
            <w:pPr>
              <w:spacing w:after="0" w:line="240" w:lineRule="auto"/>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COMPRA MENOR</w:t>
            </w:r>
          </w:p>
        </w:tc>
        <w:tc>
          <w:tcPr>
            <w:tcW w:w="3828" w:type="dxa"/>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14:paraId="7E9C14EF" w14:textId="77777777" w:rsidR="00C36E48" w:rsidRPr="00C36E48" w:rsidRDefault="00C36E48" w:rsidP="00A246D4">
            <w:pPr>
              <w:spacing w:after="0" w:line="240" w:lineRule="auto"/>
              <w:jc w:val="right"/>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 xml:space="preserve">  RD$8,564,027.00 </w:t>
            </w:r>
          </w:p>
        </w:tc>
      </w:tr>
      <w:tr w:rsidR="00C36E48" w:rsidRPr="00C36E48" w14:paraId="35C74DF7" w14:textId="77777777" w:rsidTr="000D59EA">
        <w:trPr>
          <w:trHeight w:val="300"/>
        </w:trPr>
        <w:tc>
          <w:tcPr>
            <w:tcW w:w="3969" w:type="dxa"/>
            <w:tcBorders>
              <w:top w:val="single" w:sz="4" w:space="0" w:color="0070C0"/>
              <w:left w:val="single" w:sz="4" w:space="0" w:color="0070C0"/>
              <w:bottom w:val="single" w:sz="4" w:space="0" w:color="0070C0"/>
              <w:right w:val="single" w:sz="4" w:space="0" w:color="0070C0"/>
            </w:tcBorders>
            <w:shd w:val="clear" w:color="000000" w:fill="D9D9D9"/>
            <w:vAlign w:val="center"/>
            <w:hideMark/>
          </w:tcPr>
          <w:p w14:paraId="4C4D2633" w14:textId="77777777" w:rsidR="00C36E48" w:rsidRPr="00C36E48" w:rsidRDefault="00C36E48" w:rsidP="00A246D4">
            <w:pPr>
              <w:spacing w:after="0" w:line="240" w:lineRule="auto"/>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COMPARACIÓN DE PRECIOS</w:t>
            </w:r>
          </w:p>
        </w:tc>
        <w:tc>
          <w:tcPr>
            <w:tcW w:w="3828" w:type="dxa"/>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14:paraId="46BF5907" w14:textId="77777777" w:rsidR="00C36E48" w:rsidRPr="00C36E48" w:rsidRDefault="00C36E48" w:rsidP="00A246D4">
            <w:pPr>
              <w:spacing w:after="0" w:line="240" w:lineRule="auto"/>
              <w:jc w:val="right"/>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 xml:space="preserve">  RD$40,723,738.00 </w:t>
            </w:r>
          </w:p>
        </w:tc>
      </w:tr>
      <w:tr w:rsidR="00C36E48" w:rsidRPr="00C36E48" w14:paraId="4529A6CD" w14:textId="77777777" w:rsidTr="000D59EA">
        <w:trPr>
          <w:trHeight w:val="300"/>
        </w:trPr>
        <w:tc>
          <w:tcPr>
            <w:tcW w:w="3969" w:type="dxa"/>
            <w:tcBorders>
              <w:top w:val="single" w:sz="4" w:space="0" w:color="0070C0"/>
              <w:left w:val="single" w:sz="4" w:space="0" w:color="0070C0"/>
              <w:bottom w:val="single" w:sz="4" w:space="0" w:color="0070C0"/>
              <w:right w:val="single" w:sz="4" w:space="0" w:color="0070C0"/>
            </w:tcBorders>
            <w:shd w:val="clear" w:color="000000" w:fill="D9D9D9"/>
            <w:vAlign w:val="center"/>
            <w:hideMark/>
          </w:tcPr>
          <w:p w14:paraId="3A06D034" w14:textId="77777777" w:rsidR="00C36E48" w:rsidRPr="00C36E48" w:rsidRDefault="00C36E48" w:rsidP="00A246D4">
            <w:pPr>
              <w:spacing w:after="0" w:line="240" w:lineRule="auto"/>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LICITACIÓN PÚBLICA</w:t>
            </w:r>
          </w:p>
        </w:tc>
        <w:tc>
          <w:tcPr>
            <w:tcW w:w="3828" w:type="dxa"/>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14:paraId="326E1BB4" w14:textId="77777777" w:rsidR="00C36E48" w:rsidRPr="00C36E48" w:rsidRDefault="00C36E48" w:rsidP="00A246D4">
            <w:pPr>
              <w:spacing w:after="0" w:line="240" w:lineRule="auto"/>
              <w:jc w:val="right"/>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 xml:space="preserve"> RD$3,988,407,602.48 </w:t>
            </w:r>
          </w:p>
        </w:tc>
      </w:tr>
      <w:tr w:rsidR="00C36E48" w:rsidRPr="00C36E48" w14:paraId="7A8B9B1E" w14:textId="77777777" w:rsidTr="000D59EA">
        <w:trPr>
          <w:trHeight w:val="300"/>
        </w:trPr>
        <w:tc>
          <w:tcPr>
            <w:tcW w:w="3969" w:type="dxa"/>
            <w:tcBorders>
              <w:top w:val="single" w:sz="4" w:space="0" w:color="0070C0"/>
              <w:left w:val="single" w:sz="4" w:space="0" w:color="0070C0"/>
              <w:bottom w:val="single" w:sz="4" w:space="0" w:color="0070C0"/>
              <w:right w:val="single" w:sz="4" w:space="0" w:color="0070C0"/>
            </w:tcBorders>
            <w:shd w:val="clear" w:color="000000" w:fill="D9D9D9"/>
            <w:vAlign w:val="center"/>
            <w:hideMark/>
          </w:tcPr>
          <w:p w14:paraId="69F0DB37" w14:textId="77777777" w:rsidR="00C36E48" w:rsidRPr="00C36E48" w:rsidRDefault="00C36E48" w:rsidP="00A246D4">
            <w:pPr>
              <w:spacing w:after="0" w:line="240" w:lineRule="auto"/>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LICITACIÓN PÚBLICA INTERNACIONAL</w:t>
            </w:r>
          </w:p>
        </w:tc>
        <w:tc>
          <w:tcPr>
            <w:tcW w:w="3828" w:type="dxa"/>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14:paraId="5816B787" w14:textId="02EAA98E" w:rsidR="00C36E48" w:rsidRPr="00C36E48" w:rsidRDefault="00C36E48" w:rsidP="00A246D4">
            <w:pPr>
              <w:spacing w:after="0" w:line="240" w:lineRule="auto"/>
              <w:jc w:val="right"/>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 xml:space="preserve"> RD$                                                               -   </w:t>
            </w:r>
          </w:p>
        </w:tc>
      </w:tr>
      <w:tr w:rsidR="00C36E48" w:rsidRPr="00C36E48" w14:paraId="614C996D" w14:textId="77777777" w:rsidTr="000D59EA">
        <w:trPr>
          <w:trHeight w:val="300"/>
        </w:trPr>
        <w:tc>
          <w:tcPr>
            <w:tcW w:w="3969" w:type="dxa"/>
            <w:tcBorders>
              <w:top w:val="single" w:sz="4" w:space="0" w:color="0070C0"/>
              <w:left w:val="single" w:sz="4" w:space="0" w:color="0070C0"/>
              <w:bottom w:val="single" w:sz="4" w:space="0" w:color="0070C0"/>
              <w:right w:val="single" w:sz="4" w:space="0" w:color="0070C0"/>
            </w:tcBorders>
            <w:shd w:val="clear" w:color="000000" w:fill="D9D9D9"/>
            <w:vAlign w:val="center"/>
            <w:hideMark/>
          </w:tcPr>
          <w:p w14:paraId="58CACF60" w14:textId="77777777" w:rsidR="00C36E48" w:rsidRPr="00C36E48" w:rsidRDefault="00C36E48" w:rsidP="00A246D4">
            <w:pPr>
              <w:spacing w:after="0" w:line="240" w:lineRule="auto"/>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LICITACIÓN RESTRINGIDA</w:t>
            </w:r>
          </w:p>
        </w:tc>
        <w:tc>
          <w:tcPr>
            <w:tcW w:w="3828" w:type="dxa"/>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14:paraId="77826AEA" w14:textId="77777777" w:rsidR="00C36E48" w:rsidRPr="00C36E48" w:rsidRDefault="00C36E48" w:rsidP="00A246D4">
            <w:pPr>
              <w:spacing w:after="0" w:line="240" w:lineRule="auto"/>
              <w:jc w:val="right"/>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 xml:space="preserve"> RD$                                                                -   </w:t>
            </w:r>
          </w:p>
        </w:tc>
      </w:tr>
      <w:tr w:rsidR="00C36E48" w:rsidRPr="00C36E48" w14:paraId="5B7B2044" w14:textId="77777777" w:rsidTr="000D59EA">
        <w:trPr>
          <w:trHeight w:val="300"/>
        </w:trPr>
        <w:tc>
          <w:tcPr>
            <w:tcW w:w="3969" w:type="dxa"/>
            <w:tcBorders>
              <w:top w:val="single" w:sz="4" w:space="0" w:color="0070C0"/>
              <w:left w:val="single" w:sz="4" w:space="0" w:color="0070C0"/>
              <w:bottom w:val="single" w:sz="4" w:space="0" w:color="0070C0"/>
              <w:right w:val="single" w:sz="4" w:space="0" w:color="0070C0"/>
            </w:tcBorders>
            <w:shd w:val="clear" w:color="000000" w:fill="D9D9D9"/>
            <w:vAlign w:val="center"/>
            <w:hideMark/>
          </w:tcPr>
          <w:p w14:paraId="52A6E5B4" w14:textId="77777777" w:rsidR="00C36E48" w:rsidRPr="00C36E48" w:rsidRDefault="00C36E48" w:rsidP="00A246D4">
            <w:pPr>
              <w:spacing w:after="0" w:line="240" w:lineRule="auto"/>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SORTEO DE OBRAS</w:t>
            </w:r>
          </w:p>
        </w:tc>
        <w:tc>
          <w:tcPr>
            <w:tcW w:w="3828" w:type="dxa"/>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14:paraId="67C714F0" w14:textId="77777777" w:rsidR="00C36E48" w:rsidRPr="00C36E48" w:rsidRDefault="00C36E48" w:rsidP="00A246D4">
            <w:pPr>
              <w:spacing w:after="0" w:line="240" w:lineRule="auto"/>
              <w:jc w:val="right"/>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 xml:space="preserve"> RD$                                                                -   </w:t>
            </w:r>
          </w:p>
        </w:tc>
      </w:tr>
      <w:tr w:rsidR="00C36E48" w:rsidRPr="00C36E48" w14:paraId="5F7E1B26" w14:textId="77777777" w:rsidTr="000D59EA">
        <w:trPr>
          <w:trHeight w:val="405"/>
        </w:trPr>
        <w:tc>
          <w:tcPr>
            <w:tcW w:w="3969" w:type="dxa"/>
            <w:tcBorders>
              <w:top w:val="single" w:sz="4" w:space="0" w:color="0070C0"/>
              <w:left w:val="single" w:sz="4" w:space="0" w:color="0070C0"/>
              <w:bottom w:val="single" w:sz="4" w:space="0" w:color="0070C0"/>
              <w:right w:val="single" w:sz="4" w:space="0" w:color="0070C0"/>
            </w:tcBorders>
            <w:shd w:val="clear" w:color="000000" w:fill="D9D9D9"/>
            <w:vAlign w:val="center"/>
            <w:hideMark/>
          </w:tcPr>
          <w:p w14:paraId="1D91ABD1" w14:textId="77777777" w:rsidR="00C36E48" w:rsidRPr="00C36E48" w:rsidRDefault="00C36E48" w:rsidP="00A246D4">
            <w:pPr>
              <w:spacing w:after="0" w:line="240" w:lineRule="auto"/>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 xml:space="preserve">EXCEPCIÓN - BIENES O SERVICIOS CON EXCLUSIVIDAD </w:t>
            </w:r>
          </w:p>
        </w:tc>
        <w:tc>
          <w:tcPr>
            <w:tcW w:w="3828" w:type="dxa"/>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14:paraId="787945F7" w14:textId="7A289BB7" w:rsidR="00C36E48" w:rsidRPr="00C36E48" w:rsidRDefault="00C36E48" w:rsidP="00A246D4">
            <w:pPr>
              <w:spacing w:after="0" w:line="240" w:lineRule="auto"/>
              <w:jc w:val="right"/>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 xml:space="preserve">                                             </w:t>
            </w:r>
            <w:r w:rsidR="00730273">
              <w:rPr>
                <w:rFonts w:ascii="Times New Roman" w:eastAsia="Times New Roman" w:hAnsi="Times New Roman" w:cs="Times New Roman"/>
                <w:color w:val="002060"/>
                <w:lang w:val="es-DO" w:eastAsia="es-DO"/>
              </w:rPr>
              <w:t>RD$</w:t>
            </w:r>
            <w:r w:rsidRPr="00C36E48">
              <w:rPr>
                <w:rFonts w:ascii="Times New Roman" w:eastAsia="Times New Roman" w:hAnsi="Times New Roman" w:cs="Times New Roman"/>
                <w:color w:val="002060"/>
                <w:lang w:val="es-DO" w:eastAsia="es-DO"/>
              </w:rPr>
              <w:t xml:space="preserve">445,541,949.44 </w:t>
            </w:r>
          </w:p>
        </w:tc>
      </w:tr>
      <w:tr w:rsidR="00C36E48" w:rsidRPr="00C36E48" w14:paraId="174630E2" w14:textId="77777777" w:rsidTr="000D59EA">
        <w:trPr>
          <w:trHeight w:val="690"/>
        </w:trPr>
        <w:tc>
          <w:tcPr>
            <w:tcW w:w="3969" w:type="dxa"/>
            <w:tcBorders>
              <w:top w:val="single" w:sz="4" w:space="0" w:color="0070C0"/>
              <w:left w:val="single" w:sz="4" w:space="0" w:color="0070C0"/>
              <w:bottom w:val="single" w:sz="4" w:space="0" w:color="0070C0"/>
              <w:right w:val="single" w:sz="4" w:space="0" w:color="0070C0"/>
            </w:tcBorders>
            <w:shd w:val="clear" w:color="000000" w:fill="D9D9D9"/>
            <w:vAlign w:val="center"/>
            <w:hideMark/>
          </w:tcPr>
          <w:p w14:paraId="03E47BEA" w14:textId="77777777" w:rsidR="00C36E48" w:rsidRPr="00C36E48" w:rsidRDefault="00C36E48" w:rsidP="00A246D4">
            <w:pPr>
              <w:spacing w:after="0" w:line="240" w:lineRule="auto"/>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lastRenderedPageBreak/>
              <w:t>EXCEPCIÓN - CONSTRUCCIÓN, INSTALACIÓN O ADQUISICIÓN DE OFICINAS PARA EL SERVICIO EXTERIOR</w:t>
            </w:r>
          </w:p>
        </w:tc>
        <w:tc>
          <w:tcPr>
            <w:tcW w:w="3828" w:type="dxa"/>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14:paraId="6F728431" w14:textId="77777777" w:rsidR="00C36E48" w:rsidRPr="00C36E48" w:rsidRDefault="00C36E48" w:rsidP="00A246D4">
            <w:pPr>
              <w:spacing w:after="0" w:line="240" w:lineRule="auto"/>
              <w:jc w:val="right"/>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 xml:space="preserve"> RD$                                                                -   </w:t>
            </w:r>
          </w:p>
        </w:tc>
      </w:tr>
      <w:tr w:rsidR="00C36E48" w:rsidRPr="00C36E48" w14:paraId="2B1D801C" w14:textId="77777777" w:rsidTr="000D59EA">
        <w:trPr>
          <w:trHeight w:val="705"/>
        </w:trPr>
        <w:tc>
          <w:tcPr>
            <w:tcW w:w="3969" w:type="dxa"/>
            <w:tcBorders>
              <w:top w:val="single" w:sz="4" w:space="0" w:color="0070C0"/>
              <w:left w:val="single" w:sz="4" w:space="0" w:color="0070C0"/>
              <w:bottom w:val="single" w:sz="4" w:space="0" w:color="0070C0"/>
              <w:right w:val="single" w:sz="4" w:space="0" w:color="0070C0"/>
            </w:tcBorders>
            <w:shd w:val="clear" w:color="000000" w:fill="D9D9D9"/>
            <w:vAlign w:val="center"/>
            <w:hideMark/>
          </w:tcPr>
          <w:p w14:paraId="7ACE02EC" w14:textId="77777777" w:rsidR="00C36E48" w:rsidRPr="00C36E48" w:rsidRDefault="00C36E48" w:rsidP="00A246D4">
            <w:pPr>
              <w:spacing w:after="0" w:line="240" w:lineRule="auto"/>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EXCEPCIÓN - CONTRATACIÓN DE PUBLICIDAD A TRAVÉS DE MEDIOS DE COMUNICACIÓN SOCIAL</w:t>
            </w:r>
          </w:p>
        </w:tc>
        <w:tc>
          <w:tcPr>
            <w:tcW w:w="3828" w:type="dxa"/>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14:paraId="4C531A1C" w14:textId="1D0BAA64" w:rsidR="00C36E48" w:rsidRPr="00C36E48" w:rsidRDefault="00C36E48" w:rsidP="00A246D4">
            <w:pPr>
              <w:spacing w:after="0" w:line="240" w:lineRule="auto"/>
              <w:jc w:val="right"/>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 xml:space="preserve">                                               </w:t>
            </w:r>
            <w:r w:rsidR="00BE6562">
              <w:rPr>
                <w:rFonts w:ascii="Times New Roman" w:eastAsia="Times New Roman" w:hAnsi="Times New Roman" w:cs="Times New Roman"/>
                <w:color w:val="002060"/>
                <w:lang w:val="es-DO" w:eastAsia="es-DO"/>
              </w:rPr>
              <w:t>RD$</w:t>
            </w:r>
            <w:r w:rsidRPr="00C36E48">
              <w:rPr>
                <w:rFonts w:ascii="Times New Roman" w:eastAsia="Times New Roman" w:hAnsi="Times New Roman" w:cs="Times New Roman"/>
                <w:color w:val="002060"/>
                <w:lang w:val="es-DO" w:eastAsia="es-DO"/>
              </w:rPr>
              <w:t xml:space="preserve">2,233,000.00 </w:t>
            </w:r>
          </w:p>
        </w:tc>
      </w:tr>
      <w:tr w:rsidR="00C36E48" w:rsidRPr="00C36E48" w14:paraId="1504CF57" w14:textId="77777777" w:rsidTr="000D59EA">
        <w:trPr>
          <w:trHeight w:val="690"/>
        </w:trPr>
        <w:tc>
          <w:tcPr>
            <w:tcW w:w="3969" w:type="dxa"/>
            <w:tcBorders>
              <w:top w:val="single" w:sz="4" w:space="0" w:color="0070C0"/>
              <w:left w:val="single" w:sz="4" w:space="0" w:color="0070C0"/>
              <w:bottom w:val="single" w:sz="4" w:space="0" w:color="0070C0"/>
              <w:right w:val="single" w:sz="4" w:space="0" w:color="0070C0"/>
            </w:tcBorders>
            <w:shd w:val="clear" w:color="000000" w:fill="D9D9D9"/>
            <w:vAlign w:val="center"/>
            <w:hideMark/>
          </w:tcPr>
          <w:p w14:paraId="25C88724" w14:textId="54BD38ED" w:rsidR="00C36E48" w:rsidRPr="00C36E48" w:rsidRDefault="00C36E48" w:rsidP="00A246D4">
            <w:pPr>
              <w:spacing w:after="0" w:line="240" w:lineRule="auto"/>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 xml:space="preserve">EXCEPCIÓN - OBRAS CIENTÍFICAS, TÉCNICAS, ARTÍSTICAS, O </w:t>
            </w:r>
            <w:r w:rsidR="00BE6562" w:rsidRPr="00C36E48">
              <w:rPr>
                <w:rFonts w:ascii="Times New Roman" w:eastAsia="Times New Roman" w:hAnsi="Times New Roman" w:cs="Times New Roman"/>
                <w:color w:val="002060"/>
                <w:lang w:val="es-DO" w:eastAsia="es-DO"/>
              </w:rPr>
              <w:t>RESTAURACIÓN DE</w:t>
            </w:r>
            <w:r w:rsidRPr="00C36E48">
              <w:rPr>
                <w:rFonts w:ascii="Times New Roman" w:eastAsia="Times New Roman" w:hAnsi="Times New Roman" w:cs="Times New Roman"/>
                <w:color w:val="002060"/>
                <w:lang w:val="es-DO" w:eastAsia="es-DO"/>
              </w:rPr>
              <w:t xml:space="preserve"> MONUMENTOS HISTÓRICOS</w:t>
            </w:r>
          </w:p>
        </w:tc>
        <w:tc>
          <w:tcPr>
            <w:tcW w:w="3828" w:type="dxa"/>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14:paraId="18F5492C" w14:textId="77777777" w:rsidR="00C36E48" w:rsidRPr="00C36E48" w:rsidRDefault="00C36E48" w:rsidP="00A246D4">
            <w:pPr>
              <w:spacing w:after="0" w:line="240" w:lineRule="auto"/>
              <w:jc w:val="right"/>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 xml:space="preserve"> RD$                                                                -   </w:t>
            </w:r>
          </w:p>
        </w:tc>
      </w:tr>
      <w:tr w:rsidR="00C36E48" w:rsidRPr="00C36E48" w14:paraId="29EACB04" w14:textId="77777777" w:rsidTr="000D59EA">
        <w:trPr>
          <w:trHeight w:val="420"/>
        </w:trPr>
        <w:tc>
          <w:tcPr>
            <w:tcW w:w="3969" w:type="dxa"/>
            <w:tcBorders>
              <w:top w:val="single" w:sz="4" w:space="0" w:color="0070C0"/>
              <w:left w:val="single" w:sz="4" w:space="0" w:color="0070C0"/>
              <w:bottom w:val="single" w:sz="4" w:space="0" w:color="0070C0"/>
              <w:right w:val="single" w:sz="4" w:space="0" w:color="0070C0"/>
            </w:tcBorders>
            <w:shd w:val="clear" w:color="000000" w:fill="D9D9D9"/>
            <w:vAlign w:val="center"/>
            <w:hideMark/>
          </w:tcPr>
          <w:p w14:paraId="7492F27A" w14:textId="77777777" w:rsidR="00C36E48" w:rsidRPr="00C36E48" w:rsidRDefault="00C36E48" w:rsidP="00A246D4">
            <w:pPr>
              <w:spacing w:after="0" w:line="240" w:lineRule="auto"/>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EXCEPCIÓN - PROVEEDOR ÚNICO</w:t>
            </w:r>
          </w:p>
        </w:tc>
        <w:tc>
          <w:tcPr>
            <w:tcW w:w="3828" w:type="dxa"/>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14:paraId="446D232A" w14:textId="2AF426FD" w:rsidR="00C36E48" w:rsidRPr="00C36E48" w:rsidRDefault="00C36E48" w:rsidP="00A246D4">
            <w:pPr>
              <w:spacing w:after="0" w:line="240" w:lineRule="auto"/>
              <w:jc w:val="right"/>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 xml:space="preserve">                                               </w:t>
            </w:r>
            <w:r w:rsidR="00BE6562">
              <w:rPr>
                <w:rFonts w:ascii="Times New Roman" w:eastAsia="Times New Roman" w:hAnsi="Times New Roman" w:cs="Times New Roman"/>
                <w:color w:val="002060"/>
                <w:lang w:val="es-DO" w:eastAsia="es-DO"/>
              </w:rPr>
              <w:t>RD$</w:t>
            </w:r>
            <w:r w:rsidRPr="00C36E48">
              <w:rPr>
                <w:rFonts w:ascii="Times New Roman" w:eastAsia="Times New Roman" w:hAnsi="Times New Roman" w:cs="Times New Roman"/>
                <w:color w:val="002060"/>
                <w:lang w:val="es-DO" w:eastAsia="es-DO"/>
              </w:rPr>
              <w:t xml:space="preserve">492,974,877.36 </w:t>
            </w:r>
          </w:p>
        </w:tc>
      </w:tr>
      <w:tr w:rsidR="00C36E48" w:rsidRPr="00C36E48" w14:paraId="485AA1DC" w14:textId="77777777" w:rsidTr="000D59EA">
        <w:trPr>
          <w:trHeight w:val="915"/>
        </w:trPr>
        <w:tc>
          <w:tcPr>
            <w:tcW w:w="3969" w:type="dxa"/>
            <w:tcBorders>
              <w:top w:val="single" w:sz="4" w:space="0" w:color="0070C0"/>
              <w:left w:val="single" w:sz="4" w:space="0" w:color="0070C0"/>
              <w:bottom w:val="single" w:sz="4" w:space="0" w:color="0070C0"/>
              <w:right w:val="single" w:sz="4" w:space="0" w:color="0070C0"/>
            </w:tcBorders>
            <w:shd w:val="clear" w:color="000000" w:fill="D9D9D9"/>
            <w:vAlign w:val="center"/>
            <w:hideMark/>
          </w:tcPr>
          <w:p w14:paraId="2F7B1A3E" w14:textId="77777777" w:rsidR="00C36E48" w:rsidRPr="00C36E48" w:rsidRDefault="00C36E48" w:rsidP="00A246D4">
            <w:pPr>
              <w:spacing w:after="0" w:line="240" w:lineRule="auto"/>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EXCEPCIÓN - RESCISIÓN DE CONTRATOS CUYA TERMINACIÓN NO EXCEDA EL 40% DEL MONTO TOTAL DEL PROYECTO, OBRA O SERVICIO</w:t>
            </w:r>
          </w:p>
        </w:tc>
        <w:tc>
          <w:tcPr>
            <w:tcW w:w="3828" w:type="dxa"/>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14:paraId="20AA826F" w14:textId="77777777" w:rsidR="00C36E48" w:rsidRPr="00C36E48" w:rsidRDefault="00C36E48" w:rsidP="00A246D4">
            <w:pPr>
              <w:spacing w:after="0" w:line="240" w:lineRule="auto"/>
              <w:jc w:val="right"/>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 xml:space="preserve"> RD$                                                                -   </w:t>
            </w:r>
          </w:p>
        </w:tc>
      </w:tr>
      <w:tr w:rsidR="00C36E48" w:rsidRPr="00C36E48" w14:paraId="3D18B379" w14:textId="77777777" w:rsidTr="000D59EA">
        <w:trPr>
          <w:trHeight w:val="1020"/>
        </w:trPr>
        <w:tc>
          <w:tcPr>
            <w:tcW w:w="3969" w:type="dxa"/>
            <w:tcBorders>
              <w:top w:val="single" w:sz="4" w:space="0" w:color="0070C0"/>
              <w:left w:val="single" w:sz="4" w:space="0" w:color="0070C0"/>
              <w:right w:val="single" w:sz="4" w:space="0" w:color="0070C0"/>
            </w:tcBorders>
            <w:shd w:val="clear" w:color="000000" w:fill="D9D9D9"/>
            <w:vAlign w:val="center"/>
            <w:hideMark/>
          </w:tcPr>
          <w:p w14:paraId="58003DFA" w14:textId="77777777" w:rsidR="00C36E48" w:rsidRPr="00C36E48" w:rsidRDefault="00C36E48" w:rsidP="00A246D4">
            <w:pPr>
              <w:spacing w:after="0" w:line="240" w:lineRule="auto"/>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EXCEPCIÓN - RESOLUCIÓN 15-08 SOBRE COMPRA Y CONTRATACIÓN DE PASAJE AÉREO, COMBUSTIBLE Y REPARACIÓN DE VEHÍCULOS DE MOTOR</w:t>
            </w:r>
          </w:p>
        </w:tc>
        <w:tc>
          <w:tcPr>
            <w:tcW w:w="3828" w:type="dxa"/>
            <w:tcBorders>
              <w:top w:val="single" w:sz="4" w:space="0" w:color="0070C0"/>
              <w:left w:val="single" w:sz="4" w:space="0" w:color="0070C0"/>
              <w:right w:val="single" w:sz="4" w:space="0" w:color="0070C0"/>
            </w:tcBorders>
            <w:shd w:val="clear" w:color="000000" w:fill="D9D9D9"/>
            <w:noWrap/>
            <w:vAlign w:val="center"/>
            <w:hideMark/>
          </w:tcPr>
          <w:p w14:paraId="1C567D7C" w14:textId="77777777" w:rsidR="00C36E48" w:rsidRPr="00C36E48" w:rsidRDefault="00C36E48" w:rsidP="00A246D4">
            <w:pPr>
              <w:spacing w:after="0" w:line="240" w:lineRule="auto"/>
              <w:jc w:val="right"/>
              <w:rPr>
                <w:rFonts w:ascii="Times New Roman" w:eastAsia="Times New Roman" w:hAnsi="Times New Roman" w:cs="Times New Roman"/>
                <w:color w:val="002060"/>
                <w:lang w:val="es-DO" w:eastAsia="es-DO"/>
              </w:rPr>
            </w:pPr>
            <w:r w:rsidRPr="00C36E48">
              <w:rPr>
                <w:rFonts w:ascii="Times New Roman" w:eastAsia="Times New Roman" w:hAnsi="Times New Roman" w:cs="Times New Roman"/>
                <w:color w:val="002060"/>
                <w:lang w:val="es-DO" w:eastAsia="es-DO"/>
              </w:rPr>
              <w:t xml:space="preserve"> RD$                                                                -   </w:t>
            </w:r>
          </w:p>
        </w:tc>
      </w:tr>
    </w:tbl>
    <w:p w14:paraId="35657E87" w14:textId="78982BBA" w:rsidR="00C16BF6" w:rsidRPr="00C36E48" w:rsidRDefault="00C16BF6" w:rsidP="00155EB9">
      <w:pPr>
        <w:autoSpaceDE w:val="0"/>
        <w:autoSpaceDN w:val="0"/>
        <w:adjustRightInd w:val="0"/>
        <w:spacing w:after="0" w:line="240" w:lineRule="auto"/>
        <w:rPr>
          <w:rFonts w:ascii="Times New Roman" w:hAnsi="Times New Roman" w:cs="Times New Roman"/>
          <w:color w:val="767171"/>
          <w:spacing w:val="20"/>
          <w:lang w:val="es-DO"/>
        </w:rPr>
      </w:pPr>
    </w:p>
    <w:p w14:paraId="00D27722" w14:textId="253110DF" w:rsidR="0041212C" w:rsidRPr="00C36E48" w:rsidRDefault="0041212C" w:rsidP="00155EB9">
      <w:pPr>
        <w:autoSpaceDE w:val="0"/>
        <w:autoSpaceDN w:val="0"/>
        <w:adjustRightInd w:val="0"/>
        <w:spacing w:after="0" w:line="240" w:lineRule="auto"/>
        <w:rPr>
          <w:rFonts w:ascii="Times New Roman" w:hAnsi="Times New Roman" w:cs="Times New Roman"/>
          <w:color w:val="767171"/>
          <w:spacing w:val="20"/>
          <w:lang w:val="es-DO"/>
        </w:rPr>
      </w:pPr>
    </w:p>
    <w:p w14:paraId="6660F35B" w14:textId="3064E62E" w:rsidR="0041212C" w:rsidRPr="00C36E48" w:rsidRDefault="0041212C" w:rsidP="00155EB9">
      <w:pPr>
        <w:autoSpaceDE w:val="0"/>
        <w:autoSpaceDN w:val="0"/>
        <w:adjustRightInd w:val="0"/>
        <w:spacing w:after="0" w:line="240" w:lineRule="auto"/>
        <w:rPr>
          <w:rFonts w:ascii="Times New Roman" w:hAnsi="Times New Roman" w:cs="Times New Roman"/>
          <w:color w:val="767171"/>
          <w:spacing w:val="20"/>
          <w:lang w:val="es-DO"/>
        </w:rPr>
      </w:pPr>
    </w:p>
    <w:p w14:paraId="29DF3519" w14:textId="7304D75F" w:rsidR="0041212C" w:rsidRPr="00C36E48" w:rsidRDefault="0041212C" w:rsidP="00155EB9">
      <w:pPr>
        <w:autoSpaceDE w:val="0"/>
        <w:autoSpaceDN w:val="0"/>
        <w:adjustRightInd w:val="0"/>
        <w:spacing w:after="0" w:line="240" w:lineRule="auto"/>
        <w:rPr>
          <w:rFonts w:ascii="Times New Roman" w:hAnsi="Times New Roman" w:cs="Times New Roman"/>
          <w:color w:val="767171"/>
          <w:spacing w:val="20"/>
          <w:lang w:val="es-DO"/>
        </w:rPr>
      </w:pPr>
    </w:p>
    <w:p w14:paraId="1BC748CE" w14:textId="4740D2E3" w:rsidR="0041212C" w:rsidRPr="00C36E48" w:rsidRDefault="0041212C" w:rsidP="00155EB9">
      <w:pPr>
        <w:autoSpaceDE w:val="0"/>
        <w:autoSpaceDN w:val="0"/>
        <w:adjustRightInd w:val="0"/>
        <w:spacing w:after="0" w:line="240" w:lineRule="auto"/>
        <w:rPr>
          <w:rFonts w:ascii="Times New Roman" w:hAnsi="Times New Roman" w:cs="Times New Roman"/>
          <w:color w:val="767171"/>
          <w:spacing w:val="20"/>
          <w:lang w:val="es-DO"/>
        </w:rPr>
      </w:pPr>
    </w:p>
    <w:p w14:paraId="1CE73651" w14:textId="6D1B91D2" w:rsidR="0041212C" w:rsidRPr="00C36E48" w:rsidRDefault="0041212C" w:rsidP="00155EB9">
      <w:pPr>
        <w:autoSpaceDE w:val="0"/>
        <w:autoSpaceDN w:val="0"/>
        <w:adjustRightInd w:val="0"/>
        <w:spacing w:after="0" w:line="240" w:lineRule="auto"/>
        <w:rPr>
          <w:rFonts w:ascii="Times New Roman" w:hAnsi="Times New Roman" w:cs="Times New Roman"/>
          <w:color w:val="767171"/>
          <w:spacing w:val="20"/>
          <w:lang w:val="es-DO"/>
        </w:rPr>
      </w:pPr>
    </w:p>
    <w:p w14:paraId="55B621AB" w14:textId="47368B0A" w:rsidR="0041212C" w:rsidRPr="00C36E48" w:rsidRDefault="0041212C" w:rsidP="00155EB9">
      <w:pPr>
        <w:autoSpaceDE w:val="0"/>
        <w:autoSpaceDN w:val="0"/>
        <w:adjustRightInd w:val="0"/>
        <w:spacing w:after="0" w:line="240" w:lineRule="auto"/>
        <w:rPr>
          <w:rFonts w:ascii="Times New Roman" w:hAnsi="Times New Roman" w:cs="Times New Roman"/>
          <w:color w:val="767171"/>
          <w:spacing w:val="20"/>
          <w:lang w:val="es-DO"/>
        </w:rPr>
      </w:pPr>
    </w:p>
    <w:p w14:paraId="1280EA62" w14:textId="76AC6CB8" w:rsidR="0041212C" w:rsidRPr="00C36E48" w:rsidRDefault="0041212C" w:rsidP="00155EB9">
      <w:pPr>
        <w:autoSpaceDE w:val="0"/>
        <w:autoSpaceDN w:val="0"/>
        <w:adjustRightInd w:val="0"/>
        <w:spacing w:after="0" w:line="240" w:lineRule="auto"/>
        <w:rPr>
          <w:rFonts w:ascii="Times New Roman" w:hAnsi="Times New Roman" w:cs="Times New Roman"/>
          <w:color w:val="767171"/>
          <w:spacing w:val="20"/>
          <w:lang w:val="es-DO"/>
        </w:rPr>
      </w:pPr>
    </w:p>
    <w:p w14:paraId="4FD3B4BF" w14:textId="07C9DE6E" w:rsidR="0041212C" w:rsidRPr="00C36E48" w:rsidRDefault="0041212C" w:rsidP="00155EB9">
      <w:pPr>
        <w:autoSpaceDE w:val="0"/>
        <w:autoSpaceDN w:val="0"/>
        <w:adjustRightInd w:val="0"/>
        <w:spacing w:after="0" w:line="240" w:lineRule="auto"/>
        <w:rPr>
          <w:rFonts w:ascii="Times New Roman" w:hAnsi="Times New Roman" w:cs="Times New Roman"/>
          <w:color w:val="767171"/>
          <w:spacing w:val="20"/>
          <w:lang w:val="es-DO"/>
        </w:rPr>
      </w:pPr>
    </w:p>
    <w:p w14:paraId="6666C9AC" w14:textId="1053AFAB" w:rsidR="0041212C" w:rsidRPr="00E152F1" w:rsidRDefault="0041212C"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7586E0F9" w14:textId="5271B6F4" w:rsidR="0041212C" w:rsidRPr="00E152F1" w:rsidRDefault="0041212C"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6F848A46" w14:textId="4AB9A540" w:rsidR="0041212C" w:rsidRPr="00E152F1" w:rsidRDefault="0041212C"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4F0571F9" w14:textId="1EF2429D" w:rsidR="0041212C" w:rsidRPr="00E152F1" w:rsidRDefault="0041212C"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4EF23CC1" w14:textId="3E118909" w:rsidR="0041212C" w:rsidRPr="00E152F1" w:rsidRDefault="0041212C"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41C2FEB4" w14:textId="70B21076" w:rsidR="0041212C" w:rsidRPr="00E152F1" w:rsidRDefault="0041212C"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7A2E6D3C" w14:textId="62218610" w:rsidR="0041212C" w:rsidRPr="00E152F1" w:rsidRDefault="0041212C"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3B2109FA" w14:textId="7A3DCD03" w:rsidR="0041212C" w:rsidRDefault="0041212C"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FEEE207" w14:textId="7A61FCC8" w:rsidR="00BE6562" w:rsidRDefault="00BE6562"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1C2B877C" w14:textId="4CF95937" w:rsidR="00BE6562" w:rsidRDefault="00BE6562"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14E08387" w14:textId="04227EC7" w:rsidR="00BE6562" w:rsidRDefault="00BE6562"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3A665CA1" w14:textId="03FC5925" w:rsidR="00BE6562" w:rsidRDefault="00BE6562"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02F48CF4" w14:textId="7AD01C11" w:rsidR="00BE6562" w:rsidRDefault="00BE6562"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1CD1B78F" w14:textId="77777777" w:rsidR="00BE6562" w:rsidRPr="00E152F1" w:rsidRDefault="00BE6562"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78B4CAAA" w14:textId="42134984" w:rsidR="0041212C" w:rsidRDefault="0041212C"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78F82E95" w14:textId="641FFDF7" w:rsidR="006F4DE7" w:rsidRDefault="006F4DE7"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3A5EE60A" w14:textId="65ABEA64" w:rsidR="006F4DE7" w:rsidRDefault="006F4DE7"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0F4BF997" w14:textId="77777777" w:rsidR="006F4DE7" w:rsidRPr="00E152F1" w:rsidRDefault="006F4DE7"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1FB56677" w14:textId="0D28B102" w:rsidR="0041212C" w:rsidRPr="00E152F1" w:rsidRDefault="0041212C"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5DAEE24B" w14:textId="77777777" w:rsidR="00E55693" w:rsidRDefault="00E55693"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6D1B6208" w14:textId="3015F5EB" w:rsidR="0041212C" w:rsidRPr="00E152F1" w:rsidRDefault="002127AA"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Anexo </w:t>
      </w:r>
      <w:r w:rsidR="00566AA7">
        <w:rPr>
          <w:rFonts w:ascii="Times New Roman" w:hAnsi="Times New Roman" w:cs="Times New Roman"/>
          <w:color w:val="767171"/>
          <w:spacing w:val="20"/>
          <w:sz w:val="24"/>
          <w:szCs w:val="24"/>
          <w:lang w:val="es-DO"/>
        </w:rPr>
        <w:t>f</w:t>
      </w:r>
      <w:r w:rsidRPr="00E152F1">
        <w:rPr>
          <w:rFonts w:ascii="Times New Roman" w:hAnsi="Times New Roman" w:cs="Times New Roman"/>
          <w:color w:val="767171"/>
          <w:spacing w:val="20"/>
          <w:sz w:val="24"/>
          <w:szCs w:val="24"/>
          <w:lang w:val="es-DO"/>
        </w:rPr>
        <w:t xml:space="preserve">. Listado de Eventos </w:t>
      </w:r>
      <w:r w:rsidR="003B37D1">
        <w:rPr>
          <w:rFonts w:ascii="Times New Roman" w:hAnsi="Times New Roman" w:cs="Times New Roman"/>
          <w:color w:val="767171"/>
          <w:spacing w:val="20"/>
          <w:sz w:val="24"/>
          <w:szCs w:val="24"/>
          <w:lang w:val="es-DO"/>
        </w:rPr>
        <w:t xml:space="preserve">y </w:t>
      </w:r>
      <w:r w:rsidRPr="00E152F1">
        <w:rPr>
          <w:rFonts w:ascii="Times New Roman" w:hAnsi="Times New Roman" w:cs="Times New Roman"/>
          <w:color w:val="767171"/>
          <w:spacing w:val="20"/>
          <w:sz w:val="24"/>
          <w:szCs w:val="24"/>
          <w:lang w:val="es-DO"/>
        </w:rPr>
        <w:t xml:space="preserve">Actividades de Integración Regional </w:t>
      </w:r>
    </w:p>
    <w:p w14:paraId="47B61696" w14:textId="77777777" w:rsidR="00C16BF6" w:rsidRPr="00E152F1" w:rsidRDefault="00C16BF6"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1C1CA345" w14:textId="77777777" w:rsidR="00235236" w:rsidRPr="00E152F1" w:rsidRDefault="00235236"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tbl>
      <w:tblPr>
        <w:tblStyle w:val="Tablaconcuadrcula"/>
        <w:tblW w:w="821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630"/>
        <w:gridCol w:w="7587"/>
      </w:tblGrid>
      <w:tr w:rsidR="009648DA" w:rsidRPr="00E152F1" w14:paraId="1EBAC002" w14:textId="77777777" w:rsidTr="000D59EA">
        <w:trPr>
          <w:trHeight w:val="623"/>
          <w:tblHeader/>
        </w:trPr>
        <w:tc>
          <w:tcPr>
            <w:tcW w:w="8217" w:type="dxa"/>
            <w:gridSpan w:val="2"/>
            <w:tcBorders>
              <w:top w:val="nil"/>
              <w:left w:val="nil"/>
              <w:bottom w:val="nil"/>
              <w:right w:val="nil"/>
            </w:tcBorders>
            <w:shd w:val="clear" w:color="auto" w:fill="D9D9D9" w:themeFill="background1" w:themeFillShade="D9"/>
            <w:vAlign w:val="center"/>
          </w:tcPr>
          <w:p w14:paraId="42D0DAFB" w14:textId="5F01B2AB" w:rsidR="009648DA" w:rsidRPr="000D59EA" w:rsidRDefault="004252C2" w:rsidP="009648DA">
            <w:pPr>
              <w:jc w:val="center"/>
              <w:rPr>
                <w:rFonts w:ascii="Times New Roman" w:eastAsia="Times New Roman" w:hAnsi="Times New Roman" w:cs="Times New Roman"/>
                <w:b/>
                <w:bCs/>
                <w:i/>
                <w:iCs/>
                <w:color w:val="767171"/>
                <w:lang w:val="es-DO" w:eastAsia="es-DO" w:bidi="he-IL"/>
              </w:rPr>
            </w:pPr>
            <w:r w:rsidRPr="000D59EA">
              <w:rPr>
                <w:rFonts w:ascii="Times New Roman" w:eastAsia="Times New Roman" w:hAnsi="Times New Roman" w:cs="Times New Roman"/>
                <w:b/>
                <w:bCs/>
                <w:i/>
                <w:iCs/>
                <w:color w:val="767171"/>
                <w:lang w:val="es-DO" w:eastAsia="es-DO" w:bidi="he-IL"/>
              </w:rPr>
              <w:t>Tabla</w:t>
            </w:r>
            <w:r w:rsidR="009648DA" w:rsidRPr="000D59EA">
              <w:rPr>
                <w:rFonts w:ascii="Times New Roman" w:eastAsia="Times New Roman" w:hAnsi="Times New Roman" w:cs="Times New Roman"/>
                <w:b/>
                <w:bCs/>
                <w:i/>
                <w:iCs/>
                <w:color w:val="767171"/>
                <w:lang w:val="es-DO" w:eastAsia="es-DO" w:bidi="he-IL"/>
              </w:rPr>
              <w:t xml:space="preserve">. Listado de eventos de orden político y técnico para la </w:t>
            </w:r>
          </w:p>
          <w:p w14:paraId="462BF09E" w14:textId="12446EDB" w:rsidR="009648DA" w:rsidRPr="000D59EA" w:rsidRDefault="009648DA" w:rsidP="009648DA">
            <w:pPr>
              <w:jc w:val="center"/>
              <w:rPr>
                <w:rFonts w:ascii="Times New Roman" w:hAnsi="Times New Roman" w:cs="Times New Roman"/>
                <w:i/>
                <w:iCs/>
                <w:color w:val="767171"/>
                <w:spacing w:val="20"/>
                <w:lang w:val="es-DO"/>
              </w:rPr>
            </w:pPr>
            <w:proofErr w:type="gramStart"/>
            <w:r w:rsidRPr="000D59EA">
              <w:rPr>
                <w:rFonts w:ascii="Times New Roman" w:eastAsia="Times New Roman" w:hAnsi="Times New Roman" w:cs="Times New Roman"/>
                <w:b/>
                <w:bCs/>
                <w:i/>
                <w:iCs/>
                <w:color w:val="767171"/>
                <w:lang w:val="es-DO" w:eastAsia="es-DO" w:bidi="he-IL"/>
              </w:rPr>
              <w:t>integración</w:t>
            </w:r>
            <w:proofErr w:type="gramEnd"/>
            <w:r w:rsidRPr="000D59EA">
              <w:rPr>
                <w:rFonts w:ascii="Times New Roman" w:eastAsia="Times New Roman" w:hAnsi="Times New Roman" w:cs="Times New Roman"/>
                <w:b/>
                <w:bCs/>
                <w:i/>
                <w:iCs/>
                <w:color w:val="767171"/>
                <w:lang w:val="es-DO" w:eastAsia="es-DO" w:bidi="he-IL"/>
              </w:rPr>
              <w:t xml:space="preserve"> regional en acciones de Salud. </w:t>
            </w:r>
            <w:r w:rsidR="009D69DD" w:rsidRPr="000D59EA">
              <w:rPr>
                <w:rFonts w:ascii="Times New Roman" w:eastAsia="Times New Roman" w:hAnsi="Times New Roman" w:cs="Times New Roman"/>
                <w:b/>
                <w:bCs/>
                <w:i/>
                <w:iCs/>
                <w:color w:val="767171"/>
                <w:lang w:val="es-DO" w:eastAsia="es-DO" w:bidi="he-IL"/>
              </w:rPr>
              <w:t>MISPAS</w:t>
            </w:r>
            <w:r w:rsidRPr="000D59EA">
              <w:rPr>
                <w:rFonts w:ascii="Times New Roman" w:eastAsia="Times New Roman" w:hAnsi="Times New Roman" w:cs="Times New Roman"/>
                <w:b/>
                <w:bCs/>
                <w:i/>
                <w:iCs/>
                <w:color w:val="767171"/>
                <w:lang w:val="es-DO" w:eastAsia="es-DO" w:bidi="he-IL"/>
              </w:rPr>
              <w:t xml:space="preserve"> 2021.</w:t>
            </w:r>
          </w:p>
        </w:tc>
      </w:tr>
      <w:tr w:rsidR="001B469C" w:rsidRPr="00E152F1" w14:paraId="65ABE2EC" w14:textId="77777777" w:rsidTr="000D59EA">
        <w:trPr>
          <w:trHeight w:val="437"/>
          <w:tblHeader/>
        </w:trPr>
        <w:tc>
          <w:tcPr>
            <w:tcW w:w="630" w:type="dxa"/>
            <w:tcBorders>
              <w:top w:val="nil"/>
              <w:left w:val="single" w:sz="4" w:space="0" w:color="003876"/>
              <w:bottom w:val="single" w:sz="4" w:space="0" w:color="0070C0"/>
              <w:right w:val="single" w:sz="4" w:space="0" w:color="003876"/>
            </w:tcBorders>
            <w:shd w:val="clear" w:color="auto" w:fill="1F3864" w:themeFill="accent1" w:themeFillShade="80"/>
            <w:vAlign w:val="center"/>
          </w:tcPr>
          <w:p w14:paraId="4448644F" w14:textId="77777777" w:rsidR="001B469C" w:rsidRPr="000D59EA" w:rsidRDefault="001B469C" w:rsidP="000906A9">
            <w:pPr>
              <w:spacing w:line="360" w:lineRule="auto"/>
              <w:jc w:val="center"/>
              <w:rPr>
                <w:rFonts w:ascii="Times New Roman" w:hAnsi="Times New Roman" w:cs="Times New Roman"/>
                <w:b/>
                <w:bCs/>
                <w:color w:val="FFFFFF" w:themeColor="background1"/>
                <w:spacing w:val="20"/>
                <w:lang w:val="es-DO"/>
              </w:rPr>
            </w:pPr>
            <w:r w:rsidRPr="000D59EA">
              <w:rPr>
                <w:rFonts w:ascii="Times New Roman" w:hAnsi="Times New Roman" w:cs="Times New Roman"/>
                <w:b/>
                <w:bCs/>
                <w:color w:val="FFFFFF" w:themeColor="background1"/>
                <w:spacing w:val="20"/>
                <w:lang w:val="es-DO"/>
              </w:rPr>
              <w:t>No.</w:t>
            </w:r>
          </w:p>
        </w:tc>
        <w:tc>
          <w:tcPr>
            <w:tcW w:w="7587" w:type="dxa"/>
            <w:tcBorders>
              <w:top w:val="nil"/>
              <w:left w:val="single" w:sz="4" w:space="0" w:color="003876"/>
              <w:bottom w:val="single" w:sz="4" w:space="0" w:color="0070C0"/>
              <w:right w:val="single" w:sz="4" w:space="0" w:color="003876"/>
            </w:tcBorders>
            <w:shd w:val="clear" w:color="auto" w:fill="1F3864" w:themeFill="accent1" w:themeFillShade="80"/>
            <w:vAlign w:val="center"/>
          </w:tcPr>
          <w:p w14:paraId="283D0643" w14:textId="77777777" w:rsidR="001B469C" w:rsidRPr="000D59EA" w:rsidRDefault="001B469C" w:rsidP="000906A9">
            <w:pPr>
              <w:spacing w:line="360" w:lineRule="auto"/>
              <w:jc w:val="center"/>
              <w:rPr>
                <w:rFonts w:ascii="Times New Roman" w:hAnsi="Times New Roman" w:cs="Times New Roman"/>
                <w:b/>
                <w:bCs/>
                <w:color w:val="FFFFFF" w:themeColor="background1"/>
                <w:spacing w:val="20"/>
                <w:lang w:val="es-DO"/>
              </w:rPr>
            </w:pPr>
            <w:r w:rsidRPr="000D59EA">
              <w:rPr>
                <w:rFonts w:ascii="Times New Roman" w:hAnsi="Times New Roman" w:cs="Times New Roman"/>
                <w:b/>
                <w:bCs/>
                <w:color w:val="FFFFFF" w:themeColor="background1"/>
                <w:spacing w:val="20"/>
                <w:lang w:val="es-DO"/>
              </w:rPr>
              <w:t>Evento</w:t>
            </w:r>
          </w:p>
        </w:tc>
      </w:tr>
      <w:tr w:rsidR="001B469C" w:rsidRPr="00E152F1" w14:paraId="7D34A38D" w14:textId="77777777" w:rsidTr="000D59EA">
        <w:tc>
          <w:tcPr>
            <w:tcW w:w="630" w:type="dxa"/>
            <w:tcBorders>
              <w:top w:val="single" w:sz="4" w:space="0" w:color="0070C0"/>
              <w:left w:val="single" w:sz="4" w:space="0" w:color="0070C0"/>
              <w:bottom w:val="single" w:sz="4" w:space="0" w:color="0070C0"/>
              <w:right w:val="single" w:sz="4" w:space="0" w:color="0070C0"/>
            </w:tcBorders>
            <w:vAlign w:val="center"/>
          </w:tcPr>
          <w:p w14:paraId="0E2D637C" w14:textId="77777777" w:rsidR="001B469C" w:rsidRPr="00E152F1" w:rsidRDefault="001B469C" w:rsidP="009648DA">
            <w:pPr>
              <w:jc w:val="cente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1</w:t>
            </w:r>
          </w:p>
        </w:tc>
        <w:tc>
          <w:tcPr>
            <w:tcW w:w="7587" w:type="dxa"/>
            <w:tcBorders>
              <w:top w:val="single" w:sz="4" w:space="0" w:color="0070C0"/>
              <w:left w:val="single" w:sz="4" w:space="0" w:color="0070C0"/>
              <w:bottom w:val="single" w:sz="4" w:space="0" w:color="0070C0"/>
              <w:right w:val="single" w:sz="4" w:space="0" w:color="0070C0"/>
            </w:tcBorders>
          </w:tcPr>
          <w:p w14:paraId="7E4E4729" w14:textId="77777777" w:rsidR="001B469C" w:rsidRPr="00E152F1" w:rsidRDefault="001B469C" w:rsidP="00A246D4">
            <w:pP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XVI Conferencia Iberoamericana de ministras y ministros de Salud. Abordo cuatro temas principales:</w:t>
            </w:r>
          </w:p>
        </w:tc>
      </w:tr>
      <w:tr w:rsidR="001B469C" w:rsidRPr="00E078FB" w14:paraId="0E9B00F9" w14:textId="77777777" w:rsidTr="000D59EA">
        <w:tc>
          <w:tcPr>
            <w:tcW w:w="630" w:type="dxa"/>
            <w:tcBorders>
              <w:top w:val="single" w:sz="4" w:space="0" w:color="0070C0"/>
              <w:left w:val="single" w:sz="4" w:space="0" w:color="0070C0"/>
              <w:bottom w:val="single" w:sz="4" w:space="0" w:color="0070C0"/>
              <w:right w:val="single" w:sz="4" w:space="0" w:color="0070C0"/>
            </w:tcBorders>
            <w:vAlign w:val="center"/>
          </w:tcPr>
          <w:p w14:paraId="67735713" w14:textId="77777777" w:rsidR="001B469C" w:rsidRPr="00E152F1" w:rsidRDefault="001B469C" w:rsidP="009648DA">
            <w:pPr>
              <w:jc w:val="cente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2</w:t>
            </w:r>
          </w:p>
        </w:tc>
        <w:tc>
          <w:tcPr>
            <w:tcW w:w="7587" w:type="dxa"/>
            <w:tcBorders>
              <w:top w:val="single" w:sz="4" w:space="0" w:color="0070C0"/>
              <w:left w:val="single" w:sz="4" w:space="0" w:color="0070C0"/>
              <w:bottom w:val="single" w:sz="4" w:space="0" w:color="0070C0"/>
              <w:right w:val="single" w:sz="4" w:space="0" w:color="0070C0"/>
            </w:tcBorders>
          </w:tcPr>
          <w:p w14:paraId="7E8BD93D" w14:textId="4D565794" w:rsidR="001B469C" w:rsidRPr="00E152F1" w:rsidRDefault="001B469C" w:rsidP="00235236">
            <w:pP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 xml:space="preserve">I Foro Internacional </w:t>
            </w:r>
          </w:p>
          <w:p w14:paraId="4EE061AC" w14:textId="0F9A421B" w:rsidR="001B469C" w:rsidRPr="00E152F1" w:rsidRDefault="001B469C" w:rsidP="00235236">
            <w:pP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sobre la Cooperación en Vacunas contra la COVID-19</w:t>
            </w:r>
          </w:p>
        </w:tc>
      </w:tr>
      <w:tr w:rsidR="001B469C" w:rsidRPr="00E152F1" w14:paraId="59E5539A" w14:textId="77777777" w:rsidTr="000D59EA">
        <w:tc>
          <w:tcPr>
            <w:tcW w:w="630" w:type="dxa"/>
            <w:tcBorders>
              <w:top w:val="single" w:sz="4" w:space="0" w:color="0070C0"/>
              <w:left w:val="single" w:sz="4" w:space="0" w:color="0070C0"/>
              <w:bottom w:val="single" w:sz="4" w:space="0" w:color="0070C0"/>
              <w:right w:val="single" w:sz="4" w:space="0" w:color="0070C0"/>
            </w:tcBorders>
            <w:vAlign w:val="center"/>
          </w:tcPr>
          <w:p w14:paraId="6B80FB04" w14:textId="77777777" w:rsidR="001B469C" w:rsidRPr="00E152F1" w:rsidRDefault="001B469C" w:rsidP="009648DA">
            <w:pPr>
              <w:jc w:val="cente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3</w:t>
            </w:r>
          </w:p>
        </w:tc>
        <w:tc>
          <w:tcPr>
            <w:tcW w:w="7587" w:type="dxa"/>
            <w:tcBorders>
              <w:top w:val="single" w:sz="4" w:space="0" w:color="0070C0"/>
              <w:left w:val="single" w:sz="4" w:space="0" w:color="0070C0"/>
              <w:bottom w:val="single" w:sz="4" w:space="0" w:color="0070C0"/>
              <w:right w:val="single" w:sz="4" w:space="0" w:color="0070C0"/>
            </w:tcBorders>
          </w:tcPr>
          <w:p w14:paraId="4E2AA8E3" w14:textId="77777777" w:rsidR="001B469C" w:rsidRPr="00E152F1" w:rsidRDefault="001B469C" w:rsidP="00A246D4">
            <w:pP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1ra. Cumbre Internacional de Salud Pública de las Américas y 1ra. Cumbre de Salud Pública de República Dominicana</w:t>
            </w:r>
          </w:p>
        </w:tc>
      </w:tr>
      <w:tr w:rsidR="001B469C" w:rsidRPr="00E078FB" w14:paraId="190E7645" w14:textId="77777777" w:rsidTr="000D59EA">
        <w:tc>
          <w:tcPr>
            <w:tcW w:w="630" w:type="dxa"/>
            <w:tcBorders>
              <w:top w:val="single" w:sz="4" w:space="0" w:color="0070C0"/>
              <w:left w:val="single" w:sz="4" w:space="0" w:color="0070C0"/>
              <w:bottom w:val="single" w:sz="4" w:space="0" w:color="0070C0"/>
              <w:right w:val="single" w:sz="4" w:space="0" w:color="0070C0"/>
            </w:tcBorders>
            <w:vAlign w:val="center"/>
          </w:tcPr>
          <w:p w14:paraId="4DC51F93" w14:textId="63D9ED54" w:rsidR="001B469C" w:rsidRPr="00E152F1" w:rsidRDefault="001B469C" w:rsidP="009648DA">
            <w:pPr>
              <w:jc w:val="cente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4</w:t>
            </w:r>
          </w:p>
        </w:tc>
        <w:tc>
          <w:tcPr>
            <w:tcW w:w="7587" w:type="dxa"/>
            <w:tcBorders>
              <w:top w:val="single" w:sz="4" w:space="0" w:color="0070C0"/>
              <w:left w:val="single" w:sz="4" w:space="0" w:color="0070C0"/>
              <w:bottom w:val="single" w:sz="4" w:space="0" w:color="0070C0"/>
              <w:right w:val="single" w:sz="4" w:space="0" w:color="0070C0"/>
            </w:tcBorders>
          </w:tcPr>
          <w:p w14:paraId="1E592212" w14:textId="77777777" w:rsidR="001B469C" w:rsidRPr="00E152F1" w:rsidRDefault="001B469C" w:rsidP="00A246D4">
            <w:pP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74 Asamblea Mundial de la Salud de la OMS</w:t>
            </w:r>
          </w:p>
        </w:tc>
      </w:tr>
      <w:tr w:rsidR="001B469C" w:rsidRPr="00E078FB" w14:paraId="0E5C1768" w14:textId="77777777" w:rsidTr="000D59EA">
        <w:tc>
          <w:tcPr>
            <w:tcW w:w="630" w:type="dxa"/>
            <w:tcBorders>
              <w:top w:val="single" w:sz="4" w:space="0" w:color="0070C0"/>
              <w:left w:val="single" w:sz="4" w:space="0" w:color="0070C0"/>
              <w:bottom w:val="single" w:sz="4" w:space="0" w:color="0070C0"/>
              <w:right w:val="single" w:sz="4" w:space="0" w:color="0070C0"/>
            </w:tcBorders>
            <w:vAlign w:val="center"/>
          </w:tcPr>
          <w:p w14:paraId="5ADBEDA3" w14:textId="297B7A33" w:rsidR="001B469C" w:rsidRPr="00E152F1" w:rsidRDefault="001B469C" w:rsidP="009648DA">
            <w:pPr>
              <w:jc w:val="cente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5</w:t>
            </w:r>
          </w:p>
        </w:tc>
        <w:tc>
          <w:tcPr>
            <w:tcW w:w="7587" w:type="dxa"/>
            <w:tcBorders>
              <w:top w:val="single" w:sz="4" w:space="0" w:color="0070C0"/>
              <w:left w:val="single" w:sz="4" w:space="0" w:color="0070C0"/>
              <w:bottom w:val="single" w:sz="4" w:space="0" w:color="0070C0"/>
              <w:right w:val="single" w:sz="4" w:space="0" w:color="0070C0"/>
            </w:tcBorders>
          </w:tcPr>
          <w:p w14:paraId="42386560" w14:textId="77777777" w:rsidR="001B469C" w:rsidRPr="00E152F1" w:rsidRDefault="001B469C" w:rsidP="00A246D4">
            <w:pP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1era y 2da Sesión Extraordinaria de la Asamblea Mundial de la Salud</w:t>
            </w:r>
          </w:p>
        </w:tc>
      </w:tr>
      <w:tr w:rsidR="001B469C" w:rsidRPr="00E078FB" w14:paraId="2BA0B158" w14:textId="77777777" w:rsidTr="000D59EA">
        <w:tc>
          <w:tcPr>
            <w:tcW w:w="630" w:type="dxa"/>
            <w:tcBorders>
              <w:top w:val="single" w:sz="4" w:space="0" w:color="0070C0"/>
              <w:left w:val="single" w:sz="4" w:space="0" w:color="0070C0"/>
              <w:bottom w:val="single" w:sz="4" w:space="0" w:color="0070C0"/>
              <w:right w:val="single" w:sz="4" w:space="0" w:color="0070C0"/>
            </w:tcBorders>
            <w:vAlign w:val="center"/>
          </w:tcPr>
          <w:p w14:paraId="7DFA9831" w14:textId="3172E8C1" w:rsidR="001B469C" w:rsidRPr="00E152F1" w:rsidRDefault="001B469C" w:rsidP="009648DA">
            <w:pPr>
              <w:jc w:val="cente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6</w:t>
            </w:r>
          </w:p>
        </w:tc>
        <w:tc>
          <w:tcPr>
            <w:tcW w:w="7587" w:type="dxa"/>
            <w:tcBorders>
              <w:top w:val="single" w:sz="4" w:space="0" w:color="0070C0"/>
              <w:left w:val="single" w:sz="4" w:space="0" w:color="0070C0"/>
              <w:bottom w:val="single" w:sz="4" w:space="0" w:color="0070C0"/>
              <w:right w:val="single" w:sz="4" w:space="0" w:color="0070C0"/>
            </w:tcBorders>
          </w:tcPr>
          <w:p w14:paraId="11AD7E79" w14:textId="77777777" w:rsidR="001B469C" w:rsidRPr="00E152F1" w:rsidRDefault="001B469C" w:rsidP="00A246D4">
            <w:pP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148vo y 149vo Consejo Ejecutivo de la OMS</w:t>
            </w:r>
          </w:p>
        </w:tc>
      </w:tr>
      <w:tr w:rsidR="001B469C" w:rsidRPr="00E078FB" w14:paraId="202EEE7A" w14:textId="77777777" w:rsidTr="000D59EA">
        <w:tc>
          <w:tcPr>
            <w:tcW w:w="630" w:type="dxa"/>
            <w:tcBorders>
              <w:top w:val="single" w:sz="4" w:space="0" w:color="0070C0"/>
              <w:left w:val="single" w:sz="4" w:space="0" w:color="0070C0"/>
              <w:bottom w:val="single" w:sz="4" w:space="0" w:color="0070C0"/>
              <w:right w:val="single" w:sz="4" w:space="0" w:color="0070C0"/>
            </w:tcBorders>
            <w:vAlign w:val="center"/>
          </w:tcPr>
          <w:p w14:paraId="4EC046EC" w14:textId="20580AA8" w:rsidR="001B469C" w:rsidRPr="00E152F1" w:rsidRDefault="001B469C" w:rsidP="009648DA">
            <w:pPr>
              <w:jc w:val="cente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7</w:t>
            </w:r>
          </w:p>
        </w:tc>
        <w:tc>
          <w:tcPr>
            <w:tcW w:w="7587" w:type="dxa"/>
            <w:tcBorders>
              <w:top w:val="single" w:sz="4" w:space="0" w:color="0070C0"/>
              <w:left w:val="single" w:sz="4" w:space="0" w:color="0070C0"/>
              <w:bottom w:val="single" w:sz="4" w:space="0" w:color="0070C0"/>
              <w:right w:val="single" w:sz="4" w:space="0" w:color="0070C0"/>
            </w:tcBorders>
          </w:tcPr>
          <w:p w14:paraId="416DB04A" w14:textId="77777777" w:rsidR="001B469C" w:rsidRPr="00E152F1" w:rsidRDefault="001B469C" w:rsidP="00A246D4">
            <w:pP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Segunda reunión del grupo de trabajo de la OMS sobre financiación sostenible</w:t>
            </w:r>
          </w:p>
        </w:tc>
      </w:tr>
      <w:tr w:rsidR="001B469C" w:rsidRPr="00E078FB" w14:paraId="2189FAD3" w14:textId="77777777" w:rsidTr="000D59EA">
        <w:tc>
          <w:tcPr>
            <w:tcW w:w="630" w:type="dxa"/>
            <w:tcBorders>
              <w:top w:val="single" w:sz="4" w:space="0" w:color="0070C0"/>
              <w:left w:val="single" w:sz="4" w:space="0" w:color="0070C0"/>
              <w:bottom w:val="single" w:sz="4" w:space="0" w:color="0070C0"/>
              <w:right w:val="single" w:sz="4" w:space="0" w:color="0070C0"/>
            </w:tcBorders>
            <w:vAlign w:val="center"/>
          </w:tcPr>
          <w:p w14:paraId="437F91DE" w14:textId="6C9DA100" w:rsidR="001B469C" w:rsidRPr="00E152F1" w:rsidRDefault="001B469C" w:rsidP="009648DA">
            <w:pPr>
              <w:jc w:val="cente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8</w:t>
            </w:r>
          </w:p>
        </w:tc>
        <w:tc>
          <w:tcPr>
            <w:tcW w:w="7587" w:type="dxa"/>
            <w:tcBorders>
              <w:top w:val="single" w:sz="4" w:space="0" w:color="0070C0"/>
              <w:left w:val="single" w:sz="4" w:space="0" w:color="0070C0"/>
              <w:bottom w:val="single" w:sz="4" w:space="0" w:color="0070C0"/>
              <w:right w:val="single" w:sz="4" w:space="0" w:color="0070C0"/>
            </w:tcBorders>
          </w:tcPr>
          <w:p w14:paraId="100BB96F" w14:textId="77777777" w:rsidR="001B469C" w:rsidRPr="00E152F1" w:rsidRDefault="001B469C" w:rsidP="00A246D4">
            <w:pP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Reunión de ministros de Salud de la Región de las Américas y la directora general OPS.</w:t>
            </w:r>
          </w:p>
        </w:tc>
      </w:tr>
      <w:tr w:rsidR="001B469C" w:rsidRPr="00E078FB" w14:paraId="04C10940" w14:textId="77777777" w:rsidTr="000D59EA">
        <w:tc>
          <w:tcPr>
            <w:tcW w:w="630" w:type="dxa"/>
            <w:tcBorders>
              <w:top w:val="single" w:sz="4" w:space="0" w:color="0070C0"/>
              <w:left w:val="single" w:sz="4" w:space="0" w:color="0070C0"/>
              <w:bottom w:val="single" w:sz="4" w:space="0" w:color="0070C0"/>
              <w:right w:val="single" w:sz="4" w:space="0" w:color="0070C0"/>
            </w:tcBorders>
            <w:vAlign w:val="center"/>
          </w:tcPr>
          <w:p w14:paraId="52E8C5E6" w14:textId="76367243" w:rsidR="001B469C" w:rsidRPr="00E152F1" w:rsidRDefault="001B469C" w:rsidP="009648DA">
            <w:pPr>
              <w:jc w:val="cente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9</w:t>
            </w:r>
          </w:p>
        </w:tc>
        <w:tc>
          <w:tcPr>
            <w:tcW w:w="7587" w:type="dxa"/>
            <w:tcBorders>
              <w:top w:val="single" w:sz="4" w:space="0" w:color="0070C0"/>
              <w:left w:val="single" w:sz="4" w:space="0" w:color="0070C0"/>
              <w:bottom w:val="single" w:sz="4" w:space="0" w:color="0070C0"/>
              <w:right w:val="single" w:sz="4" w:space="0" w:color="0070C0"/>
            </w:tcBorders>
          </w:tcPr>
          <w:p w14:paraId="46FCFBA5" w14:textId="77777777" w:rsidR="001B469C" w:rsidRPr="00E152F1" w:rsidRDefault="001B469C" w:rsidP="00A246D4">
            <w:pP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59° Consejo Directivo de la Organización Panamericana de la Salud (OPS) Consejo permanente de la OEA sobre vacunas y pandemia COVID 19</w:t>
            </w:r>
          </w:p>
        </w:tc>
      </w:tr>
      <w:tr w:rsidR="001B469C" w:rsidRPr="00E078FB" w14:paraId="6C56B065" w14:textId="77777777" w:rsidTr="000D59EA">
        <w:tc>
          <w:tcPr>
            <w:tcW w:w="630" w:type="dxa"/>
            <w:tcBorders>
              <w:top w:val="single" w:sz="4" w:space="0" w:color="0070C0"/>
              <w:left w:val="single" w:sz="4" w:space="0" w:color="0070C0"/>
              <w:bottom w:val="single" w:sz="4" w:space="0" w:color="0070C0"/>
              <w:right w:val="single" w:sz="4" w:space="0" w:color="0070C0"/>
            </w:tcBorders>
            <w:vAlign w:val="center"/>
          </w:tcPr>
          <w:p w14:paraId="7C8C9FE8" w14:textId="6AB2BA9C" w:rsidR="001B469C" w:rsidRPr="00E152F1" w:rsidRDefault="001B469C" w:rsidP="009648DA">
            <w:pPr>
              <w:jc w:val="cente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10</w:t>
            </w:r>
          </w:p>
        </w:tc>
        <w:tc>
          <w:tcPr>
            <w:tcW w:w="7587" w:type="dxa"/>
            <w:tcBorders>
              <w:top w:val="single" w:sz="4" w:space="0" w:color="0070C0"/>
              <w:left w:val="single" w:sz="4" w:space="0" w:color="0070C0"/>
              <w:bottom w:val="single" w:sz="4" w:space="0" w:color="0070C0"/>
              <w:right w:val="single" w:sz="4" w:space="0" w:color="0070C0"/>
            </w:tcBorders>
          </w:tcPr>
          <w:p w14:paraId="39DF884F" w14:textId="77777777" w:rsidR="001B469C" w:rsidRPr="00E152F1" w:rsidRDefault="001B469C" w:rsidP="00A246D4">
            <w:pP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 xml:space="preserve">15 ͣ sesión del subcomité de programa, presupuesto y administración (15 SPBAC) de la OPS </w:t>
            </w:r>
          </w:p>
        </w:tc>
      </w:tr>
      <w:tr w:rsidR="001B469C" w:rsidRPr="00E078FB" w14:paraId="36A6A7DE" w14:textId="77777777" w:rsidTr="000D59EA">
        <w:tc>
          <w:tcPr>
            <w:tcW w:w="630" w:type="dxa"/>
            <w:tcBorders>
              <w:top w:val="single" w:sz="4" w:space="0" w:color="0070C0"/>
              <w:left w:val="single" w:sz="4" w:space="0" w:color="0070C0"/>
              <w:bottom w:val="single" w:sz="4" w:space="0" w:color="0070C0"/>
              <w:right w:val="single" w:sz="4" w:space="0" w:color="0070C0"/>
            </w:tcBorders>
            <w:vAlign w:val="center"/>
          </w:tcPr>
          <w:p w14:paraId="54BA0182" w14:textId="5988585F" w:rsidR="001B469C" w:rsidRPr="00E152F1" w:rsidRDefault="001B469C" w:rsidP="009648DA">
            <w:pPr>
              <w:jc w:val="cente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11</w:t>
            </w:r>
          </w:p>
        </w:tc>
        <w:tc>
          <w:tcPr>
            <w:tcW w:w="7587" w:type="dxa"/>
            <w:tcBorders>
              <w:top w:val="single" w:sz="4" w:space="0" w:color="0070C0"/>
              <w:left w:val="single" w:sz="4" w:space="0" w:color="0070C0"/>
              <w:bottom w:val="single" w:sz="4" w:space="0" w:color="0070C0"/>
              <w:right w:val="single" w:sz="4" w:space="0" w:color="0070C0"/>
            </w:tcBorders>
          </w:tcPr>
          <w:p w14:paraId="7ED8CAF0" w14:textId="77777777" w:rsidR="001B469C" w:rsidRPr="00E152F1" w:rsidRDefault="001B469C" w:rsidP="00A246D4">
            <w:pP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33 comité de Programa, Presupuesto y Administración del Consejo Ejecutivo OMS (33 PBAC – OMS)</w:t>
            </w:r>
          </w:p>
        </w:tc>
      </w:tr>
      <w:tr w:rsidR="001B469C" w:rsidRPr="00E078FB" w14:paraId="4559F35A" w14:textId="77777777" w:rsidTr="000D59EA">
        <w:tc>
          <w:tcPr>
            <w:tcW w:w="630" w:type="dxa"/>
            <w:tcBorders>
              <w:top w:val="single" w:sz="4" w:space="0" w:color="0070C0"/>
              <w:left w:val="single" w:sz="4" w:space="0" w:color="0070C0"/>
              <w:bottom w:val="single" w:sz="4" w:space="0" w:color="0070C0"/>
              <w:right w:val="single" w:sz="4" w:space="0" w:color="0070C0"/>
            </w:tcBorders>
            <w:vAlign w:val="center"/>
          </w:tcPr>
          <w:p w14:paraId="3282B02A" w14:textId="1615060D" w:rsidR="001B469C" w:rsidRPr="00E152F1" w:rsidRDefault="001B469C" w:rsidP="009648DA">
            <w:pPr>
              <w:jc w:val="cente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12</w:t>
            </w:r>
          </w:p>
        </w:tc>
        <w:tc>
          <w:tcPr>
            <w:tcW w:w="7587" w:type="dxa"/>
            <w:tcBorders>
              <w:top w:val="single" w:sz="4" w:space="0" w:color="0070C0"/>
              <w:left w:val="single" w:sz="4" w:space="0" w:color="0070C0"/>
              <w:bottom w:val="single" w:sz="4" w:space="0" w:color="0070C0"/>
              <w:right w:val="single" w:sz="4" w:space="0" w:color="0070C0"/>
            </w:tcBorders>
          </w:tcPr>
          <w:p w14:paraId="5AACFDCB" w14:textId="77777777" w:rsidR="001B469C" w:rsidRPr="00E152F1" w:rsidRDefault="001B469C" w:rsidP="00A246D4">
            <w:pP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34 Reunión del Comité del Programa, Presupuesto y Administración del Consejo Ejecutivo de la OMS (34 PBAC – OMS)</w:t>
            </w:r>
          </w:p>
        </w:tc>
      </w:tr>
      <w:tr w:rsidR="001B469C" w:rsidRPr="00E078FB" w14:paraId="1F1E8C2F" w14:textId="77777777" w:rsidTr="000D59EA">
        <w:tc>
          <w:tcPr>
            <w:tcW w:w="630" w:type="dxa"/>
            <w:tcBorders>
              <w:top w:val="single" w:sz="4" w:space="0" w:color="0070C0"/>
              <w:left w:val="single" w:sz="4" w:space="0" w:color="0070C0"/>
              <w:bottom w:val="single" w:sz="4" w:space="0" w:color="0070C0"/>
              <w:right w:val="single" w:sz="4" w:space="0" w:color="0070C0"/>
            </w:tcBorders>
            <w:vAlign w:val="center"/>
          </w:tcPr>
          <w:p w14:paraId="26D9913F" w14:textId="7430C0B8" w:rsidR="001B469C" w:rsidRPr="00E152F1" w:rsidRDefault="001B469C" w:rsidP="009648DA">
            <w:pPr>
              <w:jc w:val="cente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13</w:t>
            </w:r>
          </w:p>
        </w:tc>
        <w:tc>
          <w:tcPr>
            <w:tcW w:w="7587" w:type="dxa"/>
            <w:tcBorders>
              <w:top w:val="single" w:sz="4" w:space="0" w:color="0070C0"/>
              <w:left w:val="single" w:sz="4" w:space="0" w:color="0070C0"/>
              <w:bottom w:val="single" w:sz="4" w:space="0" w:color="0070C0"/>
              <w:right w:val="single" w:sz="4" w:space="0" w:color="0070C0"/>
            </w:tcBorders>
          </w:tcPr>
          <w:p w14:paraId="03A5F7A8" w14:textId="77777777" w:rsidR="001B469C" w:rsidRPr="00E152F1" w:rsidRDefault="001B469C" w:rsidP="00A246D4">
            <w:pP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LIII Reunión del Consejo Consultivo del Instituto de Nutrición de Centroamérica y Panamá (INCAP)</w:t>
            </w:r>
          </w:p>
        </w:tc>
      </w:tr>
      <w:tr w:rsidR="001B469C" w:rsidRPr="00E078FB" w14:paraId="627D4156" w14:textId="77777777" w:rsidTr="000D59EA">
        <w:tc>
          <w:tcPr>
            <w:tcW w:w="630" w:type="dxa"/>
            <w:tcBorders>
              <w:top w:val="single" w:sz="4" w:space="0" w:color="0070C0"/>
              <w:left w:val="single" w:sz="4" w:space="0" w:color="0070C0"/>
              <w:bottom w:val="single" w:sz="4" w:space="0" w:color="0070C0"/>
              <w:right w:val="single" w:sz="4" w:space="0" w:color="0070C0"/>
            </w:tcBorders>
            <w:vAlign w:val="center"/>
          </w:tcPr>
          <w:p w14:paraId="71F4A171" w14:textId="75A4F0B0" w:rsidR="001B469C" w:rsidRPr="00E152F1" w:rsidRDefault="001B469C" w:rsidP="009648DA">
            <w:pPr>
              <w:jc w:val="cente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14</w:t>
            </w:r>
          </w:p>
        </w:tc>
        <w:tc>
          <w:tcPr>
            <w:tcW w:w="7587" w:type="dxa"/>
            <w:tcBorders>
              <w:top w:val="single" w:sz="4" w:space="0" w:color="0070C0"/>
              <w:left w:val="single" w:sz="4" w:space="0" w:color="0070C0"/>
              <w:bottom w:val="single" w:sz="4" w:space="0" w:color="0070C0"/>
              <w:right w:val="single" w:sz="4" w:space="0" w:color="0070C0"/>
            </w:tcBorders>
          </w:tcPr>
          <w:p w14:paraId="50E258FF" w14:textId="77777777" w:rsidR="001B469C" w:rsidRPr="00E152F1" w:rsidRDefault="001B469C" w:rsidP="00A246D4">
            <w:pP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LXXI Reunión Ordinaria del Consejo Consultivo del Instituto de Nutrición de Centroamérica y Panamá (INCAP)</w:t>
            </w:r>
          </w:p>
        </w:tc>
      </w:tr>
      <w:tr w:rsidR="001B469C" w:rsidRPr="00E078FB" w14:paraId="279F4EE4" w14:textId="77777777" w:rsidTr="000D59EA">
        <w:trPr>
          <w:trHeight w:val="70"/>
        </w:trPr>
        <w:tc>
          <w:tcPr>
            <w:tcW w:w="630" w:type="dxa"/>
            <w:tcBorders>
              <w:top w:val="single" w:sz="4" w:space="0" w:color="0070C0"/>
              <w:left w:val="single" w:sz="4" w:space="0" w:color="0070C0"/>
              <w:bottom w:val="single" w:sz="4" w:space="0" w:color="0070C0"/>
              <w:right w:val="single" w:sz="4" w:space="0" w:color="0070C0"/>
            </w:tcBorders>
            <w:vAlign w:val="center"/>
          </w:tcPr>
          <w:p w14:paraId="7A406CF6" w14:textId="03CF2CB9" w:rsidR="001B469C" w:rsidRPr="00E152F1" w:rsidRDefault="001B469C" w:rsidP="009648DA">
            <w:pPr>
              <w:jc w:val="cente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15</w:t>
            </w:r>
          </w:p>
        </w:tc>
        <w:tc>
          <w:tcPr>
            <w:tcW w:w="7587" w:type="dxa"/>
            <w:tcBorders>
              <w:top w:val="single" w:sz="4" w:space="0" w:color="0070C0"/>
              <w:left w:val="single" w:sz="4" w:space="0" w:color="0070C0"/>
              <w:bottom w:val="single" w:sz="4" w:space="0" w:color="0070C0"/>
              <w:right w:val="single" w:sz="4" w:space="0" w:color="0070C0"/>
            </w:tcBorders>
          </w:tcPr>
          <w:p w14:paraId="14A108B7" w14:textId="77777777" w:rsidR="001B469C" w:rsidRPr="00E152F1" w:rsidRDefault="001B469C" w:rsidP="00A246D4">
            <w:pP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LIV Consejo de Ministros de Salud de Centroamérica y República Dominicana (COMISCA)</w:t>
            </w:r>
          </w:p>
        </w:tc>
      </w:tr>
      <w:tr w:rsidR="001B469C" w:rsidRPr="00E078FB" w14:paraId="6C395722" w14:textId="77777777" w:rsidTr="000D59EA">
        <w:tc>
          <w:tcPr>
            <w:tcW w:w="630" w:type="dxa"/>
            <w:tcBorders>
              <w:top w:val="single" w:sz="4" w:space="0" w:color="0070C0"/>
              <w:left w:val="single" w:sz="4" w:space="0" w:color="0070C0"/>
              <w:bottom w:val="single" w:sz="4" w:space="0" w:color="0070C0"/>
              <w:right w:val="single" w:sz="4" w:space="0" w:color="0070C0"/>
            </w:tcBorders>
            <w:vAlign w:val="center"/>
          </w:tcPr>
          <w:p w14:paraId="25A245FD" w14:textId="3F14E6F6" w:rsidR="001B469C" w:rsidRPr="00E152F1" w:rsidRDefault="001B469C" w:rsidP="009648DA">
            <w:pPr>
              <w:jc w:val="cente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16</w:t>
            </w:r>
          </w:p>
        </w:tc>
        <w:tc>
          <w:tcPr>
            <w:tcW w:w="7587" w:type="dxa"/>
            <w:tcBorders>
              <w:top w:val="single" w:sz="4" w:space="0" w:color="0070C0"/>
              <w:left w:val="single" w:sz="4" w:space="0" w:color="0070C0"/>
              <w:bottom w:val="single" w:sz="4" w:space="0" w:color="0070C0"/>
              <w:right w:val="single" w:sz="4" w:space="0" w:color="0070C0"/>
            </w:tcBorders>
          </w:tcPr>
          <w:p w14:paraId="5D63C77C" w14:textId="77777777" w:rsidR="001B469C" w:rsidRPr="00E152F1" w:rsidRDefault="001B469C" w:rsidP="00A246D4">
            <w:pP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Reunión extraordinaria del Consejo de Ministros de Salud de Centroamérica y República Dominicana (COMISCA)</w:t>
            </w:r>
          </w:p>
        </w:tc>
      </w:tr>
      <w:tr w:rsidR="001B469C" w:rsidRPr="00E078FB" w14:paraId="6EF46B12" w14:textId="77777777" w:rsidTr="000D59EA">
        <w:tc>
          <w:tcPr>
            <w:tcW w:w="630" w:type="dxa"/>
            <w:tcBorders>
              <w:top w:val="single" w:sz="4" w:space="0" w:color="0070C0"/>
              <w:left w:val="single" w:sz="4" w:space="0" w:color="0070C0"/>
              <w:bottom w:val="single" w:sz="4" w:space="0" w:color="0070C0"/>
              <w:right w:val="single" w:sz="4" w:space="0" w:color="0070C0"/>
            </w:tcBorders>
            <w:vAlign w:val="center"/>
          </w:tcPr>
          <w:p w14:paraId="6ED0A850" w14:textId="6B45C247" w:rsidR="001B469C" w:rsidRPr="00E152F1" w:rsidRDefault="001B469C" w:rsidP="009648DA">
            <w:pPr>
              <w:jc w:val="cente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17</w:t>
            </w:r>
          </w:p>
        </w:tc>
        <w:tc>
          <w:tcPr>
            <w:tcW w:w="7587" w:type="dxa"/>
            <w:tcBorders>
              <w:top w:val="single" w:sz="4" w:space="0" w:color="0070C0"/>
              <w:left w:val="single" w:sz="4" w:space="0" w:color="0070C0"/>
              <w:bottom w:val="single" w:sz="4" w:space="0" w:color="0070C0"/>
              <w:right w:val="single" w:sz="4" w:space="0" w:color="0070C0"/>
            </w:tcBorders>
          </w:tcPr>
          <w:p w14:paraId="55D5F3BB" w14:textId="77777777" w:rsidR="001B469C" w:rsidRPr="00E152F1" w:rsidRDefault="001B469C" w:rsidP="00A246D4">
            <w:pP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2da Reunión extraordinaria del Consejo de Ministros de Salud de Centroamérica y República Dominicana.</w:t>
            </w:r>
          </w:p>
        </w:tc>
      </w:tr>
      <w:tr w:rsidR="001B469C" w:rsidRPr="00E078FB" w14:paraId="4A584823" w14:textId="77777777" w:rsidTr="000D59EA">
        <w:tc>
          <w:tcPr>
            <w:tcW w:w="630" w:type="dxa"/>
            <w:tcBorders>
              <w:top w:val="single" w:sz="4" w:space="0" w:color="0070C0"/>
              <w:left w:val="single" w:sz="4" w:space="0" w:color="0070C0"/>
              <w:bottom w:val="single" w:sz="4" w:space="0" w:color="0070C0"/>
              <w:right w:val="single" w:sz="4" w:space="0" w:color="0070C0"/>
            </w:tcBorders>
            <w:vAlign w:val="center"/>
          </w:tcPr>
          <w:p w14:paraId="31BC7439" w14:textId="6C793747" w:rsidR="001B469C" w:rsidRPr="00E152F1" w:rsidRDefault="001B469C" w:rsidP="009648DA">
            <w:pPr>
              <w:jc w:val="cente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18</w:t>
            </w:r>
          </w:p>
        </w:tc>
        <w:tc>
          <w:tcPr>
            <w:tcW w:w="7587" w:type="dxa"/>
            <w:tcBorders>
              <w:top w:val="single" w:sz="4" w:space="0" w:color="0070C0"/>
              <w:left w:val="single" w:sz="4" w:space="0" w:color="0070C0"/>
              <w:bottom w:val="single" w:sz="4" w:space="0" w:color="0070C0"/>
              <w:right w:val="single" w:sz="4" w:space="0" w:color="0070C0"/>
            </w:tcBorders>
          </w:tcPr>
          <w:p w14:paraId="25C36ABA" w14:textId="77777777" w:rsidR="001B469C" w:rsidRPr="00E152F1" w:rsidRDefault="001B469C" w:rsidP="00A246D4">
            <w:pP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Sesión Extraordinaria del Consejo Permanente de la Organización de los Estados Americanos |OEA.</w:t>
            </w:r>
          </w:p>
        </w:tc>
      </w:tr>
      <w:tr w:rsidR="001B469C" w:rsidRPr="00E078FB" w14:paraId="7C610C17" w14:textId="77777777" w:rsidTr="000D59EA">
        <w:tc>
          <w:tcPr>
            <w:tcW w:w="630" w:type="dxa"/>
            <w:tcBorders>
              <w:top w:val="single" w:sz="4" w:space="0" w:color="0070C0"/>
              <w:left w:val="single" w:sz="4" w:space="0" w:color="0070C0"/>
              <w:bottom w:val="single" w:sz="4" w:space="0" w:color="0070C0"/>
              <w:right w:val="single" w:sz="4" w:space="0" w:color="0070C0"/>
            </w:tcBorders>
            <w:vAlign w:val="center"/>
          </w:tcPr>
          <w:p w14:paraId="37D440DB" w14:textId="3B4AAF9F" w:rsidR="001B469C" w:rsidRPr="00E152F1" w:rsidRDefault="001B469C" w:rsidP="009648DA">
            <w:pPr>
              <w:jc w:val="cente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19</w:t>
            </w:r>
          </w:p>
        </w:tc>
        <w:tc>
          <w:tcPr>
            <w:tcW w:w="7587" w:type="dxa"/>
            <w:tcBorders>
              <w:top w:val="single" w:sz="4" w:space="0" w:color="0070C0"/>
              <w:left w:val="single" w:sz="4" w:space="0" w:color="0070C0"/>
              <w:bottom w:val="single" w:sz="4" w:space="0" w:color="0070C0"/>
              <w:right w:val="single" w:sz="4" w:space="0" w:color="0070C0"/>
            </w:tcBorders>
          </w:tcPr>
          <w:p w14:paraId="64C8D8BD" w14:textId="77777777" w:rsidR="001B469C" w:rsidRPr="00E152F1" w:rsidRDefault="001B469C" w:rsidP="00A246D4">
            <w:pP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44ª Reunión del Comité de Expertos en Farmacodependencia - salud mental</w:t>
            </w:r>
          </w:p>
        </w:tc>
      </w:tr>
      <w:tr w:rsidR="001B469C" w:rsidRPr="00E078FB" w14:paraId="7EBCEE82" w14:textId="77777777" w:rsidTr="000D59EA">
        <w:tc>
          <w:tcPr>
            <w:tcW w:w="630" w:type="dxa"/>
            <w:tcBorders>
              <w:top w:val="single" w:sz="4" w:space="0" w:color="0070C0"/>
              <w:left w:val="single" w:sz="4" w:space="0" w:color="0070C0"/>
              <w:bottom w:val="single" w:sz="4" w:space="0" w:color="0070C0"/>
              <w:right w:val="single" w:sz="4" w:space="0" w:color="0070C0"/>
            </w:tcBorders>
            <w:vAlign w:val="center"/>
          </w:tcPr>
          <w:p w14:paraId="3219B6BB" w14:textId="2C347786" w:rsidR="001B469C" w:rsidRPr="00E152F1" w:rsidRDefault="001B469C" w:rsidP="009648DA">
            <w:pPr>
              <w:jc w:val="cente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20</w:t>
            </w:r>
          </w:p>
        </w:tc>
        <w:tc>
          <w:tcPr>
            <w:tcW w:w="7587" w:type="dxa"/>
            <w:tcBorders>
              <w:top w:val="single" w:sz="4" w:space="0" w:color="0070C0"/>
              <w:left w:val="single" w:sz="4" w:space="0" w:color="0070C0"/>
              <w:bottom w:val="single" w:sz="4" w:space="0" w:color="0070C0"/>
              <w:right w:val="single" w:sz="4" w:space="0" w:color="0070C0"/>
            </w:tcBorders>
          </w:tcPr>
          <w:p w14:paraId="1F83FED3" w14:textId="77777777" w:rsidR="001B469C" w:rsidRPr="00E152F1" w:rsidRDefault="001B469C" w:rsidP="00A246D4">
            <w:pP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Reunión de alto nivel Visita de la Comisión Interamericana de Derechos Humanos</w:t>
            </w:r>
          </w:p>
        </w:tc>
      </w:tr>
      <w:tr w:rsidR="001B469C" w:rsidRPr="00E078FB" w14:paraId="70083121" w14:textId="77777777" w:rsidTr="000D59EA">
        <w:tc>
          <w:tcPr>
            <w:tcW w:w="630" w:type="dxa"/>
            <w:tcBorders>
              <w:top w:val="single" w:sz="4" w:space="0" w:color="0070C0"/>
              <w:left w:val="single" w:sz="4" w:space="0" w:color="0070C0"/>
              <w:bottom w:val="single" w:sz="4" w:space="0" w:color="0070C0"/>
              <w:right w:val="single" w:sz="4" w:space="0" w:color="0070C0"/>
            </w:tcBorders>
            <w:vAlign w:val="center"/>
          </w:tcPr>
          <w:p w14:paraId="3116F600" w14:textId="0F52F4B6" w:rsidR="001B469C" w:rsidRPr="00E152F1" w:rsidRDefault="001B469C" w:rsidP="009648DA">
            <w:pPr>
              <w:jc w:val="cente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21</w:t>
            </w:r>
          </w:p>
        </w:tc>
        <w:tc>
          <w:tcPr>
            <w:tcW w:w="7587" w:type="dxa"/>
            <w:tcBorders>
              <w:top w:val="single" w:sz="4" w:space="0" w:color="0070C0"/>
              <w:left w:val="single" w:sz="4" w:space="0" w:color="0070C0"/>
              <w:bottom w:val="single" w:sz="4" w:space="0" w:color="0070C0"/>
              <w:right w:val="single" w:sz="4" w:space="0" w:color="0070C0"/>
            </w:tcBorders>
          </w:tcPr>
          <w:p w14:paraId="58E832BE" w14:textId="77777777" w:rsidR="001B469C" w:rsidRPr="00E152F1" w:rsidRDefault="001B469C" w:rsidP="00A246D4">
            <w:pP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IV Conferencia de Buenas Prácticas de Manufactura, celerada en Rusia por invitación del State Institute of Drugs and Good Practices</w:t>
            </w:r>
          </w:p>
        </w:tc>
      </w:tr>
      <w:tr w:rsidR="001B469C" w:rsidRPr="00E078FB" w14:paraId="3D295157" w14:textId="77777777" w:rsidTr="000D59EA">
        <w:tc>
          <w:tcPr>
            <w:tcW w:w="630" w:type="dxa"/>
            <w:tcBorders>
              <w:top w:val="single" w:sz="4" w:space="0" w:color="0070C0"/>
              <w:left w:val="single" w:sz="4" w:space="0" w:color="0070C0"/>
              <w:bottom w:val="single" w:sz="4" w:space="0" w:color="0070C0"/>
              <w:right w:val="single" w:sz="4" w:space="0" w:color="0070C0"/>
            </w:tcBorders>
            <w:vAlign w:val="center"/>
          </w:tcPr>
          <w:p w14:paraId="0551C56A" w14:textId="3D823840" w:rsidR="001B469C" w:rsidRPr="00E152F1" w:rsidRDefault="001B469C" w:rsidP="009648DA">
            <w:pPr>
              <w:jc w:val="cente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lastRenderedPageBreak/>
              <w:t>22</w:t>
            </w:r>
          </w:p>
        </w:tc>
        <w:tc>
          <w:tcPr>
            <w:tcW w:w="7587" w:type="dxa"/>
            <w:tcBorders>
              <w:top w:val="single" w:sz="4" w:space="0" w:color="0070C0"/>
              <w:left w:val="single" w:sz="4" w:space="0" w:color="0070C0"/>
              <w:bottom w:val="single" w:sz="4" w:space="0" w:color="0070C0"/>
              <w:right w:val="single" w:sz="4" w:space="0" w:color="0070C0"/>
            </w:tcBorders>
          </w:tcPr>
          <w:p w14:paraId="2D0F21E4" w14:textId="77777777" w:rsidR="001B469C" w:rsidRPr="00E152F1" w:rsidRDefault="001B469C" w:rsidP="00A246D4">
            <w:pP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Reunión Ministerial para la promoción del acceso equitativo a las herramientas COVID-19 en América Latina y el Caribe través del Mecanismo de Aceleración del Acceso a las Vacunas y otras Tecnología contra la COVID-19 (ACT).</w:t>
            </w:r>
          </w:p>
        </w:tc>
      </w:tr>
      <w:tr w:rsidR="001B469C" w:rsidRPr="00E078FB" w14:paraId="1D2427FC" w14:textId="77777777" w:rsidTr="000D59EA">
        <w:tc>
          <w:tcPr>
            <w:tcW w:w="630" w:type="dxa"/>
            <w:tcBorders>
              <w:top w:val="single" w:sz="4" w:space="0" w:color="0070C0"/>
              <w:left w:val="single" w:sz="4" w:space="0" w:color="0070C0"/>
              <w:bottom w:val="single" w:sz="4" w:space="0" w:color="0070C0"/>
              <w:right w:val="single" w:sz="4" w:space="0" w:color="0070C0"/>
            </w:tcBorders>
            <w:vAlign w:val="center"/>
          </w:tcPr>
          <w:p w14:paraId="752256A9" w14:textId="7A1DF0DB" w:rsidR="001B469C" w:rsidRPr="00E152F1" w:rsidRDefault="001B469C" w:rsidP="009648DA">
            <w:pPr>
              <w:jc w:val="cente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23</w:t>
            </w:r>
          </w:p>
        </w:tc>
        <w:tc>
          <w:tcPr>
            <w:tcW w:w="7587" w:type="dxa"/>
            <w:tcBorders>
              <w:top w:val="single" w:sz="4" w:space="0" w:color="0070C0"/>
              <w:left w:val="single" w:sz="4" w:space="0" w:color="0070C0"/>
              <w:bottom w:val="single" w:sz="4" w:space="0" w:color="0070C0"/>
              <w:right w:val="single" w:sz="4" w:space="0" w:color="0070C0"/>
            </w:tcBorders>
          </w:tcPr>
          <w:p w14:paraId="41638C5A" w14:textId="77777777" w:rsidR="001B469C" w:rsidRPr="00E152F1" w:rsidRDefault="001B469C" w:rsidP="00A246D4">
            <w:pP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Sesiones informativas semanales de alto nivel de la Organización Mundial de la Salud, para actualización de la pandemia COVID-19 (la cual se celebra cada jueves desde el inicio de la pandemia).</w:t>
            </w:r>
          </w:p>
        </w:tc>
      </w:tr>
      <w:tr w:rsidR="001B469C" w:rsidRPr="00E078FB" w14:paraId="6F57B3A2" w14:textId="77777777" w:rsidTr="000D59EA">
        <w:tc>
          <w:tcPr>
            <w:tcW w:w="630" w:type="dxa"/>
            <w:tcBorders>
              <w:top w:val="single" w:sz="4" w:space="0" w:color="0070C0"/>
              <w:left w:val="single" w:sz="4" w:space="0" w:color="0070C0"/>
              <w:bottom w:val="single" w:sz="4" w:space="0" w:color="0070C0"/>
              <w:right w:val="single" w:sz="4" w:space="0" w:color="0070C0"/>
            </w:tcBorders>
            <w:vAlign w:val="center"/>
          </w:tcPr>
          <w:p w14:paraId="0F1EA792" w14:textId="53F3A2AC" w:rsidR="001B469C" w:rsidRPr="00E152F1" w:rsidRDefault="001B469C" w:rsidP="009648DA">
            <w:pPr>
              <w:jc w:val="cente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24</w:t>
            </w:r>
          </w:p>
        </w:tc>
        <w:tc>
          <w:tcPr>
            <w:tcW w:w="7587" w:type="dxa"/>
            <w:tcBorders>
              <w:top w:val="single" w:sz="4" w:space="0" w:color="0070C0"/>
              <w:left w:val="single" w:sz="4" w:space="0" w:color="0070C0"/>
              <w:bottom w:val="single" w:sz="4" w:space="0" w:color="0070C0"/>
              <w:right w:val="single" w:sz="4" w:space="0" w:color="0070C0"/>
            </w:tcBorders>
          </w:tcPr>
          <w:p w14:paraId="260F4849" w14:textId="77777777" w:rsidR="001B469C" w:rsidRPr="00E152F1" w:rsidRDefault="001B469C" w:rsidP="00A246D4">
            <w:pP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 xml:space="preserve">Reunión de Alto Nivel para presentación de la Estrategia de Costa Rica para garantizar el acceso a la población a la vacuna contra la COVID-19 </w:t>
            </w:r>
          </w:p>
        </w:tc>
      </w:tr>
      <w:tr w:rsidR="001B469C" w:rsidRPr="00E078FB" w14:paraId="75A72910" w14:textId="77777777" w:rsidTr="000D59EA">
        <w:tc>
          <w:tcPr>
            <w:tcW w:w="630" w:type="dxa"/>
            <w:tcBorders>
              <w:top w:val="single" w:sz="4" w:space="0" w:color="0070C0"/>
              <w:left w:val="single" w:sz="4" w:space="0" w:color="0070C0"/>
              <w:bottom w:val="single" w:sz="4" w:space="0" w:color="0070C0"/>
              <w:right w:val="single" w:sz="4" w:space="0" w:color="0070C0"/>
            </w:tcBorders>
            <w:vAlign w:val="center"/>
          </w:tcPr>
          <w:p w14:paraId="12934644" w14:textId="5B46EE01" w:rsidR="001B469C" w:rsidRPr="00E152F1" w:rsidRDefault="001B469C" w:rsidP="009648DA">
            <w:pPr>
              <w:jc w:val="cente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25</w:t>
            </w:r>
          </w:p>
        </w:tc>
        <w:tc>
          <w:tcPr>
            <w:tcW w:w="7587" w:type="dxa"/>
            <w:tcBorders>
              <w:top w:val="single" w:sz="4" w:space="0" w:color="0070C0"/>
              <w:left w:val="single" w:sz="4" w:space="0" w:color="0070C0"/>
              <w:bottom w:val="single" w:sz="4" w:space="0" w:color="0070C0"/>
              <w:right w:val="single" w:sz="4" w:space="0" w:color="0070C0"/>
            </w:tcBorders>
          </w:tcPr>
          <w:p w14:paraId="36FB4E49" w14:textId="77777777" w:rsidR="001B469C" w:rsidRPr="00E152F1" w:rsidRDefault="001B469C" w:rsidP="00A246D4">
            <w:pP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SICA/SE-COMISCA en Grupo de trabajo ad hoc SICA, para elaborar una propuesta de bloque y analizar lo referente al resguardo de la seguridad y la responsabilidad que las compañías desean transferir a los gobiernos en relación a los eventos que se presenten en las personas vacunadas contra COVID-19.</w:t>
            </w:r>
          </w:p>
        </w:tc>
      </w:tr>
      <w:tr w:rsidR="001B469C" w:rsidRPr="00E078FB" w14:paraId="7EA2AFA8" w14:textId="77777777" w:rsidTr="000D59EA">
        <w:tc>
          <w:tcPr>
            <w:tcW w:w="630" w:type="dxa"/>
            <w:tcBorders>
              <w:top w:val="single" w:sz="4" w:space="0" w:color="0070C0"/>
              <w:left w:val="single" w:sz="4" w:space="0" w:color="0070C0"/>
              <w:bottom w:val="single" w:sz="4" w:space="0" w:color="0070C0"/>
              <w:right w:val="single" w:sz="4" w:space="0" w:color="0070C0"/>
            </w:tcBorders>
            <w:vAlign w:val="center"/>
          </w:tcPr>
          <w:p w14:paraId="28DF3A88" w14:textId="78179058" w:rsidR="001B469C" w:rsidRPr="00E152F1" w:rsidRDefault="001B469C" w:rsidP="009648DA">
            <w:pPr>
              <w:jc w:val="cente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26</w:t>
            </w:r>
          </w:p>
        </w:tc>
        <w:tc>
          <w:tcPr>
            <w:tcW w:w="7587" w:type="dxa"/>
            <w:tcBorders>
              <w:top w:val="single" w:sz="4" w:space="0" w:color="0070C0"/>
              <w:left w:val="single" w:sz="4" w:space="0" w:color="0070C0"/>
              <w:bottom w:val="single" w:sz="4" w:space="0" w:color="0070C0"/>
              <w:right w:val="single" w:sz="4" w:space="0" w:color="0070C0"/>
            </w:tcBorders>
          </w:tcPr>
          <w:p w14:paraId="16D546A8" w14:textId="3345A568" w:rsidR="001B469C" w:rsidRPr="00E152F1" w:rsidRDefault="001B469C" w:rsidP="00A246D4">
            <w:pP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 xml:space="preserve">Reunión </w:t>
            </w:r>
            <w:r w:rsidR="000906A9">
              <w:rPr>
                <w:rFonts w:ascii="Times New Roman" w:hAnsi="Times New Roman" w:cs="Times New Roman"/>
                <w:color w:val="767171"/>
                <w:spacing w:val="20"/>
                <w:lang w:val="es-DO"/>
              </w:rPr>
              <w:t>I</w:t>
            </w:r>
            <w:r w:rsidRPr="00E152F1">
              <w:rPr>
                <w:rFonts w:ascii="Times New Roman" w:hAnsi="Times New Roman" w:cs="Times New Roman"/>
                <w:color w:val="767171"/>
                <w:spacing w:val="20"/>
                <w:lang w:val="es-DO"/>
              </w:rPr>
              <w:t xml:space="preserve">naugural del Grupo de Trabajo de Múltiples Partes </w:t>
            </w:r>
            <w:r w:rsidR="000906A9">
              <w:rPr>
                <w:rFonts w:ascii="Times New Roman" w:hAnsi="Times New Roman" w:cs="Times New Roman"/>
                <w:color w:val="767171"/>
                <w:spacing w:val="20"/>
                <w:lang w:val="es-DO"/>
              </w:rPr>
              <w:t>I</w:t>
            </w:r>
            <w:r w:rsidRPr="00E152F1">
              <w:rPr>
                <w:rFonts w:ascii="Times New Roman" w:hAnsi="Times New Roman" w:cs="Times New Roman"/>
                <w:color w:val="767171"/>
                <w:spacing w:val="20"/>
                <w:lang w:val="es-DO"/>
              </w:rPr>
              <w:t>nteresadas de la Secretaría General de Estados del Caribe (AEC): Respuesta del Caribe al COVID-19</w:t>
            </w:r>
          </w:p>
        </w:tc>
      </w:tr>
      <w:tr w:rsidR="001B469C" w:rsidRPr="00E078FB" w14:paraId="2C78BCBF" w14:textId="77777777" w:rsidTr="000D59EA">
        <w:tc>
          <w:tcPr>
            <w:tcW w:w="630" w:type="dxa"/>
            <w:tcBorders>
              <w:top w:val="single" w:sz="4" w:space="0" w:color="0070C0"/>
              <w:left w:val="single" w:sz="4" w:space="0" w:color="0070C0"/>
              <w:bottom w:val="single" w:sz="4" w:space="0" w:color="0070C0"/>
              <w:right w:val="single" w:sz="4" w:space="0" w:color="0070C0"/>
            </w:tcBorders>
            <w:vAlign w:val="center"/>
          </w:tcPr>
          <w:p w14:paraId="4239BC90" w14:textId="73A9EAA2" w:rsidR="001B469C" w:rsidRPr="00E152F1" w:rsidRDefault="001B469C" w:rsidP="009648DA">
            <w:pPr>
              <w:jc w:val="cente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27</w:t>
            </w:r>
          </w:p>
        </w:tc>
        <w:tc>
          <w:tcPr>
            <w:tcW w:w="7587" w:type="dxa"/>
            <w:tcBorders>
              <w:top w:val="single" w:sz="4" w:space="0" w:color="0070C0"/>
              <w:left w:val="single" w:sz="4" w:space="0" w:color="0070C0"/>
              <w:bottom w:val="single" w:sz="4" w:space="0" w:color="0070C0"/>
              <w:right w:val="single" w:sz="4" w:space="0" w:color="0070C0"/>
            </w:tcBorders>
          </w:tcPr>
          <w:p w14:paraId="3C03B5F5" w14:textId="77777777" w:rsidR="001B469C" w:rsidRPr="00E152F1" w:rsidRDefault="001B469C" w:rsidP="00A246D4">
            <w:pP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Tertulia de la Iniciativa Dominicana por una Educación de Calidad (IDEC) - Experiencia de varios países, Educación y COVID.</w:t>
            </w:r>
          </w:p>
        </w:tc>
      </w:tr>
      <w:tr w:rsidR="001B469C" w:rsidRPr="00E078FB" w14:paraId="1220484E" w14:textId="77777777" w:rsidTr="000D59EA">
        <w:tc>
          <w:tcPr>
            <w:tcW w:w="630" w:type="dxa"/>
            <w:tcBorders>
              <w:top w:val="single" w:sz="4" w:space="0" w:color="0070C0"/>
              <w:left w:val="single" w:sz="4" w:space="0" w:color="0070C0"/>
              <w:bottom w:val="single" w:sz="4" w:space="0" w:color="0070C0"/>
              <w:right w:val="single" w:sz="4" w:space="0" w:color="0070C0"/>
            </w:tcBorders>
            <w:vAlign w:val="center"/>
          </w:tcPr>
          <w:p w14:paraId="2EEDB63E" w14:textId="54BF38E7" w:rsidR="001B469C" w:rsidRPr="00E152F1" w:rsidRDefault="001B469C" w:rsidP="009648DA">
            <w:pPr>
              <w:jc w:val="cente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28</w:t>
            </w:r>
          </w:p>
        </w:tc>
        <w:tc>
          <w:tcPr>
            <w:tcW w:w="7587" w:type="dxa"/>
            <w:tcBorders>
              <w:top w:val="single" w:sz="4" w:space="0" w:color="0070C0"/>
              <w:left w:val="single" w:sz="4" w:space="0" w:color="0070C0"/>
              <w:bottom w:val="single" w:sz="4" w:space="0" w:color="0070C0"/>
              <w:right w:val="single" w:sz="4" w:space="0" w:color="0070C0"/>
            </w:tcBorders>
          </w:tcPr>
          <w:p w14:paraId="70752D9B" w14:textId="77777777" w:rsidR="001B469C" w:rsidRPr="00E152F1" w:rsidRDefault="001B469C" w:rsidP="00A246D4">
            <w:pP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Reunión para el fortalecimiento de la preparación y respuesta de la OMS frente a emergencia mundiales, con el objetivo de actualizar a los estados miembros sobre el texto borrador de la Resolución para el fortalecimiento de la preparación y respuesta de la OMS y las consideraciones para la Región de las Américas y la secretaria de la OPS</w:t>
            </w:r>
          </w:p>
        </w:tc>
      </w:tr>
      <w:tr w:rsidR="001B469C" w:rsidRPr="00E078FB" w14:paraId="019CE8E8" w14:textId="77777777" w:rsidTr="000D59EA">
        <w:tc>
          <w:tcPr>
            <w:tcW w:w="630" w:type="dxa"/>
            <w:tcBorders>
              <w:top w:val="single" w:sz="4" w:space="0" w:color="0070C0"/>
              <w:left w:val="single" w:sz="4" w:space="0" w:color="0070C0"/>
              <w:bottom w:val="single" w:sz="4" w:space="0" w:color="0070C0"/>
              <w:right w:val="single" w:sz="4" w:space="0" w:color="0070C0"/>
            </w:tcBorders>
            <w:vAlign w:val="center"/>
          </w:tcPr>
          <w:p w14:paraId="7B829C38" w14:textId="07E01C62" w:rsidR="001B469C" w:rsidRPr="00E152F1" w:rsidRDefault="001B469C" w:rsidP="009648DA">
            <w:pPr>
              <w:jc w:val="cente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29</w:t>
            </w:r>
          </w:p>
        </w:tc>
        <w:tc>
          <w:tcPr>
            <w:tcW w:w="7587" w:type="dxa"/>
            <w:tcBorders>
              <w:top w:val="single" w:sz="4" w:space="0" w:color="0070C0"/>
              <w:left w:val="single" w:sz="4" w:space="0" w:color="0070C0"/>
              <w:bottom w:val="single" w:sz="4" w:space="0" w:color="0070C0"/>
              <w:right w:val="single" w:sz="4" w:space="0" w:color="0070C0"/>
            </w:tcBorders>
          </w:tcPr>
          <w:p w14:paraId="5CAFFFE9" w14:textId="77777777" w:rsidR="001B469C" w:rsidRPr="00E152F1" w:rsidRDefault="001B469C" w:rsidP="00A246D4">
            <w:pPr>
              <w:rPr>
                <w:rFonts w:ascii="Times New Roman" w:hAnsi="Times New Roman" w:cs="Times New Roman"/>
                <w:color w:val="767171"/>
                <w:spacing w:val="20"/>
                <w:lang w:val="es-DO"/>
              </w:rPr>
            </w:pPr>
            <w:r w:rsidRPr="00E152F1">
              <w:rPr>
                <w:rFonts w:ascii="Times New Roman" w:hAnsi="Times New Roman" w:cs="Times New Roman"/>
                <w:color w:val="767171"/>
                <w:spacing w:val="20"/>
                <w:lang w:val="es-DO"/>
              </w:rPr>
              <w:t>Reunión regional virtual de los programas de emergencias y desastres de los Ministerios de Salud</w:t>
            </w:r>
          </w:p>
          <w:p w14:paraId="66F97950" w14:textId="77777777" w:rsidR="001B469C" w:rsidRPr="00E152F1" w:rsidRDefault="001B469C" w:rsidP="00A246D4">
            <w:pPr>
              <w:rPr>
                <w:rFonts w:ascii="Times New Roman" w:hAnsi="Times New Roman" w:cs="Times New Roman"/>
                <w:lang w:val="es-DO"/>
              </w:rPr>
            </w:pPr>
            <w:r w:rsidRPr="00E152F1">
              <w:rPr>
                <w:rFonts w:ascii="Times New Roman" w:hAnsi="Times New Roman" w:cs="Times New Roman"/>
                <w:color w:val="767171"/>
                <w:spacing w:val="20"/>
                <w:lang w:val="es-DO"/>
              </w:rPr>
              <w:t>Reunión de bienvenida Alianza Saneamiento y Agua (SWA</w:t>
            </w:r>
            <w:r w:rsidRPr="00E152F1">
              <w:rPr>
                <w:rFonts w:ascii="Times New Roman" w:hAnsi="Times New Roman" w:cs="Times New Roman"/>
                <w:lang w:val="es-DO"/>
              </w:rPr>
              <w:t>)</w:t>
            </w:r>
          </w:p>
        </w:tc>
      </w:tr>
      <w:tr w:rsidR="009648DA" w:rsidRPr="000D59EA" w14:paraId="449F2D73" w14:textId="77777777" w:rsidTr="000D59EA">
        <w:trPr>
          <w:trHeight w:val="437"/>
        </w:trPr>
        <w:tc>
          <w:tcPr>
            <w:tcW w:w="8217" w:type="dxa"/>
            <w:gridSpan w:val="2"/>
            <w:tcBorders>
              <w:top w:val="single" w:sz="4" w:space="0" w:color="0070C0"/>
              <w:left w:val="nil"/>
              <w:bottom w:val="nil"/>
              <w:right w:val="nil"/>
            </w:tcBorders>
            <w:shd w:val="clear" w:color="auto" w:fill="D9D9D9" w:themeFill="background1" w:themeFillShade="D9"/>
            <w:vAlign w:val="center"/>
          </w:tcPr>
          <w:p w14:paraId="6E9426BE" w14:textId="494CDD0D" w:rsidR="009648DA" w:rsidRPr="000D59EA" w:rsidRDefault="009648DA" w:rsidP="009648DA">
            <w:pPr>
              <w:rPr>
                <w:rFonts w:ascii="Times New Roman" w:hAnsi="Times New Roman" w:cs="Times New Roman"/>
                <w:i/>
                <w:iCs/>
                <w:color w:val="767171"/>
                <w:spacing w:val="20"/>
                <w:sz w:val="20"/>
                <w:szCs w:val="20"/>
                <w:lang w:val="es-DO"/>
              </w:rPr>
            </w:pPr>
            <w:r w:rsidRPr="000D59EA">
              <w:rPr>
                <w:rFonts w:ascii="Times New Roman" w:eastAsia="Times New Roman" w:hAnsi="Times New Roman" w:cs="Times New Roman"/>
                <w:b/>
                <w:bCs/>
                <w:i/>
                <w:iCs/>
                <w:color w:val="767171"/>
                <w:sz w:val="20"/>
                <w:szCs w:val="20"/>
                <w:lang w:val="es-DO" w:eastAsia="es-DO" w:bidi="he-IL"/>
              </w:rPr>
              <w:t>Fuente: Memoria Unidad de Cooperación Internacional</w:t>
            </w:r>
            <w:r w:rsidR="00E55693">
              <w:rPr>
                <w:rFonts w:ascii="Times New Roman" w:eastAsia="Times New Roman" w:hAnsi="Times New Roman" w:cs="Times New Roman"/>
                <w:b/>
                <w:bCs/>
                <w:i/>
                <w:iCs/>
                <w:color w:val="767171"/>
                <w:sz w:val="20"/>
                <w:szCs w:val="20"/>
                <w:lang w:val="es-DO" w:eastAsia="es-DO" w:bidi="he-IL"/>
              </w:rPr>
              <w:t>. DPI/MSP.</w:t>
            </w:r>
          </w:p>
        </w:tc>
      </w:tr>
    </w:tbl>
    <w:p w14:paraId="5013C726" w14:textId="77777777" w:rsidR="00B24E9C" w:rsidRPr="00E152F1" w:rsidRDefault="00B24E9C"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424478C" w14:textId="77777777" w:rsidR="00B24E9C" w:rsidRPr="00E152F1" w:rsidRDefault="00B24E9C"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510819CB" w14:textId="77777777" w:rsidR="00C26ADF" w:rsidRPr="00E152F1" w:rsidRDefault="00C26ADF"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768787A" w14:textId="77777777" w:rsidR="00C26ADF" w:rsidRPr="00E152F1" w:rsidRDefault="00C26ADF"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9CDF974" w14:textId="77777777" w:rsidR="00C26ADF" w:rsidRPr="00E152F1" w:rsidRDefault="00C26ADF"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1A2779C2" w14:textId="77777777" w:rsidR="00C26ADF" w:rsidRPr="00E152F1" w:rsidRDefault="00C26ADF"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2D79E54" w14:textId="77777777" w:rsidR="00C26ADF" w:rsidRPr="00E152F1" w:rsidRDefault="00C26ADF"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556C4D7" w14:textId="419E9DA9" w:rsidR="00C26ADF" w:rsidRDefault="00C26ADF"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7D134165" w14:textId="2B5A8EB3" w:rsidR="00E55693" w:rsidRDefault="00E55693"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4C21421E" w14:textId="34A1CA2E" w:rsidR="00E55693" w:rsidRDefault="00E55693"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3DD61CCE" w14:textId="77777777" w:rsidR="00E55693" w:rsidRPr="00E152F1" w:rsidRDefault="00E55693"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4152A6FE" w14:textId="77777777" w:rsidR="00C26ADF" w:rsidRPr="00E152F1" w:rsidRDefault="00C26ADF"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30C7A45A" w14:textId="77777777" w:rsidR="00C26ADF" w:rsidRPr="00E152F1" w:rsidRDefault="00C26ADF"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658A46A2" w14:textId="77777777" w:rsidR="00C26ADF" w:rsidRPr="00E152F1" w:rsidRDefault="00C26ADF"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089F348E" w14:textId="77777777" w:rsidR="00C26ADF" w:rsidRPr="00E152F1" w:rsidRDefault="00C26ADF"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3106AD74" w14:textId="68390BD6" w:rsidR="00FB0D0E" w:rsidRPr="00E152F1" w:rsidRDefault="00FB0D0E"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0945AFCD" w14:textId="77777777" w:rsidR="00203FA4" w:rsidRDefault="00203FA4" w:rsidP="00FB0D0E">
      <w:pPr>
        <w:autoSpaceDE w:val="0"/>
        <w:autoSpaceDN w:val="0"/>
        <w:adjustRightInd w:val="0"/>
        <w:spacing w:after="0" w:line="240" w:lineRule="auto"/>
        <w:jc w:val="both"/>
        <w:rPr>
          <w:rFonts w:ascii="Times New Roman" w:hAnsi="Times New Roman" w:cs="Times New Roman"/>
          <w:color w:val="767171"/>
          <w:spacing w:val="20"/>
          <w:sz w:val="24"/>
          <w:szCs w:val="24"/>
          <w:lang w:val="es-DO"/>
        </w:rPr>
      </w:pPr>
    </w:p>
    <w:p w14:paraId="2A9BA978" w14:textId="5742FCEE" w:rsidR="00FB0D0E" w:rsidRPr="00E152F1" w:rsidRDefault="00FB0D0E" w:rsidP="00FB0D0E">
      <w:pPr>
        <w:autoSpaceDE w:val="0"/>
        <w:autoSpaceDN w:val="0"/>
        <w:adjustRightInd w:val="0"/>
        <w:spacing w:after="0" w:line="24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Anexo </w:t>
      </w:r>
      <w:r w:rsidR="00566AA7">
        <w:rPr>
          <w:rFonts w:ascii="Times New Roman" w:hAnsi="Times New Roman" w:cs="Times New Roman"/>
          <w:color w:val="767171"/>
          <w:spacing w:val="20"/>
          <w:sz w:val="24"/>
          <w:szCs w:val="24"/>
          <w:lang w:val="es-DO"/>
        </w:rPr>
        <w:t>g</w:t>
      </w:r>
      <w:r w:rsidRPr="00E152F1">
        <w:rPr>
          <w:rFonts w:ascii="Times New Roman" w:hAnsi="Times New Roman" w:cs="Times New Roman"/>
          <w:color w:val="767171"/>
          <w:spacing w:val="20"/>
          <w:sz w:val="24"/>
          <w:szCs w:val="24"/>
          <w:lang w:val="es-DO"/>
        </w:rPr>
        <w:t xml:space="preserve">. Listado </w:t>
      </w:r>
      <w:r w:rsidR="000906A9">
        <w:rPr>
          <w:rFonts w:ascii="Times New Roman" w:hAnsi="Times New Roman" w:cs="Times New Roman"/>
          <w:color w:val="767171"/>
          <w:spacing w:val="20"/>
          <w:sz w:val="24"/>
          <w:szCs w:val="24"/>
          <w:lang w:val="es-DO"/>
        </w:rPr>
        <w:t xml:space="preserve">de </w:t>
      </w:r>
      <w:r w:rsidR="003B37D1">
        <w:rPr>
          <w:rFonts w:ascii="Times New Roman" w:hAnsi="Times New Roman" w:cs="Times New Roman"/>
          <w:color w:val="767171"/>
          <w:spacing w:val="20"/>
          <w:sz w:val="24"/>
          <w:szCs w:val="24"/>
          <w:lang w:val="es-DO"/>
        </w:rPr>
        <w:t>A</w:t>
      </w:r>
      <w:r w:rsidRPr="00E152F1">
        <w:rPr>
          <w:rFonts w:ascii="Times New Roman" w:hAnsi="Times New Roman" w:cs="Times New Roman"/>
          <w:color w:val="767171"/>
          <w:spacing w:val="20"/>
          <w:sz w:val="24"/>
          <w:szCs w:val="24"/>
          <w:lang w:val="es-DO"/>
        </w:rPr>
        <w:t xml:space="preserve">ctividades de </w:t>
      </w:r>
      <w:r w:rsidR="003B37D1">
        <w:rPr>
          <w:rFonts w:ascii="Times New Roman" w:hAnsi="Times New Roman" w:cs="Times New Roman"/>
          <w:color w:val="767171"/>
          <w:spacing w:val="20"/>
          <w:sz w:val="24"/>
          <w:szCs w:val="24"/>
          <w:lang w:val="es-DO"/>
        </w:rPr>
        <w:t>C</w:t>
      </w:r>
      <w:r w:rsidRPr="00E152F1">
        <w:rPr>
          <w:rFonts w:ascii="Times New Roman" w:hAnsi="Times New Roman" w:cs="Times New Roman"/>
          <w:color w:val="767171"/>
          <w:spacing w:val="20"/>
          <w:sz w:val="24"/>
          <w:szCs w:val="24"/>
          <w:lang w:val="es-DO"/>
        </w:rPr>
        <w:t xml:space="preserve">apacitación con </w:t>
      </w:r>
      <w:r w:rsidR="003B37D1">
        <w:rPr>
          <w:rFonts w:ascii="Times New Roman" w:hAnsi="Times New Roman" w:cs="Times New Roman"/>
          <w:color w:val="767171"/>
          <w:spacing w:val="20"/>
          <w:sz w:val="24"/>
          <w:szCs w:val="24"/>
          <w:lang w:val="es-DO"/>
        </w:rPr>
        <w:t>A</w:t>
      </w:r>
      <w:r w:rsidRPr="00E152F1">
        <w:rPr>
          <w:rFonts w:ascii="Times New Roman" w:hAnsi="Times New Roman" w:cs="Times New Roman"/>
          <w:color w:val="767171"/>
          <w:spacing w:val="20"/>
          <w:sz w:val="24"/>
          <w:szCs w:val="24"/>
          <w:lang w:val="es-DO"/>
        </w:rPr>
        <w:t>sistencia de la</w:t>
      </w:r>
      <w:r w:rsidR="003B37D1">
        <w:rPr>
          <w:rFonts w:ascii="Times New Roman" w:hAnsi="Times New Roman" w:cs="Times New Roman"/>
          <w:color w:val="767171"/>
          <w:spacing w:val="20"/>
          <w:sz w:val="24"/>
          <w:szCs w:val="24"/>
          <w:lang w:val="es-DO"/>
        </w:rPr>
        <w:t xml:space="preserve"> C</w:t>
      </w:r>
      <w:r w:rsidRPr="00E152F1">
        <w:rPr>
          <w:rFonts w:ascii="Times New Roman" w:hAnsi="Times New Roman" w:cs="Times New Roman"/>
          <w:color w:val="767171"/>
          <w:spacing w:val="20"/>
          <w:sz w:val="24"/>
          <w:szCs w:val="24"/>
          <w:lang w:val="es-DO"/>
        </w:rPr>
        <w:t xml:space="preserve">ooperación </w:t>
      </w:r>
      <w:r w:rsidR="003B37D1">
        <w:rPr>
          <w:rFonts w:ascii="Times New Roman" w:hAnsi="Times New Roman" w:cs="Times New Roman"/>
          <w:color w:val="767171"/>
          <w:spacing w:val="20"/>
          <w:sz w:val="24"/>
          <w:szCs w:val="24"/>
          <w:lang w:val="es-DO"/>
        </w:rPr>
        <w:t>I</w:t>
      </w:r>
      <w:r w:rsidRPr="00E152F1">
        <w:rPr>
          <w:rFonts w:ascii="Times New Roman" w:hAnsi="Times New Roman" w:cs="Times New Roman"/>
          <w:color w:val="767171"/>
          <w:spacing w:val="20"/>
          <w:sz w:val="24"/>
          <w:szCs w:val="24"/>
          <w:lang w:val="es-DO"/>
        </w:rPr>
        <w:t>nternacional.</w:t>
      </w:r>
    </w:p>
    <w:p w14:paraId="59B212C1" w14:textId="1F865008" w:rsidR="003420AE" w:rsidRPr="00E152F1" w:rsidRDefault="003420AE"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tbl>
      <w:tblPr>
        <w:tblStyle w:val="Tablaconcuadrcula"/>
        <w:tblW w:w="8046" w:type="dxa"/>
        <w:tblInd w:w="-11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59"/>
        <w:gridCol w:w="7487"/>
      </w:tblGrid>
      <w:tr w:rsidR="003420AE" w:rsidRPr="00E078FB" w14:paraId="55CA3E0E" w14:textId="77777777" w:rsidTr="000D59EA">
        <w:trPr>
          <w:trHeight w:val="618"/>
          <w:tblHeader/>
        </w:trPr>
        <w:tc>
          <w:tcPr>
            <w:tcW w:w="8046" w:type="dxa"/>
            <w:gridSpan w:val="2"/>
            <w:tcBorders>
              <w:top w:val="nil"/>
              <w:left w:val="nil"/>
              <w:bottom w:val="single" w:sz="4" w:space="0" w:color="0070C0"/>
              <w:right w:val="nil"/>
            </w:tcBorders>
            <w:shd w:val="clear" w:color="auto" w:fill="D9D9D9" w:themeFill="background1" w:themeFillShade="D9"/>
            <w:vAlign w:val="center"/>
          </w:tcPr>
          <w:p w14:paraId="21CD2416" w14:textId="2C6F9A93" w:rsidR="00115508" w:rsidRDefault="004252C2" w:rsidP="00115508">
            <w:pPr>
              <w:jc w:val="center"/>
              <w:rPr>
                <w:rFonts w:ascii="Times New Roman" w:eastAsia="Times New Roman" w:hAnsi="Times New Roman" w:cs="Times New Roman"/>
                <w:b/>
                <w:bCs/>
                <w:i/>
                <w:iCs/>
                <w:color w:val="767171"/>
                <w:lang w:val="es-DO" w:eastAsia="es-DO" w:bidi="he-IL"/>
              </w:rPr>
            </w:pPr>
            <w:r w:rsidRPr="000D59EA">
              <w:rPr>
                <w:rFonts w:ascii="Times New Roman" w:eastAsia="Times New Roman" w:hAnsi="Times New Roman" w:cs="Times New Roman"/>
                <w:b/>
                <w:bCs/>
                <w:i/>
                <w:iCs/>
                <w:color w:val="767171"/>
                <w:lang w:val="es-DO" w:eastAsia="es-DO" w:bidi="he-IL"/>
              </w:rPr>
              <w:t>Tabla</w:t>
            </w:r>
            <w:r w:rsidR="00D95788" w:rsidRPr="000D59EA">
              <w:rPr>
                <w:rFonts w:ascii="Times New Roman" w:eastAsia="Times New Roman" w:hAnsi="Times New Roman" w:cs="Times New Roman"/>
                <w:b/>
                <w:bCs/>
                <w:i/>
                <w:iCs/>
                <w:color w:val="767171"/>
                <w:lang w:val="es-DO" w:eastAsia="es-DO" w:bidi="he-IL"/>
              </w:rPr>
              <w:t xml:space="preserve">. Actividades de Capacitación </w:t>
            </w:r>
            <w:r w:rsidR="00115508">
              <w:rPr>
                <w:rFonts w:ascii="Times New Roman" w:eastAsia="Times New Roman" w:hAnsi="Times New Roman" w:cs="Times New Roman"/>
                <w:b/>
                <w:bCs/>
                <w:i/>
                <w:iCs/>
                <w:color w:val="767171"/>
                <w:lang w:val="es-DO" w:eastAsia="es-DO" w:bidi="he-IL"/>
              </w:rPr>
              <w:t xml:space="preserve">con </w:t>
            </w:r>
            <w:r w:rsidR="00FB0D0E" w:rsidRPr="000D59EA">
              <w:rPr>
                <w:rFonts w:ascii="Times New Roman" w:eastAsia="Times New Roman" w:hAnsi="Times New Roman" w:cs="Times New Roman"/>
                <w:b/>
                <w:bCs/>
                <w:i/>
                <w:iCs/>
                <w:color w:val="767171"/>
                <w:lang w:val="es-DO" w:eastAsia="es-DO" w:bidi="he-IL"/>
              </w:rPr>
              <w:t xml:space="preserve">Asistencia </w:t>
            </w:r>
          </w:p>
          <w:p w14:paraId="66408F67" w14:textId="03BC0BB1" w:rsidR="00FB0D0E" w:rsidRPr="00BE6562" w:rsidRDefault="00FB0D0E" w:rsidP="00115508">
            <w:pPr>
              <w:jc w:val="center"/>
              <w:rPr>
                <w:rFonts w:ascii="Times New Roman" w:eastAsia="Times New Roman" w:hAnsi="Times New Roman" w:cs="Times New Roman"/>
                <w:b/>
                <w:bCs/>
                <w:color w:val="767171"/>
                <w:sz w:val="24"/>
                <w:szCs w:val="24"/>
                <w:lang w:val="es-DO" w:eastAsia="es-DO" w:bidi="he-IL"/>
              </w:rPr>
            </w:pPr>
            <w:proofErr w:type="gramStart"/>
            <w:r w:rsidRPr="000D59EA">
              <w:rPr>
                <w:rFonts w:ascii="Times New Roman" w:eastAsia="Times New Roman" w:hAnsi="Times New Roman" w:cs="Times New Roman"/>
                <w:b/>
                <w:bCs/>
                <w:i/>
                <w:iCs/>
                <w:color w:val="767171"/>
                <w:lang w:val="es-DO" w:eastAsia="es-DO" w:bidi="he-IL"/>
              </w:rPr>
              <w:t>de</w:t>
            </w:r>
            <w:proofErr w:type="gramEnd"/>
            <w:r w:rsidRPr="000D59EA">
              <w:rPr>
                <w:rFonts w:ascii="Times New Roman" w:eastAsia="Times New Roman" w:hAnsi="Times New Roman" w:cs="Times New Roman"/>
                <w:b/>
                <w:bCs/>
                <w:i/>
                <w:iCs/>
                <w:color w:val="767171"/>
                <w:lang w:val="es-DO" w:eastAsia="es-DO" w:bidi="he-IL"/>
              </w:rPr>
              <w:t xml:space="preserve"> la Cooperación Internacional</w:t>
            </w:r>
            <w:r w:rsidR="000054A8" w:rsidRPr="000D59EA">
              <w:rPr>
                <w:rFonts w:ascii="Times New Roman" w:eastAsia="Times New Roman" w:hAnsi="Times New Roman" w:cs="Times New Roman"/>
                <w:b/>
                <w:bCs/>
                <w:i/>
                <w:iCs/>
                <w:color w:val="767171"/>
                <w:lang w:val="es-DO" w:eastAsia="es-DO" w:bidi="he-IL"/>
              </w:rPr>
              <w:t xml:space="preserve">. </w:t>
            </w:r>
            <w:r w:rsidR="009D69DD" w:rsidRPr="000D59EA">
              <w:rPr>
                <w:rFonts w:ascii="Times New Roman" w:eastAsia="Times New Roman" w:hAnsi="Times New Roman" w:cs="Times New Roman"/>
                <w:b/>
                <w:bCs/>
                <w:i/>
                <w:iCs/>
                <w:color w:val="767171"/>
                <w:lang w:val="es-DO" w:eastAsia="es-DO" w:bidi="he-IL"/>
              </w:rPr>
              <w:t>MISPAS</w:t>
            </w:r>
            <w:r w:rsidR="000054A8" w:rsidRPr="000D59EA">
              <w:rPr>
                <w:rFonts w:ascii="Times New Roman" w:eastAsia="Times New Roman" w:hAnsi="Times New Roman" w:cs="Times New Roman"/>
                <w:b/>
                <w:bCs/>
                <w:i/>
                <w:iCs/>
                <w:color w:val="767171"/>
                <w:lang w:val="es-DO" w:eastAsia="es-DO" w:bidi="he-IL"/>
              </w:rPr>
              <w:t xml:space="preserve"> 2021</w:t>
            </w:r>
            <w:r w:rsidR="009C376D">
              <w:rPr>
                <w:rFonts w:ascii="Times New Roman" w:eastAsia="Times New Roman" w:hAnsi="Times New Roman" w:cs="Times New Roman"/>
                <w:b/>
                <w:bCs/>
                <w:i/>
                <w:iCs/>
                <w:color w:val="767171"/>
                <w:lang w:val="es-DO" w:eastAsia="es-DO" w:bidi="he-IL"/>
              </w:rPr>
              <w:t>.</w:t>
            </w:r>
          </w:p>
        </w:tc>
      </w:tr>
      <w:tr w:rsidR="003420AE" w:rsidRPr="00E152F1" w14:paraId="3507095E" w14:textId="77777777" w:rsidTr="000D59EA">
        <w:trPr>
          <w:trHeight w:val="390"/>
          <w:tblHeader/>
        </w:trPr>
        <w:tc>
          <w:tcPr>
            <w:tcW w:w="559" w:type="dxa"/>
            <w:tcBorders>
              <w:top w:val="single" w:sz="4" w:space="0" w:color="0070C0"/>
              <w:left w:val="single" w:sz="4" w:space="0" w:color="0070C0"/>
              <w:bottom w:val="single" w:sz="4" w:space="0" w:color="0070C0"/>
              <w:right w:val="single" w:sz="4" w:space="0" w:color="0070C0"/>
            </w:tcBorders>
            <w:shd w:val="clear" w:color="auto" w:fill="003876"/>
            <w:vAlign w:val="center"/>
          </w:tcPr>
          <w:p w14:paraId="765FCC6E" w14:textId="2DB73119" w:rsidR="003420AE" w:rsidRPr="000D59EA" w:rsidRDefault="003420AE" w:rsidP="00D95788">
            <w:pPr>
              <w:jc w:val="center"/>
              <w:rPr>
                <w:rFonts w:ascii="Times New Roman" w:hAnsi="Times New Roman" w:cs="Times New Roman"/>
                <w:b/>
                <w:bCs/>
                <w:color w:val="FFFFFF" w:themeColor="background1"/>
                <w:lang w:val="es-DO"/>
              </w:rPr>
            </w:pPr>
            <w:r w:rsidRPr="000D59EA">
              <w:rPr>
                <w:rFonts w:ascii="Times New Roman" w:hAnsi="Times New Roman" w:cs="Times New Roman"/>
                <w:b/>
                <w:bCs/>
                <w:color w:val="FFFFFF" w:themeColor="background1"/>
                <w:lang w:val="es-DO"/>
              </w:rPr>
              <w:t>No.</w:t>
            </w:r>
          </w:p>
        </w:tc>
        <w:tc>
          <w:tcPr>
            <w:tcW w:w="7487" w:type="dxa"/>
            <w:tcBorders>
              <w:top w:val="single" w:sz="4" w:space="0" w:color="0070C0"/>
              <w:left w:val="single" w:sz="4" w:space="0" w:color="0070C0"/>
              <w:bottom w:val="single" w:sz="4" w:space="0" w:color="0070C0"/>
              <w:right w:val="single" w:sz="4" w:space="0" w:color="0070C0"/>
            </w:tcBorders>
            <w:shd w:val="clear" w:color="auto" w:fill="003876"/>
            <w:vAlign w:val="center"/>
          </w:tcPr>
          <w:p w14:paraId="54329EE8" w14:textId="77F70E8E" w:rsidR="003420AE" w:rsidRPr="000D59EA" w:rsidRDefault="00D95788" w:rsidP="000054A8">
            <w:pPr>
              <w:jc w:val="center"/>
              <w:rPr>
                <w:rFonts w:ascii="Times New Roman" w:hAnsi="Times New Roman" w:cs="Times New Roman"/>
                <w:b/>
                <w:bCs/>
                <w:color w:val="FFFFFF" w:themeColor="background1"/>
                <w:lang w:val="es-DO"/>
              </w:rPr>
            </w:pPr>
            <w:r w:rsidRPr="000D59EA">
              <w:rPr>
                <w:rFonts w:ascii="Times New Roman" w:hAnsi="Times New Roman" w:cs="Times New Roman"/>
                <w:b/>
                <w:bCs/>
                <w:color w:val="FFFFFF" w:themeColor="background1"/>
                <w:lang w:val="es-DO"/>
              </w:rPr>
              <w:t>Actividad Formativa</w:t>
            </w:r>
          </w:p>
        </w:tc>
      </w:tr>
      <w:tr w:rsidR="003420AE" w:rsidRPr="00E078FB" w14:paraId="52CFF64D" w14:textId="77777777" w:rsidTr="000D59EA">
        <w:tc>
          <w:tcPr>
            <w:tcW w:w="559" w:type="dxa"/>
            <w:tcBorders>
              <w:top w:val="single" w:sz="4" w:space="0" w:color="0070C0"/>
              <w:left w:val="single" w:sz="4" w:space="0" w:color="0070C0"/>
              <w:bottom w:val="single" w:sz="4" w:space="0" w:color="0070C0"/>
              <w:right w:val="single" w:sz="4" w:space="0" w:color="0070C0"/>
            </w:tcBorders>
            <w:vAlign w:val="center"/>
          </w:tcPr>
          <w:p w14:paraId="5F14C7DD" w14:textId="5A028FA9" w:rsidR="003420AE" w:rsidRPr="00E152F1" w:rsidRDefault="00D95788" w:rsidP="000A519B">
            <w:pPr>
              <w:jc w:val="center"/>
              <w:rPr>
                <w:rFonts w:ascii="Times New Roman" w:hAnsi="Times New Roman" w:cs="Times New Roman"/>
                <w:color w:val="767171"/>
                <w:lang w:val="es-DO"/>
              </w:rPr>
            </w:pPr>
            <w:r w:rsidRPr="00E152F1">
              <w:rPr>
                <w:rFonts w:ascii="Times New Roman" w:hAnsi="Times New Roman" w:cs="Times New Roman"/>
                <w:color w:val="767171"/>
                <w:lang w:val="es-DO"/>
              </w:rPr>
              <w:t>1</w:t>
            </w:r>
          </w:p>
        </w:tc>
        <w:tc>
          <w:tcPr>
            <w:tcW w:w="7487" w:type="dxa"/>
            <w:tcBorders>
              <w:top w:val="single" w:sz="4" w:space="0" w:color="0070C0"/>
              <w:left w:val="single" w:sz="4" w:space="0" w:color="0070C0"/>
              <w:bottom w:val="single" w:sz="4" w:space="0" w:color="0070C0"/>
              <w:right w:val="single" w:sz="4" w:space="0" w:color="0070C0"/>
            </w:tcBorders>
          </w:tcPr>
          <w:p w14:paraId="19B1BDED" w14:textId="4BC4DA96" w:rsidR="003420AE" w:rsidRPr="00E152F1" w:rsidRDefault="003420AE" w:rsidP="003420AE">
            <w:pPr>
              <w:jc w:val="both"/>
              <w:rPr>
                <w:rFonts w:ascii="Times New Roman" w:hAnsi="Times New Roman" w:cs="Times New Roman"/>
                <w:color w:val="767171"/>
                <w:lang w:val="es-DO"/>
              </w:rPr>
            </w:pPr>
            <w:r w:rsidRPr="00E152F1">
              <w:rPr>
                <w:rFonts w:ascii="Times New Roman" w:hAnsi="Times New Roman" w:cs="Times New Roman"/>
                <w:color w:val="767171"/>
                <w:lang w:val="es-DO"/>
              </w:rPr>
              <w:t>Talleres Regionales para capacitación en las nuevas guías de políticas de la OMS sobre actividades integradas para la optimización del uso de los antimicrobianos</w:t>
            </w:r>
            <w:r w:rsidR="00D95788" w:rsidRPr="00E152F1">
              <w:rPr>
                <w:rFonts w:ascii="Times New Roman" w:hAnsi="Times New Roman" w:cs="Times New Roman"/>
                <w:color w:val="767171"/>
                <w:lang w:val="es-DO"/>
              </w:rPr>
              <w:t>.</w:t>
            </w:r>
          </w:p>
        </w:tc>
      </w:tr>
      <w:tr w:rsidR="003420AE" w:rsidRPr="00E078FB" w14:paraId="2C495B96" w14:textId="77777777" w:rsidTr="000D59EA">
        <w:tc>
          <w:tcPr>
            <w:tcW w:w="559" w:type="dxa"/>
            <w:tcBorders>
              <w:top w:val="single" w:sz="4" w:space="0" w:color="0070C0"/>
              <w:left w:val="single" w:sz="4" w:space="0" w:color="0070C0"/>
              <w:bottom w:val="single" w:sz="4" w:space="0" w:color="0070C0"/>
              <w:right w:val="single" w:sz="4" w:space="0" w:color="0070C0"/>
            </w:tcBorders>
            <w:vAlign w:val="center"/>
          </w:tcPr>
          <w:p w14:paraId="46BE5E0D" w14:textId="6B98EC82" w:rsidR="003420AE" w:rsidRPr="00E152F1" w:rsidRDefault="000A519B" w:rsidP="000A519B">
            <w:pPr>
              <w:jc w:val="center"/>
              <w:rPr>
                <w:rFonts w:ascii="Times New Roman" w:hAnsi="Times New Roman" w:cs="Times New Roman"/>
                <w:color w:val="767171"/>
                <w:lang w:val="es-DO"/>
              </w:rPr>
            </w:pPr>
            <w:r w:rsidRPr="00E152F1">
              <w:rPr>
                <w:rFonts w:ascii="Times New Roman" w:hAnsi="Times New Roman" w:cs="Times New Roman"/>
                <w:color w:val="767171"/>
                <w:lang w:val="es-DO"/>
              </w:rPr>
              <w:t>2</w:t>
            </w:r>
          </w:p>
        </w:tc>
        <w:tc>
          <w:tcPr>
            <w:tcW w:w="7487" w:type="dxa"/>
            <w:tcBorders>
              <w:top w:val="single" w:sz="4" w:space="0" w:color="0070C0"/>
              <w:left w:val="single" w:sz="4" w:space="0" w:color="0070C0"/>
              <w:bottom w:val="single" w:sz="4" w:space="0" w:color="0070C0"/>
              <w:right w:val="single" w:sz="4" w:space="0" w:color="0070C0"/>
            </w:tcBorders>
            <w:vAlign w:val="center"/>
          </w:tcPr>
          <w:p w14:paraId="0F28D393" w14:textId="74D855F6" w:rsidR="003420AE" w:rsidRPr="00E152F1" w:rsidRDefault="003420AE" w:rsidP="00D95788">
            <w:pPr>
              <w:rPr>
                <w:rFonts w:ascii="Times New Roman" w:hAnsi="Times New Roman" w:cs="Times New Roman"/>
                <w:color w:val="767171"/>
                <w:lang w:val="es-DO"/>
              </w:rPr>
            </w:pPr>
            <w:r w:rsidRPr="00E152F1">
              <w:rPr>
                <w:rFonts w:ascii="Times New Roman" w:hAnsi="Times New Roman" w:cs="Times New Roman"/>
                <w:color w:val="767171"/>
                <w:lang w:val="es-DO"/>
              </w:rPr>
              <w:t xml:space="preserve">Taller para </w:t>
            </w:r>
            <w:r w:rsidR="00D95788" w:rsidRPr="00E152F1">
              <w:rPr>
                <w:rFonts w:ascii="Times New Roman" w:hAnsi="Times New Roman" w:cs="Times New Roman"/>
                <w:color w:val="767171"/>
                <w:lang w:val="es-DO"/>
              </w:rPr>
              <w:t>f</w:t>
            </w:r>
            <w:r w:rsidRPr="00E152F1">
              <w:rPr>
                <w:rFonts w:ascii="Times New Roman" w:hAnsi="Times New Roman" w:cs="Times New Roman"/>
                <w:color w:val="767171"/>
                <w:lang w:val="es-DO"/>
              </w:rPr>
              <w:t>ortalec</w:t>
            </w:r>
            <w:r w:rsidR="00D95788" w:rsidRPr="00E152F1">
              <w:rPr>
                <w:rFonts w:ascii="Times New Roman" w:hAnsi="Times New Roman" w:cs="Times New Roman"/>
                <w:color w:val="767171"/>
                <w:lang w:val="es-DO"/>
              </w:rPr>
              <w:t>imiento de las competencias</w:t>
            </w:r>
            <w:r w:rsidRPr="00E152F1">
              <w:rPr>
                <w:rFonts w:ascii="Times New Roman" w:hAnsi="Times New Roman" w:cs="Times New Roman"/>
                <w:color w:val="767171"/>
                <w:lang w:val="es-DO"/>
              </w:rPr>
              <w:t xml:space="preserve"> en</w:t>
            </w:r>
            <w:r w:rsidR="00D95788" w:rsidRPr="00E152F1">
              <w:rPr>
                <w:rFonts w:ascii="Times New Roman" w:hAnsi="Times New Roman" w:cs="Times New Roman"/>
                <w:color w:val="767171"/>
                <w:lang w:val="es-DO"/>
              </w:rPr>
              <w:t xml:space="preserve"> la medición de </w:t>
            </w:r>
            <w:r w:rsidRPr="00E152F1">
              <w:rPr>
                <w:rFonts w:ascii="Times New Roman" w:hAnsi="Times New Roman" w:cs="Times New Roman"/>
                <w:color w:val="767171"/>
                <w:lang w:val="es-DO"/>
              </w:rPr>
              <w:t>inequidades en salud con atención a personas adolescente</w:t>
            </w:r>
            <w:r w:rsidR="00D95788" w:rsidRPr="00E152F1">
              <w:rPr>
                <w:rFonts w:ascii="Times New Roman" w:hAnsi="Times New Roman" w:cs="Times New Roman"/>
                <w:color w:val="767171"/>
                <w:lang w:val="es-DO"/>
              </w:rPr>
              <w:t>s.</w:t>
            </w:r>
          </w:p>
        </w:tc>
      </w:tr>
      <w:tr w:rsidR="003420AE" w:rsidRPr="00E078FB" w14:paraId="0579C4B9" w14:textId="77777777" w:rsidTr="000D59EA">
        <w:tc>
          <w:tcPr>
            <w:tcW w:w="559" w:type="dxa"/>
            <w:tcBorders>
              <w:top w:val="single" w:sz="4" w:space="0" w:color="0070C0"/>
              <w:left w:val="single" w:sz="4" w:space="0" w:color="0070C0"/>
              <w:bottom w:val="single" w:sz="4" w:space="0" w:color="0070C0"/>
              <w:right w:val="single" w:sz="4" w:space="0" w:color="0070C0"/>
            </w:tcBorders>
            <w:vAlign w:val="center"/>
          </w:tcPr>
          <w:p w14:paraId="5D996E19" w14:textId="64B6206D" w:rsidR="003420AE" w:rsidRPr="00E152F1" w:rsidRDefault="000A519B" w:rsidP="000A519B">
            <w:pPr>
              <w:jc w:val="center"/>
              <w:rPr>
                <w:rFonts w:ascii="Times New Roman" w:hAnsi="Times New Roman" w:cs="Times New Roman"/>
                <w:color w:val="767171"/>
                <w:lang w:val="es-DO"/>
              </w:rPr>
            </w:pPr>
            <w:r w:rsidRPr="00E152F1">
              <w:rPr>
                <w:rFonts w:ascii="Times New Roman" w:hAnsi="Times New Roman" w:cs="Times New Roman"/>
                <w:color w:val="767171"/>
                <w:lang w:val="es-DO"/>
              </w:rPr>
              <w:t>3</w:t>
            </w:r>
          </w:p>
        </w:tc>
        <w:tc>
          <w:tcPr>
            <w:tcW w:w="7487" w:type="dxa"/>
            <w:tcBorders>
              <w:top w:val="single" w:sz="4" w:space="0" w:color="0070C0"/>
              <w:left w:val="single" w:sz="4" w:space="0" w:color="0070C0"/>
              <w:bottom w:val="single" w:sz="4" w:space="0" w:color="0070C0"/>
              <w:right w:val="single" w:sz="4" w:space="0" w:color="0070C0"/>
            </w:tcBorders>
          </w:tcPr>
          <w:p w14:paraId="154B5147" w14:textId="6AD1E9E7" w:rsidR="003420AE" w:rsidRPr="00E152F1" w:rsidRDefault="003420AE" w:rsidP="003420AE">
            <w:pPr>
              <w:jc w:val="both"/>
              <w:rPr>
                <w:rFonts w:ascii="Times New Roman" w:hAnsi="Times New Roman" w:cs="Times New Roman"/>
                <w:color w:val="767171"/>
                <w:lang w:val="es-DO"/>
              </w:rPr>
            </w:pPr>
            <w:r w:rsidRPr="00E152F1">
              <w:rPr>
                <w:rFonts w:ascii="Times New Roman" w:hAnsi="Times New Roman" w:cs="Times New Roman"/>
                <w:color w:val="767171"/>
                <w:lang w:val="es-DO"/>
              </w:rPr>
              <w:t>Capacitación "Actualización en el diagnóstico por laboratorio de difteria"</w:t>
            </w:r>
          </w:p>
        </w:tc>
      </w:tr>
      <w:tr w:rsidR="003420AE" w:rsidRPr="00E152F1" w14:paraId="66781364" w14:textId="77777777" w:rsidTr="000D59EA">
        <w:tc>
          <w:tcPr>
            <w:tcW w:w="559" w:type="dxa"/>
            <w:tcBorders>
              <w:top w:val="single" w:sz="4" w:space="0" w:color="0070C0"/>
              <w:left w:val="single" w:sz="4" w:space="0" w:color="0070C0"/>
              <w:bottom w:val="single" w:sz="4" w:space="0" w:color="0070C0"/>
              <w:right w:val="single" w:sz="4" w:space="0" w:color="0070C0"/>
            </w:tcBorders>
            <w:vAlign w:val="center"/>
          </w:tcPr>
          <w:p w14:paraId="414E8D8A" w14:textId="3A06D056" w:rsidR="003420AE" w:rsidRPr="00E152F1" w:rsidRDefault="000A519B" w:rsidP="000A519B">
            <w:pPr>
              <w:jc w:val="center"/>
              <w:rPr>
                <w:rFonts w:ascii="Times New Roman" w:hAnsi="Times New Roman" w:cs="Times New Roman"/>
                <w:color w:val="767171"/>
                <w:lang w:val="es-DO"/>
              </w:rPr>
            </w:pPr>
            <w:r w:rsidRPr="00E152F1">
              <w:rPr>
                <w:rFonts w:ascii="Times New Roman" w:hAnsi="Times New Roman" w:cs="Times New Roman"/>
                <w:color w:val="767171"/>
                <w:lang w:val="es-DO"/>
              </w:rPr>
              <w:t>4</w:t>
            </w:r>
          </w:p>
        </w:tc>
        <w:tc>
          <w:tcPr>
            <w:tcW w:w="7487" w:type="dxa"/>
            <w:tcBorders>
              <w:top w:val="single" w:sz="4" w:space="0" w:color="0070C0"/>
              <w:left w:val="single" w:sz="4" w:space="0" w:color="0070C0"/>
              <w:bottom w:val="single" w:sz="4" w:space="0" w:color="0070C0"/>
              <w:right w:val="single" w:sz="4" w:space="0" w:color="0070C0"/>
            </w:tcBorders>
          </w:tcPr>
          <w:p w14:paraId="2B7C9BF7" w14:textId="6221AF4A" w:rsidR="003420AE" w:rsidRPr="00E152F1" w:rsidRDefault="003420AE" w:rsidP="00D95788">
            <w:pPr>
              <w:jc w:val="both"/>
              <w:rPr>
                <w:rFonts w:ascii="Times New Roman" w:hAnsi="Times New Roman" w:cs="Times New Roman"/>
                <w:color w:val="767171"/>
                <w:lang w:val="es-DO"/>
              </w:rPr>
            </w:pPr>
            <w:r w:rsidRPr="00E152F1">
              <w:rPr>
                <w:rFonts w:ascii="Times New Roman" w:hAnsi="Times New Roman" w:cs="Times New Roman"/>
                <w:color w:val="767171"/>
                <w:lang w:val="es-DO"/>
              </w:rPr>
              <w:t>Curso "Indicadores Demográficos Básicos"</w:t>
            </w:r>
          </w:p>
        </w:tc>
      </w:tr>
      <w:tr w:rsidR="003420AE" w:rsidRPr="00E152F1" w14:paraId="619A5A3E" w14:textId="77777777" w:rsidTr="000D59EA">
        <w:tc>
          <w:tcPr>
            <w:tcW w:w="559" w:type="dxa"/>
            <w:tcBorders>
              <w:top w:val="single" w:sz="4" w:space="0" w:color="0070C0"/>
              <w:left w:val="single" w:sz="4" w:space="0" w:color="0070C0"/>
              <w:bottom w:val="single" w:sz="4" w:space="0" w:color="0070C0"/>
              <w:right w:val="single" w:sz="4" w:space="0" w:color="0070C0"/>
            </w:tcBorders>
            <w:vAlign w:val="center"/>
          </w:tcPr>
          <w:p w14:paraId="65C8BDCD" w14:textId="32734BCF" w:rsidR="003420AE" w:rsidRPr="00E152F1" w:rsidRDefault="000A519B" w:rsidP="000A519B">
            <w:pPr>
              <w:jc w:val="center"/>
              <w:rPr>
                <w:rFonts w:ascii="Times New Roman" w:hAnsi="Times New Roman" w:cs="Times New Roman"/>
                <w:color w:val="767171"/>
                <w:lang w:val="es-DO"/>
              </w:rPr>
            </w:pPr>
            <w:r w:rsidRPr="00E152F1">
              <w:rPr>
                <w:rFonts w:ascii="Times New Roman" w:hAnsi="Times New Roman" w:cs="Times New Roman"/>
                <w:color w:val="767171"/>
                <w:lang w:val="es-DO"/>
              </w:rPr>
              <w:t>5</w:t>
            </w:r>
          </w:p>
        </w:tc>
        <w:tc>
          <w:tcPr>
            <w:tcW w:w="7487" w:type="dxa"/>
            <w:tcBorders>
              <w:top w:val="single" w:sz="4" w:space="0" w:color="0070C0"/>
              <w:left w:val="single" w:sz="4" w:space="0" w:color="0070C0"/>
              <w:bottom w:val="single" w:sz="4" w:space="0" w:color="0070C0"/>
              <w:right w:val="single" w:sz="4" w:space="0" w:color="0070C0"/>
            </w:tcBorders>
          </w:tcPr>
          <w:p w14:paraId="278CDA2B" w14:textId="5BA1FF4E" w:rsidR="003420AE" w:rsidRPr="00E152F1" w:rsidRDefault="003420AE" w:rsidP="00D95788">
            <w:pPr>
              <w:jc w:val="both"/>
              <w:rPr>
                <w:rFonts w:ascii="Times New Roman" w:hAnsi="Times New Roman" w:cs="Times New Roman"/>
                <w:color w:val="767171"/>
                <w:lang w:val="es-DO"/>
              </w:rPr>
            </w:pPr>
            <w:r w:rsidRPr="00E152F1">
              <w:rPr>
                <w:rFonts w:ascii="Times New Roman" w:hAnsi="Times New Roman" w:cs="Times New Roman"/>
                <w:color w:val="767171"/>
                <w:lang w:val="es-DO"/>
              </w:rPr>
              <w:t>Proyecto ECHO TB (tuberculosis)</w:t>
            </w:r>
            <w:r w:rsidR="00AE4E69" w:rsidRPr="00E152F1">
              <w:rPr>
                <w:rFonts w:ascii="Times New Roman" w:hAnsi="Times New Roman" w:cs="Times New Roman"/>
                <w:color w:val="767171"/>
                <w:lang w:val="es-DO"/>
              </w:rPr>
              <w:t>.</w:t>
            </w:r>
          </w:p>
        </w:tc>
      </w:tr>
      <w:tr w:rsidR="003420AE" w:rsidRPr="00E078FB" w14:paraId="7A84C3E8" w14:textId="77777777" w:rsidTr="000D59EA">
        <w:tc>
          <w:tcPr>
            <w:tcW w:w="559" w:type="dxa"/>
            <w:tcBorders>
              <w:top w:val="single" w:sz="4" w:space="0" w:color="0070C0"/>
              <w:left w:val="single" w:sz="4" w:space="0" w:color="0070C0"/>
              <w:bottom w:val="single" w:sz="4" w:space="0" w:color="0070C0"/>
              <w:right w:val="single" w:sz="4" w:space="0" w:color="0070C0"/>
            </w:tcBorders>
            <w:vAlign w:val="center"/>
          </w:tcPr>
          <w:p w14:paraId="185B7D13" w14:textId="0C301281" w:rsidR="003420AE" w:rsidRPr="00E152F1" w:rsidRDefault="000A519B" w:rsidP="000A519B">
            <w:pPr>
              <w:jc w:val="center"/>
              <w:rPr>
                <w:rFonts w:ascii="Times New Roman" w:hAnsi="Times New Roman" w:cs="Times New Roman"/>
                <w:color w:val="767171"/>
                <w:lang w:val="es-DO"/>
              </w:rPr>
            </w:pPr>
            <w:r w:rsidRPr="00E152F1">
              <w:rPr>
                <w:rFonts w:ascii="Times New Roman" w:hAnsi="Times New Roman" w:cs="Times New Roman"/>
                <w:color w:val="767171"/>
                <w:lang w:val="es-DO"/>
              </w:rPr>
              <w:t>6</w:t>
            </w:r>
          </w:p>
        </w:tc>
        <w:tc>
          <w:tcPr>
            <w:tcW w:w="7487" w:type="dxa"/>
            <w:tcBorders>
              <w:top w:val="single" w:sz="4" w:space="0" w:color="0070C0"/>
              <w:left w:val="single" w:sz="4" w:space="0" w:color="0070C0"/>
              <w:bottom w:val="single" w:sz="4" w:space="0" w:color="0070C0"/>
              <w:right w:val="single" w:sz="4" w:space="0" w:color="0070C0"/>
            </w:tcBorders>
          </w:tcPr>
          <w:p w14:paraId="7984E652" w14:textId="612660C6" w:rsidR="003420AE" w:rsidRPr="00E152F1" w:rsidRDefault="003420AE" w:rsidP="00D95788">
            <w:pPr>
              <w:jc w:val="both"/>
              <w:rPr>
                <w:rFonts w:ascii="Times New Roman" w:hAnsi="Times New Roman" w:cs="Times New Roman"/>
                <w:color w:val="767171"/>
                <w:lang w:val="es-DO"/>
              </w:rPr>
            </w:pPr>
            <w:r w:rsidRPr="00E152F1">
              <w:rPr>
                <w:rFonts w:ascii="Times New Roman" w:hAnsi="Times New Roman" w:cs="Times New Roman"/>
                <w:color w:val="767171"/>
                <w:lang w:val="es-DO"/>
              </w:rPr>
              <w:t>Diplomado en Migración Internacional y Gestión Migratoria</w:t>
            </w:r>
          </w:p>
        </w:tc>
      </w:tr>
      <w:tr w:rsidR="003420AE" w:rsidRPr="00E078FB" w14:paraId="4666AE8D" w14:textId="77777777" w:rsidTr="000D59EA">
        <w:tc>
          <w:tcPr>
            <w:tcW w:w="559" w:type="dxa"/>
            <w:tcBorders>
              <w:top w:val="single" w:sz="4" w:space="0" w:color="0070C0"/>
              <w:left w:val="single" w:sz="4" w:space="0" w:color="0070C0"/>
              <w:bottom w:val="single" w:sz="4" w:space="0" w:color="0070C0"/>
              <w:right w:val="single" w:sz="4" w:space="0" w:color="0070C0"/>
            </w:tcBorders>
            <w:vAlign w:val="center"/>
          </w:tcPr>
          <w:p w14:paraId="2E3F898C" w14:textId="2B428B39" w:rsidR="003420AE" w:rsidRPr="00E152F1" w:rsidRDefault="000A519B" w:rsidP="000A519B">
            <w:pPr>
              <w:jc w:val="center"/>
              <w:rPr>
                <w:rFonts w:ascii="Times New Roman" w:hAnsi="Times New Roman" w:cs="Times New Roman"/>
                <w:color w:val="767171"/>
                <w:lang w:val="es-DO"/>
              </w:rPr>
            </w:pPr>
            <w:r w:rsidRPr="00E152F1">
              <w:rPr>
                <w:rFonts w:ascii="Times New Roman" w:hAnsi="Times New Roman" w:cs="Times New Roman"/>
                <w:color w:val="767171"/>
                <w:lang w:val="es-DO"/>
              </w:rPr>
              <w:t>7</w:t>
            </w:r>
          </w:p>
        </w:tc>
        <w:tc>
          <w:tcPr>
            <w:tcW w:w="7487" w:type="dxa"/>
            <w:tcBorders>
              <w:top w:val="single" w:sz="4" w:space="0" w:color="0070C0"/>
              <w:left w:val="single" w:sz="4" w:space="0" w:color="0070C0"/>
              <w:bottom w:val="single" w:sz="4" w:space="0" w:color="0070C0"/>
              <w:right w:val="single" w:sz="4" w:space="0" w:color="0070C0"/>
            </w:tcBorders>
          </w:tcPr>
          <w:p w14:paraId="525C9FAE" w14:textId="3B2A2A35" w:rsidR="003420AE" w:rsidRPr="00E152F1" w:rsidRDefault="003420AE" w:rsidP="00D95788">
            <w:pPr>
              <w:jc w:val="both"/>
              <w:rPr>
                <w:rFonts w:ascii="Times New Roman" w:hAnsi="Times New Roman" w:cs="Times New Roman"/>
                <w:color w:val="767171"/>
                <w:lang w:val="es-DO"/>
              </w:rPr>
            </w:pPr>
            <w:r w:rsidRPr="00E152F1">
              <w:rPr>
                <w:rFonts w:ascii="Times New Roman" w:hAnsi="Times New Roman" w:cs="Times New Roman"/>
                <w:color w:val="767171"/>
                <w:lang w:val="es-DO"/>
              </w:rPr>
              <w:t xml:space="preserve">Taller nacional para el sector legislativo sobre </w:t>
            </w:r>
            <w:r w:rsidR="00D95788" w:rsidRPr="00E152F1">
              <w:rPr>
                <w:rFonts w:ascii="Times New Roman" w:hAnsi="Times New Roman" w:cs="Times New Roman"/>
                <w:color w:val="767171"/>
                <w:lang w:val="es-DO"/>
              </w:rPr>
              <w:t>la RCSNU</w:t>
            </w:r>
            <w:r w:rsidRPr="00E152F1">
              <w:rPr>
                <w:rFonts w:ascii="Times New Roman" w:hAnsi="Times New Roman" w:cs="Times New Roman"/>
                <w:color w:val="767171"/>
                <w:lang w:val="es-DO"/>
              </w:rPr>
              <w:t xml:space="preserve"> 1540 y comercio estratégico</w:t>
            </w:r>
            <w:r w:rsidR="00AE4E69" w:rsidRPr="00E152F1">
              <w:rPr>
                <w:rFonts w:ascii="Times New Roman" w:hAnsi="Times New Roman" w:cs="Times New Roman"/>
                <w:color w:val="767171"/>
                <w:lang w:val="es-DO"/>
              </w:rPr>
              <w:t>.</w:t>
            </w:r>
          </w:p>
        </w:tc>
      </w:tr>
      <w:tr w:rsidR="003420AE" w:rsidRPr="00E078FB" w14:paraId="69A11A44" w14:textId="77777777" w:rsidTr="000D59EA">
        <w:tc>
          <w:tcPr>
            <w:tcW w:w="559" w:type="dxa"/>
            <w:tcBorders>
              <w:top w:val="single" w:sz="4" w:space="0" w:color="0070C0"/>
              <w:left w:val="single" w:sz="4" w:space="0" w:color="0070C0"/>
              <w:bottom w:val="single" w:sz="4" w:space="0" w:color="0070C0"/>
              <w:right w:val="single" w:sz="4" w:space="0" w:color="0070C0"/>
            </w:tcBorders>
            <w:vAlign w:val="center"/>
          </w:tcPr>
          <w:p w14:paraId="696A4B49" w14:textId="32E3D190" w:rsidR="003420AE" w:rsidRPr="00E152F1" w:rsidRDefault="000A519B" w:rsidP="000A519B">
            <w:pPr>
              <w:jc w:val="center"/>
              <w:rPr>
                <w:rFonts w:ascii="Times New Roman" w:hAnsi="Times New Roman" w:cs="Times New Roman"/>
                <w:color w:val="767171"/>
                <w:lang w:val="es-DO"/>
              </w:rPr>
            </w:pPr>
            <w:r w:rsidRPr="00E152F1">
              <w:rPr>
                <w:rFonts w:ascii="Times New Roman" w:hAnsi="Times New Roman" w:cs="Times New Roman"/>
                <w:color w:val="767171"/>
                <w:lang w:val="es-DO"/>
              </w:rPr>
              <w:t>8</w:t>
            </w:r>
          </w:p>
        </w:tc>
        <w:tc>
          <w:tcPr>
            <w:tcW w:w="7487" w:type="dxa"/>
            <w:tcBorders>
              <w:top w:val="single" w:sz="4" w:space="0" w:color="0070C0"/>
              <w:left w:val="single" w:sz="4" w:space="0" w:color="0070C0"/>
              <w:bottom w:val="single" w:sz="4" w:space="0" w:color="0070C0"/>
              <w:right w:val="single" w:sz="4" w:space="0" w:color="0070C0"/>
            </w:tcBorders>
          </w:tcPr>
          <w:p w14:paraId="6C4336FB" w14:textId="4A093BF4" w:rsidR="003420AE" w:rsidRPr="00E152F1" w:rsidRDefault="003420AE" w:rsidP="00D95788">
            <w:pPr>
              <w:jc w:val="both"/>
              <w:rPr>
                <w:rFonts w:ascii="Times New Roman" w:hAnsi="Times New Roman" w:cs="Times New Roman"/>
                <w:color w:val="767171"/>
                <w:lang w:val="es-DO"/>
              </w:rPr>
            </w:pPr>
            <w:r w:rsidRPr="00E152F1">
              <w:rPr>
                <w:rFonts w:ascii="Times New Roman" w:hAnsi="Times New Roman" w:cs="Times New Roman"/>
                <w:color w:val="767171"/>
                <w:lang w:val="es-DO"/>
              </w:rPr>
              <w:t xml:space="preserve">Taller de capacitación en procesos técnico - </w:t>
            </w:r>
            <w:r w:rsidR="00CF5B25" w:rsidRPr="00E152F1">
              <w:rPr>
                <w:rFonts w:ascii="Times New Roman" w:hAnsi="Times New Roman" w:cs="Times New Roman"/>
                <w:color w:val="767171"/>
                <w:lang w:val="es-DO"/>
              </w:rPr>
              <w:t>financieros vinculados</w:t>
            </w:r>
            <w:r w:rsidRPr="00E152F1">
              <w:rPr>
                <w:rFonts w:ascii="Times New Roman" w:hAnsi="Times New Roman" w:cs="Times New Roman"/>
                <w:color w:val="767171"/>
                <w:lang w:val="es-DO"/>
              </w:rPr>
              <w:t xml:space="preserve"> a proyectos con financiamiento de la cooperación española (AECID)</w:t>
            </w:r>
            <w:r w:rsidR="00AE4E69" w:rsidRPr="00E152F1">
              <w:rPr>
                <w:rFonts w:ascii="Times New Roman" w:hAnsi="Times New Roman" w:cs="Times New Roman"/>
                <w:color w:val="767171"/>
                <w:lang w:val="es-DO"/>
              </w:rPr>
              <w:t>.</w:t>
            </w:r>
          </w:p>
        </w:tc>
      </w:tr>
      <w:tr w:rsidR="003420AE" w:rsidRPr="00E078FB" w14:paraId="269150CE" w14:textId="77777777" w:rsidTr="000D59EA">
        <w:tc>
          <w:tcPr>
            <w:tcW w:w="559" w:type="dxa"/>
            <w:tcBorders>
              <w:top w:val="single" w:sz="4" w:space="0" w:color="0070C0"/>
              <w:left w:val="single" w:sz="4" w:space="0" w:color="0070C0"/>
              <w:bottom w:val="single" w:sz="4" w:space="0" w:color="0070C0"/>
              <w:right w:val="single" w:sz="4" w:space="0" w:color="0070C0"/>
            </w:tcBorders>
            <w:vAlign w:val="center"/>
          </w:tcPr>
          <w:p w14:paraId="30FE7885" w14:textId="68EB6291" w:rsidR="003420AE" w:rsidRPr="00E152F1" w:rsidRDefault="000A519B" w:rsidP="000A519B">
            <w:pPr>
              <w:jc w:val="center"/>
              <w:rPr>
                <w:rFonts w:ascii="Times New Roman" w:hAnsi="Times New Roman" w:cs="Times New Roman"/>
                <w:color w:val="767171"/>
                <w:lang w:val="es-DO"/>
              </w:rPr>
            </w:pPr>
            <w:r w:rsidRPr="00E152F1">
              <w:rPr>
                <w:rFonts w:ascii="Times New Roman" w:hAnsi="Times New Roman" w:cs="Times New Roman"/>
                <w:color w:val="767171"/>
                <w:lang w:val="es-DO"/>
              </w:rPr>
              <w:t>9</w:t>
            </w:r>
          </w:p>
        </w:tc>
        <w:tc>
          <w:tcPr>
            <w:tcW w:w="7487" w:type="dxa"/>
            <w:tcBorders>
              <w:top w:val="single" w:sz="4" w:space="0" w:color="0070C0"/>
              <w:left w:val="single" w:sz="4" w:space="0" w:color="0070C0"/>
              <w:bottom w:val="single" w:sz="4" w:space="0" w:color="0070C0"/>
              <w:right w:val="single" w:sz="4" w:space="0" w:color="0070C0"/>
            </w:tcBorders>
          </w:tcPr>
          <w:p w14:paraId="64798FDF" w14:textId="1CDCB2C9" w:rsidR="003420AE" w:rsidRPr="00E152F1" w:rsidRDefault="003420AE" w:rsidP="00D95788">
            <w:pPr>
              <w:jc w:val="both"/>
              <w:rPr>
                <w:rFonts w:ascii="Times New Roman" w:hAnsi="Times New Roman" w:cs="Times New Roman"/>
                <w:color w:val="767171"/>
                <w:lang w:val="es-DO"/>
              </w:rPr>
            </w:pPr>
            <w:r w:rsidRPr="00E152F1">
              <w:rPr>
                <w:rFonts w:ascii="Times New Roman" w:hAnsi="Times New Roman" w:cs="Times New Roman"/>
                <w:color w:val="767171"/>
                <w:lang w:val="es-DO"/>
              </w:rPr>
              <w:t>Diplomado sobre Cadena de Suministros Humanitaria en la República Dominicana</w:t>
            </w:r>
            <w:r w:rsidR="00AE4E69" w:rsidRPr="00E152F1">
              <w:rPr>
                <w:rFonts w:ascii="Times New Roman" w:hAnsi="Times New Roman" w:cs="Times New Roman"/>
                <w:color w:val="767171"/>
                <w:lang w:val="es-DO"/>
              </w:rPr>
              <w:t>.</w:t>
            </w:r>
          </w:p>
        </w:tc>
      </w:tr>
      <w:tr w:rsidR="003420AE" w:rsidRPr="00E078FB" w14:paraId="335316A1" w14:textId="77777777" w:rsidTr="000D59EA">
        <w:tc>
          <w:tcPr>
            <w:tcW w:w="559" w:type="dxa"/>
            <w:tcBorders>
              <w:top w:val="single" w:sz="4" w:space="0" w:color="0070C0"/>
              <w:left w:val="single" w:sz="4" w:space="0" w:color="0070C0"/>
              <w:bottom w:val="single" w:sz="4" w:space="0" w:color="0070C0"/>
              <w:right w:val="single" w:sz="4" w:space="0" w:color="0070C0"/>
            </w:tcBorders>
            <w:vAlign w:val="center"/>
          </w:tcPr>
          <w:p w14:paraId="32BC2872" w14:textId="633EDCAB" w:rsidR="003420AE" w:rsidRPr="00E152F1" w:rsidRDefault="000A519B" w:rsidP="000A519B">
            <w:pPr>
              <w:jc w:val="center"/>
              <w:rPr>
                <w:rFonts w:ascii="Times New Roman" w:hAnsi="Times New Roman" w:cs="Times New Roman"/>
                <w:color w:val="767171"/>
                <w:lang w:val="es-DO"/>
              </w:rPr>
            </w:pPr>
            <w:r w:rsidRPr="00E152F1">
              <w:rPr>
                <w:rFonts w:ascii="Times New Roman" w:hAnsi="Times New Roman" w:cs="Times New Roman"/>
                <w:color w:val="767171"/>
                <w:lang w:val="es-DO"/>
              </w:rPr>
              <w:t>10</w:t>
            </w:r>
          </w:p>
        </w:tc>
        <w:tc>
          <w:tcPr>
            <w:tcW w:w="7487" w:type="dxa"/>
            <w:tcBorders>
              <w:top w:val="single" w:sz="4" w:space="0" w:color="0070C0"/>
              <w:left w:val="single" w:sz="4" w:space="0" w:color="0070C0"/>
              <w:bottom w:val="single" w:sz="4" w:space="0" w:color="0070C0"/>
              <w:right w:val="single" w:sz="4" w:space="0" w:color="0070C0"/>
            </w:tcBorders>
          </w:tcPr>
          <w:p w14:paraId="2FD5ACCE" w14:textId="464D41A8" w:rsidR="003420AE" w:rsidRPr="00E152F1" w:rsidRDefault="003420AE" w:rsidP="00D95788">
            <w:pPr>
              <w:jc w:val="both"/>
              <w:rPr>
                <w:rFonts w:ascii="Times New Roman" w:hAnsi="Times New Roman" w:cs="Times New Roman"/>
                <w:color w:val="767171"/>
                <w:lang w:val="es-DO"/>
              </w:rPr>
            </w:pPr>
            <w:r w:rsidRPr="00E152F1">
              <w:rPr>
                <w:rFonts w:ascii="Times New Roman" w:hAnsi="Times New Roman" w:cs="Times New Roman"/>
                <w:color w:val="767171"/>
                <w:lang w:val="es-DO"/>
              </w:rPr>
              <w:t>Taller Técnico Regional sobre la fabricación de vacunas en América Latina y el Caribe</w:t>
            </w:r>
            <w:r w:rsidR="00AE4E69" w:rsidRPr="00E152F1">
              <w:rPr>
                <w:rFonts w:ascii="Times New Roman" w:hAnsi="Times New Roman" w:cs="Times New Roman"/>
                <w:color w:val="767171"/>
                <w:lang w:val="es-DO"/>
              </w:rPr>
              <w:t>.</w:t>
            </w:r>
          </w:p>
        </w:tc>
      </w:tr>
      <w:tr w:rsidR="003420AE" w:rsidRPr="00E078FB" w14:paraId="01D3C38E" w14:textId="77777777" w:rsidTr="000D59EA">
        <w:tc>
          <w:tcPr>
            <w:tcW w:w="559" w:type="dxa"/>
            <w:tcBorders>
              <w:top w:val="single" w:sz="4" w:space="0" w:color="0070C0"/>
              <w:left w:val="single" w:sz="4" w:space="0" w:color="0070C0"/>
              <w:bottom w:val="single" w:sz="4" w:space="0" w:color="0070C0"/>
              <w:right w:val="single" w:sz="4" w:space="0" w:color="0070C0"/>
            </w:tcBorders>
            <w:vAlign w:val="center"/>
          </w:tcPr>
          <w:p w14:paraId="7B13288B" w14:textId="2AB9B412" w:rsidR="003420AE" w:rsidRPr="00E152F1" w:rsidRDefault="000A519B" w:rsidP="000A519B">
            <w:pPr>
              <w:jc w:val="center"/>
              <w:rPr>
                <w:rFonts w:ascii="Times New Roman" w:hAnsi="Times New Roman" w:cs="Times New Roman"/>
                <w:color w:val="767171"/>
                <w:lang w:val="es-DO"/>
              </w:rPr>
            </w:pPr>
            <w:r w:rsidRPr="00E152F1">
              <w:rPr>
                <w:rFonts w:ascii="Times New Roman" w:hAnsi="Times New Roman" w:cs="Times New Roman"/>
                <w:color w:val="767171"/>
                <w:lang w:val="es-DO"/>
              </w:rPr>
              <w:t>11</w:t>
            </w:r>
          </w:p>
        </w:tc>
        <w:tc>
          <w:tcPr>
            <w:tcW w:w="7487" w:type="dxa"/>
            <w:tcBorders>
              <w:top w:val="single" w:sz="4" w:space="0" w:color="0070C0"/>
              <w:left w:val="single" w:sz="4" w:space="0" w:color="0070C0"/>
              <w:bottom w:val="single" w:sz="4" w:space="0" w:color="0070C0"/>
              <w:right w:val="single" w:sz="4" w:space="0" w:color="0070C0"/>
            </w:tcBorders>
          </w:tcPr>
          <w:p w14:paraId="1597F662" w14:textId="660770D5" w:rsidR="003420AE" w:rsidRPr="00E152F1" w:rsidRDefault="003420AE" w:rsidP="00D95788">
            <w:pPr>
              <w:jc w:val="both"/>
              <w:rPr>
                <w:rFonts w:ascii="Times New Roman" w:hAnsi="Times New Roman" w:cs="Times New Roman"/>
                <w:color w:val="767171"/>
                <w:lang w:val="es-DO"/>
              </w:rPr>
            </w:pPr>
            <w:r w:rsidRPr="00E152F1">
              <w:rPr>
                <w:rFonts w:ascii="Times New Roman" w:hAnsi="Times New Roman" w:cs="Times New Roman"/>
                <w:color w:val="767171"/>
                <w:lang w:val="es-DO"/>
              </w:rPr>
              <w:t>Primer curso regional para Coordinadores de Programas de Control de Infecciones</w:t>
            </w:r>
            <w:r w:rsidR="00AE4E69" w:rsidRPr="00E152F1">
              <w:rPr>
                <w:rFonts w:ascii="Times New Roman" w:hAnsi="Times New Roman" w:cs="Times New Roman"/>
                <w:color w:val="767171"/>
                <w:lang w:val="es-DO"/>
              </w:rPr>
              <w:t>.</w:t>
            </w:r>
          </w:p>
        </w:tc>
      </w:tr>
      <w:tr w:rsidR="003420AE" w:rsidRPr="00E078FB" w14:paraId="43A28FF9" w14:textId="77777777" w:rsidTr="000D59EA">
        <w:tc>
          <w:tcPr>
            <w:tcW w:w="559" w:type="dxa"/>
            <w:tcBorders>
              <w:top w:val="single" w:sz="4" w:space="0" w:color="0070C0"/>
              <w:left w:val="single" w:sz="4" w:space="0" w:color="0070C0"/>
              <w:bottom w:val="single" w:sz="4" w:space="0" w:color="0070C0"/>
              <w:right w:val="single" w:sz="4" w:space="0" w:color="0070C0"/>
            </w:tcBorders>
            <w:vAlign w:val="center"/>
          </w:tcPr>
          <w:p w14:paraId="1B340880" w14:textId="2D2DAE17" w:rsidR="003420AE" w:rsidRPr="00E152F1" w:rsidRDefault="000A519B" w:rsidP="000A519B">
            <w:pPr>
              <w:jc w:val="center"/>
              <w:rPr>
                <w:rFonts w:ascii="Times New Roman" w:hAnsi="Times New Roman" w:cs="Times New Roman"/>
                <w:color w:val="767171"/>
                <w:lang w:val="es-DO"/>
              </w:rPr>
            </w:pPr>
            <w:r w:rsidRPr="00E152F1">
              <w:rPr>
                <w:rFonts w:ascii="Times New Roman" w:hAnsi="Times New Roman" w:cs="Times New Roman"/>
                <w:color w:val="767171"/>
                <w:lang w:val="es-DO"/>
              </w:rPr>
              <w:t>12</w:t>
            </w:r>
          </w:p>
        </w:tc>
        <w:tc>
          <w:tcPr>
            <w:tcW w:w="7487" w:type="dxa"/>
            <w:tcBorders>
              <w:top w:val="single" w:sz="4" w:space="0" w:color="0070C0"/>
              <w:left w:val="single" w:sz="4" w:space="0" w:color="0070C0"/>
              <w:bottom w:val="single" w:sz="4" w:space="0" w:color="0070C0"/>
              <w:right w:val="single" w:sz="4" w:space="0" w:color="0070C0"/>
            </w:tcBorders>
          </w:tcPr>
          <w:p w14:paraId="3401C9AC" w14:textId="2907617F" w:rsidR="003420AE" w:rsidRPr="00E152F1" w:rsidRDefault="003420AE" w:rsidP="00AE4E69">
            <w:pPr>
              <w:jc w:val="both"/>
              <w:rPr>
                <w:rFonts w:ascii="Times New Roman" w:hAnsi="Times New Roman" w:cs="Times New Roman"/>
                <w:color w:val="767171"/>
                <w:lang w:val="es-DO"/>
              </w:rPr>
            </w:pPr>
            <w:r w:rsidRPr="00E152F1">
              <w:rPr>
                <w:rFonts w:ascii="Times New Roman" w:hAnsi="Times New Roman" w:cs="Times New Roman"/>
                <w:color w:val="767171"/>
                <w:lang w:val="es-DO"/>
              </w:rPr>
              <w:t>Curso de capacitación en Epi Info.</w:t>
            </w:r>
          </w:p>
        </w:tc>
      </w:tr>
      <w:tr w:rsidR="003420AE" w:rsidRPr="00E078FB" w14:paraId="3B923780" w14:textId="77777777" w:rsidTr="000D59EA">
        <w:tc>
          <w:tcPr>
            <w:tcW w:w="559" w:type="dxa"/>
            <w:tcBorders>
              <w:top w:val="single" w:sz="4" w:space="0" w:color="0070C0"/>
              <w:left w:val="single" w:sz="4" w:space="0" w:color="0070C0"/>
              <w:bottom w:val="single" w:sz="4" w:space="0" w:color="0070C0"/>
              <w:right w:val="single" w:sz="4" w:space="0" w:color="0070C0"/>
            </w:tcBorders>
            <w:vAlign w:val="center"/>
          </w:tcPr>
          <w:p w14:paraId="70A159F6" w14:textId="5B0C7E57" w:rsidR="003420AE" w:rsidRPr="00E152F1" w:rsidRDefault="000A519B" w:rsidP="000A519B">
            <w:pPr>
              <w:jc w:val="center"/>
              <w:rPr>
                <w:rFonts w:ascii="Times New Roman" w:hAnsi="Times New Roman" w:cs="Times New Roman"/>
                <w:color w:val="767171"/>
                <w:lang w:val="es-DO"/>
              </w:rPr>
            </w:pPr>
            <w:r w:rsidRPr="00E152F1">
              <w:rPr>
                <w:rFonts w:ascii="Times New Roman" w:hAnsi="Times New Roman" w:cs="Times New Roman"/>
                <w:color w:val="767171"/>
                <w:lang w:val="es-DO"/>
              </w:rPr>
              <w:t>13</w:t>
            </w:r>
          </w:p>
        </w:tc>
        <w:tc>
          <w:tcPr>
            <w:tcW w:w="7487" w:type="dxa"/>
            <w:tcBorders>
              <w:top w:val="single" w:sz="4" w:space="0" w:color="0070C0"/>
              <w:left w:val="single" w:sz="4" w:space="0" w:color="0070C0"/>
              <w:bottom w:val="single" w:sz="4" w:space="0" w:color="0070C0"/>
              <w:right w:val="single" w:sz="4" w:space="0" w:color="0070C0"/>
            </w:tcBorders>
          </w:tcPr>
          <w:p w14:paraId="4E7A0EAF" w14:textId="3636D54A" w:rsidR="003420AE" w:rsidRPr="00E152F1" w:rsidRDefault="003420AE" w:rsidP="00AE4E69">
            <w:pPr>
              <w:jc w:val="both"/>
              <w:rPr>
                <w:rFonts w:ascii="Times New Roman" w:hAnsi="Times New Roman" w:cs="Times New Roman"/>
                <w:color w:val="767171"/>
                <w:lang w:val="es-DO"/>
              </w:rPr>
            </w:pPr>
            <w:r w:rsidRPr="00E152F1">
              <w:rPr>
                <w:rFonts w:ascii="Times New Roman" w:hAnsi="Times New Roman" w:cs="Times New Roman"/>
                <w:color w:val="767171"/>
                <w:lang w:val="es-DO"/>
              </w:rPr>
              <w:t>Curso de innovación al servicio de la salud pública y vigilancia epidemiológica contexto COVID-19: laboratorio virtual</w:t>
            </w:r>
          </w:p>
        </w:tc>
      </w:tr>
      <w:tr w:rsidR="003420AE" w:rsidRPr="00E078FB" w14:paraId="77F6168B" w14:textId="77777777" w:rsidTr="000D59EA">
        <w:tc>
          <w:tcPr>
            <w:tcW w:w="559" w:type="dxa"/>
            <w:tcBorders>
              <w:top w:val="single" w:sz="4" w:space="0" w:color="0070C0"/>
              <w:left w:val="single" w:sz="4" w:space="0" w:color="0070C0"/>
              <w:bottom w:val="single" w:sz="4" w:space="0" w:color="0070C0"/>
              <w:right w:val="single" w:sz="4" w:space="0" w:color="0070C0"/>
            </w:tcBorders>
            <w:vAlign w:val="center"/>
          </w:tcPr>
          <w:p w14:paraId="561BCC1A" w14:textId="0681A442" w:rsidR="003420AE" w:rsidRPr="00E152F1" w:rsidRDefault="000A519B" w:rsidP="000A519B">
            <w:pPr>
              <w:jc w:val="center"/>
              <w:rPr>
                <w:rFonts w:ascii="Times New Roman" w:hAnsi="Times New Roman" w:cs="Times New Roman"/>
                <w:color w:val="767171"/>
                <w:lang w:val="es-DO"/>
              </w:rPr>
            </w:pPr>
            <w:r w:rsidRPr="00E152F1">
              <w:rPr>
                <w:rFonts w:ascii="Times New Roman" w:hAnsi="Times New Roman" w:cs="Times New Roman"/>
                <w:color w:val="767171"/>
                <w:lang w:val="es-DO"/>
              </w:rPr>
              <w:t>14</w:t>
            </w:r>
          </w:p>
        </w:tc>
        <w:tc>
          <w:tcPr>
            <w:tcW w:w="7487" w:type="dxa"/>
            <w:tcBorders>
              <w:top w:val="single" w:sz="4" w:space="0" w:color="0070C0"/>
              <w:left w:val="single" w:sz="4" w:space="0" w:color="0070C0"/>
              <w:bottom w:val="single" w:sz="4" w:space="0" w:color="0070C0"/>
              <w:right w:val="single" w:sz="4" w:space="0" w:color="0070C0"/>
            </w:tcBorders>
          </w:tcPr>
          <w:p w14:paraId="736800DD" w14:textId="790529A6" w:rsidR="003420AE" w:rsidRPr="00E152F1" w:rsidRDefault="003420AE" w:rsidP="00AE4E69">
            <w:pPr>
              <w:jc w:val="both"/>
              <w:rPr>
                <w:rFonts w:ascii="Times New Roman" w:hAnsi="Times New Roman" w:cs="Times New Roman"/>
                <w:color w:val="767171"/>
                <w:lang w:val="es-DO"/>
              </w:rPr>
            </w:pPr>
            <w:r w:rsidRPr="00E152F1">
              <w:rPr>
                <w:rFonts w:ascii="Times New Roman" w:hAnsi="Times New Roman" w:cs="Times New Roman"/>
                <w:color w:val="767171"/>
                <w:lang w:val="es-DO"/>
              </w:rPr>
              <w:t>XVII Curso Internacional de Manejo Clínico y Programático de la TB</w:t>
            </w:r>
          </w:p>
        </w:tc>
      </w:tr>
      <w:tr w:rsidR="003420AE" w:rsidRPr="00E078FB" w14:paraId="41B2CD8E" w14:textId="77777777" w:rsidTr="000D59EA">
        <w:tc>
          <w:tcPr>
            <w:tcW w:w="559" w:type="dxa"/>
            <w:tcBorders>
              <w:top w:val="single" w:sz="4" w:space="0" w:color="0070C0"/>
              <w:left w:val="single" w:sz="4" w:space="0" w:color="0070C0"/>
              <w:bottom w:val="single" w:sz="4" w:space="0" w:color="0070C0"/>
              <w:right w:val="single" w:sz="4" w:space="0" w:color="0070C0"/>
            </w:tcBorders>
            <w:vAlign w:val="center"/>
          </w:tcPr>
          <w:p w14:paraId="40A8E032" w14:textId="7A0B1947" w:rsidR="003420AE" w:rsidRPr="00E152F1" w:rsidRDefault="000A519B" w:rsidP="000A519B">
            <w:pPr>
              <w:jc w:val="center"/>
              <w:rPr>
                <w:rFonts w:ascii="Times New Roman" w:hAnsi="Times New Roman" w:cs="Times New Roman"/>
                <w:color w:val="767171"/>
                <w:lang w:val="es-DO"/>
              </w:rPr>
            </w:pPr>
            <w:r w:rsidRPr="00E152F1">
              <w:rPr>
                <w:rFonts w:ascii="Times New Roman" w:hAnsi="Times New Roman" w:cs="Times New Roman"/>
                <w:color w:val="767171"/>
                <w:lang w:val="es-DO"/>
              </w:rPr>
              <w:t>15</w:t>
            </w:r>
          </w:p>
        </w:tc>
        <w:tc>
          <w:tcPr>
            <w:tcW w:w="7487" w:type="dxa"/>
            <w:tcBorders>
              <w:top w:val="single" w:sz="4" w:space="0" w:color="0070C0"/>
              <w:left w:val="single" w:sz="4" w:space="0" w:color="0070C0"/>
              <w:bottom w:val="single" w:sz="4" w:space="0" w:color="0070C0"/>
              <w:right w:val="single" w:sz="4" w:space="0" w:color="0070C0"/>
            </w:tcBorders>
          </w:tcPr>
          <w:p w14:paraId="36CBC0DE" w14:textId="0371D299" w:rsidR="003420AE" w:rsidRPr="00E152F1" w:rsidRDefault="003420AE" w:rsidP="00AE4E69">
            <w:pPr>
              <w:jc w:val="both"/>
              <w:rPr>
                <w:rFonts w:ascii="Times New Roman" w:hAnsi="Times New Roman" w:cs="Times New Roman"/>
                <w:color w:val="767171"/>
                <w:lang w:val="es-DO"/>
              </w:rPr>
            </w:pPr>
            <w:r w:rsidRPr="00E152F1">
              <w:rPr>
                <w:rFonts w:ascii="Times New Roman" w:hAnsi="Times New Roman" w:cs="Times New Roman"/>
                <w:color w:val="767171"/>
                <w:lang w:val="es-DO"/>
              </w:rPr>
              <w:t>Formación virtual-regional sobre imágenes híbridas y teranóstica para pacientes pediátricos</w:t>
            </w:r>
          </w:p>
        </w:tc>
      </w:tr>
      <w:tr w:rsidR="003420AE" w:rsidRPr="00E078FB" w14:paraId="0FA10ABB" w14:textId="77777777" w:rsidTr="000D59EA">
        <w:tc>
          <w:tcPr>
            <w:tcW w:w="559" w:type="dxa"/>
            <w:tcBorders>
              <w:top w:val="single" w:sz="4" w:space="0" w:color="0070C0"/>
              <w:left w:val="single" w:sz="4" w:space="0" w:color="0070C0"/>
              <w:bottom w:val="single" w:sz="4" w:space="0" w:color="0070C0"/>
              <w:right w:val="single" w:sz="4" w:space="0" w:color="0070C0"/>
            </w:tcBorders>
          </w:tcPr>
          <w:p w14:paraId="054E3482" w14:textId="1C780ACE" w:rsidR="003420AE" w:rsidRPr="00E152F1" w:rsidRDefault="000A519B" w:rsidP="000A519B">
            <w:pPr>
              <w:jc w:val="center"/>
              <w:rPr>
                <w:rFonts w:ascii="Times New Roman" w:hAnsi="Times New Roman" w:cs="Times New Roman"/>
                <w:color w:val="767171"/>
                <w:lang w:val="es-DO"/>
              </w:rPr>
            </w:pPr>
            <w:r w:rsidRPr="00E152F1">
              <w:rPr>
                <w:rFonts w:ascii="Times New Roman" w:hAnsi="Times New Roman" w:cs="Times New Roman"/>
                <w:color w:val="767171"/>
                <w:lang w:val="es-DO"/>
              </w:rPr>
              <w:t>16</w:t>
            </w:r>
          </w:p>
        </w:tc>
        <w:tc>
          <w:tcPr>
            <w:tcW w:w="7487" w:type="dxa"/>
            <w:tcBorders>
              <w:top w:val="single" w:sz="4" w:space="0" w:color="0070C0"/>
              <w:left w:val="single" w:sz="4" w:space="0" w:color="0070C0"/>
              <w:bottom w:val="single" w:sz="4" w:space="0" w:color="0070C0"/>
              <w:right w:val="single" w:sz="4" w:space="0" w:color="0070C0"/>
            </w:tcBorders>
          </w:tcPr>
          <w:p w14:paraId="03849050" w14:textId="29ADA2E0" w:rsidR="003420AE" w:rsidRPr="00E152F1" w:rsidRDefault="003420AE" w:rsidP="00AE4E69">
            <w:pPr>
              <w:jc w:val="both"/>
              <w:rPr>
                <w:rFonts w:ascii="Times New Roman" w:hAnsi="Times New Roman" w:cs="Times New Roman"/>
                <w:color w:val="767171"/>
                <w:lang w:val="es-DO"/>
              </w:rPr>
            </w:pPr>
            <w:r w:rsidRPr="00E152F1">
              <w:rPr>
                <w:rFonts w:ascii="Times New Roman" w:hAnsi="Times New Roman" w:cs="Times New Roman"/>
                <w:color w:val="767171"/>
                <w:lang w:val="es-DO"/>
              </w:rPr>
              <w:t>Curso virtual regional de formación en imagen híbrida en oncología</w:t>
            </w:r>
          </w:p>
        </w:tc>
      </w:tr>
      <w:tr w:rsidR="003420AE" w:rsidRPr="00E078FB" w14:paraId="27021C5C" w14:textId="77777777" w:rsidTr="000D59EA">
        <w:tc>
          <w:tcPr>
            <w:tcW w:w="559" w:type="dxa"/>
            <w:tcBorders>
              <w:top w:val="single" w:sz="4" w:space="0" w:color="0070C0"/>
              <w:left w:val="single" w:sz="4" w:space="0" w:color="0070C0"/>
              <w:bottom w:val="single" w:sz="4" w:space="0" w:color="0070C0"/>
              <w:right w:val="single" w:sz="4" w:space="0" w:color="0070C0"/>
            </w:tcBorders>
          </w:tcPr>
          <w:p w14:paraId="71154270" w14:textId="638DB7F6" w:rsidR="003420AE" w:rsidRPr="00E152F1" w:rsidRDefault="000A519B" w:rsidP="000A519B">
            <w:pPr>
              <w:jc w:val="center"/>
              <w:rPr>
                <w:rFonts w:ascii="Times New Roman" w:hAnsi="Times New Roman" w:cs="Times New Roman"/>
                <w:color w:val="767171"/>
                <w:lang w:val="es-DO"/>
              </w:rPr>
            </w:pPr>
            <w:r w:rsidRPr="00E152F1">
              <w:rPr>
                <w:rFonts w:ascii="Times New Roman" w:hAnsi="Times New Roman" w:cs="Times New Roman"/>
                <w:color w:val="767171"/>
                <w:lang w:val="es-DO"/>
              </w:rPr>
              <w:t>17</w:t>
            </w:r>
          </w:p>
        </w:tc>
        <w:tc>
          <w:tcPr>
            <w:tcW w:w="7487" w:type="dxa"/>
            <w:tcBorders>
              <w:top w:val="single" w:sz="4" w:space="0" w:color="0070C0"/>
              <w:left w:val="single" w:sz="4" w:space="0" w:color="0070C0"/>
              <w:bottom w:val="single" w:sz="4" w:space="0" w:color="0070C0"/>
              <w:right w:val="single" w:sz="4" w:space="0" w:color="0070C0"/>
            </w:tcBorders>
          </w:tcPr>
          <w:p w14:paraId="30256E38" w14:textId="24411D7E" w:rsidR="003420AE" w:rsidRPr="00E152F1" w:rsidRDefault="003420AE" w:rsidP="00AE4E69">
            <w:pPr>
              <w:jc w:val="both"/>
              <w:rPr>
                <w:rFonts w:ascii="Times New Roman" w:hAnsi="Times New Roman" w:cs="Times New Roman"/>
                <w:color w:val="767171"/>
                <w:lang w:val="es-DO"/>
              </w:rPr>
            </w:pPr>
            <w:r w:rsidRPr="00E152F1">
              <w:rPr>
                <w:rFonts w:ascii="Times New Roman" w:hAnsi="Times New Roman" w:cs="Times New Roman"/>
                <w:color w:val="767171"/>
                <w:lang w:val="es-DO"/>
              </w:rPr>
              <w:t>Taller sobre vacunación contra Covid-19, en el marco de la oferta para la región centroamericana presentada por la SE COMISCA</w:t>
            </w:r>
          </w:p>
        </w:tc>
      </w:tr>
      <w:tr w:rsidR="003420AE" w:rsidRPr="00E078FB" w14:paraId="75AFAF8B" w14:textId="77777777" w:rsidTr="000D59EA">
        <w:tc>
          <w:tcPr>
            <w:tcW w:w="559" w:type="dxa"/>
            <w:tcBorders>
              <w:top w:val="single" w:sz="4" w:space="0" w:color="0070C0"/>
              <w:left w:val="single" w:sz="4" w:space="0" w:color="0070C0"/>
              <w:bottom w:val="single" w:sz="4" w:space="0" w:color="0070C0"/>
              <w:right w:val="single" w:sz="4" w:space="0" w:color="0070C0"/>
            </w:tcBorders>
          </w:tcPr>
          <w:p w14:paraId="17585664" w14:textId="35009B23" w:rsidR="003420AE" w:rsidRPr="00E152F1" w:rsidRDefault="000A519B" w:rsidP="000A519B">
            <w:pPr>
              <w:jc w:val="center"/>
              <w:rPr>
                <w:rFonts w:ascii="Times New Roman" w:hAnsi="Times New Roman" w:cs="Times New Roman"/>
                <w:color w:val="767171"/>
                <w:lang w:val="es-DO"/>
              </w:rPr>
            </w:pPr>
            <w:r w:rsidRPr="00E152F1">
              <w:rPr>
                <w:rFonts w:ascii="Times New Roman" w:hAnsi="Times New Roman" w:cs="Times New Roman"/>
                <w:color w:val="767171"/>
                <w:lang w:val="es-DO"/>
              </w:rPr>
              <w:t>18</w:t>
            </w:r>
          </w:p>
        </w:tc>
        <w:tc>
          <w:tcPr>
            <w:tcW w:w="7487" w:type="dxa"/>
            <w:tcBorders>
              <w:top w:val="single" w:sz="4" w:space="0" w:color="0070C0"/>
              <w:left w:val="single" w:sz="4" w:space="0" w:color="0070C0"/>
              <w:bottom w:val="single" w:sz="4" w:space="0" w:color="0070C0"/>
              <w:right w:val="single" w:sz="4" w:space="0" w:color="0070C0"/>
            </w:tcBorders>
          </w:tcPr>
          <w:p w14:paraId="1706A9E0" w14:textId="57A2B075" w:rsidR="003420AE" w:rsidRPr="00E152F1" w:rsidRDefault="003420AE" w:rsidP="00AE4E69">
            <w:pPr>
              <w:jc w:val="both"/>
              <w:rPr>
                <w:rFonts w:ascii="Times New Roman" w:hAnsi="Times New Roman" w:cs="Times New Roman"/>
                <w:color w:val="767171"/>
                <w:lang w:val="es-DO"/>
              </w:rPr>
            </w:pPr>
            <w:r w:rsidRPr="00E152F1">
              <w:rPr>
                <w:rFonts w:ascii="Times New Roman" w:hAnsi="Times New Roman" w:cs="Times New Roman"/>
                <w:color w:val="767171"/>
                <w:lang w:val="es-DO"/>
              </w:rPr>
              <w:t>Curso taller en control de Infección por Cándida Auris en pacientes con COVID-19</w:t>
            </w:r>
          </w:p>
        </w:tc>
      </w:tr>
      <w:tr w:rsidR="003420AE" w:rsidRPr="00E078FB" w14:paraId="25B44AE1" w14:textId="77777777" w:rsidTr="000D59EA">
        <w:tc>
          <w:tcPr>
            <w:tcW w:w="559" w:type="dxa"/>
            <w:tcBorders>
              <w:top w:val="single" w:sz="4" w:space="0" w:color="0070C0"/>
              <w:left w:val="single" w:sz="4" w:space="0" w:color="0070C0"/>
              <w:bottom w:val="single" w:sz="4" w:space="0" w:color="0070C0"/>
              <w:right w:val="single" w:sz="4" w:space="0" w:color="0070C0"/>
            </w:tcBorders>
          </w:tcPr>
          <w:p w14:paraId="497A8210" w14:textId="530E3CB3" w:rsidR="003420AE" w:rsidRPr="00E152F1" w:rsidRDefault="000A519B" w:rsidP="000A519B">
            <w:pPr>
              <w:jc w:val="center"/>
              <w:rPr>
                <w:rFonts w:ascii="Times New Roman" w:hAnsi="Times New Roman" w:cs="Times New Roman"/>
                <w:color w:val="767171"/>
                <w:lang w:val="es-DO"/>
              </w:rPr>
            </w:pPr>
            <w:r w:rsidRPr="00E152F1">
              <w:rPr>
                <w:rFonts w:ascii="Times New Roman" w:hAnsi="Times New Roman" w:cs="Times New Roman"/>
                <w:color w:val="767171"/>
                <w:lang w:val="es-DO"/>
              </w:rPr>
              <w:t>19</w:t>
            </w:r>
          </w:p>
        </w:tc>
        <w:tc>
          <w:tcPr>
            <w:tcW w:w="7487" w:type="dxa"/>
            <w:tcBorders>
              <w:top w:val="single" w:sz="4" w:space="0" w:color="0070C0"/>
              <w:left w:val="single" w:sz="4" w:space="0" w:color="0070C0"/>
              <w:bottom w:val="single" w:sz="4" w:space="0" w:color="0070C0"/>
              <w:right w:val="single" w:sz="4" w:space="0" w:color="0070C0"/>
            </w:tcBorders>
          </w:tcPr>
          <w:p w14:paraId="6FEE5809" w14:textId="32F704A8" w:rsidR="003420AE" w:rsidRPr="00E152F1" w:rsidRDefault="003420AE" w:rsidP="00AE4E69">
            <w:pPr>
              <w:jc w:val="both"/>
              <w:rPr>
                <w:rFonts w:ascii="Times New Roman" w:hAnsi="Times New Roman" w:cs="Times New Roman"/>
                <w:color w:val="767171"/>
                <w:lang w:val="es-DO"/>
              </w:rPr>
            </w:pPr>
            <w:r w:rsidRPr="00E152F1">
              <w:rPr>
                <w:rFonts w:ascii="Times New Roman" w:hAnsi="Times New Roman" w:cs="Times New Roman"/>
                <w:color w:val="767171"/>
                <w:lang w:val="es-DO"/>
              </w:rPr>
              <w:t>Curso Virtual Inspección alimentos basados en riesgo</w:t>
            </w:r>
          </w:p>
        </w:tc>
      </w:tr>
      <w:tr w:rsidR="003420AE" w:rsidRPr="00E078FB" w14:paraId="4EA4535F" w14:textId="77777777" w:rsidTr="000D59EA">
        <w:tc>
          <w:tcPr>
            <w:tcW w:w="559" w:type="dxa"/>
            <w:tcBorders>
              <w:top w:val="single" w:sz="4" w:space="0" w:color="0070C0"/>
              <w:left w:val="single" w:sz="4" w:space="0" w:color="0070C0"/>
              <w:bottom w:val="single" w:sz="4" w:space="0" w:color="0070C0"/>
              <w:right w:val="single" w:sz="4" w:space="0" w:color="0070C0"/>
            </w:tcBorders>
          </w:tcPr>
          <w:p w14:paraId="557E5E77" w14:textId="5A47DAEC" w:rsidR="003420AE" w:rsidRPr="00E152F1" w:rsidRDefault="000A519B" w:rsidP="000A519B">
            <w:pPr>
              <w:jc w:val="center"/>
              <w:rPr>
                <w:rFonts w:ascii="Times New Roman" w:hAnsi="Times New Roman" w:cs="Times New Roman"/>
                <w:color w:val="767171"/>
                <w:lang w:val="es-DO"/>
              </w:rPr>
            </w:pPr>
            <w:r w:rsidRPr="00E152F1">
              <w:rPr>
                <w:rFonts w:ascii="Times New Roman" w:hAnsi="Times New Roman" w:cs="Times New Roman"/>
                <w:color w:val="767171"/>
                <w:lang w:val="es-DO"/>
              </w:rPr>
              <w:t>20</w:t>
            </w:r>
          </w:p>
        </w:tc>
        <w:tc>
          <w:tcPr>
            <w:tcW w:w="7487" w:type="dxa"/>
            <w:tcBorders>
              <w:top w:val="single" w:sz="4" w:space="0" w:color="0070C0"/>
              <w:left w:val="single" w:sz="4" w:space="0" w:color="0070C0"/>
              <w:bottom w:val="single" w:sz="4" w:space="0" w:color="0070C0"/>
              <w:right w:val="single" w:sz="4" w:space="0" w:color="0070C0"/>
            </w:tcBorders>
          </w:tcPr>
          <w:p w14:paraId="10A96C16" w14:textId="7BDC8244" w:rsidR="003420AE" w:rsidRPr="00E152F1" w:rsidRDefault="003420AE" w:rsidP="00AE4E69">
            <w:pPr>
              <w:jc w:val="both"/>
              <w:rPr>
                <w:rFonts w:ascii="Times New Roman" w:hAnsi="Times New Roman" w:cs="Times New Roman"/>
                <w:color w:val="767171"/>
                <w:lang w:val="es-DO"/>
              </w:rPr>
            </w:pPr>
            <w:r w:rsidRPr="00E152F1">
              <w:rPr>
                <w:rFonts w:ascii="Times New Roman" w:hAnsi="Times New Roman" w:cs="Times New Roman"/>
                <w:color w:val="767171"/>
                <w:lang w:val="es-DO"/>
              </w:rPr>
              <w:t>Taller de capacitación en el registro de iniciativas o proyectos de cooperación internacional</w:t>
            </w:r>
          </w:p>
        </w:tc>
      </w:tr>
      <w:tr w:rsidR="003420AE" w:rsidRPr="00E078FB" w14:paraId="74F4C936" w14:textId="77777777" w:rsidTr="000D59EA">
        <w:tc>
          <w:tcPr>
            <w:tcW w:w="559" w:type="dxa"/>
            <w:tcBorders>
              <w:top w:val="single" w:sz="4" w:space="0" w:color="0070C0"/>
              <w:left w:val="single" w:sz="4" w:space="0" w:color="0070C0"/>
              <w:bottom w:val="single" w:sz="4" w:space="0" w:color="0070C0"/>
              <w:right w:val="single" w:sz="4" w:space="0" w:color="0070C0"/>
            </w:tcBorders>
          </w:tcPr>
          <w:p w14:paraId="1475FB0E" w14:textId="3775065A" w:rsidR="003420AE" w:rsidRPr="00E152F1" w:rsidRDefault="000A519B" w:rsidP="000A519B">
            <w:pPr>
              <w:jc w:val="center"/>
              <w:rPr>
                <w:rFonts w:ascii="Times New Roman" w:hAnsi="Times New Roman" w:cs="Times New Roman"/>
                <w:color w:val="767171"/>
                <w:lang w:val="es-DO"/>
              </w:rPr>
            </w:pPr>
            <w:r w:rsidRPr="00E152F1">
              <w:rPr>
                <w:rFonts w:ascii="Times New Roman" w:hAnsi="Times New Roman" w:cs="Times New Roman"/>
                <w:color w:val="767171"/>
                <w:lang w:val="es-DO"/>
              </w:rPr>
              <w:t>21</w:t>
            </w:r>
          </w:p>
        </w:tc>
        <w:tc>
          <w:tcPr>
            <w:tcW w:w="7487" w:type="dxa"/>
            <w:tcBorders>
              <w:top w:val="single" w:sz="4" w:space="0" w:color="0070C0"/>
              <w:left w:val="single" w:sz="4" w:space="0" w:color="0070C0"/>
              <w:bottom w:val="single" w:sz="4" w:space="0" w:color="0070C0"/>
              <w:right w:val="single" w:sz="4" w:space="0" w:color="0070C0"/>
            </w:tcBorders>
          </w:tcPr>
          <w:p w14:paraId="111F3304" w14:textId="6BFAED7E" w:rsidR="003420AE" w:rsidRPr="00E152F1" w:rsidRDefault="003420AE" w:rsidP="00AE4E69">
            <w:pPr>
              <w:jc w:val="both"/>
              <w:rPr>
                <w:rFonts w:ascii="Times New Roman" w:hAnsi="Times New Roman" w:cs="Times New Roman"/>
                <w:color w:val="767171"/>
                <w:lang w:val="es-DO"/>
              </w:rPr>
            </w:pPr>
            <w:r w:rsidRPr="00E152F1">
              <w:rPr>
                <w:rFonts w:ascii="Times New Roman" w:hAnsi="Times New Roman" w:cs="Times New Roman"/>
                <w:color w:val="767171"/>
                <w:lang w:val="es-DO"/>
              </w:rPr>
              <w:t>Capacitación en formulación de Planes de seguridad del agua resilientes al clima</w:t>
            </w:r>
          </w:p>
        </w:tc>
      </w:tr>
      <w:tr w:rsidR="003420AE" w:rsidRPr="00E078FB" w14:paraId="15C28274" w14:textId="77777777" w:rsidTr="000D59EA">
        <w:tc>
          <w:tcPr>
            <w:tcW w:w="559" w:type="dxa"/>
            <w:tcBorders>
              <w:top w:val="single" w:sz="4" w:space="0" w:color="0070C0"/>
              <w:left w:val="single" w:sz="4" w:space="0" w:color="0070C0"/>
              <w:bottom w:val="single" w:sz="4" w:space="0" w:color="0070C0"/>
              <w:right w:val="single" w:sz="4" w:space="0" w:color="0070C0"/>
            </w:tcBorders>
          </w:tcPr>
          <w:p w14:paraId="118D970F" w14:textId="45FD167F" w:rsidR="003420AE" w:rsidRPr="00E152F1" w:rsidRDefault="000A519B" w:rsidP="000A519B">
            <w:pPr>
              <w:jc w:val="center"/>
              <w:rPr>
                <w:rFonts w:ascii="Times New Roman" w:hAnsi="Times New Roman" w:cs="Times New Roman"/>
                <w:color w:val="767171"/>
                <w:lang w:val="es-DO"/>
              </w:rPr>
            </w:pPr>
            <w:r w:rsidRPr="00E152F1">
              <w:rPr>
                <w:rFonts w:ascii="Times New Roman" w:hAnsi="Times New Roman" w:cs="Times New Roman"/>
                <w:color w:val="767171"/>
                <w:lang w:val="es-DO"/>
              </w:rPr>
              <w:t>22</w:t>
            </w:r>
          </w:p>
        </w:tc>
        <w:tc>
          <w:tcPr>
            <w:tcW w:w="7487" w:type="dxa"/>
            <w:tcBorders>
              <w:top w:val="single" w:sz="4" w:space="0" w:color="0070C0"/>
              <w:left w:val="single" w:sz="4" w:space="0" w:color="0070C0"/>
              <w:bottom w:val="single" w:sz="4" w:space="0" w:color="0070C0"/>
              <w:right w:val="single" w:sz="4" w:space="0" w:color="0070C0"/>
            </w:tcBorders>
          </w:tcPr>
          <w:p w14:paraId="6DD815A0" w14:textId="0D2CFA5E" w:rsidR="003420AE" w:rsidRPr="00E152F1" w:rsidRDefault="003420AE" w:rsidP="00AE4E69">
            <w:pPr>
              <w:jc w:val="both"/>
              <w:rPr>
                <w:rFonts w:ascii="Times New Roman" w:hAnsi="Times New Roman" w:cs="Times New Roman"/>
                <w:color w:val="767171"/>
                <w:lang w:val="es-DO"/>
              </w:rPr>
            </w:pPr>
            <w:r w:rsidRPr="00E152F1">
              <w:rPr>
                <w:rFonts w:ascii="Times New Roman" w:hAnsi="Times New Roman" w:cs="Times New Roman"/>
                <w:color w:val="767171"/>
                <w:lang w:val="es-DO"/>
              </w:rPr>
              <w:t>Teleme</w:t>
            </w:r>
            <w:bookmarkStart w:id="116" w:name="_GoBack"/>
            <w:bookmarkEnd w:id="116"/>
            <w:r w:rsidRPr="00E152F1">
              <w:rPr>
                <w:rFonts w:ascii="Times New Roman" w:hAnsi="Times New Roman" w:cs="Times New Roman"/>
                <w:color w:val="767171"/>
                <w:lang w:val="es-DO"/>
              </w:rPr>
              <w:t xml:space="preserve">ntoría ECHO SE COMISCA: Manejo de salud mental en la consejería intensificada para la adherencia a TAR / Tema: Definición de Consejería intensificada para la adherencia. </w:t>
            </w:r>
          </w:p>
        </w:tc>
      </w:tr>
      <w:tr w:rsidR="003420AE" w:rsidRPr="00E078FB" w14:paraId="1CAB1200" w14:textId="77777777" w:rsidTr="000D59EA">
        <w:tc>
          <w:tcPr>
            <w:tcW w:w="559" w:type="dxa"/>
            <w:tcBorders>
              <w:top w:val="single" w:sz="4" w:space="0" w:color="0070C0"/>
              <w:left w:val="single" w:sz="4" w:space="0" w:color="0070C0"/>
              <w:bottom w:val="single" w:sz="4" w:space="0" w:color="0070C0"/>
              <w:right w:val="single" w:sz="4" w:space="0" w:color="0070C0"/>
            </w:tcBorders>
          </w:tcPr>
          <w:p w14:paraId="1F81A22C" w14:textId="654CEC15" w:rsidR="003420AE" w:rsidRPr="00E152F1" w:rsidRDefault="000A519B" w:rsidP="000A519B">
            <w:pPr>
              <w:jc w:val="center"/>
              <w:rPr>
                <w:rFonts w:ascii="Times New Roman" w:hAnsi="Times New Roman" w:cs="Times New Roman"/>
                <w:color w:val="767171"/>
                <w:lang w:val="es-DO"/>
              </w:rPr>
            </w:pPr>
            <w:r w:rsidRPr="00E152F1">
              <w:rPr>
                <w:rFonts w:ascii="Times New Roman" w:hAnsi="Times New Roman" w:cs="Times New Roman"/>
                <w:color w:val="767171"/>
                <w:lang w:val="es-DO"/>
              </w:rPr>
              <w:t>23</w:t>
            </w:r>
          </w:p>
        </w:tc>
        <w:tc>
          <w:tcPr>
            <w:tcW w:w="7487" w:type="dxa"/>
            <w:tcBorders>
              <w:top w:val="single" w:sz="4" w:space="0" w:color="0070C0"/>
              <w:left w:val="single" w:sz="4" w:space="0" w:color="0070C0"/>
              <w:bottom w:val="single" w:sz="4" w:space="0" w:color="0070C0"/>
              <w:right w:val="single" w:sz="4" w:space="0" w:color="0070C0"/>
            </w:tcBorders>
          </w:tcPr>
          <w:p w14:paraId="62136232" w14:textId="7FE8C2AF" w:rsidR="003420AE" w:rsidRPr="00E152F1" w:rsidRDefault="003420AE" w:rsidP="00AE4E69">
            <w:pPr>
              <w:jc w:val="both"/>
              <w:rPr>
                <w:rFonts w:ascii="Times New Roman" w:hAnsi="Times New Roman" w:cs="Times New Roman"/>
                <w:color w:val="767171"/>
                <w:lang w:val="es-DO"/>
              </w:rPr>
            </w:pPr>
            <w:r w:rsidRPr="00E152F1">
              <w:rPr>
                <w:rFonts w:ascii="Times New Roman" w:hAnsi="Times New Roman" w:cs="Times New Roman"/>
                <w:color w:val="767171"/>
                <w:lang w:val="es-DO"/>
              </w:rPr>
              <w:t>Capacitación para el fortalecimiento de capacidades para el desarrollo de análisis secundarios del gasto en VIH/Sida (MEGAS) en países de Centroamérica.</w:t>
            </w:r>
          </w:p>
        </w:tc>
      </w:tr>
      <w:tr w:rsidR="003420AE" w:rsidRPr="00E078FB" w14:paraId="0FE8EBFA" w14:textId="77777777" w:rsidTr="000D59EA">
        <w:tc>
          <w:tcPr>
            <w:tcW w:w="559" w:type="dxa"/>
            <w:tcBorders>
              <w:top w:val="single" w:sz="4" w:space="0" w:color="0070C0"/>
              <w:left w:val="single" w:sz="4" w:space="0" w:color="0070C0"/>
              <w:bottom w:val="single" w:sz="4" w:space="0" w:color="0070C0"/>
              <w:right w:val="single" w:sz="4" w:space="0" w:color="0070C0"/>
            </w:tcBorders>
          </w:tcPr>
          <w:p w14:paraId="1E3A6AD1" w14:textId="37BFF863" w:rsidR="003420AE" w:rsidRPr="00E152F1" w:rsidRDefault="000A519B" w:rsidP="000A519B">
            <w:pPr>
              <w:jc w:val="center"/>
              <w:rPr>
                <w:rFonts w:ascii="Times New Roman" w:hAnsi="Times New Roman" w:cs="Times New Roman"/>
                <w:color w:val="767171"/>
                <w:lang w:val="es-DO"/>
              </w:rPr>
            </w:pPr>
            <w:r w:rsidRPr="00E152F1">
              <w:rPr>
                <w:rFonts w:ascii="Times New Roman" w:hAnsi="Times New Roman" w:cs="Times New Roman"/>
                <w:color w:val="767171"/>
                <w:lang w:val="es-DO"/>
              </w:rPr>
              <w:t>24</w:t>
            </w:r>
          </w:p>
        </w:tc>
        <w:tc>
          <w:tcPr>
            <w:tcW w:w="7487" w:type="dxa"/>
            <w:tcBorders>
              <w:top w:val="single" w:sz="4" w:space="0" w:color="0070C0"/>
              <w:left w:val="single" w:sz="4" w:space="0" w:color="0070C0"/>
              <w:bottom w:val="single" w:sz="4" w:space="0" w:color="0070C0"/>
              <w:right w:val="single" w:sz="4" w:space="0" w:color="0070C0"/>
            </w:tcBorders>
          </w:tcPr>
          <w:p w14:paraId="69DE4AD0" w14:textId="4B37295B" w:rsidR="003420AE" w:rsidRPr="00E152F1" w:rsidRDefault="003420AE" w:rsidP="00AE4E69">
            <w:pPr>
              <w:jc w:val="both"/>
              <w:rPr>
                <w:rFonts w:ascii="Times New Roman" w:hAnsi="Times New Roman" w:cs="Times New Roman"/>
                <w:color w:val="767171"/>
                <w:lang w:val="es-DO"/>
              </w:rPr>
            </w:pPr>
            <w:r w:rsidRPr="00E152F1">
              <w:rPr>
                <w:rFonts w:ascii="Times New Roman" w:hAnsi="Times New Roman" w:cs="Times New Roman"/>
                <w:color w:val="767171"/>
                <w:lang w:val="es-DO"/>
              </w:rPr>
              <w:t>Taller de fortalecimiento del Laboratorios de Salud Pública</w:t>
            </w:r>
          </w:p>
        </w:tc>
      </w:tr>
      <w:tr w:rsidR="003420AE" w:rsidRPr="00E078FB" w14:paraId="36298314" w14:textId="77777777" w:rsidTr="000D59EA">
        <w:tc>
          <w:tcPr>
            <w:tcW w:w="559" w:type="dxa"/>
            <w:tcBorders>
              <w:top w:val="single" w:sz="4" w:space="0" w:color="0070C0"/>
              <w:left w:val="single" w:sz="4" w:space="0" w:color="0070C0"/>
              <w:bottom w:val="single" w:sz="4" w:space="0" w:color="0070C0"/>
              <w:right w:val="single" w:sz="4" w:space="0" w:color="0070C0"/>
            </w:tcBorders>
          </w:tcPr>
          <w:p w14:paraId="77477172" w14:textId="16AD0B08" w:rsidR="003420AE" w:rsidRPr="00E152F1" w:rsidRDefault="000A519B" w:rsidP="000A519B">
            <w:pPr>
              <w:jc w:val="center"/>
              <w:rPr>
                <w:rFonts w:ascii="Times New Roman" w:hAnsi="Times New Roman" w:cs="Times New Roman"/>
                <w:color w:val="767171"/>
                <w:lang w:val="es-DO"/>
              </w:rPr>
            </w:pPr>
            <w:r w:rsidRPr="00E152F1">
              <w:rPr>
                <w:rFonts w:ascii="Times New Roman" w:hAnsi="Times New Roman" w:cs="Times New Roman"/>
                <w:color w:val="767171"/>
                <w:lang w:val="es-DO"/>
              </w:rPr>
              <w:t>25</w:t>
            </w:r>
          </w:p>
        </w:tc>
        <w:tc>
          <w:tcPr>
            <w:tcW w:w="7487" w:type="dxa"/>
            <w:tcBorders>
              <w:top w:val="single" w:sz="4" w:space="0" w:color="0070C0"/>
              <w:left w:val="single" w:sz="4" w:space="0" w:color="0070C0"/>
              <w:bottom w:val="single" w:sz="4" w:space="0" w:color="0070C0"/>
              <w:right w:val="single" w:sz="4" w:space="0" w:color="0070C0"/>
            </w:tcBorders>
          </w:tcPr>
          <w:p w14:paraId="75B18433" w14:textId="422096D6" w:rsidR="003420AE" w:rsidRPr="00E152F1" w:rsidRDefault="003420AE" w:rsidP="00AE4E69">
            <w:pPr>
              <w:jc w:val="both"/>
              <w:rPr>
                <w:rFonts w:ascii="Times New Roman" w:hAnsi="Times New Roman" w:cs="Times New Roman"/>
                <w:color w:val="767171"/>
                <w:lang w:val="es-DO"/>
              </w:rPr>
            </w:pPr>
            <w:r w:rsidRPr="00E152F1">
              <w:rPr>
                <w:rFonts w:ascii="Times New Roman" w:hAnsi="Times New Roman" w:cs="Times New Roman"/>
                <w:color w:val="767171"/>
                <w:lang w:val="es-DO"/>
              </w:rPr>
              <w:t>Curso virtual en economía y financiamiento</w:t>
            </w:r>
          </w:p>
        </w:tc>
      </w:tr>
      <w:tr w:rsidR="003420AE" w:rsidRPr="00E078FB" w14:paraId="2F4CBC0A" w14:textId="77777777" w:rsidTr="000D59EA">
        <w:tc>
          <w:tcPr>
            <w:tcW w:w="559" w:type="dxa"/>
            <w:tcBorders>
              <w:top w:val="single" w:sz="4" w:space="0" w:color="0070C0"/>
              <w:left w:val="single" w:sz="4" w:space="0" w:color="0070C0"/>
              <w:bottom w:val="single" w:sz="4" w:space="0" w:color="0070C0"/>
              <w:right w:val="single" w:sz="4" w:space="0" w:color="0070C0"/>
            </w:tcBorders>
          </w:tcPr>
          <w:p w14:paraId="1FE5E275" w14:textId="42967A4B" w:rsidR="003420AE" w:rsidRPr="00E152F1" w:rsidRDefault="000A519B" w:rsidP="000A519B">
            <w:pPr>
              <w:jc w:val="center"/>
              <w:rPr>
                <w:rFonts w:ascii="Times New Roman" w:hAnsi="Times New Roman" w:cs="Times New Roman"/>
                <w:color w:val="767171"/>
                <w:lang w:val="es-DO"/>
              </w:rPr>
            </w:pPr>
            <w:r w:rsidRPr="00E152F1">
              <w:rPr>
                <w:rFonts w:ascii="Times New Roman" w:hAnsi="Times New Roman" w:cs="Times New Roman"/>
                <w:color w:val="767171"/>
                <w:lang w:val="es-DO"/>
              </w:rPr>
              <w:t>26</w:t>
            </w:r>
          </w:p>
        </w:tc>
        <w:tc>
          <w:tcPr>
            <w:tcW w:w="7487" w:type="dxa"/>
            <w:tcBorders>
              <w:top w:val="single" w:sz="4" w:space="0" w:color="0070C0"/>
              <w:left w:val="single" w:sz="4" w:space="0" w:color="0070C0"/>
              <w:bottom w:val="single" w:sz="4" w:space="0" w:color="0070C0"/>
              <w:right w:val="single" w:sz="4" w:space="0" w:color="0070C0"/>
            </w:tcBorders>
          </w:tcPr>
          <w:p w14:paraId="71965521" w14:textId="0AD81D3A" w:rsidR="003420AE" w:rsidRPr="00E152F1" w:rsidRDefault="003420AE" w:rsidP="00AE4E69">
            <w:pPr>
              <w:jc w:val="both"/>
              <w:rPr>
                <w:rFonts w:ascii="Times New Roman" w:hAnsi="Times New Roman" w:cs="Times New Roman"/>
                <w:color w:val="767171"/>
                <w:lang w:val="es-DO"/>
              </w:rPr>
            </w:pPr>
            <w:r w:rsidRPr="00E152F1">
              <w:rPr>
                <w:rFonts w:ascii="Times New Roman" w:hAnsi="Times New Roman" w:cs="Times New Roman"/>
                <w:color w:val="767171"/>
                <w:lang w:val="es-DO"/>
              </w:rPr>
              <w:t>Taller de entrenamiento KOICA-MEPyD, de cara a la formulación y presentación de propuestas de proyectos de cooperación técnica y capacitaciones</w:t>
            </w:r>
          </w:p>
        </w:tc>
      </w:tr>
      <w:tr w:rsidR="003420AE" w:rsidRPr="00E078FB" w14:paraId="1CA87AE0" w14:textId="77777777" w:rsidTr="000D59EA">
        <w:tc>
          <w:tcPr>
            <w:tcW w:w="559" w:type="dxa"/>
            <w:tcBorders>
              <w:top w:val="single" w:sz="4" w:space="0" w:color="0070C0"/>
              <w:left w:val="single" w:sz="4" w:space="0" w:color="0070C0"/>
              <w:bottom w:val="single" w:sz="4" w:space="0" w:color="0070C0"/>
              <w:right w:val="single" w:sz="4" w:space="0" w:color="0070C0"/>
            </w:tcBorders>
          </w:tcPr>
          <w:p w14:paraId="587B33FA" w14:textId="6A6CD9F1" w:rsidR="003420AE" w:rsidRPr="00E152F1" w:rsidRDefault="000A519B" w:rsidP="000A519B">
            <w:pPr>
              <w:jc w:val="center"/>
              <w:rPr>
                <w:rFonts w:ascii="Times New Roman" w:hAnsi="Times New Roman" w:cs="Times New Roman"/>
                <w:color w:val="767171"/>
                <w:lang w:val="es-DO"/>
              </w:rPr>
            </w:pPr>
            <w:r w:rsidRPr="00E152F1">
              <w:rPr>
                <w:rFonts w:ascii="Times New Roman" w:hAnsi="Times New Roman" w:cs="Times New Roman"/>
                <w:color w:val="767171"/>
                <w:lang w:val="es-DO"/>
              </w:rPr>
              <w:t>27</w:t>
            </w:r>
          </w:p>
        </w:tc>
        <w:tc>
          <w:tcPr>
            <w:tcW w:w="7487" w:type="dxa"/>
            <w:tcBorders>
              <w:top w:val="single" w:sz="4" w:space="0" w:color="0070C0"/>
              <w:left w:val="single" w:sz="4" w:space="0" w:color="0070C0"/>
              <w:bottom w:val="single" w:sz="4" w:space="0" w:color="0070C0"/>
              <w:right w:val="single" w:sz="4" w:space="0" w:color="0070C0"/>
            </w:tcBorders>
          </w:tcPr>
          <w:p w14:paraId="2DD69896" w14:textId="512D78AC" w:rsidR="003420AE" w:rsidRPr="00E152F1" w:rsidRDefault="003420AE" w:rsidP="00AE4E69">
            <w:pPr>
              <w:jc w:val="both"/>
              <w:rPr>
                <w:rFonts w:ascii="Times New Roman" w:hAnsi="Times New Roman" w:cs="Times New Roman"/>
                <w:color w:val="767171"/>
                <w:lang w:val="es-DO"/>
              </w:rPr>
            </w:pPr>
            <w:r w:rsidRPr="00E152F1">
              <w:rPr>
                <w:rFonts w:ascii="Times New Roman" w:hAnsi="Times New Roman" w:cs="Times New Roman"/>
                <w:color w:val="767171"/>
                <w:lang w:val="es-DO"/>
              </w:rPr>
              <w:t>Taller: Vigilancia Molecular de la Resistencia a Insecticidas (ViMoRI)</w:t>
            </w:r>
          </w:p>
        </w:tc>
      </w:tr>
      <w:tr w:rsidR="003420AE" w:rsidRPr="00E078FB" w14:paraId="441A1C16" w14:textId="77777777" w:rsidTr="000D59EA">
        <w:tc>
          <w:tcPr>
            <w:tcW w:w="559" w:type="dxa"/>
            <w:tcBorders>
              <w:top w:val="single" w:sz="4" w:space="0" w:color="0070C0"/>
              <w:left w:val="single" w:sz="4" w:space="0" w:color="0070C0"/>
              <w:bottom w:val="single" w:sz="4" w:space="0" w:color="0070C0"/>
              <w:right w:val="single" w:sz="4" w:space="0" w:color="0070C0"/>
            </w:tcBorders>
          </w:tcPr>
          <w:p w14:paraId="70220F61" w14:textId="15181489" w:rsidR="003420AE" w:rsidRPr="00E152F1" w:rsidRDefault="000A519B" w:rsidP="000A519B">
            <w:pPr>
              <w:jc w:val="center"/>
              <w:rPr>
                <w:rFonts w:ascii="Times New Roman" w:hAnsi="Times New Roman" w:cs="Times New Roman"/>
                <w:color w:val="767171"/>
                <w:lang w:val="es-DO"/>
              </w:rPr>
            </w:pPr>
            <w:r w:rsidRPr="00E152F1">
              <w:rPr>
                <w:rFonts w:ascii="Times New Roman" w:hAnsi="Times New Roman" w:cs="Times New Roman"/>
                <w:color w:val="767171"/>
                <w:lang w:val="es-DO"/>
              </w:rPr>
              <w:lastRenderedPageBreak/>
              <w:t>28</w:t>
            </w:r>
          </w:p>
        </w:tc>
        <w:tc>
          <w:tcPr>
            <w:tcW w:w="7487" w:type="dxa"/>
            <w:tcBorders>
              <w:top w:val="single" w:sz="4" w:space="0" w:color="0070C0"/>
              <w:left w:val="single" w:sz="4" w:space="0" w:color="0070C0"/>
              <w:bottom w:val="single" w:sz="4" w:space="0" w:color="0070C0"/>
              <w:right w:val="single" w:sz="4" w:space="0" w:color="0070C0"/>
            </w:tcBorders>
          </w:tcPr>
          <w:p w14:paraId="067EA8B0" w14:textId="0985E154" w:rsidR="003420AE" w:rsidRPr="00E152F1" w:rsidRDefault="003420AE" w:rsidP="00AE4E69">
            <w:pPr>
              <w:jc w:val="both"/>
              <w:rPr>
                <w:rFonts w:ascii="Times New Roman" w:hAnsi="Times New Roman" w:cs="Times New Roman"/>
                <w:color w:val="767171"/>
                <w:lang w:val="es-DO"/>
              </w:rPr>
            </w:pPr>
            <w:r w:rsidRPr="00E152F1">
              <w:rPr>
                <w:rFonts w:ascii="Times New Roman" w:hAnsi="Times New Roman" w:cs="Times New Roman"/>
                <w:color w:val="767171"/>
                <w:lang w:val="es-DO"/>
              </w:rPr>
              <w:t xml:space="preserve">XXX Curso internacional de epidemiologia y control de la tuberculosis </w:t>
            </w:r>
          </w:p>
        </w:tc>
      </w:tr>
      <w:tr w:rsidR="003420AE" w:rsidRPr="00E078FB" w14:paraId="7B210E1D" w14:textId="77777777" w:rsidTr="000D59EA">
        <w:tc>
          <w:tcPr>
            <w:tcW w:w="559" w:type="dxa"/>
            <w:tcBorders>
              <w:top w:val="single" w:sz="4" w:space="0" w:color="0070C0"/>
              <w:left w:val="single" w:sz="4" w:space="0" w:color="0070C0"/>
              <w:bottom w:val="single" w:sz="4" w:space="0" w:color="0070C0"/>
              <w:right w:val="single" w:sz="4" w:space="0" w:color="0070C0"/>
            </w:tcBorders>
          </w:tcPr>
          <w:p w14:paraId="6C05E435" w14:textId="287C5B37" w:rsidR="003420AE" w:rsidRPr="00E152F1" w:rsidRDefault="000A519B" w:rsidP="000A519B">
            <w:pPr>
              <w:jc w:val="center"/>
              <w:rPr>
                <w:rFonts w:ascii="Times New Roman" w:hAnsi="Times New Roman" w:cs="Times New Roman"/>
                <w:color w:val="767171"/>
                <w:lang w:val="es-DO"/>
              </w:rPr>
            </w:pPr>
            <w:r w:rsidRPr="00E152F1">
              <w:rPr>
                <w:rFonts w:ascii="Times New Roman" w:hAnsi="Times New Roman" w:cs="Times New Roman"/>
                <w:color w:val="767171"/>
                <w:lang w:val="es-DO"/>
              </w:rPr>
              <w:t>29</w:t>
            </w:r>
          </w:p>
        </w:tc>
        <w:tc>
          <w:tcPr>
            <w:tcW w:w="7487" w:type="dxa"/>
            <w:tcBorders>
              <w:top w:val="single" w:sz="4" w:space="0" w:color="0070C0"/>
              <w:left w:val="single" w:sz="4" w:space="0" w:color="0070C0"/>
              <w:bottom w:val="single" w:sz="4" w:space="0" w:color="0070C0"/>
              <w:right w:val="single" w:sz="4" w:space="0" w:color="0070C0"/>
            </w:tcBorders>
          </w:tcPr>
          <w:p w14:paraId="38B46204" w14:textId="65B50175" w:rsidR="003420AE" w:rsidRPr="00E152F1" w:rsidRDefault="003420AE" w:rsidP="00AE4E69">
            <w:pPr>
              <w:jc w:val="both"/>
              <w:rPr>
                <w:rFonts w:ascii="Times New Roman" w:hAnsi="Times New Roman" w:cs="Times New Roman"/>
                <w:color w:val="767171"/>
                <w:lang w:val="es-DO"/>
              </w:rPr>
            </w:pPr>
            <w:r w:rsidRPr="00E152F1">
              <w:rPr>
                <w:rFonts w:ascii="Times New Roman" w:hAnsi="Times New Roman" w:cs="Times New Roman"/>
                <w:color w:val="767171"/>
                <w:lang w:val="es-DO"/>
              </w:rPr>
              <w:t>Sesión virtual sobre lo sitios colaborativos para los datos de las enfermedades infecciosas desatendidas (EID)</w:t>
            </w:r>
          </w:p>
        </w:tc>
      </w:tr>
      <w:tr w:rsidR="003420AE" w:rsidRPr="00E078FB" w14:paraId="0893E8A3" w14:textId="77777777" w:rsidTr="000D59EA">
        <w:tc>
          <w:tcPr>
            <w:tcW w:w="559" w:type="dxa"/>
            <w:tcBorders>
              <w:top w:val="single" w:sz="4" w:space="0" w:color="0070C0"/>
              <w:left w:val="single" w:sz="4" w:space="0" w:color="0070C0"/>
              <w:bottom w:val="single" w:sz="4" w:space="0" w:color="0070C0"/>
              <w:right w:val="single" w:sz="4" w:space="0" w:color="0070C0"/>
            </w:tcBorders>
          </w:tcPr>
          <w:p w14:paraId="4E974353" w14:textId="0D97000E" w:rsidR="003420AE" w:rsidRPr="00E152F1" w:rsidRDefault="000A519B" w:rsidP="000A519B">
            <w:pPr>
              <w:jc w:val="center"/>
              <w:rPr>
                <w:rFonts w:ascii="Times New Roman" w:hAnsi="Times New Roman" w:cs="Times New Roman"/>
                <w:color w:val="767171"/>
                <w:lang w:val="es-DO"/>
              </w:rPr>
            </w:pPr>
            <w:r w:rsidRPr="00E152F1">
              <w:rPr>
                <w:rFonts w:ascii="Times New Roman" w:hAnsi="Times New Roman" w:cs="Times New Roman"/>
                <w:color w:val="767171"/>
                <w:lang w:val="es-DO"/>
              </w:rPr>
              <w:t>30</w:t>
            </w:r>
          </w:p>
        </w:tc>
        <w:tc>
          <w:tcPr>
            <w:tcW w:w="7487" w:type="dxa"/>
            <w:tcBorders>
              <w:top w:val="single" w:sz="4" w:space="0" w:color="0070C0"/>
              <w:left w:val="single" w:sz="4" w:space="0" w:color="0070C0"/>
              <w:bottom w:val="single" w:sz="4" w:space="0" w:color="0070C0"/>
              <w:right w:val="single" w:sz="4" w:space="0" w:color="0070C0"/>
            </w:tcBorders>
          </w:tcPr>
          <w:p w14:paraId="3E27667F" w14:textId="3910A503" w:rsidR="003420AE" w:rsidRPr="00E152F1" w:rsidRDefault="003420AE" w:rsidP="00AE4E69">
            <w:pPr>
              <w:jc w:val="both"/>
              <w:rPr>
                <w:rFonts w:ascii="Times New Roman" w:hAnsi="Times New Roman" w:cs="Times New Roman"/>
                <w:color w:val="767171"/>
                <w:lang w:val="es-DO"/>
              </w:rPr>
            </w:pPr>
            <w:r w:rsidRPr="00E152F1">
              <w:rPr>
                <w:rFonts w:ascii="Times New Roman" w:hAnsi="Times New Roman" w:cs="Times New Roman"/>
                <w:color w:val="767171"/>
                <w:lang w:val="es-DO"/>
              </w:rPr>
              <w:t>Reunión de entrenamiento para identificación del ARN de los virus de sarampión y rubeola por técnica de PCR en tiempo real (laboratorio)</w:t>
            </w:r>
          </w:p>
        </w:tc>
      </w:tr>
      <w:tr w:rsidR="003420AE" w:rsidRPr="00E078FB" w14:paraId="00B900E2" w14:textId="77777777" w:rsidTr="000D59EA">
        <w:tc>
          <w:tcPr>
            <w:tcW w:w="559" w:type="dxa"/>
            <w:tcBorders>
              <w:top w:val="single" w:sz="4" w:space="0" w:color="0070C0"/>
              <w:left w:val="single" w:sz="4" w:space="0" w:color="0070C0"/>
              <w:bottom w:val="single" w:sz="4" w:space="0" w:color="0070C0"/>
              <w:right w:val="single" w:sz="4" w:space="0" w:color="0070C0"/>
            </w:tcBorders>
          </w:tcPr>
          <w:p w14:paraId="11ACAADF" w14:textId="0962D82B" w:rsidR="003420AE" w:rsidRPr="00E152F1" w:rsidRDefault="000A519B" w:rsidP="000A519B">
            <w:pPr>
              <w:jc w:val="center"/>
              <w:rPr>
                <w:rFonts w:ascii="Times New Roman" w:hAnsi="Times New Roman" w:cs="Times New Roman"/>
                <w:color w:val="767171"/>
                <w:lang w:val="es-DO"/>
              </w:rPr>
            </w:pPr>
            <w:r w:rsidRPr="00E152F1">
              <w:rPr>
                <w:rFonts w:ascii="Times New Roman" w:hAnsi="Times New Roman" w:cs="Times New Roman"/>
                <w:color w:val="767171"/>
                <w:lang w:val="es-DO"/>
              </w:rPr>
              <w:t>31</w:t>
            </w:r>
          </w:p>
        </w:tc>
        <w:tc>
          <w:tcPr>
            <w:tcW w:w="7487" w:type="dxa"/>
            <w:tcBorders>
              <w:top w:val="single" w:sz="4" w:space="0" w:color="0070C0"/>
              <w:left w:val="single" w:sz="4" w:space="0" w:color="0070C0"/>
              <w:bottom w:val="single" w:sz="4" w:space="0" w:color="0070C0"/>
              <w:right w:val="single" w:sz="4" w:space="0" w:color="0070C0"/>
            </w:tcBorders>
          </w:tcPr>
          <w:p w14:paraId="2D50682B" w14:textId="1BFE9BD3" w:rsidR="003420AE" w:rsidRPr="00E152F1" w:rsidRDefault="003420AE" w:rsidP="00AE4E69">
            <w:pPr>
              <w:jc w:val="both"/>
              <w:rPr>
                <w:rFonts w:ascii="Times New Roman" w:hAnsi="Times New Roman" w:cs="Times New Roman"/>
                <w:color w:val="767171"/>
                <w:lang w:val="es-DO"/>
              </w:rPr>
            </w:pPr>
            <w:r w:rsidRPr="00E152F1">
              <w:rPr>
                <w:rFonts w:ascii="Times New Roman" w:hAnsi="Times New Roman" w:cs="Times New Roman"/>
                <w:color w:val="767171"/>
                <w:lang w:val="es-DO"/>
              </w:rPr>
              <w:t>Curso Virtual sobre Liderazgo para la Gestión de Políticas, Planificación y Regulaciones de los Recursos Humanos en Salud</w:t>
            </w:r>
          </w:p>
        </w:tc>
      </w:tr>
      <w:tr w:rsidR="003420AE" w:rsidRPr="00E078FB" w14:paraId="09565DA5" w14:textId="77777777" w:rsidTr="000D59EA">
        <w:tc>
          <w:tcPr>
            <w:tcW w:w="559" w:type="dxa"/>
            <w:tcBorders>
              <w:top w:val="single" w:sz="4" w:space="0" w:color="0070C0"/>
              <w:left w:val="single" w:sz="4" w:space="0" w:color="0070C0"/>
              <w:bottom w:val="single" w:sz="4" w:space="0" w:color="0070C0"/>
              <w:right w:val="single" w:sz="4" w:space="0" w:color="0070C0"/>
            </w:tcBorders>
          </w:tcPr>
          <w:p w14:paraId="05B53293" w14:textId="47A5249E" w:rsidR="003420AE" w:rsidRPr="00E152F1" w:rsidRDefault="000A519B" w:rsidP="000A519B">
            <w:pPr>
              <w:jc w:val="center"/>
              <w:rPr>
                <w:rFonts w:ascii="Times New Roman" w:hAnsi="Times New Roman" w:cs="Times New Roman"/>
                <w:color w:val="767171"/>
                <w:lang w:val="es-DO"/>
              </w:rPr>
            </w:pPr>
            <w:r w:rsidRPr="00E152F1">
              <w:rPr>
                <w:rFonts w:ascii="Times New Roman" w:hAnsi="Times New Roman" w:cs="Times New Roman"/>
                <w:color w:val="767171"/>
                <w:lang w:val="es-DO"/>
              </w:rPr>
              <w:t>32</w:t>
            </w:r>
          </w:p>
        </w:tc>
        <w:tc>
          <w:tcPr>
            <w:tcW w:w="7487" w:type="dxa"/>
            <w:tcBorders>
              <w:top w:val="single" w:sz="4" w:space="0" w:color="0070C0"/>
              <w:left w:val="single" w:sz="4" w:space="0" w:color="0070C0"/>
              <w:bottom w:val="single" w:sz="4" w:space="0" w:color="0070C0"/>
              <w:right w:val="single" w:sz="4" w:space="0" w:color="0070C0"/>
            </w:tcBorders>
          </w:tcPr>
          <w:p w14:paraId="5463879C" w14:textId="2823EFD9" w:rsidR="003420AE" w:rsidRPr="00E152F1" w:rsidRDefault="003420AE" w:rsidP="00AE4E69">
            <w:pPr>
              <w:jc w:val="both"/>
              <w:rPr>
                <w:rFonts w:ascii="Times New Roman" w:hAnsi="Times New Roman" w:cs="Times New Roman"/>
                <w:color w:val="767171"/>
                <w:lang w:val="es-DO"/>
              </w:rPr>
            </w:pPr>
            <w:r w:rsidRPr="00E152F1">
              <w:rPr>
                <w:rFonts w:ascii="Times New Roman" w:hAnsi="Times New Roman" w:cs="Times New Roman"/>
                <w:color w:val="767171"/>
                <w:lang w:val="es-DO"/>
              </w:rPr>
              <w:t>Curso virtual sobre comercio y salud pública con enfoque especial sobre la pandemia COVID-19</w:t>
            </w:r>
          </w:p>
        </w:tc>
      </w:tr>
      <w:tr w:rsidR="003420AE" w:rsidRPr="00E078FB" w14:paraId="7DE8D4BC" w14:textId="77777777" w:rsidTr="000D59EA">
        <w:tc>
          <w:tcPr>
            <w:tcW w:w="559" w:type="dxa"/>
            <w:tcBorders>
              <w:top w:val="single" w:sz="4" w:space="0" w:color="0070C0"/>
              <w:left w:val="single" w:sz="4" w:space="0" w:color="0070C0"/>
              <w:bottom w:val="single" w:sz="4" w:space="0" w:color="0070C0"/>
              <w:right w:val="single" w:sz="4" w:space="0" w:color="0070C0"/>
            </w:tcBorders>
          </w:tcPr>
          <w:p w14:paraId="2D657F9C" w14:textId="6BB3840E" w:rsidR="003420AE" w:rsidRPr="00E152F1" w:rsidRDefault="000A519B" w:rsidP="000A519B">
            <w:pPr>
              <w:jc w:val="center"/>
              <w:rPr>
                <w:rFonts w:ascii="Times New Roman" w:hAnsi="Times New Roman" w:cs="Times New Roman"/>
                <w:color w:val="767171"/>
                <w:lang w:val="es-DO"/>
              </w:rPr>
            </w:pPr>
            <w:r w:rsidRPr="00E152F1">
              <w:rPr>
                <w:rFonts w:ascii="Times New Roman" w:hAnsi="Times New Roman" w:cs="Times New Roman"/>
                <w:color w:val="767171"/>
                <w:lang w:val="es-DO"/>
              </w:rPr>
              <w:t>33</w:t>
            </w:r>
          </w:p>
        </w:tc>
        <w:tc>
          <w:tcPr>
            <w:tcW w:w="7487" w:type="dxa"/>
            <w:tcBorders>
              <w:top w:val="single" w:sz="4" w:space="0" w:color="0070C0"/>
              <w:left w:val="single" w:sz="4" w:space="0" w:color="0070C0"/>
              <w:bottom w:val="single" w:sz="4" w:space="0" w:color="0070C0"/>
              <w:right w:val="single" w:sz="4" w:space="0" w:color="0070C0"/>
            </w:tcBorders>
          </w:tcPr>
          <w:p w14:paraId="51532615" w14:textId="1361E39B" w:rsidR="003420AE" w:rsidRPr="00E152F1" w:rsidRDefault="003420AE" w:rsidP="00AE4E69">
            <w:pPr>
              <w:jc w:val="both"/>
              <w:rPr>
                <w:rFonts w:ascii="Times New Roman" w:hAnsi="Times New Roman" w:cs="Times New Roman"/>
                <w:color w:val="767171"/>
                <w:lang w:val="es-DO"/>
              </w:rPr>
            </w:pPr>
            <w:r w:rsidRPr="00E152F1">
              <w:rPr>
                <w:rFonts w:ascii="Times New Roman" w:hAnsi="Times New Roman" w:cs="Times New Roman"/>
                <w:color w:val="767171"/>
                <w:lang w:val="es-DO"/>
              </w:rPr>
              <w:t>Primer Curso Regional Virtual - Fortalecimiento de capacidades de vigilancia de la seguridad de vacunas contra el COVID-19 en los Estados Miembros del SICA</w:t>
            </w:r>
          </w:p>
        </w:tc>
      </w:tr>
      <w:tr w:rsidR="003420AE" w:rsidRPr="00E078FB" w14:paraId="7E85978F" w14:textId="77777777" w:rsidTr="000D59EA">
        <w:tc>
          <w:tcPr>
            <w:tcW w:w="559" w:type="dxa"/>
            <w:tcBorders>
              <w:top w:val="single" w:sz="4" w:space="0" w:color="0070C0"/>
              <w:left w:val="single" w:sz="4" w:space="0" w:color="0070C0"/>
              <w:bottom w:val="single" w:sz="4" w:space="0" w:color="0070C0"/>
              <w:right w:val="single" w:sz="4" w:space="0" w:color="0070C0"/>
            </w:tcBorders>
          </w:tcPr>
          <w:p w14:paraId="2B48288D" w14:textId="3DEACD15" w:rsidR="003420AE" w:rsidRPr="00E152F1" w:rsidRDefault="000A519B" w:rsidP="000A519B">
            <w:pPr>
              <w:jc w:val="center"/>
              <w:rPr>
                <w:rFonts w:ascii="Times New Roman" w:hAnsi="Times New Roman" w:cs="Times New Roman"/>
                <w:color w:val="767171"/>
                <w:lang w:val="es-DO"/>
              </w:rPr>
            </w:pPr>
            <w:r w:rsidRPr="00E152F1">
              <w:rPr>
                <w:rFonts w:ascii="Times New Roman" w:hAnsi="Times New Roman" w:cs="Times New Roman"/>
                <w:color w:val="767171"/>
                <w:lang w:val="es-DO"/>
              </w:rPr>
              <w:t>34</w:t>
            </w:r>
          </w:p>
        </w:tc>
        <w:tc>
          <w:tcPr>
            <w:tcW w:w="7487" w:type="dxa"/>
            <w:tcBorders>
              <w:top w:val="single" w:sz="4" w:space="0" w:color="0070C0"/>
              <w:left w:val="single" w:sz="4" w:space="0" w:color="0070C0"/>
              <w:bottom w:val="single" w:sz="4" w:space="0" w:color="0070C0"/>
              <w:right w:val="single" w:sz="4" w:space="0" w:color="0070C0"/>
            </w:tcBorders>
          </w:tcPr>
          <w:p w14:paraId="683619B8" w14:textId="29DD5665" w:rsidR="003420AE" w:rsidRPr="00E152F1" w:rsidRDefault="003420AE" w:rsidP="00AE4E69">
            <w:pPr>
              <w:jc w:val="both"/>
              <w:rPr>
                <w:rFonts w:ascii="Times New Roman" w:hAnsi="Times New Roman" w:cs="Times New Roman"/>
                <w:color w:val="767171"/>
                <w:lang w:val="es-DO"/>
              </w:rPr>
            </w:pPr>
            <w:r w:rsidRPr="00E152F1">
              <w:rPr>
                <w:rFonts w:ascii="Times New Roman" w:hAnsi="Times New Roman" w:cs="Times New Roman"/>
                <w:color w:val="767171"/>
                <w:lang w:val="es-DO"/>
              </w:rPr>
              <w:t>Taller Nacional para la industria y el sector privado en comercio estratégico y programas de cumplimiento internos</w:t>
            </w:r>
          </w:p>
        </w:tc>
      </w:tr>
      <w:tr w:rsidR="003420AE" w:rsidRPr="00E078FB" w14:paraId="32475A80" w14:textId="77777777" w:rsidTr="000D59EA">
        <w:tc>
          <w:tcPr>
            <w:tcW w:w="559" w:type="dxa"/>
            <w:tcBorders>
              <w:top w:val="single" w:sz="4" w:space="0" w:color="0070C0"/>
              <w:left w:val="single" w:sz="4" w:space="0" w:color="0070C0"/>
              <w:bottom w:val="single" w:sz="4" w:space="0" w:color="0070C0"/>
              <w:right w:val="single" w:sz="4" w:space="0" w:color="0070C0"/>
            </w:tcBorders>
          </w:tcPr>
          <w:p w14:paraId="1635A3E6" w14:textId="3B0073CF" w:rsidR="003420AE" w:rsidRPr="00E152F1" w:rsidRDefault="000A519B" w:rsidP="000A519B">
            <w:pPr>
              <w:jc w:val="center"/>
              <w:rPr>
                <w:rFonts w:ascii="Times New Roman" w:hAnsi="Times New Roman" w:cs="Times New Roman"/>
                <w:color w:val="767171"/>
                <w:lang w:val="es-DO"/>
              </w:rPr>
            </w:pPr>
            <w:r w:rsidRPr="00E152F1">
              <w:rPr>
                <w:rFonts w:ascii="Times New Roman" w:hAnsi="Times New Roman" w:cs="Times New Roman"/>
                <w:color w:val="767171"/>
                <w:lang w:val="es-DO"/>
              </w:rPr>
              <w:t>35</w:t>
            </w:r>
          </w:p>
        </w:tc>
        <w:tc>
          <w:tcPr>
            <w:tcW w:w="7487" w:type="dxa"/>
            <w:tcBorders>
              <w:top w:val="single" w:sz="4" w:space="0" w:color="0070C0"/>
              <w:left w:val="single" w:sz="4" w:space="0" w:color="0070C0"/>
              <w:bottom w:val="single" w:sz="4" w:space="0" w:color="0070C0"/>
              <w:right w:val="single" w:sz="4" w:space="0" w:color="0070C0"/>
            </w:tcBorders>
          </w:tcPr>
          <w:p w14:paraId="6614427B" w14:textId="0A48641F" w:rsidR="003420AE" w:rsidRPr="00E152F1" w:rsidRDefault="003420AE" w:rsidP="00AE4E69">
            <w:pPr>
              <w:jc w:val="both"/>
              <w:rPr>
                <w:rFonts w:ascii="Times New Roman" w:hAnsi="Times New Roman" w:cs="Times New Roman"/>
                <w:color w:val="767171"/>
                <w:lang w:val="es-DO"/>
              </w:rPr>
            </w:pPr>
            <w:r w:rsidRPr="00E152F1">
              <w:rPr>
                <w:rFonts w:ascii="Times New Roman" w:hAnsi="Times New Roman" w:cs="Times New Roman"/>
                <w:color w:val="767171"/>
                <w:lang w:val="es-DO"/>
              </w:rPr>
              <w:t>Formación virtual: Making the case for health co-benefits of climate change and health mitigation in the caribbean (Argumentar a favor de los beneficios colaterales para la salud del cambio climático y la mitigación de la salud en el caribe)</w:t>
            </w:r>
          </w:p>
        </w:tc>
      </w:tr>
      <w:tr w:rsidR="003420AE" w:rsidRPr="00E078FB" w14:paraId="03E3131A" w14:textId="77777777" w:rsidTr="000D59EA">
        <w:tc>
          <w:tcPr>
            <w:tcW w:w="559" w:type="dxa"/>
            <w:tcBorders>
              <w:top w:val="single" w:sz="4" w:space="0" w:color="0070C0"/>
              <w:left w:val="single" w:sz="4" w:space="0" w:color="0070C0"/>
              <w:bottom w:val="single" w:sz="4" w:space="0" w:color="0070C0"/>
              <w:right w:val="single" w:sz="4" w:space="0" w:color="0070C0"/>
            </w:tcBorders>
          </w:tcPr>
          <w:p w14:paraId="240EE72C" w14:textId="6F68812F" w:rsidR="003420AE" w:rsidRPr="00E152F1" w:rsidRDefault="000A519B" w:rsidP="000A519B">
            <w:pPr>
              <w:jc w:val="center"/>
              <w:rPr>
                <w:rFonts w:ascii="Times New Roman" w:hAnsi="Times New Roman" w:cs="Times New Roman"/>
                <w:color w:val="767171"/>
                <w:lang w:val="es-DO"/>
              </w:rPr>
            </w:pPr>
            <w:r w:rsidRPr="00E152F1">
              <w:rPr>
                <w:rFonts w:ascii="Times New Roman" w:hAnsi="Times New Roman" w:cs="Times New Roman"/>
                <w:color w:val="767171"/>
                <w:lang w:val="es-DO"/>
              </w:rPr>
              <w:t>36</w:t>
            </w:r>
          </w:p>
        </w:tc>
        <w:tc>
          <w:tcPr>
            <w:tcW w:w="7487" w:type="dxa"/>
            <w:tcBorders>
              <w:top w:val="single" w:sz="4" w:space="0" w:color="0070C0"/>
              <w:left w:val="single" w:sz="4" w:space="0" w:color="0070C0"/>
              <w:bottom w:val="single" w:sz="4" w:space="0" w:color="0070C0"/>
              <w:right w:val="single" w:sz="4" w:space="0" w:color="0070C0"/>
            </w:tcBorders>
          </w:tcPr>
          <w:p w14:paraId="7667B6F7" w14:textId="22DD6F98" w:rsidR="003420AE" w:rsidRPr="00E152F1" w:rsidRDefault="003420AE" w:rsidP="00AE4E69">
            <w:pPr>
              <w:jc w:val="both"/>
              <w:rPr>
                <w:rFonts w:ascii="Times New Roman" w:hAnsi="Times New Roman" w:cs="Times New Roman"/>
                <w:color w:val="767171"/>
                <w:lang w:val="es-DO"/>
              </w:rPr>
            </w:pPr>
            <w:r w:rsidRPr="00E152F1">
              <w:rPr>
                <w:rFonts w:ascii="Times New Roman" w:hAnsi="Times New Roman" w:cs="Times New Roman"/>
                <w:color w:val="767171"/>
                <w:lang w:val="es-DO"/>
              </w:rPr>
              <w:t>Talleres sobre el “Modelo para el Diseño de Estrategias para Facilitar el Acceso a los Servicios de Salud Mental y Apoyo Psicosocial a las Personas Migrantes”</w:t>
            </w:r>
          </w:p>
        </w:tc>
      </w:tr>
      <w:tr w:rsidR="003420AE" w:rsidRPr="00E078FB" w14:paraId="45159E0C" w14:textId="77777777" w:rsidTr="000D59EA">
        <w:tc>
          <w:tcPr>
            <w:tcW w:w="559" w:type="dxa"/>
            <w:tcBorders>
              <w:top w:val="single" w:sz="4" w:space="0" w:color="0070C0"/>
              <w:left w:val="single" w:sz="4" w:space="0" w:color="0070C0"/>
              <w:bottom w:val="single" w:sz="4" w:space="0" w:color="0070C0"/>
              <w:right w:val="single" w:sz="4" w:space="0" w:color="0070C0"/>
            </w:tcBorders>
          </w:tcPr>
          <w:p w14:paraId="7AA31A74" w14:textId="4B0F34BF" w:rsidR="003420AE" w:rsidRPr="00E152F1" w:rsidRDefault="000A519B" w:rsidP="000A519B">
            <w:pPr>
              <w:jc w:val="center"/>
              <w:rPr>
                <w:rFonts w:ascii="Times New Roman" w:hAnsi="Times New Roman" w:cs="Times New Roman"/>
                <w:color w:val="767171"/>
                <w:lang w:val="es-DO"/>
              </w:rPr>
            </w:pPr>
            <w:r w:rsidRPr="00E152F1">
              <w:rPr>
                <w:rFonts w:ascii="Times New Roman" w:hAnsi="Times New Roman" w:cs="Times New Roman"/>
                <w:color w:val="767171"/>
                <w:lang w:val="es-DO"/>
              </w:rPr>
              <w:t>37</w:t>
            </w:r>
          </w:p>
        </w:tc>
        <w:tc>
          <w:tcPr>
            <w:tcW w:w="7487" w:type="dxa"/>
            <w:tcBorders>
              <w:top w:val="single" w:sz="4" w:space="0" w:color="0070C0"/>
              <w:left w:val="single" w:sz="4" w:space="0" w:color="0070C0"/>
              <w:bottom w:val="single" w:sz="4" w:space="0" w:color="0070C0"/>
              <w:right w:val="single" w:sz="4" w:space="0" w:color="0070C0"/>
            </w:tcBorders>
          </w:tcPr>
          <w:p w14:paraId="3960792E" w14:textId="6AC74B5D" w:rsidR="003420AE" w:rsidRPr="00E152F1" w:rsidRDefault="003420AE" w:rsidP="00AE4E69">
            <w:pPr>
              <w:jc w:val="both"/>
              <w:rPr>
                <w:rFonts w:ascii="Times New Roman" w:hAnsi="Times New Roman" w:cs="Times New Roman"/>
                <w:color w:val="767171"/>
                <w:lang w:val="es-DO"/>
              </w:rPr>
            </w:pPr>
            <w:r w:rsidRPr="00E152F1">
              <w:rPr>
                <w:rFonts w:ascii="Times New Roman" w:hAnsi="Times New Roman" w:cs="Times New Roman"/>
                <w:color w:val="767171"/>
                <w:lang w:val="es-DO"/>
              </w:rPr>
              <w:t>Diplomado en Línea sobre Trata de Personas – CRM.</w:t>
            </w:r>
          </w:p>
        </w:tc>
      </w:tr>
      <w:tr w:rsidR="003420AE" w:rsidRPr="00E078FB" w14:paraId="2FAFE8F6" w14:textId="77777777" w:rsidTr="000D59EA">
        <w:tc>
          <w:tcPr>
            <w:tcW w:w="559" w:type="dxa"/>
            <w:tcBorders>
              <w:top w:val="single" w:sz="4" w:space="0" w:color="0070C0"/>
              <w:left w:val="single" w:sz="4" w:space="0" w:color="0070C0"/>
              <w:bottom w:val="single" w:sz="4" w:space="0" w:color="0070C0"/>
              <w:right w:val="single" w:sz="4" w:space="0" w:color="0070C0"/>
            </w:tcBorders>
          </w:tcPr>
          <w:p w14:paraId="120DC46D" w14:textId="14A9F4AB" w:rsidR="003420AE" w:rsidRPr="00E152F1" w:rsidRDefault="000A519B" w:rsidP="000A519B">
            <w:pPr>
              <w:jc w:val="center"/>
              <w:rPr>
                <w:rFonts w:ascii="Times New Roman" w:hAnsi="Times New Roman" w:cs="Times New Roman"/>
                <w:color w:val="767171"/>
                <w:lang w:val="es-DO"/>
              </w:rPr>
            </w:pPr>
            <w:r w:rsidRPr="00E152F1">
              <w:rPr>
                <w:rFonts w:ascii="Times New Roman" w:hAnsi="Times New Roman" w:cs="Times New Roman"/>
                <w:color w:val="767171"/>
                <w:lang w:val="es-DO"/>
              </w:rPr>
              <w:t>38</w:t>
            </w:r>
          </w:p>
        </w:tc>
        <w:tc>
          <w:tcPr>
            <w:tcW w:w="7487" w:type="dxa"/>
            <w:tcBorders>
              <w:top w:val="single" w:sz="4" w:space="0" w:color="0070C0"/>
              <w:left w:val="single" w:sz="4" w:space="0" w:color="0070C0"/>
              <w:bottom w:val="single" w:sz="4" w:space="0" w:color="0070C0"/>
              <w:right w:val="single" w:sz="4" w:space="0" w:color="0070C0"/>
            </w:tcBorders>
          </w:tcPr>
          <w:p w14:paraId="695CFF02" w14:textId="5E3AD517" w:rsidR="003420AE" w:rsidRPr="00E152F1" w:rsidRDefault="003420AE" w:rsidP="00AE4E69">
            <w:pPr>
              <w:jc w:val="both"/>
              <w:rPr>
                <w:rFonts w:ascii="Times New Roman" w:hAnsi="Times New Roman" w:cs="Times New Roman"/>
                <w:color w:val="767171"/>
                <w:lang w:val="es-DO"/>
              </w:rPr>
            </w:pPr>
            <w:r w:rsidRPr="00E152F1">
              <w:rPr>
                <w:rFonts w:ascii="Times New Roman" w:hAnsi="Times New Roman" w:cs="Times New Roman"/>
                <w:color w:val="767171"/>
                <w:lang w:val="es-DO"/>
              </w:rPr>
              <w:t>Programa de Epidemiología de Campo (FETP)</w:t>
            </w:r>
          </w:p>
        </w:tc>
      </w:tr>
      <w:tr w:rsidR="000054A8" w:rsidRPr="000D59EA" w14:paraId="77F3B2A6" w14:textId="77777777" w:rsidTr="000D59EA">
        <w:trPr>
          <w:trHeight w:val="437"/>
        </w:trPr>
        <w:tc>
          <w:tcPr>
            <w:tcW w:w="8046" w:type="dxa"/>
            <w:gridSpan w:val="2"/>
            <w:tcBorders>
              <w:top w:val="single" w:sz="4" w:space="0" w:color="0070C0"/>
              <w:left w:val="nil"/>
              <w:bottom w:val="nil"/>
              <w:right w:val="nil"/>
            </w:tcBorders>
            <w:shd w:val="clear" w:color="auto" w:fill="D9D9D9" w:themeFill="background1" w:themeFillShade="D9"/>
            <w:vAlign w:val="center"/>
          </w:tcPr>
          <w:p w14:paraId="44B53D0B" w14:textId="1AEAA69C" w:rsidR="000054A8" w:rsidRPr="000D59EA" w:rsidRDefault="000054A8" w:rsidP="000054A8">
            <w:pPr>
              <w:rPr>
                <w:rFonts w:ascii="Times New Roman" w:hAnsi="Times New Roman" w:cs="Times New Roman"/>
                <w:i/>
                <w:iCs/>
                <w:lang w:val="es-DO"/>
              </w:rPr>
            </w:pPr>
            <w:r w:rsidRPr="000D59EA">
              <w:rPr>
                <w:rFonts w:ascii="Times New Roman" w:eastAsia="Times New Roman" w:hAnsi="Times New Roman" w:cs="Times New Roman"/>
                <w:b/>
                <w:bCs/>
                <w:i/>
                <w:iCs/>
                <w:color w:val="767171"/>
                <w:sz w:val="20"/>
                <w:szCs w:val="20"/>
                <w:lang w:val="es-DO" w:eastAsia="es-DO" w:bidi="he-IL"/>
              </w:rPr>
              <w:t xml:space="preserve">Fuente: Memoria Unidad de Cooperación Internacional. DPI / </w:t>
            </w:r>
            <w:r w:rsidR="009D69DD" w:rsidRPr="000D59EA">
              <w:rPr>
                <w:rFonts w:ascii="Times New Roman" w:eastAsia="Times New Roman" w:hAnsi="Times New Roman" w:cs="Times New Roman"/>
                <w:b/>
                <w:bCs/>
                <w:i/>
                <w:iCs/>
                <w:color w:val="767171"/>
                <w:sz w:val="20"/>
                <w:szCs w:val="20"/>
                <w:lang w:val="es-DO" w:eastAsia="es-DO" w:bidi="he-IL"/>
              </w:rPr>
              <w:t>MISPAS</w:t>
            </w:r>
            <w:r w:rsidRPr="000D59EA">
              <w:rPr>
                <w:rFonts w:ascii="Times New Roman" w:eastAsia="Times New Roman" w:hAnsi="Times New Roman" w:cs="Times New Roman"/>
                <w:b/>
                <w:bCs/>
                <w:i/>
                <w:iCs/>
                <w:color w:val="767171"/>
                <w:sz w:val="20"/>
                <w:szCs w:val="20"/>
                <w:lang w:val="es-DO" w:eastAsia="es-DO" w:bidi="he-IL"/>
              </w:rPr>
              <w:t xml:space="preserve"> 2021</w:t>
            </w:r>
          </w:p>
        </w:tc>
      </w:tr>
    </w:tbl>
    <w:p w14:paraId="7EB8F52E" w14:textId="77777777" w:rsidR="003420AE" w:rsidRPr="00E152F1" w:rsidRDefault="003420AE"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3C927BF" w14:textId="18A2E158" w:rsidR="00C26ADF" w:rsidRPr="00E152F1" w:rsidRDefault="00C26ADF"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3BABBBB8" w14:textId="464D5803" w:rsidR="003420AE" w:rsidRPr="00E152F1" w:rsidRDefault="003420AE"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0364096" w14:textId="5C5877A2" w:rsidR="003420AE" w:rsidRPr="00E152F1" w:rsidRDefault="003420AE"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48F26415" w14:textId="15F6587E" w:rsidR="003420AE" w:rsidRPr="00E152F1" w:rsidRDefault="003420AE"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6AD8B9A" w14:textId="6AD164C4" w:rsidR="003420AE" w:rsidRPr="00E152F1" w:rsidRDefault="003420AE"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7E139A87" w14:textId="511C1977" w:rsidR="003420AE" w:rsidRPr="00E152F1" w:rsidRDefault="003420AE"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3E09BDC7" w14:textId="16C24314" w:rsidR="003420AE" w:rsidRPr="00E152F1" w:rsidRDefault="003420AE"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35940A31" w14:textId="0B57CEEC" w:rsidR="003420AE" w:rsidRPr="00E152F1" w:rsidRDefault="003420AE"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42A9F466" w14:textId="0D11BD88" w:rsidR="003420AE" w:rsidRPr="00E152F1" w:rsidRDefault="003420AE"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7CA0C107" w14:textId="3E1A1358" w:rsidR="003420AE" w:rsidRPr="00E152F1" w:rsidRDefault="003420AE"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0964DCBB" w14:textId="7D74A987" w:rsidR="003420AE" w:rsidRPr="00E152F1" w:rsidRDefault="003420AE"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7F9897B3" w14:textId="1C00B161" w:rsidR="003420AE" w:rsidRPr="00E152F1" w:rsidRDefault="003420AE"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61A199BF" w14:textId="0F94277B" w:rsidR="003420AE" w:rsidRPr="00E152F1" w:rsidRDefault="003420AE"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41BB4D29" w14:textId="498BEF91" w:rsidR="003420AE" w:rsidRPr="00E152F1" w:rsidRDefault="003420AE"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F25BAA7" w14:textId="77777777" w:rsidR="00C26ADF" w:rsidRPr="00E152F1" w:rsidRDefault="00C26ADF"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8D2D0CD" w14:textId="77777777" w:rsidR="009522E6" w:rsidRPr="00E152F1" w:rsidRDefault="009522E6"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4FFC47C6" w14:textId="77777777" w:rsidR="009522E6" w:rsidRPr="00E152F1" w:rsidRDefault="009522E6"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4E863680" w14:textId="77777777" w:rsidR="009522E6" w:rsidRPr="00E152F1" w:rsidRDefault="009522E6"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1964C980" w14:textId="79BC6F41" w:rsidR="00155EB9" w:rsidRPr="00E152F1" w:rsidRDefault="00155EB9" w:rsidP="009522E6">
      <w:pPr>
        <w:rPr>
          <w:rFonts w:ascii="Times New Roman" w:hAnsi="Times New Roman" w:cs="Times New Roman"/>
          <w:color w:val="FF0000"/>
          <w:spacing w:val="20"/>
          <w:sz w:val="24"/>
          <w:szCs w:val="24"/>
          <w:lang w:val="es-DO"/>
        </w:rPr>
      </w:pPr>
    </w:p>
    <w:p w14:paraId="4A92FC1B" w14:textId="532679AC" w:rsidR="00155EB9" w:rsidRPr="00E152F1" w:rsidRDefault="009522E6"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 </w:t>
      </w:r>
    </w:p>
    <w:p w14:paraId="1A66A9E9" w14:textId="4B03D612" w:rsidR="008243E1" w:rsidRPr="00E152F1" w:rsidRDefault="008243E1"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2A7EFEEF" w14:textId="6506DEAE" w:rsidR="008243E1" w:rsidRPr="00E152F1" w:rsidRDefault="008243E1"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p w14:paraId="607B61F2" w14:textId="77777777" w:rsidR="00203FA4" w:rsidRDefault="00203FA4" w:rsidP="008243E1">
      <w:pPr>
        <w:autoSpaceDE w:val="0"/>
        <w:autoSpaceDN w:val="0"/>
        <w:adjustRightInd w:val="0"/>
        <w:spacing w:after="0" w:line="240" w:lineRule="auto"/>
        <w:jc w:val="both"/>
        <w:rPr>
          <w:rFonts w:ascii="Times New Roman" w:hAnsi="Times New Roman" w:cs="Times New Roman"/>
          <w:color w:val="767171"/>
          <w:spacing w:val="20"/>
          <w:sz w:val="24"/>
          <w:szCs w:val="24"/>
          <w:lang w:val="es-DO"/>
        </w:rPr>
      </w:pPr>
    </w:p>
    <w:p w14:paraId="588259C7" w14:textId="5089CBE6" w:rsidR="00DC1B75" w:rsidRPr="00E152F1" w:rsidRDefault="008243E1" w:rsidP="008243E1">
      <w:pPr>
        <w:autoSpaceDE w:val="0"/>
        <w:autoSpaceDN w:val="0"/>
        <w:adjustRightInd w:val="0"/>
        <w:spacing w:after="0" w:line="240" w:lineRule="auto"/>
        <w:jc w:val="both"/>
        <w:rPr>
          <w:rFonts w:ascii="Times New Roman" w:hAnsi="Times New Roman" w:cs="Times New Roman"/>
          <w:color w:val="767171"/>
          <w:spacing w:val="20"/>
          <w:sz w:val="24"/>
          <w:szCs w:val="24"/>
          <w:lang w:val="es-DO"/>
        </w:rPr>
      </w:pPr>
      <w:r w:rsidRPr="00E152F1">
        <w:rPr>
          <w:rFonts w:ascii="Times New Roman" w:hAnsi="Times New Roman" w:cs="Times New Roman"/>
          <w:color w:val="767171"/>
          <w:spacing w:val="20"/>
          <w:sz w:val="24"/>
          <w:szCs w:val="24"/>
          <w:lang w:val="es-DO"/>
        </w:rPr>
        <w:t xml:space="preserve">Anexo </w:t>
      </w:r>
      <w:r w:rsidR="00566AA7">
        <w:rPr>
          <w:rFonts w:ascii="Times New Roman" w:hAnsi="Times New Roman" w:cs="Times New Roman"/>
          <w:color w:val="767171"/>
          <w:spacing w:val="20"/>
          <w:sz w:val="24"/>
          <w:szCs w:val="24"/>
          <w:lang w:val="es-DO"/>
        </w:rPr>
        <w:t>h</w:t>
      </w:r>
      <w:r w:rsidRPr="00E152F1">
        <w:rPr>
          <w:rFonts w:ascii="Times New Roman" w:hAnsi="Times New Roman" w:cs="Times New Roman"/>
          <w:color w:val="767171"/>
          <w:spacing w:val="20"/>
          <w:sz w:val="24"/>
          <w:szCs w:val="24"/>
          <w:lang w:val="es-DO"/>
        </w:rPr>
        <w:t xml:space="preserve">. </w:t>
      </w:r>
      <w:r w:rsidR="00DC1B75" w:rsidRPr="00E152F1">
        <w:rPr>
          <w:rFonts w:ascii="Times New Roman" w:hAnsi="Times New Roman" w:cs="Times New Roman"/>
          <w:color w:val="767171"/>
          <w:spacing w:val="20"/>
          <w:sz w:val="24"/>
          <w:szCs w:val="24"/>
          <w:lang w:val="es-DO"/>
        </w:rPr>
        <w:t>Distribución por Provincias Casos Registrados. Programa de Medicamentos de Alto Costo</w:t>
      </w:r>
      <w:r w:rsidR="004E2FC5">
        <w:rPr>
          <w:rFonts w:ascii="Times New Roman" w:hAnsi="Times New Roman" w:cs="Times New Roman"/>
          <w:color w:val="767171"/>
          <w:spacing w:val="20"/>
          <w:sz w:val="24"/>
          <w:szCs w:val="24"/>
          <w:lang w:val="es-DO"/>
        </w:rPr>
        <w:t xml:space="preserve">, </w:t>
      </w:r>
      <w:r w:rsidR="009D69DD">
        <w:rPr>
          <w:rFonts w:ascii="Times New Roman" w:hAnsi="Times New Roman" w:cs="Times New Roman"/>
          <w:color w:val="767171"/>
          <w:spacing w:val="20"/>
          <w:sz w:val="24"/>
          <w:szCs w:val="24"/>
          <w:lang w:val="es-DO"/>
        </w:rPr>
        <w:t>MISPAS</w:t>
      </w:r>
      <w:r w:rsidR="00DC1B75" w:rsidRPr="00E152F1">
        <w:rPr>
          <w:rFonts w:ascii="Times New Roman" w:hAnsi="Times New Roman" w:cs="Times New Roman"/>
          <w:color w:val="767171"/>
          <w:spacing w:val="20"/>
          <w:sz w:val="24"/>
          <w:szCs w:val="24"/>
          <w:lang w:val="es-DO"/>
        </w:rPr>
        <w:t xml:space="preserve"> 2021. </w:t>
      </w:r>
    </w:p>
    <w:p w14:paraId="665AADB2" w14:textId="3FC67010" w:rsidR="008243E1" w:rsidRPr="00E152F1" w:rsidRDefault="008243E1" w:rsidP="00155EB9">
      <w:pPr>
        <w:autoSpaceDE w:val="0"/>
        <w:autoSpaceDN w:val="0"/>
        <w:adjustRightInd w:val="0"/>
        <w:spacing w:after="0" w:line="240" w:lineRule="auto"/>
        <w:rPr>
          <w:rFonts w:ascii="Times New Roman" w:hAnsi="Times New Roman" w:cs="Times New Roman"/>
          <w:color w:val="767171"/>
          <w:spacing w:val="20"/>
          <w:sz w:val="24"/>
          <w:szCs w:val="24"/>
          <w:lang w:val="es-DO"/>
        </w:rPr>
      </w:pPr>
    </w:p>
    <w:tbl>
      <w:tblPr>
        <w:tblW w:w="7160" w:type="dxa"/>
        <w:tblInd w:w="650" w:type="dxa"/>
        <w:tblCellMar>
          <w:left w:w="70" w:type="dxa"/>
          <w:right w:w="70" w:type="dxa"/>
        </w:tblCellMar>
        <w:tblLook w:val="04A0" w:firstRow="1" w:lastRow="0" w:firstColumn="1" w:lastColumn="0" w:noHBand="0" w:noVBand="1"/>
      </w:tblPr>
      <w:tblGrid>
        <w:gridCol w:w="680"/>
        <w:gridCol w:w="580"/>
        <w:gridCol w:w="3400"/>
        <w:gridCol w:w="1300"/>
        <w:gridCol w:w="1200"/>
      </w:tblGrid>
      <w:tr w:rsidR="008243E1" w:rsidRPr="00B32903" w14:paraId="7A31CEB5" w14:textId="77777777" w:rsidTr="000D59EA">
        <w:trPr>
          <w:trHeight w:val="574"/>
        </w:trPr>
        <w:tc>
          <w:tcPr>
            <w:tcW w:w="7160" w:type="dxa"/>
            <w:gridSpan w:val="5"/>
            <w:tcBorders>
              <w:bottom w:val="single" w:sz="4" w:space="0" w:color="0070C0"/>
              <w:right w:val="nil"/>
            </w:tcBorders>
            <w:shd w:val="clear" w:color="auto" w:fill="D9D9D9" w:themeFill="background1" w:themeFillShade="D9"/>
            <w:vAlign w:val="center"/>
            <w:hideMark/>
          </w:tcPr>
          <w:p w14:paraId="2C732975" w14:textId="3C0A5FA5" w:rsidR="008243E1" w:rsidRPr="000D59EA" w:rsidRDefault="008243E1" w:rsidP="00A246D4">
            <w:pPr>
              <w:spacing w:after="0" w:line="240" w:lineRule="auto"/>
              <w:jc w:val="center"/>
              <w:rPr>
                <w:rFonts w:ascii="Times New Roman" w:eastAsia="Times New Roman" w:hAnsi="Times New Roman" w:cs="Times New Roman"/>
                <w:b/>
                <w:bCs/>
                <w:i/>
                <w:iCs/>
                <w:color w:val="767171"/>
                <w:sz w:val="20"/>
                <w:szCs w:val="20"/>
                <w:lang w:val="es-DO" w:eastAsia="es-DO" w:bidi="he-IL"/>
              </w:rPr>
            </w:pPr>
            <w:r w:rsidRPr="000D59EA">
              <w:rPr>
                <w:rFonts w:ascii="Times New Roman" w:eastAsia="Times New Roman" w:hAnsi="Times New Roman" w:cs="Times New Roman"/>
                <w:b/>
                <w:bCs/>
                <w:i/>
                <w:iCs/>
                <w:color w:val="767171"/>
                <w:sz w:val="20"/>
                <w:szCs w:val="20"/>
                <w:lang w:val="es-DO" w:eastAsia="es-DO" w:bidi="he-IL"/>
              </w:rPr>
              <w:t xml:space="preserve">Tabla. Distribución Por Provincia Casos Registrados </w:t>
            </w:r>
          </w:p>
          <w:p w14:paraId="590A4625" w14:textId="4D3ED183"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0D59EA">
              <w:rPr>
                <w:rFonts w:ascii="Times New Roman" w:eastAsia="Times New Roman" w:hAnsi="Times New Roman" w:cs="Times New Roman"/>
                <w:b/>
                <w:bCs/>
                <w:i/>
                <w:iCs/>
                <w:color w:val="767171"/>
                <w:sz w:val="20"/>
                <w:szCs w:val="20"/>
                <w:lang w:val="es-DO" w:eastAsia="es-DO" w:bidi="he-IL"/>
              </w:rPr>
              <w:t xml:space="preserve">Programa de Medicamentos de Ato Costo. </w:t>
            </w:r>
            <w:r w:rsidR="009D69DD" w:rsidRPr="000D59EA">
              <w:rPr>
                <w:rFonts w:ascii="Times New Roman" w:eastAsia="Times New Roman" w:hAnsi="Times New Roman" w:cs="Times New Roman"/>
                <w:b/>
                <w:bCs/>
                <w:i/>
                <w:iCs/>
                <w:color w:val="767171"/>
                <w:sz w:val="20"/>
                <w:szCs w:val="20"/>
                <w:lang w:val="es-DO" w:eastAsia="es-DO" w:bidi="he-IL"/>
              </w:rPr>
              <w:t>MISPAS</w:t>
            </w:r>
            <w:r w:rsidRPr="000D59EA">
              <w:rPr>
                <w:rFonts w:ascii="Times New Roman" w:eastAsia="Times New Roman" w:hAnsi="Times New Roman" w:cs="Times New Roman"/>
                <w:b/>
                <w:bCs/>
                <w:i/>
                <w:iCs/>
                <w:color w:val="767171"/>
                <w:sz w:val="20"/>
                <w:szCs w:val="20"/>
                <w:lang w:val="es-DO" w:eastAsia="es-DO" w:bidi="he-IL"/>
              </w:rPr>
              <w:t xml:space="preserve"> 2021</w:t>
            </w:r>
          </w:p>
        </w:tc>
      </w:tr>
      <w:tr w:rsidR="008243E1" w:rsidRPr="00B32903" w14:paraId="6D723839" w14:textId="77777777" w:rsidTr="000D59EA">
        <w:trPr>
          <w:trHeight w:val="397"/>
        </w:trPr>
        <w:tc>
          <w:tcPr>
            <w:tcW w:w="680" w:type="dxa"/>
            <w:tcBorders>
              <w:top w:val="single" w:sz="4" w:space="0" w:color="0070C0"/>
              <w:left w:val="single" w:sz="4" w:space="0" w:color="0070C0"/>
              <w:bottom w:val="single" w:sz="4" w:space="0" w:color="0070C0"/>
              <w:right w:val="single" w:sz="4" w:space="0" w:color="0070C0"/>
            </w:tcBorders>
            <w:shd w:val="clear" w:color="auto" w:fill="003876"/>
            <w:vAlign w:val="center"/>
            <w:hideMark/>
          </w:tcPr>
          <w:p w14:paraId="63D3EAB7" w14:textId="77777777" w:rsidR="008243E1" w:rsidRPr="00B32903" w:rsidRDefault="008243E1" w:rsidP="00A246D4">
            <w:pPr>
              <w:spacing w:after="0" w:line="240" w:lineRule="auto"/>
              <w:rPr>
                <w:rFonts w:ascii="Times New Roman" w:eastAsia="Times New Roman" w:hAnsi="Times New Roman" w:cs="Times New Roman"/>
                <w:b/>
                <w:bCs/>
                <w:color w:val="FFFFFF"/>
                <w:sz w:val="20"/>
                <w:szCs w:val="20"/>
                <w:lang w:val="es-DO" w:eastAsia="es-DO" w:bidi="he-IL"/>
              </w:rPr>
            </w:pPr>
            <w:r w:rsidRPr="00B32903">
              <w:rPr>
                <w:rFonts w:ascii="Times New Roman" w:eastAsia="Times New Roman" w:hAnsi="Times New Roman" w:cs="Times New Roman"/>
                <w:b/>
                <w:bCs/>
                <w:color w:val="FFFFFF"/>
                <w:sz w:val="20"/>
                <w:szCs w:val="20"/>
                <w:lang w:val="es-DO" w:eastAsia="es-DO" w:bidi="he-IL"/>
              </w:rPr>
              <w:t> </w:t>
            </w:r>
          </w:p>
        </w:tc>
        <w:tc>
          <w:tcPr>
            <w:tcW w:w="580" w:type="dxa"/>
            <w:tcBorders>
              <w:top w:val="single" w:sz="4" w:space="0" w:color="0070C0"/>
              <w:left w:val="single" w:sz="4" w:space="0" w:color="0070C0"/>
              <w:bottom w:val="single" w:sz="4" w:space="0" w:color="0070C0"/>
              <w:right w:val="single" w:sz="4" w:space="0" w:color="0070C0"/>
            </w:tcBorders>
            <w:shd w:val="clear" w:color="auto" w:fill="003876"/>
            <w:vAlign w:val="center"/>
            <w:hideMark/>
          </w:tcPr>
          <w:p w14:paraId="53E05D26" w14:textId="77777777" w:rsidR="008243E1" w:rsidRPr="00B32903" w:rsidRDefault="008243E1" w:rsidP="00A246D4">
            <w:pPr>
              <w:spacing w:after="0" w:line="240" w:lineRule="auto"/>
              <w:rPr>
                <w:rFonts w:ascii="Times New Roman" w:eastAsia="Times New Roman" w:hAnsi="Times New Roman" w:cs="Times New Roman"/>
                <w:b/>
                <w:bCs/>
                <w:color w:val="FFFFFF"/>
                <w:sz w:val="20"/>
                <w:szCs w:val="20"/>
                <w:lang w:val="es-DO" w:eastAsia="es-DO" w:bidi="he-IL"/>
              </w:rPr>
            </w:pPr>
            <w:r w:rsidRPr="00B32903">
              <w:rPr>
                <w:rFonts w:ascii="Times New Roman" w:eastAsia="Times New Roman" w:hAnsi="Times New Roman" w:cs="Times New Roman"/>
                <w:b/>
                <w:bCs/>
                <w:color w:val="FFFFFF"/>
                <w:sz w:val="20"/>
                <w:szCs w:val="20"/>
                <w:lang w:val="es-MX" w:eastAsia="es-DO" w:bidi="he-IL"/>
              </w:rPr>
              <w:t>No.</w:t>
            </w:r>
          </w:p>
        </w:tc>
        <w:tc>
          <w:tcPr>
            <w:tcW w:w="3400" w:type="dxa"/>
            <w:tcBorders>
              <w:top w:val="single" w:sz="4" w:space="0" w:color="0070C0"/>
              <w:left w:val="single" w:sz="4" w:space="0" w:color="0070C0"/>
              <w:bottom w:val="single" w:sz="4" w:space="0" w:color="0070C0"/>
              <w:right w:val="single" w:sz="4" w:space="0" w:color="0070C0"/>
            </w:tcBorders>
            <w:shd w:val="clear" w:color="auto" w:fill="003876"/>
            <w:vAlign w:val="center"/>
            <w:hideMark/>
          </w:tcPr>
          <w:p w14:paraId="61625F82" w14:textId="77777777" w:rsidR="008243E1" w:rsidRPr="00B32903" w:rsidRDefault="008243E1" w:rsidP="00A246D4">
            <w:pPr>
              <w:spacing w:after="0" w:line="240" w:lineRule="auto"/>
              <w:jc w:val="center"/>
              <w:rPr>
                <w:rFonts w:ascii="Times New Roman" w:eastAsia="Times New Roman" w:hAnsi="Times New Roman" w:cs="Times New Roman"/>
                <w:b/>
                <w:bCs/>
                <w:color w:val="FFFFFF"/>
                <w:sz w:val="20"/>
                <w:szCs w:val="20"/>
                <w:lang w:val="es-DO" w:eastAsia="es-DO" w:bidi="he-IL"/>
              </w:rPr>
            </w:pPr>
            <w:r w:rsidRPr="00B32903">
              <w:rPr>
                <w:rFonts w:ascii="Times New Roman" w:eastAsia="Times New Roman" w:hAnsi="Times New Roman" w:cs="Times New Roman"/>
                <w:b/>
                <w:bCs/>
                <w:color w:val="FFFFFF"/>
                <w:sz w:val="20"/>
                <w:szCs w:val="20"/>
                <w:lang w:val="es-MX" w:eastAsia="es-DO" w:bidi="he-IL"/>
              </w:rPr>
              <w:t>Provincias</w:t>
            </w:r>
          </w:p>
        </w:tc>
        <w:tc>
          <w:tcPr>
            <w:tcW w:w="1300" w:type="dxa"/>
            <w:tcBorders>
              <w:top w:val="single" w:sz="4" w:space="0" w:color="0070C0"/>
              <w:left w:val="single" w:sz="4" w:space="0" w:color="0070C0"/>
              <w:bottom w:val="single" w:sz="4" w:space="0" w:color="0070C0"/>
              <w:right w:val="single" w:sz="4" w:space="0" w:color="0070C0"/>
            </w:tcBorders>
            <w:shd w:val="clear" w:color="auto" w:fill="003876"/>
            <w:vAlign w:val="center"/>
            <w:hideMark/>
          </w:tcPr>
          <w:p w14:paraId="15F6DCDD" w14:textId="77777777" w:rsidR="008243E1" w:rsidRPr="00B32903" w:rsidRDefault="008243E1" w:rsidP="00A246D4">
            <w:pPr>
              <w:spacing w:after="0" w:line="240" w:lineRule="auto"/>
              <w:jc w:val="center"/>
              <w:rPr>
                <w:rFonts w:ascii="Times New Roman" w:eastAsia="Times New Roman" w:hAnsi="Times New Roman" w:cs="Times New Roman"/>
                <w:b/>
                <w:bCs/>
                <w:color w:val="FFFFFF"/>
                <w:sz w:val="20"/>
                <w:szCs w:val="20"/>
                <w:lang w:val="es-DO" w:eastAsia="es-DO" w:bidi="he-IL"/>
              </w:rPr>
            </w:pPr>
            <w:r w:rsidRPr="00B32903">
              <w:rPr>
                <w:rFonts w:ascii="Times New Roman" w:eastAsia="Times New Roman" w:hAnsi="Times New Roman" w:cs="Times New Roman"/>
                <w:b/>
                <w:bCs/>
                <w:color w:val="FFFFFF"/>
                <w:sz w:val="20"/>
                <w:szCs w:val="20"/>
                <w:lang w:val="es-MX" w:eastAsia="es-DO" w:bidi="he-IL"/>
              </w:rPr>
              <w:t>Total</w:t>
            </w:r>
          </w:p>
        </w:tc>
        <w:tc>
          <w:tcPr>
            <w:tcW w:w="1200" w:type="dxa"/>
            <w:tcBorders>
              <w:top w:val="single" w:sz="4" w:space="0" w:color="0070C0"/>
              <w:left w:val="single" w:sz="4" w:space="0" w:color="0070C0"/>
              <w:bottom w:val="single" w:sz="4" w:space="0" w:color="0070C0"/>
              <w:right w:val="single" w:sz="4" w:space="0" w:color="0070C0"/>
            </w:tcBorders>
            <w:shd w:val="clear" w:color="auto" w:fill="003876"/>
            <w:vAlign w:val="center"/>
            <w:hideMark/>
          </w:tcPr>
          <w:p w14:paraId="3A83CD92" w14:textId="77777777" w:rsidR="008243E1" w:rsidRPr="00B32903" w:rsidRDefault="008243E1" w:rsidP="00A246D4">
            <w:pPr>
              <w:spacing w:after="0" w:line="240" w:lineRule="auto"/>
              <w:jc w:val="center"/>
              <w:rPr>
                <w:rFonts w:ascii="Times New Roman" w:eastAsia="Times New Roman" w:hAnsi="Times New Roman" w:cs="Times New Roman"/>
                <w:b/>
                <w:bCs/>
                <w:color w:val="FFFFFF"/>
                <w:sz w:val="20"/>
                <w:szCs w:val="20"/>
                <w:lang w:val="es-DO" w:eastAsia="es-DO" w:bidi="he-IL"/>
              </w:rPr>
            </w:pPr>
            <w:r w:rsidRPr="00B32903">
              <w:rPr>
                <w:rFonts w:ascii="Times New Roman" w:eastAsia="Times New Roman" w:hAnsi="Times New Roman" w:cs="Times New Roman"/>
                <w:b/>
                <w:bCs/>
                <w:color w:val="FFFFFF"/>
                <w:sz w:val="20"/>
                <w:szCs w:val="20"/>
                <w:lang w:val="es-DO" w:eastAsia="es-DO" w:bidi="he-IL"/>
              </w:rPr>
              <w:t>Porcentaje</w:t>
            </w:r>
          </w:p>
        </w:tc>
      </w:tr>
      <w:tr w:rsidR="008243E1" w:rsidRPr="00B32903" w14:paraId="48B9722D" w14:textId="77777777" w:rsidTr="000D59EA">
        <w:trPr>
          <w:trHeight w:val="118"/>
        </w:trPr>
        <w:tc>
          <w:tcPr>
            <w:tcW w:w="680" w:type="dxa"/>
            <w:vMerge w:val="restart"/>
            <w:tcBorders>
              <w:top w:val="single" w:sz="4" w:space="0" w:color="0070C0"/>
              <w:left w:val="single" w:sz="4" w:space="0" w:color="0070C0"/>
              <w:bottom w:val="single" w:sz="4" w:space="0" w:color="0070C0"/>
              <w:right w:val="single" w:sz="4" w:space="0" w:color="0070C0"/>
            </w:tcBorders>
            <w:shd w:val="clear" w:color="auto" w:fill="auto"/>
            <w:noWrap/>
            <w:textDirection w:val="btLr"/>
            <w:vAlign w:val="center"/>
            <w:hideMark/>
          </w:tcPr>
          <w:p w14:paraId="51E3C8E9"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DO" w:eastAsia="es-DO" w:bidi="he-IL"/>
              </w:rPr>
              <w:t>Región 1</w:t>
            </w:r>
          </w:p>
        </w:tc>
        <w:tc>
          <w:tcPr>
            <w:tcW w:w="58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A9F6332"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1</w:t>
            </w:r>
          </w:p>
        </w:tc>
        <w:tc>
          <w:tcPr>
            <w:tcW w:w="34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3FAD32C1"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 xml:space="preserve">Distrito Nacional </w:t>
            </w:r>
          </w:p>
        </w:tc>
        <w:tc>
          <w:tcPr>
            <w:tcW w:w="13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7280FBCA"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2667</w:t>
            </w:r>
          </w:p>
        </w:tc>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594860E1"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DO" w:eastAsia="es-DO" w:bidi="he-IL"/>
              </w:rPr>
              <w:t>18%</w:t>
            </w:r>
          </w:p>
        </w:tc>
      </w:tr>
      <w:tr w:rsidR="008243E1" w:rsidRPr="00B32903" w14:paraId="3CC160EF" w14:textId="77777777" w:rsidTr="000D59EA">
        <w:trPr>
          <w:trHeight w:val="315"/>
        </w:trPr>
        <w:tc>
          <w:tcPr>
            <w:tcW w:w="680" w:type="dxa"/>
            <w:vMerge/>
            <w:tcBorders>
              <w:top w:val="single" w:sz="4" w:space="0" w:color="0070C0"/>
              <w:left w:val="single" w:sz="4" w:space="0" w:color="0070C0"/>
              <w:bottom w:val="single" w:sz="4" w:space="0" w:color="0070C0"/>
              <w:right w:val="single" w:sz="4" w:space="0" w:color="0070C0"/>
            </w:tcBorders>
            <w:vAlign w:val="center"/>
            <w:hideMark/>
          </w:tcPr>
          <w:p w14:paraId="0D5E0B68"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p>
        </w:tc>
        <w:tc>
          <w:tcPr>
            <w:tcW w:w="58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6BE84D33"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2</w:t>
            </w:r>
          </w:p>
        </w:tc>
        <w:tc>
          <w:tcPr>
            <w:tcW w:w="34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49E6951D"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 xml:space="preserve">Santo Domingo </w:t>
            </w:r>
          </w:p>
        </w:tc>
        <w:tc>
          <w:tcPr>
            <w:tcW w:w="13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DF34F7B"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3555</w:t>
            </w:r>
          </w:p>
        </w:tc>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6A3CE245"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DO" w:eastAsia="es-DO" w:bidi="he-IL"/>
              </w:rPr>
              <w:t>24%</w:t>
            </w:r>
          </w:p>
        </w:tc>
      </w:tr>
      <w:tr w:rsidR="008243E1" w:rsidRPr="00B32903" w14:paraId="4BEF662F" w14:textId="77777777" w:rsidTr="000D59EA">
        <w:trPr>
          <w:trHeight w:val="315"/>
        </w:trPr>
        <w:tc>
          <w:tcPr>
            <w:tcW w:w="680" w:type="dxa"/>
            <w:vMerge/>
            <w:tcBorders>
              <w:top w:val="single" w:sz="4" w:space="0" w:color="0070C0"/>
              <w:left w:val="single" w:sz="4" w:space="0" w:color="0070C0"/>
              <w:bottom w:val="single" w:sz="4" w:space="0" w:color="0070C0"/>
              <w:right w:val="single" w:sz="4" w:space="0" w:color="0070C0"/>
            </w:tcBorders>
            <w:vAlign w:val="center"/>
            <w:hideMark/>
          </w:tcPr>
          <w:p w14:paraId="61B091EE"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p>
        </w:tc>
        <w:tc>
          <w:tcPr>
            <w:tcW w:w="58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4DDB40E2"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3</w:t>
            </w:r>
          </w:p>
        </w:tc>
        <w:tc>
          <w:tcPr>
            <w:tcW w:w="34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6F550DBE"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Monte Plata</w:t>
            </w:r>
          </w:p>
        </w:tc>
        <w:tc>
          <w:tcPr>
            <w:tcW w:w="13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CFD2497"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113</w:t>
            </w:r>
          </w:p>
        </w:tc>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0671845C"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DO" w:eastAsia="es-DO" w:bidi="he-IL"/>
              </w:rPr>
              <w:t>1%</w:t>
            </w:r>
          </w:p>
        </w:tc>
      </w:tr>
      <w:tr w:rsidR="008243E1" w:rsidRPr="00B32903" w14:paraId="50D6989E" w14:textId="77777777" w:rsidTr="000D59EA">
        <w:trPr>
          <w:trHeight w:val="203"/>
        </w:trPr>
        <w:tc>
          <w:tcPr>
            <w:tcW w:w="680" w:type="dxa"/>
            <w:vMerge w:val="restart"/>
            <w:tcBorders>
              <w:top w:val="single" w:sz="4" w:space="0" w:color="0070C0"/>
              <w:left w:val="single" w:sz="4" w:space="0" w:color="0070C0"/>
              <w:bottom w:val="single" w:sz="4" w:space="0" w:color="0070C0"/>
              <w:right w:val="single" w:sz="4" w:space="0" w:color="0070C0"/>
            </w:tcBorders>
            <w:shd w:val="clear" w:color="auto" w:fill="auto"/>
            <w:noWrap/>
            <w:textDirection w:val="btLr"/>
            <w:vAlign w:val="center"/>
            <w:hideMark/>
          </w:tcPr>
          <w:p w14:paraId="3A2FEBB9"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Región I</w:t>
            </w:r>
          </w:p>
        </w:tc>
        <w:tc>
          <w:tcPr>
            <w:tcW w:w="58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5B72D918"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4</w:t>
            </w:r>
          </w:p>
        </w:tc>
        <w:tc>
          <w:tcPr>
            <w:tcW w:w="34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5FFF5318"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Peravia</w:t>
            </w:r>
          </w:p>
        </w:tc>
        <w:tc>
          <w:tcPr>
            <w:tcW w:w="13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6123B6B4"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143</w:t>
            </w:r>
          </w:p>
        </w:tc>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32250251"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DO" w:eastAsia="es-DO" w:bidi="he-IL"/>
              </w:rPr>
              <w:t>1%</w:t>
            </w:r>
          </w:p>
        </w:tc>
      </w:tr>
      <w:tr w:rsidR="008243E1" w:rsidRPr="00B32903" w14:paraId="47DF2EB7" w14:textId="77777777" w:rsidTr="000D59EA">
        <w:trPr>
          <w:trHeight w:val="249"/>
        </w:trPr>
        <w:tc>
          <w:tcPr>
            <w:tcW w:w="680" w:type="dxa"/>
            <w:vMerge/>
            <w:tcBorders>
              <w:top w:val="single" w:sz="4" w:space="0" w:color="0070C0"/>
              <w:left w:val="single" w:sz="4" w:space="0" w:color="0070C0"/>
              <w:bottom w:val="single" w:sz="4" w:space="0" w:color="0070C0"/>
              <w:right w:val="single" w:sz="4" w:space="0" w:color="0070C0"/>
            </w:tcBorders>
            <w:vAlign w:val="center"/>
            <w:hideMark/>
          </w:tcPr>
          <w:p w14:paraId="53A9D245"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p>
        </w:tc>
        <w:tc>
          <w:tcPr>
            <w:tcW w:w="58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34F477FC"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5</w:t>
            </w:r>
          </w:p>
        </w:tc>
        <w:tc>
          <w:tcPr>
            <w:tcW w:w="34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1ABCD00"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San José De Ocoa</w:t>
            </w:r>
          </w:p>
        </w:tc>
        <w:tc>
          <w:tcPr>
            <w:tcW w:w="13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56E4334B"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38</w:t>
            </w:r>
          </w:p>
        </w:tc>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0B90AA3A"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DO" w:eastAsia="es-DO" w:bidi="he-IL"/>
              </w:rPr>
              <w:t>0%</w:t>
            </w:r>
          </w:p>
        </w:tc>
      </w:tr>
      <w:tr w:rsidR="008243E1" w:rsidRPr="00B32903" w14:paraId="6CC7C6A4" w14:textId="77777777" w:rsidTr="000D59EA">
        <w:trPr>
          <w:trHeight w:val="315"/>
        </w:trPr>
        <w:tc>
          <w:tcPr>
            <w:tcW w:w="680" w:type="dxa"/>
            <w:vMerge/>
            <w:tcBorders>
              <w:top w:val="single" w:sz="4" w:space="0" w:color="0070C0"/>
              <w:left w:val="single" w:sz="4" w:space="0" w:color="0070C0"/>
              <w:bottom w:val="single" w:sz="4" w:space="0" w:color="0070C0"/>
              <w:right w:val="single" w:sz="4" w:space="0" w:color="0070C0"/>
            </w:tcBorders>
            <w:vAlign w:val="center"/>
            <w:hideMark/>
          </w:tcPr>
          <w:p w14:paraId="580FEC6F"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p>
        </w:tc>
        <w:tc>
          <w:tcPr>
            <w:tcW w:w="58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75EE42E0"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6</w:t>
            </w:r>
          </w:p>
        </w:tc>
        <w:tc>
          <w:tcPr>
            <w:tcW w:w="34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5088826F"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 xml:space="preserve">San Cristóbal </w:t>
            </w:r>
          </w:p>
        </w:tc>
        <w:tc>
          <w:tcPr>
            <w:tcW w:w="13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000CE4B"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468</w:t>
            </w:r>
          </w:p>
        </w:tc>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59F6D149"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DO" w:eastAsia="es-DO" w:bidi="he-IL"/>
              </w:rPr>
              <w:t>3%</w:t>
            </w:r>
          </w:p>
        </w:tc>
      </w:tr>
      <w:tr w:rsidR="008243E1" w:rsidRPr="00B32903" w14:paraId="44E57E7A" w14:textId="77777777" w:rsidTr="000D59EA">
        <w:trPr>
          <w:trHeight w:val="315"/>
        </w:trPr>
        <w:tc>
          <w:tcPr>
            <w:tcW w:w="680" w:type="dxa"/>
            <w:vMerge w:val="restart"/>
            <w:tcBorders>
              <w:top w:val="single" w:sz="4" w:space="0" w:color="0070C0"/>
              <w:left w:val="single" w:sz="4" w:space="0" w:color="0070C0"/>
              <w:bottom w:val="single" w:sz="4" w:space="0" w:color="0070C0"/>
              <w:right w:val="single" w:sz="4" w:space="0" w:color="0070C0"/>
            </w:tcBorders>
            <w:shd w:val="clear" w:color="auto" w:fill="auto"/>
            <w:noWrap/>
            <w:textDirection w:val="btLr"/>
            <w:vAlign w:val="center"/>
            <w:hideMark/>
          </w:tcPr>
          <w:p w14:paraId="471C7BB6"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Región II</w:t>
            </w:r>
          </w:p>
        </w:tc>
        <w:tc>
          <w:tcPr>
            <w:tcW w:w="58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AC2D1F4"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7</w:t>
            </w:r>
          </w:p>
        </w:tc>
        <w:tc>
          <w:tcPr>
            <w:tcW w:w="34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EFD5982"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Espaillat</w:t>
            </w:r>
          </w:p>
        </w:tc>
        <w:tc>
          <w:tcPr>
            <w:tcW w:w="13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85F77DE"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202</w:t>
            </w:r>
          </w:p>
        </w:tc>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7186367E"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DO" w:eastAsia="es-DO" w:bidi="he-IL"/>
              </w:rPr>
              <w:t>1%</w:t>
            </w:r>
          </w:p>
        </w:tc>
      </w:tr>
      <w:tr w:rsidR="008243E1" w:rsidRPr="00B32903" w14:paraId="3DE0E77A" w14:textId="77777777" w:rsidTr="000D59EA">
        <w:trPr>
          <w:trHeight w:val="315"/>
        </w:trPr>
        <w:tc>
          <w:tcPr>
            <w:tcW w:w="680" w:type="dxa"/>
            <w:vMerge/>
            <w:tcBorders>
              <w:top w:val="single" w:sz="4" w:space="0" w:color="0070C0"/>
              <w:left w:val="single" w:sz="4" w:space="0" w:color="0070C0"/>
              <w:bottom w:val="single" w:sz="4" w:space="0" w:color="0070C0"/>
              <w:right w:val="single" w:sz="4" w:space="0" w:color="0070C0"/>
            </w:tcBorders>
            <w:vAlign w:val="center"/>
            <w:hideMark/>
          </w:tcPr>
          <w:p w14:paraId="3331EE28"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p>
        </w:tc>
        <w:tc>
          <w:tcPr>
            <w:tcW w:w="58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1D8A3439"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8</w:t>
            </w:r>
          </w:p>
        </w:tc>
        <w:tc>
          <w:tcPr>
            <w:tcW w:w="34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5A023151"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Puerto Plata</w:t>
            </w:r>
          </w:p>
        </w:tc>
        <w:tc>
          <w:tcPr>
            <w:tcW w:w="13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12ADCA0"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275</w:t>
            </w:r>
          </w:p>
        </w:tc>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045EA4B2"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DO" w:eastAsia="es-DO" w:bidi="he-IL"/>
              </w:rPr>
              <w:t>2%</w:t>
            </w:r>
          </w:p>
        </w:tc>
      </w:tr>
      <w:tr w:rsidR="008243E1" w:rsidRPr="00B32903" w14:paraId="432945A8" w14:textId="77777777" w:rsidTr="000D59EA">
        <w:trPr>
          <w:trHeight w:val="315"/>
        </w:trPr>
        <w:tc>
          <w:tcPr>
            <w:tcW w:w="680" w:type="dxa"/>
            <w:vMerge/>
            <w:tcBorders>
              <w:top w:val="single" w:sz="4" w:space="0" w:color="0070C0"/>
              <w:left w:val="single" w:sz="4" w:space="0" w:color="0070C0"/>
              <w:bottom w:val="single" w:sz="4" w:space="0" w:color="0070C0"/>
              <w:right w:val="single" w:sz="4" w:space="0" w:color="0070C0"/>
            </w:tcBorders>
            <w:vAlign w:val="center"/>
            <w:hideMark/>
          </w:tcPr>
          <w:p w14:paraId="781D109A"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p>
        </w:tc>
        <w:tc>
          <w:tcPr>
            <w:tcW w:w="58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E12E99F"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9</w:t>
            </w:r>
          </w:p>
        </w:tc>
        <w:tc>
          <w:tcPr>
            <w:tcW w:w="34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6992E0A"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 xml:space="preserve">Santiago </w:t>
            </w:r>
          </w:p>
        </w:tc>
        <w:tc>
          <w:tcPr>
            <w:tcW w:w="13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3D87EEBB"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1688</w:t>
            </w:r>
          </w:p>
        </w:tc>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22DE3F25"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DO" w:eastAsia="es-DO" w:bidi="he-IL"/>
              </w:rPr>
              <w:t>12%</w:t>
            </w:r>
          </w:p>
        </w:tc>
      </w:tr>
      <w:tr w:rsidR="008243E1" w:rsidRPr="00B32903" w14:paraId="5F2751DF" w14:textId="77777777" w:rsidTr="000D59EA">
        <w:trPr>
          <w:trHeight w:val="186"/>
        </w:trPr>
        <w:tc>
          <w:tcPr>
            <w:tcW w:w="680" w:type="dxa"/>
            <w:vMerge w:val="restart"/>
            <w:tcBorders>
              <w:top w:val="single" w:sz="4" w:space="0" w:color="0070C0"/>
              <w:left w:val="single" w:sz="4" w:space="0" w:color="0070C0"/>
              <w:bottom w:val="single" w:sz="4" w:space="0" w:color="0070C0"/>
              <w:right w:val="single" w:sz="4" w:space="0" w:color="0070C0"/>
            </w:tcBorders>
            <w:shd w:val="clear" w:color="auto" w:fill="auto"/>
            <w:noWrap/>
            <w:textDirection w:val="btLr"/>
            <w:vAlign w:val="center"/>
            <w:hideMark/>
          </w:tcPr>
          <w:p w14:paraId="2162285B"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Región III</w:t>
            </w:r>
          </w:p>
        </w:tc>
        <w:tc>
          <w:tcPr>
            <w:tcW w:w="58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4DB2FB3B"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10</w:t>
            </w:r>
          </w:p>
        </w:tc>
        <w:tc>
          <w:tcPr>
            <w:tcW w:w="34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665CEDE8"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 xml:space="preserve">Duarte </w:t>
            </w:r>
          </w:p>
        </w:tc>
        <w:tc>
          <w:tcPr>
            <w:tcW w:w="13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161FD791"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234</w:t>
            </w:r>
          </w:p>
        </w:tc>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5E9D99EF"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DO" w:eastAsia="es-DO" w:bidi="he-IL"/>
              </w:rPr>
              <w:t>2%</w:t>
            </w:r>
          </w:p>
        </w:tc>
      </w:tr>
      <w:tr w:rsidR="008243E1" w:rsidRPr="00B32903" w14:paraId="6B10C07F" w14:textId="77777777" w:rsidTr="000D59EA">
        <w:trPr>
          <w:trHeight w:val="315"/>
        </w:trPr>
        <w:tc>
          <w:tcPr>
            <w:tcW w:w="680" w:type="dxa"/>
            <w:vMerge/>
            <w:tcBorders>
              <w:top w:val="single" w:sz="4" w:space="0" w:color="0070C0"/>
              <w:left w:val="single" w:sz="4" w:space="0" w:color="0070C0"/>
              <w:bottom w:val="single" w:sz="4" w:space="0" w:color="0070C0"/>
              <w:right w:val="single" w:sz="4" w:space="0" w:color="0070C0"/>
            </w:tcBorders>
            <w:vAlign w:val="center"/>
            <w:hideMark/>
          </w:tcPr>
          <w:p w14:paraId="027CAF02"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p>
        </w:tc>
        <w:tc>
          <w:tcPr>
            <w:tcW w:w="58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4528EC9"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11</w:t>
            </w:r>
          </w:p>
        </w:tc>
        <w:tc>
          <w:tcPr>
            <w:tcW w:w="34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6E3C6B31"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 xml:space="preserve">Hermanas Mirabal </w:t>
            </w:r>
          </w:p>
        </w:tc>
        <w:tc>
          <w:tcPr>
            <w:tcW w:w="13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1EE93426"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85</w:t>
            </w:r>
          </w:p>
        </w:tc>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73825C02"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DO" w:eastAsia="es-DO" w:bidi="he-IL"/>
              </w:rPr>
              <w:t>1%</w:t>
            </w:r>
          </w:p>
        </w:tc>
      </w:tr>
      <w:tr w:rsidR="008243E1" w:rsidRPr="00B32903" w14:paraId="0B796EAA" w14:textId="77777777" w:rsidTr="000D59EA">
        <w:trPr>
          <w:trHeight w:val="315"/>
        </w:trPr>
        <w:tc>
          <w:tcPr>
            <w:tcW w:w="680" w:type="dxa"/>
            <w:vMerge/>
            <w:tcBorders>
              <w:top w:val="single" w:sz="4" w:space="0" w:color="0070C0"/>
              <w:left w:val="single" w:sz="4" w:space="0" w:color="0070C0"/>
              <w:bottom w:val="single" w:sz="4" w:space="0" w:color="0070C0"/>
              <w:right w:val="single" w:sz="4" w:space="0" w:color="0070C0"/>
            </w:tcBorders>
            <w:vAlign w:val="center"/>
            <w:hideMark/>
          </w:tcPr>
          <w:p w14:paraId="7CB5A711"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p>
        </w:tc>
        <w:tc>
          <w:tcPr>
            <w:tcW w:w="58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5FD73CC5"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12</w:t>
            </w:r>
          </w:p>
        </w:tc>
        <w:tc>
          <w:tcPr>
            <w:tcW w:w="34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5F434CAC"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María Trinidad Sánchez</w:t>
            </w:r>
          </w:p>
        </w:tc>
        <w:tc>
          <w:tcPr>
            <w:tcW w:w="13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33E14D09"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112</w:t>
            </w:r>
          </w:p>
        </w:tc>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655510FC"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DO" w:eastAsia="es-DO" w:bidi="he-IL"/>
              </w:rPr>
              <w:t>1%</w:t>
            </w:r>
          </w:p>
        </w:tc>
      </w:tr>
      <w:tr w:rsidR="008243E1" w:rsidRPr="00B32903" w14:paraId="585EE99D" w14:textId="77777777" w:rsidTr="000D59EA">
        <w:trPr>
          <w:trHeight w:val="315"/>
        </w:trPr>
        <w:tc>
          <w:tcPr>
            <w:tcW w:w="680" w:type="dxa"/>
            <w:vMerge/>
            <w:tcBorders>
              <w:top w:val="single" w:sz="4" w:space="0" w:color="0070C0"/>
              <w:left w:val="single" w:sz="4" w:space="0" w:color="0070C0"/>
              <w:bottom w:val="single" w:sz="4" w:space="0" w:color="0070C0"/>
              <w:right w:val="single" w:sz="4" w:space="0" w:color="0070C0"/>
            </w:tcBorders>
            <w:vAlign w:val="center"/>
            <w:hideMark/>
          </w:tcPr>
          <w:p w14:paraId="4C971E70"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p>
        </w:tc>
        <w:tc>
          <w:tcPr>
            <w:tcW w:w="58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5C778EBF"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13</w:t>
            </w:r>
          </w:p>
        </w:tc>
        <w:tc>
          <w:tcPr>
            <w:tcW w:w="34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71AC09FA"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Samaná</w:t>
            </w:r>
          </w:p>
        </w:tc>
        <w:tc>
          <w:tcPr>
            <w:tcW w:w="13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7007BECB"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45</w:t>
            </w:r>
          </w:p>
        </w:tc>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742F5F10"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DO" w:eastAsia="es-DO" w:bidi="he-IL"/>
              </w:rPr>
              <w:t>0%</w:t>
            </w:r>
          </w:p>
        </w:tc>
      </w:tr>
      <w:tr w:rsidR="008243E1" w:rsidRPr="00B32903" w14:paraId="4A8B4DC7" w14:textId="77777777" w:rsidTr="000D59EA">
        <w:trPr>
          <w:trHeight w:val="247"/>
        </w:trPr>
        <w:tc>
          <w:tcPr>
            <w:tcW w:w="680" w:type="dxa"/>
            <w:vMerge w:val="restart"/>
            <w:tcBorders>
              <w:top w:val="single" w:sz="4" w:space="0" w:color="0070C0"/>
              <w:left w:val="single" w:sz="4" w:space="0" w:color="0070C0"/>
              <w:bottom w:val="single" w:sz="4" w:space="0" w:color="0070C0"/>
              <w:right w:val="single" w:sz="4" w:space="0" w:color="0070C0"/>
            </w:tcBorders>
            <w:shd w:val="clear" w:color="auto" w:fill="auto"/>
            <w:noWrap/>
            <w:textDirection w:val="btLr"/>
            <w:vAlign w:val="center"/>
            <w:hideMark/>
          </w:tcPr>
          <w:p w14:paraId="4C350F2A"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Región IV</w:t>
            </w:r>
          </w:p>
        </w:tc>
        <w:tc>
          <w:tcPr>
            <w:tcW w:w="58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A93A403"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14</w:t>
            </w:r>
          </w:p>
        </w:tc>
        <w:tc>
          <w:tcPr>
            <w:tcW w:w="34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7D07D430"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 xml:space="preserve">Bahoruco </w:t>
            </w:r>
          </w:p>
        </w:tc>
        <w:tc>
          <w:tcPr>
            <w:tcW w:w="13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3064321F"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51</w:t>
            </w:r>
          </w:p>
        </w:tc>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0EE38C55"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DO" w:eastAsia="es-DO" w:bidi="he-IL"/>
              </w:rPr>
              <w:t>0%</w:t>
            </w:r>
          </w:p>
        </w:tc>
      </w:tr>
      <w:tr w:rsidR="008243E1" w:rsidRPr="00B32903" w14:paraId="7348B010" w14:textId="77777777" w:rsidTr="000D59EA">
        <w:trPr>
          <w:trHeight w:val="194"/>
        </w:trPr>
        <w:tc>
          <w:tcPr>
            <w:tcW w:w="680" w:type="dxa"/>
            <w:vMerge/>
            <w:tcBorders>
              <w:top w:val="single" w:sz="4" w:space="0" w:color="0070C0"/>
              <w:left w:val="single" w:sz="4" w:space="0" w:color="0070C0"/>
              <w:bottom w:val="single" w:sz="4" w:space="0" w:color="0070C0"/>
              <w:right w:val="single" w:sz="4" w:space="0" w:color="0070C0"/>
            </w:tcBorders>
            <w:vAlign w:val="center"/>
            <w:hideMark/>
          </w:tcPr>
          <w:p w14:paraId="5D33AE46"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p>
        </w:tc>
        <w:tc>
          <w:tcPr>
            <w:tcW w:w="58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2B18B3F"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15</w:t>
            </w:r>
          </w:p>
        </w:tc>
        <w:tc>
          <w:tcPr>
            <w:tcW w:w="34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1037C53C"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 xml:space="preserve">Barahona </w:t>
            </w:r>
          </w:p>
        </w:tc>
        <w:tc>
          <w:tcPr>
            <w:tcW w:w="13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46963E00"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111</w:t>
            </w:r>
          </w:p>
        </w:tc>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0CD5707A"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DO" w:eastAsia="es-DO" w:bidi="he-IL"/>
              </w:rPr>
              <w:t>1%</w:t>
            </w:r>
          </w:p>
        </w:tc>
      </w:tr>
      <w:tr w:rsidR="008243E1" w:rsidRPr="00B32903" w14:paraId="38BD2F57" w14:textId="77777777" w:rsidTr="000D59EA">
        <w:trPr>
          <w:trHeight w:val="315"/>
        </w:trPr>
        <w:tc>
          <w:tcPr>
            <w:tcW w:w="680" w:type="dxa"/>
            <w:vMerge/>
            <w:tcBorders>
              <w:top w:val="single" w:sz="4" w:space="0" w:color="0070C0"/>
              <w:left w:val="single" w:sz="4" w:space="0" w:color="0070C0"/>
              <w:bottom w:val="single" w:sz="4" w:space="0" w:color="0070C0"/>
              <w:right w:val="single" w:sz="4" w:space="0" w:color="0070C0"/>
            </w:tcBorders>
            <w:vAlign w:val="center"/>
            <w:hideMark/>
          </w:tcPr>
          <w:p w14:paraId="46975B69"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p>
        </w:tc>
        <w:tc>
          <w:tcPr>
            <w:tcW w:w="58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379A9FE4"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16</w:t>
            </w:r>
          </w:p>
        </w:tc>
        <w:tc>
          <w:tcPr>
            <w:tcW w:w="34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41F4B203"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 xml:space="preserve">Independencia </w:t>
            </w:r>
          </w:p>
        </w:tc>
        <w:tc>
          <w:tcPr>
            <w:tcW w:w="13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635E022B"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22</w:t>
            </w:r>
          </w:p>
        </w:tc>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288606BC"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DO" w:eastAsia="es-DO" w:bidi="he-IL"/>
              </w:rPr>
              <w:t>0%</w:t>
            </w:r>
          </w:p>
        </w:tc>
      </w:tr>
      <w:tr w:rsidR="008243E1" w:rsidRPr="00B32903" w14:paraId="25A885C8" w14:textId="77777777" w:rsidTr="000D59EA">
        <w:trPr>
          <w:trHeight w:val="315"/>
        </w:trPr>
        <w:tc>
          <w:tcPr>
            <w:tcW w:w="680" w:type="dxa"/>
            <w:vMerge/>
            <w:tcBorders>
              <w:top w:val="single" w:sz="4" w:space="0" w:color="0070C0"/>
              <w:left w:val="single" w:sz="4" w:space="0" w:color="0070C0"/>
              <w:bottom w:val="single" w:sz="4" w:space="0" w:color="0070C0"/>
              <w:right w:val="single" w:sz="4" w:space="0" w:color="0070C0"/>
            </w:tcBorders>
            <w:vAlign w:val="center"/>
            <w:hideMark/>
          </w:tcPr>
          <w:p w14:paraId="4CCDFCAA"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p>
        </w:tc>
        <w:tc>
          <w:tcPr>
            <w:tcW w:w="58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1562DA5B"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17</w:t>
            </w:r>
          </w:p>
        </w:tc>
        <w:tc>
          <w:tcPr>
            <w:tcW w:w="34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C5F8B4F"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Pedernales</w:t>
            </w:r>
          </w:p>
        </w:tc>
        <w:tc>
          <w:tcPr>
            <w:tcW w:w="13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48701CA8"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12</w:t>
            </w:r>
          </w:p>
        </w:tc>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10083366"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DO" w:eastAsia="es-DO" w:bidi="he-IL"/>
              </w:rPr>
              <w:t>0%</w:t>
            </w:r>
          </w:p>
        </w:tc>
      </w:tr>
      <w:tr w:rsidR="008243E1" w:rsidRPr="00B32903" w14:paraId="663CE529" w14:textId="77777777" w:rsidTr="000D59EA">
        <w:trPr>
          <w:trHeight w:val="221"/>
        </w:trPr>
        <w:tc>
          <w:tcPr>
            <w:tcW w:w="680" w:type="dxa"/>
            <w:vMerge w:val="restart"/>
            <w:tcBorders>
              <w:top w:val="single" w:sz="4" w:space="0" w:color="0070C0"/>
              <w:left w:val="single" w:sz="4" w:space="0" w:color="0070C0"/>
              <w:bottom w:val="single" w:sz="4" w:space="0" w:color="0070C0"/>
              <w:right w:val="single" w:sz="4" w:space="0" w:color="0070C0"/>
            </w:tcBorders>
            <w:shd w:val="clear" w:color="auto" w:fill="auto"/>
            <w:noWrap/>
            <w:textDirection w:val="btLr"/>
            <w:vAlign w:val="center"/>
            <w:hideMark/>
          </w:tcPr>
          <w:p w14:paraId="4D210633"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Región V</w:t>
            </w:r>
          </w:p>
        </w:tc>
        <w:tc>
          <w:tcPr>
            <w:tcW w:w="58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6F7A361"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18</w:t>
            </w:r>
          </w:p>
        </w:tc>
        <w:tc>
          <w:tcPr>
            <w:tcW w:w="34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65437356"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 xml:space="preserve">El Seíbo </w:t>
            </w:r>
          </w:p>
        </w:tc>
        <w:tc>
          <w:tcPr>
            <w:tcW w:w="13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67ACA5CC"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32</w:t>
            </w:r>
          </w:p>
        </w:tc>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6561711A"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DO" w:eastAsia="es-DO" w:bidi="he-IL"/>
              </w:rPr>
              <w:t>0%</w:t>
            </w:r>
          </w:p>
        </w:tc>
      </w:tr>
      <w:tr w:rsidR="008243E1" w:rsidRPr="00B32903" w14:paraId="7A947EA7" w14:textId="77777777" w:rsidTr="000D59EA">
        <w:trPr>
          <w:trHeight w:val="315"/>
        </w:trPr>
        <w:tc>
          <w:tcPr>
            <w:tcW w:w="680" w:type="dxa"/>
            <w:vMerge/>
            <w:tcBorders>
              <w:top w:val="single" w:sz="4" w:space="0" w:color="0070C0"/>
              <w:left w:val="single" w:sz="4" w:space="0" w:color="0070C0"/>
              <w:bottom w:val="single" w:sz="4" w:space="0" w:color="0070C0"/>
              <w:right w:val="single" w:sz="4" w:space="0" w:color="0070C0"/>
            </w:tcBorders>
            <w:vAlign w:val="center"/>
            <w:hideMark/>
          </w:tcPr>
          <w:p w14:paraId="49303341"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p>
        </w:tc>
        <w:tc>
          <w:tcPr>
            <w:tcW w:w="58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592B2AE4"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19</w:t>
            </w:r>
          </w:p>
        </w:tc>
        <w:tc>
          <w:tcPr>
            <w:tcW w:w="34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68194458"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 xml:space="preserve">Hato Mayor </w:t>
            </w:r>
          </w:p>
        </w:tc>
        <w:tc>
          <w:tcPr>
            <w:tcW w:w="13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C5FC3CE"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42</w:t>
            </w:r>
          </w:p>
        </w:tc>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70E77586"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DO" w:eastAsia="es-DO" w:bidi="he-IL"/>
              </w:rPr>
              <w:t>0%</w:t>
            </w:r>
          </w:p>
        </w:tc>
      </w:tr>
      <w:tr w:rsidR="008243E1" w:rsidRPr="00B32903" w14:paraId="186DB5B6" w14:textId="77777777" w:rsidTr="000D59EA">
        <w:trPr>
          <w:trHeight w:val="315"/>
        </w:trPr>
        <w:tc>
          <w:tcPr>
            <w:tcW w:w="680" w:type="dxa"/>
            <w:vMerge/>
            <w:tcBorders>
              <w:top w:val="single" w:sz="4" w:space="0" w:color="0070C0"/>
              <w:left w:val="single" w:sz="4" w:space="0" w:color="0070C0"/>
              <w:bottom w:val="single" w:sz="4" w:space="0" w:color="0070C0"/>
              <w:right w:val="single" w:sz="4" w:space="0" w:color="0070C0"/>
            </w:tcBorders>
            <w:vAlign w:val="center"/>
            <w:hideMark/>
          </w:tcPr>
          <w:p w14:paraId="2DCBB8F1"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p>
        </w:tc>
        <w:tc>
          <w:tcPr>
            <w:tcW w:w="58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7B82BB28"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20</w:t>
            </w:r>
          </w:p>
        </w:tc>
        <w:tc>
          <w:tcPr>
            <w:tcW w:w="34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6152E3EB"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San Pedro De Macorís</w:t>
            </w:r>
          </w:p>
        </w:tc>
        <w:tc>
          <w:tcPr>
            <w:tcW w:w="13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43FE87E9"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280</w:t>
            </w:r>
          </w:p>
        </w:tc>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16B0D1CF"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DO" w:eastAsia="es-DO" w:bidi="he-IL"/>
              </w:rPr>
              <w:t>2%</w:t>
            </w:r>
          </w:p>
        </w:tc>
      </w:tr>
      <w:tr w:rsidR="008243E1" w:rsidRPr="00B32903" w14:paraId="775E6731" w14:textId="77777777" w:rsidTr="000D59EA">
        <w:trPr>
          <w:trHeight w:val="315"/>
        </w:trPr>
        <w:tc>
          <w:tcPr>
            <w:tcW w:w="680" w:type="dxa"/>
            <w:vMerge/>
            <w:tcBorders>
              <w:top w:val="single" w:sz="4" w:space="0" w:color="0070C0"/>
              <w:left w:val="single" w:sz="4" w:space="0" w:color="0070C0"/>
              <w:bottom w:val="single" w:sz="4" w:space="0" w:color="0070C0"/>
              <w:right w:val="single" w:sz="4" w:space="0" w:color="0070C0"/>
            </w:tcBorders>
            <w:vAlign w:val="center"/>
            <w:hideMark/>
          </w:tcPr>
          <w:p w14:paraId="43E0D3D8"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p>
        </w:tc>
        <w:tc>
          <w:tcPr>
            <w:tcW w:w="58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32BDF4F"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21</w:t>
            </w:r>
          </w:p>
        </w:tc>
        <w:tc>
          <w:tcPr>
            <w:tcW w:w="34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6522AB5E"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 xml:space="preserve">La Altagracia </w:t>
            </w:r>
          </w:p>
        </w:tc>
        <w:tc>
          <w:tcPr>
            <w:tcW w:w="13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7E1534E6"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214</w:t>
            </w:r>
          </w:p>
        </w:tc>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0E9B5025"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DO" w:eastAsia="es-DO" w:bidi="he-IL"/>
              </w:rPr>
              <w:t>1%</w:t>
            </w:r>
          </w:p>
        </w:tc>
      </w:tr>
      <w:tr w:rsidR="008243E1" w:rsidRPr="00B32903" w14:paraId="0F0FDE2F" w14:textId="77777777" w:rsidTr="000D59EA">
        <w:trPr>
          <w:trHeight w:val="315"/>
        </w:trPr>
        <w:tc>
          <w:tcPr>
            <w:tcW w:w="680" w:type="dxa"/>
            <w:vMerge/>
            <w:tcBorders>
              <w:top w:val="single" w:sz="4" w:space="0" w:color="0070C0"/>
              <w:left w:val="single" w:sz="4" w:space="0" w:color="0070C0"/>
              <w:bottom w:val="single" w:sz="4" w:space="0" w:color="0070C0"/>
              <w:right w:val="single" w:sz="4" w:space="0" w:color="0070C0"/>
            </w:tcBorders>
            <w:vAlign w:val="center"/>
            <w:hideMark/>
          </w:tcPr>
          <w:p w14:paraId="7BA9B523"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p>
        </w:tc>
        <w:tc>
          <w:tcPr>
            <w:tcW w:w="58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3897071C"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22</w:t>
            </w:r>
          </w:p>
        </w:tc>
        <w:tc>
          <w:tcPr>
            <w:tcW w:w="34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14F89FB5"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La Romana</w:t>
            </w:r>
          </w:p>
        </w:tc>
        <w:tc>
          <w:tcPr>
            <w:tcW w:w="13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11390C3"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187</w:t>
            </w:r>
          </w:p>
        </w:tc>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06A5508D"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DO" w:eastAsia="es-DO" w:bidi="he-IL"/>
              </w:rPr>
              <w:t>1%</w:t>
            </w:r>
          </w:p>
        </w:tc>
      </w:tr>
      <w:tr w:rsidR="008243E1" w:rsidRPr="00B32903" w14:paraId="35BC20B2" w14:textId="77777777" w:rsidTr="000D59EA">
        <w:trPr>
          <w:trHeight w:val="199"/>
        </w:trPr>
        <w:tc>
          <w:tcPr>
            <w:tcW w:w="680" w:type="dxa"/>
            <w:vMerge w:val="restart"/>
            <w:tcBorders>
              <w:top w:val="single" w:sz="4" w:space="0" w:color="0070C0"/>
              <w:left w:val="single" w:sz="4" w:space="0" w:color="0070C0"/>
              <w:bottom w:val="single" w:sz="4" w:space="0" w:color="0070C0"/>
              <w:right w:val="single" w:sz="4" w:space="0" w:color="0070C0"/>
            </w:tcBorders>
            <w:shd w:val="clear" w:color="auto" w:fill="auto"/>
            <w:noWrap/>
            <w:textDirection w:val="btLr"/>
            <w:vAlign w:val="center"/>
            <w:hideMark/>
          </w:tcPr>
          <w:p w14:paraId="6ECB63F3"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Región VI</w:t>
            </w:r>
          </w:p>
        </w:tc>
        <w:tc>
          <w:tcPr>
            <w:tcW w:w="58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BC647EF"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23</w:t>
            </w:r>
          </w:p>
        </w:tc>
        <w:tc>
          <w:tcPr>
            <w:tcW w:w="34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50C2499B"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Azua</w:t>
            </w:r>
          </w:p>
        </w:tc>
        <w:tc>
          <w:tcPr>
            <w:tcW w:w="13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488E9879"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125</w:t>
            </w:r>
          </w:p>
        </w:tc>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217C39A5"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DO" w:eastAsia="es-DO" w:bidi="he-IL"/>
              </w:rPr>
              <w:t>1%</w:t>
            </w:r>
          </w:p>
        </w:tc>
      </w:tr>
      <w:tr w:rsidR="008243E1" w:rsidRPr="00B32903" w14:paraId="5DE31124" w14:textId="77777777" w:rsidTr="000D59EA">
        <w:trPr>
          <w:trHeight w:val="315"/>
        </w:trPr>
        <w:tc>
          <w:tcPr>
            <w:tcW w:w="680" w:type="dxa"/>
            <w:vMerge/>
            <w:tcBorders>
              <w:top w:val="single" w:sz="4" w:space="0" w:color="0070C0"/>
              <w:left w:val="single" w:sz="4" w:space="0" w:color="0070C0"/>
              <w:bottom w:val="single" w:sz="4" w:space="0" w:color="0070C0"/>
              <w:right w:val="single" w:sz="4" w:space="0" w:color="0070C0"/>
            </w:tcBorders>
            <w:vAlign w:val="center"/>
            <w:hideMark/>
          </w:tcPr>
          <w:p w14:paraId="0D3F1785"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p>
        </w:tc>
        <w:tc>
          <w:tcPr>
            <w:tcW w:w="58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48760E66"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24</w:t>
            </w:r>
          </w:p>
        </w:tc>
        <w:tc>
          <w:tcPr>
            <w:tcW w:w="34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74134B06"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Elías Piña</w:t>
            </w:r>
          </w:p>
        </w:tc>
        <w:tc>
          <w:tcPr>
            <w:tcW w:w="13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3321B92"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13</w:t>
            </w:r>
          </w:p>
        </w:tc>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54586337"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DO" w:eastAsia="es-DO" w:bidi="he-IL"/>
              </w:rPr>
              <w:t>0%</w:t>
            </w:r>
          </w:p>
        </w:tc>
      </w:tr>
      <w:tr w:rsidR="008243E1" w:rsidRPr="00B32903" w14:paraId="45A75F8B" w14:textId="77777777" w:rsidTr="000D59EA">
        <w:trPr>
          <w:trHeight w:val="315"/>
        </w:trPr>
        <w:tc>
          <w:tcPr>
            <w:tcW w:w="680" w:type="dxa"/>
            <w:vMerge/>
            <w:tcBorders>
              <w:top w:val="single" w:sz="4" w:space="0" w:color="0070C0"/>
              <w:left w:val="single" w:sz="4" w:space="0" w:color="0070C0"/>
              <w:bottom w:val="single" w:sz="4" w:space="0" w:color="0070C0"/>
              <w:right w:val="single" w:sz="4" w:space="0" w:color="0070C0"/>
            </w:tcBorders>
            <w:vAlign w:val="center"/>
            <w:hideMark/>
          </w:tcPr>
          <w:p w14:paraId="6B157BF3"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p>
        </w:tc>
        <w:tc>
          <w:tcPr>
            <w:tcW w:w="58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32410C5E"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25</w:t>
            </w:r>
          </w:p>
        </w:tc>
        <w:tc>
          <w:tcPr>
            <w:tcW w:w="34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4844BFE"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San Juan De La Maguana</w:t>
            </w:r>
          </w:p>
        </w:tc>
        <w:tc>
          <w:tcPr>
            <w:tcW w:w="13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6263FA95"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156</w:t>
            </w:r>
          </w:p>
        </w:tc>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3090FF85"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DO" w:eastAsia="es-DO" w:bidi="he-IL"/>
              </w:rPr>
              <w:t>1%</w:t>
            </w:r>
          </w:p>
        </w:tc>
      </w:tr>
      <w:tr w:rsidR="008243E1" w:rsidRPr="00B32903" w14:paraId="0674A737" w14:textId="77777777" w:rsidTr="000D59EA">
        <w:trPr>
          <w:trHeight w:val="315"/>
        </w:trPr>
        <w:tc>
          <w:tcPr>
            <w:tcW w:w="680" w:type="dxa"/>
            <w:vMerge w:val="restart"/>
            <w:tcBorders>
              <w:top w:val="single" w:sz="4" w:space="0" w:color="0070C0"/>
              <w:left w:val="single" w:sz="4" w:space="0" w:color="0070C0"/>
              <w:bottom w:val="single" w:sz="4" w:space="0" w:color="0070C0"/>
              <w:right w:val="single" w:sz="4" w:space="0" w:color="0070C0"/>
            </w:tcBorders>
            <w:shd w:val="clear" w:color="auto" w:fill="auto"/>
            <w:noWrap/>
            <w:textDirection w:val="btLr"/>
            <w:vAlign w:val="center"/>
            <w:hideMark/>
          </w:tcPr>
          <w:p w14:paraId="41092340"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Región VII</w:t>
            </w:r>
          </w:p>
        </w:tc>
        <w:tc>
          <w:tcPr>
            <w:tcW w:w="58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169A1A3B"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26</w:t>
            </w:r>
          </w:p>
        </w:tc>
        <w:tc>
          <w:tcPr>
            <w:tcW w:w="34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30ED03F4" w14:textId="2751DF89" w:rsidR="008243E1" w:rsidRPr="00B32903" w:rsidRDefault="00B32903" w:rsidP="00A246D4">
            <w:pPr>
              <w:spacing w:after="0" w:line="240" w:lineRule="auto"/>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Dajabón</w:t>
            </w:r>
            <w:r w:rsidR="008243E1" w:rsidRPr="00B32903">
              <w:rPr>
                <w:rFonts w:ascii="Times New Roman" w:eastAsia="Times New Roman" w:hAnsi="Times New Roman" w:cs="Times New Roman"/>
                <w:color w:val="767171"/>
                <w:sz w:val="20"/>
                <w:szCs w:val="20"/>
                <w:lang w:val="es-MX" w:eastAsia="es-DO" w:bidi="he-IL"/>
              </w:rPr>
              <w:t xml:space="preserve"> </w:t>
            </w:r>
          </w:p>
        </w:tc>
        <w:tc>
          <w:tcPr>
            <w:tcW w:w="13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FBD7C2A"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50</w:t>
            </w:r>
          </w:p>
        </w:tc>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73510689"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DO" w:eastAsia="es-DO" w:bidi="he-IL"/>
              </w:rPr>
              <w:t>0%</w:t>
            </w:r>
          </w:p>
        </w:tc>
      </w:tr>
      <w:tr w:rsidR="008243E1" w:rsidRPr="00B32903" w14:paraId="7144C4F2" w14:textId="77777777" w:rsidTr="000D59EA">
        <w:trPr>
          <w:trHeight w:val="315"/>
        </w:trPr>
        <w:tc>
          <w:tcPr>
            <w:tcW w:w="680" w:type="dxa"/>
            <w:vMerge/>
            <w:tcBorders>
              <w:top w:val="single" w:sz="4" w:space="0" w:color="0070C0"/>
              <w:left w:val="single" w:sz="4" w:space="0" w:color="0070C0"/>
              <w:bottom w:val="single" w:sz="4" w:space="0" w:color="0070C0"/>
              <w:right w:val="single" w:sz="4" w:space="0" w:color="0070C0"/>
            </w:tcBorders>
            <w:vAlign w:val="center"/>
            <w:hideMark/>
          </w:tcPr>
          <w:p w14:paraId="443F9CC2"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p>
        </w:tc>
        <w:tc>
          <w:tcPr>
            <w:tcW w:w="58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576D85A8"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27</w:t>
            </w:r>
          </w:p>
        </w:tc>
        <w:tc>
          <w:tcPr>
            <w:tcW w:w="34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1FAD6D4D"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 xml:space="preserve">Monte Cristi </w:t>
            </w:r>
          </w:p>
        </w:tc>
        <w:tc>
          <w:tcPr>
            <w:tcW w:w="13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5B46F2B2"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65</w:t>
            </w:r>
          </w:p>
        </w:tc>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4BD97AB1"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DO" w:eastAsia="es-DO" w:bidi="he-IL"/>
              </w:rPr>
              <w:t>0%</w:t>
            </w:r>
          </w:p>
        </w:tc>
      </w:tr>
      <w:tr w:rsidR="008243E1" w:rsidRPr="00B32903" w14:paraId="003F3C1B" w14:textId="77777777" w:rsidTr="000D59EA">
        <w:trPr>
          <w:trHeight w:val="315"/>
        </w:trPr>
        <w:tc>
          <w:tcPr>
            <w:tcW w:w="680" w:type="dxa"/>
            <w:vMerge/>
            <w:tcBorders>
              <w:top w:val="single" w:sz="4" w:space="0" w:color="0070C0"/>
              <w:left w:val="single" w:sz="4" w:space="0" w:color="0070C0"/>
              <w:bottom w:val="single" w:sz="4" w:space="0" w:color="0070C0"/>
              <w:right w:val="single" w:sz="4" w:space="0" w:color="0070C0"/>
            </w:tcBorders>
            <w:vAlign w:val="center"/>
            <w:hideMark/>
          </w:tcPr>
          <w:p w14:paraId="76446049"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p>
        </w:tc>
        <w:tc>
          <w:tcPr>
            <w:tcW w:w="58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382ED1C6"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28</w:t>
            </w:r>
          </w:p>
        </w:tc>
        <w:tc>
          <w:tcPr>
            <w:tcW w:w="34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77325924"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Santiago Rodríguez</w:t>
            </w:r>
          </w:p>
        </w:tc>
        <w:tc>
          <w:tcPr>
            <w:tcW w:w="13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6192AD77"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59</w:t>
            </w:r>
          </w:p>
        </w:tc>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5315A3F1"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DO" w:eastAsia="es-DO" w:bidi="he-IL"/>
              </w:rPr>
              <w:t>0%</w:t>
            </w:r>
          </w:p>
        </w:tc>
      </w:tr>
      <w:tr w:rsidR="008243E1" w:rsidRPr="00B32903" w14:paraId="25E2F720" w14:textId="77777777" w:rsidTr="000D59EA">
        <w:trPr>
          <w:trHeight w:val="241"/>
        </w:trPr>
        <w:tc>
          <w:tcPr>
            <w:tcW w:w="680" w:type="dxa"/>
            <w:vMerge/>
            <w:tcBorders>
              <w:top w:val="single" w:sz="4" w:space="0" w:color="0070C0"/>
              <w:left w:val="single" w:sz="4" w:space="0" w:color="0070C0"/>
              <w:bottom w:val="single" w:sz="4" w:space="0" w:color="0070C0"/>
              <w:right w:val="single" w:sz="4" w:space="0" w:color="0070C0"/>
            </w:tcBorders>
            <w:vAlign w:val="center"/>
            <w:hideMark/>
          </w:tcPr>
          <w:p w14:paraId="14F18C56"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p>
        </w:tc>
        <w:tc>
          <w:tcPr>
            <w:tcW w:w="58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11A17F63"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29</w:t>
            </w:r>
          </w:p>
        </w:tc>
        <w:tc>
          <w:tcPr>
            <w:tcW w:w="34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7BA0A706"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 xml:space="preserve">Valverde </w:t>
            </w:r>
          </w:p>
        </w:tc>
        <w:tc>
          <w:tcPr>
            <w:tcW w:w="13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5D348E11"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117</w:t>
            </w:r>
          </w:p>
        </w:tc>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443AFC04"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DO" w:eastAsia="es-DO" w:bidi="he-IL"/>
              </w:rPr>
              <w:t>1%</w:t>
            </w:r>
          </w:p>
        </w:tc>
      </w:tr>
      <w:tr w:rsidR="008243E1" w:rsidRPr="00B32903" w14:paraId="4C91D57A" w14:textId="77777777" w:rsidTr="000D59EA">
        <w:trPr>
          <w:trHeight w:val="315"/>
        </w:trPr>
        <w:tc>
          <w:tcPr>
            <w:tcW w:w="680" w:type="dxa"/>
            <w:vMerge w:val="restart"/>
            <w:tcBorders>
              <w:top w:val="single" w:sz="4" w:space="0" w:color="0070C0"/>
              <w:left w:val="single" w:sz="4" w:space="0" w:color="0070C0"/>
              <w:bottom w:val="single" w:sz="4" w:space="0" w:color="0070C0"/>
              <w:right w:val="single" w:sz="4" w:space="0" w:color="0070C0"/>
            </w:tcBorders>
            <w:shd w:val="clear" w:color="auto" w:fill="auto"/>
            <w:noWrap/>
            <w:textDirection w:val="btLr"/>
            <w:vAlign w:val="center"/>
            <w:hideMark/>
          </w:tcPr>
          <w:p w14:paraId="0F2F6005"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Región VIII</w:t>
            </w:r>
          </w:p>
        </w:tc>
        <w:tc>
          <w:tcPr>
            <w:tcW w:w="58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78347AE"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30</w:t>
            </w:r>
          </w:p>
        </w:tc>
        <w:tc>
          <w:tcPr>
            <w:tcW w:w="34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7261A9F6"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 xml:space="preserve">La Vega </w:t>
            </w:r>
          </w:p>
        </w:tc>
        <w:tc>
          <w:tcPr>
            <w:tcW w:w="13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7C234B6"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442</w:t>
            </w:r>
          </w:p>
        </w:tc>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606CE4C9"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DO" w:eastAsia="es-DO" w:bidi="he-IL"/>
              </w:rPr>
              <w:t>3%</w:t>
            </w:r>
          </w:p>
        </w:tc>
      </w:tr>
      <w:tr w:rsidR="008243E1" w:rsidRPr="00B32903" w14:paraId="25211B92" w14:textId="77777777" w:rsidTr="000D59EA">
        <w:trPr>
          <w:trHeight w:val="315"/>
        </w:trPr>
        <w:tc>
          <w:tcPr>
            <w:tcW w:w="680" w:type="dxa"/>
            <w:vMerge/>
            <w:tcBorders>
              <w:top w:val="single" w:sz="4" w:space="0" w:color="0070C0"/>
              <w:left w:val="single" w:sz="4" w:space="0" w:color="0070C0"/>
              <w:bottom w:val="single" w:sz="4" w:space="0" w:color="0070C0"/>
              <w:right w:val="single" w:sz="4" w:space="0" w:color="0070C0"/>
            </w:tcBorders>
            <w:vAlign w:val="center"/>
            <w:hideMark/>
          </w:tcPr>
          <w:p w14:paraId="11B776B9"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p>
        </w:tc>
        <w:tc>
          <w:tcPr>
            <w:tcW w:w="58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46526309"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31</w:t>
            </w:r>
          </w:p>
        </w:tc>
        <w:tc>
          <w:tcPr>
            <w:tcW w:w="34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61AE2337"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Sánchez Ramírez</w:t>
            </w:r>
          </w:p>
        </w:tc>
        <w:tc>
          <w:tcPr>
            <w:tcW w:w="13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7089D1BD"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106</w:t>
            </w:r>
          </w:p>
        </w:tc>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72403AEA"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DO" w:eastAsia="es-DO" w:bidi="he-IL"/>
              </w:rPr>
              <w:t>1%</w:t>
            </w:r>
          </w:p>
        </w:tc>
      </w:tr>
      <w:tr w:rsidR="008243E1" w:rsidRPr="00B32903" w14:paraId="084C081C" w14:textId="77777777" w:rsidTr="000D59EA">
        <w:trPr>
          <w:trHeight w:val="254"/>
        </w:trPr>
        <w:tc>
          <w:tcPr>
            <w:tcW w:w="680" w:type="dxa"/>
            <w:vMerge/>
            <w:tcBorders>
              <w:top w:val="single" w:sz="4" w:space="0" w:color="0070C0"/>
              <w:left w:val="single" w:sz="4" w:space="0" w:color="0070C0"/>
              <w:bottom w:val="single" w:sz="4" w:space="0" w:color="0070C0"/>
              <w:right w:val="single" w:sz="4" w:space="0" w:color="0070C0"/>
            </w:tcBorders>
            <w:vAlign w:val="center"/>
            <w:hideMark/>
          </w:tcPr>
          <w:p w14:paraId="022B6D8F"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p>
        </w:tc>
        <w:tc>
          <w:tcPr>
            <w:tcW w:w="58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5716BF4B"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32</w:t>
            </w:r>
          </w:p>
        </w:tc>
        <w:tc>
          <w:tcPr>
            <w:tcW w:w="34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1EB590DE"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 xml:space="preserve">Monseñor Nouel </w:t>
            </w:r>
          </w:p>
        </w:tc>
        <w:tc>
          <w:tcPr>
            <w:tcW w:w="13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36835F5A"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121</w:t>
            </w:r>
          </w:p>
        </w:tc>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68EDDD34"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DO" w:eastAsia="es-DO" w:bidi="he-IL"/>
              </w:rPr>
              <w:t>1%</w:t>
            </w:r>
          </w:p>
        </w:tc>
      </w:tr>
      <w:tr w:rsidR="008243E1" w:rsidRPr="00B32903" w14:paraId="6F1465E0" w14:textId="77777777" w:rsidTr="000D59EA">
        <w:trPr>
          <w:trHeight w:val="300"/>
        </w:trPr>
        <w:tc>
          <w:tcPr>
            <w:tcW w:w="68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67DFC315"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DO" w:eastAsia="es-DO" w:bidi="he-IL"/>
              </w:rPr>
              <w:t> </w:t>
            </w:r>
          </w:p>
        </w:tc>
        <w:tc>
          <w:tcPr>
            <w:tcW w:w="58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E4BDD37"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DO" w:eastAsia="es-DO" w:bidi="he-IL"/>
              </w:rPr>
              <w:t> </w:t>
            </w:r>
          </w:p>
        </w:tc>
        <w:tc>
          <w:tcPr>
            <w:tcW w:w="34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F723FA1" w14:textId="77777777" w:rsidR="008243E1" w:rsidRPr="00B32903" w:rsidRDefault="008243E1" w:rsidP="00A246D4">
            <w:pPr>
              <w:spacing w:after="0" w:line="240" w:lineRule="auto"/>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DO" w:eastAsia="es-DO" w:bidi="he-IL"/>
              </w:rPr>
              <w:t>No identificados</w:t>
            </w:r>
          </w:p>
        </w:tc>
        <w:tc>
          <w:tcPr>
            <w:tcW w:w="13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CFFC341"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MX" w:eastAsia="es-DO" w:bidi="he-IL"/>
              </w:rPr>
              <w:t>2710</w:t>
            </w:r>
          </w:p>
        </w:tc>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6AF25E31" w14:textId="77777777" w:rsidR="008243E1" w:rsidRPr="00B32903" w:rsidRDefault="008243E1" w:rsidP="00A246D4">
            <w:pPr>
              <w:spacing w:after="0" w:line="240" w:lineRule="auto"/>
              <w:jc w:val="center"/>
              <w:rPr>
                <w:rFonts w:ascii="Times New Roman" w:eastAsia="Times New Roman" w:hAnsi="Times New Roman" w:cs="Times New Roman"/>
                <w:color w:val="767171"/>
                <w:sz w:val="20"/>
                <w:szCs w:val="20"/>
                <w:lang w:val="es-DO" w:eastAsia="es-DO" w:bidi="he-IL"/>
              </w:rPr>
            </w:pPr>
            <w:r w:rsidRPr="00B32903">
              <w:rPr>
                <w:rFonts w:ascii="Times New Roman" w:eastAsia="Times New Roman" w:hAnsi="Times New Roman" w:cs="Times New Roman"/>
                <w:color w:val="767171"/>
                <w:sz w:val="20"/>
                <w:szCs w:val="20"/>
                <w:lang w:val="es-DO" w:eastAsia="es-DO" w:bidi="he-IL"/>
              </w:rPr>
              <w:t>19%</w:t>
            </w:r>
          </w:p>
        </w:tc>
      </w:tr>
      <w:tr w:rsidR="008243E1" w:rsidRPr="00B32903" w14:paraId="0D1ECD06" w14:textId="77777777" w:rsidTr="000D59EA">
        <w:trPr>
          <w:trHeight w:val="397"/>
        </w:trPr>
        <w:tc>
          <w:tcPr>
            <w:tcW w:w="680" w:type="dxa"/>
            <w:tcBorders>
              <w:top w:val="single" w:sz="4" w:space="0" w:color="0070C0"/>
              <w:left w:val="single" w:sz="4" w:space="0" w:color="0070C0"/>
              <w:bottom w:val="single" w:sz="4" w:space="0" w:color="0070C0"/>
              <w:right w:val="single" w:sz="4" w:space="0" w:color="0070C0"/>
            </w:tcBorders>
            <w:shd w:val="clear" w:color="auto" w:fill="003876"/>
            <w:vAlign w:val="center"/>
            <w:hideMark/>
          </w:tcPr>
          <w:p w14:paraId="7C9527C0" w14:textId="77777777" w:rsidR="008243E1" w:rsidRPr="00B32903" w:rsidRDefault="008243E1" w:rsidP="00A246D4">
            <w:pPr>
              <w:spacing w:after="0" w:line="240" w:lineRule="auto"/>
              <w:rPr>
                <w:rFonts w:ascii="Times New Roman" w:eastAsia="Times New Roman" w:hAnsi="Times New Roman" w:cs="Times New Roman"/>
                <w:color w:val="FFFFFF"/>
                <w:sz w:val="20"/>
                <w:szCs w:val="20"/>
                <w:lang w:val="es-DO" w:eastAsia="es-DO" w:bidi="he-IL"/>
              </w:rPr>
            </w:pPr>
            <w:r w:rsidRPr="00B32903">
              <w:rPr>
                <w:rFonts w:ascii="Times New Roman" w:eastAsia="Times New Roman" w:hAnsi="Times New Roman" w:cs="Times New Roman"/>
                <w:color w:val="FFFFFF"/>
                <w:sz w:val="20"/>
                <w:szCs w:val="20"/>
                <w:lang w:val="es-MX" w:eastAsia="es-DO" w:bidi="he-IL"/>
              </w:rPr>
              <w:t> </w:t>
            </w:r>
          </w:p>
        </w:tc>
        <w:tc>
          <w:tcPr>
            <w:tcW w:w="3980" w:type="dxa"/>
            <w:gridSpan w:val="2"/>
            <w:tcBorders>
              <w:top w:val="single" w:sz="4" w:space="0" w:color="0070C0"/>
              <w:left w:val="single" w:sz="4" w:space="0" w:color="0070C0"/>
              <w:bottom w:val="single" w:sz="4" w:space="0" w:color="0070C0"/>
              <w:right w:val="single" w:sz="4" w:space="0" w:color="0070C0"/>
            </w:tcBorders>
            <w:shd w:val="clear" w:color="auto" w:fill="003876"/>
            <w:vAlign w:val="center"/>
            <w:hideMark/>
          </w:tcPr>
          <w:p w14:paraId="0122E7D1" w14:textId="56CA17F0" w:rsidR="008243E1" w:rsidRPr="000D59EA" w:rsidRDefault="008243E1" w:rsidP="00A246D4">
            <w:pPr>
              <w:spacing w:after="0" w:line="240" w:lineRule="auto"/>
              <w:jc w:val="center"/>
              <w:rPr>
                <w:rFonts w:ascii="Times New Roman" w:eastAsia="Times New Roman" w:hAnsi="Times New Roman" w:cs="Times New Roman"/>
                <w:b/>
                <w:bCs/>
                <w:color w:val="FFFFFF"/>
                <w:sz w:val="20"/>
                <w:szCs w:val="20"/>
                <w:lang w:val="es-DO" w:eastAsia="es-DO" w:bidi="he-IL"/>
              </w:rPr>
            </w:pPr>
            <w:r w:rsidRPr="000D59EA">
              <w:rPr>
                <w:rFonts w:ascii="Times New Roman" w:eastAsia="Times New Roman" w:hAnsi="Times New Roman" w:cs="Times New Roman"/>
                <w:b/>
                <w:bCs/>
                <w:color w:val="FFFFFF"/>
                <w:sz w:val="20"/>
                <w:szCs w:val="20"/>
                <w:lang w:val="es-MX" w:eastAsia="es-DO" w:bidi="he-IL"/>
              </w:rPr>
              <w:t>T</w:t>
            </w:r>
            <w:r w:rsidR="00B66E40">
              <w:rPr>
                <w:rFonts w:ascii="Times New Roman" w:eastAsia="Times New Roman" w:hAnsi="Times New Roman" w:cs="Times New Roman"/>
                <w:b/>
                <w:bCs/>
                <w:color w:val="FFFFFF"/>
                <w:sz w:val="20"/>
                <w:szCs w:val="20"/>
                <w:lang w:val="es-MX" w:eastAsia="es-DO" w:bidi="he-IL"/>
              </w:rPr>
              <w:t>otal pacientes</w:t>
            </w:r>
          </w:p>
        </w:tc>
        <w:tc>
          <w:tcPr>
            <w:tcW w:w="1300" w:type="dxa"/>
            <w:tcBorders>
              <w:top w:val="single" w:sz="4" w:space="0" w:color="0070C0"/>
              <w:left w:val="single" w:sz="4" w:space="0" w:color="0070C0"/>
              <w:bottom w:val="single" w:sz="4" w:space="0" w:color="0070C0"/>
              <w:right w:val="single" w:sz="4" w:space="0" w:color="0070C0"/>
            </w:tcBorders>
            <w:shd w:val="clear" w:color="auto" w:fill="003876"/>
            <w:vAlign w:val="center"/>
            <w:hideMark/>
          </w:tcPr>
          <w:p w14:paraId="3323E22B" w14:textId="230F0816" w:rsidR="008243E1" w:rsidRPr="000D59EA" w:rsidRDefault="008243E1" w:rsidP="00A246D4">
            <w:pPr>
              <w:spacing w:after="0" w:line="240" w:lineRule="auto"/>
              <w:rPr>
                <w:rFonts w:ascii="Times New Roman" w:eastAsia="Times New Roman" w:hAnsi="Times New Roman" w:cs="Times New Roman"/>
                <w:b/>
                <w:bCs/>
                <w:color w:val="FFFFFF"/>
                <w:sz w:val="20"/>
                <w:szCs w:val="20"/>
                <w:lang w:val="es-DO" w:eastAsia="es-DO" w:bidi="he-IL"/>
              </w:rPr>
            </w:pPr>
            <w:r w:rsidRPr="000D59EA">
              <w:rPr>
                <w:rFonts w:ascii="Times New Roman" w:eastAsia="Times New Roman" w:hAnsi="Times New Roman" w:cs="Times New Roman"/>
                <w:b/>
                <w:bCs/>
                <w:color w:val="FFFFFF"/>
                <w:sz w:val="20"/>
                <w:szCs w:val="20"/>
                <w:lang w:val="es-MX" w:eastAsia="es-DO" w:bidi="he-IL"/>
              </w:rPr>
              <w:t xml:space="preserve">     14,540.00 </w:t>
            </w:r>
          </w:p>
        </w:tc>
        <w:tc>
          <w:tcPr>
            <w:tcW w:w="1200" w:type="dxa"/>
            <w:tcBorders>
              <w:top w:val="single" w:sz="4" w:space="0" w:color="0070C0"/>
              <w:left w:val="single" w:sz="4" w:space="0" w:color="0070C0"/>
              <w:bottom w:val="single" w:sz="4" w:space="0" w:color="0070C0"/>
              <w:right w:val="single" w:sz="4" w:space="0" w:color="0070C0"/>
            </w:tcBorders>
            <w:shd w:val="clear" w:color="auto" w:fill="003876"/>
            <w:vAlign w:val="center"/>
            <w:hideMark/>
          </w:tcPr>
          <w:p w14:paraId="02A849AB" w14:textId="77777777" w:rsidR="008243E1" w:rsidRPr="000D59EA" w:rsidRDefault="008243E1" w:rsidP="00A246D4">
            <w:pPr>
              <w:spacing w:after="0" w:line="240" w:lineRule="auto"/>
              <w:jc w:val="center"/>
              <w:rPr>
                <w:rFonts w:ascii="Times New Roman" w:eastAsia="Times New Roman" w:hAnsi="Times New Roman" w:cs="Times New Roman"/>
                <w:b/>
                <w:bCs/>
                <w:color w:val="FFFFFF"/>
                <w:sz w:val="20"/>
                <w:szCs w:val="20"/>
                <w:lang w:val="es-DO" w:eastAsia="es-DO" w:bidi="he-IL"/>
              </w:rPr>
            </w:pPr>
            <w:r w:rsidRPr="000D59EA">
              <w:rPr>
                <w:rFonts w:ascii="Times New Roman" w:eastAsia="Times New Roman" w:hAnsi="Times New Roman" w:cs="Times New Roman"/>
                <w:b/>
                <w:bCs/>
                <w:color w:val="FFFFFF"/>
                <w:sz w:val="20"/>
                <w:szCs w:val="20"/>
                <w:lang w:val="es-DO" w:eastAsia="es-DO" w:bidi="he-IL"/>
              </w:rPr>
              <w:t>100%</w:t>
            </w:r>
          </w:p>
        </w:tc>
      </w:tr>
      <w:tr w:rsidR="008243E1" w:rsidRPr="00E078FB" w14:paraId="729DC0E3" w14:textId="77777777" w:rsidTr="000D59EA">
        <w:trPr>
          <w:trHeight w:val="397"/>
        </w:trPr>
        <w:tc>
          <w:tcPr>
            <w:tcW w:w="7160" w:type="dxa"/>
            <w:gridSpan w:val="5"/>
            <w:tcBorders>
              <w:top w:val="single" w:sz="4" w:space="0" w:color="0070C0"/>
              <w:left w:val="nil"/>
              <w:bottom w:val="nil"/>
              <w:right w:val="nil"/>
            </w:tcBorders>
            <w:shd w:val="clear" w:color="auto" w:fill="D9D9D9" w:themeFill="background1" w:themeFillShade="D9"/>
            <w:noWrap/>
            <w:vAlign w:val="center"/>
            <w:hideMark/>
          </w:tcPr>
          <w:p w14:paraId="71AC1B3C" w14:textId="6ABC4DF1" w:rsidR="008243E1" w:rsidRPr="00B32903" w:rsidRDefault="008243E1" w:rsidP="00A246D4">
            <w:pPr>
              <w:spacing w:after="0" w:line="240" w:lineRule="auto"/>
              <w:rPr>
                <w:rFonts w:ascii="Times New Roman" w:eastAsia="Times New Roman" w:hAnsi="Times New Roman" w:cs="Times New Roman"/>
                <w:b/>
                <w:bCs/>
                <w:i/>
                <w:iCs/>
                <w:color w:val="2F5496" w:themeColor="accent1" w:themeShade="BF"/>
                <w:sz w:val="20"/>
                <w:szCs w:val="20"/>
                <w:lang w:val="es-DO" w:eastAsia="es-DO" w:bidi="he-IL"/>
              </w:rPr>
            </w:pPr>
            <w:r w:rsidRPr="00B32903">
              <w:rPr>
                <w:rFonts w:ascii="Times New Roman" w:eastAsia="Times New Roman" w:hAnsi="Times New Roman" w:cs="Times New Roman"/>
                <w:b/>
                <w:bCs/>
                <w:i/>
                <w:iCs/>
                <w:color w:val="767171"/>
                <w:sz w:val="20"/>
                <w:szCs w:val="20"/>
                <w:lang w:val="es-DO" w:eastAsia="es-DO" w:bidi="he-IL"/>
              </w:rPr>
              <w:t>Fuente: Memoria P</w:t>
            </w:r>
            <w:r w:rsidR="00B66E40">
              <w:rPr>
                <w:rFonts w:ascii="Times New Roman" w:eastAsia="Times New Roman" w:hAnsi="Times New Roman" w:cs="Times New Roman"/>
                <w:b/>
                <w:bCs/>
                <w:i/>
                <w:iCs/>
                <w:color w:val="767171"/>
                <w:sz w:val="20"/>
                <w:szCs w:val="20"/>
                <w:lang w:val="es-DO" w:eastAsia="es-DO" w:bidi="he-IL"/>
              </w:rPr>
              <w:t xml:space="preserve">rograma de </w:t>
            </w:r>
            <w:r w:rsidRPr="00B32903">
              <w:rPr>
                <w:rFonts w:ascii="Times New Roman" w:eastAsia="Times New Roman" w:hAnsi="Times New Roman" w:cs="Times New Roman"/>
                <w:b/>
                <w:bCs/>
                <w:i/>
                <w:iCs/>
                <w:color w:val="767171"/>
                <w:sz w:val="20"/>
                <w:szCs w:val="20"/>
                <w:lang w:val="es-DO" w:eastAsia="es-DO" w:bidi="he-IL"/>
              </w:rPr>
              <w:t>M</w:t>
            </w:r>
            <w:r w:rsidR="00B66E40">
              <w:rPr>
                <w:rFonts w:ascii="Times New Roman" w:eastAsia="Times New Roman" w:hAnsi="Times New Roman" w:cs="Times New Roman"/>
                <w:b/>
                <w:bCs/>
                <w:i/>
                <w:iCs/>
                <w:color w:val="767171"/>
                <w:sz w:val="20"/>
                <w:szCs w:val="20"/>
                <w:lang w:val="es-DO" w:eastAsia="es-DO" w:bidi="he-IL"/>
              </w:rPr>
              <w:t xml:space="preserve">edicamentos de </w:t>
            </w:r>
            <w:r w:rsidRPr="00B32903">
              <w:rPr>
                <w:rFonts w:ascii="Times New Roman" w:eastAsia="Times New Roman" w:hAnsi="Times New Roman" w:cs="Times New Roman"/>
                <w:b/>
                <w:bCs/>
                <w:i/>
                <w:iCs/>
                <w:color w:val="767171"/>
                <w:sz w:val="20"/>
                <w:szCs w:val="20"/>
                <w:lang w:val="es-DO" w:eastAsia="es-DO" w:bidi="he-IL"/>
              </w:rPr>
              <w:t>A</w:t>
            </w:r>
            <w:r w:rsidR="00B66E40">
              <w:rPr>
                <w:rFonts w:ascii="Times New Roman" w:eastAsia="Times New Roman" w:hAnsi="Times New Roman" w:cs="Times New Roman"/>
                <w:b/>
                <w:bCs/>
                <w:i/>
                <w:iCs/>
                <w:color w:val="767171"/>
                <w:sz w:val="20"/>
                <w:szCs w:val="20"/>
                <w:lang w:val="es-DO" w:eastAsia="es-DO" w:bidi="he-IL"/>
              </w:rPr>
              <w:t xml:space="preserve">lto </w:t>
            </w:r>
            <w:r w:rsidRPr="00B32903">
              <w:rPr>
                <w:rFonts w:ascii="Times New Roman" w:eastAsia="Times New Roman" w:hAnsi="Times New Roman" w:cs="Times New Roman"/>
                <w:b/>
                <w:bCs/>
                <w:i/>
                <w:iCs/>
                <w:color w:val="767171"/>
                <w:sz w:val="20"/>
                <w:szCs w:val="20"/>
                <w:lang w:val="es-DO" w:eastAsia="es-DO" w:bidi="he-IL"/>
              </w:rPr>
              <w:t>C</w:t>
            </w:r>
            <w:r w:rsidR="00B66E40">
              <w:rPr>
                <w:rFonts w:ascii="Times New Roman" w:eastAsia="Times New Roman" w:hAnsi="Times New Roman" w:cs="Times New Roman"/>
                <w:b/>
                <w:bCs/>
                <w:i/>
                <w:iCs/>
                <w:color w:val="767171"/>
                <w:sz w:val="20"/>
                <w:szCs w:val="20"/>
                <w:lang w:val="es-DO" w:eastAsia="es-DO" w:bidi="he-IL"/>
              </w:rPr>
              <w:t>osto</w:t>
            </w:r>
            <w:r w:rsidRPr="00B32903">
              <w:rPr>
                <w:rFonts w:ascii="Times New Roman" w:eastAsia="Times New Roman" w:hAnsi="Times New Roman" w:cs="Times New Roman"/>
                <w:b/>
                <w:bCs/>
                <w:i/>
                <w:iCs/>
                <w:color w:val="767171"/>
                <w:sz w:val="20"/>
                <w:szCs w:val="20"/>
                <w:lang w:val="es-DO" w:eastAsia="es-DO" w:bidi="he-IL"/>
              </w:rPr>
              <w:t>.</w:t>
            </w:r>
          </w:p>
        </w:tc>
      </w:tr>
    </w:tbl>
    <w:p w14:paraId="0DD2939B" w14:textId="77777777" w:rsidR="00155EB9" w:rsidRPr="00E152F1" w:rsidRDefault="00155EB9" w:rsidP="00784AE2">
      <w:pPr>
        <w:autoSpaceDE w:val="0"/>
        <w:autoSpaceDN w:val="0"/>
        <w:adjustRightInd w:val="0"/>
        <w:spacing w:after="0" w:line="240" w:lineRule="auto"/>
        <w:rPr>
          <w:rFonts w:ascii="Times New Roman" w:hAnsi="Times New Roman" w:cs="Times New Roman"/>
          <w:color w:val="767171"/>
          <w:spacing w:val="20"/>
          <w:sz w:val="24"/>
          <w:szCs w:val="24"/>
          <w:lang w:val="es-DO"/>
        </w:rPr>
      </w:pPr>
    </w:p>
    <w:sectPr w:rsidR="00155EB9" w:rsidRPr="00E152F1" w:rsidSect="009E39FF">
      <w:pgSz w:w="12240" w:h="15840" w:code="1"/>
      <w:pgMar w:top="590" w:right="2160" w:bottom="590" w:left="216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F489C9" w14:textId="77777777" w:rsidR="00CF5B25" w:rsidRDefault="00CF5B25" w:rsidP="0075418A">
      <w:pPr>
        <w:spacing w:after="0" w:line="240" w:lineRule="auto"/>
      </w:pPr>
      <w:r>
        <w:separator/>
      </w:r>
    </w:p>
  </w:endnote>
  <w:endnote w:type="continuationSeparator" w:id="0">
    <w:p w14:paraId="409764F9" w14:textId="77777777" w:rsidR="00CF5B25" w:rsidRDefault="00CF5B25" w:rsidP="007541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w:altName w:val="Calibri"/>
    <w:charset w:val="00"/>
    <w:family w:val="auto"/>
    <w:pitch w:val="variable"/>
    <w:sig w:usb0="800000A7"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Artifex CF Heavy">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F56E8" w14:textId="77777777" w:rsidR="00CF5B25" w:rsidRDefault="00CF5B25">
    <w:pPr>
      <w:pStyle w:val="Piedepgina"/>
      <w:jc w:val="center"/>
    </w:pPr>
    <w:r>
      <w:t xml:space="preserve">  </w:t>
    </w:r>
    <w:r>
      <w:rPr>
        <w:noProof/>
        <w:lang w:val="es-DO" w:eastAsia="es-DO"/>
      </w:rPr>
      <w:drawing>
        <wp:inline distT="0" distB="0" distL="0" distR="0" wp14:anchorId="617FCCD3" wp14:editId="1A24465A">
          <wp:extent cx="3000375" cy="40005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0375" cy="400050"/>
                  </a:xfrm>
                  <a:prstGeom prst="rect">
                    <a:avLst/>
                  </a:prstGeom>
                  <a:noFill/>
                  <a:ln>
                    <a:noFill/>
                  </a:ln>
                </pic:spPr>
              </pic:pic>
            </a:graphicData>
          </a:graphic>
        </wp:inline>
      </w:drawing>
    </w:r>
  </w:p>
  <w:p w14:paraId="749D2B74" w14:textId="77777777" w:rsidR="00CF5B25" w:rsidRPr="00453530" w:rsidRDefault="00CF5B25">
    <w:pPr>
      <w:pStyle w:val="Piedepgina"/>
      <w:jc w:val="center"/>
      <w:rPr>
        <w:sz w:val="16"/>
        <w:szCs w:val="16"/>
      </w:rPr>
    </w:pPr>
  </w:p>
  <w:p w14:paraId="677310C9" w14:textId="3DA81793" w:rsidR="00CF5B25" w:rsidRPr="00453530" w:rsidRDefault="00CF5B25">
    <w:pPr>
      <w:pStyle w:val="Piedepgina"/>
      <w:jc w:val="center"/>
      <w:rPr>
        <w:rFonts w:ascii="Times New Roman" w:hAnsi="Times New Roman" w:cs="Times New Roman"/>
        <w:color w:val="767171"/>
      </w:rPr>
    </w:pPr>
    <w:sdt>
      <w:sdtPr>
        <w:id w:val="-1547435330"/>
        <w:docPartObj>
          <w:docPartGallery w:val="Page Numbers (Bottom of Page)"/>
          <w:docPartUnique/>
        </w:docPartObj>
      </w:sdtPr>
      <w:sdtEndPr>
        <w:rPr>
          <w:rFonts w:ascii="Times New Roman" w:hAnsi="Times New Roman" w:cs="Times New Roman"/>
          <w:color w:val="767171"/>
        </w:rPr>
      </w:sdtEndPr>
      <w:sdtContent>
        <w:r w:rsidRPr="00453530">
          <w:rPr>
            <w:rFonts w:ascii="Times New Roman" w:hAnsi="Times New Roman" w:cs="Times New Roman"/>
            <w:color w:val="767171"/>
          </w:rPr>
          <w:fldChar w:fldCharType="begin"/>
        </w:r>
        <w:r w:rsidRPr="00453530">
          <w:rPr>
            <w:rFonts w:ascii="Times New Roman" w:hAnsi="Times New Roman" w:cs="Times New Roman"/>
            <w:color w:val="767171"/>
          </w:rPr>
          <w:instrText>PAGE   \* MERGEFORMAT</w:instrText>
        </w:r>
        <w:r w:rsidRPr="00453530">
          <w:rPr>
            <w:rFonts w:ascii="Times New Roman" w:hAnsi="Times New Roman" w:cs="Times New Roman"/>
            <w:color w:val="767171"/>
          </w:rPr>
          <w:fldChar w:fldCharType="separate"/>
        </w:r>
        <w:r w:rsidR="00137A5F" w:rsidRPr="00137A5F">
          <w:rPr>
            <w:rFonts w:ascii="Times New Roman" w:hAnsi="Times New Roman" w:cs="Times New Roman"/>
            <w:noProof/>
            <w:color w:val="767171"/>
            <w:lang w:val="es-ES"/>
          </w:rPr>
          <w:t>133</w:t>
        </w:r>
        <w:r w:rsidRPr="00453530">
          <w:rPr>
            <w:rFonts w:ascii="Times New Roman" w:hAnsi="Times New Roman" w:cs="Times New Roman"/>
            <w:color w:val="767171"/>
          </w:rPr>
          <w:fldChar w:fldCharType="end"/>
        </w:r>
      </w:sdtContent>
    </w:sdt>
  </w:p>
  <w:p w14:paraId="6BFEF355" w14:textId="77777777" w:rsidR="00CF5B25" w:rsidRDefault="00CF5B25" w:rsidP="00D92853">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EC1E44" w14:textId="77777777" w:rsidR="00CF5B25" w:rsidRDefault="00CF5B25" w:rsidP="0075418A">
      <w:pPr>
        <w:spacing w:after="0" w:line="240" w:lineRule="auto"/>
      </w:pPr>
      <w:r>
        <w:separator/>
      </w:r>
    </w:p>
  </w:footnote>
  <w:footnote w:type="continuationSeparator" w:id="0">
    <w:p w14:paraId="1F7EFD83" w14:textId="77777777" w:rsidR="00CF5B25" w:rsidRDefault="00CF5B25" w:rsidP="0075418A">
      <w:pPr>
        <w:spacing w:after="0" w:line="240" w:lineRule="auto"/>
      </w:pPr>
      <w:r>
        <w:continuationSeparator/>
      </w:r>
    </w:p>
  </w:footnote>
  <w:footnote w:id="1">
    <w:p w14:paraId="7950570B" w14:textId="77777777" w:rsidR="00CF5B25" w:rsidRPr="00A33374" w:rsidRDefault="00CF5B25" w:rsidP="003C23B1">
      <w:pPr>
        <w:pStyle w:val="Textonotapie"/>
        <w:rPr>
          <w:rFonts w:asciiTheme="majorBidi" w:hAnsiTheme="majorBidi" w:cstheme="majorBidi"/>
          <w:sz w:val="18"/>
          <w:szCs w:val="18"/>
          <w:lang w:val="es-DO"/>
        </w:rPr>
      </w:pPr>
      <w:r w:rsidRPr="00A33374">
        <w:rPr>
          <w:rStyle w:val="Refdenotaalpie"/>
          <w:rFonts w:asciiTheme="majorBidi" w:hAnsiTheme="majorBidi" w:cstheme="majorBidi"/>
          <w:sz w:val="18"/>
          <w:szCs w:val="18"/>
          <w:lang w:val="es-DO"/>
        </w:rPr>
        <w:footnoteRef/>
      </w:r>
      <w:r w:rsidRPr="00A33374">
        <w:rPr>
          <w:rFonts w:asciiTheme="majorBidi" w:hAnsiTheme="majorBidi" w:cstheme="majorBidi"/>
          <w:sz w:val="18"/>
          <w:szCs w:val="18"/>
          <w:lang w:val="es-DO"/>
        </w:rPr>
        <w:t xml:space="preserve"> </w:t>
      </w:r>
      <w:r w:rsidRPr="0015754F">
        <w:rPr>
          <w:rFonts w:asciiTheme="majorBidi" w:hAnsiTheme="majorBidi" w:cstheme="majorBidi"/>
          <w:color w:val="767171"/>
          <w:sz w:val="16"/>
          <w:szCs w:val="16"/>
          <w:lang w:val="es-DO"/>
        </w:rPr>
        <w:t>Boletín 631. Enfermedad por Coronavirus (COVID-19)</w:t>
      </w:r>
      <w:r>
        <w:rPr>
          <w:rFonts w:asciiTheme="majorBidi" w:hAnsiTheme="majorBidi" w:cstheme="majorBidi"/>
          <w:color w:val="767171"/>
          <w:sz w:val="16"/>
          <w:szCs w:val="16"/>
          <w:lang w:val="es-DO"/>
        </w:rPr>
        <w:t xml:space="preserve"> del 09 de diciembre 2021</w:t>
      </w:r>
      <w:r w:rsidRPr="0015754F">
        <w:rPr>
          <w:rFonts w:asciiTheme="majorBidi" w:hAnsiTheme="majorBidi" w:cstheme="majorBidi"/>
          <w:color w:val="767171"/>
          <w:sz w:val="16"/>
          <w:szCs w:val="16"/>
          <w:lang w:val="es-DO"/>
        </w:rPr>
        <w:t>.</w:t>
      </w:r>
    </w:p>
  </w:footnote>
  <w:footnote w:id="2">
    <w:p w14:paraId="524184B2" w14:textId="2DCAE313" w:rsidR="00CF5B25" w:rsidRPr="00345E83" w:rsidRDefault="00CF5B25" w:rsidP="00FD0764">
      <w:pPr>
        <w:spacing w:after="0" w:line="240" w:lineRule="auto"/>
        <w:jc w:val="both"/>
        <w:rPr>
          <w:rFonts w:asciiTheme="majorBidi" w:hAnsiTheme="majorBidi" w:cstheme="majorBidi"/>
          <w:bCs/>
          <w:color w:val="767171"/>
          <w:sz w:val="20"/>
          <w:szCs w:val="20"/>
          <w:lang w:val="es-DO"/>
        </w:rPr>
      </w:pPr>
      <w:r w:rsidRPr="00345E83">
        <w:rPr>
          <w:rStyle w:val="Refdenotaalpie"/>
          <w:color w:val="767171"/>
          <w:lang w:val="es-DO"/>
        </w:rPr>
        <w:footnoteRef/>
      </w:r>
      <w:r w:rsidRPr="00345E83">
        <w:rPr>
          <w:color w:val="767171"/>
          <w:lang w:val="es-DO"/>
        </w:rPr>
        <w:t xml:space="preserve"> </w:t>
      </w:r>
      <w:r w:rsidRPr="004405E3">
        <w:rPr>
          <w:rFonts w:asciiTheme="majorBidi" w:hAnsiTheme="majorBidi" w:cstheme="majorBidi"/>
          <w:bCs/>
          <w:color w:val="767171"/>
          <w:sz w:val="16"/>
          <w:szCs w:val="16"/>
          <w:lang w:val="es-DO"/>
        </w:rPr>
        <w:t>En el marco del Programa de Cooperación “Apoyo de Salud Pública al Plan de Contingencia COVID de la Región SICA”, número de CRIS: LA/2020/419-966</w:t>
      </w:r>
      <w:r w:rsidRPr="00345E83">
        <w:rPr>
          <w:rFonts w:asciiTheme="majorBidi" w:hAnsiTheme="majorBidi" w:cstheme="majorBidi"/>
          <w:bCs/>
          <w:color w:val="767171"/>
          <w:sz w:val="18"/>
          <w:szCs w:val="18"/>
          <w:lang w:val="es-DO"/>
        </w:rPr>
        <w:t>.</w:t>
      </w:r>
    </w:p>
  </w:footnote>
  <w:footnote w:id="3">
    <w:p w14:paraId="69DC012A" w14:textId="1E7733CA" w:rsidR="00CF5B25" w:rsidRPr="004405E3" w:rsidRDefault="00CF5B25">
      <w:pPr>
        <w:pStyle w:val="Textonotapie"/>
        <w:rPr>
          <w:rFonts w:ascii="Times New Roman" w:hAnsi="Times New Roman" w:cs="Times New Roman"/>
          <w:color w:val="767171"/>
          <w:sz w:val="16"/>
          <w:szCs w:val="16"/>
          <w:lang w:val="es-DO"/>
        </w:rPr>
      </w:pPr>
      <w:r w:rsidRPr="00345E83">
        <w:rPr>
          <w:rStyle w:val="Refdenotaalpie"/>
          <w:rFonts w:ascii="Times New Roman" w:hAnsi="Times New Roman" w:cs="Times New Roman"/>
          <w:color w:val="767171"/>
          <w:sz w:val="18"/>
          <w:szCs w:val="18"/>
        </w:rPr>
        <w:footnoteRef/>
      </w:r>
      <w:r w:rsidRPr="00345E83">
        <w:rPr>
          <w:rFonts w:ascii="Times New Roman" w:hAnsi="Times New Roman" w:cs="Times New Roman"/>
          <w:color w:val="767171"/>
          <w:sz w:val="18"/>
          <w:szCs w:val="18"/>
          <w:lang w:val="es-DO"/>
        </w:rPr>
        <w:t xml:space="preserve"> </w:t>
      </w:r>
      <w:r w:rsidRPr="004405E3">
        <w:rPr>
          <w:rFonts w:ascii="Times New Roman" w:hAnsi="Times New Roman" w:cs="Times New Roman"/>
          <w:color w:val="767171"/>
          <w:sz w:val="16"/>
          <w:szCs w:val="16"/>
          <w:lang w:val="es-DO"/>
        </w:rPr>
        <w:t xml:space="preserve">CDC: Centro para el Control de Enfermedades </w:t>
      </w:r>
    </w:p>
  </w:footnote>
  <w:footnote w:id="4">
    <w:p w14:paraId="02187DF4" w14:textId="7489CF5E" w:rsidR="00CF5B25" w:rsidRPr="004405E3" w:rsidRDefault="00CF5B25">
      <w:pPr>
        <w:pStyle w:val="Textonotapie"/>
        <w:rPr>
          <w:sz w:val="16"/>
          <w:szCs w:val="16"/>
          <w:lang w:val="es-DO"/>
        </w:rPr>
      </w:pPr>
      <w:r w:rsidRPr="00345E83">
        <w:rPr>
          <w:rStyle w:val="Refdenotaalpie"/>
          <w:color w:val="767171"/>
          <w:lang w:val="es-DO"/>
        </w:rPr>
        <w:footnoteRef/>
      </w:r>
      <w:r w:rsidRPr="00345E83">
        <w:rPr>
          <w:color w:val="767171"/>
          <w:lang w:val="es-DO"/>
        </w:rPr>
        <w:t xml:space="preserve"> </w:t>
      </w:r>
      <w:r w:rsidRPr="004405E3">
        <w:rPr>
          <w:rFonts w:asciiTheme="majorBidi" w:hAnsiTheme="majorBidi" w:cstheme="majorBidi"/>
          <w:color w:val="767171"/>
          <w:sz w:val="16"/>
          <w:szCs w:val="16"/>
          <w:lang w:val="es-DO"/>
        </w:rPr>
        <w:t>OPS/OMS: Organización Panamericana de la Salud / Organización Mundial de la Salud</w:t>
      </w:r>
    </w:p>
  </w:footnote>
  <w:footnote w:id="5">
    <w:p w14:paraId="17203B41" w14:textId="77777777" w:rsidR="00CF5B25" w:rsidRPr="008C71D6" w:rsidRDefault="00CF5B25" w:rsidP="00687AE8">
      <w:pPr>
        <w:spacing w:after="0" w:line="240" w:lineRule="auto"/>
        <w:jc w:val="both"/>
        <w:rPr>
          <w:rFonts w:asciiTheme="majorBidi" w:hAnsiTheme="majorBidi" w:cstheme="majorBidi"/>
          <w:bCs/>
          <w:color w:val="767171"/>
          <w:sz w:val="16"/>
          <w:szCs w:val="16"/>
        </w:rPr>
      </w:pPr>
      <w:r w:rsidRPr="00345E83">
        <w:rPr>
          <w:rStyle w:val="Refdenotaalpie"/>
          <w:color w:val="767171"/>
        </w:rPr>
        <w:footnoteRef/>
      </w:r>
      <w:r w:rsidRPr="00345E83">
        <w:rPr>
          <w:color w:val="767171"/>
        </w:rPr>
        <w:t xml:space="preserve"> </w:t>
      </w:r>
      <w:r w:rsidRPr="008C71D6">
        <w:rPr>
          <w:rFonts w:asciiTheme="majorBidi" w:hAnsiTheme="majorBidi" w:cstheme="majorBidi"/>
          <w:bCs/>
          <w:color w:val="767171"/>
          <w:sz w:val="16"/>
          <w:szCs w:val="16"/>
        </w:rPr>
        <w:t>Harvard Humanitarian Initiative, Miami, EE.UU</w:t>
      </w:r>
    </w:p>
  </w:footnote>
  <w:footnote w:id="6">
    <w:p w14:paraId="2BEFB3D3" w14:textId="77777777" w:rsidR="00CF5B25" w:rsidRPr="008C71D6" w:rsidRDefault="00CF5B25">
      <w:pPr>
        <w:pStyle w:val="Textonotapie"/>
        <w:rPr>
          <w:color w:val="767171"/>
          <w:sz w:val="16"/>
          <w:szCs w:val="16"/>
        </w:rPr>
      </w:pPr>
      <w:r w:rsidRPr="00345E83">
        <w:rPr>
          <w:rStyle w:val="Refdenotaalpie"/>
          <w:color w:val="767171"/>
        </w:rPr>
        <w:footnoteRef/>
      </w:r>
      <w:r w:rsidRPr="000907F2">
        <w:rPr>
          <w:color w:val="767171"/>
          <w:sz w:val="18"/>
          <w:szCs w:val="18"/>
        </w:rPr>
        <w:t xml:space="preserve"> </w:t>
      </w:r>
      <w:r w:rsidRPr="008C71D6">
        <w:rPr>
          <w:color w:val="767171"/>
          <w:sz w:val="16"/>
          <w:szCs w:val="16"/>
        </w:rPr>
        <w:t>New York</w:t>
      </w:r>
    </w:p>
  </w:footnote>
  <w:footnote w:id="7">
    <w:p w14:paraId="2679374B" w14:textId="77777777" w:rsidR="00CF5B25" w:rsidRPr="00361DF3" w:rsidRDefault="00CF5B25">
      <w:pPr>
        <w:pStyle w:val="Textonotapie"/>
        <w:rPr>
          <w:lang w:val="es-DO"/>
        </w:rPr>
      </w:pPr>
      <w:r w:rsidRPr="00345E83">
        <w:rPr>
          <w:rStyle w:val="Refdenotaalpie"/>
          <w:color w:val="767171"/>
        </w:rPr>
        <w:footnoteRef/>
      </w:r>
      <w:r w:rsidRPr="00345E83">
        <w:rPr>
          <w:color w:val="767171"/>
          <w:lang w:val="es-DO"/>
        </w:rPr>
        <w:t xml:space="preserve"> </w:t>
      </w:r>
      <w:r w:rsidRPr="008C71D6">
        <w:rPr>
          <w:rFonts w:asciiTheme="majorBidi" w:hAnsiTheme="majorBidi" w:cstheme="majorBidi"/>
          <w:bCs/>
          <w:color w:val="767171"/>
          <w:sz w:val="16"/>
          <w:szCs w:val="16"/>
          <w:lang w:val="es-DO"/>
        </w:rPr>
        <w:t>MIREZ: Ministerio de Relaciones Exteriores</w:t>
      </w:r>
    </w:p>
  </w:footnote>
  <w:footnote w:id="8">
    <w:p w14:paraId="544FA66E" w14:textId="18D9725D" w:rsidR="00CF5B25" w:rsidRPr="00B63001" w:rsidRDefault="00CF5B25">
      <w:pPr>
        <w:pStyle w:val="Textonotapie"/>
        <w:rPr>
          <w:lang w:val="es-DO"/>
        </w:rPr>
      </w:pPr>
      <w:r w:rsidRPr="00D63F53">
        <w:rPr>
          <w:rStyle w:val="Refdenotaalpie"/>
          <w:color w:val="767171"/>
        </w:rPr>
        <w:footnoteRef/>
      </w:r>
      <w:r w:rsidRPr="00D63F53">
        <w:rPr>
          <w:color w:val="767171"/>
          <w:lang w:val="es-DO"/>
        </w:rPr>
        <w:t xml:space="preserve"> </w:t>
      </w:r>
      <w:r w:rsidRPr="008C71D6">
        <w:rPr>
          <w:rFonts w:asciiTheme="majorBidi" w:hAnsiTheme="majorBidi" w:cstheme="majorBidi"/>
          <w:color w:val="767171"/>
          <w:sz w:val="16"/>
          <w:szCs w:val="16"/>
          <w:lang w:val="es-DO"/>
        </w:rPr>
        <w:t>Agencia de Cooperación Internacional</w:t>
      </w:r>
      <w:r w:rsidRPr="00D63F53">
        <w:rPr>
          <w:lang w:val="es-DO"/>
        </w:rPr>
        <w:t xml:space="preserve"> </w:t>
      </w:r>
    </w:p>
  </w:footnote>
  <w:footnote w:id="9">
    <w:p w14:paraId="5EE7AC11" w14:textId="0DB5566F" w:rsidR="00CF5B25" w:rsidRPr="000D59EA" w:rsidRDefault="00CF5B25">
      <w:pPr>
        <w:pStyle w:val="Textonotapie"/>
        <w:rPr>
          <w:rFonts w:ascii="Times New Roman" w:hAnsi="Times New Roman" w:cs="Times New Roman"/>
          <w:sz w:val="16"/>
          <w:szCs w:val="16"/>
          <w:lang w:val="es-DO"/>
        </w:rPr>
      </w:pPr>
      <w:r w:rsidRPr="000D59EA">
        <w:rPr>
          <w:rStyle w:val="Refdenotaalpie"/>
          <w:rFonts w:ascii="Times New Roman" w:hAnsi="Times New Roman" w:cs="Times New Roman"/>
          <w:color w:val="808080" w:themeColor="background1" w:themeShade="80"/>
        </w:rPr>
        <w:footnoteRef/>
      </w:r>
      <w:r w:rsidRPr="000D59EA">
        <w:rPr>
          <w:rFonts w:ascii="Times New Roman" w:hAnsi="Times New Roman" w:cs="Times New Roman"/>
          <w:lang w:val="es-DO"/>
        </w:rPr>
        <w:t xml:space="preserve"> </w:t>
      </w:r>
      <w:r w:rsidRPr="000D59EA">
        <w:rPr>
          <w:rFonts w:ascii="Times New Roman" w:hAnsi="Times New Roman" w:cs="Times New Roman"/>
          <w:color w:val="767171"/>
          <w:spacing w:val="20"/>
          <w:sz w:val="16"/>
          <w:szCs w:val="16"/>
          <w:lang w:val="es-DO"/>
        </w:rPr>
        <w:t>CONAVIHSIDA: Consejo Nacional de VIH y Sida</w:t>
      </w:r>
    </w:p>
  </w:footnote>
  <w:footnote w:id="10">
    <w:p w14:paraId="66846A9C" w14:textId="77777777" w:rsidR="00CF5B25" w:rsidRPr="00B66527" w:rsidRDefault="00CF5B25" w:rsidP="000D7CED">
      <w:pPr>
        <w:pStyle w:val="Textonotapie"/>
        <w:rPr>
          <w:lang w:val="es-DO"/>
        </w:rPr>
      </w:pPr>
      <w:r>
        <w:rPr>
          <w:rStyle w:val="Refdenotaalpie"/>
        </w:rPr>
        <w:footnoteRef/>
      </w:r>
      <w:r w:rsidRPr="00B66527">
        <w:rPr>
          <w:lang w:val="es-DO"/>
        </w:rPr>
        <w:t xml:space="preserve"> </w:t>
      </w:r>
      <w:r w:rsidRPr="000D59EA">
        <w:rPr>
          <w:rFonts w:ascii="Times New Roman" w:hAnsi="Times New Roman"/>
          <w:color w:val="767171"/>
          <w:spacing w:val="20"/>
          <w:sz w:val="16"/>
          <w:szCs w:val="16"/>
          <w:lang w:val="es-DO"/>
        </w:rPr>
        <w:t>establecido según el número de dosificaciones/indicaciones trabajadas por el programa.</w:t>
      </w:r>
    </w:p>
  </w:footnote>
  <w:footnote w:id="11">
    <w:p w14:paraId="00FAE0C8" w14:textId="06192A08" w:rsidR="00CF5B25" w:rsidRPr="000D7CED" w:rsidRDefault="00CF5B25" w:rsidP="000D7CED">
      <w:pPr>
        <w:pStyle w:val="Textonotapie"/>
        <w:rPr>
          <w:rFonts w:asciiTheme="majorBidi" w:hAnsiTheme="majorBidi" w:cstheme="majorBidi"/>
          <w:lang w:val="es-DO"/>
        </w:rPr>
      </w:pPr>
      <w:r w:rsidRPr="0020619A">
        <w:rPr>
          <w:rStyle w:val="Refdenotaalpie"/>
          <w:rFonts w:asciiTheme="majorBidi" w:hAnsiTheme="majorBidi" w:cstheme="majorBidi"/>
        </w:rPr>
        <w:footnoteRef/>
      </w:r>
      <w:r w:rsidRPr="000D7CED">
        <w:rPr>
          <w:rFonts w:asciiTheme="majorBidi" w:hAnsiTheme="majorBidi" w:cstheme="majorBidi"/>
          <w:lang w:val="es-DO"/>
        </w:rPr>
        <w:t xml:space="preserve"> </w:t>
      </w:r>
      <w:r w:rsidRPr="00EF47CC">
        <w:rPr>
          <w:rFonts w:asciiTheme="majorBidi" w:hAnsiTheme="majorBidi" w:cstheme="majorBidi"/>
          <w:color w:val="767171"/>
          <w:sz w:val="16"/>
          <w:szCs w:val="16"/>
          <w:lang w:val="es-DO"/>
        </w:rPr>
        <w:t>Memoria Institucional CON</w:t>
      </w:r>
      <w:r>
        <w:rPr>
          <w:rFonts w:asciiTheme="majorBidi" w:hAnsiTheme="majorBidi" w:cstheme="majorBidi"/>
          <w:color w:val="767171"/>
          <w:sz w:val="16"/>
          <w:szCs w:val="16"/>
          <w:lang w:val="es-DO"/>
        </w:rPr>
        <w:t>A</w:t>
      </w:r>
      <w:r w:rsidRPr="00EF47CC">
        <w:rPr>
          <w:rFonts w:asciiTheme="majorBidi" w:hAnsiTheme="majorBidi" w:cstheme="majorBidi"/>
          <w:color w:val="767171"/>
          <w:sz w:val="16"/>
          <w:szCs w:val="16"/>
          <w:lang w:val="es-DO"/>
        </w:rPr>
        <w:t>VIHSIDA 2021</w:t>
      </w:r>
    </w:p>
  </w:footnote>
  <w:footnote w:id="12">
    <w:p w14:paraId="338E17AC" w14:textId="77777777" w:rsidR="00CF5B25" w:rsidRPr="00B9301E" w:rsidRDefault="00CF5B25" w:rsidP="000D7CED">
      <w:pPr>
        <w:pStyle w:val="Textonotapie"/>
        <w:rPr>
          <w:color w:val="767171"/>
          <w:lang w:val="es-DO"/>
        </w:rPr>
      </w:pPr>
      <w:r>
        <w:rPr>
          <w:rStyle w:val="Refdenotaalpie"/>
        </w:rPr>
        <w:footnoteRef/>
      </w:r>
      <w:r w:rsidRPr="009B3F86">
        <w:rPr>
          <w:lang w:val="es-DO"/>
        </w:rPr>
        <w:t xml:space="preserve"> </w:t>
      </w:r>
      <w:r w:rsidRPr="00B9301E">
        <w:rPr>
          <w:rFonts w:asciiTheme="majorBidi" w:hAnsiTheme="majorBidi" w:cstheme="majorBidi"/>
          <w:color w:val="767171"/>
          <w:sz w:val="16"/>
          <w:szCs w:val="16"/>
          <w:lang w:val="es-DO"/>
        </w:rPr>
        <w:t>Sistema Integrado de Gestión Financiera (SIGEF) 16/12/2021</w:t>
      </w:r>
    </w:p>
  </w:footnote>
  <w:footnote w:id="13">
    <w:p w14:paraId="177D7152" w14:textId="20419760" w:rsidR="00CF5B25" w:rsidRPr="000D59EA" w:rsidRDefault="00CF5B25">
      <w:pPr>
        <w:pStyle w:val="Textonotapie"/>
        <w:rPr>
          <w:lang w:val="es-DO"/>
        </w:rPr>
      </w:pPr>
      <w:r>
        <w:rPr>
          <w:rStyle w:val="Refdenotaalpie"/>
        </w:rPr>
        <w:footnoteRef/>
      </w:r>
      <w:r w:rsidRPr="000D59EA">
        <w:rPr>
          <w:lang w:val="es-DO"/>
        </w:rPr>
        <w:t xml:space="preserve"> </w:t>
      </w:r>
      <w:r>
        <w:rPr>
          <w:rFonts w:ascii="Times New Roman" w:eastAsia="Times New Roman" w:hAnsi="Times New Roman" w:cs="Times New Roman"/>
          <w:color w:val="767171"/>
          <w:sz w:val="16"/>
          <w:szCs w:val="16"/>
          <w:lang w:val="es-DO" w:eastAsia="es-DO" w:bidi="he-IL"/>
        </w:rPr>
        <w:t>Elaborado a partir de la M</w:t>
      </w:r>
      <w:r w:rsidRPr="000D59EA">
        <w:rPr>
          <w:rFonts w:ascii="Times New Roman" w:eastAsia="Times New Roman" w:hAnsi="Times New Roman" w:cs="Times New Roman"/>
          <w:color w:val="767171"/>
          <w:sz w:val="16"/>
          <w:szCs w:val="16"/>
          <w:lang w:val="es-DO" w:eastAsia="es-DO" w:bidi="he-IL"/>
        </w:rPr>
        <w:t>emoria 2021 de la Dirección de Comunicación Estratégica del Ministerio de Salud Pública.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645A7"/>
    <w:multiLevelType w:val="hybridMultilevel"/>
    <w:tmpl w:val="DA823E3E"/>
    <w:lvl w:ilvl="0" w:tplc="580A0003">
      <w:start w:val="1"/>
      <w:numFmt w:val="bullet"/>
      <w:lvlText w:val="o"/>
      <w:lvlJc w:val="left"/>
      <w:pPr>
        <w:ind w:left="360" w:hanging="360"/>
      </w:pPr>
      <w:rPr>
        <w:rFonts w:ascii="Courier New" w:hAnsi="Courier New" w:cs="Courier New" w:hint="default"/>
      </w:rPr>
    </w:lvl>
    <w:lvl w:ilvl="1" w:tplc="1C0A0003">
      <w:start w:val="1"/>
      <w:numFmt w:val="bullet"/>
      <w:lvlText w:val="o"/>
      <w:lvlJc w:val="left"/>
      <w:pPr>
        <w:ind w:left="1080" w:hanging="360"/>
      </w:pPr>
      <w:rPr>
        <w:rFonts w:ascii="Courier New" w:hAnsi="Courier New" w:cs="Courier New" w:hint="default"/>
      </w:rPr>
    </w:lvl>
    <w:lvl w:ilvl="2" w:tplc="1C0A0005">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 w15:restartNumberingAfterBreak="0">
    <w:nsid w:val="0EDD62EF"/>
    <w:multiLevelType w:val="hybridMultilevel"/>
    <w:tmpl w:val="56B85BEE"/>
    <w:lvl w:ilvl="0" w:tplc="58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19A9155C"/>
    <w:multiLevelType w:val="hybridMultilevel"/>
    <w:tmpl w:val="465E191C"/>
    <w:lvl w:ilvl="0" w:tplc="580A0003">
      <w:start w:val="1"/>
      <w:numFmt w:val="bullet"/>
      <w:lvlText w:val="o"/>
      <w:lvlJc w:val="left"/>
      <w:pPr>
        <w:ind w:left="360" w:hanging="360"/>
      </w:pPr>
      <w:rPr>
        <w:rFonts w:ascii="Courier New" w:hAnsi="Courier New" w:cs="Courier New"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3" w15:restartNumberingAfterBreak="0">
    <w:nsid w:val="2151624D"/>
    <w:multiLevelType w:val="multilevel"/>
    <w:tmpl w:val="580A001F"/>
    <w:numStyleLink w:val="Estilo1"/>
  </w:abstractNum>
  <w:abstractNum w:abstractNumId="4" w15:restartNumberingAfterBreak="0">
    <w:nsid w:val="26943377"/>
    <w:multiLevelType w:val="multilevel"/>
    <w:tmpl w:val="580A001F"/>
    <w:styleLink w:val="Estilo1"/>
    <w:lvl w:ilvl="0">
      <w:start w:val="2"/>
      <w:numFmt w:val="decimal"/>
      <w:lvlText w:val="%1."/>
      <w:lvlJc w:val="left"/>
      <w:pPr>
        <w:ind w:left="360" w:hanging="360"/>
      </w:pPr>
    </w:lvl>
    <w:lvl w:ilvl="1">
      <w:start w:val="1"/>
      <w:numFmt w:val="decimal"/>
      <w:pStyle w:val="Ttulo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71C0F37"/>
    <w:multiLevelType w:val="hybridMultilevel"/>
    <w:tmpl w:val="1C487BDC"/>
    <w:lvl w:ilvl="0" w:tplc="580A0003">
      <w:start w:val="1"/>
      <w:numFmt w:val="bullet"/>
      <w:lvlText w:val="o"/>
      <w:lvlJc w:val="left"/>
      <w:pPr>
        <w:ind w:left="360" w:hanging="360"/>
      </w:pPr>
      <w:rPr>
        <w:rFonts w:ascii="Courier New" w:hAnsi="Courier New" w:cs="Courier New" w:hint="default"/>
      </w:rPr>
    </w:lvl>
    <w:lvl w:ilvl="1" w:tplc="1C0A0003">
      <w:start w:val="1"/>
      <w:numFmt w:val="bullet"/>
      <w:lvlText w:val="o"/>
      <w:lvlJc w:val="left"/>
      <w:pPr>
        <w:ind w:left="785"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6" w15:restartNumberingAfterBreak="0">
    <w:nsid w:val="2EF534F6"/>
    <w:multiLevelType w:val="hybridMultilevel"/>
    <w:tmpl w:val="FBE88E04"/>
    <w:lvl w:ilvl="0" w:tplc="580A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F4A6D72"/>
    <w:multiLevelType w:val="hybridMultilevel"/>
    <w:tmpl w:val="D4E03556"/>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3052700B"/>
    <w:multiLevelType w:val="hybridMultilevel"/>
    <w:tmpl w:val="4FF49BA2"/>
    <w:lvl w:ilvl="0" w:tplc="580A0003">
      <w:start w:val="1"/>
      <w:numFmt w:val="bullet"/>
      <w:lvlText w:val="o"/>
      <w:lvlJc w:val="left"/>
      <w:pPr>
        <w:ind w:left="360" w:hanging="360"/>
      </w:pPr>
      <w:rPr>
        <w:rFonts w:ascii="Courier New" w:hAnsi="Courier New" w:cs="Courier New" w:hint="default"/>
      </w:rPr>
    </w:lvl>
    <w:lvl w:ilvl="1" w:tplc="580A0005">
      <w:start w:val="1"/>
      <w:numFmt w:val="bullet"/>
      <w:lvlText w:val=""/>
      <w:lvlJc w:val="left"/>
      <w:pPr>
        <w:ind w:left="785" w:hanging="360"/>
      </w:pPr>
      <w:rPr>
        <w:rFonts w:ascii="Wingdings" w:hAnsi="Wingdings" w:hint="default"/>
      </w:rPr>
    </w:lvl>
    <w:lvl w:ilvl="2" w:tplc="1C0A0005">
      <w:start w:val="1"/>
      <w:numFmt w:val="bullet"/>
      <w:lvlText w:val=""/>
      <w:lvlJc w:val="left"/>
      <w:pPr>
        <w:ind w:left="786"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9" w15:restartNumberingAfterBreak="0">
    <w:nsid w:val="34573105"/>
    <w:multiLevelType w:val="hybridMultilevel"/>
    <w:tmpl w:val="9D30B66A"/>
    <w:lvl w:ilvl="0" w:tplc="580A0003">
      <w:start w:val="1"/>
      <w:numFmt w:val="bullet"/>
      <w:lvlText w:val="o"/>
      <w:lvlJc w:val="left"/>
      <w:pPr>
        <w:ind w:left="360" w:hanging="360"/>
      </w:pPr>
      <w:rPr>
        <w:rFonts w:ascii="Courier New" w:hAnsi="Courier New" w:cs="Courier New"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0" w15:restartNumberingAfterBreak="0">
    <w:nsid w:val="34A54C0F"/>
    <w:multiLevelType w:val="hybridMultilevel"/>
    <w:tmpl w:val="6144F522"/>
    <w:lvl w:ilvl="0" w:tplc="1C0A0005">
      <w:start w:val="1"/>
      <w:numFmt w:val="bullet"/>
      <w:lvlText w:val=""/>
      <w:lvlJc w:val="left"/>
      <w:pPr>
        <w:ind w:left="720" w:hanging="360"/>
      </w:pPr>
      <w:rPr>
        <w:rFonts w:ascii="Wingdings" w:hAnsi="Wingdings" w:hint="default"/>
      </w:rPr>
    </w:lvl>
    <w:lvl w:ilvl="1" w:tplc="580A0005">
      <w:start w:val="1"/>
      <w:numFmt w:val="bullet"/>
      <w:lvlText w:val=""/>
      <w:lvlJc w:val="left"/>
      <w:pPr>
        <w:ind w:left="1145" w:hanging="360"/>
      </w:pPr>
      <w:rPr>
        <w:rFonts w:ascii="Wingdings" w:hAnsi="Wingdings"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41FC10B2"/>
    <w:multiLevelType w:val="hybridMultilevel"/>
    <w:tmpl w:val="66F09C36"/>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42C66CA9"/>
    <w:multiLevelType w:val="hybridMultilevel"/>
    <w:tmpl w:val="9DCAE5C6"/>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45D3725D"/>
    <w:multiLevelType w:val="multilevel"/>
    <w:tmpl w:val="C562D900"/>
    <w:lvl w:ilvl="0">
      <w:start w:val="1"/>
      <w:numFmt w:val="decimal"/>
      <w:lvlText w:val="%1."/>
      <w:lvlJc w:val="left"/>
      <w:pPr>
        <w:ind w:left="360" w:hanging="360"/>
      </w:pPr>
    </w:lvl>
    <w:lvl w:ilvl="1">
      <w:start w:val="1"/>
      <w:numFmt w:val="decimal"/>
      <w:pStyle w:val="Ttulo6"/>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52D72F8"/>
    <w:multiLevelType w:val="multilevel"/>
    <w:tmpl w:val="D638D4A0"/>
    <w:lvl w:ilvl="0">
      <w:start w:val="3"/>
      <w:numFmt w:val="decimal"/>
      <w:lvlText w:val="%1."/>
      <w:lvlJc w:val="left"/>
      <w:pPr>
        <w:ind w:left="360" w:hanging="360"/>
      </w:pPr>
      <w:rPr>
        <w:rFonts w:ascii="Times New Roman" w:hAnsi="Times New Roman" w:hint="default"/>
      </w:rPr>
    </w:lvl>
    <w:lvl w:ilvl="1">
      <w:start w:val="1"/>
      <w:numFmt w:val="decimal"/>
      <w:pStyle w:val="Ttulo5"/>
      <w:lvlText w:val="%1.2.1"/>
      <w:lvlJc w:val="left"/>
      <w:pPr>
        <w:ind w:left="567" w:hanging="207"/>
      </w:pPr>
      <w:rPr>
        <w:rFonts w:hint="default"/>
      </w:rPr>
    </w:lvl>
    <w:lvl w:ilvl="2">
      <w:start w:val="1"/>
      <w:numFmt w:val="decimal"/>
      <w:lvlText w:val="%3%1.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5BE33F0"/>
    <w:multiLevelType w:val="hybridMultilevel"/>
    <w:tmpl w:val="29C6061A"/>
    <w:lvl w:ilvl="0" w:tplc="1C0A0019">
      <w:start w:val="1"/>
      <w:numFmt w:val="lowerLetter"/>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16" w15:restartNumberingAfterBreak="0">
    <w:nsid w:val="577F76E8"/>
    <w:multiLevelType w:val="hybridMultilevel"/>
    <w:tmpl w:val="B936D6C4"/>
    <w:lvl w:ilvl="0" w:tplc="580A0019">
      <w:start w:val="1"/>
      <w:numFmt w:val="lowerLetter"/>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17" w15:restartNumberingAfterBreak="0">
    <w:nsid w:val="58F15DF9"/>
    <w:multiLevelType w:val="hybridMultilevel"/>
    <w:tmpl w:val="63FE60A6"/>
    <w:lvl w:ilvl="0" w:tplc="580A0003">
      <w:start w:val="1"/>
      <w:numFmt w:val="bullet"/>
      <w:lvlText w:val="o"/>
      <w:lvlJc w:val="left"/>
      <w:pPr>
        <w:ind w:left="360" w:hanging="360"/>
      </w:pPr>
      <w:rPr>
        <w:rFonts w:ascii="Courier New" w:hAnsi="Courier New" w:cs="Courier New" w:hint="default"/>
      </w:rPr>
    </w:lvl>
    <w:lvl w:ilvl="1" w:tplc="1C0A0005">
      <w:start w:val="1"/>
      <w:numFmt w:val="bullet"/>
      <w:lvlText w:val=""/>
      <w:lvlJc w:val="left"/>
      <w:pPr>
        <w:ind w:left="785" w:hanging="360"/>
      </w:pPr>
      <w:rPr>
        <w:rFonts w:ascii="Wingdings" w:hAnsi="Wingdings"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8" w15:restartNumberingAfterBreak="0">
    <w:nsid w:val="5AAB2009"/>
    <w:multiLevelType w:val="hybridMultilevel"/>
    <w:tmpl w:val="CE0E80F4"/>
    <w:lvl w:ilvl="0" w:tplc="580A0003">
      <w:start w:val="1"/>
      <w:numFmt w:val="bullet"/>
      <w:lvlText w:val="o"/>
      <w:lvlJc w:val="left"/>
      <w:pPr>
        <w:ind w:left="360" w:hanging="360"/>
      </w:pPr>
      <w:rPr>
        <w:rFonts w:ascii="Courier New" w:hAnsi="Courier New" w:cs="Courier New" w:hint="default"/>
      </w:rPr>
    </w:lvl>
    <w:lvl w:ilvl="1" w:tplc="580A0003">
      <w:start w:val="1"/>
      <w:numFmt w:val="bullet"/>
      <w:lvlText w:val="o"/>
      <w:lvlJc w:val="left"/>
      <w:pPr>
        <w:ind w:left="785" w:hanging="360"/>
      </w:pPr>
      <w:rPr>
        <w:rFonts w:ascii="Courier New" w:hAnsi="Courier New" w:cs="Courier New" w:hint="default"/>
      </w:rPr>
    </w:lvl>
    <w:lvl w:ilvl="2" w:tplc="1C0A0005">
      <w:start w:val="1"/>
      <w:numFmt w:val="bullet"/>
      <w:lvlText w:val=""/>
      <w:lvlJc w:val="left"/>
      <w:pPr>
        <w:ind w:left="1211"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9" w15:restartNumberingAfterBreak="0">
    <w:nsid w:val="5B895B2D"/>
    <w:multiLevelType w:val="hybridMultilevel"/>
    <w:tmpl w:val="328A5EE8"/>
    <w:lvl w:ilvl="0" w:tplc="580A0003">
      <w:start w:val="1"/>
      <w:numFmt w:val="bullet"/>
      <w:lvlText w:val="o"/>
      <w:lvlJc w:val="left"/>
      <w:pPr>
        <w:ind w:left="360" w:hanging="360"/>
      </w:pPr>
      <w:rPr>
        <w:rFonts w:ascii="Courier New" w:hAnsi="Courier New" w:cs="Courier New"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0" w15:restartNumberingAfterBreak="0">
    <w:nsid w:val="5ED02E09"/>
    <w:multiLevelType w:val="hybridMultilevel"/>
    <w:tmpl w:val="7DE4F736"/>
    <w:lvl w:ilvl="0" w:tplc="1C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F6028C8"/>
    <w:multiLevelType w:val="hybridMultilevel"/>
    <w:tmpl w:val="926498B6"/>
    <w:lvl w:ilvl="0" w:tplc="580A0003">
      <w:start w:val="1"/>
      <w:numFmt w:val="bullet"/>
      <w:lvlText w:val="o"/>
      <w:lvlJc w:val="left"/>
      <w:pPr>
        <w:ind w:left="360" w:hanging="360"/>
      </w:pPr>
      <w:rPr>
        <w:rFonts w:ascii="Courier New" w:hAnsi="Courier New" w:cs="Courier New" w:hint="default"/>
      </w:rPr>
    </w:lvl>
    <w:lvl w:ilvl="1" w:tplc="1C0A0005">
      <w:start w:val="1"/>
      <w:numFmt w:val="bullet"/>
      <w:lvlText w:val=""/>
      <w:lvlJc w:val="left"/>
      <w:pPr>
        <w:ind w:left="1080" w:hanging="360"/>
      </w:pPr>
      <w:rPr>
        <w:rFonts w:ascii="Wingdings" w:hAnsi="Wingdings" w:hint="default"/>
      </w:rPr>
    </w:lvl>
    <w:lvl w:ilvl="2" w:tplc="1C0A0005">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2" w15:restartNumberingAfterBreak="0">
    <w:nsid w:val="62AE68F7"/>
    <w:multiLevelType w:val="hybridMultilevel"/>
    <w:tmpl w:val="E49E3D48"/>
    <w:lvl w:ilvl="0" w:tplc="580A0003">
      <w:start w:val="1"/>
      <w:numFmt w:val="bullet"/>
      <w:lvlText w:val="o"/>
      <w:lvlJc w:val="left"/>
      <w:pPr>
        <w:ind w:left="360" w:hanging="360"/>
      </w:pPr>
      <w:rPr>
        <w:rFonts w:ascii="Courier New" w:hAnsi="Courier New" w:cs="Courier New"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3" w15:restartNumberingAfterBreak="0">
    <w:nsid w:val="655A74ED"/>
    <w:multiLevelType w:val="multilevel"/>
    <w:tmpl w:val="533224EC"/>
    <w:lvl w:ilvl="0">
      <w:start w:val="1"/>
      <w:numFmt w:val="upperRoman"/>
      <w:pStyle w:val="Ttulo1"/>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CC05B7B"/>
    <w:multiLevelType w:val="hybridMultilevel"/>
    <w:tmpl w:val="93A80082"/>
    <w:lvl w:ilvl="0" w:tplc="1C0A0003">
      <w:start w:val="1"/>
      <w:numFmt w:val="bullet"/>
      <w:lvlText w:val="o"/>
      <w:lvlJc w:val="left"/>
      <w:pPr>
        <w:ind w:left="360" w:hanging="360"/>
      </w:pPr>
      <w:rPr>
        <w:rFonts w:ascii="Courier New" w:hAnsi="Courier New" w:cs="Courier New"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5" w15:restartNumberingAfterBreak="0">
    <w:nsid w:val="6DF11773"/>
    <w:multiLevelType w:val="multilevel"/>
    <w:tmpl w:val="3A26424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Ttulo3"/>
      <w:lvlText w:val="%1.%2.%3."/>
      <w:lvlJc w:val="left"/>
      <w:pPr>
        <w:ind w:left="1224" w:hanging="504"/>
      </w:pPr>
      <w:rPr>
        <w:rFonts w:hint="default"/>
      </w:rPr>
    </w:lvl>
    <w:lvl w:ilvl="3">
      <w:start w:val="1"/>
      <w:numFmt w:val="decimal"/>
      <w:lvlText w:val="%2%1%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DFF18BD"/>
    <w:multiLevelType w:val="hybridMultilevel"/>
    <w:tmpl w:val="617EA9DC"/>
    <w:lvl w:ilvl="0" w:tplc="FFFFFFFF">
      <w:start w:val="1"/>
      <w:numFmt w:val="bullet"/>
      <w:lvlText w:val="o"/>
      <w:lvlJc w:val="left"/>
      <w:pPr>
        <w:ind w:left="360" w:hanging="360"/>
      </w:pPr>
      <w:rPr>
        <w:rFonts w:ascii="Courier New" w:hAnsi="Courier New" w:cs="Courier New" w:hint="default"/>
      </w:rPr>
    </w:lvl>
    <w:lvl w:ilvl="1" w:tplc="580A0003">
      <w:start w:val="1"/>
      <w:numFmt w:val="bullet"/>
      <w:lvlText w:val="o"/>
      <w:lvlJc w:val="left"/>
      <w:pPr>
        <w:ind w:left="785"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6E8C4A38"/>
    <w:multiLevelType w:val="hybridMultilevel"/>
    <w:tmpl w:val="66F06702"/>
    <w:lvl w:ilvl="0" w:tplc="1C0A0003">
      <w:start w:val="1"/>
      <w:numFmt w:val="bullet"/>
      <w:lvlText w:val="o"/>
      <w:lvlJc w:val="left"/>
      <w:pPr>
        <w:ind w:left="360" w:hanging="360"/>
      </w:pPr>
      <w:rPr>
        <w:rFonts w:ascii="Courier New" w:hAnsi="Courier New" w:cs="Courier New" w:hint="default"/>
      </w:rPr>
    </w:lvl>
    <w:lvl w:ilvl="1" w:tplc="580A0003">
      <w:start w:val="1"/>
      <w:numFmt w:val="bullet"/>
      <w:lvlText w:val="o"/>
      <w:lvlJc w:val="left"/>
      <w:pPr>
        <w:ind w:left="360" w:hanging="360"/>
      </w:pPr>
      <w:rPr>
        <w:rFonts w:ascii="Courier New" w:hAnsi="Courier New" w:cs="Courier New" w:hint="default"/>
      </w:rPr>
    </w:lvl>
    <w:lvl w:ilvl="2" w:tplc="580A0003">
      <w:start w:val="1"/>
      <w:numFmt w:val="bullet"/>
      <w:lvlText w:val="o"/>
      <w:lvlJc w:val="left"/>
      <w:pPr>
        <w:ind w:left="786" w:hanging="360"/>
      </w:pPr>
      <w:rPr>
        <w:rFonts w:ascii="Courier New" w:hAnsi="Courier New" w:cs="Courier New"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8" w15:restartNumberingAfterBreak="0">
    <w:nsid w:val="740B236C"/>
    <w:multiLevelType w:val="hybridMultilevel"/>
    <w:tmpl w:val="5DB453B8"/>
    <w:lvl w:ilvl="0" w:tplc="580A0003">
      <w:start w:val="1"/>
      <w:numFmt w:val="bullet"/>
      <w:lvlText w:val="o"/>
      <w:lvlJc w:val="left"/>
      <w:pPr>
        <w:ind w:left="360" w:hanging="360"/>
      </w:pPr>
      <w:rPr>
        <w:rFonts w:ascii="Courier New" w:hAnsi="Courier New" w:cs="Courier New" w:hint="default"/>
      </w:rPr>
    </w:lvl>
    <w:lvl w:ilvl="1" w:tplc="1C0A0003">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9" w15:restartNumberingAfterBreak="0">
    <w:nsid w:val="779572E1"/>
    <w:multiLevelType w:val="hybridMultilevel"/>
    <w:tmpl w:val="04D82D82"/>
    <w:lvl w:ilvl="0" w:tplc="1C0A0003">
      <w:start w:val="1"/>
      <w:numFmt w:val="bullet"/>
      <w:lvlText w:val="o"/>
      <w:lvlJc w:val="left"/>
      <w:pPr>
        <w:ind w:left="360" w:hanging="360"/>
      </w:pPr>
      <w:rPr>
        <w:rFonts w:ascii="Courier New" w:hAnsi="Courier New" w:cs="Courier New" w:hint="default"/>
      </w:rPr>
    </w:lvl>
    <w:lvl w:ilvl="1" w:tplc="1C0A0003">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30" w15:restartNumberingAfterBreak="0">
    <w:nsid w:val="796B61A5"/>
    <w:multiLevelType w:val="multilevel"/>
    <w:tmpl w:val="8DA43ED2"/>
    <w:lvl w:ilvl="0">
      <w:start w:val="3"/>
      <w:numFmt w:val="decimal"/>
      <w:lvlText w:val="%1."/>
      <w:lvlJc w:val="left"/>
      <w:pPr>
        <w:ind w:left="360" w:hanging="360"/>
      </w:pPr>
      <w:rPr>
        <w:rFonts w:ascii="Times New Roman" w:hAnsi="Times New Roman" w:hint="default"/>
      </w:rPr>
    </w:lvl>
    <w:lvl w:ilvl="1">
      <w:start w:val="1"/>
      <w:numFmt w:val="decimal"/>
      <w:pStyle w:val="Ttulo4"/>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FB51E88"/>
    <w:multiLevelType w:val="hybridMultilevel"/>
    <w:tmpl w:val="FAF417B6"/>
    <w:lvl w:ilvl="0" w:tplc="1C0A0005">
      <w:start w:val="1"/>
      <w:numFmt w:val="bullet"/>
      <w:lvlText w:val=""/>
      <w:lvlJc w:val="left"/>
      <w:pPr>
        <w:ind w:left="720" w:hanging="360"/>
      </w:pPr>
      <w:rPr>
        <w:rFonts w:ascii="Wingdings" w:hAnsi="Wingdings" w:hint="default"/>
      </w:rPr>
    </w:lvl>
    <w:lvl w:ilvl="1" w:tplc="1C0A0005">
      <w:start w:val="1"/>
      <w:numFmt w:val="bullet"/>
      <w:lvlText w:val=""/>
      <w:lvlJc w:val="left"/>
      <w:pPr>
        <w:ind w:left="1440" w:hanging="360"/>
      </w:pPr>
      <w:rPr>
        <w:rFonts w:ascii="Wingdings" w:hAnsi="Wingdings"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5"/>
  </w:num>
  <w:num w:numId="2">
    <w:abstractNumId w:val="19"/>
  </w:num>
  <w:num w:numId="3">
    <w:abstractNumId w:val="0"/>
  </w:num>
  <w:num w:numId="4">
    <w:abstractNumId w:val="27"/>
  </w:num>
  <w:num w:numId="5">
    <w:abstractNumId w:val="8"/>
  </w:num>
  <w:num w:numId="6">
    <w:abstractNumId w:val="29"/>
  </w:num>
  <w:num w:numId="7">
    <w:abstractNumId w:val="7"/>
  </w:num>
  <w:num w:numId="8">
    <w:abstractNumId w:val="11"/>
  </w:num>
  <w:num w:numId="9">
    <w:abstractNumId w:val="10"/>
  </w:num>
  <w:num w:numId="10">
    <w:abstractNumId w:val="17"/>
  </w:num>
  <w:num w:numId="11">
    <w:abstractNumId w:val="21"/>
  </w:num>
  <w:num w:numId="12">
    <w:abstractNumId w:val="6"/>
  </w:num>
  <w:num w:numId="13">
    <w:abstractNumId w:val="2"/>
  </w:num>
  <w:num w:numId="14">
    <w:abstractNumId w:val="22"/>
  </w:num>
  <w:num w:numId="15">
    <w:abstractNumId w:val="20"/>
  </w:num>
  <w:num w:numId="16">
    <w:abstractNumId w:val="18"/>
  </w:num>
  <w:num w:numId="17">
    <w:abstractNumId w:val="24"/>
  </w:num>
  <w:num w:numId="18">
    <w:abstractNumId w:val="12"/>
  </w:num>
  <w:num w:numId="19">
    <w:abstractNumId w:val="9"/>
  </w:num>
  <w:num w:numId="20">
    <w:abstractNumId w:val="5"/>
  </w:num>
  <w:num w:numId="21">
    <w:abstractNumId w:val="1"/>
  </w:num>
  <w:num w:numId="22">
    <w:abstractNumId w:val="28"/>
  </w:num>
  <w:num w:numId="23">
    <w:abstractNumId w:val="31"/>
  </w:num>
  <w:num w:numId="24">
    <w:abstractNumId w:val="16"/>
  </w:num>
  <w:num w:numId="25">
    <w:abstractNumId w:val="26"/>
  </w:num>
  <w:num w:numId="26">
    <w:abstractNumId w:val="23"/>
  </w:num>
  <w:num w:numId="27">
    <w:abstractNumId w:val="3"/>
  </w:num>
  <w:num w:numId="28">
    <w:abstractNumId w:val="4"/>
  </w:num>
  <w:num w:numId="29">
    <w:abstractNumId w:val="30"/>
  </w:num>
  <w:num w:numId="30">
    <w:abstractNumId w:val="14"/>
  </w:num>
  <w:num w:numId="31">
    <w:abstractNumId w:val="25"/>
  </w:num>
  <w:num w:numId="32">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F57"/>
    <w:rsid w:val="00000ACF"/>
    <w:rsid w:val="00000E0D"/>
    <w:rsid w:val="0000194F"/>
    <w:rsid w:val="00001A5C"/>
    <w:rsid w:val="00002A0D"/>
    <w:rsid w:val="00003820"/>
    <w:rsid w:val="00003ACA"/>
    <w:rsid w:val="000054A8"/>
    <w:rsid w:val="000056DE"/>
    <w:rsid w:val="00005739"/>
    <w:rsid w:val="000057F3"/>
    <w:rsid w:val="000073F6"/>
    <w:rsid w:val="000078C3"/>
    <w:rsid w:val="00012266"/>
    <w:rsid w:val="00012E72"/>
    <w:rsid w:val="00013323"/>
    <w:rsid w:val="00015A41"/>
    <w:rsid w:val="00016100"/>
    <w:rsid w:val="00016D37"/>
    <w:rsid w:val="00016F2D"/>
    <w:rsid w:val="00017E3D"/>
    <w:rsid w:val="00024C48"/>
    <w:rsid w:val="000252A5"/>
    <w:rsid w:val="000261C5"/>
    <w:rsid w:val="00027010"/>
    <w:rsid w:val="00027735"/>
    <w:rsid w:val="00027A53"/>
    <w:rsid w:val="0003040C"/>
    <w:rsid w:val="00031862"/>
    <w:rsid w:val="0003262B"/>
    <w:rsid w:val="0003265C"/>
    <w:rsid w:val="000326F2"/>
    <w:rsid w:val="00032EC4"/>
    <w:rsid w:val="00036E72"/>
    <w:rsid w:val="00036ED1"/>
    <w:rsid w:val="00037769"/>
    <w:rsid w:val="00037B52"/>
    <w:rsid w:val="00041144"/>
    <w:rsid w:val="000411EF"/>
    <w:rsid w:val="00041855"/>
    <w:rsid w:val="00041E15"/>
    <w:rsid w:val="00042C0A"/>
    <w:rsid w:val="0004399E"/>
    <w:rsid w:val="000440B5"/>
    <w:rsid w:val="000440C6"/>
    <w:rsid w:val="00044978"/>
    <w:rsid w:val="0004671B"/>
    <w:rsid w:val="00046B1C"/>
    <w:rsid w:val="00046B63"/>
    <w:rsid w:val="000513C7"/>
    <w:rsid w:val="00051F66"/>
    <w:rsid w:val="0005225E"/>
    <w:rsid w:val="0005325E"/>
    <w:rsid w:val="00053C1F"/>
    <w:rsid w:val="00055C18"/>
    <w:rsid w:val="0005634C"/>
    <w:rsid w:val="000568D7"/>
    <w:rsid w:val="00056D55"/>
    <w:rsid w:val="00057CDB"/>
    <w:rsid w:val="00057F08"/>
    <w:rsid w:val="00060DEA"/>
    <w:rsid w:val="00061A68"/>
    <w:rsid w:val="000628A8"/>
    <w:rsid w:val="0006366D"/>
    <w:rsid w:val="00064238"/>
    <w:rsid w:val="00064A14"/>
    <w:rsid w:val="000654B4"/>
    <w:rsid w:val="000679BA"/>
    <w:rsid w:val="000679DB"/>
    <w:rsid w:val="00067E8E"/>
    <w:rsid w:val="00071952"/>
    <w:rsid w:val="000734D1"/>
    <w:rsid w:val="0007427A"/>
    <w:rsid w:val="0007481D"/>
    <w:rsid w:val="0007548F"/>
    <w:rsid w:val="00076C9F"/>
    <w:rsid w:val="00076E2D"/>
    <w:rsid w:val="00076FB6"/>
    <w:rsid w:val="00077316"/>
    <w:rsid w:val="00082BF8"/>
    <w:rsid w:val="00083B1A"/>
    <w:rsid w:val="0008529C"/>
    <w:rsid w:val="00086124"/>
    <w:rsid w:val="000866EC"/>
    <w:rsid w:val="00086D2E"/>
    <w:rsid w:val="000872B9"/>
    <w:rsid w:val="000876B8"/>
    <w:rsid w:val="000906A9"/>
    <w:rsid w:val="000907F2"/>
    <w:rsid w:val="000933D0"/>
    <w:rsid w:val="00093AEB"/>
    <w:rsid w:val="0009635D"/>
    <w:rsid w:val="00097FFA"/>
    <w:rsid w:val="000A194C"/>
    <w:rsid w:val="000A1F46"/>
    <w:rsid w:val="000A2A8B"/>
    <w:rsid w:val="000A2ECF"/>
    <w:rsid w:val="000A3F27"/>
    <w:rsid w:val="000A4FC2"/>
    <w:rsid w:val="000A519B"/>
    <w:rsid w:val="000A7585"/>
    <w:rsid w:val="000A7A84"/>
    <w:rsid w:val="000A7C20"/>
    <w:rsid w:val="000B047A"/>
    <w:rsid w:val="000B08D6"/>
    <w:rsid w:val="000B0EDC"/>
    <w:rsid w:val="000B1D11"/>
    <w:rsid w:val="000B1FFA"/>
    <w:rsid w:val="000B2CB2"/>
    <w:rsid w:val="000B3E0F"/>
    <w:rsid w:val="000B4DD8"/>
    <w:rsid w:val="000B54CD"/>
    <w:rsid w:val="000B5C50"/>
    <w:rsid w:val="000B5C87"/>
    <w:rsid w:val="000B70E7"/>
    <w:rsid w:val="000B7308"/>
    <w:rsid w:val="000B7D1F"/>
    <w:rsid w:val="000C33DF"/>
    <w:rsid w:val="000C366E"/>
    <w:rsid w:val="000C76C1"/>
    <w:rsid w:val="000D0189"/>
    <w:rsid w:val="000D5157"/>
    <w:rsid w:val="000D59EA"/>
    <w:rsid w:val="000D7CED"/>
    <w:rsid w:val="000E07A0"/>
    <w:rsid w:val="000E207A"/>
    <w:rsid w:val="000E2961"/>
    <w:rsid w:val="000E3CA0"/>
    <w:rsid w:val="000E6AAB"/>
    <w:rsid w:val="000E6C7E"/>
    <w:rsid w:val="000F0D4A"/>
    <w:rsid w:val="000F1D9F"/>
    <w:rsid w:val="000F5749"/>
    <w:rsid w:val="000F731B"/>
    <w:rsid w:val="000F773A"/>
    <w:rsid w:val="000F7814"/>
    <w:rsid w:val="000F79F7"/>
    <w:rsid w:val="00100A44"/>
    <w:rsid w:val="0010147B"/>
    <w:rsid w:val="001016E6"/>
    <w:rsid w:val="00101B21"/>
    <w:rsid w:val="001027B1"/>
    <w:rsid w:val="00102BEE"/>
    <w:rsid w:val="00104839"/>
    <w:rsid w:val="0010579F"/>
    <w:rsid w:val="00106BCA"/>
    <w:rsid w:val="001078DE"/>
    <w:rsid w:val="001111D8"/>
    <w:rsid w:val="00111754"/>
    <w:rsid w:val="001123A0"/>
    <w:rsid w:val="00112736"/>
    <w:rsid w:val="00112843"/>
    <w:rsid w:val="00113082"/>
    <w:rsid w:val="00113D13"/>
    <w:rsid w:val="0011439A"/>
    <w:rsid w:val="00114A5C"/>
    <w:rsid w:val="00115508"/>
    <w:rsid w:val="001158D9"/>
    <w:rsid w:val="0011683A"/>
    <w:rsid w:val="00122303"/>
    <w:rsid w:val="001227C6"/>
    <w:rsid w:val="001236B2"/>
    <w:rsid w:val="0012438E"/>
    <w:rsid w:val="00124BED"/>
    <w:rsid w:val="001256CA"/>
    <w:rsid w:val="0012613E"/>
    <w:rsid w:val="001265C8"/>
    <w:rsid w:val="00127855"/>
    <w:rsid w:val="00131040"/>
    <w:rsid w:val="00131124"/>
    <w:rsid w:val="0013517B"/>
    <w:rsid w:val="0013572A"/>
    <w:rsid w:val="001362AE"/>
    <w:rsid w:val="001370BA"/>
    <w:rsid w:val="00137A5F"/>
    <w:rsid w:val="001405E4"/>
    <w:rsid w:val="001409A4"/>
    <w:rsid w:val="00143B14"/>
    <w:rsid w:val="00144C44"/>
    <w:rsid w:val="0014690F"/>
    <w:rsid w:val="00147E13"/>
    <w:rsid w:val="001519A4"/>
    <w:rsid w:val="00152A8F"/>
    <w:rsid w:val="00152B14"/>
    <w:rsid w:val="00153268"/>
    <w:rsid w:val="001532FC"/>
    <w:rsid w:val="00153C57"/>
    <w:rsid w:val="00154E0A"/>
    <w:rsid w:val="00154F43"/>
    <w:rsid w:val="00155025"/>
    <w:rsid w:val="0015591A"/>
    <w:rsid w:val="00155EB9"/>
    <w:rsid w:val="00156050"/>
    <w:rsid w:val="0015653A"/>
    <w:rsid w:val="001568B9"/>
    <w:rsid w:val="00156D39"/>
    <w:rsid w:val="0015754F"/>
    <w:rsid w:val="00161255"/>
    <w:rsid w:val="001618CD"/>
    <w:rsid w:val="001625E6"/>
    <w:rsid w:val="00164EE0"/>
    <w:rsid w:val="00166564"/>
    <w:rsid w:val="00166874"/>
    <w:rsid w:val="00166A35"/>
    <w:rsid w:val="00167F85"/>
    <w:rsid w:val="00171629"/>
    <w:rsid w:val="00171D55"/>
    <w:rsid w:val="0017358E"/>
    <w:rsid w:val="00173E43"/>
    <w:rsid w:val="00174DE2"/>
    <w:rsid w:val="001750F3"/>
    <w:rsid w:val="00175348"/>
    <w:rsid w:val="001757BE"/>
    <w:rsid w:val="00175E74"/>
    <w:rsid w:val="001760D5"/>
    <w:rsid w:val="00176461"/>
    <w:rsid w:val="00177872"/>
    <w:rsid w:val="00177932"/>
    <w:rsid w:val="0018169F"/>
    <w:rsid w:val="0018343E"/>
    <w:rsid w:val="001847DA"/>
    <w:rsid w:val="00184E00"/>
    <w:rsid w:val="0018612B"/>
    <w:rsid w:val="00187F38"/>
    <w:rsid w:val="00190F20"/>
    <w:rsid w:val="0019121F"/>
    <w:rsid w:val="00191A5E"/>
    <w:rsid w:val="0019210C"/>
    <w:rsid w:val="00195059"/>
    <w:rsid w:val="001962B4"/>
    <w:rsid w:val="00196583"/>
    <w:rsid w:val="0019739E"/>
    <w:rsid w:val="00197499"/>
    <w:rsid w:val="001979E5"/>
    <w:rsid w:val="001A1D21"/>
    <w:rsid w:val="001A2380"/>
    <w:rsid w:val="001A25E4"/>
    <w:rsid w:val="001A29C2"/>
    <w:rsid w:val="001A4365"/>
    <w:rsid w:val="001A4AE3"/>
    <w:rsid w:val="001A4F23"/>
    <w:rsid w:val="001A5C4B"/>
    <w:rsid w:val="001A6F33"/>
    <w:rsid w:val="001B190D"/>
    <w:rsid w:val="001B230D"/>
    <w:rsid w:val="001B30C3"/>
    <w:rsid w:val="001B347D"/>
    <w:rsid w:val="001B3EB3"/>
    <w:rsid w:val="001B469C"/>
    <w:rsid w:val="001B68F9"/>
    <w:rsid w:val="001C003B"/>
    <w:rsid w:val="001C1405"/>
    <w:rsid w:val="001C1526"/>
    <w:rsid w:val="001C1C43"/>
    <w:rsid w:val="001C1C4D"/>
    <w:rsid w:val="001C21BE"/>
    <w:rsid w:val="001C2631"/>
    <w:rsid w:val="001C2A69"/>
    <w:rsid w:val="001C2AF8"/>
    <w:rsid w:val="001C3A60"/>
    <w:rsid w:val="001C3B6F"/>
    <w:rsid w:val="001C4DF6"/>
    <w:rsid w:val="001C5C63"/>
    <w:rsid w:val="001C6004"/>
    <w:rsid w:val="001D06A5"/>
    <w:rsid w:val="001D07DC"/>
    <w:rsid w:val="001D1CDF"/>
    <w:rsid w:val="001D3E29"/>
    <w:rsid w:val="001D3EDA"/>
    <w:rsid w:val="001D495D"/>
    <w:rsid w:val="001D7253"/>
    <w:rsid w:val="001D7DB6"/>
    <w:rsid w:val="001E1BF6"/>
    <w:rsid w:val="001E1D2B"/>
    <w:rsid w:val="001E2237"/>
    <w:rsid w:val="001E257D"/>
    <w:rsid w:val="001E2C13"/>
    <w:rsid w:val="001E315C"/>
    <w:rsid w:val="001E3FDB"/>
    <w:rsid w:val="001E4947"/>
    <w:rsid w:val="001E61EC"/>
    <w:rsid w:val="001E6610"/>
    <w:rsid w:val="001E674F"/>
    <w:rsid w:val="001E7AE1"/>
    <w:rsid w:val="001F11C1"/>
    <w:rsid w:val="001F3591"/>
    <w:rsid w:val="001F4040"/>
    <w:rsid w:val="001F7899"/>
    <w:rsid w:val="001F7CD5"/>
    <w:rsid w:val="00201CC5"/>
    <w:rsid w:val="00201E94"/>
    <w:rsid w:val="002026AA"/>
    <w:rsid w:val="00203FA4"/>
    <w:rsid w:val="00204AD8"/>
    <w:rsid w:val="00204E8C"/>
    <w:rsid w:val="00210AC0"/>
    <w:rsid w:val="00210D60"/>
    <w:rsid w:val="002127AA"/>
    <w:rsid w:val="0021299F"/>
    <w:rsid w:val="00213B90"/>
    <w:rsid w:val="00213F68"/>
    <w:rsid w:val="00214340"/>
    <w:rsid w:val="00215394"/>
    <w:rsid w:val="00215823"/>
    <w:rsid w:val="00215E4E"/>
    <w:rsid w:val="00216714"/>
    <w:rsid w:val="00216929"/>
    <w:rsid w:val="00221200"/>
    <w:rsid w:val="002213EB"/>
    <w:rsid w:val="002228A5"/>
    <w:rsid w:val="00222BBE"/>
    <w:rsid w:val="00223EAD"/>
    <w:rsid w:val="0022453E"/>
    <w:rsid w:val="00226E8B"/>
    <w:rsid w:val="00230700"/>
    <w:rsid w:val="00231127"/>
    <w:rsid w:val="0023224F"/>
    <w:rsid w:val="00233884"/>
    <w:rsid w:val="00235236"/>
    <w:rsid w:val="00235B7F"/>
    <w:rsid w:val="00237772"/>
    <w:rsid w:val="00237995"/>
    <w:rsid w:val="0024011B"/>
    <w:rsid w:val="00240602"/>
    <w:rsid w:val="002411DA"/>
    <w:rsid w:val="0024153E"/>
    <w:rsid w:val="00241C17"/>
    <w:rsid w:val="00242C61"/>
    <w:rsid w:val="0024352D"/>
    <w:rsid w:val="00243AC2"/>
    <w:rsid w:val="002445CC"/>
    <w:rsid w:val="00244B6C"/>
    <w:rsid w:val="00245482"/>
    <w:rsid w:val="00245577"/>
    <w:rsid w:val="0024681F"/>
    <w:rsid w:val="00247714"/>
    <w:rsid w:val="00250B1F"/>
    <w:rsid w:val="00254538"/>
    <w:rsid w:val="00254C4B"/>
    <w:rsid w:val="00256BB8"/>
    <w:rsid w:val="00257376"/>
    <w:rsid w:val="00260E0C"/>
    <w:rsid w:val="002611E9"/>
    <w:rsid w:val="00261722"/>
    <w:rsid w:val="00262116"/>
    <w:rsid w:val="00263D33"/>
    <w:rsid w:val="00263E43"/>
    <w:rsid w:val="00264452"/>
    <w:rsid w:val="00266ADA"/>
    <w:rsid w:val="0026702C"/>
    <w:rsid w:val="002670BB"/>
    <w:rsid w:val="00267677"/>
    <w:rsid w:val="00272B5D"/>
    <w:rsid w:val="0027307F"/>
    <w:rsid w:val="00273261"/>
    <w:rsid w:val="00275C0A"/>
    <w:rsid w:val="00276844"/>
    <w:rsid w:val="00280D5D"/>
    <w:rsid w:val="0028211B"/>
    <w:rsid w:val="0028232C"/>
    <w:rsid w:val="00283603"/>
    <w:rsid w:val="002855A1"/>
    <w:rsid w:val="00287855"/>
    <w:rsid w:val="0029110F"/>
    <w:rsid w:val="00291435"/>
    <w:rsid w:val="002941DB"/>
    <w:rsid w:val="00295BAC"/>
    <w:rsid w:val="002A00BC"/>
    <w:rsid w:val="002A0431"/>
    <w:rsid w:val="002A4B67"/>
    <w:rsid w:val="002A507A"/>
    <w:rsid w:val="002A560D"/>
    <w:rsid w:val="002A6D42"/>
    <w:rsid w:val="002A6D5B"/>
    <w:rsid w:val="002A75BF"/>
    <w:rsid w:val="002A79D6"/>
    <w:rsid w:val="002A7C56"/>
    <w:rsid w:val="002B122C"/>
    <w:rsid w:val="002B12DA"/>
    <w:rsid w:val="002B17F7"/>
    <w:rsid w:val="002B24A9"/>
    <w:rsid w:val="002B29B0"/>
    <w:rsid w:val="002B3129"/>
    <w:rsid w:val="002B33F3"/>
    <w:rsid w:val="002B3646"/>
    <w:rsid w:val="002B498B"/>
    <w:rsid w:val="002B4C44"/>
    <w:rsid w:val="002B4CEF"/>
    <w:rsid w:val="002B4D89"/>
    <w:rsid w:val="002B548A"/>
    <w:rsid w:val="002B604D"/>
    <w:rsid w:val="002B6A28"/>
    <w:rsid w:val="002C0926"/>
    <w:rsid w:val="002C1634"/>
    <w:rsid w:val="002C32B5"/>
    <w:rsid w:val="002C45AB"/>
    <w:rsid w:val="002C4D7F"/>
    <w:rsid w:val="002C4E5E"/>
    <w:rsid w:val="002C68E7"/>
    <w:rsid w:val="002C7256"/>
    <w:rsid w:val="002C7441"/>
    <w:rsid w:val="002D11DE"/>
    <w:rsid w:val="002D2985"/>
    <w:rsid w:val="002D412E"/>
    <w:rsid w:val="002D42D2"/>
    <w:rsid w:val="002D5441"/>
    <w:rsid w:val="002E0DE3"/>
    <w:rsid w:val="002E19CE"/>
    <w:rsid w:val="002E2E45"/>
    <w:rsid w:val="002E3F0B"/>
    <w:rsid w:val="002E54F7"/>
    <w:rsid w:val="002E56D3"/>
    <w:rsid w:val="002E5F57"/>
    <w:rsid w:val="002E6B46"/>
    <w:rsid w:val="002E6BF2"/>
    <w:rsid w:val="002E7364"/>
    <w:rsid w:val="002F0BCD"/>
    <w:rsid w:val="002F200A"/>
    <w:rsid w:val="002F213E"/>
    <w:rsid w:val="002F296E"/>
    <w:rsid w:val="002F35AA"/>
    <w:rsid w:val="002F5121"/>
    <w:rsid w:val="002F55D3"/>
    <w:rsid w:val="002F5FB1"/>
    <w:rsid w:val="002F6013"/>
    <w:rsid w:val="002F66E2"/>
    <w:rsid w:val="003008D5"/>
    <w:rsid w:val="00300A7A"/>
    <w:rsid w:val="00301235"/>
    <w:rsid w:val="003049DC"/>
    <w:rsid w:val="00304D25"/>
    <w:rsid w:val="00305C1B"/>
    <w:rsid w:val="00306A00"/>
    <w:rsid w:val="00306CD1"/>
    <w:rsid w:val="00307142"/>
    <w:rsid w:val="00307918"/>
    <w:rsid w:val="003111FC"/>
    <w:rsid w:val="00311B38"/>
    <w:rsid w:val="00311DE5"/>
    <w:rsid w:val="003125F6"/>
    <w:rsid w:val="00313CD2"/>
    <w:rsid w:val="00314D03"/>
    <w:rsid w:val="00315E1E"/>
    <w:rsid w:val="00316760"/>
    <w:rsid w:val="003208C0"/>
    <w:rsid w:val="003211D5"/>
    <w:rsid w:val="00321363"/>
    <w:rsid w:val="003214FC"/>
    <w:rsid w:val="00321F1E"/>
    <w:rsid w:val="003222E2"/>
    <w:rsid w:val="00322B97"/>
    <w:rsid w:val="00325D1F"/>
    <w:rsid w:val="00325E94"/>
    <w:rsid w:val="00326226"/>
    <w:rsid w:val="003264DB"/>
    <w:rsid w:val="00327010"/>
    <w:rsid w:val="00331657"/>
    <w:rsid w:val="0033174E"/>
    <w:rsid w:val="00332FE7"/>
    <w:rsid w:val="00333D59"/>
    <w:rsid w:val="00333EF4"/>
    <w:rsid w:val="00335698"/>
    <w:rsid w:val="00335AEF"/>
    <w:rsid w:val="00336613"/>
    <w:rsid w:val="00336E10"/>
    <w:rsid w:val="00337246"/>
    <w:rsid w:val="00337A6E"/>
    <w:rsid w:val="003405F5"/>
    <w:rsid w:val="0034067A"/>
    <w:rsid w:val="00340AEF"/>
    <w:rsid w:val="00341DE6"/>
    <w:rsid w:val="003420AE"/>
    <w:rsid w:val="00343157"/>
    <w:rsid w:val="00343657"/>
    <w:rsid w:val="00343747"/>
    <w:rsid w:val="003437C0"/>
    <w:rsid w:val="003441DE"/>
    <w:rsid w:val="0034453E"/>
    <w:rsid w:val="00345E83"/>
    <w:rsid w:val="003464C0"/>
    <w:rsid w:val="00346567"/>
    <w:rsid w:val="00346DC7"/>
    <w:rsid w:val="00347F40"/>
    <w:rsid w:val="0035046D"/>
    <w:rsid w:val="00350D01"/>
    <w:rsid w:val="003511C3"/>
    <w:rsid w:val="0035437A"/>
    <w:rsid w:val="00354CE7"/>
    <w:rsid w:val="00355C45"/>
    <w:rsid w:val="00360BCA"/>
    <w:rsid w:val="00361DF3"/>
    <w:rsid w:val="003631C3"/>
    <w:rsid w:val="00363576"/>
    <w:rsid w:val="00363D06"/>
    <w:rsid w:val="00364071"/>
    <w:rsid w:val="00364267"/>
    <w:rsid w:val="00364309"/>
    <w:rsid w:val="00365268"/>
    <w:rsid w:val="00371212"/>
    <w:rsid w:val="003712BA"/>
    <w:rsid w:val="00372277"/>
    <w:rsid w:val="00373799"/>
    <w:rsid w:val="0037582C"/>
    <w:rsid w:val="00377755"/>
    <w:rsid w:val="003824E3"/>
    <w:rsid w:val="003835EF"/>
    <w:rsid w:val="003843F5"/>
    <w:rsid w:val="00384D1E"/>
    <w:rsid w:val="00385BA5"/>
    <w:rsid w:val="00385E81"/>
    <w:rsid w:val="00386E13"/>
    <w:rsid w:val="00390EBD"/>
    <w:rsid w:val="00391283"/>
    <w:rsid w:val="00392672"/>
    <w:rsid w:val="00392ADF"/>
    <w:rsid w:val="00394D6E"/>
    <w:rsid w:val="00395EA7"/>
    <w:rsid w:val="00396C15"/>
    <w:rsid w:val="00397CCE"/>
    <w:rsid w:val="003A0FD0"/>
    <w:rsid w:val="003A43DA"/>
    <w:rsid w:val="003A52D1"/>
    <w:rsid w:val="003A62C0"/>
    <w:rsid w:val="003A633A"/>
    <w:rsid w:val="003A642C"/>
    <w:rsid w:val="003B081B"/>
    <w:rsid w:val="003B0C24"/>
    <w:rsid w:val="003B0FB3"/>
    <w:rsid w:val="003B1C9C"/>
    <w:rsid w:val="003B37D1"/>
    <w:rsid w:val="003B39A2"/>
    <w:rsid w:val="003B4B69"/>
    <w:rsid w:val="003B5306"/>
    <w:rsid w:val="003B735E"/>
    <w:rsid w:val="003B73EB"/>
    <w:rsid w:val="003B797A"/>
    <w:rsid w:val="003B7BB1"/>
    <w:rsid w:val="003C1675"/>
    <w:rsid w:val="003C225C"/>
    <w:rsid w:val="003C23B1"/>
    <w:rsid w:val="003C25ED"/>
    <w:rsid w:val="003C2765"/>
    <w:rsid w:val="003C286F"/>
    <w:rsid w:val="003C2922"/>
    <w:rsid w:val="003C368A"/>
    <w:rsid w:val="003C4655"/>
    <w:rsid w:val="003C4B2A"/>
    <w:rsid w:val="003C4CF4"/>
    <w:rsid w:val="003C4FED"/>
    <w:rsid w:val="003C5216"/>
    <w:rsid w:val="003C555B"/>
    <w:rsid w:val="003C579D"/>
    <w:rsid w:val="003C6997"/>
    <w:rsid w:val="003C6ED4"/>
    <w:rsid w:val="003C70C9"/>
    <w:rsid w:val="003C72DB"/>
    <w:rsid w:val="003C7EFC"/>
    <w:rsid w:val="003D20B4"/>
    <w:rsid w:val="003D556C"/>
    <w:rsid w:val="003D6691"/>
    <w:rsid w:val="003D752F"/>
    <w:rsid w:val="003E00E9"/>
    <w:rsid w:val="003E07F7"/>
    <w:rsid w:val="003E10A3"/>
    <w:rsid w:val="003E10EA"/>
    <w:rsid w:val="003E228D"/>
    <w:rsid w:val="003E327E"/>
    <w:rsid w:val="003E359F"/>
    <w:rsid w:val="003E3A9E"/>
    <w:rsid w:val="003E578D"/>
    <w:rsid w:val="003E6401"/>
    <w:rsid w:val="003E72DE"/>
    <w:rsid w:val="003F0769"/>
    <w:rsid w:val="003F121B"/>
    <w:rsid w:val="003F13B3"/>
    <w:rsid w:val="003F17ED"/>
    <w:rsid w:val="003F219D"/>
    <w:rsid w:val="003F43B9"/>
    <w:rsid w:val="003F4840"/>
    <w:rsid w:val="003F69FC"/>
    <w:rsid w:val="003F7A45"/>
    <w:rsid w:val="003F7C84"/>
    <w:rsid w:val="00400F01"/>
    <w:rsid w:val="004031BA"/>
    <w:rsid w:val="00406B2F"/>
    <w:rsid w:val="00406B38"/>
    <w:rsid w:val="00407C07"/>
    <w:rsid w:val="0041047B"/>
    <w:rsid w:val="0041212C"/>
    <w:rsid w:val="00412302"/>
    <w:rsid w:val="004129A6"/>
    <w:rsid w:val="00413ED1"/>
    <w:rsid w:val="004150CA"/>
    <w:rsid w:val="00415C94"/>
    <w:rsid w:val="00417AEF"/>
    <w:rsid w:val="00417C1B"/>
    <w:rsid w:val="00421CDE"/>
    <w:rsid w:val="004223FF"/>
    <w:rsid w:val="00422A5F"/>
    <w:rsid w:val="00423E95"/>
    <w:rsid w:val="004241CA"/>
    <w:rsid w:val="0042434E"/>
    <w:rsid w:val="004252C2"/>
    <w:rsid w:val="00426005"/>
    <w:rsid w:val="0042776D"/>
    <w:rsid w:val="004307CC"/>
    <w:rsid w:val="00430C19"/>
    <w:rsid w:val="0043176E"/>
    <w:rsid w:val="004317B4"/>
    <w:rsid w:val="00431920"/>
    <w:rsid w:val="00431AD4"/>
    <w:rsid w:val="00432259"/>
    <w:rsid w:val="00434CB8"/>
    <w:rsid w:val="00435796"/>
    <w:rsid w:val="004369DB"/>
    <w:rsid w:val="00440123"/>
    <w:rsid w:val="004405E3"/>
    <w:rsid w:val="00440725"/>
    <w:rsid w:val="00444AC8"/>
    <w:rsid w:val="00445791"/>
    <w:rsid w:val="00445A53"/>
    <w:rsid w:val="00447471"/>
    <w:rsid w:val="00447970"/>
    <w:rsid w:val="00447D34"/>
    <w:rsid w:val="00447EB4"/>
    <w:rsid w:val="00450678"/>
    <w:rsid w:val="004519F8"/>
    <w:rsid w:val="00453530"/>
    <w:rsid w:val="00454C38"/>
    <w:rsid w:val="00455E34"/>
    <w:rsid w:val="00456695"/>
    <w:rsid w:val="0046033F"/>
    <w:rsid w:val="0046060B"/>
    <w:rsid w:val="00460B2D"/>
    <w:rsid w:val="00461068"/>
    <w:rsid w:val="004621D2"/>
    <w:rsid w:val="004623A8"/>
    <w:rsid w:val="00462702"/>
    <w:rsid w:val="004644C4"/>
    <w:rsid w:val="00464514"/>
    <w:rsid w:val="00464AA3"/>
    <w:rsid w:val="004665F2"/>
    <w:rsid w:val="00466EE1"/>
    <w:rsid w:val="00467BE6"/>
    <w:rsid w:val="00467E2E"/>
    <w:rsid w:val="00470C75"/>
    <w:rsid w:val="0047120D"/>
    <w:rsid w:val="004713E4"/>
    <w:rsid w:val="0047213E"/>
    <w:rsid w:val="00472A51"/>
    <w:rsid w:val="004737B9"/>
    <w:rsid w:val="004745A7"/>
    <w:rsid w:val="0047477C"/>
    <w:rsid w:val="004763B1"/>
    <w:rsid w:val="00476FC5"/>
    <w:rsid w:val="0047776F"/>
    <w:rsid w:val="00481CE1"/>
    <w:rsid w:val="00481CE6"/>
    <w:rsid w:val="00483E43"/>
    <w:rsid w:val="00484C5C"/>
    <w:rsid w:val="004851E2"/>
    <w:rsid w:val="00485722"/>
    <w:rsid w:val="00485933"/>
    <w:rsid w:val="00486B95"/>
    <w:rsid w:val="00486C56"/>
    <w:rsid w:val="004878DC"/>
    <w:rsid w:val="00487E5A"/>
    <w:rsid w:val="004908FA"/>
    <w:rsid w:val="004910E9"/>
    <w:rsid w:val="004929AB"/>
    <w:rsid w:val="0049545B"/>
    <w:rsid w:val="0049579D"/>
    <w:rsid w:val="0049626C"/>
    <w:rsid w:val="00497431"/>
    <w:rsid w:val="004977A4"/>
    <w:rsid w:val="00497B73"/>
    <w:rsid w:val="004A23DF"/>
    <w:rsid w:val="004A5396"/>
    <w:rsid w:val="004A5F44"/>
    <w:rsid w:val="004A742F"/>
    <w:rsid w:val="004B001E"/>
    <w:rsid w:val="004B0E55"/>
    <w:rsid w:val="004B13F9"/>
    <w:rsid w:val="004B1428"/>
    <w:rsid w:val="004B2D0D"/>
    <w:rsid w:val="004B2D36"/>
    <w:rsid w:val="004B3046"/>
    <w:rsid w:val="004B37B1"/>
    <w:rsid w:val="004B4792"/>
    <w:rsid w:val="004B5343"/>
    <w:rsid w:val="004B6471"/>
    <w:rsid w:val="004B7308"/>
    <w:rsid w:val="004B7511"/>
    <w:rsid w:val="004C1848"/>
    <w:rsid w:val="004C2BD9"/>
    <w:rsid w:val="004C3D50"/>
    <w:rsid w:val="004C7380"/>
    <w:rsid w:val="004C7B58"/>
    <w:rsid w:val="004D226D"/>
    <w:rsid w:val="004D2ABA"/>
    <w:rsid w:val="004D351B"/>
    <w:rsid w:val="004D3692"/>
    <w:rsid w:val="004D4378"/>
    <w:rsid w:val="004D4719"/>
    <w:rsid w:val="004D5867"/>
    <w:rsid w:val="004D6455"/>
    <w:rsid w:val="004E021C"/>
    <w:rsid w:val="004E1152"/>
    <w:rsid w:val="004E1A54"/>
    <w:rsid w:val="004E1F45"/>
    <w:rsid w:val="004E2C70"/>
    <w:rsid w:val="004E2FC5"/>
    <w:rsid w:val="004E4FE5"/>
    <w:rsid w:val="004E564F"/>
    <w:rsid w:val="004E58A6"/>
    <w:rsid w:val="004E7D9A"/>
    <w:rsid w:val="004F0E03"/>
    <w:rsid w:val="004F21E1"/>
    <w:rsid w:val="004F22B9"/>
    <w:rsid w:val="004F2536"/>
    <w:rsid w:val="004F3EC7"/>
    <w:rsid w:val="004F3F4B"/>
    <w:rsid w:val="004F4186"/>
    <w:rsid w:val="004F453B"/>
    <w:rsid w:val="004F6071"/>
    <w:rsid w:val="004F6074"/>
    <w:rsid w:val="005018E0"/>
    <w:rsid w:val="00501ABD"/>
    <w:rsid w:val="00503768"/>
    <w:rsid w:val="00503A4B"/>
    <w:rsid w:val="005049D8"/>
    <w:rsid w:val="00510284"/>
    <w:rsid w:val="00510ED1"/>
    <w:rsid w:val="005124E1"/>
    <w:rsid w:val="00514E0E"/>
    <w:rsid w:val="00516AA4"/>
    <w:rsid w:val="005171FE"/>
    <w:rsid w:val="00517AD1"/>
    <w:rsid w:val="00521367"/>
    <w:rsid w:val="00522744"/>
    <w:rsid w:val="00523DBE"/>
    <w:rsid w:val="0052506E"/>
    <w:rsid w:val="005253DB"/>
    <w:rsid w:val="00526011"/>
    <w:rsid w:val="00530F0C"/>
    <w:rsid w:val="00531E96"/>
    <w:rsid w:val="005333AB"/>
    <w:rsid w:val="005352BB"/>
    <w:rsid w:val="0053629F"/>
    <w:rsid w:val="00536A48"/>
    <w:rsid w:val="0054065E"/>
    <w:rsid w:val="00540A45"/>
    <w:rsid w:val="00540AB0"/>
    <w:rsid w:val="005411C8"/>
    <w:rsid w:val="0054249A"/>
    <w:rsid w:val="00542A5D"/>
    <w:rsid w:val="005437B9"/>
    <w:rsid w:val="005454C3"/>
    <w:rsid w:val="00550027"/>
    <w:rsid w:val="0055028C"/>
    <w:rsid w:val="00551419"/>
    <w:rsid w:val="005528A1"/>
    <w:rsid w:val="00553AFB"/>
    <w:rsid w:val="005569B2"/>
    <w:rsid w:val="0056063D"/>
    <w:rsid w:val="005606A8"/>
    <w:rsid w:val="0056227D"/>
    <w:rsid w:val="00563014"/>
    <w:rsid w:val="0056313E"/>
    <w:rsid w:val="005634C3"/>
    <w:rsid w:val="00566617"/>
    <w:rsid w:val="00566AA7"/>
    <w:rsid w:val="005671BB"/>
    <w:rsid w:val="005705CE"/>
    <w:rsid w:val="0057091F"/>
    <w:rsid w:val="00572750"/>
    <w:rsid w:val="00573440"/>
    <w:rsid w:val="00573EC1"/>
    <w:rsid w:val="00574291"/>
    <w:rsid w:val="00574506"/>
    <w:rsid w:val="0057543F"/>
    <w:rsid w:val="00576CD7"/>
    <w:rsid w:val="00577F19"/>
    <w:rsid w:val="00580E43"/>
    <w:rsid w:val="00580FD2"/>
    <w:rsid w:val="00581C5A"/>
    <w:rsid w:val="005820A5"/>
    <w:rsid w:val="00582846"/>
    <w:rsid w:val="00586D50"/>
    <w:rsid w:val="005872BA"/>
    <w:rsid w:val="0058747C"/>
    <w:rsid w:val="00587513"/>
    <w:rsid w:val="00592400"/>
    <w:rsid w:val="00594692"/>
    <w:rsid w:val="00595372"/>
    <w:rsid w:val="00596B1C"/>
    <w:rsid w:val="005978B5"/>
    <w:rsid w:val="005A0306"/>
    <w:rsid w:val="005A1EED"/>
    <w:rsid w:val="005A30D0"/>
    <w:rsid w:val="005A410D"/>
    <w:rsid w:val="005A49A0"/>
    <w:rsid w:val="005A4C50"/>
    <w:rsid w:val="005B0521"/>
    <w:rsid w:val="005B2880"/>
    <w:rsid w:val="005B2BD4"/>
    <w:rsid w:val="005B2EA6"/>
    <w:rsid w:val="005B5658"/>
    <w:rsid w:val="005B5889"/>
    <w:rsid w:val="005B5F43"/>
    <w:rsid w:val="005B7523"/>
    <w:rsid w:val="005B7EA0"/>
    <w:rsid w:val="005C015C"/>
    <w:rsid w:val="005C020C"/>
    <w:rsid w:val="005C1300"/>
    <w:rsid w:val="005C1668"/>
    <w:rsid w:val="005C1A88"/>
    <w:rsid w:val="005C1FAF"/>
    <w:rsid w:val="005C27F4"/>
    <w:rsid w:val="005C3B82"/>
    <w:rsid w:val="005C3E61"/>
    <w:rsid w:val="005C4031"/>
    <w:rsid w:val="005C5AF1"/>
    <w:rsid w:val="005D098F"/>
    <w:rsid w:val="005D19D2"/>
    <w:rsid w:val="005D229E"/>
    <w:rsid w:val="005D311D"/>
    <w:rsid w:val="005D332F"/>
    <w:rsid w:val="005D4A7F"/>
    <w:rsid w:val="005D4DB5"/>
    <w:rsid w:val="005D5894"/>
    <w:rsid w:val="005D5CD1"/>
    <w:rsid w:val="005D5D22"/>
    <w:rsid w:val="005D70C7"/>
    <w:rsid w:val="005D74DC"/>
    <w:rsid w:val="005D7879"/>
    <w:rsid w:val="005D7E45"/>
    <w:rsid w:val="005E175B"/>
    <w:rsid w:val="005E1846"/>
    <w:rsid w:val="005E1E69"/>
    <w:rsid w:val="005E27BA"/>
    <w:rsid w:val="005E35A1"/>
    <w:rsid w:val="005E4B3B"/>
    <w:rsid w:val="005E5168"/>
    <w:rsid w:val="005E5544"/>
    <w:rsid w:val="005E6408"/>
    <w:rsid w:val="005F20B7"/>
    <w:rsid w:val="005F4171"/>
    <w:rsid w:val="005F50F2"/>
    <w:rsid w:val="005F63C9"/>
    <w:rsid w:val="005F7273"/>
    <w:rsid w:val="0060104F"/>
    <w:rsid w:val="00601BD1"/>
    <w:rsid w:val="00602BEC"/>
    <w:rsid w:val="00612048"/>
    <w:rsid w:val="0061301C"/>
    <w:rsid w:val="006133EF"/>
    <w:rsid w:val="00613A47"/>
    <w:rsid w:val="00614008"/>
    <w:rsid w:val="006151F2"/>
    <w:rsid w:val="006153AD"/>
    <w:rsid w:val="00615F9C"/>
    <w:rsid w:val="00616A54"/>
    <w:rsid w:val="00616BFC"/>
    <w:rsid w:val="00616E62"/>
    <w:rsid w:val="00616F08"/>
    <w:rsid w:val="00617088"/>
    <w:rsid w:val="0061713A"/>
    <w:rsid w:val="00617323"/>
    <w:rsid w:val="0061777E"/>
    <w:rsid w:val="00617E2B"/>
    <w:rsid w:val="00620B20"/>
    <w:rsid w:val="00620FA5"/>
    <w:rsid w:val="00621133"/>
    <w:rsid w:val="00621C3E"/>
    <w:rsid w:val="00621CA8"/>
    <w:rsid w:val="00622171"/>
    <w:rsid w:val="0062294A"/>
    <w:rsid w:val="00622F01"/>
    <w:rsid w:val="0062429A"/>
    <w:rsid w:val="00625164"/>
    <w:rsid w:val="00625A7E"/>
    <w:rsid w:val="00625C39"/>
    <w:rsid w:val="00625D5D"/>
    <w:rsid w:val="006268EC"/>
    <w:rsid w:val="006273B4"/>
    <w:rsid w:val="00627BA6"/>
    <w:rsid w:val="00627C64"/>
    <w:rsid w:val="00631842"/>
    <w:rsid w:val="006323AE"/>
    <w:rsid w:val="00633ED1"/>
    <w:rsid w:val="00634BD4"/>
    <w:rsid w:val="006350C3"/>
    <w:rsid w:val="006350F1"/>
    <w:rsid w:val="006352D9"/>
    <w:rsid w:val="006404B6"/>
    <w:rsid w:val="00640EC8"/>
    <w:rsid w:val="00641197"/>
    <w:rsid w:val="006411E1"/>
    <w:rsid w:val="006417A8"/>
    <w:rsid w:val="00641999"/>
    <w:rsid w:val="0064248D"/>
    <w:rsid w:val="00642525"/>
    <w:rsid w:val="00643537"/>
    <w:rsid w:val="00645355"/>
    <w:rsid w:val="006457DE"/>
    <w:rsid w:val="00645CC3"/>
    <w:rsid w:val="00647622"/>
    <w:rsid w:val="006479D9"/>
    <w:rsid w:val="00650F6D"/>
    <w:rsid w:val="00653675"/>
    <w:rsid w:val="00653D7A"/>
    <w:rsid w:val="00654195"/>
    <w:rsid w:val="00656C77"/>
    <w:rsid w:val="00657157"/>
    <w:rsid w:val="00657CFB"/>
    <w:rsid w:val="00660B02"/>
    <w:rsid w:val="0066102E"/>
    <w:rsid w:val="00661673"/>
    <w:rsid w:val="00661AA3"/>
    <w:rsid w:val="00661D88"/>
    <w:rsid w:val="00664A43"/>
    <w:rsid w:val="0066572E"/>
    <w:rsid w:val="0066584D"/>
    <w:rsid w:val="00667600"/>
    <w:rsid w:val="006714D6"/>
    <w:rsid w:val="00671DD0"/>
    <w:rsid w:val="006724F7"/>
    <w:rsid w:val="00680231"/>
    <w:rsid w:val="006805E2"/>
    <w:rsid w:val="00680A6E"/>
    <w:rsid w:val="00681433"/>
    <w:rsid w:val="00681723"/>
    <w:rsid w:val="006841B7"/>
    <w:rsid w:val="00684AFF"/>
    <w:rsid w:val="00685A7C"/>
    <w:rsid w:val="00685FE3"/>
    <w:rsid w:val="006871AB"/>
    <w:rsid w:val="00687AE8"/>
    <w:rsid w:val="006900CB"/>
    <w:rsid w:val="00690DA8"/>
    <w:rsid w:val="00693305"/>
    <w:rsid w:val="00694F84"/>
    <w:rsid w:val="006963C0"/>
    <w:rsid w:val="00696EA3"/>
    <w:rsid w:val="006A0B62"/>
    <w:rsid w:val="006A1BCF"/>
    <w:rsid w:val="006A24DA"/>
    <w:rsid w:val="006A2944"/>
    <w:rsid w:val="006A3526"/>
    <w:rsid w:val="006A3AA6"/>
    <w:rsid w:val="006A442D"/>
    <w:rsid w:val="006A4A97"/>
    <w:rsid w:val="006B006C"/>
    <w:rsid w:val="006B065C"/>
    <w:rsid w:val="006B1F18"/>
    <w:rsid w:val="006B245C"/>
    <w:rsid w:val="006B3B34"/>
    <w:rsid w:val="006B4723"/>
    <w:rsid w:val="006B4920"/>
    <w:rsid w:val="006B7A4F"/>
    <w:rsid w:val="006C1903"/>
    <w:rsid w:val="006C2E0F"/>
    <w:rsid w:val="006C3440"/>
    <w:rsid w:val="006C3714"/>
    <w:rsid w:val="006C4E32"/>
    <w:rsid w:val="006C528C"/>
    <w:rsid w:val="006C702E"/>
    <w:rsid w:val="006D0472"/>
    <w:rsid w:val="006D1978"/>
    <w:rsid w:val="006D2B04"/>
    <w:rsid w:val="006D5AA6"/>
    <w:rsid w:val="006D5ABD"/>
    <w:rsid w:val="006E0356"/>
    <w:rsid w:val="006E081B"/>
    <w:rsid w:val="006E1CD9"/>
    <w:rsid w:val="006E4060"/>
    <w:rsid w:val="006E4887"/>
    <w:rsid w:val="006E4F8B"/>
    <w:rsid w:val="006E5E5F"/>
    <w:rsid w:val="006E687C"/>
    <w:rsid w:val="006E6CDB"/>
    <w:rsid w:val="006E750C"/>
    <w:rsid w:val="006F014D"/>
    <w:rsid w:val="006F0361"/>
    <w:rsid w:val="006F280E"/>
    <w:rsid w:val="006F41CC"/>
    <w:rsid w:val="006F4DE7"/>
    <w:rsid w:val="006F5061"/>
    <w:rsid w:val="006F6EDD"/>
    <w:rsid w:val="006F7097"/>
    <w:rsid w:val="006F7D05"/>
    <w:rsid w:val="00700609"/>
    <w:rsid w:val="00700F29"/>
    <w:rsid w:val="00702A01"/>
    <w:rsid w:val="0070422D"/>
    <w:rsid w:val="00704928"/>
    <w:rsid w:val="00704FE0"/>
    <w:rsid w:val="007065C3"/>
    <w:rsid w:val="00706883"/>
    <w:rsid w:val="00706A6A"/>
    <w:rsid w:val="00707826"/>
    <w:rsid w:val="00707ACD"/>
    <w:rsid w:val="007101FF"/>
    <w:rsid w:val="007103D2"/>
    <w:rsid w:val="00710D38"/>
    <w:rsid w:val="00710FA7"/>
    <w:rsid w:val="00711240"/>
    <w:rsid w:val="0071165E"/>
    <w:rsid w:val="00712F38"/>
    <w:rsid w:val="00716EBE"/>
    <w:rsid w:val="00717086"/>
    <w:rsid w:val="007232A6"/>
    <w:rsid w:val="00723362"/>
    <w:rsid w:val="0072532C"/>
    <w:rsid w:val="007258D2"/>
    <w:rsid w:val="00725D21"/>
    <w:rsid w:val="0072654B"/>
    <w:rsid w:val="007266D1"/>
    <w:rsid w:val="00730273"/>
    <w:rsid w:val="00731AD6"/>
    <w:rsid w:val="007335DE"/>
    <w:rsid w:val="00733A65"/>
    <w:rsid w:val="007343D2"/>
    <w:rsid w:val="007345BE"/>
    <w:rsid w:val="00734FA0"/>
    <w:rsid w:val="0073784A"/>
    <w:rsid w:val="00740C37"/>
    <w:rsid w:val="00740D56"/>
    <w:rsid w:val="00742C8B"/>
    <w:rsid w:val="007441AD"/>
    <w:rsid w:val="00744699"/>
    <w:rsid w:val="00745DCA"/>
    <w:rsid w:val="00745FF5"/>
    <w:rsid w:val="0074639F"/>
    <w:rsid w:val="00746D32"/>
    <w:rsid w:val="00746E5A"/>
    <w:rsid w:val="007501E4"/>
    <w:rsid w:val="00751047"/>
    <w:rsid w:val="00752651"/>
    <w:rsid w:val="0075289E"/>
    <w:rsid w:val="0075418A"/>
    <w:rsid w:val="00754BEC"/>
    <w:rsid w:val="00755716"/>
    <w:rsid w:val="00757011"/>
    <w:rsid w:val="007571DF"/>
    <w:rsid w:val="00757727"/>
    <w:rsid w:val="007577FF"/>
    <w:rsid w:val="00760A5F"/>
    <w:rsid w:val="00760D88"/>
    <w:rsid w:val="00762965"/>
    <w:rsid w:val="007631AA"/>
    <w:rsid w:val="00763856"/>
    <w:rsid w:val="00767188"/>
    <w:rsid w:val="007675A7"/>
    <w:rsid w:val="00773F95"/>
    <w:rsid w:val="0077404B"/>
    <w:rsid w:val="0077412A"/>
    <w:rsid w:val="0077522A"/>
    <w:rsid w:val="0077560A"/>
    <w:rsid w:val="007764A9"/>
    <w:rsid w:val="0077682C"/>
    <w:rsid w:val="00776C3A"/>
    <w:rsid w:val="00784AE2"/>
    <w:rsid w:val="00785608"/>
    <w:rsid w:val="00787227"/>
    <w:rsid w:val="007872A2"/>
    <w:rsid w:val="00790757"/>
    <w:rsid w:val="00790983"/>
    <w:rsid w:val="0079181C"/>
    <w:rsid w:val="00791BC5"/>
    <w:rsid w:val="00792747"/>
    <w:rsid w:val="00792A5E"/>
    <w:rsid w:val="00793125"/>
    <w:rsid w:val="00793CA5"/>
    <w:rsid w:val="00793E2E"/>
    <w:rsid w:val="00794AF7"/>
    <w:rsid w:val="00795E3A"/>
    <w:rsid w:val="007960EF"/>
    <w:rsid w:val="00796457"/>
    <w:rsid w:val="007968FD"/>
    <w:rsid w:val="00796A7A"/>
    <w:rsid w:val="0079732F"/>
    <w:rsid w:val="00797F64"/>
    <w:rsid w:val="007A0436"/>
    <w:rsid w:val="007A083B"/>
    <w:rsid w:val="007A0BEB"/>
    <w:rsid w:val="007A1DBE"/>
    <w:rsid w:val="007A388E"/>
    <w:rsid w:val="007A3CED"/>
    <w:rsid w:val="007A4B86"/>
    <w:rsid w:val="007A4BDB"/>
    <w:rsid w:val="007B137D"/>
    <w:rsid w:val="007B1924"/>
    <w:rsid w:val="007B2043"/>
    <w:rsid w:val="007B2713"/>
    <w:rsid w:val="007B27D9"/>
    <w:rsid w:val="007B5C9C"/>
    <w:rsid w:val="007B5DED"/>
    <w:rsid w:val="007B5F23"/>
    <w:rsid w:val="007B6207"/>
    <w:rsid w:val="007C0398"/>
    <w:rsid w:val="007C058A"/>
    <w:rsid w:val="007C1B08"/>
    <w:rsid w:val="007C24DB"/>
    <w:rsid w:val="007C2955"/>
    <w:rsid w:val="007C307B"/>
    <w:rsid w:val="007C42D1"/>
    <w:rsid w:val="007C44DA"/>
    <w:rsid w:val="007C6149"/>
    <w:rsid w:val="007D1A35"/>
    <w:rsid w:val="007D1AB3"/>
    <w:rsid w:val="007D25B0"/>
    <w:rsid w:val="007D25E4"/>
    <w:rsid w:val="007D2C5F"/>
    <w:rsid w:val="007D3833"/>
    <w:rsid w:val="007D3C14"/>
    <w:rsid w:val="007D6D1B"/>
    <w:rsid w:val="007D771C"/>
    <w:rsid w:val="007D7814"/>
    <w:rsid w:val="007E216A"/>
    <w:rsid w:val="007E2388"/>
    <w:rsid w:val="007E2777"/>
    <w:rsid w:val="007E2D0C"/>
    <w:rsid w:val="007E3A02"/>
    <w:rsid w:val="007E4A76"/>
    <w:rsid w:val="007E4B04"/>
    <w:rsid w:val="007E531D"/>
    <w:rsid w:val="007E5AB5"/>
    <w:rsid w:val="007E664D"/>
    <w:rsid w:val="007E7AE2"/>
    <w:rsid w:val="007F0E19"/>
    <w:rsid w:val="007F0E35"/>
    <w:rsid w:val="007F1327"/>
    <w:rsid w:val="007F2B7C"/>
    <w:rsid w:val="007F6BD1"/>
    <w:rsid w:val="007F736D"/>
    <w:rsid w:val="008002AA"/>
    <w:rsid w:val="00802D1F"/>
    <w:rsid w:val="008048B2"/>
    <w:rsid w:val="00804BDE"/>
    <w:rsid w:val="00804F42"/>
    <w:rsid w:val="00805763"/>
    <w:rsid w:val="00805B8D"/>
    <w:rsid w:val="00805D57"/>
    <w:rsid w:val="008062E3"/>
    <w:rsid w:val="00806336"/>
    <w:rsid w:val="00807D91"/>
    <w:rsid w:val="00812FCC"/>
    <w:rsid w:val="00813873"/>
    <w:rsid w:val="00816F4B"/>
    <w:rsid w:val="00820703"/>
    <w:rsid w:val="00820E2A"/>
    <w:rsid w:val="008219AA"/>
    <w:rsid w:val="008219EF"/>
    <w:rsid w:val="00821BE1"/>
    <w:rsid w:val="008222C4"/>
    <w:rsid w:val="008232B5"/>
    <w:rsid w:val="008243E1"/>
    <w:rsid w:val="00826C83"/>
    <w:rsid w:val="008270EB"/>
    <w:rsid w:val="00827519"/>
    <w:rsid w:val="00830227"/>
    <w:rsid w:val="008309AC"/>
    <w:rsid w:val="00831B41"/>
    <w:rsid w:val="00833E5D"/>
    <w:rsid w:val="0083449E"/>
    <w:rsid w:val="00834E75"/>
    <w:rsid w:val="008356B6"/>
    <w:rsid w:val="00835D41"/>
    <w:rsid w:val="00840660"/>
    <w:rsid w:val="00841303"/>
    <w:rsid w:val="00842714"/>
    <w:rsid w:val="00842BE5"/>
    <w:rsid w:val="0084325D"/>
    <w:rsid w:val="00843B05"/>
    <w:rsid w:val="00844CCC"/>
    <w:rsid w:val="00844EEE"/>
    <w:rsid w:val="00846D40"/>
    <w:rsid w:val="00851064"/>
    <w:rsid w:val="00853A2F"/>
    <w:rsid w:val="008548DF"/>
    <w:rsid w:val="008568DB"/>
    <w:rsid w:val="00861F6D"/>
    <w:rsid w:val="008625DB"/>
    <w:rsid w:val="00863B09"/>
    <w:rsid w:val="00863D8D"/>
    <w:rsid w:val="0086404C"/>
    <w:rsid w:val="00865015"/>
    <w:rsid w:val="00867CDA"/>
    <w:rsid w:val="008705E0"/>
    <w:rsid w:val="00871792"/>
    <w:rsid w:val="00871B9D"/>
    <w:rsid w:val="00872521"/>
    <w:rsid w:val="00873761"/>
    <w:rsid w:val="00873CDB"/>
    <w:rsid w:val="00875EF3"/>
    <w:rsid w:val="00876275"/>
    <w:rsid w:val="00876368"/>
    <w:rsid w:val="00876711"/>
    <w:rsid w:val="00876C86"/>
    <w:rsid w:val="00880688"/>
    <w:rsid w:val="0088614C"/>
    <w:rsid w:val="00886BFA"/>
    <w:rsid w:val="008907C7"/>
    <w:rsid w:val="00890AD1"/>
    <w:rsid w:val="00893261"/>
    <w:rsid w:val="00897293"/>
    <w:rsid w:val="00897415"/>
    <w:rsid w:val="008A22BD"/>
    <w:rsid w:val="008A2A9F"/>
    <w:rsid w:val="008A2E96"/>
    <w:rsid w:val="008A35A2"/>
    <w:rsid w:val="008A4768"/>
    <w:rsid w:val="008A585A"/>
    <w:rsid w:val="008A6CCC"/>
    <w:rsid w:val="008A6CE8"/>
    <w:rsid w:val="008A7A46"/>
    <w:rsid w:val="008B1152"/>
    <w:rsid w:val="008B253D"/>
    <w:rsid w:val="008B4DD3"/>
    <w:rsid w:val="008B5901"/>
    <w:rsid w:val="008C0724"/>
    <w:rsid w:val="008C2046"/>
    <w:rsid w:val="008C2CFA"/>
    <w:rsid w:val="008C5697"/>
    <w:rsid w:val="008C6521"/>
    <w:rsid w:val="008C71D6"/>
    <w:rsid w:val="008D0561"/>
    <w:rsid w:val="008D0FF5"/>
    <w:rsid w:val="008D27DB"/>
    <w:rsid w:val="008D2A13"/>
    <w:rsid w:val="008D2A21"/>
    <w:rsid w:val="008D3B3B"/>
    <w:rsid w:val="008D480C"/>
    <w:rsid w:val="008D5084"/>
    <w:rsid w:val="008D607A"/>
    <w:rsid w:val="008D7E2D"/>
    <w:rsid w:val="008E103B"/>
    <w:rsid w:val="008E1D79"/>
    <w:rsid w:val="008E28F3"/>
    <w:rsid w:val="008E3374"/>
    <w:rsid w:val="008E44F0"/>
    <w:rsid w:val="008E4CFA"/>
    <w:rsid w:val="008E6E92"/>
    <w:rsid w:val="008E70C1"/>
    <w:rsid w:val="008E7776"/>
    <w:rsid w:val="008F01EE"/>
    <w:rsid w:val="008F06E6"/>
    <w:rsid w:val="008F2B47"/>
    <w:rsid w:val="008F2BB2"/>
    <w:rsid w:val="008F3DDD"/>
    <w:rsid w:val="008F53FF"/>
    <w:rsid w:val="008F6462"/>
    <w:rsid w:val="008F6B58"/>
    <w:rsid w:val="008F71A0"/>
    <w:rsid w:val="00900CCF"/>
    <w:rsid w:val="00904439"/>
    <w:rsid w:val="00904504"/>
    <w:rsid w:val="009054D1"/>
    <w:rsid w:val="009063EA"/>
    <w:rsid w:val="00910D56"/>
    <w:rsid w:val="00910F09"/>
    <w:rsid w:val="00911C1A"/>
    <w:rsid w:val="009126A3"/>
    <w:rsid w:val="00912A81"/>
    <w:rsid w:val="00913200"/>
    <w:rsid w:val="009147ED"/>
    <w:rsid w:val="00914CFD"/>
    <w:rsid w:val="00915624"/>
    <w:rsid w:val="0091748C"/>
    <w:rsid w:val="009200A4"/>
    <w:rsid w:val="00921097"/>
    <w:rsid w:val="00921455"/>
    <w:rsid w:val="009219F9"/>
    <w:rsid w:val="00925C3B"/>
    <w:rsid w:val="00927AD7"/>
    <w:rsid w:val="00927D5B"/>
    <w:rsid w:val="009309B4"/>
    <w:rsid w:val="00931296"/>
    <w:rsid w:val="009319D2"/>
    <w:rsid w:val="009330A0"/>
    <w:rsid w:val="009331EA"/>
    <w:rsid w:val="00933359"/>
    <w:rsid w:val="009356C4"/>
    <w:rsid w:val="00935756"/>
    <w:rsid w:val="009360B3"/>
    <w:rsid w:val="00940D65"/>
    <w:rsid w:val="0094137F"/>
    <w:rsid w:val="00941A5B"/>
    <w:rsid w:val="00941F7D"/>
    <w:rsid w:val="009420B5"/>
    <w:rsid w:val="00942479"/>
    <w:rsid w:val="00942885"/>
    <w:rsid w:val="00943416"/>
    <w:rsid w:val="00945200"/>
    <w:rsid w:val="009458CF"/>
    <w:rsid w:val="009468F4"/>
    <w:rsid w:val="00946BE1"/>
    <w:rsid w:val="00946E53"/>
    <w:rsid w:val="00951396"/>
    <w:rsid w:val="00951CD0"/>
    <w:rsid w:val="009522E6"/>
    <w:rsid w:val="00952492"/>
    <w:rsid w:val="009548DE"/>
    <w:rsid w:val="00955948"/>
    <w:rsid w:val="009563C1"/>
    <w:rsid w:val="00956699"/>
    <w:rsid w:val="009573BA"/>
    <w:rsid w:val="00957834"/>
    <w:rsid w:val="009579AB"/>
    <w:rsid w:val="00962F3C"/>
    <w:rsid w:val="00963412"/>
    <w:rsid w:val="009648DA"/>
    <w:rsid w:val="00964DD4"/>
    <w:rsid w:val="00966745"/>
    <w:rsid w:val="009669A7"/>
    <w:rsid w:val="00966B3A"/>
    <w:rsid w:val="0097105B"/>
    <w:rsid w:val="00972D06"/>
    <w:rsid w:val="00973274"/>
    <w:rsid w:val="009759BA"/>
    <w:rsid w:val="00975A17"/>
    <w:rsid w:val="00980B82"/>
    <w:rsid w:val="00981969"/>
    <w:rsid w:val="0098419A"/>
    <w:rsid w:val="00984730"/>
    <w:rsid w:val="00984865"/>
    <w:rsid w:val="00984C79"/>
    <w:rsid w:val="009862E4"/>
    <w:rsid w:val="00986BE5"/>
    <w:rsid w:val="0098737B"/>
    <w:rsid w:val="00987E2B"/>
    <w:rsid w:val="00992195"/>
    <w:rsid w:val="00995411"/>
    <w:rsid w:val="00995F3D"/>
    <w:rsid w:val="00996374"/>
    <w:rsid w:val="00996F4F"/>
    <w:rsid w:val="009A03AB"/>
    <w:rsid w:val="009A1D7A"/>
    <w:rsid w:val="009A2498"/>
    <w:rsid w:val="009A286B"/>
    <w:rsid w:val="009A3265"/>
    <w:rsid w:val="009A3FA9"/>
    <w:rsid w:val="009A44E3"/>
    <w:rsid w:val="009A4CF1"/>
    <w:rsid w:val="009A5A24"/>
    <w:rsid w:val="009A6333"/>
    <w:rsid w:val="009A6F74"/>
    <w:rsid w:val="009A70BF"/>
    <w:rsid w:val="009B1DCC"/>
    <w:rsid w:val="009B22D6"/>
    <w:rsid w:val="009B2F9D"/>
    <w:rsid w:val="009B39DB"/>
    <w:rsid w:val="009B3F86"/>
    <w:rsid w:val="009B54FC"/>
    <w:rsid w:val="009B65FC"/>
    <w:rsid w:val="009B69BC"/>
    <w:rsid w:val="009B75E4"/>
    <w:rsid w:val="009C376D"/>
    <w:rsid w:val="009C3E56"/>
    <w:rsid w:val="009C5019"/>
    <w:rsid w:val="009C655C"/>
    <w:rsid w:val="009C79FD"/>
    <w:rsid w:val="009D3362"/>
    <w:rsid w:val="009D3790"/>
    <w:rsid w:val="009D390D"/>
    <w:rsid w:val="009D69DD"/>
    <w:rsid w:val="009D6A50"/>
    <w:rsid w:val="009D784E"/>
    <w:rsid w:val="009E006B"/>
    <w:rsid w:val="009E1040"/>
    <w:rsid w:val="009E2D89"/>
    <w:rsid w:val="009E39FF"/>
    <w:rsid w:val="009E5E42"/>
    <w:rsid w:val="009E6F78"/>
    <w:rsid w:val="009E76F0"/>
    <w:rsid w:val="009F09D6"/>
    <w:rsid w:val="009F162A"/>
    <w:rsid w:val="009F16D3"/>
    <w:rsid w:val="009F222B"/>
    <w:rsid w:val="009F243C"/>
    <w:rsid w:val="009F3C07"/>
    <w:rsid w:val="009F62E5"/>
    <w:rsid w:val="009F63B1"/>
    <w:rsid w:val="009F6671"/>
    <w:rsid w:val="009F7E04"/>
    <w:rsid w:val="00A01130"/>
    <w:rsid w:val="00A01E62"/>
    <w:rsid w:val="00A02CF3"/>
    <w:rsid w:val="00A02E2F"/>
    <w:rsid w:val="00A03DE2"/>
    <w:rsid w:val="00A04870"/>
    <w:rsid w:val="00A05ABD"/>
    <w:rsid w:val="00A06EE4"/>
    <w:rsid w:val="00A117BB"/>
    <w:rsid w:val="00A14E82"/>
    <w:rsid w:val="00A20E6B"/>
    <w:rsid w:val="00A21E37"/>
    <w:rsid w:val="00A22671"/>
    <w:rsid w:val="00A22715"/>
    <w:rsid w:val="00A22F74"/>
    <w:rsid w:val="00A231CB"/>
    <w:rsid w:val="00A23978"/>
    <w:rsid w:val="00A246D4"/>
    <w:rsid w:val="00A26C07"/>
    <w:rsid w:val="00A26E07"/>
    <w:rsid w:val="00A30B38"/>
    <w:rsid w:val="00A316A2"/>
    <w:rsid w:val="00A31755"/>
    <w:rsid w:val="00A33374"/>
    <w:rsid w:val="00A33DBB"/>
    <w:rsid w:val="00A34047"/>
    <w:rsid w:val="00A3445A"/>
    <w:rsid w:val="00A34DCB"/>
    <w:rsid w:val="00A3544E"/>
    <w:rsid w:val="00A356D5"/>
    <w:rsid w:val="00A37A24"/>
    <w:rsid w:val="00A37DB3"/>
    <w:rsid w:val="00A37EB4"/>
    <w:rsid w:val="00A37F53"/>
    <w:rsid w:val="00A40695"/>
    <w:rsid w:val="00A42F56"/>
    <w:rsid w:val="00A43CFB"/>
    <w:rsid w:val="00A44F9A"/>
    <w:rsid w:val="00A464A7"/>
    <w:rsid w:val="00A46597"/>
    <w:rsid w:val="00A46727"/>
    <w:rsid w:val="00A46B90"/>
    <w:rsid w:val="00A47C2F"/>
    <w:rsid w:val="00A5096B"/>
    <w:rsid w:val="00A51DE0"/>
    <w:rsid w:val="00A5579F"/>
    <w:rsid w:val="00A55B1A"/>
    <w:rsid w:val="00A55BEE"/>
    <w:rsid w:val="00A564F7"/>
    <w:rsid w:val="00A57F1B"/>
    <w:rsid w:val="00A60188"/>
    <w:rsid w:val="00A620CE"/>
    <w:rsid w:val="00A63A9D"/>
    <w:rsid w:val="00A64087"/>
    <w:rsid w:val="00A64716"/>
    <w:rsid w:val="00A65676"/>
    <w:rsid w:val="00A659EA"/>
    <w:rsid w:val="00A66390"/>
    <w:rsid w:val="00A66A69"/>
    <w:rsid w:val="00A66D68"/>
    <w:rsid w:val="00A6754E"/>
    <w:rsid w:val="00A67DD6"/>
    <w:rsid w:val="00A70C1F"/>
    <w:rsid w:val="00A71EFB"/>
    <w:rsid w:val="00A7275B"/>
    <w:rsid w:val="00A73FD4"/>
    <w:rsid w:val="00A75415"/>
    <w:rsid w:val="00A75798"/>
    <w:rsid w:val="00A85E5C"/>
    <w:rsid w:val="00A86FBD"/>
    <w:rsid w:val="00A91A67"/>
    <w:rsid w:val="00A91FFE"/>
    <w:rsid w:val="00A92103"/>
    <w:rsid w:val="00A933D0"/>
    <w:rsid w:val="00A939A7"/>
    <w:rsid w:val="00A93E43"/>
    <w:rsid w:val="00A9698A"/>
    <w:rsid w:val="00A9724B"/>
    <w:rsid w:val="00A97748"/>
    <w:rsid w:val="00A97BBB"/>
    <w:rsid w:val="00A97DD6"/>
    <w:rsid w:val="00AA0F7A"/>
    <w:rsid w:val="00AA21AC"/>
    <w:rsid w:val="00AA4E8B"/>
    <w:rsid w:val="00AA510A"/>
    <w:rsid w:val="00AA5DD1"/>
    <w:rsid w:val="00AA7685"/>
    <w:rsid w:val="00AA79FA"/>
    <w:rsid w:val="00AB1D6D"/>
    <w:rsid w:val="00AB275B"/>
    <w:rsid w:val="00AB29F8"/>
    <w:rsid w:val="00AB5844"/>
    <w:rsid w:val="00AB5F19"/>
    <w:rsid w:val="00AB7789"/>
    <w:rsid w:val="00AB78C7"/>
    <w:rsid w:val="00AB7A80"/>
    <w:rsid w:val="00AC1267"/>
    <w:rsid w:val="00AC425E"/>
    <w:rsid w:val="00AC4F1D"/>
    <w:rsid w:val="00AC5118"/>
    <w:rsid w:val="00AC667C"/>
    <w:rsid w:val="00AC6948"/>
    <w:rsid w:val="00AC7509"/>
    <w:rsid w:val="00AC7A95"/>
    <w:rsid w:val="00AD0DDE"/>
    <w:rsid w:val="00AD2142"/>
    <w:rsid w:val="00AD2552"/>
    <w:rsid w:val="00AD259E"/>
    <w:rsid w:val="00AD2F50"/>
    <w:rsid w:val="00AD31C6"/>
    <w:rsid w:val="00AD40EB"/>
    <w:rsid w:val="00AD5179"/>
    <w:rsid w:val="00AD78FE"/>
    <w:rsid w:val="00AD79B0"/>
    <w:rsid w:val="00AE097D"/>
    <w:rsid w:val="00AE09E1"/>
    <w:rsid w:val="00AE1B4E"/>
    <w:rsid w:val="00AE1B64"/>
    <w:rsid w:val="00AE33D3"/>
    <w:rsid w:val="00AE4E69"/>
    <w:rsid w:val="00AE5DE4"/>
    <w:rsid w:val="00AE622B"/>
    <w:rsid w:val="00AE6B7B"/>
    <w:rsid w:val="00AE6BDE"/>
    <w:rsid w:val="00AF0ACF"/>
    <w:rsid w:val="00AF117F"/>
    <w:rsid w:val="00AF14AD"/>
    <w:rsid w:val="00AF3954"/>
    <w:rsid w:val="00AF3E0D"/>
    <w:rsid w:val="00AF4CF0"/>
    <w:rsid w:val="00AF5176"/>
    <w:rsid w:val="00AF5974"/>
    <w:rsid w:val="00AF6533"/>
    <w:rsid w:val="00AF663C"/>
    <w:rsid w:val="00AF6B1D"/>
    <w:rsid w:val="00B0048A"/>
    <w:rsid w:val="00B03B8D"/>
    <w:rsid w:val="00B03C3C"/>
    <w:rsid w:val="00B03C40"/>
    <w:rsid w:val="00B051D7"/>
    <w:rsid w:val="00B05901"/>
    <w:rsid w:val="00B066AE"/>
    <w:rsid w:val="00B067E9"/>
    <w:rsid w:val="00B071EE"/>
    <w:rsid w:val="00B07746"/>
    <w:rsid w:val="00B10D0A"/>
    <w:rsid w:val="00B119A6"/>
    <w:rsid w:val="00B12DD8"/>
    <w:rsid w:val="00B1338D"/>
    <w:rsid w:val="00B1385A"/>
    <w:rsid w:val="00B13887"/>
    <w:rsid w:val="00B14CEC"/>
    <w:rsid w:val="00B176B2"/>
    <w:rsid w:val="00B22638"/>
    <w:rsid w:val="00B24C1B"/>
    <w:rsid w:val="00B24E9C"/>
    <w:rsid w:val="00B27441"/>
    <w:rsid w:val="00B3028A"/>
    <w:rsid w:val="00B31055"/>
    <w:rsid w:val="00B3149E"/>
    <w:rsid w:val="00B32903"/>
    <w:rsid w:val="00B33071"/>
    <w:rsid w:val="00B33C54"/>
    <w:rsid w:val="00B34178"/>
    <w:rsid w:val="00B361B3"/>
    <w:rsid w:val="00B3744F"/>
    <w:rsid w:val="00B37AA9"/>
    <w:rsid w:val="00B4298C"/>
    <w:rsid w:val="00B42E82"/>
    <w:rsid w:val="00B43C53"/>
    <w:rsid w:val="00B446D0"/>
    <w:rsid w:val="00B469D5"/>
    <w:rsid w:val="00B47DB8"/>
    <w:rsid w:val="00B5036F"/>
    <w:rsid w:val="00B53B94"/>
    <w:rsid w:val="00B54C7F"/>
    <w:rsid w:val="00B552AB"/>
    <w:rsid w:val="00B55AB5"/>
    <w:rsid w:val="00B56AD7"/>
    <w:rsid w:val="00B57B8F"/>
    <w:rsid w:val="00B60193"/>
    <w:rsid w:val="00B6144B"/>
    <w:rsid w:val="00B61F5D"/>
    <w:rsid w:val="00B62FED"/>
    <w:rsid w:val="00B63001"/>
    <w:rsid w:val="00B63079"/>
    <w:rsid w:val="00B6329D"/>
    <w:rsid w:val="00B655AC"/>
    <w:rsid w:val="00B65700"/>
    <w:rsid w:val="00B65CEC"/>
    <w:rsid w:val="00B66527"/>
    <w:rsid w:val="00B66E40"/>
    <w:rsid w:val="00B66F63"/>
    <w:rsid w:val="00B67A0E"/>
    <w:rsid w:val="00B706E5"/>
    <w:rsid w:val="00B729D4"/>
    <w:rsid w:val="00B72DAE"/>
    <w:rsid w:val="00B73B95"/>
    <w:rsid w:val="00B73D69"/>
    <w:rsid w:val="00B76292"/>
    <w:rsid w:val="00B77439"/>
    <w:rsid w:val="00B80481"/>
    <w:rsid w:val="00B805B0"/>
    <w:rsid w:val="00B80B34"/>
    <w:rsid w:val="00B821F4"/>
    <w:rsid w:val="00B82809"/>
    <w:rsid w:val="00B83345"/>
    <w:rsid w:val="00B84466"/>
    <w:rsid w:val="00B851D3"/>
    <w:rsid w:val="00B872D5"/>
    <w:rsid w:val="00B878B3"/>
    <w:rsid w:val="00B90A94"/>
    <w:rsid w:val="00B91727"/>
    <w:rsid w:val="00B9189A"/>
    <w:rsid w:val="00B92969"/>
    <w:rsid w:val="00B929B9"/>
    <w:rsid w:val="00B92A3C"/>
    <w:rsid w:val="00B92B4C"/>
    <w:rsid w:val="00B9301E"/>
    <w:rsid w:val="00B93BCE"/>
    <w:rsid w:val="00B9457C"/>
    <w:rsid w:val="00B94A36"/>
    <w:rsid w:val="00B94D05"/>
    <w:rsid w:val="00B95DA0"/>
    <w:rsid w:val="00B96661"/>
    <w:rsid w:val="00BA0DE8"/>
    <w:rsid w:val="00BA2A35"/>
    <w:rsid w:val="00BA32AA"/>
    <w:rsid w:val="00BA45B0"/>
    <w:rsid w:val="00BA524B"/>
    <w:rsid w:val="00BA5515"/>
    <w:rsid w:val="00BA5E9B"/>
    <w:rsid w:val="00BA5EAA"/>
    <w:rsid w:val="00BA68CB"/>
    <w:rsid w:val="00BA6921"/>
    <w:rsid w:val="00BB25C6"/>
    <w:rsid w:val="00BB52CA"/>
    <w:rsid w:val="00BB53D8"/>
    <w:rsid w:val="00BB6301"/>
    <w:rsid w:val="00BB68B8"/>
    <w:rsid w:val="00BB6C66"/>
    <w:rsid w:val="00BB6CE3"/>
    <w:rsid w:val="00BB7E8A"/>
    <w:rsid w:val="00BC28EF"/>
    <w:rsid w:val="00BC5641"/>
    <w:rsid w:val="00BC56E2"/>
    <w:rsid w:val="00BC56EA"/>
    <w:rsid w:val="00BC69D6"/>
    <w:rsid w:val="00BC7D14"/>
    <w:rsid w:val="00BD070C"/>
    <w:rsid w:val="00BD1239"/>
    <w:rsid w:val="00BD20F4"/>
    <w:rsid w:val="00BD2663"/>
    <w:rsid w:val="00BD3459"/>
    <w:rsid w:val="00BD49A4"/>
    <w:rsid w:val="00BD6829"/>
    <w:rsid w:val="00BD6EFF"/>
    <w:rsid w:val="00BD7991"/>
    <w:rsid w:val="00BE0237"/>
    <w:rsid w:val="00BE0DC0"/>
    <w:rsid w:val="00BE10DE"/>
    <w:rsid w:val="00BE11C9"/>
    <w:rsid w:val="00BE1797"/>
    <w:rsid w:val="00BE3F4D"/>
    <w:rsid w:val="00BE560A"/>
    <w:rsid w:val="00BE6562"/>
    <w:rsid w:val="00BE6CB8"/>
    <w:rsid w:val="00BF1257"/>
    <w:rsid w:val="00BF219C"/>
    <w:rsid w:val="00BF46DC"/>
    <w:rsid w:val="00C00681"/>
    <w:rsid w:val="00C010BB"/>
    <w:rsid w:val="00C018BA"/>
    <w:rsid w:val="00C029C1"/>
    <w:rsid w:val="00C02ADF"/>
    <w:rsid w:val="00C02B9B"/>
    <w:rsid w:val="00C02DF6"/>
    <w:rsid w:val="00C02F74"/>
    <w:rsid w:val="00C0339D"/>
    <w:rsid w:val="00C0395C"/>
    <w:rsid w:val="00C041DD"/>
    <w:rsid w:val="00C04598"/>
    <w:rsid w:val="00C05269"/>
    <w:rsid w:val="00C11285"/>
    <w:rsid w:val="00C113A9"/>
    <w:rsid w:val="00C13DB7"/>
    <w:rsid w:val="00C14120"/>
    <w:rsid w:val="00C160E7"/>
    <w:rsid w:val="00C16BF6"/>
    <w:rsid w:val="00C17851"/>
    <w:rsid w:val="00C201A8"/>
    <w:rsid w:val="00C229C0"/>
    <w:rsid w:val="00C22F87"/>
    <w:rsid w:val="00C2417D"/>
    <w:rsid w:val="00C24369"/>
    <w:rsid w:val="00C24F8A"/>
    <w:rsid w:val="00C266B0"/>
    <w:rsid w:val="00C26ADF"/>
    <w:rsid w:val="00C273B2"/>
    <w:rsid w:val="00C274DE"/>
    <w:rsid w:val="00C27BA8"/>
    <w:rsid w:val="00C27ECB"/>
    <w:rsid w:val="00C304BE"/>
    <w:rsid w:val="00C307C8"/>
    <w:rsid w:val="00C31E35"/>
    <w:rsid w:val="00C325E8"/>
    <w:rsid w:val="00C337F0"/>
    <w:rsid w:val="00C34009"/>
    <w:rsid w:val="00C34775"/>
    <w:rsid w:val="00C35939"/>
    <w:rsid w:val="00C364BB"/>
    <w:rsid w:val="00C36E48"/>
    <w:rsid w:val="00C37ADB"/>
    <w:rsid w:val="00C40E3C"/>
    <w:rsid w:val="00C40E6C"/>
    <w:rsid w:val="00C40F32"/>
    <w:rsid w:val="00C41659"/>
    <w:rsid w:val="00C4194F"/>
    <w:rsid w:val="00C4220D"/>
    <w:rsid w:val="00C432C6"/>
    <w:rsid w:val="00C47DC0"/>
    <w:rsid w:val="00C51471"/>
    <w:rsid w:val="00C51783"/>
    <w:rsid w:val="00C52697"/>
    <w:rsid w:val="00C52A39"/>
    <w:rsid w:val="00C53BC4"/>
    <w:rsid w:val="00C54A1E"/>
    <w:rsid w:val="00C55C39"/>
    <w:rsid w:val="00C579ED"/>
    <w:rsid w:val="00C60326"/>
    <w:rsid w:val="00C606FA"/>
    <w:rsid w:val="00C6157C"/>
    <w:rsid w:val="00C62B26"/>
    <w:rsid w:val="00C6316E"/>
    <w:rsid w:val="00C6333B"/>
    <w:rsid w:val="00C6368E"/>
    <w:rsid w:val="00C6467B"/>
    <w:rsid w:val="00C65328"/>
    <w:rsid w:val="00C707F5"/>
    <w:rsid w:val="00C71D1F"/>
    <w:rsid w:val="00C723DB"/>
    <w:rsid w:val="00C744C2"/>
    <w:rsid w:val="00C760A1"/>
    <w:rsid w:val="00C76674"/>
    <w:rsid w:val="00C76F02"/>
    <w:rsid w:val="00C77826"/>
    <w:rsid w:val="00C77BFB"/>
    <w:rsid w:val="00C81028"/>
    <w:rsid w:val="00C824B3"/>
    <w:rsid w:val="00C83028"/>
    <w:rsid w:val="00C84007"/>
    <w:rsid w:val="00C84D24"/>
    <w:rsid w:val="00C85AE5"/>
    <w:rsid w:val="00C904C0"/>
    <w:rsid w:val="00C90A82"/>
    <w:rsid w:val="00C9301D"/>
    <w:rsid w:val="00C94775"/>
    <w:rsid w:val="00C94C61"/>
    <w:rsid w:val="00C9639F"/>
    <w:rsid w:val="00C963B5"/>
    <w:rsid w:val="00C96888"/>
    <w:rsid w:val="00C97270"/>
    <w:rsid w:val="00C9748F"/>
    <w:rsid w:val="00CA0201"/>
    <w:rsid w:val="00CA0708"/>
    <w:rsid w:val="00CA155B"/>
    <w:rsid w:val="00CA1EAE"/>
    <w:rsid w:val="00CA2136"/>
    <w:rsid w:val="00CA4833"/>
    <w:rsid w:val="00CA5605"/>
    <w:rsid w:val="00CA6D3E"/>
    <w:rsid w:val="00CB134D"/>
    <w:rsid w:val="00CB1844"/>
    <w:rsid w:val="00CB1B00"/>
    <w:rsid w:val="00CB29F6"/>
    <w:rsid w:val="00CB4555"/>
    <w:rsid w:val="00CB5280"/>
    <w:rsid w:val="00CB570E"/>
    <w:rsid w:val="00CB613F"/>
    <w:rsid w:val="00CB688E"/>
    <w:rsid w:val="00CB6CE3"/>
    <w:rsid w:val="00CB742D"/>
    <w:rsid w:val="00CB7BD8"/>
    <w:rsid w:val="00CC2185"/>
    <w:rsid w:val="00CC2926"/>
    <w:rsid w:val="00CC3713"/>
    <w:rsid w:val="00CC77C6"/>
    <w:rsid w:val="00CC7A5E"/>
    <w:rsid w:val="00CD04D5"/>
    <w:rsid w:val="00CD0A35"/>
    <w:rsid w:val="00CD0B95"/>
    <w:rsid w:val="00CD0DF1"/>
    <w:rsid w:val="00CD12BA"/>
    <w:rsid w:val="00CD12C5"/>
    <w:rsid w:val="00CD235F"/>
    <w:rsid w:val="00CD3180"/>
    <w:rsid w:val="00CD31BE"/>
    <w:rsid w:val="00CD4739"/>
    <w:rsid w:val="00CD66AA"/>
    <w:rsid w:val="00CD6F2C"/>
    <w:rsid w:val="00CE020F"/>
    <w:rsid w:val="00CE1FB5"/>
    <w:rsid w:val="00CE319E"/>
    <w:rsid w:val="00CE7C20"/>
    <w:rsid w:val="00CE7FDC"/>
    <w:rsid w:val="00CF1385"/>
    <w:rsid w:val="00CF22D5"/>
    <w:rsid w:val="00CF3F76"/>
    <w:rsid w:val="00CF407E"/>
    <w:rsid w:val="00CF5B25"/>
    <w:rsid w:val="00CF5D25"/>
    <w:rsid w:val="00CF5F8F"/>
    <w:rsid w:val="00D011FD"/>
    <w:rsid w:val="00D013A6"/>
    <w:rsid w:val="00D015EF"/>
    <w:rsid w:val="00D02916"/>
    <w:rsid w:val="00D0294B"/>
    <w:rsid w:val="00D0790F"/>
    <w:rsid w:val="00D10194"/>
    <w:rsid w:val="00D1113A"/>
    <w:rsid w:val="00D116EC"/>
    <w:rsid w:val="00D11E90"/>
    <w:rsid w:val="00D12874"/>
    <w:rsid w:val="00D13E6E"/>
    <w:rsid w:val="00D17EA0"/>
    <w:rsid w:val="00D2005A"/>
    <w:rsid w:val="00D208E8"/>
    <w:rsid w:val="00D20B19"/>
    <w:rsid w:val="00D21434"/>
    <w:rsid w:val="00D214E2"/>
    <w:rsid w:val="00D23A1E"/>
    <w:rsid w:val="00D244D8"/>
    <w:rsid w:val="00D24947"/>
    <w:rsid w:val="00D25A14"/>
    <w:rsid w:val="00D25A4F"/>
    <w:rsid w:val="00D2722F"/>
    <w:rsid w:val="00D275CE"/>
    <w:rsid w:val="00D33076"/>
    <w:rsid w:val="00D36C9B"/>
    <w:rsid w:val="00D37933"/>
    <w:rsid w:val="00D40005"/>
    <w:rsid w:val="00D403BB"/>
    <w:rsid w:val="00D41BE8"/>
    <w:rsid w:val="00D42BC7"/>
    <w:rsid w:val="00D43163"/>
    <w:rsid w:val="00D4412A"/>
    <w:rsid w:val="00D47026"/>
    <w:rsid w:val="00D512D2"/>
    <w:rsid w:val="00D51BF1"/>
    <w:rsid w:val="00D542E7"/>
    <w:rsid w:val="00D55E63"/>
    <w:rsid w:val="00D5695A"/>
    <w:rsid w:val="00D56D00"/>
    <w:rsid w:val="00D57139"/>
    <w:rsid w:val="00D571C4"/>
    <w:rsid w:val="00D6028B"/>
    <w:rsid w:val="00D61477"/>
    <w:rsid w:val="00D61B09"/>
    <w:rsid w:val="00D61CA7"/>
    <w:rsid w:val="00D62122"/>
    <w:rsid w:val="00D63F53"/>
    <w:rsid w:val="00D64989"/>
    <w:rsid w:val="00D653FE"/>
    <w:rsid w:val="00D660B0"/>
    <w:rsid w:val="00D66185"/>
    <w:rsid w:val="00D6725E"/>
    <w:rsid w:val="00D70716"/>
    <w:rsid w:val="00D70B8C"/>
    <w:rsid w:val="00D70E19"/>
    <w:rsid w:val="00D71BE6"/>
    <w:rsid w:val="00D732D4"/>
    <w:rsid w:val="00D732EE"/>
    <w:rsid w:val="00D7407A"/>
    <w:rsid w:val="00D763F5"/>
    <w:rsid w:val="00D7752D"/>
    <w:rsid w:val="00D812F6"/>
    <w:rsid w:val="00D8138A"/>
    <w:rsid w:val="00D817FB"/>
    <w:rsid w:val="00D82F64"/>
    <w:rsid w:val="00D84E8B"/>
    <w:rsid w:val="00D86472"/>
    <w:rsid w:val="00D86550"/>
    <w:rsid w:val="00D86F58"/>
    <w:rsid w:val="00D87425"/>
    <w:rsid w:val="00D92853"/>
    <w:rsid w:val="00D934EF"/>
    <w:rsid w:val="00D95788"/>
    <w:rsid w:val="00D95E4A"/>
    <w:rsid w:val="00D97774"/>
    <w:rsid w:val="00D9793A"/>
    <w:rsid w:val="00D9795D"/>
    <w:rsid w:val="00D97E34"/>
    <w:rsid w:val="00DA0065"/>
    <w:rsid w:val="00DA0082"/>
    <w:rsid w:val="00DA0739"/>
    <w:rsid w:val="00DA0CC4"/>
    <w:rsid w:val="00DA1AFF"/>
    <w:rsid w:val="00DA28C7"/>
    <w:rsid w:val="00DA3705"/>
    <w:rsid w:val="00DA6571"/>
    <w:rsid w:val="00DA6BCB"/>
    <w:rsid w:val="00DA76E4"/>
    <w:rsid w:val="00DA79EC"/>
    <w:rsid w:val="00DA7DB8"/>
    <w:rsid w:val="00DB0849"/>
    <w:rsid w:val="00DB0A0E"/>
    <w:rsid w:val="00DB309C"/>
    <w:rsid w:val="00DB389A"/>
    <w:rsid w:val="00DB66A5"/>
    <w:rsid w:val="00DB70F2"/>
    <w:rsid w:val="00DB7AA8"/>
    <w:rsid w:val="00DC1ADA"/>
    <w:rsid w:val="00DC1B75"/>
    <w:rsid w:val="00DC28FA"/>
    <w:rsid w:val="00DC3BEA"/>
    <w:rsid w:val="00DC54FC"/>
    <w:rsid w:val="00DC6373"/>
    <w:rsid w:val="00DC7C23"/>
    <w:rsid w:val="00DD17C0"/>
    <w:rsid w:val="00DD221B"/>
    <w:rsid w:val="00DD2ADD"/>
    <w:rsid w:val="00DD2B9D"/>
    <w:rsid w:val="00DD4B4D"/>
    <w:rsid w:val="00DD4E97"/>
    <w:rsid w:val="00DE0B07"/>
    <w:rsid w:val="00DE0CB5"/>
    <w:rsid w:val="00DE30E6"/>
    <w:rsid w:val="00DE5F6B"/>
    <w:rsid w:val="00DE6795"/>
    <w:rsid w:val="00DE6931"/>
    <w:rsid w:val="00DE7F07"/>
    <w:rsid w:val="00DF04EA"/>
    <w:rsid w:val="00DF069C"/>
    <w:rsid w:val="00DF07F2"/>
    <w:rsid w:val="00DF2AF6"/>
    <w:rsid w:val="00DF3135"/>
    <w:rsid w:val="00DF34B8"/>
    <w:rsid w:val="00DF3504"/>
    <w:rsid w:val="00DF3A7D"/>
    <w:rsid w:val="00DF4515"/>
    <w:rsid w:val="00DF6BC0"/>
    <w:rsid w:val="00DF7424"/>
    <w:rsid w:val="00DF7DC3"/>
    <w:rsid w:val="00E00223"/>
    <w:rsid w:val="00E011D2"/>
    <w:rsid w:val="00E01219"/>
    <w:rsid w:val="00E027A0"/>
    <w:rsid w:val="00E0292D"/>
    <w:rsid w:val="00E03045"/>
    <w:rsid w:val="00E037AA"/>
    <w:rsid w:val="00E03B4B"/>
    <w:rsid w:val="00E050A3"/>
    <w:rsid w:val="00E05465"/>
    <w:rsid w:val="00E07170"/>
    <w:rsid w:val="00E073C9"/>
    <w:rsid w:val="00E07709"/>
    <w:rsid w:val="00E078FB"/>
    <w:rsid w:val="00E12C6F"/>
    <w:rsid w:val="00E14976"/>
    <w:rsid w:val="00E14A18"/>
    <w:rsid w:val="00E14E0F"/>
    <w:rsid w:val="00E152F1"/>
    <w:rsid w:val="00E15EC3"/>
    <w:rsid w:val="00E172D7"/>
    <w:rsid w:val="00E17BA6"/>
    <w:rsid w:val="00E20107"/>
    <w:rsid w:val="00E20BB1"/>
    <w:rsid w:val="00E20C96"/>
    <w:rsid w:val="00E23760"/>
    <w:rsid w:val="00E24A56"/>
    <w:rsid w:val="00E24FD3"/>
    <w:rsid w:val="00E25656"/>
    <w:rsid w:val="00E26E6B"/>
    <w:rsid w:val="00E278C4"/>
    <w:rsid w:val="00E2799D"/>
    <w:rsid w:val="00E309B3"/>
    <w:rsid w:val="00E30F76"/>
    <w:rsid w:val="00E328DA"/>
    <w:rsid w:val="00E33FD3"/>
    <w:rsid w:val="00E34D18"/>
    <w:rsid w:val="00E351F7"/>
    <w:rsid w:val="00E355F7"/>
    <w:rsid w:val="00E37E68"/>
    <w:rsid w:val="00E4204B"/>
    <w:rsid w:val="00E42AA0"/>
    <w:rsid w:val="00E43420"/>
    <w:rsid w:val="00E43566"/>
    <w:rsid w:val="00E4718B"/>
    <w:rsid w:val="00E50AA1"/>
    <w:rsid w:val="00E51338"/>
    <w:rsid w:val="00E535FF"/>
    <w:rsid w:val="00E550F3"/>
    <w:rsid w:val="00E55693"/>
    <w:rsid w:val="00E55EBB"/>
    <w:rsid w:val="00E577FA"/>
    <w:rsid w:val="00E57FEE"/>
    <w:rsid w:val="00E62587"/>
    <w:rsid w:val="00E639C5"/>
    <w:rsid w:val="00E647EE"/>
    <w:rsid w:val="00E64BDB"/>
    <w:rsid w:val="00E64C5D"/>
    <w:rsid w:val="00E65A1C"/>
    <w:rsid w:val="00E66329"/>
    <w:rsid w:val="00E67468"/>
    <w:rsid w:val="00E71561"/>
    <w:rsid w:val="00E722BE"/>
    <w:rsid w:val="00E7236D"/>
    <w:rsid w:val="00E72A01"/>
    <w:rsid w:val="00E75F70"/>
    <w:rsid w:val="00E7645D"/>
    <w:rsid w:val="00E7721F"/>
    <w:rsid w:val="00E77B60"/>
    <w:rsid w:val="00E84E55"/>
    <w:rsid w:val="00E869C9"/>
    <w:rsid w:val="00E86D84"/>
    <w:rsid w:val="00E87897"/>
    <w:rsid w:val="00E87A1E"/>
    <w:rsid w:val="00E90D09"/>
    <w:rsid w:val="00E911BC"/>
    <w:rsid w:val="00E96E09"/>
    <w:rsid w:val="00E97249"/>
    <w:rsid w:val="00EA2D94"/>
    <w:rsid w:val="00EA401E"/>
    <w:rsid w:val="00EA4FA6"/>
    <w:rsid w:val="00EA6727"/>
    <w:rsid w:val="00EA6E4E"/>
    <w:rsid w:val="00EA706C"/>
    <w:rsid w:val="00EB10DC"/>
    <w:rsid w:val="00EB114D"/>
    <w:rsid w:val="00EB16A2"/>
    <w:rsid w:val="00EB1E14"/>
    <w:rsid w:val="00EB1E37"/>
    <w:rsid w:val="00EB1F44"/>
    <w:rsid w:val="00EB3732"/>
    <w:rsid w:val="00EB3839"/>
    <w:rsid w:val="00EB42A3"/>
    <w:rsid w:val="00EB5889"/>
    <w:rsid w:val="00EB6717"/>
    <w:rsid w:val="00EB6F41"/>
    <w:rsid w:val="00EC351A"/>
    <w:rsid w:val="00EC46A5"/>
    <w:rsid w:val="00EC5310"/>
    <w:rsid w:val="00EC5A94"/>
    <w:rsid w:val="00EC5FFD"/>
    <w:rsid w:val="00EC62FE"/>
    <w:rsid w:val="00EC6E6C"/>
    <w:rsid w:val="00ED0404"/>
    <w:rsid w:val="00ED0F49"/>
    <w:rsid w:val="00ED104C"/>
    <w:rsid w:val="00ED2D8F"/>
    <w:rsid w:val="00ED39AD"/>
    <w:rsid w:val="00ED4E20"/>
    <w:rsid w:val="00EE02A6"/>
    <w:rsid w:val="00EE043A"/>
    <w:rsid w:val="00EE0593"/>
    <w:rsid w:val="00EE0FBB"/>
    <w:rsid w:val="00EE1619"/>
    <w:rsid w:val="00EE1762"/>
    <w:rsid w:val="00EE2773"/>
    <w:rsid w:val="00EE32A1"/>
    <w:rsid w:val="00EE52B1"/>
    <w:rsid w:val="00EE5439"/>
    <w:rsid w:val="00EE5948"/>
    <w:rsid w:val="00EE661C"/>
    <w:rsid w:val="00EE6669"/>
    <w:rsid w:val="00EE7662"/>
    <w:rsid w:val="00EF3211"/>
    <w:rsid w:val="00EF3FB7"/>
    <w:rsid w:val="00EF47CC"/>
    <w:rsid w:val="00EF5812"/>
    <w:rsid w:val="00EF632C"/>
    <w:rsid w:val="00EF6775"/>
    <w:rsid w:val="00EF79D9"/>
    <w:rsid w:val="00F02B3D"/>
    <w:rsid w:val="00F03E06"/>
    <w:rsid w:val="00F04B84"/>
    <w:rsid w:val="00F04DFC"/>
    <w:rsid w:val="00F05E24"/>
    <w:rsid w:val="00F07645"/>
    <w:rsid w:val="00F11BAC"/>
    <w:rsid w:val="00F11D19"/>
    <w:rsid w:val="00F12C8F"/>
    <w:rsid w:val="00F1454F"/>
    <w:rsid w:val="00F2176C"/>
    <w:rsid w:val="00F227F1"/>
    <w:rsid w:val="00F2419E"/>
    <w:rsid w:val="00F25257"/>
    <w:rsid w:val="00F2591C"/>
    <w:rsid w:val="00F26B80"/>
    <w:rsid w:val="00F3150B"/>
    <w:rsid w:val="00F3241A"/>
    <w:rsid w:val="00F33196"/>
    <w:rsid w:val="00F336C0"/>
    <w:rsid w:val="00F35EE5"/>
    <w:rsid w:val="00F36F86"/>
    <w:rsid w:val="00F3709C"/>
    <w:rsid w:val="00F37476"/>
    <w:rsid w:val="00F37DA3"/>
    <w:rsid w:val="00F40C1B"/>
    <w:rsid w:val="00F4383B"/>
    <w:rsid w:val="00F43E3C"/>
    <w:rsid w:val="00F440F4"/>
    <w:rsid w:val="00F44A77"/>
    <w:rsid w:val="00F44EFD"/>
    <w:rsid w:val="00F44F91"/>
    <w:rsid w:val="00F45BEA"/>
    <w:rsid w:val="00F45D3E"/>
    <w:rsid w:val="00F46335"/>
    <w:rsid w:val="00F46CED"/>
    <w:rsid w:val="00F50A4F"/>
    <w:rsid w:val="00F51B64"/>
    <w:rsid w:val="00F5300A"/>
    <w:rsid w:val="00F538B9"/>
    <w:rsid w:val="00F53B6F"/>
    <w:rsid w:val="00F54E4C"/>
    <w:rsid w:val="00F56A1A"/>
    <w:rsid w:val="00F56D9E"/>
    <w:rsid w:val="00F57D1A"/>
    <w:rsid w:val="00F607C2"/>
    <w:rsid w:val="00F615A8"/>
    <w:rsid w:val="00F61AAB"/>
    <w:rsid w:val="00F61B58"/>
    <w:rsid w:val="00F62281"/>
    <w:rsid w:val="00F629BC"/>
    <w:rsid w:val="00F67BA6"/>
    <w:rsid w:val="00F71DC2"/>
    <w:rsid w:val="00F74954"/>
    <w:rsid w:val="00F7713B"/>
    <w:rsid w:val="00F7768C"/>
    <w:rsid w:val="00F80AD3"/>
    <w:rsid w:val="00F80B7E"/>
    <w:rsid w:val="00F81792"/>
    <w:rsid w:val="00F81994"/>
    <w:rsid w:val="00F81C54"/>
    <w:rsid w:val="00F82A77"/>
    <w:rsid w:val="00F83D5C"/>
    <w:rsid w:val="00F856F5"/>
    <w:rsid w:val="00F85C3E"/>
    <w:rsid w:val="00F866DC"/>
    <w:rsid w:val="00F877C9"/>
    <w:rsid w:val="00F87BD6"/>
    <w:rsid w:val="00F90F02"/>
    <w:rsid w:val="00F90F1C"/>
    <w:rsid w:val="00F90FB5"/>
    <w:rsid w:val="00F923EE"/>
    <w:rsid w:val="00F92A3C"/>
    <w:rsid w:val="00F92D24"/>
    <w:rsid w:val="00F938DC"/>
    <w:rsid w:val="00F954C3"/>
    <w:rsid w:val="00F95B95"/>
    <w:rsid w:val="00F95F2C"/>
    <w:rsid w:val="00F9623E"/>
    <w:rsid w:val="00F96BE1"/>
    <w:rsid w:val="00F97155"/>
    <w:rsid w:val="00F97427"/>
    <w:rsid w:val="00F97E3B"/>
    <w:rsid w:val="00FA1054"/>
    <w:rsid w:val="00FA138E"/>
    <w:rsid w:val="00FA158D"/>
    <w:rsid w:val="00FA2045"/>
    <w:rsid w:val="00FA4C48"/>
    <w:rsid w:val="00FA5F35"/>
    <w:rsid w:val="00FA76A6"/>
    <w:rsid w:val="00FA78E4"/>
    <w:rsid w:val="00FA7AB2"/>
    <w:rsid w:val="00FB0D0E"/>
    <w:rsid w:val="00FB188A"/>
    <w:rsid w:val="00FB1B5C"/>
    <w:rsid w:val="00FB2164"/>
    <w:rsid w:val="00FB2340"/>
    <w:rsid w:val="00FB2B95"/>
    <w:rsid w:val="00FB31C9"/>
    <w:rsid w:val="00FB3F05"/>
    <w:rsid w:val="00FB4F3A"/>
    <w:rsid w:val="00FB5783"/>
    <w:rsid w:val="00FB64A1"/>
    <w:rsid w:val="00FB6995"/>
    <w:rsid w:val="00FB7825"/>
    <w:rsid w:val="00FB7E92"/>
    <w:rsid w:val="00FC13D8"/>
    <w:rsid w:val="00FC2444"/>
    <w:rsid w:val="00FC56E3"/>
    <w:rsid w:val="00FC62C9"/>
    <w:rsid w:val="00FC62E6"/>
    <w:rsid w:val="00FC68A5"/>
    <w:rsid w:val="00FC6A9B"/>
    <w:rsid w:val="00FD0764"/>
    <w:rsid w:val="00FD10D1"/>
    <w:rsid w:val="00FD22AF"/>
    <w:rsid w:val="00FD3C71"/>
    <w:rsid w:val="00FD4585"/>
    <w:rsid w:val="00FD66E2"/>
    <w:rsid w:val="00FD7EB5"/>
    <w:rsid w:val="00FE1007"/>
    <w:rsid w:val="00FE1055"/>
    <w:rsid w:val="00FE2848"/>
    <w:rsid w:val="00FE35D5"/>
    <w:rsid w:val="00FE404C"/>
    <w:rsid w:val="00FE5D2E"/>
    <w:rsid w:val="00FE7A71"/>
    <w:rsid w:val="00FF0401"/>
    <w:rsid w:val="00FF043B"/>
    <w:rsid w:val="00FF093A"/>
    <w:rsid w:val="00FF0E50"/>
    <w:rsid w:val="00FF290B"/>
    <w:rsid w:val="00FF491D"/>
    <w:rsid w:val="00FF5E13"/>
    <w:rsid w:val="00FF64C1"/>
    <w:rsid w:val="00FF6B1E"/>
    <w:rsid w:val="00FF6DE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77FB4B"/>
  <w15:chartTrackingRefBased/>
  <w15:docId w15:val="{EF90A32D-7723-4D19-9D84-44F97F471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555B"/>
  </w:style>
  <w:style w:type="paragraph" w:styleId="Ttulo1">
    <w:name w:val="heading 1"/>
    <w:basedOn w:val="Normal"/>
    <w:next w:val="Normal"/>
    <w:link w:val="Ttulo1Car"/>
    <w:uiPriority w:val="9"/>
    <w:qFormat/>
    <w:rsid w:val="00276844"/>
    <w:pPr>
      <w:keepNext/>
      <w:keepLines/>
      <w:numPr>
        <w:numId w:val="26"/>
      </w:numPr>
      <w:spacing w:before="240" w:after="0"/>
      <w:jc w:val="center"/>
      <w:outlineLvl w:val="0"/>
    </w:pPr>
    <w:rPr>
      <w:rFonts w:ascii="Times New Roman" w:eastAsiaTheme="majorEastAsia" w:hAnsi="Times New Roman" w:cstheme="majorBidi"/>
      <w:b/>
      <w:color w:val="767171"/>
      <w:sz w:val="28"/>
      <w:szCs w:val="32"/>
      <w:lang w:val="es-DO"/>
    </w:rPr>
  </w:style>
  <w:style w:type="paragraph" w:styleId="Ttulo2">
    <w:name w:val="heading 2"/>
    <w:basedOn w:val="Normal"/>
    <w:next w:val="Normal"/>
    <w:link w:val="Ttulo2Car"/>
    <w:uiPriority w:val="9"/>
    <w:unhideWhenUsed/>
    <w:qFormat/>
    <w:rsid w:val="000F1D9F"/>
    <w:pPr>
      <w:keepNext/>
      <w:keepLines/>
      <w:numPr>
        <w:ilvl w:val="1"/>
        <w:numId w:val="27"/>
      </w:numPr>
      <w:spacing w:before="40" w:after="0"/>
      <w:jc w:val="center"/>
      <w:outlineLvl w:val="1"/>
    </w:pPr>
    <w:rPr>
      <w:rFonts w:asciiTheme="majorBidi" w:eastAsiaTheme="majorEastAsia" w:hAnsiTheme="majorBidi" w:cstheme="majorBidi"/>
      <w:b/>
      <w:bCs/>
      <w:color w:val="767171"/>
      <w:sz w:val="24"/>
      <w:szCs w:val="24"/>
      <w:lang w:val="es-DO"/>
    </w:rPr>
  </w:style>
  <w:style w:type="paragraph" w:styleId="Ttulo3">
    <w:name w:val="heading 3"/>
    <w:basedOn w:val="Normal"/>
    <w:next w:val="Normal"/>
    <w:link w:val="Ttulo3Car"/>
    <w:uiPriority w:val="9"/>
    <w:unhideWhenUsed/>
    <w:rsid w:val="00EA2D94"/>
    <w:pPr>
      <w:keepNext/>
      <w:keepLines/>
      <w:numPr>
        <w:ilvl w:val="2"/>
        <w:numId w:val="31"/>
      </w:numPr>
      <w:spacing w:before="40" w:after="0"/>
      <w:outlineLvl w:val="2"/>
    </w:pPr>
    <w:rPr>
      <w:rFonts w:asciiTheme="majorBidi" w:eastAsiaTheme="majorEastAsia" w:hAnsiTheme="majorBidi" w:cstheme="majorBidi"/>
      <w:b/>
      <w:bCs/>
      <w:color w:val="767171"/>
      <w:sz w:val="24"/>
      <w:szCs w:val="24"/>
      <w:lang w:val="es-DO"/>
    </w:rPr>
  </w:style>
  <w:style w:type="paragraph" w:styleId="Ttulo4">
    <w:name w:val="heading 4"/>
    <w:basedOn w:val="Normal"/>
    <w:next w:val="Normal"/>
    <w:link w:val="Ttulo4Car"/>
    <w:uiPriority w:val="9"/>
    <w:unhideWhenUsed/>
    <w:rsid w:val="00625C39"/>
    <w:pPr>
      <w:keepNext/>
      <w:keepLines/>
      <w:numPr>
        <w:ilvl w:val="1"/>
        <w:numId w:val="29"/>
      </w:numPr>
      <w:spacing w:before="40" w:after="0" w:line="360" w:lineRule="auto"/>
      <w:jc w:val="both"/>
      <w:outlineLvl w:val="3"/>
    </w:pPr>
    <w:rPr>
      <w:rFonts w:asciiTheme="majorBidi" w:eastAsiaTheme="majorEastAsia" w:hAnsiTheme="majorBidi" w:cstheme="majorBidi"/>
      <w:b/>
      <w:bCs/>
      <w:color w:val="767171"/>
      <w:sz w:val="24"/>
      <w:szCs w:val="24"/>
      <w:lang w:val="es-DO"/>
    </w:rPr>
  </w:style>
  <w:style w:type="paragraph" w:styleId="Ttulo5">
    <w:name w:val="heading 5"/>
    <w:basedOn w:val="Normal"/>
    <w:next w:val="Normal"/>
    <w:link w:val="Ttulo5Car"/>
    <w:uiPriority w:val="9"/>
    <w:unhideWhenUsed/>
    <w:rsid w:val="00CD12BA"/>
    <w:pPr>
      <w:keepNext/>
      <w:keepLines/>
      <w:numPr>
        <w:ilvl w:val="1"/>
        <w:numId w:val="30"/>
      </w:numPr>
      <w:spacing w:before="40" w:after="0" w:line="360" w:lineRule="auto"/>
      <w:outlineLvl w:val="4"/>
    </w:pPr>
    <w:rPr>
      <w:rFonts w:asciiTheme="majorBidi" w:eastAsiaTheme="majorEastAsia" w:hAnsiTheme="majorBidi" w:cstheme="majorBidi"/>
      <w:b/>
      <w:bCs/>
      <w:color w:val="767171"/>
      <w:sz w:val="24"/>
      <w:szCs w:val="24"/>
      <w:lang w:val="es-DO"/>
    </w:rPr>
  </w:style>
  <w:style w:type="paragraph" w:styleId="Ttulo6">
    <w:name w:val="heading 6"/>
    <w:basedOn w:val="Normal"/>
    <w:next w:val="Normal"/>
    <w:link w:val="Ttulo6Car"/>
    <w:uiPriority w:val="9"/>
    <w:unhideWhenUsed/>
    <w:rsid w:val="004F453B"/>
    <w:pPr>
      <w:keepNext/>
      <w:keepLines/>
      <w:numPr>
        <w:ilvl w:val="1"/>
        <w:numId w:val="32"/>
      </w:numPr>
      <w:spacing w:before="40" w:after="0"/>
      <w:outlineLvl w:val="5"/>
    </w:pPr>
    <w:rPr>
      <w:rFonts w:asciiTheme="majorBidi" w:eastAsiaTheme="majorEastAsia" w:hAnsiTheme="majorBidi" w:cstheme="majorBidi"/>
      <w:b/>
      <w:bCs/>
      <w:color w:val="767171"/>
      <w:sz w:val="24"/>
      <w:szCs w:val="24"/>
      <w:lang w:val="es-DO"/>
    </w:rPr>
  </w:style>
  <w:style w:type="paragraph" w:styleId="Ttulo7">
    <w:name w:val="heading 7"/>
    <w:basedOn w:val="Normal"/>
    <w:next w:val="Normal"/>
    <w:link w:val="Ttulo7Car"/>
    <w:uiPriority w:val="9"/>
    <w:unhideWhenUsed/>
    <w:qFormat/>
    <w:rsid w:val="00EA401E"/>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418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75418A"/>
  </w:style>
  <w:style w:type="paragraph" w:styleId="Piedepgina">
    <w:name w:val="footer"/>
    <w:basedOn w:val="Normal"/>
    <w:link w:val="PiedepginaCar"/>
    <w:uiPriority w:val="99"/>
    <w:unhideWhenUsed/>
    <w:rsid w:val="0075418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75418A"/>
  </w:style>
  <w:style w:type="paragraph" w:styleId="Prrafodelista">
    <w:name w:val="List Paragraph"/>
    <w:aliases w:val="Liste 1,Bullets,References"/>
    <w:basedOn w:val="Normal"/>
    <w:link w:val="PrrafodelistaCar"/>
    <w:uiPriority w:val="34"/>
    <w:qFormat/>
    <w:rsid w:val="0055028C"/>
    <w:pPr>
      <w:ind w:left="720"/>
      <w:contextualSpacing/>
    </w:pPr>
  </w:style>
  <w:style w:type="paragraph" w:styleId="NormalWeb">
    <w:name w:val="Normal (Web)"/>
    <w:basedOn w:val="Normal"/>
    <w:uiPriority w:val="99"/>
    <w:unhideWhenUsed/>
    <w:rsid w:val="001027B1"/>
    <w:pPr>
      <w:spacing w:before="100" w:beforeAutospacing="1" w:after="100" w:afterAutospacing="1" w:line="240" w:lineRule="auto"/>
    </w:pPr>
    <w:rPr>
      <w:rFonts w:ascii="Times New Roman" w:eastAsia="Times New Roman" w:hAnsi="Times New Roman" w:cs="Times New Roman"/>
      <w:sz w:val="24"/>
      <w:szCs w:val="24"/>
      <w:lang w:val="es-DO" w:eastAsia="es-DO" w:bidi="he-IL"/>
    </w:rPr>
  </w:style>
  <w:style w:type="table" w:styleId="Tablaconcuadrcula">
    <w:name w:val="Table Grid"/>
    <w:basedOn w:val="Tablanormal"/>
    <w:uiPriority w:val="39"/>
    <w:rsid w:val="00FE4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4">
    <w:name w:val="Plain Table 4"/>
    <w:basedOn w:val="Tablanormal"/>
    <w:uiPriority w:val="44"/>
    <w:rsid w:val="00E34D1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decomentario">
    <w:name w:val="annotation reference"/>
    <w:basedOn w:val="Fuentedeprrafopredeter"/>
    <w:uiPriority w:val="99"/>
    <w:semiHidden/>
    <w:unhideWhenUsed/>
    <w:rsid w:val="00BE560A"/>
    <w:rPr>
      <w:sz w:val="16"/>
      <w:szCs w:val="16"/>
    </w:rPr>
  </w:style>
  <w:style w:type="paragraph" w:styleId="Textocomentario">
    <w:name w:val="annotation text"/>
    <w:basedOn w:val="Normal"/>
    <w:link w:val="TextocomentarioCar"/>
    <w:uiPriority w:val="99"/>
    <w:semiHidden/>
    <w:unhideWhenUsed/>
    <w:rsid w:val="00BE560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E560A"/>
    <w:rPr>
      <w:sz w:val="20"/>
      <w:szCs w:val="20"/>
    </w:rPr>
  </w:style>
  <w:style w:type="paragraph" w:styleId="Asuntodelcomentario">
    <w:name w:val="annotation subject"/>
    <w:basedOn w:val="Textocomentario"/>
    <w:next w:val="Textocomentario"/>
    <w:link w:val="AsuntodelcomentarioCar"/>
    <w:uiPriority w:val="99"/>
    <w:semiHidden/>
    <w:unhideWhenUsed/>
    <w:rsid w:val="00BE560A"/>
    <w:rPr>
      <w:b/>
      <w:bCs/>
    </w:rPr>
  </w:style>
  <w:style w:type="character" w:customStyle="1" w:styleId="AsuntodelcomentarioCar">
    <w:name w:val="Asunto del comentario Car"/>
    <w:basedOn w:val="TextocomentarioCar"/>
    <w:link w:val="Asuntodelcomentario"/>
    <w:uiPriority w:val="99"/>
    <w:semiHidden/>
    <w:rsid w:val="00BE560A"/>
    <w:rPr>
      <w:b/>
      <w:bCs/>
      <w:sz w:val="20"/>
      <w:szCs w:val="20"/>
    </w:rPr>
  </w:style>
  <w:style w:type="paragraph" w:customStyle="1" w:styleId="8">
    <w:name w:val="8"/>
    <w:basedOn w:val="Ttulo1"/>
    <w:next w:val="Normal"/>
    <w:uiPriority w:val="39"/>
    <w:unhideWhenUsed/>
    <w:qFormat/>
    <w:rsid w:val="004B2D0D"/>
    <w:pPr>
      <w:outlineLvl w:val="9"/>
    </w:pPr>
    <w:rPr>
      <w:rFonts w:ascii="Calibri Light" w:eastAsia="Times New Roman" w:hAnsi="Calibri Light" w:cs="Times New Roman"/>
      <w:color w:val="2E74B5"/>
      <w:lang w:val="es-ES" w:eastAsia="es-ES"/>
    </w:rPr>
  </w:style>
  <w:style w:type="character" w:customStyle="1" w:styleId="Ttulo1Car">
    <w:name w:val="Título 1 Car"/>
    <w:basedOn w:val="Fuentedeprrafopredeter"/>
    <w:link w:val="Ttulo1"/>
    <w:uiPriority w:val="9"/>
    <w:rsid w:val="00276844"/>
    <w:rPr>
      <w:rFonts w:ascii="Times New Roman" w:eastAsiaTheme="majorEastAsia" w:hAnsi="Times New Roman" w:cstheme="majorBidi"/>
      <w:b/>
      <w:color w:val="767171"/>
      <w:sz w:val="28"/>
      <w:szCs w:val="32"/>
      <w:lang w:val="es-DO"/>
    </w:rPr>
  </w:style>
  <w:style w:type="paragraph" w:styleId="Textonotapie">
    <w:name w:val="footnote text"/>
    <w:basedOn w:val="Normal"/>
    <w:link w:val="TextonotapieCar"/>
    <w:uiPriority w:val="99"/>
    <w:semiHidden/>
    <w:unhideWhenUsed/>
    <w:rsid w:val="004F0E0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F0E03"/>
    <w:rPr>
      <w:sz w:val="20"/>
      <w:szCs w:val="20"/>
    </w:rPr>
  </w:style>
  <w:style w:type="character" w:styleId="Refdenotaalpie">
    <w:name w:val="footnote reference"/>
    <w:basedOn w:val="Fuentedeprrafopredeter"/>
    <w:uiPriority w:val="99"/>
    <w:semiHidden/>
    <w:unhideWhenUsed/>
    <w:rsid w:val="004F0E03"/>
    <w:rPr>
      <w:vertAlign w:val="superscript"/>
    </w:rPr>
  </w:style>
  <w:style w:type="paragraph" w:customStyle="1" w:styleId="Default">
    <w:name w:val="Default"/>
    <w:qFormat/>
    <w:rsid w:val="0028211B"/>
    <w:pPr>
      <w:autoSpaceDE w:val="0"/>
      <w:autoSpaceDN w:val="0"/>
      <w:adjustRightInd w:val="0"/>
      <w:spacing w:after="0" w:line="240" w:lineRule="auto"/>
    </w:pPr>
    <w:rPr>
      <w:rFonts w:ascii="Calibri" w:hAnsi="Calibri" w:cs="Calibri"/>
      <w:color w:val="000000"/>
      <w:sz w:val="24"/>
      <w:szCs w:val="24"/>
      <w:lang w:val="es-DO" w:bidi="he-IL"/>
    </w:rPr>
  </w:style>
  <w:style w:type="character" w:customStyle="1" w:styleId="PrrafodelistaCar">
    <w:name w:val="Párrafo de lista Car"/>
    <w:aliases w:val="Liste 1 Car,Bullets Car,References Car"/>
    <w:link w:val="Prrafodelista"/>
    <w:uiPriority w:val="34"/>
    <w:qFormat/>
    <w:rsid w:val="00654195"/>
  </w:style>
  <w:style w:type="character" w:styleId="Textoennegrita">
    <w:name w:val="Strong"/>
    <w:basedOn w:val="Fuentedeprrafopredeter"/>
    <w:uiPriority w:val="22"/>
    <w:qFormat/>
    <w:rsid w:val="00395EA7"/>
    <w:rPr>
      <w:b/>
      <w:bCs/>
    </w:rPr>
  </w:style>
  <w:style w:type="paragraph" w:customStyle="1" w:styleId="7">
    <w:name w:val="7"/>
    <w:basedOn w:val="Ttulo1"/>
    <w:next w:val="Normal"/>
    <w:uiPriority w:val="39"/>
    <w:unhideWhenUsed/>
    <w:qFormat/>
    <w:rsid w:val="00A5096B"/>
    <w:pPr>
      <w:outlineLvl w:val="9"/>
    </w:pPr>
    <w:rPr>
      <w:rFonts w:ascii="Calibri Light" w:eastAsia="Times New Roman" w:hAnsi="Calibri Light" w:cs="Times New Roman"/>
      <w:color w:val="2E74B5"/>
      <w:lang w:val="es-ES" w:eastAsia="es-ES"/>
    </w:rPr>
  </w:style>
  <w:style w:type="paragraph" w:customStyle="1" w:styleId="6">
    <w:name w:val="6"/>
    <w:basedOn w:val="Ttulo1"/>
    <w:next w:val="Normal"/>
    <w:uiPriority w:val="39"/>
    <w:unhideWhenUsed/>
    <w:qFormat/>
    <w:rsid w:val="005A30D0"/>
    <w:pPr>
      <w:outlineLvl w:val="9"/>
    </w:pPr>
    <w:rPr>
      <w:rFonts w:ascii="Calibri Light" w:eastAsia="Times New Roman" w:hAnsi="Calibri Light" w:cs="Times New Roman"/>
      <w:color w:val="2E74B5"/>
      <w:lang w:val="es-ES" w:eastAsia="es-ES"/>
    </w:rPr>
  </w:style>
  <w:style w:type="paragraph" w:customStyle="1" w:styleId="5">
    <w:name w:val="5"/>
    <w:basedOn w:val="Ttulo1"/>
    <w:next w:val="Normal"/>
    <w:uiPriority w:val="39"/>
    <w:unhideWhenUsed/>
    <w:qFormat/>
    <w:rsid w:val="004C7380"/>
    <w:pPr>
      <w:outlineLvl w:val="9"/>
    </w:pPr>
    <w:rPr>
      <w:rFonts w:ascii="Calibri Light" w:eastAsia="Times New Roman" w:hAnsi="Calibri Light" w:cs="Times New Roman"/>
      <w:color w:val="2E74B5"/>
      <w:lang w:val="es-ES" w:eastAsia="es-ES"/>
    </w:rPr>
  </w:style>
  <w:style w:type="paragraph" w:styleId="Subttulo">
    <w:name w:val="Subtitle"/>
    <w:basedOn w:val="Normal"/>
    <w:next w:val="Normal"/>
    <w:link w:val="SubttuloCar"/>
    <w:uiPriority w:val="11"/>
    <w:qFormat/>
    <w:rsid w:val="00E65A1C"/>
    <w:pPr>
      <w:numPr>
        <w:ilvl w:val="1"/>
      </w:numPr>
      <w:jc w:val="center"/>
    </w:pPr>
    <w:rPr>
      <w:rFonts w:ascii="Gotham" w:eastAsia="Times New Roman" w:hAnsi="Gotham" w:cs="Times New Roman"/>
      <w:color w:val="2F5496"/>
      <w:spacing w:val="15"/>
      <w:sz w:val="16"/>
      <w:lang w:val="es-ES"/>
    </w:rPr>
  </w:style>
  <w:style w:type="character" w:customStyle="1" w:styleId="SubttuloCar">
    <w:name w:val="Subtítulo Car"/>
    <w:basedOn w:val="Fuentedeprrafopredeter"/>
    <w:link w:val="Subttulo"/>
    <w:uiPriority w:val="11"/>
    <w:rsid w:val="00E65A1C"/>
    <w:rPr>
      <w:rFonts w:ascii="Gotham" w:eastAsia="Times New Roman" w:hAnsi="Gotham" w:cs="Times New Roman"/>
      <w:color w:val="2F5496"/>
      <w:spacing w:val="15"/>
      <w:sz w:val="16"/>
      <w:lang w:val="es-ES"/>
    </w:rPr>
  </w:style>
  <w:style w:type="character" w:styleId="Textodelmarcadordeposicin">
    <w:name w:val="Placeholder Text"/>
    <w:basedOn w:val="Fuentedeprrafopredeter"/>
    <w:uiPriority w:val="99"/>
    <w:semiHidden/>
    <w:rsid w:val="004D3692"/>
    <w:rPr>
      <w:color w:val="808080"/>
    </w:rPr>
  </w:style>
  <w:style w:type="paragraph" w:customStyle="1" w:styleId="4">
    <w:name w:val="4"/>
    <w:basedOn w:val="Ttulo1"/>
    <w:next w:val="Normal"/>
    <w:uiPriority w:val="39"/>
    <w:unhideWhenUsed/>
    <w:qFormat/>
    <w:rsid w:val="00BC69D6"/>
    <w:pPr>
      <w:outlineLvl w:val="9"/>
    </w:pPr>
    <w:rPr>
      <w:rFonts w:ascii="Calibri Light" w:eastAsia="Times New Roman" w:hAnsi="Calibri Light" w:cs="Times New Roman"/>
      <w:color w:val="2E74B5"/>
      <w:lang w:val="es-ES" w:eastAsia="es-ES"/>
    </w:rPr>
  </w:style>
  <w:style w:type="paragraph" w:styleId="TtulodeTDC">
    <w:name w:val="TOC Heading"/>
    <w:basedOn w:val="Ttulo1"/>
    <w:next w:val="Normal"/>
    <w:uiPriority w:val="39"/>
    <w:unhideWhenUsed/>
    <w:qFormat/>
    <w:rsid w:val="001625E6"/>
    <w:pPr>
      <w:outlineLvl w:val="9"/>
    </w:pPr>
    <w:rPr>
      <w:rFonts w:ascii="Calibri Light" w:eastAsia="Times New Roman" w:hAnsi="Calibri Light" w:cs="Times New Roman"/>
      <w:color w:val="2E74B5"/>
      <w:lang w:val="es-ES" w:eastAsia="es-ES"/>
    </w:rPr>
  </w:style>
  <w:style w:type="paragraph" w:customStyle="1" w:styleId="3">
    <w:name w:val="3"/>
    <w:basedOn w:val="Ttulo1"/>
    <w:next w:val="Normal"/>
    <w:uiPriority w:val="39"/>
    <w:unhideWhenUsed/>
    <w:qFormat/>
    <w:rsid w:val="00A5579F"/>
    <w:pPr>
      <w:outlineLvl w:val="9"/>
    </w:pPr>
    <w:rPr>
      <w:rFonts w:ascii="Calibri Light" w:eastAsia="Times New Roman" w:hAnsi="Calibri Light" w:cs="Times New Roman"/>
      <w:color w:val="2E74B5"/>
      <w:lang w:val="es-ES" w:eastAsia="es-ES"/>
    </w:rPr>
  </w:style>
  <w:style w:type="paragraph" w:customStyle="1" w:styleId="2">
    <w:name w:val="2"/>
    <w:basedOn w:val="Ttulo1"/>
    <w:next w:val="Normal"/>
    <w:uiPriority w:val="39"/>
    <w:unhideWhenUsed/>
    <w:qFormat/>
    <w:rsid w:val="008062E3"/>
    <w:pPr>
      <w:outlineLvl w:val="9"/>
    </w:pPr>
    <w:rPr>
      <w:rFonts w:ascii="Calibri Light" w:eastAsia="Times New Roman" w:hAnsi="Calibri Light" w:cs="Times New Roman"/>
      <w:color w:val="2E74B5"/>
      <w:lang w:val="es-ES" w:eastAsia="es-ES"/>
    </w:rPr>
  </w:style>
  <w:style w:type="paragraph" w:customStyle="1" w:styleId="1">
    <w:name w:val="1"/>
    <w:basedOn w:val="Ttulo1"/>
    <w:next w:val="Normal"/>
    <w:uiPriority w:val="39"/>
    <w:unhideWhenUsed/>
    <w:qFormat/>
    <w:rsid w:val="00AB275B"/>
    <w:pPr>
      <w:outlineLvl w:val="9"/>
    </w:pPr>
    <w:rPr>
      <w:rFonts w:ascii="Calibri Light" w:eastAsia="Times New Roman" w:hAnsi="Calibri Light" w:cs="Times New Roman"/>
      <w:color w:val="2E74B5"/>
      <w:lang w:val="es-ES" w:eastAsia="es-ES"/>
    </w:rPr>
  </w:style>
  <w:style w:type="character" w:styleId="Hipervnculo">
    <w:name w:val="Hyperlink"/>
    <w:basedOn w:val="Fuentedeprrafopredeter"/>
    <w:uiPriority w:val="99"/>
    <w:unhideWhenUsed/>
    <w:rsid w:val="00DC28FA"/>
    <w:rPr>
      <w:color w:val="0563C1" w:themeColor="hyperlink"/>
      <w:u w:val="single"/>
    </w:rPr>
  </w:style>
  <w:style w:type="paragraph" w:styleId="Sinespaciado">
    <w:name w:val="No Spacing"/>
    <w:uiPriority w:val="1"/>
    <w:qFormat/>
    <w:rsid w:val="004E1F45"/>
    <w:pPr>
      <w:spacing w:after="0" w:line="240" w:lineRule="auto"/>
    </w:pPr>
    <w:rPr>
      <w:lang w:val="es-DO"/>
    </w:rPr>
  </w:style>
  <w:style w:type="character" w:customStyle="1" w:styleId="Mencinsinresolver1">
    <w:name w:val="Mención sin resolver1"/>
    <w:basedOn w:val="Fuentedeprrafopredeter"/>
    <w:uiPriority w:val="99"/>
    <w:semiHidden/>
    <w:unhideWhenUsed/>
    <w:rsid w:val="00910F09"/>
    <w:rPr>
      <w:color w:val="605E5C"/>
      <w:shd w:val="clear" w:color="auto" w:fill="E1DFDD"/>
    </w:rPr>
  </w:style>
  <w:style w:type="paragraph" w:styleId="Puesto">
    <w:name w:val="Title"/>
    <w:basedOn w:val="Normal"/>
    <w:next w:val="Normal"/>
    <w:link w:val="PuestoCar"/>
    <w:uiPriority w:val="10"/>
    <w:qFormat/>
    <w:rsid w:val="0005634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05634C"/>
    <w:rPr>
      <w:rFonts w:asciiTheme="majorHAnsi" w:eastAsiaTheme="majorEastAsia" w:hAnsiTheme="majorHAnsi" w:cstheme="majorBidi"/>
      <w:spacing w:val="-10"/>
      <w:kern w:val="28"/>
      <w:sz w:val="56"/>
      <w:szCs w:val="56"/>
    </w:rPr>
  </w:style>
  <w:style w:type="character" w:customStyle="1" w:styleId="Ttulo2Car">
    <w:name w:val="Título 2 Car"/>
    <w:basedOn w:val="Fuentedeprrafopredeter"/>
    <w:link w:val="Ttulo2"/>
    <w:uiPriority w:val="9"/>
    <w:rsid w:val="000F1D9F"/>
    <w:rPr>
      <w:rFonts w:asciiTheme="majorBidi" w:eastAsiaTheme="majorEastAsia" w:hAnsiTheme="majorBidi" w:cstheme="majorBidi"/>
      <w:b/>
      <w:bCs/>
      <w:color w:val="767171"/>
      <w:sz w:val="24"/>
      <w:szCs w:val="24"/>
      <w:lang w:val="es-DO"/>
    </w:rPr>
  </w:style>
  <w:style w:type="numbering" w:customStyle="1" w:styleId="Estilo1">
    <w:name w:val="Estilo1"/>
    <w:uiPriority w:val="99"/>
    <w:rsid w:val="000F1D9F"/>
    <w:pPr>
      <w:numPr>
        <w:numId w:val="28"/>
      </w:numPr>
    </w:pPr>
  </w:style>
  <w:style w:type="character" w:customStyle="1" w:styleId="Ttulo3Car">
    <w:name w:val="Título 3 Car"/>
    <w:basedOn w:val="Fuentedeprrafopredeter"/>
    <w:link w:val="Ttulo3"/>
    <w:uiPriority w:val="9"/>
    <w:rsid w:val="00EA2D94"/>
    <w:rPr>
      <w:rFonts w:asciiTheme="majorBidi" w:eastAsiaTheme="majorEastAsia" w:hAnsiTheme="majorBidi" w:cstheme="majorBidi"/>
      <w:b/>
      <w:bCs/>
      <w:color w:val="767171"/>
      <w:sz w:val="24"/>
      <w:szCs w:val="24"/>
      <w:lang w:val="es-DO"/>
    </w:rPr>
  </w:style>
  <w:style w:type="character" w:customStyle="1" w:styleId="Ttulo4Car">
    <w:name w:val="Título 4 Car"/>
    <w:basedOn w:val="Fuentedeprrafopredeter"/>
    <w:link w:val="Ttulo4"/>
    <w:uiPriority w:val="9"/>
    <w:rsid w:val="00625C39"/>
    <w:rPr>
      <w:rFonts w:asciiTheme="majorBidi" w:eastAsiaTheme="majorEastAsia" w:hAnsiTheme="majorBidi" w:cstheme="majorBidi"/>
      <w:b/>
      <w:bCs/>
      <w:color w:val="767171"/>
      <w:sz w:val="24"/>
      <w:szCs w:val="24"/>
      <w:lang w:val="es-DO"/>
    </w:rPr>
  </w:style>
  <w:style w:type="character" w:customStyle="1" w:styleId="Ttulo5Car">
    <w:name w:val="Título 5 Car"/>
    <w:basedOn w:val="Fuentedeprrafopredeter"/>
    <w:link w:val="Ttulo5"/>
    <w:uiPriority w:val="9"/>
    <w:rsid w:val="00CD12BA"/>
    <w:rPr>
      <w:rFonts w:asciiTheme="majorBidi" w:eastAsiaTheme="majorEastAsia" w:hAnsiTheme="majorBidi" w:cstheme="majorBidi"/>
      <w:b/>
      <w:bCs/>
      <w:color w:val="767171"/>
      <w:sz w:val="24"/>
      <w:szCs w:val="24"/>
      <w:lang w:val="es-DO"/>
    </w:rPr>
  </w:style>
  <w:style w:type="character" w:customStyle="1" w:styleId="Ttulo6Car">
    <w:name w:val="Título 6 Car"/>
    <w:basedOn w:val="Fuentedeprrafopredeter"/>
    <w:link w:val="Ttulo6"/>
    <w:uiPriority w:val="9"/>
    <w:rsid w:val="004F453B"/>
    <w:rPr>
      <w:rFonts w:asciiTheme="majorBidi" w:eastAsiaTheme="majorEastAsia" w:hAnsiTheme="majorBidi" w:cstheme="majorBidi"/>
      <w:b/>
      <w:bCs/>
      <w:color w:val="767171"/>
      <w:sz w:val="24"/>
      <w:szCs w:val="24"/>
      <w:lang w:val="es-DO"/>
    </w:rPr>
  </w:style>
  <w:style w:type="paragraph" w:styleId="TDC1">
    <w:name w:val="toc 1"/>
    <w:basedOn w:val="Normal"/>
    <w:next w:val="Normal"/>
    <w:autoRedefine/>
    <w:uiPriority w:val="39"/>
    <w:unhideWhenUsed/>
    <w:rsid w:val="00275C0A"/>
    <w:pPr>
      <w:spacing w:after="100"/>
    </w:pPr>
  </w:style>
  <w:style w:type="paragraph" w:styleId="TDC2">
    <w:name w:val="toc 2"/>
    <w:basedOn w:val="Normal"/>
    <w:next w:val="Normal"/>
    <w:autoRedefine/>
    <w:uiPriority w:val="39"/>
    <w:unhideWhenUsed/>
    <w:rsid w:val="003E72DE"/>
    <w:pPr>
      <w:tabs>
        <w:tab w:val="left" w:pos="880"/>
        <w:tab w:val="right" w:leader="dot" w:pos="7910"/>
      </w:tabs>
      <w:spacing w:after="100"/>
      <w:ind w:left="220"/>
      <w:jc w:val="both"/>
    </w:pPr>
  </w:style>
  <w:style w:type="paragraph" w:styleId="TDC3">
    <w:name w:val="toc 3"/>
    <w:basedOn w:val="Normal"/>
    <w:next w:val="Normal"/>
    <w:autoRedefine/>
    <w:uiPriority w:val="39"/>
    <w:unhideWhenUsed/>
    <w:rsid w:val="00E24FD3"/>
    <w:pPr>
      <w:tabs>
        <w:tab w:val="left" w:pos="1320"/>
        <w:tab w:val="right" w:leader="dot" w:pos="7910"/>
      </w:tabs>
      <w:spacing w:after="100"/>
      <w:ind w:left="440"/>
      <w:jc w:val="both"/>
    </w:pPr>
  </w:style>
  <w:style w:type="paragraph" w:styleId="Textodeglobo">
    <w:name w:val="Balloon Text"/>
    <w:basedOn w:val="Normal"/>
    <w:link w:val="TextodegloboCar"/>
    <w:uiPriority w:val="99"/>
    <w:semiHidden/>
    <w:unhideWhenUsed/>
    <w:rsid w:val="004F607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F6071"/>
    <w:rPr>
      <w:rFonts w:ascii="Segoe UI" w:hAnsi="Segoe UI" w:cs="Segoe UI"/>
      <w:sz w:val="18"/>
      <w:szCs w:val="18"/>
    </w:rPr>
  </w:style>
  <w:style w:type="paragraph" w:styleId="Revisin">
    <w:name w:val="Revision"/>
    <w:hidden/>
    <w:uiPriority w:val="99"/>
    <w:semiHidden/>
    <w:rsid w:val="00CE020F"/>
    <w:pPr>
      <w:spacing w:after="0" w:line="240" w:lineRule="auto"/>
    </w:pPr>
  </w:style>
  <w:style w:type="character" w:customStyle="1" w:styleId="Ttulo7Car">
    <w:name w:val="Título 7 Car"/>
    <w:basedOn w:val="Fuentedeprrafopredeter"/>
    <w:link w:val="Ttulo7"/>
    <w:uiPriority w:val="9"/>
    <w:rsid w:val="00EA401E"/>
    <w:rPr>
      <w:rFonts w:asciiTheme="majorHAnsi" w:eastAsiaTheme="majorEastAsia" w:hAnsiTheme="majorHAnsi" w:cstheme="majorBidi"/>
      <w:i/>
      <w:iCs/>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950453">
      <w:bodyDiv w:val="1"/>
      <w:marLeft w:val="0"/>
      <w:marRight w:val="0"/>
      <w:marTop w:val="0"/>
      <w:marBottom w:val="0"/>
      <w:divBdr>
        <w:top w:val="none" w:sz="0" w:space="0" w:color="auto"/>
        <w:left w:val="none" w:sz="0" w:space="0" w:color="auto"/>
        <w:bottom w:val="none" w:sz="0" w:space="0" w:color="auto"/>
        <w:right w:val="none" w:sz="0" w:space="0" w:color="auto"/>
      </w:divBdr>
    </w:div>
    <w:div w:id="260378805">
      <w:bodyDiv w:val="1"/>
      <w:marLeft w:val="0"/>
      <w:marRight w:val="0"/>
      <w:marTop w:val="0"/>
      <w:marBottom w:val="0"/>
      <w:divBdr>
        <w:top w:val="none" w:sz="0" w:space="0" w:color="auto"/>
        <w:left w:val="none" w:sz="0" w:space="0" w:color="auto"/>
        <w:bottom w:val="none" w:sz="0" w:space="0" w:color="auto"/>
        <w:right w:val="none" w:sz="0" w:space="0" w:color="auto"/>
      </w:divBdr>
    </w:div>
    <w:div w:id="316808476">
      <w:bodyDiv w:val="1"/>
      <w:marLeft w:val="0"/>
      <w:marRight w:val="0"/>
      <w:marTop w:val="0"/>
      <w:marBottom w:val="0"/>
      <w:divBdr>
        <w:top w:val="none" w:sz="0" w:space="0" w:color="auto"/>
        <w:left w:val="none" w:sz="0" w:space="0" w:color="auto"/>
        <w:bottom w:val="none" w:sz="0" w:space="0" w:color="auto"/>
        <w:right w:val="none" w:sz="0" w:space="0" w:color="auto"/>
      </w:divBdr>
    </w:div>
    <w:div w:id="365255413">
      <w:bodyDiv w:val="1"/>
      <w:marLeft w:val="0"/>
      <w:marRight w:val="0"/>
      <w:marTop w:val="0"/>
      <w:marBottom w:val="0"/>
      <w:divBdr>
        <w:top w:val="none" w:sz="0" w:space="0" w:color="auto"/>
        <w:left w:val="none" w:sz="0" w:space="0" w:color="auto"/>
        <w:bottom w:val="none" w:sz="0" w:space="0" w:color="auto"/>
        <w:right w:val="none" w:sz="0" w:space="0" w:color="auto"/>
      </w:divBdr>
    </w:div>
    <w:div w:id="373577297">
      <w:bodyDiv w:val="1"/>
      <w:marLeft w:val="0"/>
      <w:marRight w:val="0"/>
      <w:marTop w:val="0"/>
      <w:marBottom w:val="0"/>
      <w:divBdr>
        <w:top w:val="none" w:sz="0" w:space="0" w:color="auto"/>
        <w:left w:val="none" w:sz="0" w:space="0" w:color="auto"/>
        <w:bottom w:val="none" w:sz="0" w:space="0" w:color="auto"/>
        <w:right w:val="none" w:sz="0" w:space="0" w:color="auto"/>
      </w:divBdr>
    </w:div>
    <w:div w:id="409350373">
      <w:bodyDiv w:val="1"/>
      <w:marLeft w:val="0"/>
      <w:marRight w:val="0"/>
      <w:marTop w:val="0"/>
      <w:marBottom w:val="0"/>
      <w:divBdr>
        <w:top w:val="none" w:sz="0" w:space="0" w:color="auto"/>
        <w:left w:val="none" w:sz="0" w:space="0" w:color="auto"/>
        <w:bottom w:val="none" w:sz="0" w:space="0" w:color="auto"/>
        <w:right w:val="none" w:sz="0" w:space="0" w:color="auto"/>
      </w:divBdr>
    </w:div>
    <w:div w:id="414867084">
      <w:bodyDiv w:val="1"/>
      <w:marLeft w:val="0"/>
      <w:marRight w:val="0"/>
      <w:marTop w:val="0"/>
      <w:marBottom w:val="0"/>
      <w:divBdr>
        <w:top w:val="none" w:sz="0" w:space="0" w:color="auto"/>
        <w:left w:val="none" w:sz="0" w:space="0" w:color="auto"/>
        <w:bottom w:val="none" w:sz="0" w:space="0" w:color="auto"/>
        <w:right w:val="none" w:sz="0" w:space="0" w:color="auto"/>
      </w:divBdr>
    </w:div>
    <w:div w:id="430276545">
      <w:bodyDiv w:val="1"/>
      <w:marLeft w:val="0"/>
      <w:marRight w:val="0"/>
      <w:marTop w:val="0"/>
      <w:marBottom w:val="0"/>
      <w:divBdr>
        <w:top w:val="none" w:sz="0" w:space="0" w:color="auto"/>
        <w:left w:val="none" w:sz="0" w:space="0" w:color="auto"/>
        <w:bottom w:val="none" w:sz="0" w:space="0" w:color="auto"/>
        <w:right w:val="none" w:sz="0" w:space="0" w:color="auto"/>
      </w:divBdr>
    </w:div>
    <w:div w:id="443622976">
      <w:bodyDiv w:val="1"/>
      <w:marLeft w:val="0"/>
      <w:marRight w:val="0"/>
      <w:marTop w:val="0"/>
      <w:marBottom w:val="0"/>
      <w:divBdr>
        <w:top w:val="none" w:sz="0" w:space="0" w:color="auto"/>
        <w:left w:val="none" w:sz="0" w:space="0" w:color="auto"/>
        <w:bottom w:val="none" w:sz="0" w:space="0" w:color="auto"/>
        <w:right w:val="none" w:sz="0" w:space="0" w:color="auto"/>
      </w:divBdr>
    </w:div>
    <w:div w:id="542404042">
      <w:bodyDiv w:val="1"/>
      <w:marLeft w:val="0"/>
      <w:marRight w:val="0"/>
      <w:marTop w:val="0"/>
      <w:marBottom w:val="0"/>
      <w:divBdr>
        <w:top w:val="none" w:sz="0" w:space="0" w:color="auto"/>
        <w:left w:val="none" w:sz="0" w:space="0" w:color="auto"/>
        <w:bottom w:val="none" w:sz="0" w:space="0" w:color="auto"/>
        <w:right w:val="none" w:sz="0" w:space="0" w:color="auto"/>
      </w:divBdr>
    </w:div>
    <w:div w:id="555623428">
      <w:bodyDiv w:val="1"/>
      <w:marLeft w:val="0"/>
      <w:marRight w:val="0"/>
      <w:marTop w:val="0"/>
      <w:marBottom w:val="0"/>
      <w:divBdr>
        <w:top w:val="none" w:sz="0" w:space="0" w:color="auto"/>
        <w:left w:val="none" w:sz="0" w:space="0" w:color="auto"/>
        <w:bottom w:val="none" w:sz="0" w:space="0" w:color="auto"/>
        <w:right w:val="none" w:sz="0" w:space="0" w:color="auto"/>
      </w:divBdr>
    </w:div>
    <w:div w:id="574972923">
      <w:bodyDiv w:val="1"/>
      <w:marLeft w:val="0"/>
      <w:marRight w:val="0"/>
      <w:marTop w:val="0"/>
      <w:marBottom w:val="0"/>
      <w:divBdr>
        <w:top w:val="none" w:sz="0" w:space="0" w:color="auto"/>
        <w:left w:val="none" w:sz="0" w:space="0" w:color="auto"/>
        <w:bottom w:val="none" w:sz="0" w:space="0" w:color="auto"/>
        <w:right w:val="none" w:sz="0" w:space="0" w:color="auto"/>
      </w:divBdr>
    </w:div>
    <w:div w:id="609555138">
      <w:bodyDiv w:val="1"/>
      <w:marLeft w:val="0"/>
      <w:marRight w:val="0"/>
      <w:marTop w:val="0"/>
      <w:marBottom w:val="0"/>
      <w:divBdr>
        <w:top w:val="none" w:sz="0" w:space="0" w:color="auto"/>
        <w:left w:val="none" w:sz="0" w:space="0" w:color="auto"/>
        <w:bottom w:val="none" w:sz="0" w:space="0" w:color="auto"/>
        <w:right w:val="none" w:sz="0" w:space="0" w:color="auto"/>
      </w:divBdr>
    </w:div>
    <w:div w:id="610823228">
      <w:bodyDiv w:val="1"/>
      <w:marLeft w:val="0"/>
      <w:marRight w:val="0"/>
      <w:marTop w:val="0"/>
      <w:marBottom w:val="0"/>
      <w:divBdr>
        <w:top w:val="none" w:sz="0" w:space="0" w:color="auto"/>
        <w:left w:val="none" w:sz="0" w:space="0" w:color="auto"/>
        <w:bottom w:val="none" w:sz="0" w:space="0" w:color="auto"/>
        <w:right w:val="none" w:sz="0" w:space="0" w:color="auto"/>
      </w:divBdr>
    </w:div>
    <w:div w:id="639459111">
      <w:bodyDiv w:val="1"/>
      <w:marLeft w:val="0"/>
      <w:marRight w:val="0"/>
      <w:marTop w:val="0"/>
      <w:marBottom w:val="0"/>
      <w:divBdr>
        <w:top w:val="none" w:sz="0" w:space="0" w:color="auto"/>
        <w:left w:val="none" w:sz="0" w:space="0" w:color="auto"/>
        <w:bottom w:val="none" w:sz="0" w:space="0" w:color="auto"/>
        <w:right w:val="none" w:sz="0" w:space="0" w:color="auto"/>
      </w:divBdr>
    </w:div>
    <w:div w:id="679695806">
      <w:bodyDiv w:val="1"/>
      <w:marLeft w:val="0"/>
      <w:marRight w:val="0"/>
      <w:marTop w:val="0"/>
      <w:marBottom w:val="0"/>
      <w:divBdr>
        <w:top w:val="none" w:sz="0" w:space="0" w:color="auto"/>
        <w:left w:val="none" w:sz="0" w:space="0" w:color="auto"/>
        <w:bottom w:val="none" w:sz="0" w:space="0" w:color="auto"/>
        <w:right w:val="none" w:sz="0" w:space="0" w:color="auto"/>
      </w:divBdr>
    </w:div>
    <w:div w:id="771097945">
      <w:bodyDiv w:val="1"/>
      <w:marLeft w:val="0"/>
      <w:marRight w:val="0"/>
      <w:marTop w:val="0"/>
      <w:marBottom w:val="0"/>
      <w:divBdr>
        <w:top w:val="none" w:sz="0" w:space="0" w:color="auto"/>
        <w:left w:val="none" w:sz="0" w:space="0" w:color="auto"/>
        <w:bottom w:val="none" w:sz="0" w:space="0" w:color="auto"/>
        <w:right w:val="none" w:sz="0" w:space="0" w:color="auto"/>
      </w:divBdr>
    </w:div>
    <w:div w:id="789200923">
      <w:bodyDiv w:val="1"/>
      <w:marLeft w:val="0"/>
      <w:marRight w:val="0"/>
      <w:marTop w:val="0"/>
      <w:marBottom w:val="0"/>
      <w:divBdr>
        <w:top w:val="none" w:sz="0" w:space="0" w:color="auto"/>
        <w:left w:val="none" w:sz="0" w:space="0" w:color="auto"/>
        <w:bottom w:val="none" w:sz="0" w:space="0" w:color="auto"/>
        <w:right w:val="none" w:sz="0" w:space="0" w:color="auto"/>
      </w:divBdr>
    </w:div>
    <w:div w:id="791364354">
      <w:bodyDiv w:val="1"/>
      <w:marLeft w:val="0"/>
      <w:marRight w:val="0"/>
      <w:marTop w:val="0"/>
      <w:marBottom w:val="0"/>
      <w:divBdr>
        <w:top w:val="none" w:sz="0" w:space="0" w:color="auto"/>
        <w:left w:val="none" w:sz="0" w:space="0" w:color="auto"/>
        <w:bottom w:val="none" w:sz="0" w:space="0" w:color="auto"/>
        <w:right w:val="none" w:sz="0" w:space="0" w:color="auto"/>
      </w:divBdr>
    </w:div>
    <w:div w:id="793788338">
      <w:bodyDiv w:val="1"/>
      <w:marLeft w:val="0"/>
      <w:marRight w:val="0"/>
      <w:marTop w:val="0"/>
      <w:marBottom w:val="0"/>
      <w:divBdr>
        <w:top w:val="none" w:sz="0" w:space="0" w:color="auto"/>
        <w:left w:val="none" w:sz="0" w:space="0" w:color="auto"/>
        <w:bottom w:val="none" w:sz="0" w:space="0" w:color="auto"/>
        <w:right w:val="none" w:sz="0" w:space="0" w:color="auto"/>
      </w:divBdr>
    </w:div>
    <w:div w:id="822620935">
      <w:bodyDiv w:val="1"/>
      <w:marLeft w:val="0"/>
      <w:marRight w:val="0"/>
      <w:marTop w:val="0"/>
      <w:marBottom w:val="0"/>
      <w:divBdr>
        <w:top w:val="none" w:sz="0" w:space="0" w:color="auto"/>
        <w:left w:val="none" w:sz="0" w:space="0" w:color="auto"/>
        <w:bottom w:val="none" w:sz="0" w:space="0" w:color="auto"/>
        <w:right w:val="none" w:sz="0" w:space="0" w:color="auto"/>
      </w:divBdr>
    </w:div>
    <w:div w:id="840311836">
      <w:bodyDiv w:val="1"/>
      <w:marLeft w:val="0"/>
      <w:marRight w:val="0"/>
      <w:marTop w:val="0"/>
      <w:marBottom w:val="0"/>
      <w:divBdr>
        <w:top w:val="none" w:sz="0" w:space="0" w:color="auto"/>
        <w:left w:val="none" w:sz="0" w:space="0" w:color="auto"/>
        <w:bottom w:val="none" w:sz="0" w:space="0" w:color="auto"/>
        <w:right w:val="none" w:sz="0" w:space="0" w:color="auto"/>
      </w:divBdr>
    </w:div>
    <w:div w:id="871695754">
      <w:bodyDiv w:val="1"/>
      <w:marLeft w:val="0"/>
      <w:marRight w:val="0"/>
      <w:marTop w:val="0"/>
      <w:marBottom w:val="0"/>
      <w:divBdr>
        <w:top w:val="none" w:sz="0" w:space="0" w:color="auto"/>
        <w:left w:val="none" w:sz="0" w:space="0" w:color="auto"/>
        <w:bottom w:val="none" w:sz="0" w:space="0" w:color="auto"/>
        <w:right w:val="none" w:sz="0" w:space="0" w:color="auto"/>
      </w:divBdr>
    </w:div>
    <w:div w:id="872687668">
      <w:bodyDiv w:val="1"/>
      <w:marLeft w:val="0"/>
      <w:marRight w:val="0"/>
      <w:marTop w:val="0"/>
      <w:marBottom w:val="0"/>
      <w:divBdr>
        <w:top w:val="none" w:sz="0" w:space="0" w:color="auto"/>
        <w:left w:val="none" w:sz="0" w:space="0" w:color="auto"/>
        <w:bottom w:val="none" w:sz="0" w:space="0" w:color="auto"/>
        <w:right w:val="none" w:sz="0" w:space="0" w:color="auto"/>
      </w:divBdr>
    </w:div>
    <w:div w:id="920026559">
      <w:bodyDiv w:val="1"/>
      <w:marLeft w:val="0"/>
      <w:marRight w:val="0"/>
      <w:marTop w:val="0"/>
      <w:marBottom w:val="0"/>
      <w:divBdr>
        <w:top w:val="none" w:sz="0" w:space="0" w:color="auto"/>
        <w:left w:val="none" w:sz="0" w:space="0" w:color="auto"/>
        <w:bottom w:val="none" w:sz="0" w:space="0" w:color="auto"/>
        <w:right w:val="none" w:sz="0" w:space="0" w:color="auto"/>
      </w:divBdr>
    </w:div>
    <w:div w:id="928076075">
      <w:bodyDiv w:val="1"/>
      <w:marLeft w:val="0"/>
      <w:marRight w:val="0"/>
      <w:marTop w:val="0"/>
      <w:marBottom w:val="0"/>
      <w:divBdr>
        <w:top w:val="none" w:sz="0" w:space="0" w:color="auto"/>
        <w:left w:val="none" w:sz="0" w:space="0" w:color="auto"/>
        <w:bottom w:val="none" w:sz="0" w:space="0" w:color="auto"/>
        <w:right w:val="none" w:sz="0" w:space="0" w:color="auto"/>
      </w:divBdr>
    </w:div>
    <w:div w:id="1007829287">
      <w:bodyDiv w:val="1"/>
      <w:marLeft w:val="0"/>
      <w:marRight w:val="0"/>
      <w:marTop w:val="0"/>
      <w:marBottom w:val="0"/>
      <w:divBdr>
        <w:top w:val="none" w:sz="0" w:space="0" w:color="auto"/>
        <w:left w:val="none" w:sz="0" w:space="0" w:color="auto"/>
        <w:bottom w:val="none" w:sz="0" w:space="0" w:color="auto"/>
        <w:right w:val="none" w:sz="0" w:space="0" w:color="auto"/>
      </w:divBdr>
    </w:div>
    <w:div w:id="1078940814">
      <w:bodyDiv w:val="1"/>
      <w:marLeft w:val="0"/>
      <w:marRight w:val="0"/>
      <w:marTop w:val="0"/>
      <w:marBottom w:val="0"/>
      <w:divBdr>
        <w:top w:val="none" w:sz="0" w:space="0" w:color="auto"/>
        <w:left w:val="none" w:sz="0" w:space="0" w:color="auto"/>
        <w:bottom w:val="none" w:sz="0" w:space="0" w:color="auto"/>
        <w:right w:val="none" w:sz="0" w:space="0" w:color="auto"/>
      </w:divBdr>
    </w:div>
    <w:div w:id="1146166248">
      <w:bodyDiv w:val="1"/>
      <w:marLeft w:val="0"/>
      <w:marRight w:val="0"/>
      <w:marTop w:val="0"/>
      <w:marBottom w:val="0"/>
      <w:divBdr>
        <w:top w:val="none" w:sz="0" w:space="0" w:color="auto"/>
        <w:left w:val="none" w:sz="0" w:space="0" w:color="auto"/>
        <w:bottom w:val="none" w:sz="0" w:space="0" w:color="auto"/>
        <w:right w:val="none" w:sz="0" w:space="0" w:color="auto"/>
      </w:divBdr>
    </w:div>
    <w:div w:id="1276718404">
      <w:bodyDiv w:val="1"/>
      <w:marLeft w:val="0"/>
      <w:marRight w:val="0"/>
      <w:marTop w:val="0"/>
      <w:marBottom w:val="0"/>
      <w:divBdr>
        <w:top w:val="none" w:sz="0" w:space="0" w:color="auto"/>
        <w:left w:val="none" w:sz="0" w:space="0" w:color="auto"/>
        <w:bottom w:val="none" w:sz="0" w:space="0" w:color="auto"/>
        <w:right w:val="none" w:sz="0" w:space="0" w:color="auto"/>
      </w:divBdr>
    </w:div>
    <w:div w:id="1381054546">
      <w:bodyDiv w:val="1"/>
      <w:marLeft w:val="0"/>
      <w:marRight w:val="0"/>
      <w:marTop w:val="0"/>
      <w:marBottom w:val="0"/>
      <w:divBdr>
        <w:top w:val="none" w:sz="0" w:space="0" w:color="auto"/>
        <w:left w:val="none" w:sz="0" w:space="0" w:color="auto"/>
        <w:bottom w:val="none" w:sz="0" w:space="0" w:color="auto"/>
        <w:right w:val="none" w:sz="0" w:space="0" w:color="auto"/>
      </w:divBdr>
    </w:div>
    <w:div w:id="1494758539">
      <w:bodyDiv w:val="1"/>
      <w:marLeft w:val="0"/>
      <w:marRight w:val="0"/>
      <w:marTop w:val="0"/>
      <w:marBottom w:val="0"/>
      <w:divBdr>
        <w:top w:val="none" w:sz="0" w:space="0" w:color="auto"/>
        <w:left w:val="none" w:sz="0" w:space="0" w:color="auto"/>
        <w:bottom w:val="none" w:sz="0" w:space="0" w:color="auto"/>
        <w:right w:val="none" w:sz="0" w:space="0" w:color="auto"/>
      </w:divBdr>
    </w:div>
    <w:div w:id="1671374892">
      <w:bodyDiv w:val="1"/>
      <w:marLeft w:val="0"/>
      <w:marRight w:val="0"/>
      <w:marTop w:val="0"/>
      <w:marBottom w:val="0"/>
      <w:divBdr>
        <w:top w:val="none" w:sz="0" w:space="0" w:color="auto"/>
        <w:left w:val="none" w:sz="0" w:space="0" w:color="auto"/>
        <w:bottom w:val="none" w:sz="0" w:space="0" w:color="auto"/>
        <w:right w:val="none" w:sz="0" w:space="0" w:color="auto"/>
      </w:divBdr>
    </w:div>
    <w:div w:id="1707562946">
      <w:bodyDiv w:val="1"/>
      <w:marLeft w:val="0"/>
      <w:marRight w:val="0"/>
      <w:marTop w:val="0"/>
      <w:marBottom w:val="0"/>
      <w:divBdr>
        <w:top w:val="none" w:sz="0" w:space="0" w:color="auto"/>
        <w:left w:val="none" w:sz="0" w:space="0" w:color="auto"/>
        <w:bottom w:val="none" w:sz="0" w:space="0" w:color="auto"/>
        <w:right w:val="none" w:sz="0" w:space="0" w:color="auto"/>
      </w:divBdr>
    </w:div>
    <w:div w:id="1713995500">
      <w:bodyDiv w:val="1"/>
      <w:marLeft w:val="0"/>
      <w:marRight w:val="0"/>
      <w:marTop w:val="0"/>
      <w:marBottom w:val="0"/>
      <w:divBdr>
        <w:top w:val="none" w:sz="0" w:space="0" w:color="auto"/>
        <w:left w:val="none" w:sz="0" w:space="0" w:color="auto"/>
        <w:bottom w:val="none" w:sz="0" w:space="0" w:color="auto"/>
        <w:right w:val="none" w:sz="0" w:space="0" w:color="auto"/>
      </w:divBdr>
    </w:div>
    <w:div w:id="1714963674">
      <w:bodyDiv w:val="1"/>
      <w:marLeft w:val="0"/>
      <w:marRight w:val="0"/>
      <w:marTop w:val="0"/>
      <w:marBottom w:val="0"/>
      <w:divBdr>
        <w:top w:val="none" w:sz="0" w:space="0" w:color="auto"/>
        <w:left w:val="none" w:sz="0" w:space="0" w:color="auto"/>
        <w:bottom w:val="none" w:sz="0" w:space="0" w:color="auto"/>
        <w:right w:val="none" w:sz="0" w:space="0" w:color="auto"/>
      </w:divBdr>
    </w:div>
    <w:div w:id="1786389847">
      <w:bodyDiv w:val="1"/>
      <w:marLeft w:val="0"/>
      <w:marRight w:val="0"/>
      <w:marTop w:val="0"/>
      <w:marBottom w:val="0"/>
      <w:divBdr>
        <w:top w:val="none" w:sz="0" w:space="0" w:color="auto"/>
        <w:left w:val="none" w:sz="0" w:space="0" w:color="auto"/>
        <w:bottom w:val="none" w:sz="0" w:space="0" w:color="auto"/>
        <w:right w:val="none" w:sz="0" w:space="0" w:color="auto"/>
      </w:divBdr>
    </w:div>
    <w:div w:id="1819758360">
      <w:bodyDiv w:val="1"/>
      <w:marLeft w:val="0"/>
      <w:marRight w:val="0"/>
      <w:marTop w:val="0"/>
      <w:marBottom w:val="0"/>
      <w:divBdr>
        <w:top w:val="none" w:sz="0" w:space="0" w:color="auto"/>
        <w:left w:val="none" w:sz="0" w:space="0" w:color="auto"/>
        <w:bottom w:val="none" w:sz="0" w:space="0" w:color="auto"/>
        <w:right w:val="none" w:sz="0" w:space="0" w:color="auto"/>
      </w:divBdr>
    </w:div>
    <w:div w:id="1855653418">
      <w:bodyDiv w:val="1"/>
      <w:marLeft w:val="0"/>
      <w:marRight w:val="0"/>
      <w:marTop w:val="0"/>
      <w:marBottom w:val="0"/>
      <w:divBdr>
        <w:top w:val="none" w:sz="0" w:space="0" w:color="auto"/>
        <w:left w:val="none" w:sz="0" w:space="0" w:color="auto"/>
        <w:bottom w:val="none" w:sz="0" w:space="0" w:color="auto"/>
        <w:right w:val="none" w:sz="0" w:space="0" w:color="auto"/>
      </w:divBdr>
    </w:div>
    <w:div w:id="1993365769">
      <w:bodyDiv w:val="1"/>
      <w:marLeft w:val="0"/>
      <w:marRight w:val="0"/>
      <w:marTop w:val="0"/>
      <w:marBottom w:val="0"/>
      <w:divBdr>
        <w:top w:val="none" w:sz="0" w:space="0" w:color="auto"/>
        <w:left w:val="none" w:sz="0" w:space="0" w:color="auto"/>
        <w:bottom w:val="none" w:sz="0" w:space="0" w:color="auto"/>
        <w:right w:val="none" w:sz="0" w:space="0" w:color="auto"/>
      </w:divBdr>
    </w:div>
    <w:div w:id="2030908225">
      <w:bodyDiv w:val="1"/>
      <w:marLeft w:val="0"/>
      <w:marRight w:val="0"/>
      <w:marTop w:val="0"/>
      <w:marBottom w:val="0"/>
      <w:divBdr>
        <w:top w:val="none" w:sz="0" w:space="0" w:color="auto"/>
        <w:left w:val="none" w:sz="0" w:space="0" w:color="auto"/>
        <w:bottom w:val="none" w:sz="0" w:space="0" w:color="auto"/>
        <w:right w:val="none" w:sz="0" w:space="0" w:color="auto"/>
      </w:divBdr>
    </w:div>
    <w:div w:id="2063869650">
      <w:bodyDiv w:val="1"/>
      <w:marLeft w:val="0"/>
      <w:marRight w:val="0"/>
      <w:marTop w:val="0"/>
      <w:marBottom w:val="0"/>
      <w:divBdr>
        <w:top w:val="none" w:sz="0" w:space="0" w:color="auto"/>
        <w:left w:val="none" w:sz="0" w:space="0" w:color="auto"/>
        <w:bottom w:val="none" w:sz="0" w:space="0" w:color="auto"/>
        <w:right w:val="none" w:sz="0" w:space="0" w:color="auto"/>
      </w:divBdr>
    </w:div>
    <w:div w:id="2081899056">
      <w:bodyDiv w:val="1"/>
      <w:marLeft w:val="0"/>
      <w:marRight w:val="0"/>
      <w:marTop w:val="0"/>
      <w:marBottom w:val="0"/>
      <w:divBdr>
        <w:top w:val="none" w:sz="0" w:space="0" w:color="auto"/>
        <w:left w:val="none" w:sz="0" w:space="0" w:color="auto"/>
        <w:bottom w:val="none" w:sz="0" w:space="0" w:color="auto"/>
        <w:right w:val="none" w:sz="0" w:space="0" w:color="auto"/>
      </w:divBdr>
    </w:div>
    <w:div w:id="209886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sp.gob.do" TargetMode="External"/><Relationship Id="rId18" Type="http://schemas.openxmlformats.org/officeDocument/2006/relationships/chart" Target="charts/chart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emf"/><Relationship Id="rId10" Type="http://schemas.openxmlformats.org/officeDocument/2006/relationships/image" Target="media/image3.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rosa.aristides\Desktop\Tabla%20ejecuci&#243;n%20presupuestari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osaa\Desktop\DPI-MSP-2021\4.%20Memoria%202021-Ra.28-10-21\MEMORIA%202021%20-%20Google%20Drive\Recepcion%20de%20Memorias%20Instutucionales\1.%20Revision%20Administrativo%20Financiero\Tabla%20ejecuci&#243;n%20presupuestari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sz="1200"/>
              <a:t> </a:t>
            </a:r>
            <a:r>
              <a:rPr lang="es-DO" sz="1200" i="1">
                <a:solidFill>
                  <a:srgbClr val="767171"/>
                </a:solidFill>
              </a:rPr>
              <a:t>Gráfico 1. Porcentaje de Certificaciones de Habilitación según Centros y Servicios de Salud Inpeccionados. MISPAS 2021.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solidFill>
              <a:srgbClr val="003876"/>
            </a:solidFill>
            <a:ln>
              <a:noFill/>
            </a:ln>
            <a:effectLst/>
          </c:spPr>
          <c:invertIfNegative val="0"/>
          <c:dLbls>
            <c:dLbl>
              <c:idx val="0"/>
              <c:layout/>
              <c:tx>
                <c:rich>
                  <a:bodyPr/>
                  <a:lstStyle/>
                  <a:p>
                    <a:fld id="{884C477B-1AD7-4F99-AEE7-ECEF3DABE8F2}" type="VALUE">
                      <a:rPr lang="en-US">
                        <a:solidFill>
                          <a:schemeClr val="bg1"/>
                        </a:solidFill>
                      </a:rPr>
                      <a:pPr/>
                      <a:t>[VALOR]</a:t>
                    </a:fld>
                    <a:endParaRPr lang="es-DO"/>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43F-40E2-B940-7073A3C313B4}"/>
                </c:ext>
                <c:ext xmlns:c15="http://schemas.microsoft.com/office/drawing/2012/chart" uri="{CE6537A1-D6FC-4f65-9D91-7224C49458BB}">
                  <c15:layout/>
                  <c15:dlblFieldTable/>
                  <c15:showDataLabelsRange val="0"/>
                </c:ext>
              </c:extLst>
            </c:dLbl>
            <c:dLbl>
              <c:idx val="1"/>
              <c:layout/>
              <c:tx>
                <c:rich>
                  <a:bodyPr/>
                  <a:lstStyle/>
                  <a:p>
                    <a:fld id="{C910013E-3E5B-4BE9-85B6-5B1CCC067EB6}" type="VALUE">
                      <a:rPr lang="en-US">
                        <a:solidFill>
                          <a:schemeClr val="bg1"/>
                        </a:solidFill>
                      </a:rPr>
                      <a:pPr/>
                      <a:t>[VALOR]</a:t>
                    </a:fld>
                    <a:endParaRPr lang="es-DO"/>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43F-40E2-B940-7073A3C313B4}"/>
                </c:ext>
                <c:ext xmlns:c15="http://schemas.microsoft.com/office/drawing/2012/chart" uri="{CE6537A1-D6FC-4f65-9D91-7224C49458BB}">
                  <c15:layout/>
                  <c15:dlblFieldTable/>
                  <c15:showDataLabelsRange val="0"/>
                </c:ext>
              </c:extLst>
            </c:dLbl>
            <c:dLbl>
              <c:idx val="2"/>
              <c:layout/>
              <c:tx>
                <c:rich>
                  <a:bodyPr/>
                  <a:lstStyle/>
                  <a:p>
                    <a:fld id="{731E6CB9-27E3-430F-B9D2-FDD3F1AEE592}" type="VALUE">
                      <a:rPr lang="en-US">
                        <a:solidFill>
                          <a:schemeClr val="bg1"/>
                        </a:solidFill>
                      </a:rPr>
                      <a:pPr/>
                      <a:t>[VALOR]</a:t>
                    </a:fld>
                    <a:endParaRPr lang="es-DO"/>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43F-40E2-B940-7073A3C313B4}"/>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'VMDC-CAPCI.'!$L$23:$L$25</c:f>
              <c:strCache>
                <c:ptCount val="3"/>
                <c:pt idx="0">
                  <c:v>Solicitudes de habilitación evaluadas (expediente)</c:v>
                </c:pt>
                <c:pt idx="1">
                  <c:v>Centros y servicios de Salud inpeccionados</c:v>
                </c:pt>
                <c:pt idx="2">
                  <c:v>Certificaciones de Habilitacion emitidas (Centros y Servicos de Salud)</c:v>
                </c:pt>
              </c:strCache>
            </c:strRef>
          </c:cat>
          <c:val>
            <c:numRef>
              <c:f>'VMDC-CAPCI.'!$M$23:$M$25</c:f>
              <c:numCache>
                <c:formatCode>#,##0</c:formatCode>
                <c:ptCount val="3"/>
                <c:pt idx="0">
                  <c:v>5254</c:v>
                </c:pt>
                <c:pt idx="1">
                  <c:v>1918</c:v>
                </c:pt>
                <c:pt idx="2">
                  <c:v>1503</c:v>
                </c:pt>
              </c:numCache>
            </c:numRef>
          </c:val>
          <c:extLst xmlns:c16r2="http://schemas.microsoft.com/office/drawing/2015/06/chart">
            <c:ext xmlns:c16="http://schemas.microsoft.com/office/drawing/2014/chart" uri="{C3380CC4-5D6E-409C-BE32-E72D297353CC}">
              <c16:uniqueId val="{00000003-843F-40E2-B940-7073A3C313B4}"/>
            </c:ext>
          </c:extLst>
        </c:ser>
        <c:dLbls>
          <c:dLblPos val="ctr"/>
          <c:showLegendKey val="0"/>
          <c:showVal val="1"/>
          <c:showCatName val="0"/>
          <c:showSerName val="0"/>
          <c:showPercent val="0"/>
          <c:showBubbleSize val="0"/>
        </c:dLbls>
        <c:gapWidth val="219"/>
        <c:overlap val="-27"/>
        <c:axId val="-1482462208"/>
        <c:axId val="-1482461664"/>
      </c:barChart>
      <c:lineChart>
        <c:grouping val="standard"/>
        <c:varyColors val="0"/>
        <c:ser>
          <c:idx val="1"/>
          <c:order val="1"/>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'VMDC-CAPCI.'!$L$23:$L$25</c:f>
              <c:strCache>
                <c:ptCount val="3"/>
                <c:pt idx="0">
                  <c:v>Solicitudes de habilitación evaluadas (expediente)</c:v>
                </c:pt>
                <c:pt idx="1">
                  <c:v>Centros y servicios de Salud inpeccionados</c:v>
                </c:pt>
                <c:pt idx="2">
                  <c:v>Certificaciones de Habilitacion emitidas (Centros y Servicos de Salud)</c:v>
                </c:pt>
              </c:strCache>
            </c:strRef>
          </c:cat>
          <c:val>
            <c:numRef>
              <c:f>'VMDC-CAPCI.'!$N$23:$N$25</c:f>
              <c:numCache>
                <c:formatCode>0%</c:formatCode>
                <c:ptCount val="3"/>
                <c:pt idx="1">
                  <c:v>0.36505519604111153</c:v>
                </c:pt>
                <c:pt idx="2">
                  <c:v>0.78362877997914493</c:v>
                </c:pt>
              </c:numCache>
            </c:numRef>
          </c:val>
          <c:smooth val="0"/>
          <c:extLst xmlns:c16r2="http://schemas.microsoft.com/office/drawing/2015/06/chart">
            <c:ext xmlns:c16="http://schemas.microsoft.com/office/drawing/2014/chart" uri="{C3380CC4-5D6E-409C-BE32-E72D297353CC}">
              <c16:uniqueId val="{00000004-843F-40E2-B940-7073A3C313B4}"/>
            </c:ext>
          </c:extLst>
        </c:ser>
        <c:dLbls>
          <c:dLblPos val="ctr"/>
          <c:showLegendKey val="0"/>
          <c:showVal val="1"/>
          <c:showCatName val="0"/>
          <c:showSerName val="0"/>
          <c:showPercent val="0"/>
          <c:showBubbleSize val="0"/>
        </c:dLbls>
        <c:marker val="1"/>
        <c:smooth val="0"/>
        <c:axId val="-1482461120"/>
        <c:axId val="-1482456224"/>
      </c:lineChart>
      <c:catAx>
        <c:axId val="-148246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482461664"/>
        <c:crosses val="autoZero"/>
        <c:auto val="1"/>
        <c:lblAlgn val="ctr"/>
        <c:lblOffset val="100"/>
        <c:noMultiLvlLbl val="0"/>
      </c:catAx>
      <c:valAx>
        <c:axId val="-148246166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482462208"/>
        <c:crosses val="autoZero"/>
        <c:crossBetween val="between"/>
      </c:valAx>
      <c:valAx>
        <c:axId val="-1482456224"/>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482461120"/>
        <c:crosses val="max"/>
        <c:crossBetween val="between"/>
      </c:valAx>
      <c:catAx>
        <c:axId val="-1482461120"/>
        <c:scaling>
          <c:orientation val="minMax"/>
        </c:scaling>
        <c:delete val="1"/>
        <c:axPos val="b"/>
        <c:numFmt formatCode="General" sourceLinked="1"/>
        <c:majorTickMark val="none"/>
        <c:minorTickMark val="none"/>
        <c:tickLblPos val="nextTo"/>
        <c:crossAx val="-148245622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i="1"/>
              <a:t>Gráfico 2. Montos en RD$ de Compras Adjudicadas </a:t>
            </a:r>
          </a:p>
          <a:p>
            <a:pPr>
              <a:defRPr/>
            </a:pPr>
            <a:r>
              <a:rPr lang="en-US" sz="1200" i="1"/>
              <a:t>por Tipo de Empresa. MISPAS Octubre 2021</a:t>
            </a:r>
          </a:p>
        </c:rich>
      </c:tx>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strRef>
              <c:f>VMAF!$C$113</c:f>
              <c:strCache>
                <c:ptCount val="1"/>
                <c:pt idx="0">
                  <c:v>GRAN EMPRESA</c:v>
                </c:pt>
              </c:strCache>
            </c:strRef>
          </c:tx>
          <c:spPr>
            <a:solidFill>
              <a:srgbClr val="00387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VMAF!$E$112</c:f>
              <c:strCache>
                <c:ptCount val="1"/>
                <c:pt idx="0">
                  <c:v>Porcentaje</c:v>
                </c:pt>
              </c:strCache>
            </c:strRef>
          </c:cat>
          <c:val>
            <c:numRef>
              <c:f>VMAF!$E$113</c:f>
              <c:numCache>
                <c:formatCode>0.00%</c:formatCode>
                <c:ptCount val="1"/>
                <c:pt idx="0">
                  <c:v>4.3803180590867609E-2</c:v>
                </c:pt>
              </c:numCache>
            </c:numRef>
          </c:val>
          <c:extLst xmlns:c16r2="http://schemas.microsoft.com/office/drawing/2015/06/chart">
            <c:ext xmlns:c16="http://schemas.microsoft.com/office/drawing/2014/chart" uri="{C3380CC4-5D6E-409C-BE32-E72D297353CC}">
              <c16:uniqueId val="{00000000-15FB-418A-8384-72DCB4AABFDC}"/>
            </c:ext>
          </c:extLst>
        </c:ser>
        <c:ser>
          <c:idx val="1"/>
          <c:order val="1"/>
          <c:tx>
            <c:strRef>
              <c:f>VMAF!$C$114</c:f>
              <c:strCache>
                <c:ptCount val="1"/>
                <c:pt idx="0">
                  <c:v>MIPYMES</c:v>
                </c:pt>
              </c:strCache>
            </c:strRef>
          </c:tx>
          <c:spPr>
            <a:solidFill>
              <a:srgbClr val="73D3DD"/>
            </a:solidFill>
            <a:ln>
              <a:noFill/>
            </a:ln>
            <a:effectLst/>
          </c:spPr>
          <c:invertIfNegative val="0"/>
          <c:dPt>
            <c:idx val="0"/>
            <c:invertIfNegative val="0"/>
            <c:bubble3D val="0"/>
            <c:spPr>
              <a:solidFill>
                <a:srgbClr val="EE2A24"/>
              </a:solidFill>
              <a:ln>
                <a:noFill/>
              </a:ln>
              <a:effectLst/>
            </c:spPr>
            <c:extLst xmlns:c16r2="http://schemas.microsoft.com/office/drawing/2015/06/chart">
              <c:ext xmlns:c16="http://schemas.microsoft.com/office/drawing/2014/chart" uri="{C3380CC4-5D6E-409C-BE32-E72D297353CC}">
                <c16:uniqueId val="{00000002-15FB-418A-8384-72DCB4AABFDC}"/>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VMAF!$E$112</c:f>
              <c:strCache>
                <c:ptCount val="1"/>
                <c:pt idx="0">
                  <c:v>Porcentaje</c:v>
                </c:pt>
              </c:strCache>
            </c:strRef>
          </c:cat>
          <c:val>
            <c:numRef>
              <c:f>VMAF!$E$114</c:f>
              <c:numCache>
                <c:formatCode>0.00%</c:formatCode>
                <c:ptCount val="1"/>
                <c:pt idx="0">
                  <c:v>0.17462093772589965</c:v>
                </c:pt>
              </c:numCache>
            </c:numRef>
          </c:val>
          <c:extLst xmlns:c16r2="http://schemas.microsoft.com/office/drawing/2015/06/chart">
            <c:ext xmlns:c16="http://schemas.microsoft.com/office/drawing/2014/chart" uri="{C3380CC4-5D6E-409C-BE32-E72D297353CC}">
              <c16:uniqueId val="{00000003-15FB-418A-8384-72DCB4AABFDC}"/>
            </c:ext>
          </c:extLst>
        </c:ser>
        <c:ser>
          <c:idx val="2"/>
          <c:order val="2"/>
          <c:tx>
            <c:strRef>
              <c:f>VMAF!$C$115</c:f>
              <c:strCache>
                <c:ptCount val="1"/>
                <c:pt idx="0">
                  <c:v>NO CLASIFICADA</c:v>
                </c:pt>
              </c:strCache>
            </c:strRef>
          </c:tx>
          <c:spPr>
            <a:solidFill>
              <a:srgbClr val="00387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VMAF!$E$112</c:f>
              <c:strCache>
                <c:ptCount val="1"/>
                <c:pt idx="0">
                  <c:v>Porcentaje</c:v>
                </c:pt>
              </c:strCache>
            </c:strRef>
          </c:cat>
          <c:val>
            <c:numRef>
              <c:f>VMAF!$E$115</c:f>
              <c:numCache>
                <c:formatCode>0.00%</c:formatCode>
                <c:ptCount val="1"/>
                <c:pt idx="0">
                  <c:v>0.78157588168323266</c:v>
                </c:pt>
              </c:numCache>
            </c:numRef>
          </c:val>
          <c:extLst xmlns:c16r2="http://schemas.microsoft.com/office/drawing/2015/06/chart">
            <c:ext xmlns:c16="http://schemas.microsoft.com/office/drawing/2014/chart" uri="{C3380CC4-5D6E-409C-BE32-E72D297353CC}">
              <c16:uniqueId val="{00000004-15FB-418A-8384-72DCB4AABFDC}"/>
            </c:ext>
          </c:extLst>
        </c:ser>
        <c:dLbls>
          <c:dLblPos val="outEnd"/>
          <c:showLegendKey val="0"/>
          <c:showVal val="1"/>
          <c:showCatName val="0"/>
          <c:showSerName val="0"/>
          <c:showPercent val="0"/>
          <c:showBubbleSize val="0"/>
        </c:dLbls>
        <c:gapWidth val="219"/>
        <c:overlap val="-27"/>
        <c:axId val="-1482460576"/>
        <c:axId val="-1482458400"/>
      </c:barChart>
      <c:catAx>
        <c:axId val="-148246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482458400"/>
        <c:crosses val="autoZero"/>
        <c:auto val="1"/>
        <c:lblAlgn val="ctr"/>
        <c:lblOffset val="100"/>
        <c:noMultiLvlLbl val="0"/>
      </c:catAx>
      <c:valAx>
        <c:axId val="-148245840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4824605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C7565-DBEE-495A-8FD2-7BA6CA94E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134</Pages>
  <Words>28460</Words>
  <Characters>156535</Characters>
  <Application>Microsoft Office Word</Application>
  <DocSecurity>0</DocSecurity>
  <Lines>1304</Lines>
  <Paragraphs>369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184626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 Aristides</dc:creator>
  <cp:keywords/>
  <dc:description/>
  <cp:lastModifiedBy>ana pieter</cp:lastModifiedBy>
  <cp:revision>7</cp:revision>
  <cp:lastPrinted>2022-01-09T06:51:00Z</cp:lastPrinted>
  <dcterms:created xsi:type="dcterms:W3CDTF">2022-01-09T07:11:00Z</dcterms:created>
  <dcterms:modified xsi:type="dcterms:W3CDTF">2022-01-09T07:34:00Z</dcterms:modified>
</cp:coreProperties>
</file>