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8BA363" w14:textId="528A76D0" w:rsidR="00F24A25" w:rsidRPr="00BF41A3" w:rsidRDefault="00F24A25" w:rsidP="00D933D2">
      <w:pPr>
        <w:pStyle w:val="Sinespaciado"/>
        <w:tabs>
          <w:tab w:val="center" w:pos="3793"/>
          <w:tab w:val="right" w:pos="7586"/>
        </w:tabs>
        <w:spacing w:before="1540" w:after="240" w:line="360" w:lineRule="auto"/>
        <w:jc w:val="center"/>
        <w:rPr>
          <w:rFonts w:ascii="Times New Roman" w:eastAsiaTheme="minorHAnsi" w:hAnsi="Times New Roman" w:cs="Times New Roman"/>
          <w:color w:val="8E6C00"/>
          <w:spacing w:val="24"/>
          <w:lang w:eastAsia="en-US"/>
          <w14:textFill>
            <w14:solidFill>
              <w14:srgbClr w14:val="8E6C00">
                <w14:alpha w14:val="50000"/>
              </w14:srgbClr>
            </w14:solidFill>
          </w14:textFill>
        </w:rPr>
      </w:pPr>
      <w:bookmarkStart w:id="0" w:name="_Hlk90587839"/>
      <w:bookmarkEnd w:id="0"/>
      <w:r w:rsidRPr="00BF41A3">
        <w:rPr>
          <w:rFonts w:ascii="Times New Roman" w:hAnsi="Times New Roman" w:cs="Times New Roman"/>
          <w:noProof/>
          <w:color w:val="8E6C00"/>
          <w14:textFill>
            <w14:solidFill>
              <w14:srgbClr w14:val="8E6C00">
                <w14:alpha w14:val="50000"/>
              </w14:srgbClr>
            </w14:solidFill>
          </w14:textFill>
        </w:rPr>
        <w:drawing>
          <wp:anchor distT="0" distB="0" distL="114300" distR="114300" simplePos="0" relativeHeight="251527680" behindDoc="0" locked="0" layoutInCell="1" allowOverlap="1" wp14:anchorId="2407DFFD" wp14:editId="7BC2598F">
            <wp:simplePos x="0" y="0"/>
            <wp:positionH relativeFrom="margin">
              <wp:align>center</wp:align>
            </wp:positionH>
            <wp:positionV relativeFrom="margin">
              <wp:posOffset>-404476</wp:posOffset>
            </wp:positionV>
            <wp:extent cx="1270659" cy="1284699"/>
            <wp:effectExtent l="0" t="0" r="5715"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F41A3">
        <w:rPr>
          <w:rFonts w:ascii="Times New Roman" w:hAnsi="Times New Roman" w:cs="Times New Roman"/>
          <w:b/>
          <w:bCs/>
          <w:color w:val="8E6C00"/>
          <w:spacing w:val="24"/>
          <w14:textFill>
            <w14:solidFill>
              <w14:srgbClr w14:val="8E6C00">
                <w14:alpha w14:val="50000"/>
              </w14:srgbClr>
            </w14:solidFill>
          </w14:textFill>
        </w:rPr>
        <w:t>REPÚBLICA DOMINICANA</w:t>
      </w:r>
    </w:p>
    <w:p w14:paraId="36A3C892" w14:textId="7BA81AA1" w:rsidR="00B350F1" w:rsidRPr="00BF41A3" w:rsidRDefault="00B350F1" w:rsidP="00D933D2">
      <w:pPr>
        <w:spacing w:line="360" w:lineRule="auto"/>
        <w:rPr>
          <w:rFonts w:ascii="Times New Roman" w:hAnsi="Times New Roman" w:cs="Times New Roman"/>
          <w:b/>
          <w:bCs/>
        </w:rPr>
      </w:pPr>
    </w:p>
    <w:p w14:paraId="560F44A0" w14:textId="21056C8D" w:rsidR="00F24A25" w:rsidRPr="00BF41A3" w:rsidRDefault="00F24A25" w:rsidP="00D933D2">
      <w:pPr>
        <w:spacing w:line="360" w:lineRule="auto"/>
        <w:rPr>
          <w:rFonts w:ascii="Times New Roman" w:hAnsi="Times New Roman" w:cs="Times New Roman"/>
          <w:b/>
          <w:bCs/>
        </w:rPr>
      </w:pPr>
    </w:p>
    <w:p w14:paraId="03E68B75" w14:textId="596218FD" w:rsidR="00F24A25" w:rsidRPr="00BF41A3" w:rsidRDefault="00F24A25" w:rsidP="00D933D2">
      <w:pPr>
        <w:spacing w:line="360" w:lineRule="auto"/>
        <w:rPr>
          <w:rFonts w:ascii="Times New Roman" w:hAnsi="Times New Roman" w:cs="Times New Roman"/>
          <w:b/>
          <w:bCs/>
        </w:rPr>
      </w:pPr>
    </w:p>
    <w:p w14:paraId="69309C45" w14:textId="08E761A3" w:rsidR="00F24A25" w:rsidRPr="00BF41A3" w:rsidRDefault="00F24A25" w:rsidP="00D933D2">
      <w:pPr>
        <w:spacing w:line="360" w:lineRule="auto"/>
        <w:rPr>
          <w:rFonts w:ascii="Times New Roman" w:hAnsi="Times New Roman" w:cs="Times New Roman"/>
          <w:b/>
          <w:bCs/>
        </w:rPr>
      </w:pPr>
    </w:p>
    <w:p w14:paraId="3BB7C54C" w14:textId="48518FA8" w:rsidR="00F24A25" w:rsidRPr="00BF41A3" w:rsidRDefault="00F24A25" w:rsidP="00D933D2">
      <w:pPr>
        <w:pStyle w:val="Sinespaciado"/>
        <w:spacing w:after="240" w:line="360" w:lineRule="auto"/>
        <w:jc w:val="center"/>
        <w:rPr>
          <w:rFonts w:ascii="Times New Roman" w:hAnsi="Times New Roman" w:cs="Times New Roman"/>
          <w:color w:val="8E6C00"/>
          <w:spacing w:val="18"/>
          <w:sz w:val="48"/>
          <w:szCs w:val="48"/>
          <w14:textFill>
            <w14:solidFill>
              <w14:srgbClr w14:val="8E6C00">
                <w14:alpha w14:val="50000"/>
              </w14:srgbClr>
            </w14:solidFill>
          </w14:textFill>
        </w:rPr>
      </w:pPr>
    </w:p>
    <w:p w14:paraId="1418D725" w14:textId="2EB59B16" w:rsidR="00F24A25" w:rsidRPr="00BF41A3" w:rsidRDefault="00F24A25" w:rsidP="00D933D2">
      <w:pPr>
        <w:pStyle w:val="Sinespaciado"/>
        <w:spacing w:after="240" w:line="360" w:lineRule="auto"/>
        <w:jc w:val="center"/>
        <w:rPr>
          <w:rFonts w:ascii="Times New Roman" w:hAnsi="Times New Roman" w:cs="Times New Roman"/>
          <w:color w:val="8E6C00"/>
          <w:spacing w:val="18"/>
          <w:sz w:val="48"/>
          <w:szCs w:val="48"/>
          <w14:textFill>
            <w14:solidFill>
              <w14:srgbClr w14:val="8E6C00">
                <w14:alpha w14:val="50000"/>
              </w14:srgbClr>
            </w14:solidFill>
          </w14:textFill>
        </w:rPr>
      </w:pPr>
      <w:r w:rsidRPr="00BF41A3">
        <w:rPr>
          <w:rFonts w:ascii="Times New Roman" w:hAnsi="Times New Roman" w:cs="Times New Roman"/>
          <w:color w:val="8E6C00"/>
          <w:spacing w:val="18"/>
          <w:sz w:val="48"/>
          <w:szCs w:val="48"/>
          <w14:textFill>
            <w14:solidFill>
              <w14:srgbClr w14:val="8E6C00">
                <w14:alpha w14:val="50000"/>
              </w14:srgbClr>
            </w14:solidFill>
          </w14:textFill>
        </w:rPr>
        <w:t>MEMORIA</w:t>
      </w:r>
    </w:p>
    <w:p w14:paraId="18025473" w14:textId="19BBE56E" w:rsidR="00F24A25" w:rsidRPr="00BF41A3" w:rsidRDefault="00F24A25" w:rsidP="00D933D2">
      <w:pPr>
        <w:pStyle w:val="Sinespaciado"/>
        <w:spacing w:after="240" w:line="360" w:lineRule="auto"/>
        <w:jc w:val="center"/>
        <w:rPr>
          <w:rFonts w:ascii="Times New Roman" w:hAnsi="Times New Roman" w:cs="Times New Roman"/>
          <w:color w:val="8E6C00"/>
          <w:spacing w:val="18"/>
          <w:sz w:val="48"/>
          <w:szCs w:val="48"/>
          <w14:textFill>
            <w14:solidFill>
              <w14:srgbClr w14:val="8E6C00">
                <w14:alpha w14:val="50000"/>
              </w14:srgbClr>
            </w14:solidFill>
          </w14:textFill>
        </w:rPr>
      </w:pPr>
      <w:r w:rsidRPr="00BF41A3">
        <w:rPr>
          <w:rFonts w:ascii="Times New Roman" w:hAnsi="Times New Roman" w:cs="Times New Roman"/>
          <w:color w:val="8E6C00"/>
          <w:spacing w:val="18"/>
          <w:sz w:val="48"/>
          <w:szCs w:val="48"/>
          <w14:textFill>
            <w14:solidFill>
              <w14:srgbClr w14:val="8E6C00">
                <w14:alpha w14:val="50000"/>
              </w14:srgbClr>
            </w14:solidFill>
          </w14:textFill>
        </w:rPr>
        <w:t>INSTITUCIONAL</w:t>
      </w:r>
    </w:p>
    <w:p w14:paraId="2C6E877C" w14:textId="0E143CEB" w:rsidR="00F24A25" w:rsidRPr="00BF41A3" w:rsidRDefault="00F24A25" w:rsidP="00D933D2">
      <w:pPr>
        <w:pStyle w:val="Sinespaciado"/>
        <w:spacing w:line="360" w:lineRule="auto"/>
        <w:jc w:val="center"/>
        <w:rPr>
          <w:rFonts w:ascii="Times New Roman" w:hAnsi="Times New Roman" w:cs="Times New Roman"/>
          <w:color w:val="8E6C00"/>
          <w:spacing w:val="40"/>
          <w:sz w:val="20"/>
          <w:szCs w:val="20"/>
          <w14:textFill>
            <w14:solidFill>
              <w14:srgbClr w14:val="8E6C00">
                <w14:alpha w14:val="50000"/>
              </w14:srgbClr>
            </w14:solidFill>
          </w14:textFill>
        </w:rPr>
      </w:pPr>
      <w:r w:rsidRPr="00BF41A3">
        <w:rPr>
          <w:rFonts w:ascii="Times New Roman" w:hAnsi="Times New Roman" w:cs="Times New Roman"/>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524608" behindDoc="0" locked="0" layoutInCell="1" allowOverlap="1" wp14:anchorId="7522B364" wp14:editId="69F2D009">
                <wp:simplePos x="0" y="0"/>
                <wp:positionH relativeFrom="margin">
                  <wp:align>center</wp:align>
                </wp:positionH>
                <wp:positionV relativeFrom="paragraph">
                  <wp:posOffset>3810</wp:posOffset>
                </wp:positionV>
                <wp:extent cx="439420" cy="8255"/>
                <wp:effectExtent l="19050" t="19050" r="36830" b="29845"/>
                <wp:wrapNone/>
                <wp:docPr id="11"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C328E95" id="Conector recto 4" o:spid="_x0000_s1026" style="position:absolute;flip:y;z-index:251524608;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FFXKuzzAQAAOA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036FDA9F" w14:textId="728C88AD" w:rsidR="0028320F" w:rsidRPr="00BF41A3" w:rsidRDefault="00F24A25" w:rsidP="00D933D2">
      <w:pPr>
        <w:pStyle w:val="Sinespaciado"/>
        <w:spacing w:line="360" w:lineRule="auto"/>
        <w:jc w:val="center"/>
        <w:rPr>
          <w:rFonts w:ascii="Times New Roman" w:hAnsi="Times New Roman" w:cs="Times New Roman"/>
          <w:color w:val="8E6C00"/>
          <w:spacing w:val="40"/>
          <w:sz w:val="20"/>
          <w:szCs w:val="20"/>
          <w14:textFill>
            <w14:solidFill>
              <w14:srgbClr w14:val="8E6C00">
                <w14:alpha w14:val="50000"/>
              </w14:srgbClr>
            </w14:solidFill>
          </w14:textFill>
        </w:rPr>
      </w:pPr>
      <w:r w:rsidRPr="00BF41A3">
        <w:rPr>
          <w:rFonts w:ascii="Times New Roman" w:hAnsi="Times New Roman" w:cs="Times New Roman"/>
          <w:color w:val="8E6C00"/>
          <w:spacing w:val="40"/>
          <w:sz w:val="20"/>
          <w:szCs w:val="20"/>
          <w14:textFill>
            <w14:solidFill>
              <w14:srgbClr w14:val="8E6C00">
                <w14:alpha w14:val="50000"/>
              </w14:srgbClr>
            </w14:solidFill>
          </w14:textFill>
        </w:rPr>
        <w:t>AÑO 202</w:t>
      </w:r>
      <w:r w:rsidRPr="00BF41A3">
        <w:rPr>
          <w:rFonts w:ascii="Times New Roman" w:hAnsi="Times New Roman" w:cs="Times New Roman"/>
          <w:noProof/>
        </w:rPr>
        <w:drawing>
          <wp:anchor distT="0" distB="0" distL="114300" distR="114300" simplePos="0" relativeHeight="251526656" behindDoc="0" locked="0" layoutInCell="1" allowOverlap="1" wp14:anchorId="335375B8" wp14:editId="2323EAAC">
            <wp:simplePos x="0" y="0"/>
            <wp:positionH relativeFrom="column">
              <wp:posOffset>-890905</wp:posOffset>
            </wp:positionH>
            <wp:positionV relativeFrom="paragraph">
              <wp:posOffset>2680335</wp:posOffset>
            </wp:positionV>
            <wp:extent cx="2547620" cy="111887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506413" w:rsidRPr="00BF41A3">
        <w:rPr>
          <w:rFonts w:ascii="Times New Roman" w:hAnsi="Times New Roman" w:cs="Times New Roman"/>
          <w:color w:val="8E6C00"/>
          <w:spacing w:val="40"/>
          <w:sz w:val="20"/>
          <w:szCs w:val="20"/>
          <w14:textFill>
            <w14:solidFill>
              <w14:srgbClr w14:val="8E6C00">
                <w14:alpha w14:val="50000"/>
              </w14:srgbClr>
            </w14:solidFill>
          </w14:textFill>
        </w:rPr>
        <w:t>1</w:t>
      </w:r>
      <w:r w:rsidR="000409BB" w:rsidRPr="00BF41A3">
        <w:rPr>
          <w:rFonts w:ascii="Times New Roman" w:hAnsi="Times New Roman" w:cs="Times New Roman"/>
          <w:color w:val="8E6C00"/>
          <w:spacing w:val="40"/>
          <w:sz w:val="20"/>
          <w:szCs w:val="20"/>
          <w14:textFill>
            <w14:solidFill>
              <w14:srgbClr w14:val="8E6C00">
                <w14:alpha w14:val="50000"/>
              </w14:srgbClr>
            </w14:solidFill>
          </w14:textFill>
        </w:rPr>
        <w:t xml:space="preserve"> </w:t>
      </w:r>
    </w:p>
    <w:p w14:paraId="56B59819" w14:textId="08E8098C" w:rsidR="007E67E5" w:rsidRPr="00BF41A3" w:rsidRDefault="00C96785" w:rsidP="00D933D2">
      <w:pPr>
        <w:pStyle w:val="Sinespaciado"/>
        <w:tabs>
          <w:tab w:val="center" w:pos="3793"/>
          <w:tab w:val="right" w:pos="7586"/>
        </w:tabs>
        <w:spacing w:before="1540" w:after="240" w:line="360" w:lineRule="auto"/>
        <w:jc w:val="center"/>
        <w:rPr>
          <w:rFonts w:ascii="Times New Roman" w:eastAsiaTheme="minorHAnsi" w:hAnsi="Times New Roman" w:cs="Times New Roman"/>
          <w:color w:val="8E6C00"/>
          <w:spacing w:val="24"/>
          <w:lang w:eastAsia="en-US"/>
          <w14:textFill>
            <w14:solidFill>
              <w14:srgbClr w14:val="8E6C00">
                <w14:alpha w14:val="50000"/>
              </w14:srgbClr>
            </w14:solidFill>
          </w14:textFill>
        </w:rPr>
      </w:pPr>
      <w:r w:rsidRPr="00BF41A3">
        <w:rPr>
          <w:rFonts w:ascii="Times New Roman" w:hAnsi="Times New Roman" w:cs="Times New Roman"/>
          <w:noProof/>
          <w:color w:val="D4B07F"/>
        </w:rPr>
        <w:drawing>
          <wp:anchor distT="0" distB="0" distL="114300" distR="114300" simplePos="0" relativeHeight="251538944" behindDoc="0" locked="0" layoutInCell="1" allowOverlap="1" wp14:anchorId="721272F5" wp14:editId="3F342DB4">
            <wp:simplePos x="0" y="0"/>
            <wp:positionH relativeFrom="column">
              <wp:posOffset>3773214</wp:posOffset>
            </wp:positionH>
            <wp:positionV relativeFrom="paragraph">
              <wp:posOffset>2900001</wp:posOffset>
            </wp:positionV>
            <wp:extent cx="1703705" cy="537251"/>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a:picLocks noChangeAspect="1" noChangeArrowheads="1"/>
                    </pic:cNvPicPr>
                  </pic:nvPicPr>
                  <pic:blipFill>
                    <a:blip r:embed="rId10" cstate="print">
                      <a:extLst>
                        <a:ext uri="{28A0092B-C50C-407E-A947-70E740481C1C}">
                          <a14:useLocalDpi xmlns:a14="http://schemas.microsoft.com/office/drawing/2010/main" val="0"/>
                        </a:ext>
                      </a:extLst>
                    </a:blip>
                    <a:srcRect t="739" b="739"/>
                    <a:stretch>
                      <a:fillRect/>
                    </a:stretch>
                  </pic:blipFill>
                  <pic:spPr bwMode="auto">
                    <a:xfrm>
                      <a:off x="0" y="0"/>
                      <a:ext cx="1703705" cy="537251"/>
                    </a:xfrm>
                    <a:prstGeom prst="rect">
                      <a:avLst/>
                    </a:prstGeom>
                    <a:noFill/>
                    <a:ln>
                      <a:noFill/>
                    </a:ln>
                  </pic:spPr>
                </pic:pic>
              </a:graphicData>
            </a:graphic>
            <wp14:sizeRelH relativeFrom="page">
              <wp14:pctWidth>0</wp14:pctWidth>
            </wp14:sizeRelH>
            <wp14:sizeRelV relativeFrom="page">
              <wp14:pctHeight>0</wp14:pctHeight>
            </wp14:sizeRelV>
          </wp:anchor>
        </w:drawing>
      </w:r>
      <w:r w:rsidR="0028320F" w:rsidRPr="00BF41A3">
        <w:rPr>
          <w:rFonts w:ascii="Times New Roman" w:hAnsi="Times New Roman" w:cs="Times New Roman"/>
          <w:color w:val="8E6C00"/>
          <w:spacing w:val="40"/>
          <w:sz w:val="20"/>
          <w:szCs w:val="20"/>
          <w14:textFill>
            <w14:solidFill>
              <w14:srgbClr w14:val="8E6C00">
                <w14:alpha w14:val="50000"/>
              </w14:srgbClr>
            </w14:solidFill>
          </w14:textFill>
        </w:rPr>
        <w:br w:type="page"/>
      </w:r>
    </w:p>
    <w:p w14:paraId="0F98C922" w14:textId="77777777" w:rsidR="007E67E5" w:rsidRPr="00BF41A3" w:rsidRDefault="007E67E5" w:rsidP="00D933D2">
      <w:pPr>
        <w:spacing w:line="360" w:lineRule="auto"/>
        <w:rPr>
          <w:rFonts w:ascii="Times New Roman" w:hAnsi="Times New Roman" w:cs="Times New Roman"/>
          <w:b/>
          <w:bCs/>
        </w:rPr>
      </w:pPr>
    </w:p>
    <w:p w14:paraId="7368CCDA" w14:textId="77777777" w:rsidR="007E67E5" w:rsidRPr="00BF41A3" w:rsidRDefault="007E67E5" w:rsidP="00D933D2">
      <w:pPr>
        <w:spacing w:line="360" w:lineRule="auto"/>
        <w:rPr>
          <w:rFonts w:ascii="Times New Roman" w:hAnsi="Times New Roman" w:cs="Times New Roman"/>
          <w:b/>
          <w:bCs/>
        </w:rPr>
      </w:pPr>
    </w:p>
    <w:p w14:paraId="1687CD8B" w14:textId="48C2F056" w:rsidR="007E67E5" w:rsidRDefault="007E67E5" w:rsidP="00D933D2">
      <w:pPr>
        <w:spacing w:line="360" w:lineRule="auto"/>
        <w:rPr>
          <w:rFonts w:ascii="Times New Roman" w:hAnsi="Times New Roman" w:cs="Times New Roman"/>
          <w:b/>
          <w:bCs/>
        </w:rPr>
      </w:pPr>
    </w:p>
    <w:p w14:paraId="798B0115" w14:textId="64B58DC5" w:rsidR="007E67E5" w:rsidRDefault="007E67E5" w:rsidP="00D933D2">
      <w:pPr>
        <w:spacing w:line="360" w:lineRule="auto"/>
        <w:rPr>
          <w:rFonts w:ascii="Times New Roman" w:hAnsi="Times New Roman" w:cs="Times New Roman"/>
          <w:b/>
          <w:bCs/>
        </w:rPr>
      </w:pPr>
    </w:p>
    <w:p w14:paraId="240CA43F" w14:textId="1405CB06" w:rsidR="007E67E5" w:rsidRDefault="007E67E5" w:rsidP="00D933D2">
      <w:pPr>
        <w:spacing w:line="360" w:lineRule="auto"/>
        <w:rPr>
          <w:rFonts w:ascii="Times New Roman" w:hAnsi="Times New Roman" w:cs="Times New Roman"/>
          <w:b/>
          <w:bCs/>
        </w:rPr>
      </w:pPr>
    </w:p>
    <w:p w14:paraId="3D4A5941" w14:textId="684EF5AB" w:rsidR="007E67E5" w:rsidRDefault="007E67E5" w:rsidP="00D933D2">
      <w:pPr>
        <w:spacing w:line="360" w:lineRule="auto"/>
        <w:rPr>
          <w:rFonts w:ascii="Times New Roman" w:hAnsi="Times New Roman" w:cs="Times New Roman"/>
          <w:b/>
          <w:bCs/>
        </w:rPr>
      </w:pPr>
    </w:p>
    <w:p w14:paraId="38337FE8" w14:textId="2ABEB881" w:rsidR="007E67E5" w:rsidRDefault="007E67E5" w:rsidP="00D933D2">
      <w:pPr>
        <w:spacing w:line="360" w:lineRule="auto"/>
        <w:rPr>
          <w:rFonts w:ascii="Times New Roman" w:hAnsi="Times New Roman" w:cs="Times New Roman"/>
          <w:b/>
          <w:bCs/>
        </w:rPr>
      </w:pPr>
    </w:p>
    <w:p w14:paraId="71B902CE" w14:textId="77777777" w:rsidR="007E67E5" w:rsidRPr="00BF41A3" w:rsidRDefault="007E67E5" w:rsidP="00D933D2">
      <w:pPr>
        <w:spacing w:line="360" w:lineRule="auto"/>
        <w:rPr>
          <w:rFonts w:ascii="Times New Roman" w:hAnsi="Times New Roman" w:cs="Times New Roman"/>
          <w:b/>
          <w:bCs/>
        </w:rPr>
      </w:pPr>
    </w:p>
    <w:p w14:paraId="72E51B32" w14:textId="77777777" w:rsidR="007E67E5" w:rsidRPr="00BF41A3" w:rsidRDefault="007E67E5" w:rsidP="00D933D2">
      <w:pPr>
        <w:spacing w:line="360" w:lineRule="auto"/>
        <w:rPr>
          <w:rFonts w:ascii="Times New Roman" w:hAnsi="Times New Roman" w:cs="Times New Roman"/>
          <w:b/>
          <w:bCs/>
        </w:rPr>
      </w:pPr>
    </w:p>
    <w:p w14:paraId="5A5134DD" w14:textId="77777777" w:rsidR="007E67E5" w:rsidRPr="00BF41A3" w:rsidRDefault="007E67E5" w:rsidP="00D933D2">
      <w:pPr>
        <w:pStyle w:val="Sinespaciado"/>
        <w:spacing w:after="240" w:line="360" w:lineRule="auto"/>
        <w:jc w:val="center"/>
        <w:rPr>
          <w:rFonts w:ascii="Times New Roman" w:hAnsi="Times New Roman" w:cs="Times New Roman"/>
          <w:color w:val="8E6C00"/>
          <w:spacing w:val="18"/>
          <w:sz w:val="48"/>
          <w:szCs w:val="48"/>
          <w14:textFill>
            <w14:solidFill>
              <w14:srgbClr w14:val="8E6C00">
                <w14:alpha w14:val="50000"/>
              </w14:srgbClr>
            </w14:solidFill>
          </w14:textFill>
        </w:rPr>
      </w:pPr>
    </w:p>
    <w:p w14:paraId="7865EB1B" w14:textId="77777777" w:rsidR="007E67E5" w:rsidRPr="00BF41A3" w:rsidRDefault="007E67E5" w:rsidP="00D933D2">
      <w:pPr>
        <w:pStyle w:val="Sinespaciado"/>
        <w:spacing w:after="240" w:line="360" w:lineRule="auto"/>
        <w:jc w:val="center"/>
        <w:rPr>
          <w:rFonts w:ascii="Times New Roman" w:hAnsi="Times New Roman" w:cs="Times New Roman"/>
          <w:color w:val="8E6C00"/>
          <w:spacing w:val="18"/>
          <w:sz w:val="48"/>
          <w:szCs w:val="48"/>
          <w14:textFill>
            <w14:solidFill>
              <w14:srgbClr w14:val="8E6C00">
                <w14:alpha w14:val="50000"/>
              </w14:srgbClr>
            </w14:solidFill>
          </w14:textFill>
        </w:rPr>
      </w:pPr>
      <w:r w:rsidRPr="00BF41A3">
        <w:rPr>
          <w:rFonts w:ascii="Times New Roman" w:hAnsi="Times New Roman" w:cs="Times New Roman"/>
          <w:color w:val="8E6C00"/>
          <w:spacing w:val="18"/>
          <w:sz w:val="48"/>
          <w:szCs w:val="48"/>
          <w14:textFill>
            <w14:solidFill>
              <w14:srgbClr w14:val="8E6C00">
                <w14:alpha w14:val="50000"/>
              </w14:srgbClr>
            </w14:solidFill>
          </w14:textFill>
        </w:rPr>
        <w:t>MEMORIA</w:t>
      </w:r>
    </w:p>
    <w:p w14:paraId="78F96F6E" w14:textId="77777777" w:rsidR="007E67E5" w:rsidRPr="00BF41A3" w:rsidRDefault="007E67E5" w:rsidP="00D933D2">
      <w:pPr>
        <w:pStyle w:val="Sinespaciado"/>
        <w:spacing w:after="240" w:line="360" w:lineRule="auto"/>
        <w:jc w:val="center"/>
        <w:rPr>
          <w:rFonts w:ascii="Times New Roman" w:hAnsi="Times New Roman" w:cs="Times New Roman"/>
          <w:color w:val="8E6C00"/>
          <w:spacing w:val="18"/>
          <w:sz w:val="48"/>
          <w:szCs w:val="48"/>
          <w14:textFill>
            <w14:solidFill>
              <w14:srgbClr w14:val="8E6C00">
                <w14:alpha w14:val="50000"/>
              </w14:srgbClr>
            </w14:solidFill>
          </w14:textFill>
        </w:rPr>
      </w:pPr>
      <w:r w:rsidRPr="00BF41A3">
        <w:rPr>
          <w:rFonts w:ascii="Times New Roman" w:hAnsi="Times New Roman" w:cs="Times New Roman"/>
          <w:color w:val="8E6C00"/>
          <w:spacing w:val="18"/>
          <w:sz w:val="48"/>
          <w:szCs w:val="48"/>
          <w14:textFill>
            <w14:solidFill>
              <w14:srgbClr w14:val="8E6C00">
                <w14:alpha w14:val="50000"/>
              </w14:srgbClr>
            </w14:solidFill>
          </w14:textFill>
        </w:rPr>
        <w:t>INSTITUCIONAL</w:t>
      </w:r>
    </w:p>
    <w:p w14:paraId="1434BC49" w14:textId="77777777" w:rsidR="007E67E5" w:rsidRPr="00BF41A3" w:rsidRDefault="007E67E5" w:rsidP="00D933D2">
      <w:pPr>
        <w:pStyle w:val="Sinespaciado"/>
        <w:spacing w:line="360" w:lineRule="auto"/>
        <w:jc w:val="center"/>
        <w:rPr>
          <w:rFonts w:ascii="Times New Roman" w:hAnsi="Times New Roman" w:cs="Times New Roman"/>
          <w:color w:val="8E6C00"/>
          <w:spacing w:val="40"/>
          <w:sz w:val="20"/>
          <w:szCs w:val="20"/>
          <w14:textFill>
            <w14:solidFill>
              <w14:srgbClr w14:val="8E6C00">
                <w14:alpha w14:val="50000"/>
              </w14:srgbClr>
            </w14:solidFill>
          </w14:textFill>
        </w:rPr>
      </w:pPr>
      <w:r w:rsidRPr="00BF41A3">
        <w:rPr>
          <w:rFonts w:ascii="Times New Roman" w:hAnsi="Times New Roman" w:cs="Times New Roman"/>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645440" behindDoc="0" locked="0" layoutInCell="1" allowOverlap="1" wp14:anchorId="46187F55" wp14:editId="6312D020">
                <wp:simplePos x="0" y="0"/>
                <wp:positionH relativeFrom="margin">
                  <wp:align>center</wp:align>
                </wp:positionH>
                <wp:positionV relativeFrom="paragraph">
                  <wp:posOffset>3810</wp:posOffset>
                </wp:positionV>
                <wp:extent cx="439420" cy="8255"/>
                <wp:effectExtent l="19050" t="19050" r="36830" b="29845"/>
                <wp:wrapNone/>
                <wp:docPr id="32"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0CB55D25" id="Conector recto 4" o:spid="_x0000_s1026" style="position:absolute;flip:y;z-index:251645440;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" strokecolor="#8e6c00" strokeweight="3pt">
                <v:stroke opacity="26214f" joinstyle="miter"/>
                <w10:wrap anchorx="margin"/>
              </v:line>
            </w:pict>
          </mc:Fallback>
        </mc:AlternateContent>
      </w:r>
    </w:p>
    <w:p w14:paraId="4627F098" w14:textId="71712EBF" w:rsidR="007E67E5" w:rsidRPr="00BF41A3" w:rsidRDefault="007E67E5" w:rsidP="00D933D2">
      <w:pPr>
        <w:pStyle w:val="Sinespaciado"/>
        <w:spacing w:line="360" w:lineRule="auto"/>
        <w:jc w:val="center"/>
        <w:rPr>
          <w:rFonts w:ascii="Times New Roman" w:hAnsi="Times New Roman" w:cs="Times New Roman"/>
          <w:color w:val="8E6C00"/>
          <w:spacing w:val="40"/>
          <w:sz w:val="20"/>
          <w:szCs w:val="20"/>
          <w14:textFill>
            <w14:solidFill>
              <w14:srgbClr w14:val="8E6C00">
                <w14:alpha w14:val="50000"/>
              </w14:srgbClr>
            </w14:solidFill>
          </w14:textFill>
        </w:rPr>
      </w:pPr>
      <w:r w:rsidRPr="00BF41A3">
        <w:rPr>
          <w:rFonts w:ascii="Times New Roman" w:hAnsi="Times New Roman" w:cs="Times New Roman"/>
          <w:color w:val="8E6C00"/>
          <w:spacing w:val="40"/>
          <w:sz w:val="20"/>
          <w:szCs w:val="20"/>
          <w14:textFill>
            <w14:solidFill>
              <w14:srgbClr w14:val="8E6C00">
                <w14:alpha w14:val="50000"/>
              </w14:srgbClr>
            </w14:solidFill>
          </w14:textFill>
        </w:rPr>
        <w:t xml:space="preserve">AÑO 2021 </w:t>
      </w:r>
    </w:p>
    <w:p w14:paraId="0545DA47" w14:textId="76EC4629" w:rsidR="007E67E5" w:rsidRPr="00BF41A3" w:rsidRDefault="007C054A" w:rsidP="00D933D2">
      <w:pPr>
        <w:spacing w:line="360" w:lineRule="auto"/>
        <w:rPr>
          <w:rFonts w:ascii="Times New Roman" w:eastAsiaTheme="minorEastAsia" w:hAnsi="Times New Roman" w:cs="Times New Roman"/>
          <w:color w:val="8E6C00"/>
          <w:spacing w:val="40"/>
          <w:sz w:val="20"/>
          <w:szCs w:val="20"/>
          <w:lang w:eastAsia="es-DO"/>
          <w14:textFill>
            <w14:solidFill>
              <w14:srgbClr w14:val="8E6C00">
                <w14:alpha w14:val="50000"/>
              </w14:srgbClr>
            </w14:solidFill>
          </w14:textFill>
        </w:rPr>
      </w:pPr>
      <w:r w:rsidRPr="00BF41A3">
        <w:rPr>
          <w:rFonts w:ascii="Times New Roman" w:hAnsi="Times New Roman" w:cs="Times New Roman"/>
          <w:noProof/>
          <w:color w:val="D4B07F"/>
          <w:lang w:eastAsia="es-DO"/>
        </w:rPr>
        <w:drawing>
          <wp:anchor distT="0" distB="0" distL="114300" distR="114300" simplePos="0" relativeHeight="251649536" behindDoc="0" locked="0" layoutInCell="1" allowOverlap="1" wp14:anchorId="5B314FFD" wp14:editId="2C6624FE">
            <wp:simplePos x="0" y="0"/>
            <wp:positionH relativeFrom="column">
              <wp:posOffset>3771900</wp:posOffset>
            </wp:positionH>
            <wp:positionV relativeFrom="paragraph">
              <wp:posOffset>2879725</wp:posOffset>
            </wp:positionV>
            <wp:extent cx="1703705" cy="537210"/>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pic:cNvPicPr>
                      <a:picLocks noChangeAspect="1" noChangeArrowheads="1"/>
                    </pic:cNvPicPr>
                  </pic:nvPicPr>
                  <pic:blipFill>
                    <a:blip r:embed="rId10" cstate="print">
                      <a:extLst>
                        <a:ext uri="{28A0092B-C50C-407E-A947-70E740481C1C}">
                          <a14:useLocalDpi xmlns:a14="http://schemas.microsoft.com/office/drawing/2010/main" val="0"/>
                        </a:ext>
                      </a:extLst>
                    </a:blip>
                    <a:srcRect t="739" b="739"/>
                    <a:stretch>
                      <a:fillRect/>
                    </a:stretch>
                  </pic:blipFill>
                  <pic:spPr bwMode="auto">
                    <a:xfrm>
                      <a:off x="0" y="0"/>
                      <a:ext cx="1703705" cy="537210"/>
                    </a:xfrm>
                    <a:prstGeom prst="rect">
                      <a:avLst/>
                    </a:prstGeom>
                    <a:noFill/>
                    <a:ln>
                      <a:noFill/>
                    </a:ln>
                  </pic:spPr>
                </pic:pic>
              </a:graphicData>
            </a:graphic>
            <wp14:sizeRelH relativeFrom="page">
              <wp14:pctWidth>0</wp14:pctWidth>
            </wp14:sizeRelH>
            <wp14:sizeRelV relativeFrom="page">
              <wp14:pctHeight>0</wp14:pctHeight>
            </wp14:sizeRelV>
          </wp:anchor>
        </w:drawing>
      </w:r>
      <w:r w:rsidR="00D933D2" w:rsidRPr="00BF41A3">
        <w:rPr>
          <w:rFonts w:ascii="Times New Roman" w:hAnsi="Times New Roman" w:cs="Times New Roman"/>
          <w:noProof/>
        </w:rPr>
        <w:drawing>
          <wp:anchor distT="0" distB="0" distL="114300" distR="114300" simplePos="0" relativeHeight="251648512" behindDoc="0" locked="0" layoutInCell="1" allowOverlap="1" wp14:anchorId="1D43F5B6" wp14:editId="614C94AB">
            <wp:simplePos x="0" y="0"/>
            <wp:positionH relativeFrom="column">
              <wp:posOffset>-915882</wp:posOffset>
            </wp:positionH>
            <wp:positionV relativeFrom="paragraph">
              <wp:posOffset>2376170</wp:posOffset>
            </wp:positionV>
            <wp:extent cx="2547620" cy="1118870"/>
            <wp:effectExtent l="0" t="0" r="5080" b="5080"/>
            <wp:wrapSquare wrapText="bothSides"/>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7E67E5" w:rsidRPr="00BF41A3">
        <w:rPr>
          <w:rFonts w:ascii="Times New Roman" w:hAnsi="Times New Roman" w:cs="Times New Roman"/>
          <w:color w:val="8E6C00"/>
          <w:spacing w:val="40"/>
          <w:sz w:val="20"/>
          <w:szCs w:val="20"/>
          <w14:textFill>
            <w14:solidFill>
              <w14:srgbClr w14:val="8E6C00">
                <w14:alpha w14:val="50000"/>
              </w14:srgbClr>
            </w14:solidFill>
          </w14:textFill>
        </w:rPr>
        <w:br w:type="page"/>
      </w:r>
    </w:p>
    <w:p w14:paraId="71AED103" w14:textId="21DD01F7" w:rsidR="00C11553" w:rsidRPr="007C054A" w:rsidRDefault="00C11553" w:rsidP="00D933D2">
      <w:pPr>
        <w:pStyle w:val="Sinespaciado"/>
        <w:spacing w:line="360" w:lineRule="auto"/>
        <w:rPr>
          <w:rFonts w:ascii="Times New Roman" w:eastAsiaTheme="minorHAnsi" w:hAnsi="Times New Roman" w:cs="Times New Roman"/>
          <w:color w:val="1F3864" w:themeColor="accent1" w:themeShade="80"/>
          <w:sz w:val="18"/>
          <w:u w:val="single"/>
          <w:lang w:eastAsia="en-US"/>
        </w:rPr>
        <w:sectPr w:rsidR="00C11553" w:rsidRPr="007C054A" w:rsidSect="00B632FD">
          <w:footerReference w:type="default" r:id="rId11"/>
          <w:pgSz w:w="11906" w:h="16838"/>
          <w:pgMar w:top="2160" w:right="2160" w:bottom="2160" w:left="2160" w:header="709" w:footer="709" w:gutter="0"/>
          <w:pgNumType w:start="0"/>
          <w:cols w:space="708"/>
          <w:titlePg/>
          <w:docGrid w:linePitch="360"/>
        </w:sectPr>
      </w:pPr>
    </w:p>
    <w:sdt>
      <w:sdtPr>
        <w:rPr>
          <w:rFonts w:asciiTheme="minorHAnsi" w:eastAsiaTheme="minorHAnsi" w:hAnsiTheme="minorHAnsi" w:cstheme="minorBidi"/>
          <w:color w:val="auto"/>
          <w:sz w:val="22"/>
          <w:szCs w:val="22"/>
          <w:lang w:val="es-ES" w:eastAsia="en-US"/>
        </w:rPr>
        <w:id w:val="572019530"/>
        <w:docPartObj>
          <w:docPartGallery w:val="Table of Contents"/>
          <w:docPartUnique/>
        </w:docPartObj>
      </w:sdtPr>
      <w:sdtEndPr>
        <w:rPr>
          <w:b/>
          <w:bCs/>
        </w:rPr>
      </w:sdtEndPr>
      <w:sdtContent>
        <w:p w14:paraId="712FB1ED" w14:textId="7F5C3FE7" w:rsidR="007C44F8" w:rsidRPr="00A95D62" w:rsidRDefault="007C44F8" w:rsidP="00D933D2">
          <w:pPr>
            <w:pStyle w:val="TtuloTDC"/>
            <w:spacing w:line="360" w:lineRule="auto"/>
            <w:rPr>
              <w:color w:val="767171"/>
            </w:rPr>
          </w:pPr>
          <w:r w:rsidRPr="00A95D62">
            <w:rPr>
              <w:color w:val="767171"/>
              <w:lang w:val="es-ES"/>
            </w:rPr>
            <w:t>Contenido</w:t>
          </w:r>
        </w:p>
        <w:p w14:paraId="57753760" w14:textId="3F8539AC" w:rsidR="007C44F8" w:rsidRPr="00A95D62" w:rsidRDefault="007C44F8" w:rsidP="00D933D2">
          <w:pPr>
            <w:pStyle w:val="TDC1"/>
            <w:tabs>
              <w:tab w:val="left" w:pos="660"/>
              <w:tab w:val="right" w:leader="dot" w:pos="9350"/>
            </w:tabs>
            <w:spacing w:line="360" w:lineRule="auto"/>
            <w:rPr>
              <w:rFonts w:asciiTheme="minorHAnsi" w:eastAsiaTheme="minorEastAsia" w:hAnsiTheme="minorHAnsi"/>
              <w:noProof/>
              <w:color w:val="767171"/>
              <w:spacing w:val="0"/>
              <w:position w:val="0"/>
              <w:sz w:val="22"/>
              <w:lang w:eastAsia="es-DO"/>
            </w:rPr>
          </w:pPr>
          <w:r w:rsidRPr="00A95D62">
            <w:rPr>
              <w:color w:val="767171"/>
            </w:rPr>
            <w:fldChar w:fldCharType="begin"/>
          </w:r>
          <w:r w:rsidRPr="00A95D62">
            <w:rPr>
              <w:color w:val="767171"/>
            </w:rPr>
            <w:instrText xml:space="preserve"> TOC \o "1-3" \h \z \u </w:instrText>
          </w:r>
          <w:r w:rsidRPr="00A95D62">
            <w:rPr>
              <w:color w:val="767171"/>
            </w:rPr>
            <w:fldChar w:fldCharType="separate"/>
          </w:r>
          <w:hyperlink w:anchor="_Toc90287403" w:history="1">
            <w:r w:rsidRPr="00A95D62">
              <w:rPr>
                <w:rStyle w:val="Hipervnculo"/>
                <w:rFonts w:ascii="Times New Roman" w:hAnsi="Times New Roman" w:cs="Times New Roman"/>
                <w:noProof/>
                <w:color w:val="767171"/>
              </w:rPr>
              <w:t>I.</w:t>
            </w:r>
            <w:r w:rsidRPr="00A95D62">
              <w:rPr>
                <w:rFonts w:asciiTheme="minorHAnsi" w:eastAsiaTheme="minorEastAsia" w:hAnsiTheme="minorHAnsi"/>
                <w:noProof/>
                <w:color w:val="767171"/>
                <w:spacing w:val="0"/>
                <w:position w:val="0"/>
                <w:sz w:val="22"/>
                <w:lang w:eastAsia="es-DO"/>
              </w:rPr>
              <w:tab/>
            </w:r>
            <w:r w:rsidRPr="00A95D62">
              <w:rPr>
                <w:rStyle w:val="Hipervnculo"/>
                <w:rFonts w:ascii="Times New Roman" w:hAnsi="Times New Roman" w:cs="Times New Roman"/>
                <w:noProof/>
                <w:color w:val="767171"/>
              </w:rPr>
              <w:t>RESUMEN EJECUTIVO</w:t>
            </w:r>
            <w:r w:rsidRPr="00A95D62">
              <w:rPr>
                <w:noProof/>
                <w:webHidden/>
                <w:color w:val="767171"/>
              </w:rPr>
              <w:tab/>
            </w:r>
            <w:r w:rsidRPr="00A95D62">
              <w:rPr>
                <w:noProof/>
                <w:webHidden/>
                <w:color w:val="767171"/>
              </w:rPr>
              <w:fldChar w:fldCharType="begin"/>
            </w:r>
            <w:r w:rsidRPr="00A95D62">
              <w:rPr>
                <w:noProof/>
                <w:webHidden/>
                <w:color w:val="767171"/>
              </w:rPr>
              <w:instrText xml:space="preserve"> PAGEREF _Toc90287403 \h </w:instrText>
            </w:r>
            <w:r w:rsidRPr="00A95D62">
              <w:rPr>
                <w:noProof/>
                <w:webHidden/>
                <w:color w:val="767171"/>
              </w:rPr>
            </w:r>
            <w:r w:rsidRPr="00A95D62">
              <w:rPr>
                <w:noProof/>
                <w:webHidden/>
                <w:color w:val="767171"/>
              </w:rPr>
              <w:fldChar w:fldCharType="separate"/>
            </w:r>
            <w:r w:rsidR="00946503">
              <w:rPr>
                <w:noProof/>
                <w:webHidden/>
                <w:color w:val="767171"/>
              </w:rPr>
              <w:t>3</w:t>
            </w:r>
            <w:r w:rsidRPr="00A95D62">
              <w:rPr>
                <w:noProof/>
                <w:webHidden/>
                <w:color w:val="767171"/>
              </w:rPr>
              <w:fldChar w:fldCharType="end"/>
            </w:r>
          </w:hyperlink>
        </w:p>
        <w:p w14:paraId="46DA41AE" w14:textId="77C397DC" w:rsidR="007C44F8" w:rsidRPr="00A95D62" w:rsidRDefault="00A157E8" w:rsidP="00D933D2">
          <w:pPr>
            <w:pStyle w:val="TDC1"/>
            <w:tabs>
              <w:tab w:val="left" w:pos="880"/>
              <w:tab w:val="right" w:leader="dot" w:pos="9350"/>
            </w:tabs>
            <w:spacing w:line="360" w:lineRule="auto"/>
            <w:rPr>
              <w:rFonts w:asciiTheme="minorHAnsi" w:eastAsiaTheme="minorEastAsia" w:hAnsiTheme="minorHAnsi"/>
              <w:noProof/>
              <w:color w:val="767171"/>
              <w:spacing w:val="0"/>
              <w:position w:val="0"/>
              <w:sz w:val="22"/>
              <w:lang w:eastAsia="es-DO"/>
            </w:rPr>
          </w:pPr>
          <w:hyperlink w:anchor="_Toc90287404" w:history="1">
            <w:r w:rsidR="007C44F8" w:rsidRPr="00A95D62">
              <w:rPr>
                <w:rStyle w:val="Hipervnculo"/>
                <w:rFonts w:ascii="Times New Roman" w:hAnsi="Times New Roman" w:cs="Times New Roman"/>
                <w:noProof/>
                <w:color w:val="767171"/>
              </w:rPr>
              <w:t>II.</w:t>
            </w:r>
            <w:r w:rsidR="007C44F8" w:rsidRPr="00A95D62">
              <w:rPr>
                <w:rFonts w:asciiTheme="minorHAnsi" w:eastAsiaTheme="minorEastAsia" w:hAnsiTheme="minorHAnsi"/>
                <w:noProof/>
                <w:color w:val="767171"/>
                <w:spacing w:val="0"/>
                <w:position w:val="0"/>
                <w:sz w:val="22"/>
                <w:lang w:eastAsia="es-DO"/>
              </w:rPr>
              <w:tab/>
            </w:r>
            <w:r w:rsidR="007C44F8" w:rsidRPr="00A95D62">
              <w:rPr>
                <w:rStyle w:val="Hipervnculo"/>
                <w:rFonts w:ascii="Times New Roman" w:hAnsi="Times New Roman" w:cs="Times New Roman"/>
                <w:noProof/>
                <w:color w:val="767171"/>
              </w:rPr>
              <w:t>INFORMACIÓN INSTITUCIONAL</w:t>
            </w:r>
            <w:r w:rsidR="007C44F8" w:rsidRPr="00A95D62">
              <w:rPr>
                <w:noProof/>
                <w:webHidden/>
                <w:color w:val="767171"/>
              </w:rPr>
              <w:tab/>
            </w:r>
            <w:r w:rsidR="007C44F8" w:rsidRPr="00A95D62">
              <w:rPr>
                <w:noProof/>
                <w:webHidden/>
                <w:color w:val="767171"/>
              </w:rPr>
              <w:fldChar w:fldCharType="begin"/>
            </w:r>
            <w:r w:rsidR="007C44F8" w:rsidRPr="00A95D62">
              <w:rPr>
                <w:noProof/>
                <w:webHidden/>
                <w:color w:val="767171"/>
              </w:rPr>
              <w:instrText xml:space="preserve"> PAGEREF _Toc90287404 \h </w:instrText>
            </w:r>
            <w:r w:rsidR="007C44F8" w:rsidRPr="00A95D62">
              <w:rPr>
                <w:noProof/>
                <w:webHidden/>
                <w:color w:val="767171"/>
              </w:rPr>
            </w:r>
            <w:r w:rsidR="007C44F8" w:rsidRPr="00A95D62">
              <w:rPr>
                <w:noProof/>
                <w:webHidden/>
                <w:color w:val="767171"/>
              </w:rPr>
              <w:fldChar w:fldCharType="separate"/>
            </w:r>
            <w:r w:rsidR="00946503">
              <w:rPr>
                <w:noProof/>
                <w:webHidden/>
                <w:color w:val="767171"/>
              </w:rPr>
              <w:t>4</w:t>
            </w:r>
            <w:r w:rsidR="007C44F8" w:rsidRPr="00A95D62">
              <w:rPr>
                <w:noProof/>
                <w:webHidden/>
                <w:color w:val="767171"/>
              </w:rPr>
              <w:fldChar w:fldCharType="end"/>
            </w:r>
          </w:hyperlink>
        </w:p>
        <w:p w14:paraId="3E1687F4" w14:textId="648D50C9" w:rsidR="007C44F8" w:rsidRPr="00A95D62" w:rsidRDefault="00A157E8" w:rsidP="00D933D2">
          <w:pPr>
            <w:pStyle w:val="TDC1"/>
            <w:tabs>
              <w:tab w:val="left" w:pos="880"/>
              <w:tab w:val="right" w:leader="dot" w:pos="9350"/>
            </w:tabs>
            <w:spacing w:line="360" w:lineRule="auto"/>
            <w:rPr>
              <w:rFonts w:asciiTheme="minorHAnsi" w:eastAsiaTheme="minorEastAsia" w:hAnsiTheme="minorHAnsi"/>
              <w:noProof/>
              <w:color w:val="767171"/>
              <w:spacing w:val="0"/>
              <w:position w:val="0"/>
              <w:sz w:val="22"/>
              <w:lang w:eastAsia="es-DO"/>
            </w:rPr>
          </w:pPr>
          <w:hyperlink w:anchor="_Toc90287405" w:history="1">
            <w:r w:rsidR="007C44F8" w:rsidRPr="00A95D62">
              <w:rPr>
                <w:rStyle w:val="Hipervnculo"/>
                <w:rFonts w:ascii="Times New Roman" w:hAnsi="Times New Roman" w:cs="Times New Roman"/>
                <w:noProof/>
                <w:color w:val="767171"/>
              </w:rPr>
              <w:t>III.</w:t>
            </w:r>
            <w:r w:rsidR="007C44F8" w:rsidRPr="00A95D62">
              <w:rPr>
                <w:rFonts w:asciiTheme="minorHAnsi" w:eastAsiaTheme="minorEastAsia" w:hAnsiTheme="minorHAnsi"/>
                <w:noProof/>
                <w:color w:val="767171"/>
                <w:spacing w:val="0"/>
                <w:position w:val="0"/>
                <w:sz w:val="22"/>
                <w:lang w:eastAsia="es-DO"/>
              </w:rPr>
              <w:tab/>
            </w:r>
            <w:r w:rsidR="007C44F8" w:rsidRPr="00A95D62">
              <w:rPr>
                <w:rStyle w:val="Hipervnculo"/>
                <w:rFonts w:ascii="Times New Roman" w:hAnsi="Times New Roman" w:cs="Times New Roman"/>
                <w:noProof/>
                <w:color w:val="767171"/>
              </w:rPr>
              <w:t>RESULTADOS DE LA GESTIÓN DEL AÑO</w:t>
            </w:r>
            <w:r w:rsidR="007C44F8" w:rsidRPr="00A95D62">
              <w:rPr>
                <w:noProof/>
                <w:webHidden/>
                <w:color w:val="767171"/>
              </w:rPr>
              <w:tab/>
            </w:r>
            <w:r w:rsidR="007C44F8" w:rsidRPr="00A95D62">
              <w:rPr>
                <w:noProof/>
                <w:webHidden/>
                <w:color w:val="767171"/>
              </w:rPr>
              <w:fldChar w:fldCharType="begin"/>
            </w:r>
            <w:r w:rsidR="007C44F8" w:rsidRPr="00A95D62">
              <w:rPr>
                <w:noProof/>
                <w:webHidden/>
                <w:color w:val="767171"/>
              </w:rPr>
              <w:instrText xml:space="preserve"> PAGEREF _Toc90287405 \h </w:instrText>
            </w:r>
            <w:r w:rsidR="007C44F8" w:rsidRPr="00A95D62">
              <w:rPr>
                <w:noProof/>
                <w:webHidden/>
                <w:color w:val="767171"/>
              </w:rPr>
            </w:r>
            <w:r w:rsidR="007C44F8" w:rsidRPr="00A95D62">
              <w:rPr>
                <w:noProof/>
                <w:webHidden/>
                <w:color w:val="767171"/>
              </w:rPr>
              <w:fldChar w:fldCharType="separate"/>
            </w:r>
            <w:r w:rsidR="00946503">
              <w:rPr>
                <w:noProof/>
                <w:webHidden/>
                <w:color w:val="767171"/>
              </w:rPr>
              <w:t>10</w:t>
            </w:r>
            <w:r w:rsidR="007C44F8" w:rsidRPr="00A95D62">
              <w:rPr>
                <w:noProof/>
                <w:webHidden/>
                <w:color w:val="767171"/>
              </w:rPr>
              <w:fldChar w:fldCharType="end"/>
            </w:r>
          </w:hyperlink>
        </w:p>
        <w:p w14:paraId="016A6A05" w14:textId="5463B1A6" w:rsidR="007C44F8" w:rsidRPr="00A95D62" w:rsidRDefault="00A157E8" w:rsidP="00D933D2">
          <w:pPr>
            <w:pStyle w:val="TDC1"/>
            <w:tabs>
              <w:tab w:val="left" w:pos="880"/>
              <w:tab w:val="right" w:leader="dot" w:pos="9350"/>
            </w:tabs>
            <w:spacing w:line="360" w:lineRule="auto"/>
            <w:rPr>
              <w:rFonts w:asciiTheme="minorHAnsi" w:eastAsiaTheme="minorEastAsia" w:hAnsiTheme="minorHAnsi"/>
              <w:noProof/>
              <w:color w:val="767171"/>
              <w:spacing w:val="0"/>
              <w:position w:val="0"/>
              <w:sz w:val="22"/>
              <w:lang w:eastAsia="es-DO"/>
            </w:rPr>
          </w:pPr>
          <w:hyperlink w:anchor="_Toc90287406" w:history="1">
            <w:r w:rsidR="007C44F8" w:rsidRPr="00A95D62">
              <w:rPr>
                <w:rStyle w:val="Hipervnculo"/>
                <w:rFonts w:ascii="Times New Roman" w:hAnsi="Times New Roman" w:cs="Times New Roman"/>
                <w:noProof/>
                <w:color w:val="767171"/>
              </w:rPr>
              <w:t>IV.</w:t>
            </w:r>
            <w:r w:rsidR="007C44F8" w:rsidRPr="00A95D62">
              <w:rPr>
                <w:rFonts w:asciiTheme="minorHAnsi" w:eastAsiaTheme="minorEastAsia" w:hAnsiTheme="minorHAnsi"/>
                <w:noProof/>
                <w:color w:val="767171"/>
                <w:spacing w:val="0"/>
                <w:position w:val="0"/>
                <w:sz w:val="22"/>
                <w:lang w:eastAsia="es-DO"/>
              </w:rPr>
              <w:tab/>
            </w:r>
            <w:r w:rsidR="007C44F8" w:rsidRPr="00A95D62">
              <w:rPr>
                <w:rStyle w:val="Hipervnculo"/>
                <w:rFonts w:ascii="Times New Roman" w:hAnsi="Times New Roman" w:cs="Times New Roman"/>
                <w:noProof/>
                <w:color w:val="767171"/>
              </w:rPr>
              <w:t>GESTIÓN INTERNA</w:t>
            </w:r>
            <w:r w:rsidR="007C44F8" w:rsidRPr="00A95D62">
              <w:rPr>
                <w:noProof/>
                <w:webHidden/>
                <w:color w:val="767171"/>
              </w:rPr>
              <w:tab/>
            </w:r>
            <w:r w:rsidR="007C44F8" w:rsidRPr="00A95D62">
              <w:rPr>
                <w:noProof/>
                <w:webHidden/>
                <w:color w:val="767171"/>
              </w:rPr>
              <w:fldChar w:fldCharType="begin"/>
            </w:r>
            <w:r w:rsidR="007C44F8" w:rsidRPr="00A95D62">
              <w:rPr>
                <w:noProof/>
                <w:webHidden/>
                <w:color w:val="767171"/>
              </w:rPr>
              <w:instrText xml:space="preserve"> PAGEREF _Toc90287406 \h </w:instrText>
            </w:r>
            <w:r w:rsidR="007C44F8" w:rsidRPr="00A95D62">
              <w:rPr>
                <w:noProof/>
                <w:webHidden/>
                <w:color w:val="767171"/>
              </w:rPr>
            </w:r>
            <w:r w:rsidR="007C44F8" w:rsidRPr="00A95D62">
              <w:rPr>
                <w:noProof/>
                <w:webHidden/>
                <w:color w:val="767171"/>
              </w:rPr>
              <w:fldChar w:fldCharType="separate"/>
            </w:r>
            <w:r w:rsidR="00946503">
              <w:rPr>
                <w:noProof/>
                <w:webHidden/>
                <w:color w:val="767171"/>
              </w:rPr>
              <w:t>19</w:t>
            </w:r>
            <w:r w:rsidR="007C44F8" w:rsidRPr="00A95D62">
              <w:rPr>
                <w:noProof/>
                <w:webHidden/>
                <w:color w:val="767171"/>
              </w:rPr>
              <w:fldChar w:fldCharType="end"/>
            </w:r>
          </w:hyperlink>
        </w:p>
        <w:p w14:paraId="6A71F524" w14:textId="7EF3A9FA" w:rsidR="007C44F8" w:rsidRPr="00A95D62" w:rsidRDefault="00A157E8" w:rsidP="00D933D2">
          <w:pPr>
            <w:pStyle w:val="TDC1"/>
            <w:tabs>
              <w:tab w:val="left" w:pos="880"/>
              <w:tab w:val="right" w:leader="dot" w:pos="9350"/>
            </w:tabs>
            <w:spacing w:line="360" w:lineRule="auto"/>
            <w:rPr>
              <w:rFonts w:asciiTheme="minorHAnsi" w:eastAsiaTheme="minorEastAsia" w:hAnsiTheme="minorHAnsi"/>
              <w:noProof/>
              <w:color w:val="767171"/>
              <w:spacing w:val="0"/>
              <w:position w:val="0"/>
              <w:sz w:val="22"/>
              <w:lang w:eastAsia="es-DO"/>
            </w:rPr>
          </w:pPr>
          <w:hyperlink w:anchor="_Toc90287407" w:history="1">
            <w:r w:rsidR="007C44F8" w:rsidRPr="00A95D62">
              <w:rPr>
                <w:rStyle w:val="Hipervnculo"/>
                <w:rFonts w:ascii="Times New Roman" w:hAnsi="Times New Roman" w:cs="Times New Roman"/>
                <w:noProof/>
                <w:color w:val="767171"/>
              </w:rPr>
              <w:t>V.</w:t>
            </w:r>
            <w:r w:rsidR="007C44F8" w:rsidRPr="00A95D62">
              <w:rPr>
                <w:rFonts w:asciiTheme="minorHAnsi" w:eastAsiaTheme="minorEastAsia" w:hAnsiTheme="minorHAnsi"/>
                <w:noProof/>
                <w:color w:val="767171"/>
                <w:spacing w:val="0"/>
                <w:position w:val="0"/>
                <w:sz w:val="22"/>
                <w:lang w:eastAsia="es-DO"/>
              </w:rPr>
              <w:tab/>
            </w:r>
            <w:r w:rsidR="007C44F8" w:rsidRPr="00A95D62">
              <w:rPr>
                <w:rStyle w:val="Hipervnculo"/>
                <w:rFonts w:ascii="Times New Roman" w:hAnsi="Times New Roman" w:cs="Times New Roman"/>
                <w:noProof/>
                <w:color w:val="767171"/>
              </w:rPr>
              <w:t>IMPLEMENTACIÓN Y CERTIFICACIONES DE CALIDAD ALCANZADAS</w:t>
            </w:r>
            <w:r w:rsidR="007C44F8" w:rsidRPr="00A95D62">
              <w:rPr>
                <w:noProof/>
                <w:webHidden/>
                <w:color w:val="767171"/>
              </w:rPr>
              <w:tab/>
            </w:r>
            <w:r w:rsidR="007C44F8" w:rsidRPr="00A95D62">
              <w:rPr>
                <w:noProof/>
                <w:webHidden/>
                <w:color w:val="767171"/>
              </w:rPr>
              <w:fldChar w:fldCharType="begin"/>
            </w:r>
            <w:r w:rsidR="007C44F8" w:rsidRPr="00A95D62">
              <w:rPr>
                <w:noProof/>
                <w:webHidden/>
                <w:color w:val="767171"/>
              </w:rPr>
              <w:instrText xml:space="preserve"> PAGEREF _Toc90287407 \h </w:instrText>
            </w:r>
            <w:r w:rsidR="007C44F8" w:rsidRPr="00A95D62">
              <w:rPr>
                <w:noProof/>
                <w:webHidden/>
                <w:color w:val="767171"/>
              </w:rPr>
            </w:r>
            <w:r w:rsidR="007C44F8" w:rsidRPr="00A95D62">
              <w:rPr>
                <w:noProof/>
                <w:webHidden/>
                <w:color w:val="767171"/>
              </w:rPr>
              <w:fldChar w:fldCharType="separate"/>
            </w:r>
            <w:r w:rsidR="00946503">
              <w:rPr>
                <w:noProof/>
                <w:webHidden/>
                <w:color w:val="767171"/>
              </w:rPr>
              <w:t>35</w:t>
            </w:r>
            <w:r w:rsidR="007C44F8" w:rsidRPr="00A95D62">
              <w:rPr>
                <w:noProof/>
                <w:webHidden/>
                <w:color w:val="767171"/>
              </w:rPr>
              <w:fldChar w:fldCharType="end"/>
            </w:r>
          </w:hyperlink>
        </w:p>
        <w:p w14:paraId="30D6502E" w14:textId="21E546B8" w:rsidR="007C44F8" w:rsidRPr="00A95D62" w:rsidRDefault="00A157E8" w:rsidP="00D933D2">
          <w:pPr>
            <w:pStyle w:val="TDC1"/>
            <w:tabs>
              <w:tab w:val="left" w:pos="880"/>
              <w:tab w:val="right" w:leader="dot" w:pos="9350"/>
            </w:tabs>
            <w:spacing w:line="360" w:lineRule="auto"/>
            <w:rPr>
              <w:rFonts w:asciiTheme="minorHAnsi" w:eastAsiaTheme="minorEastAsia" w:hAnsiTheme="minorHAnsi"/>
              <w:noProof/>
              <w:color w:val="767171"/>
              <w:spacing w:val="0"/>
              <w:position w:val="0"/>
              <w:sz w:val="22"/>
              <w:lang w:eastAsia="es-DO"/>
            </w:rPr>
          </w:pPr>
          <w:hyperlink w:anchor="_Toc90287408" w:history="1">
            <w:r w:rsidR="007C44F8" w:rsidRPr="00A95D62">
              <w:rPr>
                <w:rStyle w:val="Hipervnculo"/>
                <w:rFonts w:ascii="Times New Roman" w:hAnsi="Times New Roman" w:cs="Times New Roman"/>
                <w:noProof/>
                <w:color w:val="767171"/>
              </w:rPr>
              <w:t>VI.</w:t>
            </w:r>
            <w:r w:rsidR="007C44F8" w:rsidRPr="00A95D62">
              <w:rPr>
                <w:rFonts w:asciiTheme="minorHAnsi" w:eastAsiaTheme="minorEastAsia" w:hAnsiTheme="minorHAnsi"/>
                <w:noProof/>
                <w:color w:val="767171"/>
                <w:spacing w:val="0"/>
                <w:position w:val="0"/>
                <w:sz w:val="22"/>
                <w:lang w:eastAsia="es-DO"/>
              </w:rPr>
              <w:tab/>
            </w:r>
            <w:r w:rsidR="007C44F8" w:rsidRPr="00A95D62">
              <w:rPr>
                <w:rStyle w:val="Hipervnculo"/>
                <w:rFonts w:ascii="Times New Roman" w:hAnsi="Times New Roman" w:cs="Times New Roman"/>
                <w:noProof/>
                <w:color w:val="767171"/>
              </w:rPr>
              <w:t>PROYECCIONES AL PROXIMO AÑO</w:t>
            </w:r>
            <w:r w:rsidR="007C44F8" w:rsidRPr="00A95D62">
              <w:rPr>
                <w:noProof/>
                <w:webHidden/>
                <w:color w:val="767171"/>
              </w:rPr>
              <w:tab/>
            </w:r>
            <w:r w:rsidR="007C44F8" w:rsidRPr="00A95D62">
              <w:rPr>
                <w:noProof/>
                <w:webHidden/>
                <w:color w:val="767171"/>
              </w:rPr>
              <w:fldChar w:fldCharType="begin"/>
            </w:r>
            <w:r w:rsidR="007C44F8" w:rsidRPr="00A95D62">
              <w:rPr>
                <w:noProof/>
                <w:webHidden/>
                <w:color w:val="767171"/>
              </w:rPr>
              <w:instrText xml:space="preserve"> PAGEREF _Toc90287408 \h </w:instrText>
            </w:r>
            <w:r w:rsidR="007C44F8" w:rsidRPr="00A95D62">
              <w:rPr>
                <w:noProof/>
                <w:webHidden/>
                <w:color w:val="767171"/>
              </w:rPr>
            </w:r>
            <w:r w:rsidR="007C44F8" w:rsidRPr="00A95D62">
              <w:rPr>
                <w:noProof/>
                <w:webHidden/>
                <w:color w:val="767171"/>
              </w:rPr>
              <w:fldChar w:fldCharType="separate"/>
            </w:r>
            <w:r w:rsidR="00946503">
              <w:rPr>
                <w:noProof/>
                <w:webHidden/>
                <w:color w:val="767171"/>
              </w:rPr>
              <w:t>40</w:t>
            </w:r>
            <w:r w:rsidR="007C44F8" w:rsidRPr="00A95D62">
              <w:rPr>
                <w:noProof/>
                <w:webHidden/>
                <w:color w:val="767171"/>
              </w:rPr>
              <w:fldChar w:fldCharType="end"/>
            </w:r>
          </w:hyperlink>
        </w:p>
        <w:p w14:paraId="28CEBB72" w14:textId="124E773E" w:rsidR="007C44F8" w:rsidRPr="00A95D62" w:rsidRDefault="00A157E8" w:rsidP="00D933D2">
          <w:pPr>
            <w:pStyle w:val="TDC1"/>
            <w:tabs>
              <w:tab w:val="left" w:pos="880"/>
              <w:tab w:val="right" w:leader="dot" w:pos="9350"/>
            </w:tabs>
            <w:spacing w:line="360" w:lineRule="auto"/>
            <w:rPr>
              <w:rFonts w:asciiTheme="minorHAnsi" w:eastAsiaTheme="minorEastAsia" w:hAnsiTheme="minorHAnsi"/>
              <w:noProof/>
              <w:color w:val="767171"/>
              <w:spacing w:val="0"/>
              <w:position w:val="0"/>
              <w:sz w:val="22"/>
              <w:lang w:eastAsia="es-DO"/>
            </w:rPr>
          </w:pPr>
          <w:hyperlink w:anchor="_Toc90287409" w:history="1">
            <w:r w:rsidR="007C44F8" w:rsidRPr="00A95D62">
              <w:rPr>
                <w:rStyle w:val="Hipervnculo"/>
                <w:rFonts w:ascii="Times New Roman" w:hAnsi="Times New Roman" w:cs="Times New Roman"/>
                <w:noProof/>
                <w:color w:val="767171"/>
              </w:rPr>
              <w:t>VII.</w:t>
            </w:r>
            <w:r w:rsidR="007C44F8" w:rsidRPr="00A95D62">
              <w:rPr>
                <w:rFonts w:asciiTheme="minorHAnsi" w:eastAsiaTheme="minorEastAsia" w:hAnsiTheme="minorHAnsi"/>
                <w:noProof/>
                <w:color w:val="767171"/>
                <w:spacing w:val="0"/>
                <w:position w:val="0"/>
                <w:sz w:val="22"/>
                <w:lang w:eastAsia="es-DO"/>
              </w:rPr>
              <w:tab/>
            </w:r>
            <w:r w:rsidR="007C44F8" w:rsidRPr="00A95D62">
              <w:rPr>
                <w:rStyle w:val="Hipervnculo"/>
                <w:rFonts w:ascii="Times New Roman" w:hAnsi="Times New Roman" w:cs="Times New Roman"/>
                <w:noProof/>
                <w:color w:val="767171"/>
              </w:rPr>
              <w:t>ANEXOS</w:t>
            </w:r>
            <w:r w:rsidR="007C44F8" w:rsidRPr="00A95D62">
              <w:rPr>
                <w:noProof/>
                <w:webHidden/>
                <w:color w:val="767171"/>
              </w:rPr>
              <w:tab/>
            </w:r>
            <w:r w:rsidR="007C44F8" w:rsidRPr="00A95D62">
              <w:rPr>
                <w:noProof/>
                <w:webHidden/>
                <w:color w:val="767171"/>
              </w:rPr>
              <w:fldChar w:fldCharType="begin"/>
            </w:r>
            <w:r w:rsidR="007C44F8" w:rsidRPr="00A95D62">
              <w:rPr>
                <w:noProof/>
                <w:webHidden/>
                <w:color w:val="767171"/>
              </w:rPr>
              <w:instrText xml:space="preserve"> PAGEREF _Toc90287409 \h </w:instrText>
            </w:r>
            <w:r w:rsidR="007C44F8" w:rsidRPr="00A95D62">
              <w:rPr>
                <w:noProof/>
                <w:webHidden/>
                <w:color w:val="767171"/>
              </w:rPr>
            </w:r>
            <w:r w:rsidR="007C44F8" w:rsidRPr="00A95D62">
              <w:rPr>
                <w:noProof/>
                <w:webHidden/>
                <w:color w:val="767171"/>
              </w:rPr>
              <w:fldChar w:fldCharType="separate"/>
            </w:r>
            <w:r w:rsidR="00946503">
              <w:rPr>
                <w:noProof/>
                <w:webHidden/>
                <w:color w:val="767171"/>
              </w:rPr>
              <w:t>41</w:t>
            </w:r>
            <w:r w:rsidR="007C44F8" w:rsidRPr="00A95D62">
              <w:rPr>
                <w:noProof/>
                <w:webHidden/>
                <w:color w:val="767171"/>
              </w:rPr>
              <w:fldChar w:fldCharType="end"/>
            </w:r>
          </w:hyperlink>
        </w:p>
        <w:p w14:paraId="4DC9D772" w14:textId="1DF9C9E0" w:rsidR="007C44F8" w:rsidRDefault="007C44F8" w:rsidP="00D933D2">
          <w:pPr>
            <w:spacing w:line="360" w:lineRule="auto"/>
          </w:pPr>
          <w:r w:rsidRPr="00A95D62">
            <w:rPr>
              <w:b/>
              <w:bCs/>
              <w:color w:val="767171"/>
              <w:lang w:val="es-ES"/>
            </w:rPr>
            <w:fldChar w:fldCharType="end"/>
          </w:r>
        </w:p>
      </w:sdtContent>
    </w:sdt>
    <w:p w14:paraId="56102D0A" w14:textId="454E05CF" w:rsidR="000409BB" w:rsidRPr="00BF41A3" w:rsidRDefault="000409BB" w:rsidP="00D933D2">
      <w:pPr>
        <w:spacing w:line="360" w:lineRule="auto"/>
        <w:rPr>
          <w:rFonts w:ascii="Times New Roman" w:hAnsi="Times New Roman" w:cs="Times New Roman"/>
        </w:rPr>
      </w:pPr>
      <w:r w:rsidRPr="00BF41A3">
        <w:rPr>
          <w:rFonts w:ascii="Times New Roman" w:hAnsi="Times New Roman" w:cs="Times New Roman"/>
        </w:rPr>
        <w:br w:type="page"/>
      </w:r>
    </w:p>
    <w:p w14:paraId="21F86A31" w14:textId="4CFCB4E0" w:rsidR="00B0430D" w:rsidRPr="00F333E9" w:rsidRDefault="00B0430D" w:rsidP="00D933D2">
      <w:pPr>
        <w:pStyle w:val="Ttulo1"/>
        <w:numPr>
          <w:ilvl w:val="0"/>
          <w:numId w:val="1"/>
        </w:numPr>
        <w:spacing w:line="360" w:lineRule="auto"/>
        <w:ind w:left="283"/>
        <w:rPr>
          <w:rFonts w:ascii="Times New Roman" w:hAnsi="Times New Roman" w:cs="Times New Roman"/>
          <w:color w:val="767171"/>
          <w:sz w:val="28"/>
          <w:szCs w:val="28"/>
        </w:rPr>
      </w:pPr>
      <w:bookmarkStart w:id="1" w:name="_Toc90287403"/>
      <w:r w:rsidRPr="004B5BA7">
        <w:rPr>
          <w:rFonts w:ascii="Times New Roman" w:hAnsi="Times New Roman" w:cs="Times New Roman"/>
          <w:noProof/>
          <w:color w:val="767171"/>
          <w:spacing w:val="8"/>
          <w:sz w:val="28"/>
          <w:szCs w:val="28"/>
          <w:lang w:eastAsia="es-DO"/>
        </w:rPr>
        <w:lastRenderedPageBreak/>
        <mc:AlternateContent>
          <mc:Choice Requires="wps">
            <w:drawing>
              <wp:anchor distT="0" distB="0" distL="114300" distR="114300" simplePos="0" relativeHeight="251535872" behindDoc="0" locked="0" layoutInCell="1" allowOverlap="1" wp14:anchorId="5A467E8C" wp14:editId="34B22487">
                <wp:simplePos x="0" y="0"/>
                <wp:positionH relativeFrom="margin">
                  <wp:align>center</wp:align>
                </wp:positionH>
                <wp:positionV relativeFrom="paragraph">
                  <wp:posOffset>266065</wp:posOffset>
                </wp:positionV>
                <wp:extent cx="540000" cy="0"/>
                <wp:effectExtent l="0" t="19050" r="31750" b="19050"/>
                <wp:wrapNone/>
                <wp:docPr id="10"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E8C84D" id="Conector recto 10" o:spid="_x0000_s1026" style="position:absolute;z-index:2515358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95pt" to="4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" strokecolor="red" strokeweight="2.5pt">
                <v:stroke joinstyle="miter"/>
                <w10:wrap anchorx="margin"/>
              </v:line>
            </w:pict>
          </mc:Fallback>
        </mc:AlternateContent>
      </w:r>
      <w:r w:rsidRPr="004B5BA7">
        <w:rPr>
          <w:rFonts w:ascii="Times New Roman" w:hAnsi="Times New Roman" w:cs="Times New Roman"/>
          <w:color w:val="767171"/>
          <w:sz w:val="28"/>
          <w:szCs w:val="28"/>
        </w:rPr>
        <w:t>R</w:t>
      </w:r>
      <w:r w:rsidR="00741A8C">
        <w:rPr>
          <w:rFonts w:ascii="Times New Roman" w:hAnsi="Times New Roman" w:cs="Times New Roman"/>
          <w:color w:val="767171"/>
          <w:sz w:val="28"/>
          <w:szCs w:val="28"/>
        </w:rPr>
        <w:t>esumen</w:t>
      </w:r>
      <w:r w:rsidRPr="00F333E9">
        <w:rPr>
          <w:rFonts w:ascii="Times New Roman" w:hAnsi="Times New Roman" w:cs="Times New Roman"/>
          <w:color w:val="767171"/>
          <w:sz w:val="28"/>
          <w:szCs w:val="28"/>
        </w:rPr>
        <w:t xml:space="preserve"> E</w:t>
      </w:r>
      <w:bookmarkEnd w:id="1"/>
      <w:r w:rsidR="00741A8C">
        <w:rPr>
          <w:rFonts w:ascii="Times New Roman" w:hAnsi="Times New Roman" w:cs="Times New Roman"/>
          <w:color w:val="767171"/>
          <w:sz w:val="28"/>
          <w:szCs w:val="28"/>
        </w:rPr>
        <w:t>jecutivo</w:t>
      </w:r>
    </w:p>
    <w:p w14:paraId="08C9CF5C" w14:textId="77777777" w:rsidR="003B09B1" w:rsidRDefault="003B09B1" w:rsidP="00D933D2">
      <w:pPr>
        <w:pStyle w:val="Prrafodelista"/>
        <w:spacing w:line="360" w:lineRule="auto"/>
        <w:ind w:left="0"/>
        <w:rPr>
          <w:rFonts w:ascii="Times New Roman" w:hAnsi="Times New Roman" w:cs="Times New Roman"/>
          <w:color w:val="767171"/>
        </w:rPr>
      </w:pPr>
    </w:p>
    <w:p w14:paraId="73C9CAC4" w14:textId="6C874335" w:rsidR="003C14D3" w:rsidRDefault="003B09B1" w:rsidP="00D933D2">
      <w:pPr>
        <w:pStyle w:val="Prrafodelista"/>
        <w:spacing w:line="360" w:lineRule="auto"/>
        <w:ind w:left="0"/>
        <w:rPr>
          <w:rFonts w:ascii="Times New Roman" w:hAnsi="Times New Roman" w:cs="Times New Roman"/>
          <w:color w:val="767171"/>
          <w:sz w:val="24"/>
          <w:szCs w:val="32"/>
        </w:rPr>
      </w:pPr>
      <w:r w:rsidRPr="003B09B1">
        <w:rPr>
          <w:rFonts w:ascii="Times New Roman" w:hAnsi="Times New Roman" w:cs="Times New Roman"/>
          <w:color w:val="767171"/>
          <w:sz w:val="24"/>
          <w:szCs w:val="32"/>
        </w:rPr>
        <w:t xml:space="preserve">Con </w:t>
      </w:r>
      <w:r>
        <w:rPr>
          <w:rFonts w:ascii="Times New Roman" w:hAnsi="Times New Roman" w:cs="Times New Roman"/>
          <w:color w:val="767171"/>
          <w:sz w:val="24"/>
          <w:szCs w:val="32"/>
        </w:rPr>
        <w:t xml:space="preserve">el compromiso </w:t>
      </w:r>
      <w:r w:rsidRPr="003B09B1">
        <w:rPr>
          <w:rFonts w:ascii="Times New Roman" w:hAnsi="Times New Roman" w:cs="Times New Roman"/>
          <w:color w:val="767171"/>
          <w:sz w:val="24"/>
          <w:szCs w:val="32"/>
        </w:rPr>
        <w:t>de</w:t>
      </w:r>
      <w:r>
        <w:rPr>
          <w:rFonts w:ascii="Times New Roman" w:hAnsi="Times New Roman" w:cs="Times New Roman"/>
          <w:color w:val="767171"/>
          <w:sz w:val="24"/>
          <w:szCs w:val="32"/>
        </w:rPr>
        <w:t xml:space="preserve"> contribuir a lograr los objetivos y metas del gobierno del cambio, </w:t>
      </w:r>
      <w:r w:rsidRPr="003B09B1">
        <w:rPr>
          <w:rFonts w:ascii="Times New Roman" w:hAnsi="Times New Roman" w:cs="Times New Roman"/>
          <w:color w:val="767171"/>
          <w:sz w:val="24"/>
          <w:szCs w:val="32"/>
        </w:rPr>
        <w:t xml:space="preserve">avanzar hacia el logro de los objetivos de </w:t>
      </w:r>
      <w:r>
        <w:rPr>
          <w:rFonts w:ascii="Times New Roman" w:hAnsi="Times New Roman" w:cs="Times New Roman"/>
          <w:color w:val="767171"/>
          <w:sz w:val="24"/>
          <w:szCs w:val="32"/>
        </w:rPr>
        <w:t>d</w:t>
      </w:r>
      <w:r w:rsidRPr="003B09B1">
        <w:rPr>
          <w:rFonts w:ascii="Times New Roman" w:hAnsi="Times New Roman" w:cs="Times New Roman"/>
          <w:color w:val="767171"/>
          <w:sz w:val="24"/>
          <w:szCs w:val="32"/>
        </w:rPr>
        <w:t xml:space="preserve">esarrollo </w:t>
      </w:r>
      <w:r>
        <w:rPr>
          <w:rFonts w:ascii="Times New Roman" w:hAnsi="Times New Roman" w:cs="Times New Roman"/>
          <w:color w:val="767171"/>
          <w:sz w:val="24"/>
          <w:szCs w:val="32"/>
        </w:rPr>
        <w:t>s</w:t>
      </w:r>
      <w:r w:rsidRPr="003B09B1">
        <w:rPr>
          <w:rFonts w:ascii="Times New Roman" w:hAnsi="Times New Roman" w:cs="Times New Roman"/>
          <w:color w:val="767171"/>
          <w:sz w:val="24"/>
          <w:szCs w:val="32"/>
        </w:rPr>
        <w:t xml:space="preserve">ostenible </w:t>
      </w:r>
      <w:r>
        <w:rPr>
          <w:rFonts w:ascii="Times New Roman" w:hAnsi="Times New Roman" w:cs="Times New Roman"/>
          <w:color w:val="767171"/>
          <w:sz w:val="24"/>
          <w:szCs w:val="32"/>
        </w:rPr>
        <w:t>(ODS-6)</w:t>
      </w:r>
      <w:r w:rsidRPr="003B09B1">
        <w:rPr>
          <w:rFonts w:ascii="Times New Roman" w:hAnsi="Times New Roman" w:cs="Times New Roman"/>
          <w:color w:val="767171"/>
          <w:sz w:val="24"/>
          <w:szCs w:val="32"/>
        </w:rPr>
        <w:t>,</w:t>
      </w:r>
      <w:r>
        <w:rPr>
          <w:rFonts w:ascii="Times New Roman" w:hAnsi="Times New Roman" w:cs="Times New Roman"/>
          <w:color w:val="767171"/>
          <w:sz w:val="24"/>
          <w:szCs w:val="32"/>
        </w:rPr>
        <w:t xml:space="preserve"> y</w:t>
      </w:r>
      <w:r w:rsidRPr="003B09B1">
        <w:rPr>
          <w:rFonts w:ascii="Times New Roman" w:hAnsi="Times New Roman" w:cs="Times New Roman"/>
          <w:color w:val="767171"/>
          <w:sz w:val="24"/>
          <w:szCs w:val="32"/>
        </w:rPr>
        <w:t xml:space="preserve"> la Estrategia Nacional de Desarrollo y su objetivo específico 2.5.2</w:t>
      </w:r>
      <w:r>
        <w:rPr>
          <w:rFonts w:ascii="Times New Roman" w:hAnsi="Times New Roman" w:cs="Times New Roman"/>
          <w:color w:val="767171"/>
          <w:sz w:val="24"/>
          <w:szCs w:val="32"/>
        </w:rPr>
        <w:t xml:space="preserve">, </w:t>
      </w:r>
      <w:r w:rsidR="004859B9" w:rsidRPr="004859B9">
        <w:rPr>
          <w:rFonts w:ascii="Times New Roman" w:hAnsi="Times New Roman" w:cs="Times New Roman"/>
          <w:color w:val="767171"/>
          <w:sz w:val="24"/>
          <w:szCs w:val="32"/>
        </w:rPr>
        <w:t xml:space="preserve">se ejecutaron </w:t>
      </w:r>
      <w:r w:rsidR="004859B9">
        <w:rPr>
          <w:rFonts w:ascii="Times New Roman" w:hAnsi="Times New Roman" w:cs="Times New Roman"/>
          <w:color w:val="767171"/>
          <w:sz w:val="24"/>
          <w:szCs w:val="32"/>
        </w:rPr>
        <w:t>2</w:t>
      </w:r>
      <w:r w:rsidR="004859B9" w:rsidRPr="004859B9">
        <w:rPr>
          <w:rFonts w:ascii="Times New Roman" w:hAnsi="Times New Roman" w:cs="Times New Roman"/>
          <w:color w:val="767171"/>
          <w:sz w:val="24"/>
          <w:szCs w:val="32"/>
        </w:rPr>
        <w:t xml:space="preserve"> proyectos de</w:t>
      </w:r>
      <w:r w:rsidR="004859B9">
        <w:rPr>
          <w:rFonts w:ascii="Times New Roman" w:hAnsi="Times New Roman" w:cs="Times New Roman"/>
          <w:color w:val="767171"/>
          <w:sz w:val="24"/>
          <w:szCs w:val="32"/>
        </w:rPr>
        <w:t xml:space="preserve"> inversión</w:t>
      </w:r>
      <w:r w:rsidR="00380F96">
        <w:rPr>
          <w:rFonts w:ascii="Times New Roman" w:hAnsi="Times New Roman" w:cs="Times New Roman"/>
          <w:color w:val="767171"/>
          <w:sz w:val="24"/>
          <w:szCs w:val="32"/>
        </w:rPr>
        <w:t xml:space="preserve">, estos proyectos </w:t>
      </w:r>
      <w:r w:rsidR="00BA4D9C">
        <w:rPr>
          <w:rFonts w:ascii="Times New Roman" w:hAnsi="Times New Roman" w:cs="Times New Roman"/>
          <w:color w:val="767171"/>
          <w:sz w:val="24"/>
          <w:szCs w:val="32"/>
        </w:rPr>
        <w:t xml:space="preserve">ejecutados se realizaron </w:t>
      </w:r>
      <w:r w:rsidR="00380F96">
        <w:rPr>
          <w:rFonts w:ascii="Times New Roman" w:hAnsi="Times New Roman" w:cs="Times New Roman"/>
          <w:color w:val="767171"/>
          <w:sz w:val="24"/>
          <w:szCs w:val="32"/>
        </w:rPr>
        <w:t xml:space="preserve">con un monto total de </w:t>
      </w:r>
      <w:r w:rsidR="00BA4D9C">
        <w:rPr>
          <w:rFonts w:ascii="Times New Roman" w:hAnsi="Times New Roman" w:cs="Times New Roman"/>
          <w:color w:val="767171"/>
          <w:sz w:val="24"/>
          <w:szCs w:val="32"/>
        </w:rPr>
        <w:t xml:space="preserve">RD $ </w:t>
      </w:r>
      <w:r w:rsidR="00BA4D9C" w:rsidRPr="00BA4D9C">
        <w:rPr>
          <w:rFonts w:ascii="Times New Roman" w:hAnsi="Times New Roman" w:cs="Times New Roman"/>
          <w:color w:val="767171"/>
          <w:sz w:val="24"/>
          <w:szCs w:val="32"/>
        </w:rPr>
        <w:t>6,166,644.71</w:t>
      </w:r>
      <w:r w:rsidR="00BA4D9C">
        <w:rPr>
          <w:rFonts w:ascii="Times New Roman" w:hAnsi="Times New Roman" w:cs="Times New Roman"/>
          <w:color w:val="767171"/>
          <w:sz w:val="24"/>
          <w:szCs w:val="32"/>
        </w:rPr>
        <w:t xml:space="preserve">, obteniendo como resultado las aplicaciones de las redes de distribución en los sectores de Costa Mar en el Distrito Municipio de Caleta y Juan Pablo Duarte en el Municipio de Villa Hermosa, logrando beneficiar un total de 402 hogares que no se abastecían a través de la red de distribución de la COAAROM. </w:t>
      </w:r>
    </w:p>
    <w:p w14:paraId="1C2A37F9" w14:textId="1AB21EB4" w:rsidR="001048BA" w:rsidRDefault="001048BA" w:rsidP="00D933D2">
      <w:pPr>
        <w:pStyle w:val="Prrafodelista"/>
        <w:spacing w:line="360" w:lineRule="auto"/>
        <w:ind w:left="0"/>
        <w:rPr>
          <w:rFonts w:ascii="Times New Roman" w:hAnsi="Times New Roman" w:cs="Times New Roman"/>
          <w:color w:val="767171"/>
          <w:sz w:val="24"/>
          <w:szCs w:val="32"/>
        </w:rPr>
      </w:pPr>
    </w:p>
    <w:p w14:paraId="27896BC7" w14:textId="79078B3F" w:rsidR="001048BA" w:rsidRDefault="001048BA" w:rsidP="001048BA">
      <w:p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32"/>
        </w:rPr>
        <w:t xml:space="preserve">Hemos logrado </w:t>
      </w:r>
      <w:r w:rsidRPr="007C50B4">
        <w:rPr>
          <w:rStyle w:val="nfasis"/>
          <w:rFonts w:ascii="Times New Roman" w:hAnsi="Times New Roman" w:cs="Times New Roman"/>
          <w:i w:val="0"/>
          <w:iCs w:val="0"/>
          <w:color w:val="767171"/>
          <w:sz w:val="24"/>
          <w:szCs w:val="24"/>
          <w:shd w:val="clear" w:color="auto" w:fill="FFFFFF"/>
        </w:rPr>
        <w:t xml:space="preserve">superar la </w:t>
      </w:r>
      <w:r>
        <w:rPr>
          <w:rStyle w:val="nfasis"/>
          <w:rFonts w:ascii="Times New Roman" w:hAnsi="Times New Roman" w:cs="Times New Roman"/>
          <w:i w:val="0"/>
          <w:iCs w:val="0"/>
          <w:color w:val="767171"/>
          <w:sz w:val="24"/>
          <w:szCs w:val="24"/>
          <w:shd w:val="clear" w:color="auto" w:fill="FFFFFF"/>
        </w:rPr>
        <w:t>producción de agua</w:t>
      </w:r>
      <w:r w:rsidRPr="007C50B4">
        <w:rPr>
          <w:rStyle w:val="nfasis"/>
          <w:rFonts w:ascii="Times New Roman" w:hAnsi="Times New Roman" w:cs="Times New Roman"/>
          <w:i w:val="0"/>
          <w:iCs w:val="0"/>
          <w:color w:val="767171"/>
          <w:sz w:val="24"/>
          <w:szCs w:val="24"/>
          <w:shd w:val="clear" w:color="auto" w:fill="FFFFFF"/>
        </w:rPr>
        <w:t xml:space="preserve"> de años anteriores, logrando un total de 8,651,486 MG equivalente a 32,749.43 M3 con una diferencia de </w:t>
      </w:r>
      <w:r w:rsidRPr="007C50B4">
        <w:rPr>
          <w:rFonts w:ascii="Times New Roman" w:hAnsi="Times New Roman" w:cs="Times New Roman"/>
          <w:color w:val="767171"/>
          <w:sz w:val="24"/>
          <w:szCs w:val="24"/>
        </w:rPr>
        <w:t xml:space="preserve">171,251 MG equivalente a 648.26 M3 con respecto al 2020, que a pesar de </w:t>
      </w:r>
      <w:r w:rsidR="006C1243">
        <w:rPr>
          <w:rFonts w:ascii="Times New Roman" w:hAnsi="Times New Roman" w:cs="Times New Roman"/>
          <w:color w:val="767171"/>
          <w:sz w:val="24"/>
          <w:szCs w:val="24"/>
        </w:rPr>
        <w:t>las averías y precariedades que hemos tenidos con los equipos de bombeo</w:t>
      </w:r>
      <w:r w:rsidRPr="007C50B4">
        <w:rPr>
          <w:rFonts w:ascii="Times New Roman" w:hAnsi="Times New Roman" w:cs="Times New Roman"/>
          <w:color w:val="767171"/>
          <w:sz w:val="24"/>
          <w:szCs w:val="24"/>
        </w:rPr>
        <w:t xml:space="preserve"> logramos </w:t>
      </w:r>
      <w:r>
        <w:rPr>
          <w:rFonts w:ascii="Times New Roman" w:hAnsi="Times New Roman" w:cs="Times New Roman"/>
          <w:color w:val="767171"/>
          <w:sz w:val="24"/>
          <w:szCs w:val="24"/>
        </w:rPr>
        <w:t>superar</w:t>
      </w:r>
      <w:r w:rsidRPr="007C50B4">
        <w:rPr>
          <w:rFonts w:ascii="Times New Roman" w:hAnsi="Times New Roman" w:cs="Times New Roman"/>
          <w:color w:val="767171"/>
          <w:sz w:val="24"/>
          <w:szCs w:val="24"/>
        </w:rPr>
        <w:t xml:space="preserve"> los parámetros</w:t>
      </w:r>
      <w:r>
        <w:rPr>
          <w:rFonts w:ascii="Times New Roman" w:hAnsi="Times New Roman" w:cs="Times New Roman"/>
          <w:color w:val="767171"/>
          <w:sz w:val="24"/>
          <w:szCs w:val="24"/>
        </w:rPr>
        <w:t xml:space="preserve"> establecidos para la</w:t>
      </w:r>
      <w:r w:rsidRPr="007C50B4">
        <w:rPr>
          <w:rFonts w:ascii="Times New Roman" w:hAnsi="Times New Roman" w:cs="Times New Roman"/>
          <w:color w:val="767171"/>
          <w:sz w:val="24"/>
          <w:szCs w:val="24"/>
        </w:rPr>
        <w:t xml:space="preserve"> producción</w:t>
      </w:r>
      <w:r>
        <w:rPr>
          <w:rFonts w:ascii="Times New Roman" w:hAnsi="Times New Roman" w:cs="Times New Roman"/>
          <w:color w:val="767171"/>
          <w:sz w:val="24"/>
          <w:szCs w:val="24"/>
        </w:rPr>
        <w:t xml:space="preserve"> de</w:t>
      </w:r>
      <w:r w:rsidRPr="007C50B4">
        <w:rPr>
          <w:rFonts w:ascii="Times New Roman" w:hAnsi="Times New Roman" w:cs="Times New Roman"/>
          <w:color w:val="767171"/>
          <w:sz w:val="24"/>
          <w:szCs w:val="24"/>
        </w:rPr>
        <w:t xml:space="preserve"> </w:t>
      </w:r>
      <w:r>
        <w:rPr>
          <w:rFonts w:ascii="Times New Roman" w:hAnsi="Times New Roman" w:cs="Times New Roman"/>
          <w:color w:val="767171"/>
          <w:sz w:val="24"/>
          <w:szCs w:val="24"/>
        </w:rPr>
        <w:t>agua</w:t>
      </w:r>
      <w:r w:rsidRPr="007C50B4">
        <w:rPr>
          <w:rFonts w:ascii="Times New Roman" w:hAnsi="Times New Roman" w:cs="Times New Roman"/>
          <w:color w:val="767171"/>
          <w:sz w:val="24"/>
          <w:szCs w:val="24"/>
        </w:rPr>
        <w:t xml:space="preserve">. </w:t>
      </w:r>
    </w:p>
    <w:p w14:paraId="3175E59A" w14:textId="12F60636" w:rsidR="00CE030F" w:rsidRDefault="00CE030F" w:rsidP="001048BA">
      <w:pPr>
        <w:spacing w:line="360" w:lineRule="auto"/>
        <w:jc w:val="both"/>
        <w:rPr>
          <w:rFonts w:ascii="Times New Roman" w:hAnsi="Times New Roman" w:cs="Times New Roman"/>
          <w:color w:val="767171"/>
          <w:sz w:val="24"/>
          <w:szCs w:val="24"/>
        </w:rPr>
      </w:pPr>
    </w:p>
    <w:p w14:paraId="0359011D" w14:textId="3E7F2C99" w:rsidR="00CE030F" w:rsidRDefault="000D266A" w:rsidP="001048BA">
      <w:pPr>
        <w:spacing w:line="360" w:lineRule="auto"/>
        <w:jc w:val="both"/>
        <w:rPr>
          <w:rFonts w:ascii="Times New Roman" w:hAnsi="Times New Roman" w:cs="Times New Roman"/>
          <w:color w:val="767171"/>
          <w:sz w:val="24"/>
          <w:szCs w:val="24"/>
        </w:rPr>
      </w:pPr>
      <w:r>
        <w:rPr>
          <w:rStyle w:val="nfasis"/>
          <w:rFonts w:ascii="Times New Roman" w:hAnsi="Times New Roman" w:cs="Times New Roman"/>
          <w:i w:val="0"/>
          <w:iCs w:val="0"/>
          <w:color w:val="5F6368"/>
          <w:sz w:val="24"/>
          <w:szCs w:val="24"/>
          <w:shd w:val="clear" w:color="auto" w:fill="FFFFFF"/>
        </w:rPr>
        <w:t>A través de los camiones cisterna logramos distribuir</w:t>
      </w:r>
      <w:r w:rsidR="00CE030F">
        <w:rPr>
          <w:rStyle w:val="nfasis"/>
          <w:rFonts w:ascii="Times New Roman" w:hAnsi="Times New Roman" w:cs="Times New Roman"/>
          <w:i w:val="0"/>
          <w:iCs w:val="0"/>
          <w:color w:val="5F6368"/>
          <w:sz w:val="24"/>
          <w:szCs w:val="24"/>
          <w:shd w:val="clear" w:color="auto" w:fill="FFFFFF"/>
        </w:rPr>
        <w:t xml:space="preserve"> </w:t>
      </w:r>
      <w:r w:rsidR="00CE030F" w:rsidRPr="00FE0E99">
        <w:rPr>
          <w:rStyle w:val="nfasis"/>
          <w:rFonts w:ascii="Times New Roman" w:hAnsi="Times New Roman" w:cs="Times New Roman"/>
          <w:i w:val="0"/>
          <w:iCs w:val="0"/>
          <w:color w:val="5F6368"/>
          <w:sz w:val="24"/>
          <w:szCs w:val="24"/>
          <w:shd w:val="clear" w:color="auto" w:fill="FFFFFF"/>
        </w:rPr>
        <w:t>4</w:t>
      </w:r>
      <w:r w:rsidR="00CE030F">
        <w:rPr>
          <w:rStyle w:val="nfasis"/>
          <w:rFonts w:ascii="Times New Roman" w:hAnsi="Times New Roman" w:cs="Times New Roman"/>
          <w:i w:val="0"/>
          <w:iCs w:val="0"/>
          <w:color w:val="5F6368"/>
          <w:sz w:val="24"/>
          <w:szCs w:val="24"/>
          <w:shd w:val="clear" w:color="auto" w:fill="FFFFFF"/>
        </w:rPr>
        <w:t>,</w:t>
      </w:r>
      <w:r w:rsidR="00CE030F" w:rsidRPr="00FE0E99">
        <w:rPr>
          <w:rStyle w:val="nfasis"/>
          <w:rFonts w:ascii="Times New Roman" w:hAnsi="Times New Roman" w:cs="Times New Roman"/>
          <w:i w:val="0"/>
          <w:iCs w:val="0"/>
          <w:color w:val="5F6368"/>
          <w:sz w:val="24"/>
          <w:szCs w:val="24"/>
          <w:shd w:val="clear" w:color="auto" w:fill="FFFFFF"/>
        </w:rPr>
        <w:t>659</w:t>
      </w:r>
      <w:r w:rsidR="00CE030F">
        <w:rPr>
          <w:rStyle w:val="nfasis"/>
          <w:rFonts w:ascii="Times New Roman" w:hAnsi="Times New Roman" w:cs="Times New Roman"/>
          <w:i w:val="0"/>
          <w:iCs w:val="0"/>
          <w:color w:val="5F6368"/>
          <w:sz w:val="24"/>
          <w:szCs w:val="24"/>
          <w:shd w:val="clear" w:color="auto" w:fill="FFFFFF"/>
        </w:rPr>
        <w:t>,</w:t>
      </w:r>
      <w:r w:rsidR="00CE030F" w:rsidRPr="00FE0E99">
        <w:rPr>
          <w:rStyle w:val="nfasis"/>
          <w:rFonts w:ascii="Times New Roman" w:hAnsi="Times New Roman" w:cs="Times New Roman"/>
          <w:i w:val="0"/>
          <w:iCs w:val="0"/>
          <w:color w:val="5F6368"/>
          <w:sz w:val="24"/>
          <w:szCs w:val="24"/>
          <w:shd w:val="clear" w:color="auto" w:fill="FFFFFF"/>
        </w:rPr>
        <w:t>647</w:t>
      </w:r>
      <w:r w:rsidR="00CE030F">
        <w:rPr>
          <w:rStyle w:val="nfasis"/>
          <w:rFonts w:ascii="Times New Roman" w:hAnsi="Times New Roman" w:cs="Times New Roman"/>
          <w:i w:val="0"/>
          <w:iCs w:val="0"/>
          <w:color w:val="5F6368"/>
          <w:sz w:val="24"/>
          <w:szCs w:val="24"/>
          <w:shd w:val="clear" w:color="auto" w:fill="FFFFFF"/>
        </w:rPr>
        <w:t xml:space="preserve">.00 </w:t>
      </w:r>
      <w:proofErr w:type="spellStart"/>
      <w:r w:rsidR="00CE030F">
        <w:rPr>
          <w:rStyle w:val="nfasis"/>
          <w:rFonts w:ascii="Times New Roman" w:hAnsi="Times New Roman" w:cs="Times New Roman"/>
          <w:i w:val="0"/>
          <w:iCs w:val="0"/>
          <w:color w:val="5F6368"/>
          <w:sz w:val="24"/>
          <w:szCs w:val="24"/>
          <w:shd w:val="clear" w:color="auto" w:fill="FFFFFF"/>
        </w:rPr>
        <w:t>gl</w:t>
      </w:r>
      <w:proofErr w:type="spellEnd"/>
      <w:r w:rsidR="00CE030F">
        <w:rPr>
          <w:rStyle w:val="nfasis"/>
          <w:rFonts w:ascii="Times New Roman" w:hAnsi="Times New Roman" w:cs="Times New Roman"/>
          <w:i w:val="0"/>
          <w:iCs w:val="0"/>
          <w:color w:val="5F6368"/>
          <w:sz w:val="24"/>
          <w:szCs w:val="24"/>
          <w:shd w:val="clear" w:color="auto" w:fill="FFFFFF"/>
        </w:rPr>
        <w:t>, atendiendo las necesidades en las zonas donde no hay cobertura de la red de distribución agua potable de la COAAROM, superando la meta del año establecida, así como también en las zonas donde teníamos averías en proceso de reparación, siendo una rápida alternativa para reabastecer los sectores afectados.</w:t>
      </w:r>
    </w:p>
    <w:p w14:paraId="1894A1FF" w14:textId="4BA30253" w:rsidR="006C1243" w:rsidRDefault="006C1243" w:rsidP="001048BA">
      <w:pPr>
        <w:spacing w:line="360" w:lineRule="auto"/>
        <w:jc w:val="both"/>
        <w:rPr>
          <w:rFonts w:ascii="Times New Roman" w:hAnsi="Times New Roman" w:cs="Times New Roman"/>
          <w:color w:val="767171"/>
          <w:sz w:val="24"/>
          <w:szCs w:val="24"/>
        </w:rPr>
      </w:pPr>
    </w:p>
    <w:p w14:paraId="7FFBE42F" w14:textId="018D12F8" w:rsidR="003C14D3" w:rsidRPr="000D266A" w:rsidRDefault="000D266A" w:rsidP="00C97091">
      <w:pPr>
        <w:spacing w:line="360" w:lineRule="auto"/>
        <w:jc w:val="both"/>
        <w:rPr>
          <w:rFonts w:ascii="Times New Roman" w:hAnsi="Times New Roman" w:cs="Times New Roman"/>
          <w:color w:val="767171"/>
          <w:lang w:val="es-ES"/>
        </w:rPr>
      </w:pPr>
      <w:r>
        <w:rPr>
          <w:rFonts w:ascii="Times New Roman" w:hAnsi="Times New Roman" w:cs="Times New Roman"/>
          <w:bCs/>
          <w:color w:val="767171"/>
          <w:sz w:val="24"/>
          <w:szCs w:val="24"/>
          <w:lang w:val="es-ES"/>
        </w:rPr>
        <w:t>En cuanto a la gestión comercial</w:t>
      </w:r>
      <w:r w:rsidR="00AC4030">
        <w:rPr>
          <w:rFonts w:ascii="Times New Roman" w:hAnsi="Times New Roman" w:cs="Times New Roman"/>
          <w:bCs/>
          <w:color w:val="767171"/>
          <w:sz w:val="24"/>
          <w:szCs w:val="24"/>
          <w:lang w:val="es-ES"/>
        </w:rPr>
        <w:t>,</w:t>
      </w:r>
      <w:r>
        <w:rPr>
          <w:rFonts w:ascii="Times New Roman" w:hAnsi="Times New Roman" w:cs="Times New Roman"/>
          <w:bCs/>
          <w:color w:val="767171"/>
          <w:sz w:val="24"/>
          <w:szCs w:val="24"/>
          <w:lang w:val="es-ES"/>
        </w:rPr>
        <w:t xml:space="preserve"> alcanzamos</w:t>
      </w:r>
      <w:r w:rsidRPr="00B677A9">
        <w:rPr>
          <w:rFonts w:ascii="Times New Roman" w:hAnsi="Times New Roman" w:cs="Times New Roman"/>
          <w:bCs/>
          <w:color w:val="767171"/>
          <w:sz w:val="24"/>
          <w:szCs w:val="24"/>
          <w:lang w:val="es-ES"/>
        </w:rPr>
        <w:t xml:space="preserve"> una cobranza </w:t>
      </w:r>
      <w:r w:rsidR="00AC4030">
        <w:rPr>
          <w:rFonts w:ascii="Times New Roman" w:hAnsi="Times New Roman" w:cs="Times New Roman"/>
          <w:bCs/>
          <w:color w:val="767171"/>
          <w:sz w:val="24"/>
          <w:szCs w:val="24"/>
          <w:lang w:val="es-ES"/>
        </w:rPr>
        <w:t xml:space="preserve">de </w:t>
      </w:r>
      <w:r w:rsidR="00AC4030" w:rsidRPr="00B677A9">
        <w:rPr>
          <w:rFonts w:ascii="Times New Roman" w:hAnsi="Times New Roman" w:cs="Times New Roman"/>
          <w:bCs/>
          <w:color w:val="767171"/>
          <w:sz w:val="24"/>
          <w:szCs w:val="24"/>
          <w:lang w:val="es-ES"/>
        </w:rPr>
        <w:t>RD$</w:t>
      </w:r>
      <w:r w:rsidR="00AC4030" w:rsidRPr="001E0F4C">
        <w:rPr>
          <w:rFonts w:ascii="Times New Roman" w:hAnsi="Times New Roman" w:cs="Times New Roman"/>
          <w:bCs/>
          <w:color w:val="767171"/>
          <w:sz w:val="24"/>
          <w:szCs w:val="24"/>
          <w:lang w:val="es-ES"/>
        </w:rPr>
        <w:t>146,330,403.65</w:t>
      </w:r>
      <w:r w:rsidR="00AC4030">
        <w:rPr>
          <w:rFonts w:ascii="Times New Roman" w:hAnsi="Times New Roman" w:cs="Times New Roman"/>
          <w:bCs/>
          <w:color w:val="767171"/>
          <w:sz w:val="24"/>
          <w:szCs w:val="24"/>
          <w:lang w:val="es-ES"/>
        </w:rPr>
        <w:t xml:space="preserve"> sobrepasando l</w:t>
      </w:r>
      <w:r w:rsidR="00AC4030" w:rsidRPr="00B677A9">
        <w:rPr>
          <w:rFonts w:ascii="Times New Roman" w:hAnsi="Times New Roman" w:cs="Times New Roman"/>
          <w:bCs/>
          <w:color w:val="767171"/>
          <w:sz w:val="24"/>
          <w:szCs w:val="24"/>
          <w:lang w:val="es-ES"/>
        </w:rPr>
        <w:t>a meta de cobro establecida de RD$132,000,</w:t>
      </w:r>
      <w:r w:rsidR="00AC4030">
        <w:rPr>
          <w:rFonts w:ascii="Times New Roman" w:hAnsi="Times New Roman" w:cs="Times New Roman"/>
          <w:bCs/>
          <w:color w:val="767171"/>
          <w:sz w:val="24"/>
          <w:szCs w:val="24"/>
          <w:lang w:val="es-ES"/>
        </w:rPr>
        <w:t>000</w:t>
      </w:r>
      <w:r w:rsidR="00AC4030" w:rsidRPr="00B677A9">
        <w:rPr>
          <w:rFonts w:ascii="Times New Roman" w:hAnsi="Times New Roman" w:cs="Times New Roman"/>
          <w:bCs/>
          <w:color w:val="767171"/>
          <w:sz w:val="24"/>
          <w:szCs w:val="24"/>
          <w:lang w:val="es-ES"/>
        </w:rPr>
        <w:t>.00</w:t>
      </w:r>
      <w:r w:rsidR="00AC4030">
        <w:rPr>
          <w:rFonts w:ascii="Times New Roman" w:hAnsi="Times New Roman" w:cs="Times New Roman"/>
          <w:bCs/>
          <w:color w:val="767171"/>
          <w:sz w:val="24"/>
          <w:szCs w:val="24"/>
          <w:lang w:val="es-ES"/>
        </w:rPr>
        <w:t>, estableciendo 10.86% por encima de lo planificado, siendo el</w:t>
      </w:r>
      <w:r w:rsidRPr="00B677A9">
        <w:rPr>
          <w:rFonts w:ascii="Times New Roman" w:hAnsi="Times New Roman" w:cs="Times New Roman"/>
          <w:bCs/>
          <w:color w:val="767171"/>
          <w:sz w:val="24"/>
          <w:szCs w:val="24"/>
          <w:lang w:val="es-ES"/>
        </w:rPr>
        <w:t xml:space="preserve"> récord de la mayor recaudación </w:t>
      </w:r>
      <w:r w:rsidR="00AC4030">
        <w:rPr>
          <w:rFonts w:ascii="Times New Roman" w:hAnsi="Times New Roman" w:cs="Times New Roman"/>
          <w:bCs/>
          <w:color w:val="767171"/>
          <w:sz w:val="24"/>
          <w:szCs w:val="24"/>
          <w:lang w:val="es-ES"/>
        </w:rPr>
        <w:t>en la historia de la institución</w:t>
      </w:r>
      <w:r w:rsidRPr="00B677A9">
        <w:rPr>
          <w:rFonts w:ascii="Times New Roman" w:hAnsi="Times New Roman" w:cs="Times New Roman"/>
          <w:bCs/>
          <w:color w:val="767171"/>
          <w:sz w:val="24"/>
          <w:szCs w:val="24"/>
          <w:lang w:val="es-ES"/>
        </w:rPr>
        <w:t>, un logro de esta Gestión del Cambio</w:t>
      </w:r>
      <w:r w:rsidR="00AC4030">
        <w:rPr>
          <w:rFonts w:ascii="Times New Roman" w:hAnsi="Times New Roman" w:cs="Times New Roman"/>
          <w:bCs/>
          <w:color w:val="767171"/>
          <w:sz w:val="24"/>
          <w:szCs w:val="24"/>
          <w:lang w:val="es-ES"/>
        </w:rPr>
        <w:t xml:space="preserve"> </w:t>
      </w:r>
      <w:r w:rsidRPr="00B677A9">
        <w:rPr>
          <w:rFonts w:ascii="Times New Roman" w:hAnsi="Times New Roman" w:cs="Times New Roman"/>
          <w:bCs/>
          <w:color w:val="767171"/>
          <w:sz w:val="24"/>
          <w:szCs w:val="24"/>
          <w:lang w:val="es-ES"/>
        </w:rPr>
        <w:t>y gracias al excelente trabajo de</w:t>
      </w:r>
      <w:r>
        <w:rPr>
          <w:rFonts w:ascii="Times New Roman" w:hAnsi="Times New Roman" w:cs="Times New Roman"/>
          <w:bCs/>
          <w:color w:val="767171"/>
          <w:sz w:val="24"/>
          <w:szCs w:val="24"/>
          <w:lang w:val="es-ES"/>
        </w:rPr>
        <w:t>l</w:t>
      </w:r>
      <w:r w:rsidRPr="00B677A9">
        <w:rPr>
          <w:rFonts w:ascii="Times New Roman" w:hAnsi="Times New Roman" w:cs="Times New Roman"/>
          <w:bCs/>
          <w:color w:val="767171"/>
          <w:sz w:val="24"/>
          <w:szCs w:val="24"/>
          <w:lang w:val="es-ES"/>
        </w:rPr>
        <w:t xml:space="preserve"> equipo de la COAAROM</w:t>
      </w:r>
      <w:r w:rsidR="00AC4030">
        <w:rPr>
          <w:rFonts w:ascii="Times New Roman" w:hAnsi="Times New Roman" w:cs="Times New Roman"/>
          <w:bCs/>
          <w:color w:val="767171"/>
          <w:sz w:val="24"/>
          <w:szCs w:val="24"/>
          <w:lang w:val="es-ES"/>
        </w:rPr>
        <w:t>.</w:t>
      </w:r>
    </w:p>
    <w:p w14:paraId="53D9DD4C" w14:textId="24F99C9B" w:rsidR="007E67E5" w:rsidRDefault="007E67E5" w:rsidP="00D933D2">
      <w:pPr>
        <w:pStyle w:val="Prrafodelista"/>
        <w:spacing w:line="360" w:lineRule="auto"/>
        <w:ind w:left="0"/>
        <w:rPr>
          <w:rFonts w:ascii="Times New Roman" w:hAnsi="Times New Roman" w:cs="Times New Roman"/>
          <w:color w:val="767171"/>
        </w:rPr>
      </w:pPr>
    </w:p>
    <w:p w14:paraId="16F9A387" w14:textId="77777777" w:rsidR="00D933D2" w:rsidRPr="00F333E9" w:rsidRDefault="00D933D2" w:rsidP="00D933D2">
      <w:pPr>
        <w:pStyle w:val="Prrafodelista"/>
        <w:spacing w:line="360" w:lineRule="auto"/>
        <w:ind w:left="0"/>
        <w:rPr>
          <w:rFonts w:ascii="Times New Roman" w:hAnsi="Times New Roman" w:cs="Times New Roman"/>
          <w:color w:val="767171"/>
        </w:rPr>
      </w:pPr>
    </w:p>
    <w:p w14:paraId="7691C4A7" w14:textId="57ADE1F1" w:rsidR="004B3189" w:rsidRPr="00F333E9" w:rsidRDefault="004B3189" w:rsidP="00D933D2">
      <w:pPr>
        <w:pStyle w:val="Prrafodelista"/>
        <w:spacing w:line="360" w:lineRule="auto"/>
        <w:ind w:left="0"/>
        <w:rPr>
          <w:rFonts w:ascii="Times New Roman" w:hAnsi="Times New Roman" w:cs="Times New Roman"/>
          <w:color w:val="767171"/>
        </w:rPr>
      </w:pPr>
    </w:p>
    <w:p w14:paraId="1D7630FB" w14:textId="020334E2" w:rsidR="00BB084D" w:rsidRDefault="00BB084D" w:rsidP="00D933D2">
      <w:pPr>
        <w:pStyle w:val="Ttulo1"/>
        <w:numPr>
          <w:ilvl w:val="0"/>
          <w:numId w:val="1"/>
        </w:numPr>
        <w:spacing w:line="360" w:lineRule="auto"/>
        <w:ind w:left="283"/>
        <w:rPr>
          <w:rFonts w:ascii="Times New Roman" w:hAnsi="Times New Roman" w:cs="Times New Roman"/>
          <w:color w:val="767171"/>
          <w:sz w:val="28"/>
          <w:szCs w:val="36"/>
        </w:rPr>
      </w:pPr>
      <w:bookmarkStart w:id="2" w:name="_Toc90287404"/>
      <w:r w:rsidRPr="007C44F8">
        <w:rPr>
          <w:rFonts w:ascii="Times New Roman" w:hAnsi="Times New Roman" w:cs="Times New Roman"/>
          <w:noProof/>
          <w:color w:val="767171"/>
          <w:spacing w:val="8"/>
          <w:sz w:val="28"/>
          <w:szCs w:val="28"/>
          <w:lang w:eastAsia="es-DO"/>
        </w:rPr>
        <w:lastRenderedPageBreak/>
        <mc:AlternateContent>
          <mc:Choice Requires="wps">
            <w:drawing>
              <wp:anchor distT="0" distB="0" distL="114300" distR="114300" simplePos="0" relativeHeight="251552256" behindDoc="0" locked="0" layoutInCell="1" allowOverlap="1" wp14:anchorId="5A41DE08" wp14:editId="313027AF">
                <wp:simplePos x="0" y="0"/>
                <wp:positionH relativeFrom="margin">
                  <wp:align>center</wp:align>
                </wp:positionH>
                <wp:positionV relativeFrom="paragraph">
                  <wp:posOffset>266065</wp:posOffset>
                </wp:positionV>
                <wp:extent cx="540000" cy="0"/>
                <wp:effectExtent l="0" t="19050" r="31750" b="19050"/>
                <wp:wrapNone/>
                <wp:docPr id="12" name="Conector recto 12"/>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DCED6A" id="Conector recto 12" o:spid="_x0000_s1026" style="position:absolute;z-index:251552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95pt" to="4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" strokecolor="red" strokeweight="2.5pt">
                <v:stroke joinstyle="miter"/>
                <w10:wrap anchorx="margin"/>
              </v:line>
            </w:pict>
          </mc:Fallback>
        </mc:AlternateContent>
      </w:r>
      <w:bookmarkEnd w:id="2"/>
      <w:r w:rsidR="007C44F8" w:rsidRPr="007C44F8">
        <w:rPr>
          <w:rFonts w:ascii="Times New Roman" w:hAnsi="Times New Roman" w:cs="Times New Roman"/>
          <w:color w:val="767171"/>
          <w:sz w:val="28"/>
          <w:szCs w:val="36"/>
        </w:rPr>
        <w:t>Información Institucional</w:t>
      </w:r>
    </w:p>
    <w:p w14:paraId="5010767A" w14:textId="77777777" w:rsidR="00D933D2" w:rsidRPr="00D933D2" w:rsidRDefault="00D933D2" w:rsidP="00D933D2"/>
    <w:p w14:paraId="6F1D0760" w14:textId="2289BD06" w:rsidR="00E26F88" w:rsidRPr="00C338AD" w:rsidRDefault="00E26ED9" w:rsidP="00C338AD">
      <w:pPr>
        <w:pStyle w:val="Prrafodelista"/>
        <w:numPr>
          <w:ilvl w:val="1"/>
          <w:numId w:val="1"/>
        </w:numPr>
        <w:spacing w:line="360" w:lineRule="auto"/>
        <w:jc w:val="center"/>
        <w:rPr>
          <w:rFonts w:ascii="Times New Roman" w:hAnsi="Times New Roman" w:cs="Times New Roman"/>
          <w:color w:val="767171"/>
          <w:sz w:val="24"/>
          <w:szCs w:val="24"/>
        </w:rPr>
      </w:pPr>
      <w:r w:rsidRPr="00C338AD">
        <w:rPr>
          <w:rFonts w:ascii="Times New Roman" w:hAnsi="Times New Roman" w:cs="Times New Roman"/>
          <w:color w:val="767171"/>
          <w:sz w:val="24"/>
          <w:szCs w:val="24"/>
        </w:rPr>
        <w:t>Marco</w:t>
      </w:r>
      <w:r w:rsidR="009559EB" w:rsidRPr="00C338AD">
        <w:rPr>
          <w:rFonts w:ascii="Times New Roman" w:hAnsi="Times New Roman" w:cs="Times New Roman"/>
          <w:color w:val="767171"/>
          <w:sz w:val="24"/>
          <w:szCs w:val="24"/>
        </w:rPr>
        <w:t xml:space="preserve"> Filosófico Institucional</w:t>
      </w:r>
    </w:p>
    <w:p w14:paraId="5A5FA6AA" w14:textId="77777777" w:rsidR="00C338AD" w:rsidRPr="00C338AD" w:rsidRDefault="00C338AD" w:rsidP="00C338AD">
      <w:pPr>
        <w:pStyle w:val="Prrafodelista"/>
        <w:spacing w:line="360" w:lineRule="auto"/>
        <w:ind w:left="1364"/>
        <w:rPr>
          <w:rFonts w:ascii="Times New Roman" w:hAnsi="Times New Roman" w:cs="Times New Roman"/>
          <w:color w:val="767171"/>
          <w:sz w:val="24"/>
          <w:szCs w:val="24"/>
        </w:rPr>
      </w:pPr>
    </w:p>
    <w:p w14:paraId="176FE782" w14:textId="10B4FB3A" w:rsidR="00E26F88" w:rsidRPr="00E73E31" w:rsidRDefault="00E26F88" w:rsidP="00D933D2">
      <w:pPr>
        <w:pStyle w:val="Prrafodelista"/>
        <w:numPr>
          <w:ilvl w:val="0"/>
          <w:numId w:val="24"/>
        </w:numPr>
        <w:spacing w:line="360" w:lineRule="auto"/>
        <w:jc w:val="left"/>
        <w:rPr>
          <w:rFonts w:ascii="Times New Roman" w:hAnsi="Times New Roman" w:cs="Times New Roman"/>
          <w:b/>
          <w:bCs/>
          <w:color w:val="767171"/>
          <w:sz w:val="24"/>
          <w:szCs w:val="24"/>
        </w:rPr>
      </w:pPr>
      <w:r w:rsidRPr="00E73E31">
        <w:rPr>
          <w:rFonts w:ascii="Times New Roman" w:hAnsi="Times New Roman" w:cs="Times New Roman"/>
          <w:b/>
          <w:bCs/>
          <w:color w:val="767171"/>
          <w:sz w:val="24"/>
          <w:szCs w:val="24"/>
        </w:rPr>
        <w:t>Misión</w:t>
      </w:r>
    </w:p>
    <w:p w14:paraId="69E03B0E" w14:textId="5C8AF795" w:rsidR="00B0430D" w:rsidRPr="004B5BA7" w:rsidRDefault="00E26F88" w:rsidP="00D933D2">
      <w:pPr>
        <w:pStyle w:val="Prrafodelista"/>
        <w:spacing w:line="360" w:lineRule="auto"/>
        <w:ind w:left="0"/>
        <w:rPr>
          <w:rFonts w:ascii="Times New Roman" w:hAnsi="Times New Roman" w:cs="Times New Roman"/>
          <w:b/>
          <w:color w:val="767171"/>
          <w:sz w:val="24"/>
          <w:szCs w:val="32"/>
        </w:rPr>
      </w:pPr>
      <w:r w:rsidRPr="004B5BA7">
        <w:rPr>
          <w:rFonts w:ascii="Times New Roman" w:hAnsi="Times New Roman" w:cs="Times New Roman"/>
          <w:color w:val="767171"/>
          <w:sz w:val="24"/>
          <w:szCs w:val="32"/>
        </w:rPr>
        <w:t>Garantizar de forma integrar el agua potable y alcantarillado sanitario de la Provincia de la Romana, con un enfoque a la preservación del ambiente.</w:t>
      </w:r>
      <w:r w:rsidRPr="004B5BA7">
        <w:rPr>
          <w:rFonts w:ascii="Times New Roman" w:hAnsi="Times New Roman" w:cs="Times New Roman"/>
          <w:b/>
          <w:color w:val="767171"/>
          <w:sz w:val="24"/>
          <w:szCs w:val="32"/>
        </w:rPr>
        <w:t xml:space="preserve"> </w:t>
      </w:r>
    </w:p>
    <w:p w14:paraId="4E29403F" w14:textId="54A5E683" w:rsidR="00426E45" w:rsidRPr="00E73E31" w:rsidRDefault="00426E45" w:rsidP="00D933D2">
      <w:pPr>
        <w:pStyle w:val="Prrafodelista"/>
        <w:numPr>
          <w:ilvl w:val="0"/>
          <w:numId w:val="24"/>
        </w:numPr>
        <w:spacing w:line="360" w:lineRule="auto"/>
        <w:jc w:val="left"/>
        <w:rPr>
          <w:rFonts w:ascii="Times New Roman" w:hAnsi="Times New Roman" w:cs="Times New Roman"/>
          <w:b/>
          <w:bCs/>
          <w:color w:val="767171"/>
          <w:sz w:val="24"/>
          <w:szCs w:val="24"/>
        </w:rPr>
      </w:pPr>
      <w:r w:rsidRPr="00E73E31">
        <w:rPr>
          <w:rFonts w:ascii="Times New Roman" w:hAnsi="Times New Roman" w:cs="Times New Roman"/>
          <w:b/>
          <w:bCs/>
          <w:color w:val="767171"/>
          <w:sz w:val="24"/>
          <w:szCs w:val="24"/>
        </w:rPr>
        <w:t>Visión</w:t>
      </w:r>
    </w:p>
    <w:p w14:paraId="1F594B3B" w14:textId="7FEC4A79" w:rsidR="00426E45" w:rsidRPr="004B5BA7" w:rsidRDefault="00426E45" w:rsidP="00D933D2">
      <w:pPr>
        <w:pStyle w:val="Prrafodelista"/>
        <w:spacing w:line="360" w:lineRule="auto"/>
        <w:ind w:left="0"/>
        <w:rPr>
          <w:rFonts w:ascii="Times New Roman" w:hAnsi="Times New Roman" w:cs="Times New Roman"/>
          <w:color w:val="767171"/>
          <w:sz w:val="24"/>
          <w:szCs w:val="32"/>
        </w:rPr>
      </w:pPr>
      <w:r w:rsidRPr="004B5BA7">
        <w:rPr>
          <w:rFonts w:ascii="Times New Roman" w:hAnsi="Times New Roman" w:cs="Times New Roman"/>
          <w:color w:val="767171"/>
          <w:sz w:val="24"/>
          <w:szCs w:val="32"/>
        </w:rPr>
        <w:t>Lograr la cobertura total del agua potable y san</w:t>
      </w:r>
      <w:r w:rsidR="00F01EA8" w:rsidRPr="004B5BA7">
        <w:rPr>
          <w:rFonts w:ascii="Times New Roman" w:hAnsi="Times New Roman" w:cs="Times New Roman"/>
          <w:color w:val="767171"/>
          <w:sz w:val="24"/>
          <w:szCs w:val="32"/>
        </w:rPr>
        <w:t>e</w:t>
      </w:r>
      <w:r w:rsidRPr="004B5BA7">
        <w:rPr>
          <w:rFonts w:ascii="Times New Roman" w:hAnsi="Times New Roman" w:cs="Times New Roman"/>
          <w:color w:val="767171"/>
          <w:sz w:val="24"/>
          <w:szCs w:val="32"/>
        </w:rPr>
        <w:t>amiento, mediante una gestión ética y sostenible de los recursos que nos conviertan en una institución líder del sector.</w:t>
      </w:r>
    </w:p>
    <w:p w14:paraId="26F20270" w14:textId="4CC7FA43" w:rsidR="00026CDA" w:rsidRPr="00E73E31" w:rsidRDefault="003D41EE" w:rsidP="00D933D2">
      <w:pPr>
        <w:pStyle w:val="Prrafodelista"/>
        <w:numPr>
          <w:ilvl w:val="0"/>
          <w:numId w:val="24"/>
        </w:numPr>
        <w:spacing w:line="360" w:lineRule="auto"/>
        <w:jc w:val="left"/>
        <w:rPr>
          <w:rFonts w:ascii="Times New Roman" w:hAnsi="Times New Roman" w:cs="Times New Roman"/>
          <w:b/>
          <w:bCs/>
          <w:color w:val="767171"/>
          <w:sz w:val="24"/>
          <w:szCs w:val="24"/>
        </w:rPr>
      </w:pPr>
      <w:r w:rsidRPr="00E73E31">
        <w:rPr>
          <w:rFonts w:ascii="Times New Roman" w:hAnsi="Times New Roman" w:cs="Times New Roman"/>
          <w:b/>
          <w:bCs/>
          <w:color w:val="767171"/>
          <w:sz w:val="24"/>
          <w:szCs w:val="24"/>
        </w:rPr>
        <w:t>Valores</w:t>
      </w:r>
    </w:p>
    <w:p w14:paraId="1C1EA069" w14:textId="7BAC3606" w:rsidR="003D41EE" w:rsidRDefault="007E67E5" w:rsidP="00D933D2">
      <w:pPr>
        <w:pStyle w:val="Prrafodelista"/>
        <w:spacing w:line="360" w:lineRule="auto"/>
        <w:ind w:left="0"/>
        <w:rPr>
          <w:rFonts w:ascii="Times New Roman" w:hAnsi="Times New Roman" w:cs="Times New Roman"/>
          <w:color w:val="767171"/>
          <w:sz w:val="24"/>
          <w:szCs w:val="32"/>
        </w:rPr>
      </w:pPr>
      <w:r w:rsidRPr="004B5BA7">
        <w:rPr>
          <w:rFonts w:ascii="Times New Roman" w:hAnsi="Times New Roman" w:cs="Times New Roman"/>
          <w:b/>
          <w:bCs/>
          <w:color w:val="767171"/>
          <w:sz w:val="24"/>
          <w:szCs w:val="24"/>
        </w:rPr>
        <w:t>Vocación de Servicio</w:t>
      </w:r>
      <w:r w:rsidR="003D41EE" w:rsidRPr="004B5BA7">
        <w:rPr>
          <w:rFonts w:ascii="Times New Roman" w:hAnsi="Times New Roman" w:cs="Times New Roman"/>
          <w:b/>
          <w:bCs/>
          <w:color w:val="767171"/>
          <w:sz w:val="24"/>
          <w:szCs w:val="24"/>
        </w:rPr>
        <w:t>:</w:t>
      </w:r>
      <w:r w:rsidR="003D41EE" w:rsidRPr="004B5BA7">
        <w:rPr>
          <w:rFonts w:ascii="Times New Roman" w:hAnsi="Times New Roman" w:cs="Times New Roman"/>
          <w:color w:val="767171"/>
          <w:sz w:val="24"/>
          <w:szCs w:val="32"/>
        </w:rPr>
        <w:t> Compromiso real de ayudar dando oportuna y esmerada atención a los requerimientos y trabajos encomendados.</w:t>
      </w:r>
    </w:p>
    <w:p w14:paraId="18A17613" w14:textId="77777777" w:rsidR="004B5BA7" w:rsidRPr="004B5BA7" w:rsidRDefault="004B5BA7" w:rsidP="00D933D2">
      <w:pPr>
        <w:pStyle w:val="Prrafodelista"/>
        <w:spacing w:line="360" w:lineRule="auto"/>
        <w:ind w:left="0"/>
        <w:rPr>
          <w:rFonts w:ascii="Times New Roman" w:hAnsi="Times New Roman" w:cs="Times New Roman"/>
          <w:color w:val="767171"/>
          <w:sz w:val="24"/>
          <w:szCs w:val="32"/>
        </w:rPr>
      </w:pPr>
    </w:p>
    <w:p w14:paraId="5DFC9996" w14:textId="053B6DFB" w:rsidR="003D41EE" w:rsidRDefault="007E67E5" w:rsidP="00D933D2">
      <w:pPr>
        <w:pStyle w:val="Prrafodelista"/>
        <w:spacing w:line="360" w:lineRule="auto"/>
        <w:ind w:left="0"/>
        <w:rPr>
          <w:rFonts w:ascii="Times New Roman" w:hAnsi="Times New Roman" w:cs="Times New Roman"/>
          <w:color w:val="767171"/>
          <w:sz w:val="24"/>
          <w:szCs w:val="32"/>
        </w:rPr>
      </w:pPr>
      <w:r w:rsidRPr="004B5BA7">
        <w:rPr>
          <w:rFonts w:ascii="Times New Roman" w:hAnsi="Times New Roman" w:cs="Times New Roman"/>
          <w:b/>
          <w:bCs/>
          <w:color w:val="767171"/>
          <w:sz w:val="24"/>
          <w:szCs w:val="24"/>
        </w:rPr>
        <w:t>Trabajo en Equipo</w:t>
      </w:r>
      <w:r w:rsidR="003D41EE" w:rsidRPr="004B5BA7">
        <w:rPr>
          <w:rFonts w:ascii="Times New Roman" w:hAnsi="Times New Roman" w:cs="Times New Roman"/>
          <w:b/>
          <w:bCs/>
          <w:color w:val="767171"/>
          <w:sz w:val="24"/>
          <w:szCs w:val="24"/>
        </w:rPr>
        <w:t>:</w:t>
      </w:r>
      <w:r w:rsidR="003D41EE" w:rsidRPr="004B5BA7">
        <w:rPr>
          <w:rFonts w:ascii="Times New Roman" w:hAnsi="Times New Roman" w:cs="Times New Roman"/>
          <w:color w:val="767171"/>
          <w:sz w:val="24"/>
          <w:szCs w:val="32"/>
        </w:rPr>
        <w:t xml:space="preserve"> Esfuerzo integro y responsable de todos los colaboradores para alcanzar un objetivo en </w:t>
      </w:r>
      <w:r w:rsidR="00F333E9" w:rsidRPr="004B5BA7">
        <w:rPr>
          <w:rFonts w:ascii="Times New Roman" w:hAnsi="Times New Roman" w:cs="Times New Roman"/>
          <w:color w:val="767171"/>
          <w:sz w:val="24"/>
          <w:szCs w:val="32"/>
        </w:rPr>
        <w:t>común</w:t>
      </w:r>
      <w:r w:rsidR="003D41EE" w:rsidRPr="004B5BA7">
        <w:rPr>
          <w:rFonts w:ascii="Times New Roman" w:hAnsi="Times New Roman" w:cs="Times New Roman"/>
          <w:color w:val="767171"/>
          <w:sz w:val="24"/>
          <w:szCs w:val="32"/>
        </w:rPr>
        <w:t>.</w:t>
      </w:r>
    </w:p>
    <w:p w14:paraId="53F6D6B4" w14:textId="77777777" w:rsidR="004B5BA7" w:rsidRPr="004B5BA7" w:rsidRDefault="004B5BA7" w:rsidP="00D933D2">
      <w:pPr>
        <w:pStyle w:val="Prrafodelista"/>
        <w:spacing w:line="360" w:lineRule="auto"/>
        <w:ind w:left="0"/>
        <w:rPr>
          <w:rFonts w:ascii="Times New Roman" w:hAnsi="Times New Roman" w:cs="Times New Roman"/>
          <w:color w:val="767171"/>
          <w:sz w:val="24"/>
          <w:szCs w:val="32"/>
        </w:rPr>
      </w:pPr>
    </w:p>
    <w:p w14:paraId="3E9CE73C" w14:textId="55EAF9C8" w:rsidR="003D41EE" w:rsidRPr="004B5BA7" w:rsidRDefault="007E67E5" w:rsidP="00D933D2">
      <w:pPr>
        <w:pStyle w:val="Prrafodelista"/>
        <w:spacing w:line="360" w:lineRule="auto"/>
        <w:ind w:left="0"/>
        <w:rPr>
          <w:rFonts w:ascii="Times New Roman" w:hAnsi="Times New Roman" w:cs="Times New Roman"/>
          <w:color w:val="767171"/>
          <w:sz w:val="24"/>
          <w:szCs w:val="32"/>
        </w:rPr>
      </w:pPr>
      <w:r w:rsidRPr="004B5BA7">
        <w:rPr>
          <w:rFonts w:ascii="Times New Roman" w:hAnsi="Times New Roman" w:cs="Times New Roman"/>
          <w:b/>
          <w:bCs/>
          <w:color w:val="767171"/>
          <w:sz w:val="24"/>
          <w:szCs w:val="24"/>
        </w:rPr>
        <w:t>Transparencia</w:t>
      </w:r>
      <w:r w:rsidR="003D41EE" w:rsidRPr="004B5BA7">
        <w:rPr>
          <w:rFonts w:ascii="Times New Roman" w:hAnsi="Times New Roman" w:cs="Times New Roman"/>
          <w:b/>
          <w:bCs/>
          <w:color w:val="767171"/>
          <w:sz w:val="24"/>
          <w:szCs w:val="24"/>
        </w:rPr>
        <w:t>:</w:t>
      </w:r>
      <w:r w:rsidR="003D41EE" w:rsidRPr="004B5BA7">
        <w:rPr>
          <w:rFonts w:ascii="Times New Roman" w:hAnsi="Times New Roman" w:cs="Times New Roman"/>
          <w:color w:val="767171"/>
          <w:sz w:val="24"/>
          <w:szCs w:val="32"/>
        </w:rPr>
        <w:t> Prudencia en el manejo de las informaciones y las operaciones de la Corporación.</w:t>
      </w:r>
    </w:p>
    <w:p w14:paraId="245FB72D" w14:textId="3F978AC9" w:rsidR="003D41EE" w:rsidRDefault="007E67E5" w:rsidP="00D933D2">
      <w:pPr>
        <w:pStyle w:val="Prrafodelista"/>
        <w:spacing w:line="360" w:lineRule="auto"/>
        <w:ind w:left="0"/>
        <w:rPr>
          <w:rFonts w:ascii="Times New Roman" w:hAnsi="Times New Roman" w:cs="Times New Roman"/>
          <w:color w:val="767171"/>
          <w:sz w:val="24"/>
          <w:szCs w:val="32"/>
        </w:rPr>
      </w:pPr>
      <w:r w:rsidRPr="004B5BA7">
        <w:rPr>
          <w:rFonts w:ascii="Times New Roman" w:hAnsi="Times New Roman" w:cs="Times New Roman"/>
          <w:color w:val="767171"/>
          <w:sz w:val="24"/>
          <w:szCs w:val="32"/>
        </w:rPr>
        <w:t>Respeto</w:t>
      </w:r>
      <w:r w:rsidR="003D41EE" w:rsidRPr="004B5BA7">
        <w:rPr>
          <w:rFonts w:ascii="Times New Roman" w:hAnsi="Times New Roman" w:cs="Times New Roman"/>
          <w:color w:val="767171"/>
          <w:sz w:val="24"/>
          <w:szCs w:val="32"/>
        </w:rPr>
        <w:t>: Consideración, trato y empatía que asumo ante nuestros compañeros, clientes y el medio ambiente.</w:t>
      </w:r>
    </w:p>
    <w:p w14:paraId="33B4213B" w14:textId="77777777" w:rsidR="004B5BA7" w:rsidRPr="004B5BA7" w:rsidRDefault="004B5BA7" w:rsidP="00D933D2">
      <w:pPr>
        <w:pStyle w:val="Prrafodelista"/>
        <w:spacing w:line="360" w:lineRule="auto"/>
        <w:ind w:left="0"/>
        <w:rPr>
          <w:rFonts w:ascii="Times New Roman" w:hAnsi="Times New Roman" w:cs="Times New Roman"/>
          <w:color w:val="767171"/>
          <w:sz w:val="24"/>
          <w:szCs w:val="32"/>
        </w:rPr>
      </w:pPr>
    </w:p>
    <w:p w14:paraId="0702ECAD" w14:textId="206B909A" w:rsidR="003D41EE" w:rsidRPr="004B5BA7" w:rsidRDefault="007E67E5" w:rsidP="00D933D2">
      <w:pPr>
        <w:pStyle w:val="Prrafodelista"/>
        <w:spacing w:line="360" w:lineRule="auto"/>
        <w:ind w:left="0"/>
        <w:rPr>
          <w:rFonts w:ascii="Times New Roman" w:hAnsi="Times New Roman" w:cs="Times New Roman"/>
          <w:b/>
          <w:bCs/>
          <w:color w:val="767171"/>
          <w:sz w:val="24"/>
          <w:szCs w:val="24"/>
        </w:rPr>
      </w:pPr>
      <w:r w:rsidRPr="004B5BA7">
        <w:rPr>
          <w:rFonts w:ascii="Times New Roman" w:hAnsi="Times New Roman" w:cs="Times New Roman"/>
          <w:b/>
          <w:bCs/>
          <w:color w:val="767171"/>
          <w:sz w:val="24"/>
          <w:szCs w:val="24"/>
        </w:rPr>
        <w:t>Política de Calidad</w:t>
      </w:r>
    </w:p>
    <w:p w14:paraId="59973850" w14:textId="77777777" w:rsidR="004B5BA7" w:rsidRPr="004B5BA7" w:rsidRDefault="004B5BA7" w:rsidP="00D933D2">
      <w:pPr>
        <w:pStyle w:val="Prrafodelista"/>
        <w:spacing w:line="360" w:lineRule="auto"/>
        <w:ind w:left="0"/>
        <w:rPr>
          <w:rFonts w:ascii="Times New Roman" w:hAnsi="Times New Roman" w:cs="Times New Roman"/>
          <w:color w:val="767171"/>
          <w:sz w:val="24"/>
          <w:szCs w:val="32"/>
        </w:rPr>
      </w:pPr>
    </w:p>
    <w:p w14:paraId="163E6C96" w14:textId="4EE9BA14" w:rsidR="003D41EE" w:rsidRDefault="003D41EE" w:rsidP="00D933D2">
      <w:pPr>
        <w:pStyle w:val="Prrafodelista"/>
        <w:spacing w:line="360" w:lineRule="auto"/>
        <w:ind w:left="0"/>
        <w:rPr>
          <w:rFonts w:ascii="Times New Roman" w:hAnsi="Times New Roman" w:cs="Times New Roman"/>
          <w:color w:val="767171"/>
          <w:sz w:val="24"/>
          <w:szCs w:val="32"/>
        </w:rPr>
      </w:pPr>
      <w:r w:rsidRPr="004B5BA7">
        <w:rPr>
          <w:rFonts w:ascii="Times New Roman" w:hAnsi="Times New Roman" w:cs="Times New Roman"/>
          <w:color w:val="767171"/>
          <w:sz w:val="24"/>
          <w:szCs w:val="32"/>
        </w:rPr>
        <w:t>En COAAROM nos comprometemos en satisfacer la demanda de agua potable y alcantarillado sanitario de los usuarios, cumpliendo con las regulaciones aplicables, apoyados en un personal calificado que mantiene la mejora continua en los procesos y servicios.</w:t>
      </w:r>
    </w:p>
    <w:p w14:paraId="77945F7D" w14:textId="740B68A3" w:rsidR="002C1566" w:rsidRDefault="002C1566" w:rsidP="00D933D2">
      <w:pPr>
        <w:pStyle w:val="Prrafodelista"/>
        <w:spacing w:line="360" w:lineRule="auto"/>
        <w:ind w:left="0"/>
        <w:rPr>
          <w:rFonts w:ascii="Times New Roman" w:hAnsi="Times New Roman" w:cs="Times New Roman"/>
          <w:color w:val="767171"/>
          <w:sz w:val="24"/>
          <w:szCs w:val="32"/>
        </w:rPr>
      </w:pPr>
    </w:p>
    <w:p w14:paraId="74BA3C28" w14:textId="77777777" w:rsidR="003B5FB4" w:rsidRDefault="003B5FB4" w:rsidP="00D933D2">
      <w:pPr>
        <w:pStyle w:val="Prrafodelista"/>
        <w:spacing w:line="360" w:lineRule="auto"/>
        <w:ind w:left="0"/>
        <w:rPr>
          <w:rFonts w:ascii="Times New Roman" w:hAnsi="Times New Roman" w:cs="Times New Roman"/>
          <w:color w:val="767171"/>
          <w:sz w:val="24"/>
          <w:szCs w:val="32"/>
        </w:rPr>
      </w:pPr>
    </w:p>
    <w:p w14:paraId="77F27718" w14:textId="2BCFBB92" w:rsidR="002C1566" w:rsidRDefault="002C1566" w:rsidP="00D933D2">
      <w:pPr>
        <w:pStyle w:val="Prrafodelista"/>
        <w:spacing w:line="360" w:lineRule="auto"/>
        <w:ind w:left="0"/>
        <w:rPr>
          <w:rFonts w:ascii="Times New Roman" w:hAnsi="Times New Roman" w:cs="Times New Roman"/>
          <w:color w:val="767171"/>
          <w:sz w:val="24"/>
          <w:szCs w:val="32"/>
        </w:rPr>
      </w:pPr>
    </w:p>
    <w:p w14:paraId="5B5BA096" w14:textId="652C7E72" w:rsidR="002C1566" w:rsidRDefault="002C1566" w:rsidP="00D933D2">
      <w:pPr>
        <w:pStyle w:val="Prrafodelista"/>
        <w:spacing w:line="360" w:lineRule="auto"/>
        <w:ind w:left="0"/>
        <w:rPr>
          <w:rFonts w:ascii="Times New Roman" w:hAnsi="Times New Roman" w:cs="Times New Roman"/>
          <w:color w:val="767171"/>
          <w:sz w:val="24"/>
          <w:szCs w:val="32"/>
        </w:rPr>
      </w:pPr>
    </w:p>
    <w:p w14:paraId="0A0502DA" w14:textId="77777777" w:rsidR="00C2206B" w:rsidRDefault="00C2206B" w:rsidP="00D933D2">
      <w:pPr>
        <w:pStyle w:val="Prrafodelista"/>
        <w:spacing w:line="360" w:lineRule="auto"/>
        <w:ind w:left="1004"/>
        <w:jc w:val="center"/>
        <w:rPr>
          <w:rFonts w:ascii="Times New Roman" w:hAnsi="Times New Roman" w:cs="Times New Roman"/>
          <w:b/>
          <w:bCs/>
          <w:color w:val="767171"/>
          <w:sz w:val="24"/>
          <w:szCs w:val="24"/>
        </w:rPr>
      </w:pPr>
    </w:p>
    <w:p w14:paraId="485F0DE8" w14:textId="0E76C34D" w:rsidR="002C1566" w:rsidRDefault="002C1566" w:rsidP="00C338AD">
      <w:pPr>
        <w:pStyle w:val="Prrafodelista"/>
        <w:numPr>
          <w:ilvl w:val="1"/>
          <w:numId w:val="1"/>
        </w:numPr>
        <w:spacing w:line="360" w:lineRule="auto"/>
        <w:jc w:val="center"/>
        <w:rPr>
          <w:rFonts w:ascii="Times New Roman" w:hAnsi="Times New Roman" w:cs="Times New Roman"/>
          <w:color w:val="767171"/>
          <w:sz w:val="24"/>
          <w:szCs w:val="24"/>
        </w:rPr>
      </w:pPr>
      <w:r w:rsidRPr="002F05F0">
        <w:rPr>
          <w:rFonts w:ascii="Times New Roman" w:hAnsi="Times New Roman" w:cs="Times New Roman"/>
          <w:color w:val="767171"/>
          <w:sz w:val="24"/>
          <w:szCs w:val="24"/>
        </w:rPr>
        <w:t>Base Legal</w:t>
      </w:r>
    </w:p>
    <w:p w14:paraId="0D08321A" w14:textId="77777777" w:rsidR="00C338AD" w:rsidRPr="002F05F0" w:rsidRDefault="00C338AD" w:rsidP="00C338AD">
      <w:pPr>
        <w:pStyle w:val="Prrafodelista"/>
        <w:spacing w:line="360" w:lineRule="auto"/>
        <w:ind w:left="1364"/>
        <w:rPr>
          <w:rFonts w:ascii="Times New Roman" w:hAnsi="Times New Roman" w:cs="Times New Roman"/>
          <w:color w:val="767171"/>
          <w:sz w:val="24"/>
          <w:szCs w:val="24"/>
        </w:rPr>
      </w:pPr>
    </w:p>
    <w:p w14:paraId="01A55C12" w14:textId="7D2F08C2" w:rsidR="002C1566" w:rsidRDefault="002C1566" w:rsidP="00D933D2">
      <w:pPr>
        <w:pStyle w:val="Prrafodelista"/>
        <w:spacing w:line="360" w:lineRule="auto"/>
        <w:ind w:left="0"/>
        <w:rPr>
          <w:rFonts w:ascii="Times New Roman" w:hAnsi="Times New Roman" w:cs="Times New Roman"/>
          <w:color w:val="767171"/>
          <w:sz w:val="24"/>
          <w:szCs w:val="32"/>
        </w:rPr>
      </w:pPr>
      <w:r w:rsidRPr="002F05F0">
        <w:rPr>
          <w:rFonts w:ascii="Times New Roman" w:hAnsi="Times New Roman" w:cs="Times New Roman"/>
          <w:color w:val="767171"/>
          <w:sz w:val="24"/>
          <w:szCs w:val="32"/>
        </w:rPr>
        <w:t>Constitución de la República Dominicana promulgada el 13 de junio 2015. (Art. 15 y 61 Numeral 1)</w:t>
      </w:r>
      <w:r w:rsidR="002F05F0">
        <w:rPr>
          <w:rFonts w:ascii="Times New Roman" w:hAnsi="Times New Roman" w:cs="Times New Roman"/>
          <w:color w:val="767171"/>
          <w:sz w:val="24"/>
          <w:szCs w:val="32"/>
        </w:rPr>
        <w:t>.</w:t>
      </w:r>
    </w:p>
    <w:p w14:paraId="106FE5A1" w14:textId="77777777" w:rsidR="00C338AD" w:rsidRPr="002F05F0" w:rsidRDefault="00C338AD" w:rsidP="00D933D2">
      <w:pPr>
        <w:pStyle w:val="Prrafodelista"/>
        <w:spacing w:line="360" w:lineRule="auto"/>
        <w:ind w:left="0"/>
        <w:rPr>
          <w:rFonts w:ascii="Times New Roman" w:hAnsi="Times New Roman" w:cs="Times New Roman"/>
          <w:color w:val="767171"/>
          <w:sz w:val="24"/>
          <w:szCs w:val="32"/>
        </w:rPr>
      </w:pPr>
    </w:p>
    <w:p w14:paraId="3FC9C966" w14:textId="2FC8FB60" w:rsidR="002C1566" w:rsidRDefault="002C1566" w:rsidP="00D933D2">
      <w:pPr>
        <w:pStyle w:val="Prrafodelista"/>
        <w:spacing w:line="360" w:lineRule="auto"/>
        <w:ind w:left="0"/>
        <w:rPr>
          <w:rFonts w:ascii="Times New Roman" w:hAnsi="Times New Roman" w:cs="Times New Roman"/>
          <w:color w:val="767171"/>
          <w:sz w:val="24"/>
          <w:szCs w:val="32"/>
        </w:rPr>
      </w:pPr>
      <w:r w:rsidRPr="00B555F8">
        <w:rPr>
          <w:rFonts w:ascii="Times New Roman" w:hAnsi="Times New Roman" w:cs="Times New Roman"/>
          <w:b/>
          <w:bCs/>
          <w:color w:val="767171"/>
          <w:sz w:val="24"/>
          <w:szCs w:val="32"/>
        </w:rPr>
        <w:t>Ley Núm. 385-98</w:t>
      </w:r>
      <w:r w:rsidRPr="00B555F8">
        <w:rPr>
          <w:rFonts w:ascii="Times New Roman" w:hAnsi="Times New Roman" w:cs="Times New Roman"/>
          <w:color w:val="767171"/>
          <w:sz w:val="24"/>
          <w:szCs w:val="32"/>
        </w:rPr>
        <w:t>.</w:t>
      </w:r>
    </w:p>
    <w:p w14:paraId="4C6059F5" w14:textId="77777777" w:rsidR="00C338AD" w:rsidRPr="00B555F8" w:rsidRDefault="00C338AD" w:rsidP="00D933D2">
      <w:pPr>
        <w:pStyle w:val="Prrafodelista"/>
        <w:spacing w:line="360" w:lineRule="auto"/>
        <w:ind w:left="0"/>
        <w:rPr>
          <w:rFonts w:ascii="Times New Roman" w:eastAsia="MS Mincho" w:hAnsi="Times New Roman" w:cs="Times New Roman"/>
          <w:bCs/>
          <w:noProof/>
          <w:color w:val="767171"/>
          <w:sz w:val="36"/>
          <w:szCs w:val="36"/>
        </w:rPr>
      </w:pPr>
    </w:p>
    <w:p w14:paraId="3B402400" w14:textId="77777777" w:rsidR="002C1566" w:rsidRPr="00B555F8" w:rsidRDefault="002C1566" w:rsidP="00D933D2">
      <w:pPr>
        <w:pStyle w:val="Prrafodelista"/>
        <w:spacing w:line="360" w:lineRule="auto"/>
        <w:ind w:left="0"/>
        <w:rPr>
          <w:rFonts w:ascii="Times New Roman" w:hAnsi="Times New Roman" w:cs="Times New Roman"/>
          <w:color w:val="767171"/>
          <w:sz w:val="24"/>
          <w:szCs w:val="32"/>
        </w:rPr>
      </w:pPr>
      <w:r w:rsidRPr="00B555F8">
        <w:rPr>
          <w:rFonts w:ascii="Times New Roman" w:hAnsi="Times New Roman" w:cs="Times New Roman"/>
          <w:color w:val="767171"/>
          <w:sz w:val="24"/>
          <w:szCs w:val="32"/>
        </w:rPr>
        <w:t>La Corporación del Acueducto y Alcantarillado de La Romana (COAAROM), se crea mediante la ley 385-98, el 18 de agosto del 1998.</w:t>
      </w:r>
    </w:p>
    <w:p w14:paraId="26B1E00E" w14:textId="77777777" w:rsidR="002C1566" w:rsidRPr="00B555F8" w:rsidRDefault="002C1566" w:rsidP="00D933D2">
      <w:pPr>
        <w:pStyle w:val="Prrafodelista"/>
        <w:spacing w:line="360" w:lineRule="auto"/>
        <w:ind w:left="0"/>
        <w:rPr>
          <w:rFonts w:ascii="Times New Roman" w:hAnsi="Times New Roman" w:cs="Times New Roman"/>
          <w:color w:val="767171"/>
          <w:sz w:val="24"/>
          <w:szCs w:val="32"/>
        </w:rPr>
      </w:pPr>
    </w:p>
    <w:p w14:paraId="10ED3A94" w14:textId="77777777" w:rsidR="002C1566" w:rsidRPr="00B555F8" w:rsidRDefault="002C1566" w:rsidP="00D933D2">
      <w:pPr>
        <w:pStyle w:val="Prrafodelista"/>
        <w:spacing w:line="360" w:lineRule="auto"/>
        <w:ind w:left="0"/>
        <w:rPr>
          <w:rFonts w:ascii="Times New Roman" w:hAnsi="Times New Roman" w:cs="Times New Roman"/>
          <w:color w:val="767171"/>
          <w:sz w:val="24"/>
          <w:szCs w:val="32"/>
        </w:rPr>
      </w:pPr>
      <w:r w:rsidRPr="00B555F8">
        <w:rPr>
          <w:rFonts w:ascii="Times New Roman" w:hAnsi="Times New Roman" w:cs="Times New Roman"/>
          <w:color w:val="767171"/>
          <w:sz w:val="24"/>
          <w:szCs w:val="32"/>
        </w:rPr>
        <w:t>Es una entidad pública, de carácter autónomo, con personalidad jurídica, con patrimonio propio o independiente y duración ilimitada, descentralizada del Gobierno Central y del Gobierno Municipal, en los aspectos técnicos y administrativo que garantiza un idóneo y racional manejo y aprovechamiento de los recursos de agua potable y alcantarillado.</w:t>
      </w:r>
    </w:p>
    <w:p w14:paraId="77ECE9CC" w14:textId="77777777" w:rsidR="002C1566" w:rsidRPr="00B555F8" w:rsidRDefault="002C1566" w:rsidP="00D933D2">
      <w:pPr>
        <w:pStyle w:val="Prrafodelista"/>
        <w:spacing w:line="360" w:lineRule="auto"/>
        <w:ind w:left="0"/>
        <w:rPr>
          <w:rFonts w:ascii="Times New Roman" w:hAnsi="Times New Roman" w:cs="Times New Roman"/>
          <w:color w:val="767171"/>
          <w:sz w:val="24"/>
          <w:szCs w:val="32"/>
        </w:rPr>
      </w:pPr>
    </w:p>
    <w:p w14:paraId="5721107A" w14:textId="256FD51A" w:rsidR="003D41EE" w:rsidRDefault="002C1566" w:rsidP="00D933D2">
      <w:pPr>
        <w:pStyle w:val="Prrafodelista"/>
        <w:spacing w:line="360" w:lineRule="auto"/>
        <w:ind w:left="0"/>
        <w:rPr>
          <w:rFonts w:ascii="Times New Roman" w:hAnsi="Times New Roman" w:cs="Times New Roman"/>
          <w:color w:val="767171"/>
          <w:sz w:val="24"/>
          <w:szCs w:val="32"/>
        </w:rPr>
      </w:pPr>
      <w:r w:rsidRPr="00B555F8">
        <w:rPr>
          <w:rFonts w:ascii="Times New Roman" w:hAnsi="Times New Roman" w:cs="Times New Roman"/>
          <w:color w:val="767171"/>
          <w:sz w:val="24"/>
          <w:szCs w:val="32"/>
        </w:rPr>
        <w:t xml:space="preserve">Garantizar el abastecimiento de agua potable, recolección, tratamiento y disposición de las aguas residuales, </w:t>
      </w:r>
      <w:r w:rsidR="005B123F" w:rsidRPr="00B555F8">
        <w:rPr>
          <w:rFonts w:ascii="Times New Roman" w:hAnsi="Times New Roman" w:cs="Times New Roman"/>
          <w:color w:val="767171"/>
          <w:sz w:val="24"/>
          <w:szCs w:val="32"/>
        </w:rPr>
        <w:t>así</w:t>
      </w:r>
      <w:r w:rsidRPr="00B555F8">
        <w:rPr>
          <w:rFonts w:ascii="Times New Roman" w:hAnsi="Times New Roman" w:cs="Times New Roman"/>
          <w:color w:val="767171"/>
          <w:sz w:val="24"/>
          <w:szCs w:val="32"/>
        </w:rPr>
        <w:t xml:space="preserve"> como, la administración, comercialización, y ampliación de los sistemas de acueducto y alcantarillado en los municipios que son de su atribución.</w:t>
      </w:r>
    </w:p>
    <w:p w14:paraId="2C1196FE" w14:textId="77777777" w:rsidR="003B5FB4" w:rsidRPr="0066263E" w:rsidRDefault="003B5FB4" w:rsidP="00D933D2">
      <w:pPr>
        <w:pStyle w:val="Prrafodelista"/>
        <w:spacing w:line="360" w:lineRule="auto"/>
        <w:ind w:left="0"/>
        <w:rPr>
          <w:rFonts w:ascii="Times New Roman" w:hAnsi="Times New Roman" w:cs="Times New Roman"/>
          <w:b/>
          <w:bCs/>
          <w:color w:val="767171"/>
          <w:sz w:val="24"/>
          <w:szCs w:val="24"/>
        </w:rPr>
      </w:pPr>
    </w:p>
    <w:p w14:paraId="7DA3493B" w14:textId="2A609658" w:rsidR="00426E45" w:rsidRPr="00C338AD" w:rsidRDefault="00BB6FC7" w:rsidP="00D933D2">
      <w:pPr>
        <w:spacing w:line="360" w:lineRule="auto"/>
        <w:jc w:val="center"/>
        <w:rPr>
          <w:rFonts w:ascii="Times New Roman" w:hAnsi="Times New Roman" w:cs="Times New Roman"/>
          <w:color w:val="767171"/>
          <w:sz w:val="24"/>
          <w:szCs w:val="24"/>
        </w:rPr>
      </w:pPr>
      <w:r w:rsidRPr="00C338AD">
        <w:rPr>
          <w:rFonts w:ascii="Times New Roman" w:hAnsi="Times New Roman" w:cs="Times New Roman"/>
          <w:color w:val="767171"/>
          <w:sz w:val="24"/>
          <w:szCs w:val="24"/>
        </w:rPr>
        <w:t>2.3 Estructura Organizativa</w:t>
      </w:r>
    </w:p>
    <w:p w14:paraId="373E6245" w14:textId="796EA07C" w:rsidR="00F01EA8" w:rsidRPr="0066263E" w:rsidRDefault="00F01EA8" w:rsidP="00D933D2">
      <w:pPr>
        <w:pStyle w:val="Prrafodelista"/>
        <w:spacing w:line="360" w:lineRule="auto"/>
        <w:ind w:left="0"/>
        <w:rPr>
          <w:rFonts w:ascii="Times New Roman" w:hAnsi="Times New Roman" w:cs="Times New Roman"/>
          <w:b/>
          <w:bCs/>
          <w:color w:val="767171"/>
          <w:sz w:val="22"/>
        </w:rPr>
      </w:pPr>
      <w:r w:rsidRPr="0066263E">
        <w:rPr>
          <w:rFonts w:ascii="Times New Roman" w:hAnsi="Times New Roman" w:cs="Times New Roman"/>
          <w:color w:val="767171"/>
          <w:sz w:val="24"/>
          <w:szCs w:val="32"/>
        </w:rPr>
        <w:t>La COAAROM posee una estructura organizacional con los siguientes niveles jerárquicos.</w:t>
      </w:r>
    </w:p>
    <w:p w14:paraId="23DDEECB" w14:textId="77777777" w:rsidR="00F01EA8" w:rsidRPr="0066263E" w:rsidRDefault="00F01EA8" w:rsidP="00D933D2">
      <w:pPr>
        <w:pStyle w:val="Prrafodelista"/>
        <w:spacing w:line="360" w:lineRule="auto"/>
        <w:ind w:left="0"/>
        <w:rPr>
          <w:rFonts w:ascii="Times New Roman" w:hAnsi="Times New Roman" w:cs="Times New Roman"/>
          <w:color w:val="767171"/>
          <w:sz w:val="24"/>
          <w:szCs w:val="32"/>
        </w:rPr>
      </w:pPr>
      <w:r w:rsidRPr="0066263E">
        <w:rPr>
          <w:rFonts w:ascii="Times New Roman" w:hAnsi="Times New Roman" w:cs="Times New Roman"/>
          <w:color w:val="767171"/>
          <w:sz w:val="24"/>
          <w:szCs w:val="32"/>
        </w:rPr>
        <w:t>a) Nivel Ejecutivo Máximo</w:t>
      </w:r>
    </w:p>
    <w:p w14:paraId="141EA15D" w14:textId="2FFF5A1B" w:rsidR="00F01EA8" w:rsidRPr="0066263E" w:rsidRDefault="00F01EA8" w:rsidP="00D933D2">
      <w:pPr>
        <w:pStyle w:val="Prrafodelista"/>
        <w:numPr>
          <w:ilvl w:val="0"/>
          <w:numId w:val="12"/>
        </w:numPr>
        <w:spacing w:line="360" w:lineRule="auto"/>
        <w:rPr>
          <w:rFonts w:ascii="Times New Roman" w:hAnsi="Times New Roman" w:cs="Times New Roman"/>
          <w:color w:val="767171"/>
          <w:sz w:val="24"/>
          <w:szCs w:val="32"/>
        </w:rPr>
      </w:pPr>
      <w:r w:rsidRPr="0066263E">
        <w:rPr>
          <w:rFonts w:ascii="Times New Roman" w:hAnsi="Times New Roman" w:cs="Times New Roman"/>
          <w:color w:val="767171"/>
          <w:sz w:val="24"/>
          <w:szCs w:val="32"/>
        </w:rPr>
        <w:t xml:space="preserve">Consejo de </w:t>
      </w:r>
      <w:proofErr w:type="gramStart"/>
      <w:r w:rsidRPr="0066263E">
        <w:rPr>
          <w:rFonts w:ascii="Times New Roman" w:hAnsi="Times New Roman" w:cs="Times New Roman"/>
          <w:color w:val="767171"/>
          <w:sz w:val="24"/>
          <w:szCs w:val="32"/>
        </w:rPr>
        <w:t>Directores</w:t>
      </w:r>
      <w:proofErr w:type="gramEnd"/>
    </w:p>
    <w:p w14:paraId="7621286D" w14:textId="240B2649" w:rsidR="00F01EA8" w:rsidRPr="0066263E" w:rsidRDefault="00F01EA8" w:rsidP="00D933D2">
      <w:pPr>
        <w:pStyle w:val="Prrafodelista"/>
        <w:numPr>
          <w:ilvl w:val="0"/>
          <w:numId w:val="12"/>
        </w:numPr>
        <w:spacing w:line="360" w:lineRule="auto"/>
        <w:rPr>
          <w:rFonts w:ascii="Times New Roman" w:hAnsi="Times New Roman" w:cs="Times New Roman"/>
          <w:color w:val="767171"/>
          <w:sz w:val="24"/>
          <w:szCs w:val="32"/>
        </w:rPr>
      </w:pPr>
      <w:r w:rsidRPr="0066263E">
        <w:rPr>
          <w:rFonts w:ascii="Times New Roman" w:hAnsi="Times New Roman" w:cs="Times New Roman"/>
          <w:color w:val="767171"/>
          <w:sz w:val="24"/>
          <w:szCs w:val="32"/>
        </w:rPr>
        <w:t>Director General</w:t>
      </w:r>
    </w:p>
    <w:p w14:paraId="7118CDEA" w14:textId="77777777" w:rsidR="00F01EA8" w:rsidRPr="0066263E" w:rsidRDefault="00F01EA8" w:rsidP="00D933D2">
      <w:pPr>
        <w:pStyle w:val="Prrafodelista"/>
        <w:spacing w:line="360" w:lineRule="auto"/>
        <w:ind w:left="0"/>
        <w:rPr>
          <w:rFonts w:ascii="Times New Roman" w:hAnsi="Times New Roman" w:cs="Times New Roman"/>
          <w:color w:val="767171"/>
          <w:sz w:val="24"/>
          <w:szCs w:val="32"/>
        </w:rPr>
      </w:pPr>
      <w:r w:rsidRPr="0066263E">
        <w:rPr>
          <w:rFonts w:ascii="Times New Roman" w:hAnsi="Times New Roman" w:cs="Times New Roman"/>
          <w:color w:val="767171"/>
          <w:sz w:val="24"/>
          <w:szCs w:val="32"/>
        </w:rPr>
        <w:t>b) Nivel Ejecutivo Medio</w:t>
      </w:r>
    </w:p>
    <w:p w14:paraId="5FA06EA3" w14:textId="5C25C819" w:rsidR="00F01EA8" w:rsidRPr="0066263E" w:rsidRDefault="00F01EA8" w:rsidP="00D933D2">
      <w:pPr>
        <w:pStyle w:val="Prrafodelista"/>
        <w:numPr>
          <w:ilvl w:val="0"/>
          <w:numId w:val="13"/>
        </w:numPr>
        <w:spacing w:line="360" w:lineRule="auto"/>
        <w:rPr>
          <w:rFonts w:ascii="Times New Roman" w:hAnsi="Times New Roman" w:cs="Times New Roman"/>
          <w:color w:val="767171"/>
          <w:sz w:val="24"/>
          <w:szCs w:val="32"/>
        </w:rPr>
      </w:pPr>
      <w:r w:rsidRPr="0066263E">
        <w:rPr>
          <w:rFonts w:ascii="Times New Roman" w:hAnsi="Times New Roman" w:cs="Times New Roman"/>
          <w:color w:val="767171"/>
          <w:sz w:val="24"/>
          <w:szCs w:val="32"/>
        </w:rPr>
        <w:t>Directores de Área</w:t>
      </w:r>
    </w:p>
    <w:p w14:paraId="28C13AF5" w14:textId="1321EC1C" w:rsidR="00F01EA8" w:rsidRPr="0066263E" w:rsidRDefault="00F01EA8" w:rsidP="00D933D2">
      <w:pPr>
        <w:pStyle w:val="Prrafodelista"/>
        <w:numPr>
          <w:ilvl w:val="0"/>
          <w:numId w:val="13"/>
        </w:numPr>
        <w:spacing w:line="360" w:lineRule="auto"/>
        <w:rPr>
          <w:rFonts w:ascii="Times New Roman" w:hAnsi="Times New Roman" w:cs="Times New Roman"/>
          <w:color w:val="767171"/>
          <w:sz w:val="24"/>
          <w:szCs w:val="32"/>
        </w:rPr>
      </w:pPr>
      <w:r w:rsidRPr="0066263E">
        <w:rPr>
          <w:rFonts w:ascii="Times New Roman" w:hAnsi="Times New Roman" w:cs="Times New Roman"/>
          <w:color w:val="767171"/>
          <w:sz w:val="24"/>
          <w:szCs w:val="32"/>
        </w:rPr>
        <w:t>Encargados Departamentales</w:t>
      </w:r>
    </w:p>
    <w:p w14:paraId="17FF9762" w14:textId="176BB98E" w:rsidR="00F01EA8" w:rsidRPr="0066263E" w:rsidRDefault="00F01EA8" w:rsidP="00D933D2">
      <w:pPr>
        <w:pStyle w:val="Prrafodelista"/>
        <w:numPr>
          <w:ilvl w:val="0"/>
          <w:numId w:val="13"/>
        </w:numPr>
        <w:spacing w:line="360" w:lineRule="auto"/>
        <w:rPr>
          <w:rFonts w:ascii="Times New Roman" w:hAnsi="Times New Roman" w:cs="Times New Roman"/>
          <w:color w:val="767171"/>
          <w:sz w:val="24"/>
          <w:szCs w:val="32"/>
        </w:rPr>
      </w:pPr>
      <w:r w:rsidRPr="0066263E">
        <w:rPr>
          <w:rFonts w:ascii="Times New Roman" w:hAnsi="Times New Roman" w:cs="Times New Roman"/>
          <w:color w:val="767171"/>
          <w:sz w:val="24"/>
          <w:szCs w:val="32"/>
        </w:rPr>
        <w:t>Encargados de División</w:t>
      </w:r>
    </w:p>
    <w:p w14:paraId="435F3DED" w14:textId="77777777" w:rsidR="00F01EA8" w:rsidRPr="0066263E" w:rsidRDefault="00F01EA8" w:rsidP="00D933D2">
      <w:pPr>
        <w:pStyle w:val="Prrafodelista"/>
        <w:spacing w:line="360" w:lineRule="auto"/>
        <w:ind w:left="0"/>
        <w:rPr>
          <w:rFonts w:ascii="Times New Roman" w:hAnsi="Times New Roman" w:cs="Times New Roman"/>
          <w:color w:val="767171"/>
          <w:sz w:val="24"/>
          <w:szCs w:val="32"/>
        </w:rPr>
      </w:pPr>
      <w:r w:rsidRPr="0066263E">
        <w:rPr>
          <w:rFonts w:ascii="Times New Roman" w:hAnsi="Times New Roman" w:cs="Times New Roman"/>
          <w:color w:val="767171"/>
          <w:sz w:val="24"/>
          <w:szCs w:val="32"/>
        </w:rPr>
        <w:t>c) Nivel Operacional</w:t>
      </w:r>
    </w:p>
    <w:p w14:paraId="37D79732" w14:textId="4C6D55C9" w:rsidR="00F01EA8" w:rsidRPr="0066263E" w:rsidRDefault="00F01EA8" w:rsidP="00D933D2">
      <w:pPr>
        <w:pStyle w:val="Prrafodelista"/>
        <w:numPr>
          <w:ilvl w:val="0"/>
          <w:numId w:val="15"/>
        </w:numPr>
        <w:spacing w:line="360" w:lineRule="auto"/>
        <w:rPr>
          <w:rFonts w:ascii="Times New Roman" w:hAnsi="Times New Roman" w:cs="Times New Roman"/>
          <w:color w:val="767171"/>
          <w:sz w:val="24"/>
          <w:szCs w:val="32"/>
        </w:rPr>
      </w:pPr>
      <w:r w:rsidRPr="0066263E">
        <w:rPr>
          <w:rFonts w:ascii="Times New Roman" w:hAnsi="Times New Roman" w:cs="Times New Roman"/>
          <w:color w:val="767171"/>
          <w:sz w:val="24"/>
          <w:szCs w:val="32"/>
        </w:rPr>
        <w:lastRenderedPageBreak/>
        <w:t>Dirección</w:t>
      </w:r>
    </w:p>
    <w:p w14:paraId="64D03ACB" w14:textId="414A37E9" w:rsidR="00F01EA8" w:rsidRPr="0066263E" w:rsidRDefault="00F01EA8" w:rsidP="00D933D2">
      <w:pPr>
        <w:pStyle w:val="Prrafodelista"/>
        <w:numPr>
          <w:ilvl w:val="0"/>
          <w:numId w:val="15"/>
        </w:numPr>
        <w:spacing w:line="360" w:lineRule="auto"/>
        <w:rPr>
          <w:rFonts w:ascii="Times New Roman" w:hAnsi="Times New Roman" w:cs="Times New Roman"/>
          <w:color w:val="767171"/>
          <w:sz w:val="24"/>
          <w:szCs w:val="32"/>
        </w:rPr>
      </w:pPr>
      <w:r w:rsidRPr="0066263E">
        <w:rPr>
          <w:rFonts w:ascii="Times New Roman" w:hAnsi="Times New Roman" w:cs="Times New Roman"/>
          <w:color w:val="767171"/>
          <w:sz w:val="24"/>
          <w:szCs w:val="32"/>
        </w:rPr>
        <w:t>Departamento</w:t>
      </w:r>
    </w:p>
    <w:p w14:paraId="01AE283A" w14:textId="77777777" w:rsidR="00F01EA8" w:rsidRPr="0066263E" w:rsidRDefault="00F01EA8" w:rsidP="00D933D2">
      <w:pPr>
        <w:pStyle w:val="Prrafodelista"/>
        <w:numPr>
          <w:ilvl w:val="0"/>
          <w:numId w:val="15"/>
        </w:numPr>
        <w:spacing w:line="360" w:lineRule="auto"/>
        <w:rPr>
          <w:rFonts w:ascii="Times New Roman" w:hAnsi="Times New Roman" w:cs="Times New Roman"/>
          <w:color w:val="767171"/>
          <w:sz w:val="24"/>
          <w:szCs w:val="24"/>
        </w:rPr>
      </w:pPr>
      <w:r w:rsidRPr="0066263E">
        <w:rPr>
          <w:rFonts w:ascii="Times New Roman" w:hAnsi="Times New Roman" w:cs="Times New Roman"/>
          <w:color w:val="767171"/>
          <w:sz w:val="24"/>
          <w:szCs w:val="24"/>
        </w:rPr>
        <w:t>División</w:t>
      </w:r>
    </w:p>
    <w:p w14:paraId="0A3323CB" w14:textId="2767DBCE" w:rsidR="00F01EA8" w:rsidRDefault="00F01EA8" w:rsidP="00D933D2">
      <w:pPr>
        <w:pStyle w:val="Prrafodelista"/>
        <w:numPr>
          <w:ilvl w:val="0"/>
          <w:numId w:val="15"/>
        </w:numPr>
        <w:spacing w:line="360" w:lineRule="auto"/>
        <w:rPr>
          <w:rFonts w:ascii="Times New Roman" w:hAnsi="Times New Roman" w:cs="Times New Roman"/>
          <w:color w:val="767171"/>
          <w:sz w:val="24"/>
          <w:szCs w:val="24"/>
        </w:rPr>
      </w:pPr>
      <w:r w:rsidRPr="0066263E">
        <w:rPr>
          <w:rFonts w:ascii="Times New Roman" w:hAnsi="Times New Roman" w:cs="Times New Roman"/>
          <w:color w:val="767171"/>
          <w:sz w:val="24"/>
          <w:szCs w:val="24"/>
        </w:rPr>
        <w:t>Sección</w:t>
      </w:r>
    </w:p>
    <w:p w14:paraId="56683278" w14:textId="77777777" w:rsidR="00C338AD" w:rsidRPr="0066263E" w:rsidRDefault="00C338AD" w:rsidP="00C338AD">
      <w:pPr>
        <w:pStyle w:val="Prrafodelista"/>
        <w:spacing w:line="360" w:lineRule="auto"/>
        <w:rPr>
          <w:rFonts w:ascii="Times New Roman" w:hAnsi="Times New Roman" w:cs="Times New Roman"/>
          <w:color w:val="767171"/>
          <w:sz w:val="24"/>
          <w:szCs w:val="24"/>
        </w:rPr>
      </w:pPr>
    </w:p>
    <w:p w14:paraId="2963583B" w14:textId="229DFEE4" w:rsidR="00C946F6" w:rsidRDefault="00C946F6" w:rsidP="00D933D2">
      <w:pPr>
        <w:pStyle w:val="Prrafodelista"/>
        <w:spacing w:line="360" w:lineRule="auto"/>
        <w:ind w:left="0"/>
        <w:jc w:val="center"/>
        <w:rPr>
          <w:rFonts w:ascii="Times New Roman" w:hAnsi="Times New Roman" w:cs="Times New Roman"/>
          <w:b/>
          <w:bCs/>
          <w:color w:val="767171"/>
          <w:sz w:val="24"/>
          <w:szCs w:val="32"/>
        </w:rPr>
      </w:pPr>
      <w:r w:rsidRPr="0066263E">
        <w:rPr>
          <w:rFonts w:ascii="Times New Roman" w:hAnsi="Times New Roman" w:cs="Times New Roman"/>
          <w:b/>
          <w:bCs/>
          <w:color w:val="767171"/>
          <w:sz w:val="24"/>
          <w:szCs w:val="32"/>
        </w:rPr>
        <w:t xml:space="preserve">El Consejo de Directores </w:t>
      </w:r>
      <w:r w:rsidR="0066263E" w:rsidRPr="0066263E">
        <w:rPr>
          <w:rFonts w:ascii="Times New Roman" w:hAnsi="Times New Roman" w:cs="Times New Roman"/>
          <w:b/>
          <w:bCs/>
          <w:color w:val="767171"/>
          <w:sz w:val="24"/>
          <w:szCs w:val="32"/>
        </w:rPr>
        <w:t>está</w:t>
      </w:r>
      <w:r w:rsidRPr="0066263E">
        <w:rPr>
          <w:rFonts w:ascii="Times New Roman" w:hAnsi="Times New Roman" w:cs="Times New Roman"/>
          <w:b/>
          <w:bCs/>
          <w:color w:val="767171"/>
          <w:sz w:val="24"/>
          <w:szCs w:val="32"/>
        </w:rPr>
        <w:t xml:space="preserve"> formado por los siguientes funcionarios:</w:t>
      </w:r>
    </w:p>
    <w:p w14:paraId="22482FC5" w14:textId="7970EAA0" w:rsidR="00D933D2" w:rsidRDefault="00D933D2" w:rsidP="00D933D2">
      <w:pPr>
        <w:pStyle w:val="Prrafodelista"/>
        <w:spacing w:line="360" w:lineRule="auto"/>
        <w:ind w:left="0"/>
        <w:jc w:val="center"/>
        <w:rPr>
          <w:rFonts w:ascii="Times New Roman" w:hAnsi="Times New Roman" w:cs="Times New Roman"/>
          <w:b/>
          <w:bCs/>
          <w:color w:val="767171"/>
          <w:sz w:val="24"/>
          <w:szCs w:val="32"/>
        </w:rPr>
      </w:pPr>
    </w:p>
    <w:p w14:paraId="7BE5F176" w14:textId="3DD17F35" w:rsidR="005511DD" w:rsidRPr="00E85005" w:rsidRDefault="005511DD" w:rsidP="00E85005">
      <w:pPr>
        <w:pStyle w:val="Prrafodelista"/>
        <w:numPr>
          <w:ilvl w:val="0"/>
          <w:numId w:val="47"/>
        </w:numPr>
        <w:spacing w:line="360" w:lineRule="auto"/>
        <w:jc w:val="left"/>
        <w:rPr>
          <w:rFonts w:ascii="Times New Roman" w:hAnsi="Times New Roman" w:cs="Times New Roman"/>
          <w:color w:val="767171"/>
          <w:sz w:val="24"/>
          <w:szCs w:val="32"/>
        </w:rPr>
      </w:pPr>
      <w:r w:rsidRPr="00E85005">
        <w:rPr>
          <w:rFonts w:ascii="Times New Roman" w:hAnsi="Times New Roman" w:cs="Times New Roman"/>
          <w:color w:val="767171"/>
          <w:sz w:val="24"/>
          <w:szCs w:val="32"/>
        </w:rPr>
        <w:t>Alberto Beras Severino (</w:t>
      </w:r>
      <w:proofErr w:type="gramStart"/>
      <w:r w:rsidRPr="00E85005">
        <w:rPr>
          <w:rFonts w:ascii="Times New Roman" w:hAnsi="Times New Roman" w:cs="Times New Roman"/>
          <w:color w:val="767171"/>
          <w:sz w:val="24"/>
          <w:szCs w:val="32"/>
        </w:rPr>
        <w:t>Presidente</w:t>
      </w:r>
      <w:proofErr w:type="gramEnd"/>
      <w:r w:rsidRPr="00E85005">
        <w:rPr>
          <w:rFonts w:ascii="Times New Roman" w:hAnsi="Times New Roman" w:cs="Times New Roman"/>
          <w:color w:val="767171"/>
          <w:sz w:val="24"/>
          <w:szCs w:val="32"/>
        </w:rPr>
        <w:t>)</w:t>
      </w:r>
    </w:p>
    <w:p w14:paraId="44454E09" w14:textId="31CF92DA" w:rsidR="005511DD" w:rsidRPr="00E85005" w:rsidRDefault="005511DD" w:rsidP="005511DD">
      <w:pPr>
        <w:pStyle w:val="Prrafodelista"/>
        <w:spacing w:line="360" w:lineRule="auto"/>
        <w:ind w:left="0"/>
        <w:jc w:val="left"/>
        <w:rPr>
          <w:rFonts w:ascii="Times New Roman" w:hAnsi="Times New Roman" w:cs="Times New Roman"/>
          <w:color w:val="767171"/>
          <w:sz w:val="24"/>
          <w:szCs w:val="32"/>
          <w:u w:val="single"/>
        </w:rPr>
      </w:pPr>
    </w:p>
    <w:p w14:paraId="03417809" w14:textId="6BC8A769" w:rsidR="005511DD" w:rsidRPr="00E85005" w:rsidRDefault="005511DD" w:rsidP="00E85005">
      <w:pPr>
        <w:pStyle w:val="Prrafodelista"/>
        <w:numPr>
          <w:ilvl w:val="0"/>
          <w:numId w:val="47"/>
        </w:numPr>
        <w:spacing w:line="360" w:lineRule="auto"/>
        <w:jc w:val="left"/>
        <w:rPr>
          <w:rFonts w:ascii="Times New Roman" w:hAnsi="Times New Roman" w:cs="Times New Roman"/>
          <w:color w:val="767171"/>
          <w:sz w:val="24"/>
          <w:szCs w:val="32"/>
        </w:rPr>
      </w:pPr>
      <w:r w:rsidRPr="00E85005">
        <w:rPr>
          <w:rFonts w:ascii="Times New Roman" w:hAnsi="Times New Roman" w:cs="Times New Roman"/>
          <w:color w:val="767171"/>
          <w:sz w:val="24"/>
          <w:szCs w:val="32"/>
        </w:rPr>
        <w:t xml:space="preserve">Dr. </w:t>
      </w:r>
      <w:proofErr w:type="spellStart"/>
      <w:r w:rsidRPr="00E85005">
        <w:rPr>
          <w:rFonts w:ascii="Times New Roman" w:hAnsi="Times New Roman" w:cs="Times New Roman"/>
          <w:color w:val="767171"/>
          <w:sz w:val="24"/>
          <w:szCs w:val="32"/>
        </w:rPr>
        <w:t>Wandy</w:t>
      </w:r>
      <w:proofErr w:type="spellEnd"/>
      <w:r w:rsidRPr="00E85005">
        <w:rPr>
          <w:rFonts w:ascii="Times New Roman" w:hAnsi="Times New Roman" w:cs="Times New Roman"/>
          <w:color w:val="767171"/>
          <w:sz w:val="24"/>
          <w:szCs w:val="32"/>
        </w:rPr>
        <w:t xml:space="preserve"> Batista (Director General)</w:t>
      </w:r>
    </w:p>
    <w:p w14:paraId="0C52A523" w14:textId="5995F9D1" w:rsidR="005511DD" w:rsidRPr="00E85005" w:rsidRDefault="005511DD" w:rsidP="005511DD">
      <w:pPr>
        <w:pStyle w:val="Prrafodelista"/>
        <w:spacing w:line="360" w:lineRule="auto"/>
        <w:ind w:left="0"/>
        <w:jc w:val="left"/>
        <w:rPr>
          <w:rFonts w:ascii="Times New Roman" w:hAnsi="Times New Roman" w:cs="Times New Roman"/>
          <w:color w:val="767171"/>
          <w:sz w:val="24"/>
          <w:szCs w:val="32"/>
        </w:rPr>
      </w:pPr>
    </w:p>
    <w:p w14:paraId="699DB96A" w14:textId="42FEE7D8" w:rsidR="005511DD" w:rsidRPr="00E85005" w:rsidRDefault="005511DD" w:rsidP="00E85005">
      <w:pPr>
        <w:pStyle w:val="Prrafodelista"/>
        <w:numPr>
          <w:ilvl w:val="0"/>
          <w:numId w:val="47"/>
        </w:numPr>
        <w:spacing w:line="360" w:lineRule="auto"/>
        <w:jc w:val="left"/>
        <w:rPr>
          <w:rFonts w:ascii="Times New Roman" w:hAnsi="Times New Roman" w:cs="Times New Roman"/>
          <w:color w:val="767171"/>
          <w:sz w:val="24"/>
          <w:szCs w:val="32"/>
        </w:rPr>
      </w:pPr>
      <w:r w:rsidRPr="00E85005">
        <w:rPr>
          <w:rFonts w:ascii="Times New Roman" w:hAnsi="Times New Roman" w:cs="Times New Roman"/>
          <w:color w:val="767171"/>
          <w:sz w:val="24"/>
          <w:szCs w:val="32"/>
        </w:rPr>
        <w:t>Licda. Jacqueline Fernández Brito (Gobernadora Provincial)</w:t>
      </w:r>
    </w:p>
    <w:p w14:paraId="50D0A6B5" w14:textId="6F984651" w:rsidR="005511DD" w:rsidRPr="00E85005" w:rsidRDefault="005511DD" w:rsidP="005511DD">
      <w:pPr>
        <w:pStyle w:val="Prrafodelista"/>
        <w:spacing w:line="360" w:lineRule="auto"/>
        <w:ind w:left="0"/>
        <w:jc w:val="left"/>
        <w:rPr>
          <w:rFonts w:ascii="Times New Roman" w:hAnsi="Times New Roman" w:cs="Times New Roman"/>
          <w:color w:val="767171"/>
          <w:sz w:val="24"/>
          <w:szCs w:val="32"/>
        </w:rPr>
      </w:pPr>
    </w:p>
    <w:p w14:paraId="3FCE8617" w14:textId="7D0D0668" w:rsidR="005511DD" w:rsidRPr="00E85005" w:rsidRDefault="005511DD" w:rsidP="00E85005">
      <w:pPr>
        <w:pStyle w:val="Prrafodelista"/>
        <w:numPr>
          <w:ilvl w:val="0"/>
          <w:numId w:val="47"/>
        </w:numPr>
        <w:spacing w:line="360" w:lineRule="auto"/>
        <w:jc w:val="left"/>
        <w:rPr>
          <w:rFonts w:ascii="Times New Roman" w:hAnsi="Times New Roman" w:cs="Times New Roman"/>
          <w:color w:val="767171"/>
          <w:sz w:val="24"/>
          <w:szCs w:val="32"/>
        </w:rPr>
      </w:pPr>
      <w:r w:rsidRPr="00E85005">
        <w:rPr>
          <w:rFonts w:ascii="Times New Roman" w:hAnsi="Times New Roman" w:cs="Times New Roman"/>
          <w:color w:val="767171"/>
          <w:sz w:val="24"/>
          <w:szCs w:val="32"/>
        </w:rPr>
        <w:t>Lic. Juan A. Adames Bautista (Alcalde Municipio de La Romana)</w:t>
      </w:r>
    </w:p>
    <w:p w14:paraId="77BBBB83" w14:textId="78159AFB" w:rsidR="005511DD" w:rsidRPr="00E85005" w:rsidRDefault="005511DD" w:rsidP="005511DD">
      <w:pPr>
        <w:pStyle w:val="Prrafodelista"/>
        <w:spacing w:line="360" w:lineRule="auto"/>
        <w:ind w:left="0"/>
        <w:jc w:val="left"/>
        <w:rPr>
          <w:rFonts w:ascii="Times New Roman" w:hAnsi="Times New Roman" w:cs="Times New Roman"/>
          <w:color w:val="767171"/>
          <w:sz w:val="24"/>
          <w:szCs w:val="32"/>
        </w:rPr>
      </w:pPr>
    </w:p>
    <w:p w14:paraId="11DC8CFB" w14:textId="168D5165" w:rsidR="005511DD" w:rsidRPr="00E85005" w:rsidRDefault="005511DD" w:rsidP="00E85005">
      <w:pPr>
        <w:pStyle w:val="Prrafodelista"/>
        <w:numPr>
          <w:ilvl w:val="0"/>
          <w:numId w:val="47"/>
        </w:numPr>
        <w:spacing w:line="360" w:lineRule="auto"/>
        <w:jc w:val="left"/>
        <w:rPr>
          <w:rFonts w:ascii="Times New Roman" w:hAnsi="Times New Roman" w:cs="Times New Roman"/>
          <w:color w:val="767171"/>
          <w:sz w:val="24"/>
          <w:szCs w:val="32"/>
        </w:rPr>
      </w:pPr>
      <w:r w:rsidRPr="00E85005">
        <w:rPr>
          <w:rFonts w:ascii="Times New Roman" w:hAnsi="Times New Roman" w:cs="Times New Roman"/>
          <w:color w:val="767171"/>
          <w:sz w:val="24"/>
          <w:szCs w:val="32"/>
        </w:rPr>
        <w:t>Lic. Favio Antonio Noel (Alcalde Municipio de Villa Hermosa)</w:t>
      </w:r>
    </w:p>
    <w:p w14:paraId="46784005" w14:textId="77777777" w:rsidR="005511DD" w:rsidRPr="00E85005" w:rsidRDefault="005511DD" w:rsidP="005511DD">
      <w:pPr>
        <w:pStyle w:val="Prrafodelista"/>
        <w:spacing w:line="360" w:lineRule="auto"/>
        <w:ind w:left="0"/>
        <w:jc w:val="left"/>
        <w:rPr>
          <w:rFonts w:ascii="Times New Roman" w:hAnsi="Times New Roman" w:cs="Times New Roman"/>
          <w:color w:val="767171"/>
          <w:sz w:val="24"/>
          <w:szCs w:val="32"/>
        </w:rPr>
      </w:pPr>
    </w:p>
    <w:p w14:paraId="432931AD" w14:textId="260B0534" w:rsidR="005511DD" w:rsidRPr="00E85005" w:rsidRDefault="005511DD" w:rsidP="00E85005">
      <w:pPr>
        <w:pStyle w:val="Prrafodelista"/>
        <w:numPr>
          <w:ilvl w:val="0"/>
          <w:numId w:val="47"/>
        </w:numPr>
        <w:spacing w:line="360" w:lineRule="auto"/>
        <w:jc w:val="left"/>
        <w:rPr>
          <w:rFonts w:ascii="Times New Roman" w:hAnsi="Times New Roman" w:cs="Times New Roman"/>
          <w:color w:val="767171"/>
          <w:sz w:val="24"/>
          <w:szCs w:val="32"/>
        </w:rPr>
      </w:pPr>
      <w:r w:rsidRPr="00E85005">
        <w:rPr>
          <w:rFonts w:ascii="Times New Roman" w:hAnsi="Times New Roman" w:cs="Times New Roman"/>
          <w:color w:val="767171"/>
          <w:sz w:val="24"/>
          <w:szCs w:val="32"/>
        </w:rPr>
        <w:t xml:space="preserve">Licda. </w:t>
      </w:r>
      <w:proofErr w:type="spellStart"/>
      <w:r w:rsidRPr="00E85005">
        <w:rPr>
          <w:rFonts w:ascii="Times New Roman" w:hAnsi="Times New Roman" w:cs="Times New Roman"/>
          <w:color w:val="767171"/>
          <w:sz w:val="24"/>
          <w:szCs w:val="32"/>
        </w:rPr>
        <w:t>Yvelisse</w:t>
      </w:r>
      <w:proofErr w:type="spellEnd"/>
      <w:r w:rsidRPr="00E85005">
        <w:rPr>
          <w:rFonts w:ascii="Times New Roman" w:hAnsi="Times New Roman" w:cs="Times New Roman"/>
          <w:color w:val="767171"/>
          <w:sz w:val="24"/>
          <w:szCs w:val="32"/>
        </w:rPr>
        <w:t xml:space="preserve"> Mercedes Méndez (</w:t>
      </w:r>
      <w:r w:rsidR="00E85005" w:rsidRPr="00E85005">
        <w:rPr>
          <w:rFonts w:ascii="Times New Roman" w:hAnsi="Times New Roman" w:cs="Times New Roman"/>
          <w:color w:val="767171"/>
          <w:sz w:val="24"/>
          <w:szCs w:val="32"/>
        </w:rPr>
        <w:t>Alcaldesa</w:t>
      </w:r>
      <w:r w:rsidRPr="00E85005">
        <w:rPr>
          <w:rFonts w:ascii="Times New Roman" w:hAnsi="Times New Roman" w:cs="Times New Roman"/>
          <w:color w:val="767171"/>
          <w:sz w:val="24"/>
          <w:szCs w:val="32"/>
        </w:rPr>
        <w:t xml:space="preserve"> Municipio De Guaymate)</w:t>
      </w:r>
    </w:p>
    <w:p w14:paraId="505FA93A" w14:textId="77777777" w:rsidR="005511DD" w:rsidRPr="00E85005" w:rsidRDefault="005511DD" w:rsidP="005511DD">
      <w:pPr>
        <w:pStyle w:val="Prrafodelista"/>
        <w:spacing w:line="360" w:lineRule="auto"/>
        <w:ind w:left="0"/>
        <w:jc w:val="left"/>
        <w:rPr>
          <w:rFonts w:ascii="Times New Roman" w:hAnsi="Times New Roman" w:cs="Times New Roman"/>
          <w:color w:val="767171"/>
          <w:sz w:val="24"/>
          <w:szCs w:val="32"/>
        </w:rPr>
      </w:pPr>
    </w:p>
    <w:p w14:paraId="715E3681" w14:textId="00EBFAEE" w:rsidR="005511DD" w:rsidRPr="00E85005" w:rsidRDefault="005511DD" w:rsidP="00E85005">
      <w:pPr>
        <w:pStyle w:val="Prrafodelista"/>
        <w:numPr>
          <w:ilvl w:val="0"/>
          <w:numId w:val="47"/>
        </w:numPr>
        <w:spacing w:line="360" w:lineRule="auto"/>
        <w:jc w:val="left"/>
        <w:rPr>
          <w:rFonts w:ascii="Times New Roman" w:hAnsi="Times New Roman" w:cs="Times New Roman"/>
          <w:color w:val="767171"/>
          <w:sz w:val="24"/>
          <w:szCs w:val="32"/>
        </w:rPr>
      </w:pPr>
      <w:r w:rsidRPr="00E85005">
        <w:rPr>
          <w:rFonts w:ascii="Times New Roman" w:hAnsi="Times New Roman" w:cs="Times New Roman"/>
          <w:color w:val="767171"/>
          <w:sz w:val="24"/>
          <w:szCs w:val="32"/>
        </w:rPr>
        <w:t>Dr. Gilberto Cedeño (</w:t>
      </w:r>
      <w:proofErr w:type="spellStart"/>
      <w:r w:rsidRPr="00E85005">
        <w:rPr>
          <w:rFonts w:ascii="Times New Roman" w:hAnsi="Times New Roman" w:cs="Times New Roman"/>
          <w:color w:val="767171"/>
          <w:sz w:val="24"/>
          <w:szCs w:val="32"/>
        </w:rPr>
        <w:t>Repr</w:t>
      </w:r>
      <w:proofErr w:type="spellEnd"/>
      <w:r w:rsidRPr="00E85005">
        <w:rPr>
          <w:rFonts w:ascii="Times New Roman" w:hAnsi="Times New Roman" w:cs="Times New Roman"/>
          <w:color w:val="767171"/>
          <w:sz w:val="24"/>
          <w:szCs w:val="32"/>
        </w:rPr>
        <w:t>. Central Romana)</w:t>
      </w:r>
    </w:p>
    <w:p w14:paraId="78061C4D" w14:textId="1D78BDBF" w:rsidR="005511DD" w:rsidRPr="00E85005" w:rsidRDefault="005511DD" w:rsidP="005511DD">
      <w:pPr>
        <w:pStyle w:val="Prrafodelista"/>
        <w:spacing w:line="360" w:lineRule="auto"/>
        <w:ind w:left="0"/>
        <w:jc w:val="left"/>
        <w:rPr>
          <w:rFonts w:ascii="Times New Roman" w:hAnsi="Times New Roman" w:cs="Times New Roman"/>
          <w:color w:val="767171"/>
          <w:sz w:val="24"/>
          <w:szCs w:val="32"/>
        </w:rPr>
      </w:pPr>
    </w:p>
    <w:p w14:paraId="3EB671E8" w14:textId="6DE9905D" w:rsidR="005511DD" w:rsidRPr="00E85005" w:rsidRDefault="005511DD" w:rsidP="00E85005">
      <w:pPr>
        <w:pStyle w:val="Prrafodelista"/>
        <w:numPr>
          <w:ilvl w:val="0"/>
          <w:numId w:val="47"/>
        </w:numPr>
        <w:spacing w:line="360" w:lineRule="auto"/>
        <w:jc w:val="left"/>
        <w:rPr>
          <w:rFonts w:ascii="Times New Roman" w:hAnsi="Times New Roman" w:cs="Times New Roman"/>
          <w:color w:val="767171"/>
          <w:sz w:val="24"/>
          <w:szCs w:val="32"/>
        </w:rPr>
      </w:pPr>
      <w:r w:rsidRPr="00E85005">
        <w:rPr>
          <w:rFonts w:ascii="Times New Roman" w:hAnsi="Times New Roman" w:cs="Times New Roman"/>
          <w:color w:val="767171"/>
          <w:sz w:val="24"/>
          <w:szCs w:val="32"/>
        </w:rPr>
        <w:t>Dr. Luis Armando Muñoz Bryan (</w:t>
      </w:r>
      <w:proofErr w:type="spellStart"/>
      <w:r w:rsidRPr="00E85005">
        <w:rPr>
          <w:rFonts w:ascii="Times New Roman" w:hAnsi="Times New Roman" w:cs="Times New Roman"/>
          <w:color w:val="767171"/>
          <w:sz w:val="24"/>
          <w:szCs w:val="32"/>
        </w:rPr>
        <w:t>Repr</w:t>
      </w:r>
      <w:proofErr w:type="spellEnd"/>
      <w:r w:rsidRPr="00E85005">
        <w:rPr>
          <w:rFonts w:ascii="Times New Roman" w:hAnsi="Times New Roman" w:cs="Times New Roman"/>
          <w:color w:val="767171"/>
          <w:sz w:val="24"/>
          <w:szCs w:val="32"/>
        </w:rPr>
        <w:t>. Cámara de Comercio)</w:t>
      </w:r>
    </w:p>
    <w:p w14:paraId="34543BA5" w14:textId="1E80E629" w:rsidR="005511DD" w:rsidRPr="00E85005" w:rsidRDefault="005511DD" w:rsidP="005511DD">
      <w:pPr>
        <w:pStyle w:val="Prrafodelista"/>
        <w:spacing w:line="360" w:lineRule="auto"/>
        <w:ind w:left="0"/>
        <w:jc w:val="left"/>
        <w:rPr>
          <w:rFonts w:ascii="Times New Roman" w:hAnsi="Times New Roman" w:cs="Times New Roman"/>
          <w:color w:val="767171"/>
          <w:sz w:val="24"/>
          <w:szCs w:val="32"/>
        </w:rPr>
      </w:pPr>
    </w:p>
    <w:p w14:paraId="520A75BB" w14:textId="08C4AD2D" w:rsidR="005511DD" w:rsidRPr="00E85005" w:rsidRDefault="005511DD" w:rsidP="00E85005">
      <w:pPr>
        <w:pStyle w:val="Prrafodelista"/>
        <w:numPr>
          <w:ilvl w:val="0"/>
          <w:numId w:val="47"/>
        </w:numPr>
        <w:spacing w:line="360" w:lineRule="auto"/>
        <w:jc w:val="left"/>
        <w:rPr>
          <w:rFonts w:ascii="Times New Roman" w:hAnsi="Times New Roman" w:cs="Times New Roman"/>
          <w:color w:val="767171"/>
          <w:sz w:val="24"/>
          <w:szCs w:val="32"/>
        </w:rPr>
      </w:pPr>
      <w:r w:rsidRPr="00E85005">
        <w:rPr>
          <w:rFonts w:ascii="Times New Roman" w:hAnsi="Times New Roman" w:cs="Times New Roman"/>
          <w:color w:val="767171"/>
          <w:sz w:val="24"/>
          <w:szCs w:val="32"/>
        </w:rPr>
        <w:t xml:space="preserve">Ing. Joseph </w:t>
      </w:r>
      <w:proofErr w:type="spellStart"/>
      <w:r w:rsidRPr="00E85005">
        <w:rPr>
          <w:rFonts w:ascii="Times New Roman" w:hAnsi="Times New Roman" w:cs="Times New Roman"/>
          <w:color w:val="767171"/>
          <w:sz w:val="24"/>
          <w:szCs w:val="32"/>
        </w:rPr>
        <w:t>Pillier</w:t>
      </w:r>
      <w:proofErr w:type="spellEnd"/>
      <w:r w:rsidRPr="00E85005">
        <w:rPr>
          <w:rFonts w:ascii="Times New Roman" w:hAnsi="Times New Roman" w:cs="Times New Roman"/>
          <w:color w:val="767171"/>
          <w:sz w:val="24"/>
          <w:szCs w:val="32"/>
        </w:rPr>
        <w:t xml:space="preserve"> (</w:t>
      </w:r>
      <w:proofErr w:type="spellStart"/>
      <w:r w:rsidRPr="00E85005">
        <w:rPr>
          <w:rFonts w:ascii="Times New Roman" w:hAnsi="Times New Roman" w:cs="Times New Roman"/>
          <w:color w:val="767171"/>
          <w:sz w:val="24"/>
          <w:szCs w:val="32"/>
        </w:rPr>
        <w:t>Repr</w:t>
      </w:r>
      <w:proofErr w:type="spellEnd"/>
      <w:r w:rsidRPr="00E85005">
        <w:rPr>
          <w:rFonts w:ascii="Times New Roman" w:hAnsi="Times New Roman" w:cs="Times New Roman"/>
          <w:color w:val="767171"/>
          <w:sz w:val="24"/>
          <w:szCs w:val="32"/>
        </w:rPr>
        <w:t xml:space="preserve">. de </w:t>
      </w:r>
      <w:proofErr w:type="spellStart"/>
      <w:r w:rsidRPr="00E85005">
        <w:rPr>
          <w:rFonts w:ascii="Times New Roman" w:hAnsi="Times New Roman" w:cs="Times New Roman"/>
          <w:color w:val="767171"/>
          <w:sz w:val="24"/>
          <w:szCs w:val="32"/>
        </w:rPr>
        <w:t>Inapa</w:t>
      </w:r>
      <w:proofErr w:type="spellEnd"/>
      <w:r w:rsidRPr="00E85005">
        <w:rPr>
          <w:rFonts w:ascii="Times New Roman" w:hAnsi="Times New Roman" w:cs="Times New Roman"/>
          <w:color w:val="767171"/>
          <w:sz w:val="24"/>
          <w:szCs w:val="32"/>
        </w:rPr>
        <w:t>)</w:t>
      </w:r>
    </w:p>
    <w:p w14:paraId="0C96A517" w14:textId="0FF08995" w:rsidR="009E1A5B" w:rsidRDefault="009E1A5B" w:rsidP="00F664AB">
      <w:pPr>
        <w:spacing w:line="360" w:lineRule="auto"/>
        <w:rPr>
          <w:rFonts w:ascii="Times New Roman" w:hAnsi="Times New Roman" w:cs="Times New Roman"/>
        </w:rPr>
      </w:pPr>
    </w:p>
    <w:p w14:paraId="19DAD17A" w14:textId="7AA2FF92" w:rsidR="00E85005" w:rsidRDefault="00E85005" w:rsidP="00F664AB">
      <w:pPr>
        <w:spacing w:line="360" w:lineRule="auto"/>
        <w:rPr>
          <w:rFonts w:ascii="Times New Roman" w:hAnsi="Times New Roman" w:cs="Times New Roman"/>
        </w:rPr>
      </w:pPr>
    </w:p>
    <w:p w14:paraId="5A338477" w14:textId="77777777" w:rsidR="00E85005" w:rsidRDefault="00E85005" w:rsidP="00F664AB">
      <w:pPr>
        <w:spacing w:line="360" w:lineRule="auto"/>
        <w:rPr>
          <w:rFonts w:ascii="Times New Roman" w:hAnsi="Times New Roman" w:cs="Times New Roman"/>
        </w:rPr>
      </w:pPr>
    </w:p>
    <w:p w14:paraId="4BD6DF83" w14:textId="675EA6A9" w:rsidR="009E1A5B" w:rsidRDefault="009E1A5B" w:rsidP="00D933D2">
      <w:pPr>
        <w:pStyle w:val="Prrafodelista"/>
        <w:spacing w:line="360" w:lineRule="auto"/>
        <w:ind w:left="0"/>
        <w:rPr>
          <w:rFonts w:ascii="Times New Roman" w:hAnsi="Times New Roman" w:cs="Times New Roman"/>
        </w:rPr>
      </w:pPr>
    </w:p>
    <w:p w14:paraId="352C911D" w14:textId="45D1FEFB" w:rsidR="009E1A5B" w:rsidRDefault="009E1A5B" w:rsidP="00D933D2">
      <w:pPr>
        <w:pStyle w:val="Prrafodelista"/>
        <w:spacing w:line="360" w:lineRule="auto"/>
        <w:ind w:left="0"/>
        <w:rPr>
          <w:rFonts w:ascii="Times New Roman" w:hAnsi="Times New Roman" w:cs="Times New Roman"/>
        </w:rPr>
      </w:pPr>
    </w:p>
    <w:p w14:paraId="4CD10220" w14:textId="50C5DE11" w:rsidR="009E1A5B" w:rsidRDefault="009E1A5B" w:rsidP="00D933D2">
      <w:pPr>
        <w:pStyle w:val="Prrafodelista"/>
        <w:spacing w:line="360" w:lineRule="auto"/>
        <w:ind w:left="0"/>
        <w:rPr>
          <w:rFonts w:ascii="Times New Roman" w:hAnsi="Times New Roman" w:cs="Times New Roman"/>
        </w:rPr>
      </w:pPr>
    </w:p>
    <w:p w14:paraId="51E51CA6" w14:textId="548324B1" w:rsidR="00064F8A" w:rsidRDefault="00064F8A" w:rsidP="00D933D2">
      <w:pPr>
        <w:pStyle w:val="Prrafodelista"/>
        <w:spacing w:line="360" w:lineRule="auto"/>
        <w:ind w:left="0"/>
        <w:rPr>
          <w:rFonts w:ascii="Times New Roman" w:hAnsi="Times New Roman" w:cs="Times New Roman"/>
        </w:rPr>
      </w:pPr>
    </w:p>
    <w:p w14:paraId="46237DE1" w14:textId="1B28DC5D" w:rsidR="00064F8A" w:rsidRPr="00CC0BD9" w:rsidRDefault="00CC0BD9" w:rsidP="00CC0BD9">
      <w:pPr>
        <w:spacing w:line="360" w:lineRule="auto"/>
        <w:jc w:val="center"/>
        <w:rPr>
          <w:rFonts w:ascii="Times New Roman" w:hAnsi="Times New Roman" w:cs="Times New Roman"/>
          <w:color w:val="767171"/>
          <w:sz w:val="24"/>
          <w:szCs w:val="24"/>
        </w:rPr>
      </w:pPr>
      <w:r w:rsidRPr="00C338AD">
        <w:rPr>
          <w:rFonts w:ascii="Times New Roman" w:hAnsi="Times New Roman" w:cs="Times New Roman"/>
          <w:color w:val="767171"/>
          <w:sz w:val="24"/>
          <w:szCs w:val="24"/>
        </w:rPr>
        <w:t>2.</w:t>
      </w:r>
      <w:r>
        <w:rPr>
          <w:rFonts w:ascii="Times New Roman" w:hAnsi="Times New Roman" w:cs="Times New Roman"/>
          <w:color w:val="767171"/>
          <w:sz w:val="24"/>
          <w:szCs w:val="24"/>
        </w:rPr>
        <w:t>4</w:t>
      </w:r>
      <w:r w:rsidRPr="00C338AD">
        <w:rPr>
          <w:rFonts w:ascii="Times New Roman" w:hAnsi="Times New Roman" w:cs="Times New Roman"/>
          <w:color w:val="767171"/>
          <w:sz w:val="24"/>
          <w:szCs w:val="24"/>
        </w:rPr>
        <w:t xml:space="preserve"> Planificación estratégica instituciona</w:t>
      </w:r>
      <w:r>
        <w:rPr>
          <w:rFonts w:ascii="Times New Roman" w:hAnsi="Times New Roman" w:cs="Times New Roman"/>
          <w:color w:val="767171"/>
          <w:sz w:val="24"/>
          <w:szCs w:val="24"/>
        </w:rPr>
        <w:t>l</w:t>
      </w:r>
    </w:p>
    <w:tbl>
      <w:tblPr>
        <w:tblpPr w:leftFromText="141" w:rightFromText="141" w:vertAnchor="page" w:horzAnchor="margin" w:tblpXSpec="center" w:tblpY="2121"/>
        <w:tblW w:w="9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ADDD"/>
        <w:tblLook w:val="04A0" w:firstRow="1" w:lastRow="0" w:firstColumn="1" w:lastColumn="0" w:noHBand="0" w:noVBand="1"/>
      </w:tblPr>
      <w:tblGrid>
        <w:gridCol w:w="9038"/>
      </w:tblGrid>
      <w:tr w:rsidR="00AD6221" w:rsidRPr="00AD6221" w14:paraId="450A244B" w14:textId="77777777" w:rsidTr="00A95D62">
        <w:trPr>
          <w:trHeight w:val="579"/>
        </w:trPr>
        <w:tc>
          <w:tcPr>
            <w:tcW w:w="9038" w:type="dxa"/>
            <w:shd w:val="clear" w:color="auto" w:fill="73D3DD"/>
          </w:tcPr>
          <w:p w14:paraId="572BF5BD" w14:textId="4A16A0B3" w:rsidR="00F05500" w:rsidRPr="00A95D62" w:rsidRDefault="00F05500" w:rsidP="00D933D2">
            <w:pPr>
              <w:spacing w:line="360" w:lineRule="auto"/>
              <w:rPr>
                <w:rFonts w:ascii="Times New Roman" w:hAnsi="Times New Roman" w:cs="Times New Roman"/>
                <w:color w:val="767171"/>
                <w:sz w:val="24"/>
                <w:szCs w:val="24"/>
              </w:rPr>
            </w:pPr>
            <w:r w:rsidRPr="00A95D62">
              <w:rPr>
                <w:rFonts w:ascii="Times New Roman" w:hAnsi="Times New Roman" w:cs="Times New Roman"/>
                <w:b/>
                <w:color w:val="767171"/>
                <w:sz w:val="24"/>
                <w:szCs w:val="24"/>
              </w:rPr>
              <w:t>EJE-1</w:t>
            </w:r>
            <w:r w:rsidRPr="00A95D62">
              <w:rPr>
                <w:rFonts w:ascii="Times New Roman" w:hAnsi="Times New Roman" w:cs="Times New Roman"/>
                <w:color w:val="767171"/>
                <w:sz w:val="24"/>
                <w:szCs w:val="24"/>
              </w:rPr>
              <w:t xml:space="preserve"> Sostenibilidad financiera</w:t>
            </w:r>
            <w:r w:rsidR="00A95D62">
              <w:rPr>
                <w:rFonts w:ascii="Times New Roman" w:hAnsi="Times New Roman" w:cs="Times New Roman"/>
                <w:color w:val="767171"/>
                <w:sz w:val="24"/>
                <w:szCs w:val="24"/>
              </w:rPr>
              <w:t>.</w:t>
            </w:r>
          </w:p>
          <w:p w14:paraId="4C7F270E" w14:textId="77777777" w:rsidR="00F05500" w:rsidRPr="00A95D62" w:rsidRDefault="00F05500" w:rsidP="00D933D2">
            <w:pPr>
              <w:spacing w:line="360" w:lineRule="auto"/>
              <w:rPr>
                <w:rFonts w:ascii="Times New Roman" w:hAnsi="Times New Roman" w:cs="Times New Roman"/>
                <w:color w:val="767171"/>
                <w:sz w:val="24"/>
                <w:szCs w:val="24"/>
              </w:rPr>
            </w:pPr>
            <w:r w:rsidRPr="00A95D62">
              <w:rPr>
                <w:rFonts w:ascii="Times New Roman" w:hAnsi="Times New Roman" w:cs="Times New Roman"/>
                <w:color w:val="767171"/>
                <w:sz w:val="24"/>
                <w:szCs w:val="24"/>
              </w:rPr>
              <w:t>O1-</w:t>
            </w:r>
            <w:r w:rsidRPr="00A95D62">
              <w:rPr>
                <w:rFonts w:ascii="Times New Roman" w:eastAsia="Calibri" w:hAnsi="Times New Roman" w:cs="Times New Roman"/>
                <w:color w:val="767171"/>
                <w:sz w:val="24"/>
                <w:szCs w:val="24"/>
              </w:rPr>
              <w:t>Gestión Económica y Financiera de la COAAROM, para brindar un servicio adecuado en bienestar de la población en el periodo 2021-2024.</w:t>
            </w:r>
          </w:p>
        </w:tc>
      </w:tr>
      <w:tr w:rsidR="00AD6221" w:rsidRPr="00AD6221" w14:paraId="2F289A8D" w14:textId="77777777" w:rsidTr="00A95D62">
        <w:trPr>
          <w:trHeight w:val="556"/>
        </w:trPr>
        <w:tc>
          <w:tcPr>
            <w:tcW w:w="9038" w:type="dxa"/>
            <w:shd w:val="clear" w:color="auto" w:fill="73D3DD"/>
          </w:tcPr>
          <w:p w14:paraId="311F33C7" w14:textId="58F0C81E" w:rsidR="00F05500" w:rsidRPr="00A95D62" w:rsidRDefault="00F05500" w:rsidP="00D933D2">
            <w:pPr>
              <w:spacing w:line="360" w:lineRule="auto"/>
              <w:rPr>
                <w:rFonts w:ascii="Times New Roman" w:hAnsi="Times New Roman" w:cs="Times New Roman"/>
                <w:color w:val="767171"/>
                <w:sz w:val="24"/>
                <w:szCs w:val="24"/>
              </w:rPr>
            </w:pPr>
            <w:r w:rsidRPr="00A95D62">
              <w:rPr>
                <w:rFonts w:ascii="Times New Roman" w:hAnsi="Times New Roman" w:cs="Times New Roman"/>
                <w:b/>
                <w:color w:val="767171"/>
                <w:sz w:val="24"/>
                <w:szCs w:val="24"/>
              </w:rPr>
              <w:t xml:space="preserve">EJE-2 </w:t>
            </w:r>
            <w:r w:rsidRPr="00A95D62">
              <w:rPr>
                <w:rFonts w:ascii="Times New Roman" w:hAnsi="Times New Roman" w:cs="Times New Roman"/>
                <w:color w:val="767171"/>
                <w:sz w:val="24"/>
                <w:szCs w:val="24"/>
              </w:rPr>
              <w:t>Efectividad Operativa en la gestión de agua potable y alcantarillado.</w:t>
            </w:r>
          </w:p>
          <w:p w14:paraId="15122DAA" w14:textId="5FB70B57" w:rsidR="00F05500" w:rsidRPr="00A95D62" w:rsidRDefault="00F05500" w:rsidP="00D933D2">
            <w:pPr>
              <w:spacing w:line="360" w:lineRule="auto"/>
              <w:rPr>
                <w:rFonts w:ascii="Times New Roman" w:hAnsi="Times New Roman" w:cs="Times New Roman"/>
                <w:b/>
                <w:color w:val="767171"/>
                <w:sz w:val="24"/>
                <w:szCs w:val="24"/>
              </w:rPr>
            </w:pPr>
            <w:r w:rsidRPr="00A95D62">
              <w:rPr>
                <w:rFonts w:ascii="Times New Roman" w:eastAsia="Calibri" w:hAnsi="Times New Roman" w:cs="Times New Roman"/>
                <w:color w:val="767171"/>
                <w:sz w:val="24"/>
                <w:szCs w:val="24"/>
              </w:rPr>
              <w:t>O1</w:t>
            </w:r>
            <w:r w:rsidRPr="00A95D62">
              <w:rPr>
                <w:rFonts w:ascii="Times New Roman" w:hAnsi="Times New Roman" w:cs="Times New Roman"/>
                <w:color w:val="767171"/>
                <w:sz w:val="24"/>
                <w:szCs w:val="24"/>
              </w:rPr>
              <w:t>-</w:t>
            </w:r>
            <w:r w:rsidRPr="00A95D62">
              <w:rPr>
                <w:rFonts w:ascii="Times New Roman" w:eastAsia="Calibri" w:hAnsi="Times New Roman" w:cs="Times New Roman"/>
                <w:color w:val="767171"/>
                <w:sz w:val="24"/>
                <w:szCs w:val="24"/>
              </w:rPr>
              <w:t xml:space="preserve"> Aumentar la Cobertura, continuidad y calidad del servicio de agua potable y alcantarillado</w:t>
            </w:r>
            <w:r w:rsidR="00A95D62">
              <w:rPr>
                <w:rFonts w:ascii="Times New Roman" w:eastAsia="Calibri" w:hAnsi="Times New Roman" w:cs="Times New Roman"/>
                <w:color w:val="767171"/>
                <w:sz w:val="24"/>
                <w:szCs w:val="24"/>
              </w:rPr>
              <w:t>.</w:t>
            </w:r>
          </w:p>
          <w:p w14:paraId="756E9A76" w14:textId="77777777" w:rsidR="00F05500" w:rsidRPr="00A95D62" w:rsidRDefault="00F05500" w:rsidP="00D933D2">
            <w:pPr>
              <w:spacing w:line="360" w:lineRule="auto"/>
              <w:rPr>
                <w:rFonts w:ascii="Times New Roman" w:hAnsi="Times New Roman" w:cs="Times New Roman"/>
                <w:color w:val="767171"/>
                <w:sz w:val="24"/>
                <w:szCs w:val="24"/>
              </w:rPr>
            </w:pPr>
            <w:r w:rsidRPr="00A95D62">
              <w:rPr>
                <w:rFonts w:ascii="Times New Roman" w:hAnsi="Times New Roman" w:cs="Times New Roman"/>
                <w:color w:val="767171"/>
                <w:sz w:val="24"/>
                <w:szCs w:val="24"/>
              </w:rPr>
              <w:t xml:space="preserve">O2- </w:t>
            </w:r>
            <w:r w:rsidRPr="00A95D62">
              <w:rPr>
                <w:rFonts w:ascii="Times New Roman" w:eastAsia="Calibri" w:hAnsi="Times New Roman" w:cs="Times New Roman"/>
                <w:color w:val="767171"/>
                <w:sz w:val="24"/>
                <w:szCs w:val="24"/>
              </w:rPr>
              <w:t>Disminuir las perdidas físicas y comerciales.</w:t>
            </w:r>
          </w:p>
        </w:tc>
      </w:tr>
      <w:tr w:rsidR="00AD6221" w:rsidRPr="00AD6221" w14:paraId="4DBD8DCF" w14:textId="77777777" w:rsidTr="00A95D62">
        <w:trPr>
          <w:trHeight w:val="543"/>
        </w:trPr>
        <w:tc>
          <w:tcPr>
            <w:tcW w:w="9038" w:type="dxa"/>
            <w:shd w:val="clear" w:color="auto" w:fill="73D3DD"/>
          </w:tcPr>
          <w:p w14:paraId="43BDEC76" w14:textId="305FBDF5" w:rsidR="00F05500" w:rsidRPr="00A95D62" w:rsidRDefault="00F05500" w:rsidP="00D933D2">
            <w:pPr>
              <w:spacing w:line="360" w:lineRule="auto"/>
              <w:rPr>
                <w:rFonts w:ascii="Times New Roman" w:hAnsi="Times New Roman" w:cs="Times New Roman"/>
                <w:b/>
                <w:color w:val="767171"/>
                <w:sz w:val="24"/>
                <w:szCs w:val="24"/>
              </w:rPr>
            </w:pPr>
            <w:r w:rsidRPr="00A95D62">
              <w:rPr>
                <w:rFonts w:ascii="Times New Roman" w:hAnsi="Times New Roman" w:cs="Times New Roman"/>
                <w:b/>
                <w:color w:val="767171"/>
                <w:sz w:val="24"/>
                <w:szCs w:val="24"/>
              </w:rPr>
              <w:t xml:space="preserve">EJE-3 </w:t>
            </w:r>
            <w:r w:rsidRPr="00A95D62">
              <w:rPr>
                <w:rFonts w:ascii="Times New Roman" w:hAnsi="Times New Roman" w:cs="Times New Roman"/>
                <w:color w:val="767171"/>
                <w:sz w:val="24"/>
                <w:szCs w:val="24"/>
              </w:rPr>
              <w:t>Gestión del Talento Humano y la Tecnología</w:t>
            </w:r>
            <w:r w:rsidRPr="00A95D62">
              <w:rPr>
                <w:rFonts w:ascii="Times New Roman" w:hAnsi="Times New Roman" w:cs="Times New Roman"/>
                <w:b/>
                <w:color w:val="767171"/>
                <w:sz w:val="24"/>
                <w:szCs w:val="24"/>
              </w:rPr>
              <w:t>.</w:t>
            </w:r>
          </w:p>
          <w:p w14:paraId="68255184" w14:textId="77777777" w:rsidR="00F05500" w:rsidRPr="00A95D62" w:rsidRDefault="00F05500" w:rsidP="00D933D2">
            <w:pPr>
              <w:spacing w:line="360" w:lineRule="auto"/>
              <w:rPr>
                <w:rFonts w:ascii="Times New Roman" w:eastAsia="Calibri" w:hAnsi="Times New Roman" w:cs="Times New Roman"/>
                <w:color w:val="767171"/>
                <w:sz w:val="24"/>
                <w:szCs w:val="24"/>
              </w:rPr>
            </w:pPr>
            <w:r w:rsidRPr="00A95D62">
              <w:rPr>
                <w:rFonts w:ascii="Times New Roman" w:eastAsia="Calibri" w:hAnsi="Times New Roman" w:cs="Times New Roman"/>
                <w:color w:val="767171"/>
                <w:sz w:val="24"/>
                <w:szCs w:val="24"/>
              </w:rPr>
              <w:lastRenderedPageBreak/>
              <w:t>O1- Gestión eficiente del Recurso Humano, con enfoque de género y derechos humanos.</w:t>
            </w:r>
          </w:p>
          <w:p w14:paraId="7AB52F4F" w14:textId="77777777" w:rsidR="00F05500" w:rsidRPr="00A95D62" w:rsidRDefault="00F05500" w:rsidP="00D933D2">
            <w:pPr>
              <w:spacing w:line="360" w:lineRule="auto"/>
              <w:rPr>
                <w:rFonts w:ascii="Times New Roman" w:eastAsia="Calibri" w:hAnsi="Times New Roman" w:cs="Times New Roman"/>
                <w:color w:val="767171"/>
                <w:sz w:val="24"/>
                <w:szCs w:val="24"/>
              </w:rPr>
            </w:pPr>
            <w:r w:rsidRPr="00A95D62">
              <w:rPr>
                <w:rFonts w:ascii="Times New Roman" w:eastAsia="Calibri" w:hAnsi="Times New Roman" w:cs="Times New Roman"/>
                <w:color w:val="767171"/>
                <w:sz w:val="24"/>
                <w:szCs w:val="24"/>
              </w:rPr>
              <w:t>O2- Aprendizaje y uso de las innovaciones tecnológicas.</w:t>
            </w:r>
          </w:p>
          <w:p w14:paraId="13E4DB4B" w14:textId="0C3AE2AC" w:rsidR="00F05500" w:rsidRPr="00A95D62" w:rsidRDefault="00F05500" w:rsidP="00D933D2">
            <w:pPr>
              <w:spacing w:line="360" w:lineRule="auto"/>
              <w:rPr>
                <w:rFonts w:ascii="Times New Roman" w:hAnsi="Times New Roman" w:cs="Times New Roman"/>
                <w:b/>
                <w:color w:val="767171"/>
                <w:sz w:val="24"/>
                <w:szCs w:val="24"/>
              </w:rPr>
            </w:pPr>
            <w:r w:rsidRPr="00A95D62">
              <w:rPr>
                <w:rFonts w:ascii="Times New Roman" w:eastAsia="Calibri" w:hAnsi="Times New Roman" w:cs="Times New Roman"/>
                <w:color w:val="767171"/>
                <w:sz w:val="24"/>
                <w:szCs w:val="24"/>
              </w:rPr>
              <w:t>O3-Gestión de datos operativos para el análisis y toma de decisiones</w:t>
            </w:r>
            <w:r w:rsidR="00A95D62">
              <w:rPr>
                <w:rFonts w:ascii="Times New Roman" w:eastAsia="Calibri" w:hAnsi="Times New Roman" w:cs="Times New Roman"/>
                <w:color w:val="767171"/>
                <w:sz w:val="24"/>
                <w:szCs w:val="24"/>
              </w:rPr>
              <w:t>.</w:t>
            </w:r>
          </w:p>
        </w:tc>
      </w:tr>
      <w:tr w:rsidR="00AD6221" w:rsidRPr="00AD6221" w14:paraId="442F2869" w14:textId="77777777" w:rsidTr="00A95D62">
        <w:trPr>
          <w:trHeight w:val="577"/>
        </w:trPr>
        <w:tc>
          <w:tcPr>
            <w:tcW w:w="9038" w:type="dxa"/>
            <w:shd w:val="clear" w:color="auto" w:fill="73D3DD"/>
          </w:tcPr>
          <w:p w14:paraId="7BF61590" w14:textId="014087CE" w:rsidR="00F05500" w:rsidRPr="00A95D62" w:rsidRDefault="00F05500" w:rsidP="00D933D2">
            <w:pPr>
              <w:spacing w:line="360" w:lineRule="auto"/>
              <w:rPr>
                <w:rFonts w:ascii="Times New Roman" w:hAnsi="Times New Roman" w:cs="Times New Roman"/>
                <w:color w:val="767171"/>
                <w:sz w:val="24"/>
                <w:szCs w:val="24"/>
              </w:rPr>
            </w:pPr>
            <w:r w:rsidRPr="00A95D62">
              <w:rPr>
                <w:rFonts w:ascii="Times New Roman" w:hAnsi="Times New Roman" w:cs="Times New Roman"/>
                <w:b/>
                <w:color w:val="767171"/>
                <w:sz w:val="24"/>
                <w:szCs w:val="24"/>
              </w:rPr>
              <w:lastRenderedPageBreak/>
              <w:t>EJE-4</w:t>
            </w:r>
            <w:r w:rsidRPr="00A95D62">
              <w:rPr>
                <w:rFonts w:ascii="Times New Roman" w:hAnsi="Times New Roman" w:cs="Times New Roman"/>
                <w:color w:val="767171"/>
                <w:sz w:val="24"/>
                <w:szCs w:val="24"/>
              </w:rPr>
              <w:t xml:space="preserve"> Atención y educación al usuario.</w:t>
            </w:r>
          </w:p>
          <w:p w14:paraId="2AA62D93" w14:textId="77777777" w:rsidR="00F05500" w:rsidRPr="00A95D62" w:rsidRDefault="00F05500" w:rsidP="00D933D2">
            <w:pPr>
              <w:spacing w:line="360" w:lineRule="auto"/>
              <w:rPr>
                <w:rFonts w:ascii="Times New Roman" w:hAnsi="Times New Roman" w:cs="Times New Roman"/>
                <w:color w:val="767171"/>
                <w:sz w:val="24"/>
                <w:szCs w:val="24"/>
              </w:rPr>
            </w:pPr>
            <w:r w:rsidRPr="00A95D62">
              <w:rPr>
                <w:rFonts w:ascii="Times New Roman" w:eastAsia="Calibri" w:hAnsi="Times New Roman" w:cs="Times New Roman"/>
                <w:color w:val="767171"/>
                <w:sz w:val="24"/>
                <w:szCs w:val="24"/>
              </w:rPr>
              <w:t>O1- Atención mejorada e integración de los usuarios y grupos comunitarios.</w:t>
            </w:r>
          </w:p>
        </w:tc>
      </w:tr>
    </w:tbl>
    <w:p w14:paraId="7B2DFA34" w14:textId="1E87AF56" w:rsidR="00064F8A" w:rsidRDefault="00064F8A" w:rsidP="00D933D2">
      <w:pPr>
        <w:pStyle w:val="Prrafodelista"/>
        <w:spacing w:line="360" w:lineRule="auto"/>
        <w:ind w:left="0"/>
        <w:rPr>
          <w:rFonts w:ascii="Times New Roman" w:hAnsi="Times New Roman" w:cs="Times New Roman"/>
        </w:rPr>
      </w:pPr>
    </w:p>
    <w:p w14:paraId="5B0C44A5" w14:textId="544D203F" w:rsidR="009D42A8" w:rsidRDefault="00AD6221" w:rsidP="00D933D2">
      <w:pPr>
        <w:tabs>
          <w:tab w:val="left" w:pos="1574"/>
        </w:tabs>
        <w:spacing w:line="360" w:lineRule="auto"/>
        <w:ind w:right="4"/>
        <w:jc w:val="both"/>
        <w:rPr>
          <w:rFonts w:ascii="Times New Roman" w:hAnsi="Times New Roman" w:cs="Times New Roman"/>
          <w:color w:val="767171"/>
          <w:sz w:val="24"/>
          <w:szCs w:val="24"/>
          <w:lang w:val="es-ES"/>
        </w:rPr>
      </w:pPr>
      <w:r w:rsidRPr="00DE19DE">
        <w:rPr>
          <w:rFonts w:ascii="Times New Roman" w:hAnsi="Times New Roman" w:cs="Times New Roman"/>
          <w:b/>
          <w:color w:val="767171"/>
          <w:sz w:val="24"/>
          <w:szCs w:val="24"/>
        </w:rPr>
        <w:t>EJE-1 (OE-1</w:t>
      </w:r>
      <w:r w:rsidR="00DE19DE" w:rsidRPr="00DE19DE">
        <w:rPr>
          <w:rFonts w:ascii="Times New Roman" w:hAnsi="Times New Roman" w:cs="Times New Roman"/>
          <w:b/>
          <w:color w:val="767171"/>
          <w:sz w:val="24"/>
          <w:szCs w:val="24"/>
        </w:rPr>
        <w:t>). -</w:t>
      </w:r>
      <w:r w:rsidRPr="00DE19DE">
        <w:rPr>
          <w:rFonts w:ascii="Times New Roman" w:hAnsi="Times New Roman" w:cs="Times New Roman"/>
          <w:color w:val="767171"/>
          <w:sz w:val="24"/>
          <w:szCs w:val="24"/>
        </w:rPr>
        <w:t xml:space="preserve"> </w:t>
      </w:r>
      <w:r w:rsidRPr="00DE19DE">
        <w:rPr>
          <w:rFonts w:ascii="Times New Roman" w:hAnsi="Times New Roman" w:cs="Times New Roman"/>
          <w:i/>
          <w:iCs/>
          <w:color w:val="767171"/>
          <w:sz w:val="24"/>
          <w:szCs w:val="24"/>
        </w:rPr>
        <w:t>“Gestión Económica y Financiera de la COAAROM, para brindar un servicio adecuado en bienestar de la población en el periodo 2021-2024”</w:t>
      </w:r>
      <w:r w:rsidRPr="00DE19DE">
        <w:rPr>
          <w:rFonts w:ascii="Times New Roman" w:hAnsi="Times New Roman" w:cs="Times New Roman"/>
          <w:color w:val="767171"/>
          <w:sz w:val="24"/>
          <w:szCs w:val="24"/>
          <w:lang w:val="es-ES"/>
        </w:rPr>
        <w:t xml:space="preserve"> COAAROM está trabajando en ampliar los servicios disponibles y aumentar las alternativas de pago con el objetivo de incrementar de manera efectiva la recaudación por pagos de servicios. Por otra parte, COAAROM tiene contemplado hacer los servicios de agua potable y alcantarillado costeables para los estratos socioeconómicos más bajos, Además de la gestión de la comunidad, se está desarrollando la gestión con los clientes morosos que existen, a partir de un trato personalizado con la finalidad de actualizar las bases de datos de usuarios y a la par capturar de manera diligente los casos con potencial de reinserción en la base de datos de usuarios.  Con el sistema de gestión comercial en marcha, las actividades operativas vinculadas a la corporación permiten una gestión integral de los recursos de </w:t>
      </w:r>
      <w:r w:rsidRPr="00DE19DE">
        <w:rPr>
          <w:rFonts w:ascii="Times New Roman" w:hAnsi="Times New Roman" w:cs="Times New Roman"/>
          <w:color w:val="767171"/>
          <w:sz w:val="24"/>
          <w:szCs w:val="24"/>
        </w:rPr>
        <w:t xml:space="preserve">COAAROM, en tal sentido uno de los grandes objetivos planteados para el periodo 2021- 2024 es incrementar la recaudación; es decir, un sistema eficiente de recaudación, facilitará ampliar la cobertura del servicio de agua potable y alcantarillado, por consiguiente permitirá ir cerrando brechas de déficit de ambos servicios, obteniendo un resultado a favor de la población romanense. </w:t>
      </w:r>
      <w:r w:rsidRPr="00DE19DE">
        <w:rPr>
          <w:rFonts w:ascii="Times New Roman" w:hAnsi="Times New Roman" w:cs="Times New Roman"/>
          <w:color w:val="767171"/>
          <w:sz w:val="24"/>
          <w:szCs w:val="24"/>
          <w:lang w:val="es-ES"/>
        </w:rPr>
        <w:t>Una meta a mediano plazo que se propone COAAROM es reducir la alta dependencia que tiene de las aportaciones gubernamentales directas. El objetivo estratégico de mejorar la eficiencia de los procesos está trayendo frutos en áreas de medición, reducción de cortes y en mejora del servicio. No obstante, se debe mejorar en la reducción de costos operativos para que los ingresos generados, sean el mecanismo de solvencia financiera y económica a futuro, sustentada en lo ante resaltado están diseñadas las estrategias del plan para lograr este objetivo a corto, mediano y largo plazos.</w:t>
      </w:r>
    </w:p>
    <w:p w14:paraId="2DDAFD16" w14:textId="77777777" w:rsidR="009D42A8" w:rsidRPr="00DE19DE" w:rsidRDefault="009D42A8" w:rsidP="00D933D2">
      <w:pPr>
        <w:tabs>
          <w:tab w:val="left" w:pos="1574"/>
        </w:tabs>
        <w:spacing w:line="360" w:lineRule="auto"/>
        <w:ind w:right="4"/>
        <w:jc w:val="both"/>
        <w:rPr>
          <w:rFonts w:ascii="Times New Roman" w:hAnsi="Times New Roman" w:cs="Times New Roman"/>
          <w:color w:val="767171"/>
          <w:sz w:val="24"/>
          <w:szCs w:val="24"/>
          <w:lang w:val="es-ES"/>
        </w:rPr>
      </w:pPr>
    </w:p>
    <w:p w14:paraId="0DE6E2D2" w14:textId="12D0C03A" w:rsidR="00AD6221" w:rsidRDefault="00AD6221" w:rsidP="00D933D2">
      <w:pPr>
        <w:tabs>
          <w:tab w:val="left" w:pos="0"/>
          <w:tab w:val="left" w:pos="1574"/>
        </w:tabs>
        <w:spacing w:line="360" w:lineRule="auto"/>
        <w:ind w:right="4"/>
        <w:jc w:val="both"/>
        <w:rPr>
          <w:rFonts w:ascii="Times New Roman" w:hAnsi="Times New Roman" w:cs="Times New Roman"/>
          <w:color w:val="767171"/>
          <w:sz w:val="24"/>
          <w:szCs w:val="24"/>
        </w:rPr>
      </w:pPr>
      <w:r w:rsidRPr="00DE19DE">
        <w:rPr>
          <w:rFonts w:ascii="Times New Roman" w:hAnsi="Times New Roman" w:cs="Times New Roman"/>
          <w:b/>
          <w:color w:val="767171"/>
          <w:sz w:val="24"/>
          <w:szCs w:val="24"/>
        </w:rPr>
        <w:lastRenderedPageBreak/>
        <w:t>EJE-2 (OE-1</w:t>
      </w:r>
      <w:r w:rsidR="00DE19DE" w:rsidRPr="00DE19DE">
        <w:rPr>
          <w:rFonts w:ascii="Times New Roman" w:hAnsi="Times New Roman" w:cs="Times New Roman"/>
          <w:b/>
          <w:color w:val="767171"/>
          <w:sz w:val="24"/>
          <w:szCs w:val="24"/>
        </w:rPr>
        <w:t>). -</w:t>
      </w:r>
      <w:r w:rsidRPr="00DE19DE">
        <w:rPr>
          <w:rFonts w:ascii="Times New Roman" w:hAnsi="Times New Roman" w:cs="Times New Roman"/>
          <w:color w:val="767171"/>
          <w:sz w:val="24"/>
          <w:szCs w:val="24"/>
        </w:rPr>
        <w:t xml:space="preserve"> </w:t>
      </w:r>
      <w:r w:rsidRPr="00DE19DE">
        <w:rPr>
          <w:rFonts w:ascii="Times New Roman" w:hAnsi="Times New Roman" w:cs="Times New Roman"/>
          <w:bCs/>
          <w:i/>
          <w:iCs/>
          <w:color w:val="767171"/>
          <w:sz w:val="24"/>
          <w:szCs w:val="24"/>
        </w:rPr>
        <w:t>“Aumentar la Cobertura, continuidad y calidad del servicio de agua potable y alcantarillado.”</w:t>
      </w:r>
      <w:r w:rsidRPr="00DE19DE">
        <w:rPr>
          <w:rFonts w:ascii="Times New Roman" w:hAnsi="Times New Roman" w:cs="Times New Roman"/>
          <w:color w:val="767171"/>
          <w:sz w:val="24"/>
          <w:szCs w:val="24"/>
        </w:rPr>
        <w:t xml:space="preserve"> La </w:t>
      </w:r>
      <w:proofErr w:type="spellStart"/>
      <w:r w:rsidRPr="00DE19DE">
        <w:rPr>
          <w:rFonts w:ascii="Times New Roman" w:hAnsi="Times New Roman" w:cs="Times New Roman"/>
          <w:color w:val="767171"/>
          <w:sz w:val="24"/>
          <w:szCs w:val="24"/>
        </w:rPr>
        <w:t>Coaarom</w:t>
      </w:r>
      <w:proofErr w:type="spellEnd"/>
      <w:r w:rsidRPr="00DE19DE">
        <w:rPr>
          <w:rFonts w:ascii="Times New Roman" w:hAnsi="Times New Roman" w:cs="Times New Roman"/>
          <w:color w:val="767171"/>
          <w:sz w:val="24"/>
          <w:szCs w:val="24"/>
        </w:rPr>
        <w:t xml:space="preserve"> se ha planteado este objetivo estratégico en procura de fortalecer su gestión, capacidades técnicas y financieras e impulsar el desarrollo y mejoramiento de los sistemas de producción, distribución y calidad de </w:t>
      </w:r>
      <w:r w:rsidR="00DE19DE" w:rsidRPr="00DE19DE">
        <w:rPr>
          <w:rFonts w:ascii="Times New Roman" w:hAnsi="Times New Roman" w:cs="Times New Roman"/>
          <w:color w:val="767171"/>
          <w:sz w:val="24"/>
          <w:szCs w:val="24"/>
        </w:rPr>
        <w:t>ambos servicios</w:t>
      </w:r>
      <w:r w:rsidRPr="00DE19DE">
        <w:rPr>
          <w:rFonts w:ascii="Times New Roman" w:hAnsi="Times New Roman" w:cs="Times New Roman"/>
          <w:color w:val="767171"/>
          <w:sz w:val="24"/>
          <w:szCs w:val="24"/>
        </w:rPr>
        <w:t xml:space="preserve"> en bienestar de la población, creando un impacto dentro de su desarrollo territorial. Dentro de las acciones fundamentales</w:t>
      </w:r>
      <w:r w:rsidRPr="00DE19DE">
        <w:rPr>
          <w:rFonts w:ascii="Times New Roman" w:hAnsi="Times New Roman" w:cs="Times New Roman"/>
          <w:color w:val="767171"/>
          <w:sz w:val="24"/>
          <w:szCs w:val="24"/>
          <w:lang w:val="es-ES"/>
        </w:rPr>
        <w:t xml:space="preserve"> de la COAAROM está en primer lugar el velar por la optimización de operaciones que requiere el abastecimiento de agua potable, distribución y mantenimiento de las redes de agua potable y saneamiento en beneficio de la población a la que sirve. Para ello, COAAROM está desarrollando un sistema de información sobre la calidad del agua que se sirve a la población, en donde se tendrá un mayor control sobre las instalaciones, herramientas y equipos asignados al área de mantenimiento para alcanzar un mayor escrutinio de los costos y aumentar el flujo de información sobre emergencias y controles de distribución del agua para ajustarse a la demanda, además de varios proyectos que contribuyen aumentar el acceso de la población </w:t>
      </w:r>
      <w:r w:rsidR="00DE19DE" w:rsidRPr="00DE19DE">
        <w:rPr>
          <w:rFonts w:ascii="Times New Roman" w:hAnsi="Times New Roman" w:cs="Times New Roman"/>
          <w:color w:val="767171"/>
          <w:sz w:val="24"/>
          <w:szCs w:val="24"/>
          <w:lang w:val="es-ES"/>
        </w:rPr>
        <w:t>al servicio</w:t>
      </w:r>
      <w:r w:rsidRPr="00DE19DE">
        <w:rPr>
          <w:rFonts w:ascii="Times New Roman" w:hAnsi="Times New Roman" w:cs="Times New Roman"/>
          <w:color w:val="767171"/>
          <w:sz w:val="24"/>
          <w:szCs w:val="24"/>
          <w:lang w:val="es-ES"/>
        </w:rPr>
        <w:t xml:space="preserve">. </w:t>
      </w:r>
      <w:r w:rsidRPr="00DE19DE">
        <w:rPr>
          <w:rFonts w:ascii="Times New Roman" w:hAnsi="Times New Roman" w:cs="Times New Roman"/>
          <w:color w:val="767171"/>
          <w:sz w:val="24"/>
          <w:szCs w:val="24"/>
        </w:rPr>
        <w:t xml:space="preserve"> </w:t>
      </w:r>
    </w:p>
    <w:p w14:paraId="6D6B30FB" w14:textId="77777777" w:rsidR="009D42A8" w:rsidRPr="00DE19DE" w:rsidRDefault="009D42A8" w:rsidP="00D933D2">
      <w:pPr>
        <w:tabs>
          <w:tab w:val="left" w:pos="0"/>
          <w:tab w:val="left" w:pos="1574"/>
        </w:tabs>
        <w:spacing w:line="360" w:lineRule="auto"/>
        <w:ind w:right="4"/>
        <w:jc w:val="both"/>
        <w:rPr>
          <w:rFonts w:ascii="Times New Roman" w:hAnsi="Times New Roman" w:cs="Times New Roman"/>
          <w:color w:val="767171"/>
          <w:sz w:val="24"/>
          <w:szCs w:val="24"/>
        </w:rPr>
      </w:pPr>
    </w:p>
    <w:p w14:paraId="6D98490F" w14:textId="4BEC93AC" w:rsidR="00AD6221" w:rsidRDefault="00AD6221" w:rsidP="00D933D2">
      <w:pPr>
        <w:spacing w:line="360" w:lineRule="auto"/>
        <w:jc w:val="both"/>
        <w:rPr>
          <w:rFonts w:ascii="Times New Roman" w:hAnsi="Times New Roman" w:cs="Times New Roman"/>
          <w:color w:val="767171"/>
          <w:sz w:val="24"/>
          <w:szCs w:val="24"/>
        </w:rPr>
      </w:pPr>
      <w:r w:rsidRPr="00DE19DE">
        <w:rPr>
          <w:rFonts w:ascii="Times New Roman" w:hAnsi="Times New Roman" w:cs="Times New Roman"/>
          <w:b/>
          <w:color w:val="767171"/>
          <w:sz w:val="24"/>
          <w:szCs w:val="24"/>
        </w:rPr>
        <w:t>EJE-2 (OE-2</w:t>
      </w:r>
      <w:r w:rsidR="00DE19DE" w:rsidRPr="00DE19DE">
        <w:rPr>
          <w:rFonts w:ascii="Times New Roman" w:hAnsi="Times New Roman" w:cs="Times New Roman"/>
          <w:b/>
          <w:color w:val="767171"/>
          <w:sz w:val="24"/>
          <w:szCs w:val="24"/>
        </w:rPr>
        <w:t>). -</w:t>
      </w:r>
      <w:r w:rsidR="00DE19DE" w:rsidRPr="00DE19DE">
        <w:rPr>
          <w:rFonts w:ascii="Times New Roman" w:hAnsi="Times New Roman" w:cs="Times New Roman"/>
          <w:color w:val="767171"/>
          <w:sz w:val="24"/>
          <w:szCs w:val="24"/>
        </w:rPr>
        <w:t xml:space="preserve"> </w:t>
      </w:r>
      <w:r w:rsidR="00DE19DE" w:rsidRPr="00DE19DE">
        <w:rPr>
          <w:rFonts w:ascii="Times New Roman" w:hAnsi="Times New Roman" w:cs="Times New Roman"/>
          <w:i/>
          <w:iCs/>
          <w:color w:val="767171"/>
          <w:sz w:val="24"/>
          <w:szCs w:val="24"/>
        </w:rPr>
        <w:t>“</w:t>
      </w:r>
      <w:r w:rsidRPr="00DE19DE">
        <w:rPr>
          <w:rFonts w:ascii="Times New Roman" w:hAnsi="Times New Roman" w:cs="Times New Roman"/>
          <w:i/>
          <w:iCs/>
          <w:color w:val="767171"/>
          <w:sz w:val="24"/>
          <w:szCs w:val="24"/>
        </w:rPr>
        <w:t>Disminuir las pérdidas físicas y comerciales.”</w:t>
      </w:r>
      <w:r w:rsidRPr="00DE19DE">
        <w:rPr>
          <w:rFonts w:ascii="Times New Roman" w:hAnsi="Times New Roman" w:cs="Times New Roman"/>
          <w:color w:val="767171"/>
          <w:sz w:val="24"/>
          <w:szCs w:val="24"/>
        </w:rPr>
        <w:t xml:space="preserve"> Considerando que el agua es un derecho fundamental e irrenunciable y que la sustentabilidad de los ecosistemas y el consumo humano serán prioritarios en el uso y aprovechamiento del agua, </w:t>
      </w:r>
      <w:r w:rsidR="005B123F" w:rsidRPr="00DE19DE">
        <w:rPr>
          <w:rFonts w:ascii="Times New Roman" w:hAnsi="Times New Roman" w:cs="Times New Roman"/>
          <w:color w:val="767171"/>
          <w:sz w:val="24"/>
          <w:szCs w:val="24"/>
          <w:lang w:val="es-ES"/>
        </w:rPr>
        <w:t xml:space="preserve">COAAROM </w:t>
      </w:r>
      <w:r w:rsidRPr="00DE19DE">
        <w:rPr>
          <w:rFonts w:ascii="Times New Roman" w:hAnsi="Times New Roman" w:cs="Times New Roman"/>
          <w:color w:val="767171"/>
          <w:sz w:val="24"/>
          <w:szCs w:val="24"/>
        </w:rPr>
        <w:t>plantea reducir las pérdidas de los sistemas de abastecimiento de agua potable por desperdicio de cualquier tipo; así como, reducir la vulnerabilidad del área de influencia directa ante eventos climáticos anómalos, mediante la repotenciación, mantenimiento y operación de las infraestructuras hídricas a nivel territorial, incrementado también  la medición macro y micro como ente importante en la gestión de las perdidas. Tomando en cuenta que las perdidas físicas impactan directamente en la disponibilidad de los recursos hídricos, así como en los costos de producción y distribución de agua potable, el resultado final sería un incremento en el volumen de agua potable disponible, al igual las pérdidas comerciales serán enfocadas mediante la recuperación de los usuarios no regularizado.</w:t>
      </w:r>
    </w:p>
    <w:p w14:paraId="448DE681" w14:textId="77777777" w:rsidR="009D42A8" w:rsidRPr="00DE19DE" w:rsidRDefault="009D42A8" w:rsidP="00D933D2">
      <w:pPr>
        <w:spacing w:line="360" w:lineRule="auto"/>
        <w:jc w:val="both"/>
        <w:rPr>
          <w:rFonts w:ascii="Times New Roman" w:hAnsi="Times New Roman" w:cs="Times New Roman"/>
          <w:color w:val="767171"/>
          <w:sz w:val="24"/>
          <w:szCs w:val="24"/>
        </w:rPr>
      </w:pPr>
    </w:p>
    <w:p w14:paraId="6757EE97" w14:textId="37B9CBE3" w:rsidR="003027E8" w:rsidRDefault="003027E8" w:rsidP="00D933D2">
      <w:pPr>
        <w:spacing w:line="360" w:lineRule="auto"/>
        <w:jc w:val="both"/>
        <w:rPr>
          <w:rFonts w:ascii="Times New Roman" w:eastAsia="Calibri" w:hAnsi="Times New Roman" w:cs="Times New Roman"/>
          <w:i/>
          <w:iCs/>
          <w:color w:val="767171"/>
          <w:sz w:val="24"/>
          <w:szCs w:val="24"/>
        </w:rPr>
      </w:pPr>
      <w:r w:rsidRPr="003027E8">
        <w:rPr>
          <w:rFonts w:ascii="Times New Roman" w:hAnsi="Times New Roman" w:cs="Times New Roman"/>
          <w:b/>
          <w:color w:val="767171"/>
          <w:sz w:val="24"/>
          <w:szCs w:val="24"/>
        </w:rPr>
        <w:t xml:space="preserve">EJE-3 </w:t>
      </w:r>
      <w:r w:rsidRPr="003027E8">
        <w:rPr>
          <w:rFonts w:ascii="Times New Roman" w:hAnsi="Times New Roman" w:cs="Times New Roman"/>
          <w:color w:val="767171"/>
          <w:sz w:val="24"/>
          <w:szCs w:val="24"/>
        </w:rPr>
        <w:t>con los objetivos</w:t>
      </w:r>
      <w:r w:rsidR="00AD6221" w:rsidRPr="003027E8">
        <w:rPr>
          <w:rFonts w:ascii="Times New Roman" w:hAnsi="Times New Roman" w:cs="Times New Roman"/>
          <w:color w:val="767171"/>
          <w:sz w:val="24"/>
          <w:szCs w:val="24"/>
        </w:rPr>
        <w:t xml:space="preserve"> (</w:t>
      </w:r>
      <w:r w:rsidR="00AD6221" w:rsidRPr="003027E8">
        <w:rPr>
          <w:rFonts w:ascii="Times New Roman" w:hAnsi="Times New Roman" w:cs="Times New Roman"/>
          <w:b/>
          <w:color w:val="767171"/>
          <w:sz w:val="24"/>
          <w:szCs w:val="24"/>
        </w:rPr>
        <w:t>OE-1, OE-2 y OE-3)</w:t>
      </w:r>
      <w:r w:rsidR="00AD6221" w:rsidRPr="003027E8">
        <w:rPr>
          <w:rFonts w:ascii="Times New Roman" w:hAnsi="Times New Roman" w:cs="Times New Roman"/>
          <w:color w:val="767171"/>
          <w:sz w:val="24"/>
          <w:szCs w:val="24"/>
        </w:rPr>
        <w:t xml:space="preserve"> corresponden a los objetivos transversales establecidos, los mismos que son homologados para todas las instituciones de la Administración Pública Central y descentralizada, ya que una de las estrategias institucionales es incrementar la </w:t>
      </w:r>
      <w:r w:rsidR="00AD6221" w:rsidRPr="003027E8">
        <w:rPr>
          <w:rFonts w:ascii="Times New Roman" w:hAnsi="Times New Roman" w:cs="Times New Roman"/>
          <w:color w:val="767171"/>
          <w:sz w:val="24"/>
          <w:szCs w:val="24"/>
        </w:rPr>
        <w:lastRenderedPageBreak/>
        <w:t>eficiencia operacional con el desarrollo del talento humano y el uso eficiente del presupuesto o recurso financiero. En este sentido, dicho Eje estratégicos pretenden abarcar tres objetivos</w:t>
      </w:r>
      <w:r w:rsidR="00AD6221" w:rsidRPr="003027E8">
        <w:rPr>
          <w:rFonts w:ascii="Times New Roman" w:hAnsi="Times New Roman" w:cs="Times New Roman"/>
          <w:i/>
          <w:iCs/>
          <w:color w:val="767171"/>
          <w:sz w:val="24"/>
          <w:szCs w:val="24"/>
        </w:rPr>
        <w:t>: Gestión eficiente del Recurso Humano, con enfoque de género y derechos humanos, Aprendizaje y uso de las innovaciones tecnológicas.</w:t>
      </w:r>
      <w:r w:rsidR="00AD6221" w:rsidRPr="003027E8">
        <w:rPr>
          <w:rFonts w:ascii="Times New Roman" w:eastAsia="Calibri" w:hAnsi="Times New Roman" w:cs="Times New Roman"/>
          <w:i/>
          <w:iCs/>
          <w:color w:val="767171"/>
          <w:sz w:val="24"/>
          <w:szCs w:val="24"/>
        </w:rPr>
        <w:t xml:space="preserve"> Gestión de datos operativos para el análisis y toma de decisiones</w:t>
      </w:r>
      <w:r w:rsidR="00823728">
        <w:rPr>
          <w:rFonts w:ascii="Times New Roman" w:eastAsia="Calibri" w:hAnsi="Times New Roman" w:cs="Times New Roman"/>
          <w:i/>
          <w:iCs/>
          <w:color w:val="767171"/>
          <w:sz w:val="24"/>
          <w:szCs w:val="24"/>
        </w:rPr>
        <w:t>.</w:t>
      </w:r>
    </w:p>
    <w:p w14:paraId="6DCF8686" w14:textId="77777777" w:rsidR="009D42A8" w:rsidRPr="003027E8" w:rsidRDefault="009D42A8" w:rsidP="00D933D2">
      <w:pPr>
        <w:spacing w:line="360" w:lineRule="auto"/>
        <w:jc w:val="both"/>
        <w:rPr>
          <w:rFonts w:ascii="Times New Roman" w:hAnsi="Times New Roman" w:cs="Times New Roman"/>
          <w:color w:val="767171"/>
          <w:sz w:val="24"/>
          <w:szCs w:val="24"/>
        </w:rPr>
      </w:pPr>
    </w:p>
    <w:p w14:paraId="0637BC30" w14:textId="24CE369A" w:rsidR="00AD6221" w:rsidRDefault="00AD6221" w:rsidP="00D933D2">
      <w:pPr>
        <w:spacing w:line="360" w:lineRule="auto"/>
        <w:jc w:val="both"/>
        <w:rPr>
          <w:rFonts w:ascii="Times New Roman" w:hAnsi="Times New Roman" w:cs="Times New Roman"/>
          <w:bCs/>
          <w:i/>
          <w:iCs/>
          <w:color w:val="767171"/>
          <w:sz w:val="24"/>
          <w:szCs w:val="24"/>
        </w:rPr>
      </w:pPr>
      <w:r w:rsidRPr="003027E8">
        <w:rPr>
          <w:rFonts w:ascii="Times New Roman" w:hAnsi="Times New Roman" w:cs="Times New Roman"/>
          <w:color w:val="767171"/>
          <w:sz w:val="24"/>
          <w:szCs w:val="24"/>
        </w:rPr>
        <w:t xml:space="preserve"> </w:t>
      </w:r>
      <w:r w:rsidR="003027E8" w:rsidRPr="003027E8">
        <w:rPr>
          <w:rFonts w:ascii="Times New Roman" w:hAnsi="Times New Roman" w:cs="Times New Roman"/>
          <w:b/>
          <w:color w:val="767171"/>
          <w:sz w:val="24"/>
          <w:szCs w:val="24"/>
        </w:rPr>
        <w:t xml:space="preserve">EJE-4 </w:t>
      </w:r>
      <w:r w:rsidR="003027E8" w:rsidRPr="003027E8">
        <w:rPr>
          <w:rFonts w:ascii="Times New Roman" w:hAnsi="Times New Roman" w:cs="Times New Roman"/>
          <w:color w:val="767171"/>
          <w:sz w:val="24"/>
          <w:szCs w:val="24"/>
        </w:rPr>
        <w:t>tiene</w:t>
      </w:r>
      <w:r w:rsidRPr="003027E8">
        <w:rPr>
          <w:rFonts w:ascii="Times New Roman" w:hAnsi="Times New Roman" w:cs="Times New Roman"/>
          <w:color w:val="767171"/>
          <w:sz w:val="24"/>
          <w:szCs w:val="24"/>
        </w:rPr>
        <w:t xml:space="preserve"> un objetivo que es la </w:t>
      </w:r>
      <w:r w:rsidRPr="003027E8">
        <w:rPr>
          <w:rFonts w:ascii="Times New Roman" w:hAnsi="Times New Roman" w:cs="Times New Roman"/>
          <w:bCs/>
          <w:i/>
          <w:iCs/>
          <w:color w:val="767171"/>
          <w:sz w:val="24"/>
          <w:szCs w:val="24"/>
        </w:rPr>
        <w:t>Atención mejorada e integración de los usuarios y grupos comunitarios.</w:t>
      </w:r>
    </w:p>
    <w:p w14:paraId="16117B74" w14:textId="77777777" w:rsidR="009D42A8" w:rsidRPr="00D933D2" w:rsidRDefault="009D42A8" w:rsidP="00D933D2">
      <w:pPr>
        <w:spacing w:line="360" w:lineRule="auto"/>
        <w:jc w:val="both"/>
        <w:rPr>
          <w:rFonts w:ascii="Times New Roman" w:hAnsi="Times New Roman" w:cs="Times New Roman"/>
          <w:bCs/>
          <w:color w:val="767171"/>
          <w:sz w:val="24"/>
          <w:szCs w:val="24"/>
        </w:rPr>
      </w:pPr>
    </w:p>
    <w:p w14:paraId="233B3B1B" w14:textId="1D913C14" w:rsidR="00AD6221" w:rsidRPr="003027E8" w:rsidRDefault="00AD6221" w:rsidP="00D933D2">
      <w:pPr>
        <w:spacing w:line="360" w:lineRule="auto"/>
        <w:jc w:val="both"/>
        <w:rPr>
          <w:rFonts w:ascii="Times New Roman" w:hAnsi="Times New Roman" w:cs="Times New Roman"/>
          <w:color w:val="767171"/>
          <w:sz w:val="24"/>
          <w:szCs w:val="24"/>
        </w:rPr>
      </w:pPr>
      <w:r w:rsidRPr="003027E8">
        <w:rPr>
          <w:rFonts w:ascii="Times New Roman" w:hAnsi="Times New Roman" w:cs="Times New Roman"/>
          <w:color w:val="767171"/>
          <w:sz w:val="24"/>
          <w:szCs w:val="24"/>
        </w:rPr>
        <w:t xml:space="preserve"> El incremento de la eficiencia institucional se apalancará en la implementación de indicadores estratégicos, que permitirán medir el cumplimiento de los objetivos estratégicos planteados, como herramienta gerencial para la toma de decisiones. En este sentido, considerando la importancia de los colaboradores para la institución, se plantea fortalecer y mejorar el modelo de gestión del talento humano, considerando puntos clave en la buena gestión del capital humano como es, él respecto al derecho humano y la igualdad de género. Del mismo modo, enfoca sus esfuerzos al desarrollo e implementación de </w:t>
      </w:r>
      <w:r w:rsidR="003027E8" w:rsidRPr="003027E8">
        <w:rPr>
          <w:rFonts w:ascii="Times New Roman" w:hAnsi="Times New Roman" w:cs="Times New Roman"/>
          <w:color w:val="767171"/>
          <w:sz w:val="24"/>
          <w:szCs w:val="24"/>
        </w:rPr>
        <w:t>nuevas tecnologías</w:t>
      </w:r>
      <w:r w:rsidRPr="003027E8">
        <w:rPr>
          <w:rFonts w:ascii="Times New Roman" w:hAnsi="Times New Roman" w:cs="Times New Roman"/>
          <w:color w:val="767171"/>
          <w:sz w:val="24"/>
          <w:szCs w:val="24"/>
        </w:rPr>
        <w:t>, para crear valor a la gestión de los procesos. Con un interés marcado de producir y actualizar datos estadísticos, que estén disponibles a la hora de cualquier análisis para la toma de decisiones, C</w:t>
      </w:r>
      <w:r w:rsidR="005B123F">
        <w:rPr>
          <w:rFonts w:ascii="Times New Roman" w:hAnsi="Times New Roman" w:cs="Times New Roman"/>
          <w:color w:val="767171"/>
          <w:sz w:val="24"/>
          <w:szCs w:val="24"/>
        </w:rPr>
        <w:t>OAAROM</w:t>
      </w:r>
      <w:r w:rsidRPr="003027E8">
        <w:rPr>
          <w:rFonts w:ascii="Times New Roman" w:hAnsi="Times New Roman" w:cs="Times New Roman"/>
          <w:color w:val="767171"/>
          <w:sz w:val="24"/>
          <w:szCs w:val="24"/>
        </w:rPr>
        <w:t xml:space="preserve"> considera de vital importancia mejorar la comunicación con los usuarios y los grupos comunitarios, concientizándolos en los temas del cuidado del recurso hídrico y el ambiente.</w:t>
      </w:r>
    </w:p>
    <w:p w14:paraId="565E345B" w14:textId="77777777" w:rsidR="00AD6221" w:rsidRDefault="00AD6221" w:rsidP="00D933D2">
      <w:pPr>
        <w:pStyle w:val="Prrafodelista"/>
        <w:spacing w:line="360" w:lineRule="auto"/>
        <w:ind w:left="0"/>
        <w:rPr>
          <w:rFonts w:ascii="Times New Roman" w:hAnsi="Times New Roman" w:cs="Times New Roman"/>
        </w:rPr>
      </w:pPr>
    </w:p>
    <w:p w14:paraId="10722D62" w14:textId="6AD8D025" w:rsidR="00B76F69" w:rsidRDefault="00B76F69" w:rsidP="00D933D2">
      <w:pPr>
        <w:pStyle w:val="Ttulo1"/>
        <w:numPr>
          <w:ilvl w:val="0"/>
          <w:numId w:val="1"/>
        </w:numPr>
        <w:spacing w:line="360" w:lineRule="auto"/>
        <w:ind w:left="283"/>
        <w:rPr>
          <w:rFonts w:ascii="Times New Roman" w:hAnsi="Times New Roman" w:cs="Times New Roman"/>
          <w:color w:val="767171"/>
          <w:sz w:val="28"/>
          <w:szCs w:val="36"/>
        </w:rPr>
      </w:pPr>
      <w:bookmarkStart w:id="3" w:name="_Toc90287405"/>
      <w:r w:rsidRPr="000A4D01">
        <w:rPr>
          <w:rFonts w:ascii="Times New Roman" w:hAnsi="Times New Roman" w:cs="Times New Roman"/>
          <w:noProof/>
          <w:color w:val="767171"/>
          <w:spacing w:val="8"/>
          <w:sz w:val="28"/>
          <w:szCs w:val="28"/>
          <w:lang w:eastAsia="es-DO"/>
        </w:rPr>
        <mc:AlternateContent>
          <mc:Choice Requires="wps">
            <w:drawing>
              <wp:anchor distT="0" distB="0" distL="114300" distR="114300" simplePos="0" relativeHeight="251639296" behindDoc="0" locked="0" layoutInCell="1" allowOverlap="1" wp14:anchorId="0743B929" wp14:editId="1F6F39D8">
                <wp:simplePos x="0" y="0"/>
                <wp:positionH relativeFrom="margin">
                  <wp:align>center</wp:align>
                </wp:positionH>
                <wp:positionV relativeFrom="paragraph">
                  <wp:posOffset>266065</wp:posOffset>
                </wp:positionV>
                <wp:extent cx="540000" cy="0"/>
                <wp:effectExtent l="0" t="19050" r="31750" b="19050"/>
                <wp:wrapNone/>
                <wp:docPr id="13" name="Conector recto 13"/>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2CF36E" id="Conector recto 13" o:spid="_x0000_s1026" style="position:absolute;z-index:251639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95pt" to="4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" strokecolor="red" strokeweight="2.5pt">
                <v:stroke joinstyle="miter"/>
                <w10:wrap anchorx="margin"/>
              </v:line>
            </w:pict>
          </mc:Fallback>
        </mc:AlternateContent>
      </w:r>
      <w:bookmarkEnd w:id="3"/>
      <w:r w:rsidR="000A4D01" w:rsidRPr="000A4D01">
        <w:rPr>
          <w:rFonts w:ascii="Times New Roman" w:hAnsi="Times New Roman" w:cs="Times New Roman"/>
          <w:color w:val="767171"/>
          <w:sz w:val="28"/>
          <w:szCs w:val="36"/>
        </w:rPr>
        <w:t xml:space="preserve">Resultados </w:t>
      </w:r>
      <w:r w:rsidR="000A4D01">
        <w:rPr>
          <w:rFonts w:ascii="Times New Roman" w:hAnsi="Times New Roman" w:cs="Times New Roman"/>
          <w:color w:val="767171"/>
          <w:sz w:val="28"/>
          <w:szCs w:val="36"/>
        </w:rPr>
        <w:t>M</w:t>
      </w:r>
      <w:r w:rsidR="000A4D01" w:rsidRPr="000A4D01">
        <w:rPr>
          <w:rFonts w:ascii="Times New Roman" w:hAnsi="Times New Roman" w:cs="Times New Roman"/>
          <w:color w:val="767171"/>
          <w:sz w:val="28"/>
          <w:szCs w:val="36"/>
        </w:rPr>
        <w:t>isionales</w:t>
      </w:r>
    </w:p>
    <w:p w14:paraId="1AB60BD6" w14:textId="77777777" w:rsidR="00D933D2" w:rsidRPr="00D933D2" w:rsidRDefault="00D933D2" w:rsidP="00D933D2"/>
    <w:p w14:paraId="3D9AD4BB" w14:textId="77777777" w:rsidR="008C40FF" w:rsidRPr="008C40FF" w:rsidRDefault="008C40FF" w:rsidP="00D933D2">
      <w:pPr>
        <w:pStyle w:val="Prrafodelista"/>
        <w:autoSpaceDE w:val="0"/>
        <w:autoSpaceDN w:val="0"/>
        <w:adjustRightInd w:val="0"/>
        <w:spacing w:after="0" w:line="360" w:lineRule="auto"/>
        <w:ind w:left="1004"/>
        <w:rPr>
          <w:rFonts w:ascii="Times New Roman" w:hAnsi="Times New Roman" w:cs="Times New Roman"/>
          <w:color w:val="767171"/>
          <w:sz w:val="24"/>
          <w:szCs w:val="24"/>
        </w:rPr>
      </w:pPr>
      <w:r w:rsidRPr="008C40FF">
        <w:rPr>
          <w:rFonts w:ascii="Times New Roman" w:hAnsi="Times New Roman" w:cs="Times New Roman"/>
          <w:color w:val="767171"/>
          <w:sz w:val="24"/>
          <w:szCs w:val="24"/>
        </w:rPr>
        <w:t>3.1 Información cuantitativa, cualitativa e indicadores de los procesos Misionales</w:t>
      </w:r>
    </w:p>
    <w:p w14:paraId="11F34B42" w14:textId="77777777" w:rsidR="008C40FF" w:rsidRPr="008C40FF" w:rsidRDefault="008C40FF" w:rsidP="00D933D2">
      <w:pPr>
        <w:spacing w:line="360" w:lineRule="auto"/>
      </w:pPr>
    </w:p>
    <w:p w14:paraId="3E85CBF5" w14:textId="0FD9C37C" w:rsidR="0020490C" w:rsidRDefault="00E271E7" w:rsidP="00D933D2">
      <w:pPr>
        <w:spacing w:line="360" w:lineRule="auto"/>
        <w:jc w:val="both"/>
        <w:rPr>
          <w:rFonts w:ascii="Times New Roman" w:hAnsi="Times New Roman" w:cs="Times New Roman"/>
          <w:color w:val="767171"/>
          <w:sz w:val="24"/>
          <w:szCs w:val="32"/>
        </w:rPr>
      </w:pPr>
      <w:r w:rsidRPr="00747F2C">
        <w:rPr>
          <w:rFonts w:ascii="Times New Roman" w:hAnsi="Times New Roman" w:cs="Times New Roman"/>
          <w:color w:val="767171"/>
          <w:sz w:val="24"/>
          <w:szCs w:val="32"/>
        </w:rPr>
        <w:t>La corporación de acueducto y alcantarillado COAAROM</w:t>
      </w:r>
      <w:r w:rsidR="00181221">
        <w:rPr>
          <w:rFonts w:ascii="Times New Roman" w:hAnsi="Times New Roman" w:cs="Times New Roman"/>
          <w:color w:val="767171"/>
          <w:sz w:val="24"/>
          <w:szCs w:val="32"/>
        </w:rPr>
        <w:t xml:space="preserve"> a</w:t>
      </w:r>
      <w:r w:rsidRPr="00747F2C">
        <w:rPr>
          <w:rFonts w:ascii="Times New Roman" w:hAnsi="Times New Roman" w:cs="Times New Roman"/>
          <w:color w:val="767171"/>
          <w:sz w:val="24"/>
          <w:szCs w:val="32"/>
        </w:rPr>
        <w:t xml:space="preserve"> </w:t>
      </w:r>
      <w:r w:rsidR="00271891">
        <w:rPr>
          <w:rFonts w:ascii="Times New Roman" w:hAnsi="Times New Roman" w:cs="Times New Roman"/>
          <w:color w:val="767171"/>
          <w:sz w:val="24"/>
          <w:szCs w:val="32"/>
        </w:rPr>
        <w:t>dando continuidad a los</w:t>
      </w:r>
      <w:r w:rsidRPr="00747F2C">
        <w:rPr>
          <w:rFonts w:ascii="Times New Roman" w:hAnsi="Times New Roman" w:cs="Times New Roman"/>
          <w:color w:val="767171"/>
          <w:sz w:val="24"/>
          <w:szCs w:val="32"/>
        </w:rPr>
        <w:t xml:space="preserve"> lineamientos establecidos</w:t>
      </w:r>
      <w:r w:rsidR="00271891">
        <w:rPr>
          <w:rFonts w:ascii="Times New Roman" w:hAnsi="Times New Roman" w:cs="Times New Roman"/>
          <w:color w:val="767171"/>
          <w:sz w:val="24"/>
          <w:szCs w:val="32"/>
        </w:rPr>
        <w:t xml:space="preserve"> por el presidente de la república</w:t>
      </w:r>
      <w:r w:rsidR="001A54CA">
        <w:rPr>
          <w:rFonts w:ascii="Times New Roman" w:hAnsi="Times New Roman" w:cs="Times New Roman"/>
          <w:color w:val="767171"/>
          <w:sz w:val="24"/>
          <w:szCs w:val="32"/>
        </w:rPr>
        <w:t>,</w:t>
      </w:r>
      <w:r w:rsidR="009A72A6">
        <w:rPr>
          <w:rFonts w:ascii="Times New Roman" w:hAnsi="Times New Roman" w:cs="Times New Roman"/>
          <w:color w:val="767171"/>
          <w:sz w:val="24"/>
          <w:szCs w:val="32"/>
        </w:rPr>
        <w:t xml:space="preserve"> regido por la Estrategia Nacional de Desarrollo 2030 el cual tiene como objetivo específico </w:t>
      </w:r>
      <w:r w:rsidRPr="00747F2C">
        <w:rPr>
          <w:rFonts w:ascii="Times New Roman" w:hAnsi="Times New Roman" w:cs="Times New Roman"/>
          <w:color w:val="767171"/>
          <w:sz w:val="24"/>
          <w:szCs w:val="32"/>
        </w:rPr>
        <w:t xml:space="preserve">2.5.2 </w:t>
      </w:r>
      <w:r w:rsidR="009137D4" w:rsidRPr="00713AB5">
        <w:rPr>
          <w:rFonts w:ascii="Times New Roman" w:hAnsi="Times New Roman" w:cs="Times New Roman"/>
          <w:i/>
          <w:iCs/>
          <w:color w:val="767171"/>
          <w:sz w:val="24"/>
          <w:szCs w:val="24"/>
        </w:rPr>
        <w:t xml:space="preserve">(Garantizar el acceso universal a </w:t>
      </w:r>
      <w:r w:rsidR="009137D4" w:rsidRPr="00713AB5">
        <w:rPr>
          <w:rFonts w:ascii="Times New Roman" w:hAnsi="Times New Roman" w:cs="Times New Roman"/>
          <w:i/>
          <w:iCs/>
          <w:color w:val="767171"/>
          <w:sz w:val="24"/>
          <w:szCs w:val="24"/>
        </w:rPr>
        <w:lastRenderedPageBreak/>
        <w:t>servicios de agua potable y saneamiento, provistos con calidad y eficiencia)</w:t>
      </w:r>
      <w:r w:rsidR="009137D4" w:rsidRPr="009137D4">
        <w:rPr>
          <w:rFonts w:ascii="Times New Roman" w:hAnsi="Times New Roman" w:cs="Times New Roman"/>
          <w:color w:val="767171"/>
          <w:sz w:val="24"/>
          <w:szCs w:val="32"/>
        </w:rPr>
        <w:t xml:space="preserve"> </w:t>
      </w:r>
      <w:r w:rsidRPr="00747F2C">
        <w:rPr>
          <w:rFonts w:ascii="Times New Roman" w:hAnsi="Times New Roman" w:cs="Times New Roman"/>
          <w:color w:val="767171"/>
          <w:sz w:val="24"/>
          <w:szCs w:val="32"/>
        </w:rPr>
        <w:t>y su línea de acción 2.5.2.3</w:t>
      </w:r>
      <w:r w:rsidR="009137D4">
        <w:rPr>
          <w:rFonts w:ascii="Times New Roman" w:hAnsi="Times New Roman" w:cs="Times New Roman"/>
          <w:color w:val="767171"/>
          <w:sz w:val="24"/>
          <w:szCs w:val="32"/>
        </w:rPr>
        <w:t xml:space="preserve"> </w:t>
      </w:r>
      <w:r w:rsidR="009137D4" w:rsidRPr="00713AB5">
        <w:rPr>
          <w:rFonts w:ascii="Times New Roman" w:hAnsi="Times New Roman" w:cs="Times New Roman"/>
          <w:i/>
          <w:iCs/>
          <w:color w:val="767171"/>
          <w:sz w:val="24"/>
          <w:szCs w:val="32"/>
        </w:rPr>
        <w:t>(</w:t>
      </w:r>
      <w:r w:rsidR="009137D4" w:rsidRPr="00713AB5">
        <w:rPr>
          <w:rFonts w:ascii="Times New Roman" w:hAnsi="Times New Roman" w:cs="Times New Roman"/>
          <w:i/>
          <w:iCs/>
          <w:color w:val="767171"/>
          <w:sz w:val="24"/>
          <w:szCs w:val="24"/>
        </w:rPr>
        <w:t>Desarrollar nuevas infraestructuras de redes que permitan la ampliación de la cobertura del servicio de agua potable, alcantarillado sanitario y pluvial, tratamiento de agua servida y protección del subsuelo, con un enfoque de desarrollo sostenible y con prioridad en las zonas tradicionalmente excluidas</w:t>
      </w:r>
      <w:r w:rsidR="009137D4" w:rsidRPr="00713AB5">
        <w:rPr>
          <w:rFonts w:ascii="Times New Roman" w:hAnsi="Times New Roman" w:cs="Times New Roman"/>
          <w:i/>
          <w:iCs/>
          <w:color w:val="767171"/>
          <w:sz w:val="24"/>
          <w:szCs w:val="32"/>
        </w:rPr>
        <w:t>)</w:t>
      </w:r>
      <w:r w:rsidRPr="00747F2C">
        <w:rPr>
          <w:rFonts w:ascii="Times New Roman" w:hAnsi="Times New Roman" w:cs="Times New Roman"/>
          <w:color w:val="767171"/>
          <w:sz w:val="24"/>
          <w:szCs w:val="32"/>
        </w:rPr>
        <w:t xml:space="preserve">, </w:t>
      </w:r>
      <w:r w:rsidR="009A72A6">
        <w:rPr>
          <w:rFonts w:ascii="Times New Roman" w:hAnsi="Times New Roman" w:cs="Times New Roman"/>
          <w:color w:val="767171"/>
          <w:sz w:val="24"/>
          <w:szCs w:val="32"/>
        </w:rPr>
        <w:t xml:space="preserve">bajo estos lineamientos realizamos los siguientes proyectos: </w:t>
      </w:r>
    </w:p>
    <w:p w14:paraId="302D2478" w14:textId="77777777" w:rsidR="009D42A8" w:rsidRDefault="009D42A8" w:rsidP="00D933D2">
      <w:pPr>
        <w:spacing w:line="360" w:lineRule="auto"/>
        <w:jc w:val="both"/>
        <w:rPr>
          <w:rFonts w:ascii="Times New Roman" w:hAnsi="Times New Roman" w:cs="Times New Roman"/>
          <w:color w:val="767171"/>
          <w:sz w:val="24"/>
          <w:szCs w:val="32"/>
        </w:rPr>
      </w:pPr>
    </w:p>
    <w:p w14:paraId="34182ED4" w14:textId="24F81541" w:rsidR="0020490C" w:rsidRPr="005D74E0" w:rsidRDefault="0020490C" w:rsidP="00D933D2">
      <w:pPr>
        <w:pStyle w:val="Prrafodelista"/>
        <w:numPr>
          <w:ilvl w:val="0"/>
          <w:numId w:val="29"/>
        </w:numPr>
        <w:spacing w:line="360" w:lineRule="auto"/>
        <w:ind w:left="0" w:firstLine="0"/>
        <w:rPr>
          <w:rFonts w:ascii="Times New Roman" w:hAnsi="Times New Roman" w:cs="Times New Roman"/>
          <w:color w:val="767171"/>
          <w:sz w:val="24"/>
          <w:szCs w:val="24"/>
        </w:rPr>
      </w:pPr>
      <w:r w:rsidRPr="00B260B9">
        <w:rPr>
          <w:rFonts w:ascii="Times New Roman" w:hAnsi="Times New Roman" w:cs="Times New Roman"/>
          <w:b/>
          <w:bCs/>
          <w:i/>
          <w:iCs/>
          <w:color w:val="767171"/>
          <w:sz w:val="24"/>
          <w:szCs w:val="24"/>
        </w:rPr>
        <w:t>Proyecto Costa Mar:</w:t>
      </w:r>
      <w:r w:rsidRPr="00B260B9">
        <w:rPr>
          <w:rFonts w:ascii="Times New Roman" w:hAnsi="Times New Roman" w:cs="Times New Roman"/>
          <w:b/>
          <w:bCs/>
          <w:color w:val="767171"/>
          <w:sz w:val="24"/>
          <w:szCs w:val="24"/>
        </w:rPr>
        <w:t xml:space="preserve"> </w:t>
      </w:r>
      <w:r w:rsidRPr="00B260B9">
        <w:rPr>
          <w:rFonts w:ascii="Times New Roman" w:hAnsi="Times New Roman" w:cs="Times New Roman"/>
          <w:color w:val="767171"/>
          <w:sz w:val="24"/>
          <w:szCs w:val="24"/>
        </w:rPr>
        <w:t xml:space="preserve">Este proyecto está ubicado en el </w:t>
      </w:r>
      <w:r w:rsidR="004315B3">
        <w:rPr>
          <w:rFonts w:ascii="Times New Roman" w:hAnsi="Times New Roman" w:cs="Times New Roman"/>
          <w:color w:val="767171"/>
          <w:sz w:val="24"/>
          <w:szCs w:val="24"/>
        </w:rPr>
        <w:t>d</w:t>
      </w:r>
      <w:r w:rsidRPr="00B260B9">
        <w:rPr>
          <w:rFonts w:ascii="Times New Roman" w:hAnsi="Times New Roman" w:cs="Times New Roman"/>
          <w:color w:val="767171"/>
          <w:sz w:val="24"/>
          <w:szCs w:val="24"/>
        </w:rPr>
        <w:t xml:space="preserve">istrito municipal de </w:t>
      </w:r>
      <w:r w:rsidR="004315B3">
        <w:rPr>
          <w:rFonts w:ascii="Times New Roman" w:hAnsi="Times New Roman" w:cs="Times New Roman"/>
          <w:color w:val="767171"/>
          <w:sz w:val="24"/>
          <w:szCs w:val="24"/>
        </w:rPr>
        <w:t>C</w:t>
      </w:r>
      <w:r w:rsidRPr="00B260B9">
        <w:rPr>
          <w:rFonts w:ascii="Times New Roman" w:hAnsi="Times New Roman" w:cs="Times New Roman"/>
          <w:color w:val="767171"/>
          <w:sz w:val="24"/>
          <w:szCs w:val="24"/>
        </w:rPr>
        <w:t xml:space="preserve">aleta, Provincia de </w:t>
      </w:r>
      <w:r w:rsidR="004315B3">
        <w:rPr>
          <w:rFonts w:ascii="Times New Roman" w:hAnsi="Times New Roman" w:cs="Times New Roman"/>
          <w:color w:val="767171"/>
          <w:sz w:val="24"/>
          <w:szCs w:val="24"/>
        </w:rPr>
        <w:t>L</w:t>
      </w:r>
      <w:r w:rsidRPr="00B260B9">
        <w:rPr>
          <w:rFonts w:ascii="Times New Roman" w:hAnsi="Times New Roman" w:cs="Times New Roman"/>
          <w:color w:val="767171"/>
          <w:sz w:val="24"/>
          <w:szCs w:val="24"/>
        </w:rPr>
        <w:t xml:space="preserve">a </w:t>
      </w:r>
      <w:r w:rsidR="004315B3">
        <w:rPr>
          <w:rFonts w:ascii="Times New Roman" w:hAnsi="Times New Roman" w:cs="Times New Roman"/>
          <w:color w:val="767171"/>
          <w:sz w:val="24"/>
          <w:szCs w:val="24"/>
        </w:rPr>
        <w:t>R</w:t>
      </w:r>
      <w:r w:rsidRPr="00B260B9">
        <w:rPr>
          <w:rFonts w:ascii="Times New Roman" w:hAnsi="Times New Roman" w:cs="Times New Roman"/>
          <w:color w:val="767171"/>
          <w:sz w:val="24"/>
          <w:szCs w:val="24"/>
        </w:rPr>
        <w:t>omana, este proyecto está compuesto de una instalación de mil quinientos noventa y dos metros con 8 centímetros lineales (1,592.8) de línea de tubería en PVC Ø 3’’. La línea de distribución de la que hacemos referencia se instaló para satisfacer las necesidades de este sector, el mismo es el resultado de un empalme de la línea de conducción de Ø 8’’ establecida en la calle principal del sector. Este proyecto tuvo un costo de RD $ 1,997,353.22.</w:t>
      </w:r>
    </w:p>
    <w:p w14:paraId="292C7225" w14:textId="4EDCE0D1" w:rsidR="0020490C" w:rsidRDefault="0020490C" w:rsidP="00D933D2">
      <w:pPr>
        <w:spacing w:line="360" w:lineRule="auto"/>
        <w:jc w:val="both"/>
        <w:rPr>
          <w:rFonts w:ascii="Times New Roman" w:hAnsi="Times New Roman" w:cs="Times New Roman"/>
          <w:color w:val="767171"/>
          <w:sz w:val="24"/>
          <w:szCs w:val="24"/>
        </w:rPr>
      </w:pPr>
      <w:r w:rsidRPr="00B260B9">
        <w:rPr>
          <w:rFonts w:ascii="Times New Roman" w:hAnsi="Times New Roman" w:cs="Times New Roman"/>
          <w:color w:val="767171"/>
          <w:sz w:val="24"/>
          <w:szCs w:val="24"/>
        </w:rPr>
        <w:t xml:space="preserve">Como resultado de la realización de este proyecto logramos beneficiar 87 viviendas lo que es traducido a 522 personas que podrán recibir </w:t>
      </w:r>
      <w:r w:rsidR="009B790A" w:rsidRPr="00B260B9">
        <w:rPr>
          <w:rFonts w:ascii="Times New Roman" w:hAnsi="Times New Roman" w:cs="Times New Roman"/>
          <w:color w:val="767171"/>
          <w:sz w:val="24"/>
          <w:szCs w:val="24"/>
        </w:rPr>
        <w:t>el servicio de agua potable a través de la red de distribución de COAAROM</w:t>
      </w:r>
      <w:r w:rsidRPr="00B260B9">
        <w:rPr>
          <w:rFonts w:ascii="Times New Roman" w:hAnsi="Times New Roman" w:cs="Times New Roman"/>
          <w:color w:val="767171"/>
          <w:sz w:val="24"/>
          <w:szCs w:val="24"/>
        </w:rPr>
        <w:t>.</w:t>
      </w:r>
    </w:p>
    <w:p w14:paraId="0AA987DF" w14:textId="77777777" w:rsidR="009D42A8" w:rsidRDefault="009D42A8" w:rsidP="00D933D2">
      <w:pPr>
        <w:spacing w:line="360" w:lineRule="auto"/>
        <w:jc w:val="both"/>
        <w:rPr>
          <w:rFonts w:ascii="Times New Roman" w:hAnsi="Times New Roman" w:cs="Times New Roman"/>
          <w:color w:val="767171"/>
          <w:sz w:val="24"/>
          <w:szCs w:val="24"/>
        </w:rPr>
      </w:pPr>
    </w:p>
    <w:p w14:paraId="15302588" w14:textId="02508397" w:rsidR="005D74E0" w:rsidRPr="008C40FF" w:rsidRDefault="005D74E0" w:rsidP="00D933D2">
      <w:pPr>
        <w:pStyle w:val="Prrafodelista"/>
        <w:numPr>
          <w:ilvl w:val="0"/>
          <w:numId w:val="29"/>
        </w:numPr>
        <w:spacing w:after="0" w:line="360" w:lineRule="auto"/>
        <w:ind w:left="0" w:firstLine="0"/>
        <w:rPr>
          <w:rFonts w:ascii="Times New Roman" w:hAnsi="Times New Roman" w:cs="Times New Roman"/>
          <w:color w:val="767171"/>
          <w:sz w:val="24"/>
          <w:szCs w:val="24"/>
        </w:rPr>
      </w:pPr>
      <w:r w:rsidRPr="008C40FF">
        <w:rPr>
          <w:rFonts w:ascii="Times New Roman" w:hAnsi="Times New Roman" w:cs="Times New Roman"/>
          <w:b/>
          <w:bCs/>
          <w:i/>
          <w:iCs/>
          <w:color w:val="767171"/>
          <w:sz w:val="24"/>
          <w:szCs w:val="24"/>
        </w:rPr>
        <w:t>Proyecto Juan Pablo Duarte:</w:t>
      </w:r>
      <w:r w:rsidRPr="008C40FF">
        <w:rPr>
          <w:rFonts w:ascii="Times New Roman" w:hAnsi="Times New Roman" w:cs="Times New Roman"/>
          <w:b/>
          <w:bCs/>
          <w:color w:val="767171"/>
          <w:sz w:val="24"/>
          <w:szCs w:val="24"/>
        </w:rPr>
        <w:t xml:space="preserve"> </w:t>
      </w:r>
      <w:r w:rsidRPr="008C40FF">
        <w:rPr>
          <w:rFonts w:ascii="Times New Roman" w:hAnsi="Times New Roman" w:cs="Times New Roman"/>
          <w:color w:val="767171"/>
          <w:sz w:val="24"/>
          <w:szCs w:val="24"/>
        </w:rPr>
        <w:t xml:space="preserve">El proyecto de Juan Pablo Duarte (primera etapa), ubicado en el municipio de Villa </w:t>
      </w:r>
      <w:r w:rsidR="004315B3" w:rsidRPr="008C40FF">
        <w:rPr>
          <w:rFonts w:ascii="Times New Roman" w:hAnsi="Times New Roman" w:cs="Times New Roman"/>
          <w:color w:val="767171"/>
          <w:sz w:val="24"/>
          <w:szCs w:val="24"/>
        </w:rPr>
        <w:t>H</w:t>
      </w:r>
      <w:r w:rsidRPr="008C40FF">
        <w:rPr>
          <w:rFonts w:ascii="Times New Roman" w:hAnsi="Times New Roman" w:cs="Times New Roman"/>
          <w:color w:val="767171"/>
          <w:sz w:val="24"/>
          <w:szCs w:val="24"/>
        </w:rPr>
        <w:t xml:space="preserve">ermosa, en la provincia de </w:t>
      </w:r>
      <w:r w:rsidR="004315B3" w:rsidRPr="008C40FF">
        <w:rPr>
          <w:rFonts w:ascii="Times New Roman" w:hAnsi="Times New Roman" w:cs="Times New Roman"/>
          <w:color w:val="767171"/>
          <w:sz w:val="24"/>
          <w:szCs w:val="24"/>
        </w:rPr>
        <w:t>L</w:t>
      </w:r>
      <w:r w:rsidRPr="008C40FF">
        <w:rPr>
          <w:rFonts w:ascii="Times New Roman" w:hAnsi="Times New Roman" w:cs="Times New Roman"/>
          <w:color w:val="767171"/>
          <w:sz w:val="24"/>
          <w:szCs w:val="24"/>
        </w:rPr>
        <w:t xml:space="preserve">a </w:t>
      </w:r>
      <w:r w:rsidR="004315B3" w:rsidRPr="008C40FF">
        <w:rPr>
          <w:rFonts w:ascii="Times New Roman" w:hAnsi="Times New Roman" w:cs="Times New Roman"/>
          <w:color w:val="767171"/>
          <w:sz w:val="24"/>
          <w:szCs w:val="24"/>
        </w:rPr>
        <w:t>R</w:t>
      </w:r>
      <w:r w:rsidRPr="008C40FF">
        <w:rPr>
          <w:rFonts w:ascii="Times New Roman" w:hAnsi="Times New Roman" w:cs="Times New Roman"/>
          <w:color w:val="767171"/>
          <w:sz w:val="24"/>
          <w:szCs w:val="24"/>
        </w:rPr>
        <w:t xml:space="preserve">omana, este proyecto </w:t>
      </w:r>
      <w:r w:rsidR="004315B3" w:rsidRPr="008C40FF">
        <w:rPr>
          <w:rFonts w:ascii="Times New Roman" w:hAnsi="Times New Roman" w:cs="Times New Roman"/>
          <w:color w:val="767171"/>
          <w:sz w:val="24"/>
          <w:szCs w:val="24"/>
        </w:rPr>
        <w:t>consistió en la</w:t>
      </w:r>
      <w:r w:rsidRPr="008C40FF">
        <w:rPr>
          <w:rFonts w:ascii="Times New Roman" w:hAnsi="Times New Roman" w:cs="Times New Roman"/>
          <w:color w:val="767171"/>
          <w:sz w:val="24"/>
          <w:szCs w:val="24"/>
        </w:rPr>
        <w:t xml:space="preserve"> instalación de 3519.8 metros lineales de tuberías </w:t>
      </w:r>
      <w:r w:rsidR="004315B3" w:rsidRPr="008C40FF">
        <w:rPr>
          <w:rFonts w:ascii="Times New Roman" w:hAnsi="Times New Roman" w:cs="Times New Roman"/>
          <w:color w:val="767171"/>
          <w:sz w:val="24"/>
          <w:szCs w:val="24"/>
        </w:rPr>
        <w:t xml:space="preserve">en </w:t>
      </w:r>
      <w:r w:rsidRPr="008C40FF">
        <w:rPr>
          <w:rFonts w:ascii="Times New Roman" w:hAnsi="Times New Roman" w:cs="Times New Roman"/>
          <w:color w:val="767171"/>
          <w:sz w:val="24"/>
          <w:szCs w:val="24"/>
        </w:rPr>
        <w:t>PVC SCH 40 de Ø 3’’</w:t>
      </w:r>
      <w:r w:rsidR="00DF7E7D" w:rsidRPr="008C40FF">
        <w:rPr>
          <w:rFonts w:ascii="Times New Roman" w:hAnsi="Times New Roman" w:cs="Times New Roman"/>
          <w:color w:val="767171"/>
          <w:sz w:val="24"/>
          <w:szCs w:val="24"/>
        </w:rPr>
        <w:t xml:space="preserve"> el mismo tuvo un costo de RD $ 4,169,291.49</w:t>
      </w:r>
      <w:r w:rsidR="00DF7E7D" w:rsidRPr="008C40FF">
        <w:rPr>
          <w:rFonts w:ascii="Book Antiqua" w:eastAsia="Times New Roman" w:hAnsi="Book Antiqua" w:cs="Calibri"/>
          <w:b/>
          <w:bCs/>
          <w:lang w:eastAsia="es-DO"/>
        </w:rPr>
        <w:t xml:space="preserve"> </w:t>
      </w:r>
      <w:r w:rsidRPr="008C40FF">
        <w:rPr>
          <w:rFonts w:ascii="Times New Roman" w:hAnsi="Times New Roman" w:cs="Times New Roman"/>
          <w:color w:val="767171"/>
          <w:sz w:val="24"/>
          <w:szCs w:val="24"/>
        </w:rPr>
        <w:t>, con una excavación de 886.99 metros cúbicos</w:t>
      </w:r>
      <w:r w:rsidR="004315B3" w:rsidRPr="008C40FF">
        <w:rPr>
          <w:rFonts w:ascii="Times New Roman" w:hAnsi="Times New Roman" w:cs="Times New Roman"/>
          <w:color w:val="767171"/>
          <w:sz w:val="24"/>
          <w:szCs w:val="24"/>
        </w:rPr>
        <w:t>,</w:t>
      </w:r>
      <w:r w:rsidRPr="008C40FF">
        <w:rPr>
          <w:rFonts w:ascii="Times New Roman" w:hAnsi="Times New Roman" w:cs="Times New Roman"/>
          <w:color w:val="767171"/>
          <w:sz w:val="24"/>
          <w:szCs w:val="24"/>
        </w:rPr>
        <w:t xml:space="preserve"> asientos de arena itabo 3/16 para la colocación de tuberías</w:t>
      </w:r>
      <w:r w:rsidR="004315B3" w:rsidRPr="008C40FF">
        <w:rPr>
          <w:rFonts w:ascii="Times New Roman" w:hAnsi="Times New Roman" w:cs="Times New Roman"/>
          <w:color w:val="767171"/>
          <w:sz w:val="24"/>
          <w:szCs w:val="24"/>
        </w:rPr>
        <w:t xml:space="preserve"> e instalación de 10 válvulas para la distribución del agua y garantizar un servicio eficiente.</w:t>
      </w:r>
    </w:p>
    <w:p w14:paraId="65D4E33D" w14:textId="331E7B85" w:rsidR="00DC32E7" w:rsidRDefault="00DC32E7" w:rsidP="00D933D2">
      <w:pPr>
        <w:spacing w:after="0" w:line="360" w:lineRule="auto"/>
        <w:jc w:val="both"/>
        <w:rPr>
          <w:rFonts w:ascii="Times New Roman" w:hAnsi="Times New Roman" w:cs="Times New Roman"/>
          <w:color w:val="767171"/>
          <w:sz w:val="24"/>
          <w:szCs w:val="24"/>
        </w:rPr>
      </w:pPr>
    </w:p>
    <w:p w14:paraId="2B14AD1D" w14:textId="19A33CF6" w:rsidR="004315B3" w:rsidRDefault="00DC32E7" w:rsidP="00D933D2">
      <w:pPr>
        <w:spacing w:after="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Este proyecto tubo </w:t>
      </w:r>
      <w:r w:rsidR="00C75BD3">
        <w:rPr>
          <w:rFonts w:ascii="Times New Roman" w:hAnsi="Times New Roman" w:cs="Times New Roman"/>
          <w:color w:val="767171"/>
          <w:sz w:val="24"/>
          <w:szCs w:val="24"/>
        </w:rPr>
        <w:t>una adenda</w:t>
      </w:r>
      <w:r>
        <w:rPr>
          <w:rFonts w:ascii="Times New Roman" w:hAnsi="Times New Roman" w:cs="Times New Roman"/>
          <w:color w:val="767171"/>
          <w:sz w:val="24"/>
          <w:szCs w:val="24"/>
        </w:rPr>
        <w:t xml:space="preserve"> de </w:t>
      </w:r>
      <w:r w:rsidRPr="00B260B9">
        <w:rPr>
          <w:rFonts w:ascii="Times New Roman" w:hAnsi="Times New Roman" w:cs="Times New Roman"/>
          <w:color w:val="767171"/>
          <w:sz w:val="24"/>
          <w:szCs w:val="24"/>
        </w:rPr>
        <w:t>RD $</w:t>
      </w:r>
      <w:r>
        <w:rPr>
          <w:rFonts w:ascii="Times New Roman" w:hAnsi="Times New Roman" w:cs="Times New Roman"/>
          <w:color w:val="767171"/>
          <w:sz w:val="24"/>
          <w:szCs w:val="24"/>
        </w:rPr>
        <w:t xml:space="preserve"> 1</w:t>
      </w:r>
      <w:r w:rsidRPr="00DF7E7D">
        <w:rPr>
          <w:rFonts w:ascii="Times New Roman" w:hAnsi="Times New Roman" w:cs="Times New Roman"/>
          <w:color w:val="767171"/>
          <w:sz w:val="24"/>
          <w:szCs w:val="24"/>
        </w:rPr>
        <w:t>,</w:t>
      </w:r>
      <w:r>
        <w:rPr>
          <w:rFonts w:ascii="Times New Roman" w:hAnsi="Times New Roman" w:cs="Times New Roman"/>
          <w:color w:val="767171"/>
          <w:sz w:val="24"/>
          <w:szCs w:val="24"/>
        </w:rPr>
        <w:t>596</w:t>
      </w:r>
      <w:r w:rsidRPr="00DF7E7D">
        <w:rPr>
          <w:rFonts w:ascii="Times New Roman" w:hAnsi="Times New Roman" w:cs="Times New Roman"/>
          <w:color w:val="767171"/>
          <w:sz w:val="24"/>
          <w:szCs w:val="24"/>
        </w:rPr>
        <w:t>,</w:t>
      </w:r>
      <w:r>
        <w:rPr>
          <w:rFonts w:ascii="Times New Roman" w:hAnsi="Times New Roman" w:cs="Times New Roman"/>
          <w:color w:val="767171"/>
          <w:sz w:val="24"/>
          <w:szCs w:val="24"/>
        </w:rPr>
        <w:t>043</w:t>
      </w:r>
      <w:r w:rsidRPr="00DF7E7D">
        <w:rPr>
          <w:rFonts w:ascii="Times New Roman" w:hAnsi="Times New Roman" w:cs="Times New Roman"/>
          <w:color w:val="767171"/>
          <w:sz w:val="24"/>
          <w:szCs w:val="24"/>
        </w:rPr>
        <w:t>.</w:t>
      </w:r>
      <w:r>
        <w:rPr>
          <w:rFonts w:ascii="Times New Roman" w:hAnsi="Times New Roman" w:cs="Times New Roman"/>
          <w:color w:val="767171"/>
          <w:sz w:val="24"/>
          <w:szCs w:val="24"/>
        </w:rPr>
        <w:t xml:space="preserve">98 el cual consistió en la construcción de un tanque de almacenamiento de 12,720 </w:t>
      </w:r>
      <w:proofErr w:type="spellStart"/>
      <w:r>
        <w:rPr>
          <w:rFonts w:ascii="Times New Roman" w:hAnsi="Times New Roman" w:cs="Times New Roman"/>
          <w:color w:val="767171"/>
          <w:sz w:val="24"/>
          <w:szCs w:val="24"/>
        </w:rPr>
        <w:t>gls</w:t>
      </w:r>
      <w:proofErr w:type="spellEnd"/>
      <w:r>
        <w:rPr>
          <w:rFonts w:ascii="Times New Roman" w:hAnsi="Times New Roman" w:cs="Times New Roman"/>
          <w:color w:val="767171"/>
          <w:sz w:val="24"/>
          <w:szCs w:val="24"/>
        </w:rPr>
        <w:t xml:space="preserve"> y la restauración de un tanque existente de 7,155 </w:t>
      </w:r>
      <w:proofErr w:type="spellStart"/>
      <w:r>
        <w:rPr>
          <w:rFonts w:ascii="Times New Roman" w:hAnsi="Times New Roman" w:cs="Times New Roman"/>
          <w:color w:val="767171"/>
          <w:sz w:val="24"/>
          <w:szCs w:val="24"/>
        </w:rPr>
        <w:t>gls</w:t>
      </w:r>
      <w:proofErr w:type="spellEnd"/>
      <w:r>
        <w:rPr>
          <w:rFonts w:ascii="Times New Roman" w:hAnsi="Times New Roman" w:cs="Times New Roman"/>
          <w:color w:val="767171"/>
          <w:sz w:val="24"/>
          <w:szCs w:val="24"/>
        </w:rPr>
        <w:t>, la bomba de impulsión fue remplazada y colocada nueva para eficientizar la distribución de agua en dicha zona.</w:t>
      </w:r>
    </w:p>
    <w:p w14:paraId="009CFC89" w14:textId="77777777" w:rsidR="00DC32E7" w:rsidRPr="00DC32E7" w:rsidRDefault="00DC32E7" w:rsidP="00D933D2">
      <w:pPr>
        <w:spacing w:after="0" w:line="360" w:lineRule="auto"/>
        <w:jc w:val="both"/>
        <w:rPr>
          <w:rFonts w:ascii="Book Antiqua" w:eastAsia="Times New Roman" w:hAnsi="Book Antiqua" w:cs="Calibri"/>
          <w:b/>
          <w:bCs/>
          <w:lang w:eastAsia="es-DO"/>
        </w:rPr>
      </w:pPr>
    </w:p>
    <w:p w14:paraId="731C9A69" w14:textId="47AC9ECB" w:rsidR="005D74E0" w:rsidRDefault="005D74E0" w:rsidP="00D933D2">
      <w:pPr>
        <w:spacing w:line="360" w:lineRule="auto"/>
        <w:jc w:val="both"/>
        <w:rPr>
          <w:rFonts w:ascii="Times New Roman" w:hAnsi="Times New Roman" w:cs="Times New Roman"/>
          <w:color w:val="767171"/>
          <w:sz w:val="24"/>
          <w:szCs w:val="24"/>
        </w:rPr>
      </w:pPr>
      <w:r w:rsidRPr="005D74E0">
        <w:rPr>
          <w:rFonts w:ascii="Times New Roman" w:hAnsi="Times New Roman" w:cs="Times New Roman"/>
          <w:color w:val="767171"/>
          <w:sz w:val="24"/>
          <w:szCs w:val="24"/>
        </w:rPr>
        <w:lastRenderedPageBreak/>
        <w:t>Dicho proyecto benefici</w:t>
      </w:r>
      <w:r w:rsidR="004315B3">
        <w:rPr>
          <w:rFonts w:ascii="Times New Roman" w:hAnsi="Times New Roman" w:cs="Times New Roman"/>
          <w:color w:val="767171"/>
          <w:sz w:val="24"/>
          <w:szCs w:val="24"/>
        </w:rPr>
        <w:t>a</w:t>
      </w:r>
      <w:r w:rsidRPr="005D74E0">
        <w:rPr>
          <w:rFonts w:ascii="Times New Roman" w:hAnsi="Times New Roman" w:cs="Times New Roman"/>
          <w:color w:val="767171"/>
          <w:sz w:val="24"/>
          <w:szCs w:val="24"/>
        </w:rPr>
        <w:t xml:space="preserve"> 315 viviendas de manera directa lo que esto se traduce en 1</w:t>
      </w:r>
      <w:r w:rsidR="00D33C4C">
        <w:rPr>
          <w:rFonts w:ascii="Times New Roman" w:hAnsi="Times New Roman" w:cs="Times New Roman"/>
          <w:color w:val="767171"/>
          <w:sz w:val="24"/>
          <w:szCs w:val="24"/>
        </w:rPr>
        <w:t>,</w:t>
      </w:r>
      <w:r w:rsidRPr="005D74E0">
        <w:rPr>
          <w:rFonts w:ascii="Times New Roman" w:hAnsi="Times New Roman" w:cs="Times New Roman"/>
          <w:color w:val="767171"/>
          <w:sz w:val="24"/>
          <w:szCs w:val="24"/>
        </w:rPr>
        <w:t xml:space="preserve">890 personas </w:t>
      </w:r>
      <w:r w:rsidR="004315B3">
        <w:rPr>
          <w:rFonts w:ascii="Times New Roman" w:hAnsi="Times New Roman" w:cs="Times New Roman"/>
          <w:color w:val="767171"/>
          <w:sz w:val="24"/>
          <w:szCs w:val="24"/>
        </w:rPr>
        <w:t xml:space="preserve">que reciben agua potable a través de los servicios de la </w:t>
      </w:r>
      <w:r w:rsidR="0059277E">
        <w:rPr>
          <w:rFonts w:ascii="Times New Roman" w:hAnsi="Times New Roman" w:cs="Times New Roman"/>
          <w:color w:val="767171"/>
          <w:sz w:val="24"/>
          <w:szCs w:val="24"/>
        </w:rPr>
        <w:t>institución</w:t>
      </w:r>
      <w:r w:rsidRPr="005D74E0">
        <w:rPr>
          <w:rFonts w:ascii="Times New Roman" w:hAnsi="Times New Roman" w:cs="Times New Roman"/>
          <w:color w:val="767171"/>
          <w:sz w:val="24"/>
          <w:szCs w:val="24"/>
        </w:rPr>
        <w:t>.</w:t>
      </w:r>
    </w:p>
    <w:p w14:paraId="44549BC6" w14:textId="77777777" w:rsidR="00086553" w:rsidRDefault="00086553" w:rsidP="00D933D2">
      <w:pPr>
        <w:spacing w:line="360" w:lineRule="auto"/>
        <w:jc w:val="both"/>
        <w:rPr>
          <w:rFonts w:ascii="Times New Roman" w:hAnsi="Times New Roman" w:cs="Times New Roman"/>
          <w:color w:val="767171"/>
          <w:sz w:val="24"/>
          <w:szCs w:val="24"/>
        </w:rPr>
      </w:pPr>
    </w:p>
    <w:p w14:paraId="4EBB74DE" w14:textId="7034BE74" w:rsidR="00546E91" w:rsidRDefault="00086553" w:rsidP="00D933D2">
      <w:pPr>
        <w:pStyle w:val="Prrafodelista"/>
        <w:numPr>
          <w:ilvl w:val="0"/>
          <w:numId w:val="31"/>
        </w:num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Abastecimiento de agua potable y calidad del agua</w:t>
      </w:r>
    </w:p>
    <w:p w14:paraId="0DDDBCB9" w14:textId="77777777" w:rsidR="00086553" w:rsidRPr="00FF4BC7" w:rsidRDefault="00086553" w:rsidP="00D933D2">
      <w:pPr>
        <w:pStyle w:val="Prrafodelista"/>
        <w:spacing w:line="360" w:lineRule="auto"/>
        <w:rPr>
          <w:rFonts w:ascii="Times New Roman" w:hAnsi="Times New Roman" w:cs="Times New Roman"/>
          <w:color w:val="767171"/>
          <w:sz w:val="24"/>
          <w:szCs w:val="24"/>
        </w:rPr>
      </w:pPr>
    </w:p>
    <w:p w14:paraId="113CAC41" w14:textId="77777777" w:rsidR="00CE74B8" w:rsidRDefault="00D33C4C" w:rsidP="00D933D2">
      <w:pPr>
        <w:spacing w:line="360" w:lineRule="auto"/>
        <w:jc w:val="both"/>
        <w:rPr>
          <w:rFonts w:ascii="Times New Roman" w:hAnsi="Times New Roman" w:cs="Times New Roman"/>
          <w:color w:val="767171"/>
          <w:sz w:val="24"/>
          <w:szCs w:val="24"/>
        </w:rPr>
      </w:pPr>
      <w:r w:rsidRPr="007C50B4">
        <w:rPr>
          <w:rFonts w:ascii="Times New Roman" w:hAnsi="Times New Roman" w:cs="Times New Roman"/>
          <w:color w:val="767171"/>
          <w:sz w:val="24"/>
          <w:szCs w:val="24"/>
        </w:rPr>
        <w:t xml:space="preserve">En cuanto a la </w:t>
      </w:r>
      <w:r w:rsidRPr="007C50B4">
        <w:rPr>
          <w:rStyle w:val="nfasis"/>
          <w:rFonts w:ascii="Times New Roman" w:hAnsi="Times New Roman" w:cs="Times New Roman"/>
          <w:i w:val="0"/>
          <w:iCs w:val="0"/>
          <w:color w:val="767171"/>
          <w:sz w:val="24"/>
          <w:szCs w:val="24"/>
          <w:shd w:val="clear" w:color="auto" w:fill="FFFFFF"/>
        </w:rPr>
        <w:t>eficientización de la producción de agua, este año hemos logrado superar las producciones de años anteriores, logrando un total de 8,651,486 MG equivalente a 32,749.43 M3</w:t>
      </w:r>
      <w:r w:rsidR="009C7CAE" w:rsidRPr="007C50B4">
        <w:rPr>
          <w:rStyle w:val="nfasis"/>
          <w:rFonts w:ascii="Times New Roman" w:hAnsi="Times New Roman" w:cs="Times New Roman"/>
          <w:i w:val="0"/>
          <w:iCs w:val="0"/>
          <w:color w:val="767171"/>
          <w:sz w:val="24"/>
          <w:szCs w:val="24"/>
          <w:shd w:val="clear" w:color="auto" w:fill="FFFFFF"/>
        </w:rPr>
        <w:t xml:space="preserve"> con una diferencia de </w:t>
      </w:r>
      <w:r w:rsidR="009C7CAE" w:rsidRPr="007C50B4">
        <w:rPr>
          <w:rFonts w:ascii="Times New Roman" w:hAnsi="Times New Roman" w:cs="Times New Roman"/>
          <w:color w:val="767171"/>
          <w:sz w:val="24"/>
          <w:szCs w:val="24"/>
        </w:rPr>
        <w:t xml:space="preserve">171,251 MG equivalente a 648.26 M3 con respecto al 2020, que a pesar de atravesar una fuerte pandemia por COVID-19 logramos </w:t>
      </w:r>
      <w:r w:rsidR="004057FF">
        <w:rPr>
          <w:rFonts w:ascii="Times New Roman" w:hAnsi="Times New Roman" w:cs="Times New Roman"/>
          <w:color w:val="767171"/>
          <w:sz w:val="24"/>
          <w:szCs w:val="24"/>
        </w:rPr>
        <w:t>superar</w:t>
      </w:r>
      <w:r w:rsidR="009C7CAE" w:rsidRPr="007C50B4">
        <w:rPr>
          <w:rFonts w:ascii="Times New Roman" w:hAnsi="Times New Roman" w:cs="Times New Roman"/>
          <w:color w:val="767171"/>
          <w:sz w:val="24"/>
          <w:szCs w:val="24"/>
        </w:rPr>
        <w:t xml:space="preserve"> los parámetros</w:t>
      </w:r>
      <w:r w:rsidR="004057FF">
        <w:rPr>
          <w:rFonts w:ascii="Times New Roman" w:hAnsi="Times New Roman" w:cs="Times New Roman"/>
          <w:color w:val="767171"/>
          <w:sz w:val="24"/>
          <w:szCs w:val="24"/>
        </w:rPr>
        <w:t xml:space="preserve"> establecidos para la</w:t>
      </w:r>
      <w:r w:rsidR="009C7CAE" w:rsidRPr="007C50B4">
        <w:rPr>
          <w:rFonts w:ascii="Times New Roman" w:hAnsi="Times New Roman" w:cs="Times New Roman"/>
          <w:color w:val="767171"/>
          <w:sz w:val="24"/>
          <w:szCs w:val="24"/>
        </w:rPr>
        <w:t xml:space="preserve"> producción</w:t>
      </w:r>
      <w:r w:rsidR="004057FF">
        <w:rPr>
          <w:rFonts w:ascii="Times New Roman" w:hAnsi="Times New Roman" w:cs="Times New Roman"/>
          <w:color w:val="767171"/>
          <w:sz w:val="24"/>
          <w:szCs w:val="24"/>
        </w:rPr>
        <w:t xml:space="preserve"> de</w:t>
      </w:r>
      <w:r w:rsidR="009C7CAE" w:rsidRPr="007C50B4">
        <w:rPr>
          <w:rFonts w:ascii="Times New Roman" w:hAnsi="Times New Roman" w:cs="Times New Roman"/>
          <w:color w:val="767171"/>
          <w:sz w:val="24"/>
          <w:szCs w:val="24"/>
        </w:rPr>
        <w:t xml:space="preserve"> </w:t>
      </w:r>
      <w:r w:rsidR="004057FF">
        <w:rPr>
          <w:rFonts w:ascii="Times New Roman" w:hAnsi="Times New Roman" w:cs="Times New Roman"/>
          <w:color w:val="767171"/>
          <w:sz w:val="24"/>
          <w:szCs w:val="24"/>
        </w:rPr>
        <w:t>agua</w:t>
      </w:r>
      <w:r w:rsidR="00546E91" w:rsidRPr="007C50B4">
        <w:rPr>
          <w:rFonts w:ascii="Times New Roman" w:hAnsi="Times New Roman" w:cs="Times New Roman"/>
          <w:color w:val="767171"/>
          <w:sz w:val="24"/>
          <w:szCs w:val="24"/>
        </w:rPr>
        <w:t xml:space="preserve">. </w:t>
      </w:r>
    </w:p>
    <w:p w14:paraId="6D128EBE" w14:textId="77777777" w:rsidR="00CE74B8" w:rsidRDefault="00CE74B8" w:rsidP="00D933D2">
      <w:pPr>
        <w:spacing w:line="360" w:lineRule="auto"/>
        <w:jc w:val="both"/>
        <w:rPr>
          <w:rFonts w:ascii="Times New Roman" w:hAnsi="Times New Roman" w:cs="Times New Roman"/>
          <w:color w:val="767171"/>
          <w:sz w:val="24"/>
          <w:szCs w:val="24"/>
        </w:rPr>
      </w:pPr>
    </w:p>
    <w:p w14:paraId="56315ABD" w14:textId="2A1CBF0C" w:rsidR="009C7CAE" w:rsidRDefault="00546E91" w:rsidP="00D933D2">
      <w:pPr>
        <w:spacing w:line="360" w:lineRule="auto"/>
        <w:jc w:val="both"/>
        <w:rPr>
          <w:rStyle w:val="nfasis"/>
          <w:rFonts w:ascii="Times New Roman" w:hAnsi="Times New Roman" w:cs="Times New Roman"/>
          <w:i w:val="0"/>
          <w:iCs w:val="0"/>
          <w:color w:val="767171"/>
          <w:sz w:val="24"/>
          <w:szCs w:val="24"/>
          <w:shd w:val="clear" w:color="auto" w:fill="FFFFFF"/>
        </w:rPr>
      </w:pPr>
      <w:r w:rsidRPr="007C50B4">
        <w:rPr>
          <w:rFonts w:ascii="Times New Roman" w:hAnsi="Times New Roman" w:cs="Times New Roman"/>
          <w:color w:val="767171"/>
          <w:sz w:val="24"/>
          <w:szCs w:val="24"/>
        </w:rPr>
        <w:t>En cuanto</w:t>
      </w:r>
      <w:r w:rsidRPr="007C50B4">
        <w:rPr>
          <w:rStyle w:val="nfasis"/>
          <w:rFonts w:ascii="Times New Roman" w:hAnsi="Times New Roman" w:cs="Times New Roman"/>
          <w:i w:val="0"/>
          <w:iCs w:val="0"/>
          <w:color w:val="767171"/>
          <w:sz w:val="24"/>
          <w:szCs w:val="24"/>
          <w:shd w:val="clear" w:color="auto" w:fill="FFFFFF"/>
        </w:rPr>
        <w:t xml:space="preserve"> al índice de potabilidad bajamos de 97.80% a un 86.70% con respecto al año 2020 debido a que el sistema de cloración ha venido presentando problemas técnicos. Para recuperar el índice de potabilidad</w:t>
      </w:r>
      <w:r w:rsidR="004057FF">
        <w:rPr>
          <w:rStyle w:val="nfasis"/>
          <w:rFonts w:ascii="Times New Roman" w:hAnsi="Times New Roman" w:cs="Times New Roman"/>
          <w:i w:val="0"/>
          <w:iCs w:val="0"/>
          <w:color w:val="767171"/>
          <w:sz w:val="24"/>
          <w:szCs w:val="24"/>
          <w:shd w:val="clear" w:color="auto" w:fill="FFFFFF"/>
        </w:rPr>
        <w:t xml:space="preserve"> acostumbrado,</w:t>
      </w:r>
      <w:r w:rsidRPr="007C50B4">
        <w:rPr>
          <w:rStyle w:val="nfasis"/>
          <w:rFonts w:ascii="Times New Roman" w:hAnsi="Times New Roman" w:cs="Times New Roman"/>
          <w:i w:val="0"/>
          <w:iCs w:val="0"/>
          <w:color w:val="767171"/>
          <w:sz w:val="24"/>
          <w:szCs w:val="24"/>
          <w:shd w:val="clear" w:color="auto" w:fill="FFFFFF"/>
        </w:rPr>
        <w:t xml:space="preserve"> hemos puesto en marcha un plan de sustitución de estos equipos</w:t>
      </w:r>
      <w:r w:rsidR="004057FF">
        <w:rPr>
          <w:rStyle w:val="nfasis"/>
          <w:rFonts w:ascii="Times New Roman" w:hAnsi="Times New Roman" w:cs="Times New Roman"/>
          <w:i w:val="0"/>
          <w:iCs w:val="0"/>
          <w:color w:val="767171"/>
          <w:sz w:val="24"/>
          <w:szCs w:val="24"/>
          <w:shd w:val="clear" w:color="auto" w:fill="FFFFFF"/>
        </w:rPr>
        <w:t>,</w:t>
      </w:r>
      <w:r w:rsidRPr="007C50B4">
        <w:rPr>
          <w:rStyle w:val="nfasis"/>
          <w:rFonts w:ascii="Times New Roman" w:hAnsi="Times New Roman" w:cs="Times New Roman"/>
          <w:i w:val="0"/>
          <w:iCs w:val="0"/>
          <w:color w:val="767171"/>
          <w:sz w:val="24"/>
          <w:szCs w:val="24"/>
          <w:shd w:val="clear" w:color="auto" w:fill="FFFFFF"/>
        </w:rPr>
        <w:t xml:space="preserve"> lo cual </w:t>
      </w:r>
      <w:r w:rsidR="00CE74B8">
        <w:rPr>
          <w:rStyle w:val="nfasis"/>
          <w:rFonts w:ascii="Times New Roman" w:hAnsi="Times New Roman" w:cs="Times New Roman"/>
          <w:i w:val="0"/>
          <w:iCs w:val="0"/>
          <w:color w:val="767171"/>
          <w:sz w:val="24"/>
          <w:szCs w:val="24"/>
          <w:shd w:val="clear" w:color="auto" w:fill="FFFFFF"/>
        </w:rPr>
        <w:t xml:space="preserve">ya fueron comprados y </w:t>
      </w:r>
      <w:r w:rsidRPr="007C50B4">
        <w:rPr>
          <w:rStyle w:val="nfasis"/>
          <w:rFonts w:ascii="Times New Roman" w:hAnsi="Times New Roman" w:cs="Times New Roman"/>
          <w:i w:val="0"/>
          <w:iCs w:val="0"/>
          <w:color w:val="767171"/>
          <w:sz w:val="24"/>
          <w:szCs w:val="24"/>
          <w:shd w:val="clear" w:color="auto" w:fill="FFFFFF"/>
        </w:rPr>
        <w:t>serán remplazados</w:t>
      </w:r>
      <w:r w:rsidR="00CE74B8">
        <w:rPr>
          <w:rStyle w:val="nfasis"/>
          <w:rFonts w:ascii="Times New Roman" w:hAnsi="Times New Roman" w:cs="Times New Roman"/>
          <w:i w:val="0"/>
          <w:iCs w:val="0"/>
          <w:color w:val="767171"/>
          <w:sz w:val="24"/>
          <w:szCs w:val="24"/>
          <w:shd w:val="clear" w:color="auto" w:fill="FFFFFF"/>
        </w:rPr>
        <w:t xml:space="preserve"> </w:t>
      </w:r>
      <w:r w:rsidRPr="007C50B4">
        <w:rPr>
          <w:rStyle w:val="nfasis"/>
          <w:rFonts w:ascii="Times New Roman" w:hAnsi="Times New Roman" w:cs="Times New Roman"/>
          <w:i w:val="0"/>
          <w:iCs w:val="0"/>
          <w:color w:val="767171"/>
          <w:sz w:val="24"/>
          <w:szCs w:val="24"/>
          <w:shd w:val="clear" w:color="auto" w:fill="FFFFFF"/>
        </w:rPr>
        <w:t>a finales de enero 2022 debido a retraso con la importación.</w:t>
      </w:r>
    </w:p>
    <w:p w14:paraId="55AC224C" w14:textId="77777777" w:rsidR="00086553" w:rsidRPr="00086553" w:rsidRDefault="00086553" w:rsidP="00D933D2">
      <w:pPr>
        <w:spacing w:line="360" w:lineRule="auto"/>
        <w:jc w:val="both"/>
        <w:rPr>
          <w:rStyle w:val="nfasis"/>
          <w:rFonts w:ascii="Times New Roman" w:eastAsia="Times New Roman" w:hAnsi="Times New Roman" w:cs="Times New Roman"/>
          <w:i w:val="0"/>
          <w:iCs w:val="0"/>
          <w:color w:val="767171"/>
          <w:sz w:val="24"/>
          <w:szCs w:val="24"/>
          <w:lang w:eastAsia="es-DO"/>
        </w:rPr>
      </w:pPr>
    </w:p>
    <w:p w14:paraId="628C4A25" w14:textId="35537248" w:rsidR="00CE74B8" w:rsidRDefault="009C7CAE" w:rsidP="00D933D2">
      <w:pPr>
        <w:spacing w:line="360" w:lineRule="auto"/>
        <w:jc w:val="both"/>
        <w:rPr>
          <w:rStyle w:val="nfasis"/>
          <w:rFonts w:ascii="Times New Roman" w:hAnsi="Times New Roman" w:cs="Times New Roman"/>
          <w:i w:val="0"/>
          <w:iCs w:val="0"/>
          <w:color w:val="5F6368"/>
          <w:sz w:val="24"/>
          <w:szCs w:val="24"/>
          <w:shd w:val="clear" w:color="auto" w:fill="FFFFFF"/>
        </w:rPr>
      </w:pPr>
      <w:r>
        <w:rPr>
          <w:rStyle w:val="nfasis"/>
          <w:rFonts w:ascii="Times New Roman" w:hAnsi="Times New Roman" w:cs="Times New Roman"/>
          <w:i w:val="0"/>
          <w:iCs w:val="0"/>
          <w:color w:val="5F6368"/>
          <w:sz w:val="24"/>
          <w:szCs w:val="24"/>
          <w:shd w:val="clear" w:color="auto" w:fill="FFFFFF"/>
        </w:rPr>
        <w:t xml:space="preserve">En la siguiente tabla presentamos todos los detalles correspondientes a la producción e índice de potabilidad por mes del año 2021 y el 2020 </w:t>
      </w:r>
      <w:r w:rsidR="007C50B4">
        <w:rPr>
          <w:rStyle w:val="nfasis"/>
          <w:rFonts w:ascii="Times New Roman" w:hAnsi="Times New Roman" w:cs="Times New Roman"/>
          <w:i w:val="0"/>
          <w:iCs w:val="0"/>
          <w:color w:val="5F6368"/>
          <w:sz w:val="24"/>
          <w:szCs w:val="24"/>
          <w:shd w:val="clear" w:color="auto" w:fill="FFFFFF"/>
        </w:rPr>
        <w:t xml:space="preserve">como </w:t>
      </w:r>
      <w:r>
        <w:rPr>
          <w:rStyle w:val="nfasis"/>
          <w:rFonts w:ascii="Times New Roman" w:hAnsi="Times New Roman" w:cs="Times New Roman"/>
          <w:i w:val="0"/>
          <w:iCs w:val="0"/>
          <w:color w:val="5F6368"/>
          <w:sz w:val="24"/>
          <w:szCs w:val="24"/>
          <w:shd w:val="clear" w:color="auto" w:fill="FFFFFF"/>
        </w:rPr>
        <w:t>línea base:</w:t>
      </w:r>
    </w:p>
    <w:p w14:paraId="5D53F950" w14:textId="77777777" w:rsidR="00FD18B7" w:rsidRPr="00FD18B7" w:rsidRDefault="00FD18B7" w:rsidP="00D933D2">
      <w:pPr>
        <w:spacing w:line="360" w:lineRule="auto"/>
        <w:jc w:val="both"/>
        <w:rPr>
          <w:rStyle w:val="nfasis"/>
          <w:rFonts w:ascii="Times New Roman" w:hAnsi="Times New Roman" w:cs="Times New Roman"/>
          <w:i w:val="0"/>
          <w:iCs w:val="0"/>
          <w:color w:val="5F6368"/>
          <w:sz w:val="24"/>
          <w:szCs w:val="24"/>
          <w:shd w:val="clear" w:color="auto" w:fill="FFFFFF"/>
        </w:rPr>
      </w:pPr>
    </w:p>
    <w:tbl>
      <w:tblPr>
        <w:tblW w:w="10266" w:type="dxa"/>
        <w:tblInd w:w="80" w:type="dxa"/>
        <w:tblCellMar>
          <w:left w:w="70" w:type="dxa"/>
          <w:right w:w="70" w:type="dxa"/>
        </w:tblCellMar>
        <w:tblLook w:val="04A0" w:firstRow="1" w:lastRow="0" w:firstColumn="1" w:lastColumn="0" w:noHBand="0" w:noVBand="1"/>
      </w:tblPr>
      <w:tblGrid>
        <w:gridCol w:w="1234"/>
        <w:gridCol w:w="1860"/>
        <w:gridCol w:w="1966"/>
        <w:gridCol w:w="1234"/>
        <w:gridCol w:w="1860"/>
        <w:gridCol w:w="1966"/>
        <w:gridCol w:w="146"/>
      </w:tblGrid>
      <w:tr w:rsidR="009C7CAE" w:rsidRPr="009C7CAE" w14:paraId="4C91FE9D" w14:textId="77777777" w:rsidTr="00CE74B8">
        <w:trPr>
          <w:gridAfter w:val="1"/>
          <w:wAfter w:w="146" w:type="dxa"/>
          <w:trHeight w:val="372"/>
        </w:trPr>
        <w:tc>
          <w:tcPr>
            <w:tcW w:w="5060" w:type="dxa"/>
            <w:gridSpan w:val="3"/>
            <w:tcBorders>
              <w:top w:val="single" w:sz="8" w:space="0" w:color="auto"/>
              <w:left w:val="single" w:sz="8" w:space="0" w:color="auto"/>
              <w:bottom w:val="single" w:sz="8" w:space="0" w:color="auto"/>
              <w:right w:val="single" w:sz="8" w:space="0" w:color="000000"/>
            </w:tcBorders>
            <w:shd w:val="clear" w:color="auto" w:fill="73D3DD"/>
            <w:noWrap/>
            <w:vAlign w:val="bottom"/>
            <w:hideMark/>
          </w:tcPr>
          <w:p w14:paraId="3279C557" w14:textId="77777777" w:rsidR="009C7CAE" w:rsidRPr="00A95D62" w:rsidRDefault="009C7CAE" w:rsidP="004C43D5">
            <w:pPr>
              <w:spacing w:after="0" w:line="240" w:lineRule="auto"/>
              <w:jc w:val="center"/>
              <w:rPr>
                <w:rFonts w:ascii="Times New Roman" w:eastAsia="Times New Roman" w:hAnsi="Times New Roman" w:cs="Times New Roman"/>
                <w:b/>
                <w:bCs/>
                <w:color w:val="767171"/>
                <w:sz w:val="28"/>
                <w:szCs w:val="28"/>
                <w:lang w:eastAsia="es-DO"/>
              </w:rPr>
            </w:pPr>
            <w:r w:rsidRPr="00A95D62">
              <w:rPr>
                <w:rFonts w:ascii="Times New Roman" w:eastAsia="Times New Roman" w:hAnsi="Times New Roman" w:cs="Times New Roman"/>
                <w:b/>
                <w:bCs/>
                <w:color w:val="767171"/>
                <w:sz w:val="28"/>
                <w:szCs w:val="28"/>
                <w:lang w:eastAsia="es-DO"/>
              </w:rPr>
              <w:t>Año 2020</w:t>
            </w:r>
          </w:p>
        </w:tc>
        <w:tc>
          <w:tcPr>
            <w:tcW w:w="5060" w:type="dxa"/>
            <w:gridSpan w:val="3"/>
            <w:tcBorders>
              <w:top w:val="single" w:sz="8" w:space="0" w:color="auto"/>
              <w:left w:val="nil"/>
              <w:bottom w:val="single" w:sz="8" w:space="0" w:color="auto"/>
              <w:right w:val="single" w:sz="8" w:space="0" w:color="000000"/>
            </w:tcBorders>
            <w:shd w:val="clear" w:color="auto" w:fill="73D3DD"/>
            <w:noWrap/>
            <w:vAlign w:val="bottom"/>
            <w:hideMark/>
          </w:tcPr>
          <w:p w14:paraId="04946922" w14:textId="77777777" w:rsidR="009C7CAE" w:rsidRPr="00A95D62" w:rsidRDefault="009C7CAE" w:rsidP="004C43D5">
            <w:pPr>
              <w:spacing w:after="0" w:line="240" w:lineRule="auto"/>
              <w:jc w:val="center"/>
              <w:rPr>
                <w:rFonts w:ascii="Times New Roman" w:eastAsia="Times New Roman" w:hAnsi="Times New Roman" w:cs="Times New Roman"/>
                <w:b/>
                <w:bCs/>
                <w:color w:val="767171"/>
                <w:sz w:val="28"/>
                <w:szCs w:val="28"/>
                <w:lang w:eastAsia="es-DO"/>
              </w:rPr>
            </w:pPr>
            <w:r w:rsidRPr="00A95D62">
              <w:rPr>
                <w:rFonts w:ascii="Times New Roman" w:eastAsia="Times New Roman" w:hAnsi="Times New Roman" w:cs="Times New Roman"/>
                <w:b/>
                <w:bCs/>
                <w:color w:val="767171"/>
                <w:sz w:val="28"/>
                <w:szCs w:val="28"/>
                <w:lang w:eastAsia="es-DO"/>
              </w:rPr>
              <w:t>Año 2021</w:t>
            </w:r>
          </w:p>
        </w:tc>
      </w:tr>
      <w:tr w:rsidR="009C7CAE" w:rsidRPr="009C7CAE" w14:paraId="7C7EA4B8" w14:textId="77777777" w:rsidTr="00CE74B8">
        <w:trPr>
          <w:gridAfter w:val="1"/>
          <w:wAfter w:w="146" w:type="dxa"/>
          <w:trHeight w:val="450"/>
        </w:trPr>
        <w:tc>
          <w:tcPr>
            <w:tcW w:w="1234" w:type="dxa"/>
            <w:vMerge w:val="restart"/>
            <w:tcBorders>
              <w:top w:val="nil"/>
              <w:left w:val="single" w:sz="8" w:space="0" w:color="auto"/>
              <w:bottom w:val="single" w:sz="8" w:space="0" w:color="000000"/>
              <w:right w:val="single" w:sz="8" w:space="0" w:color="auto"/>
            </w:tcBorders>
            <w:shd w:val="clear" w:color="auto" w:fill="73D3DD"/>
            <w:vAlign w:val="center"/>
            <w:hideMark/>
          </w:tcPr>
          <w:p w14:paraId="17E1AEE5" w14:textId="77777777" w:rsidR="009C7CAE" w:rsidRPr="00A95D62" w:rsidRDefault="009C7CAE" w:rsidP="004C43D5">
            <w:pPr>
              <w:spacing w:after="0" w:line="240" w:lineRule="auto"/>
              <w:jc w:val="center"/>
              <w:rPr>
                <w:rFonts w:ascii="Times New Roman" w:eastAsia="Times New Roman" w:hAnsi="Times New Roman" w:cs="Times New Roman"/>
                <w:b/>
                <w:bCs/>
                <w:color w:val="767171"/>
                <w:sz w:val="28"/>
                <w:szCs w:val="28"/>
                <w:lang w:eastAsia="es-DO"/>
              </w:rPr>
            </w:pPr>
            <w:r w:rsidRPr="00A95D62">
              <w:rPr>
                <w:rFonts w:ascii="Times New Roman" w:eastAsia="Times New Roman" w:hAnsi="Times New Roman" w:cs="Times New Roman"/>
                <w:b/>
                <w:bCs/>
                <w:color w:val="767171"/>
                <w:sz w:val="28"/>
                <w:szCs w:val="28"/>
                <w:lang w:val="es-ES" w:eastAsia="es-DO"/>
              </w:rPr>
              <w:t>Mes</w:t>
            </w:r>
          </w:p>
        </w:tc>
        <w:tc>
          <w:tcPr>
            <w:tcW w:w="1860" w:type="dxa"/>
            <w:vMerge w:val="restart"/>
            <w:tcBorders>
              <w:top w:val="nil"/>
              <w:left w:val="single" w:sz="8" w:space="0" w:color="auto"/>
              <w:bottom w:val="single" w:sz="8" w:space="0" w:color="000000"/>
              <w:right w:val="single" w:sz="8" w:space="0" w:color="auto"/>
            </w:tcBorders>
            <w:shd w:val="clear" w:color="auto" w:fill="73D3DD"/>
            <w:vAlign w:val="center"/>
            <w:hideMark/>
          </w:tcPr>
          <w:p w14:paraId="47FF4335" w14:textId="77777777" w:rsidR="009C7CAE" w:rsidRPr="00A95D62" w:rsidRDefault="009C7CAE" w:rsidP="004C43D5">
            <w:pPr>
              <w:spacing w:after="0" w:line="240" w:lineRule="auto"/>
              <w:jc w:val="center"/>
              <w:rPr>
                <w:rFonts w:ascii="Times New Roman" w:eastAsia="Times New Roman" w:hAnsi="Times New Roman" w:cs="Times New Roman"/>
                <w:b/>
                <w:bCs/>
                <w:color w:val="767171"/>
                <w:sz w:val="28"/>
                <w:szCs w:val="28"/>
                <w:lang w:eastAsia="es-DO"/>
              </w:rPr>
            </w:pPr>
            <w:r w:rsidRPr="00A95D62">
              <w:rPr>
                <w:rFonts w:ascii="Times New Roman" w:eastAsia="Times New Roman" w:hAnsi="Times New Roman" w:cs="Times New Roman"/>
                <w:b/>
                <w:bCs/>
                <w:color w:val="767171"/>
                <w:sz w:val="28"/>
                <w:szCs w:val="28"/>
                <w:lang w:val="es-ES" w:eastAsia="es-DO"/>
              </w:rPr>
              <w:t>Producción de agua (MG)</w:t>
            </w:r>
          </w:p>
        </w:tc>
        <w:tc>
          <w:tcPr>
            <w:tcW w:w="1966" w:type="dxa"/>
            <w:vMerge w:val="restart"/>
            <w:tcBorders>
              <w:top w:val="nil"/>
              <w:left w:val="single" w:sz="8" w:space="0" w:color="auto"/>
              <w:bottom w:val="single" w:sz="8" w:space="0" w:color="000000"/>
              <w:right w:val="single" w:sz="8" w:space="0" w:color="auto"/>
            </w:tcBorders>
            <w:shd w:val="clear" w:color="auto" w:fill="73D3DD"/>
            <w:vAlign w:val="center"/>
            <w:hideMark/>
          </w:tcPr>
          <w:p w14:paraId="26C2350D" w14:textId="77777777" w:rsidR="009C7CAE" w:rsidRPr="00A95D62" w:rsidRDefault="009C7CAE" w:rsidP="004C43D5">
            <w:pPr>
              <w:spacing w:after="0" w:line="240" w:lineRule="auto"/>
              <w:jc w:val="center"/>
              <w:rPr>
                <w:rFonts w:ascii="Times New Roman" w:eastAsia="Times New Roman" w:hAnsi="Times New Roman" w:cs="Times New Roman"/>
                <w:b/>
                <w:bCs/>
                <w:color w:val="767171"/>
                <w:sz w:val="28"/>
                <w:szCs w:val="28"/>
                <w:lang w:eastAsia="es-DO"/>
              </w:rPr>
            </w:pPr>
            <w:r w:rsidRPr="00A95D62">
              <w:rPr>
                <w:rFonts w:ascii="Times New Roman" w:eastAsia="Times New Roman" w:hAnsi="Times New Roman" w:cs="Times New Roman"/>
                <w:b/>
                <w:bCs/>
                <w:color w:val="767171"/>
                <w:sz w:val="28"/>
                <w:szCs w:val="28"/>
                <w:lang w:val="es-ES" w:eastAsia="es-DO"/>
              </w:rPr>
              <w:t>Índice de Potabilidad (%)</w:t>
            </w:r>
          </w:p>
        </w:tc>
        <w:tc>
          <w:tcPr>
            <w:tcW w:w="1234" w:type="dxa"/>
            <w:vMerge w:val="restart"/>
            <w:tcBorders>
              <w:top w:val="nil"/>
              <w:left w:val="single" w:sz="8" w:space="0" w:color="auto"/>
              <w:bottom w:val="single" w:sz="8" w:space="0" w:color="000000"/>
              <w:right w:val="single" w:sz="8" w:space="0" w:color="auto"/>
            </w:tcBorders>
            <w:shd w:val="clear" w:color="auto" w:fill="73D3DD"/>
            <w:vAlign w:val="center"/>
            <w:hideMark/>
          </w:tcPr>
          <w:p w14:paraId="037A03AD" w14:textId="77777777" w:rsidR="009C7CAE" w:rsidRPr="00A95D62" w:rsidRDefault="009C7CAE" w:rsidP="004C43D5">
            <w:pPr>
              <w:spacing w:after="0" w:line="240" w:lineRule="auto"/>
              <w:jc w:val="center"/>
              <w:rPr>
                <w:rFonts w:ascii="Times New Roman" w:eastAsia="Times New Roman" w:hAnsi="Times New Roman" w:cs="Times New Roman"/>
                <w:b/>
                <w:bCs/>
                <w:color w:val="767171"/>
                <w:sz w:val="28"/>
                <w:szCs w:val="28"/>
                <w:lang w:eastAsia="es-DO"/>
              </w:rPr>
            </w:pPr>
            <w:r w:rsidRPr="00A95D62">
              <w:rPr>
                <w:rFonts w:ascii="Times New Roman" w:eastAsia="Times New Roman" w:hAnsi="Times New Roman" w:cs="Times New Roman"/>
                <w:b/>
                <w:bCs/>
                <w:color w:val="767171"/>
                <w:sz w:val="28"/>
                <w:szCs w:val="28"/>
                <w:lang w:val="es-ES" w:eastAsia="es-DO"/>
              </w:rPr>
              <w:t>Mes</w:t>
            </w:r>
          </w:p>
        </w:tc>
        <w:tc>
          <w:tcPr>
            <w:tcW w:w="1860" w:type="dxa"/>
            <w:vMerge w:val="restart"/>
            <w:tcBorders>
              <w:top w:val="nil"/>
              <w:left w:val="single" w:sz="8" w:space="0" w:color="auto"/>
              <w:bottom w:val="single" w:sz="8" w:space="0" w:color="000000"/>
              <w:right w:val="single" w:sz="8" w:space="0" w:color="auto"/>
            </w:tcBorders>
            <w:shd w:val="clear" w:color="auto" w:fill="73D3DD"/>
            <w:vAlign w:val="center"/>
            <w:hideMark/>
          </w:tcPr>
          <w:p w14:paraId="7AEBB00D" w14:textId="77777777" w:rsidR="009C7CAE" w:rsidRPr="00A95D62" w:rsidRDefault="009C7CAE" w:rsidP="004C43D5">
            <w:pPr>
              <w:spacing w:after="0" w:line="240" w:lineRule="auto"/>
              <w:jc w:val="center"/>
              <w:rPr>
                <w:rFonts w:ascii="Times New Roman" w:eastAsia="Times New Roman" w:hAnsi="Times New Roman" w:cs="Times New Roman"/>
                <w:b/>
                <w:bCs/>
                <w:color w:val="767171"/>
                <w:sz w:val="28"/>
                <w:szCs w:val="28"/>
                <w:lang w:eastAsia="es-DO"/>
              </w:rPr>
            </w:pPr>
            <w:r w:rsidRPr="00A95D62">
              <w:rPr>
                <w:rFonts w:ascii="Times New Roman" w:eastAsia="Times New Roman" w:hAnsi="Times New Roman" w:cs="Times New Roman"/>
                <w:b/>
                <w:bCs/>
                <w:color w:val="767171"/>
                <w:sz w:val="28"/>
                <w:szCs w:val="28"/>
                <w:lang w:val="es-ES" w:eastAsia="es-DO"/>
              </w:rPr>
              <w:t>Producción de agua (MG)</w:t>
            </w:r>
          </w:p>
        </w:tc>
        <w:tc>
          <w:tcPr>
            <w:tcW w:w="1966" w:type="dxa"/>
            <w:vMerge w:val="restart"/>
            <w:tcBorders>
              <w:top w:val="nil"/>
              <w:left w:val="single" w:sz="8" w:space="0" w:color="auto"/>
              <w:bottom w:val="single" w:sz="8" w:space="0" w:color="000000"/>
              <w:right w:val="single" w:sz="8" w:space="0" w:color="auto"/>
            </w:tcBorders>
            <w:shd w:val="clear" w:color="auto" w:fill="73D3DD"/>
            <w:vAlign w:val="center"/>
            <w:hideMark/>
          </w:tcPr>
          <w:p w14:paraId="3ECDE95F" w14:textId="77777777" w:rsidR="009C7CAE" w:rsidRPr="00A95D62" w:rsidRDefault="009C7CAE" w:rsidP="004C43D5">
            <w:pPr>
              <w:spacing w:after="0" w:line="240" w:lineRule="auto"/>
              <w:jc w:val="center"/>
              <w:rPr>
                <w:rFonts w:ascii="Times New Roman" w:eastAsia="Times New Roman" w:hAnsi="Times New Roman" w:cs="Times New Roman"/>
                <w:b/>
                <w:bCs/>
                <w:color w:val="767171"/>
                <w:sz w:val="28"/>
                <w:szCs w:val="28"/>
                <w:lang w:eastAsia="es-DO"/>
              </w:rPr>
            </w:pPr>
            <w:r w:rsidRPr="00A95D62">
              <w:rPr>
                <w:rFonts w:ascii="Times New Roman" w:eastAsia="Times New Roman" w:hAnsi="Times New Roman" w:cs="Times New Roman"/>
                <w:b/>
                <w:bCs/>
                <w:color w:val="767171"/>
                <w:sz w:val="28"/>
                <w:szCs w:val="28"/>
                <w:lang w:val="es-ES" w:eastAsia="es-DO"/>
              </w:rPr>
              <w:t>Índice de Potabilidad (%)</w:t>
            </w:r>
          </w:p>
        </w:tc>
      </w:tr>
      <w:tr w:rsidR="009C7CAE" w:rsidRPr="009C7CAE" w14:paraId="728850F3" w14:textId="77777777" w:rsidTr="00CE74B8">
        <w:trPr>
          <w:trHeight w:val="480"/>
        </w:trPr>
        <w:tc>
          <w:tcPr>
            <w:tcW w:w="1234" w:type="dxa"/>
            <w:vMerge/>
            <w:tcBorders>
              <w:top w:val="nil"/>
              <w:left w:val="single" w:sz="8" w:space="0" w:color="auto"/>
              <w:bottom w:val="single" w:sz="8" w:space="0" w:color="000000"/>
              <w:right w:val="single" w:sz="8" w:space="0" w:color="auto"/>
            </w:tcBorders>
            <w:shd w:val="clear" w:color="auto" w:fill="73D3DD"/>
            <w:vAlign w:val="center"/>
            <w:hideMark/>
          </w:tcPr>
          <w:p w14:paraId="2182246D" w14:textId="77777777" w:rsidR="009C7CAE" w:rsidRPr="009C7CAE" w:rsidRDefault="009C7CAE" w:rsidP="004C43D5">
            <w:pPr>
              <w:spacing w:after="0" w:line="240" w:lineRule="auto"/>
              <w:rPr>
                <w:rFonts w:ascii="Times New Roman" w:eastAsia="Times New Roman" w:hAnsi="Times New Roman" w:cs="Times New Roman"/>
                <w:b/>
                <w:bCs/>
                <w:color w:val="000000"/>
                <w:sz w:val="28"/>
                <w:szCs w:val="28"/>
                <w:lang w:eastAsia="es-DO"/>
              </w:rPr>
            </w:pPr>
          </w:p>
        </w:tc>
        <w:tc>
          <w:tcPr>
            <w:tcW w:w="1860" w:type="dxa"/>
            <w:vMerge/>
            <w:tcBorders>
              <w:top w:val="nil"/>
              <w:left w:val="single" w:sz="8" w:space="0" w:color="auto"/>
              <w:bottom w:val="single" w:sz="8" w:space="0" w:color="000000"/>
              <w:right w:val="single" w:sz="8" w:space="0" w:color="auto"/>
            </w:tcBorders>
            <w:shd w:val="clear" w:color="auto" w:fill="73D3DD"/>
            <w:vAlign w:val="center"/>
            <w:hideMark/>
          </w:tcPr>
          <w:p w14:paraId="18BC2D8F" w14:textId="77777777" w:rsidR="009C7CAE" w:rsidRPr="009C7CAE" w:rsidRDefault="009C7CAE" w:rsidP="004C43D5">
            <w:pPr>
              <w:spacing w:after="0" w:line="240" w:lineRule="auto"/>
              <w:rPr>
                <w:rFonts w:ascii="Times New Roman" w:eastAsia="Times New Roman" w:hAnsi="Times New Roman" w:cs="Times New Roman"/>
                <w:b/>
                <w:bCs/>
                <w:color w:val="000000"/>
                <w:sz w:val="28"/>
                <w:szCs w:val="28"/>
                <w:lang w:eastAsia="es-DO"/>
              </w:rPr>
            </w:pPr>
          </w:p>
        </w:tc>
        <w:tc>
          <w:tcPr>
            <w:tcW w:w="1966" w:type="dxa"/>
            <w:vMerge/>
            <w:tcBorders>
              <w:top w:val="nil"/>
              <w:left w:val="single" w:sz="8" w:space="0" w:color="auto"/>
              <w:bottom w:val="single" w:sz="8" w:space="0" w:color="000000"/>
              <w:right w:val="single" w:sz="8" w:space="0" w:color="auto"/>
            </w:tcBorders>
            <w:shd w:val="clear" w:color="auto" w:fill="73D3DD"/>
            <w:vAlign w:val="center"/>
            <w:hideMark/>
          </w:tcPr>
          <w:p w14:paraId="062C9720" w14:textId="77777777" w:rsidR="009C7CAE" w:rsidRPr="009C7CAE" w:rsidRDefault="009C7CAE" w:rsidP="004C43D5">
            <w:pPr>
              <w:spacing w:after="0" w:line="240" w:lineRule="auto"/>
              <w:rPr>
                <w:rFonts w:ascii="Times New Roman" w:eastAsia="Times New Roman" w:hAnsi="Times New Roman" w:cs="Times New Roman"/>
                <w:b/>
                <w:bCs/>
                <w:color w:val="000000"/>
                <w:sz w:val="28"/>
                <w:szCs w:val="28"/>
                <w:lang w:eastAsia="es-DO"/>
              </w:rPr>
            </w:pPr>
          </w:p>
        </w:tc>
        <w:tc>
          <w:tcPr>
            <w:tcW w:w="1234" w:type="dxa"/>
            <w:vMerge/>
            <w:tcBorders>
              <w:top w:val="nil"/>
              <w:left w:val="single" w:sz="8" w:space="0" w:color="auto"/>
              <w:bottom w:val="single" w:sz="8" w:space="0" w:color="000000"/>
              <w:right w:val="single" w:sz="8" w:space="0" w:color="auto"/>
            </w:tcBorders>
            <w:shd w:val="clear" w:color="auto" w:fill="73D3DD"/>
            <w:vAlign w:val="center"/>
            <w:hideMark/>
          </w:tcPr>
          <w:p w14:paraId="77AE67BC" w14:textId="77777777" w:rsidR="009C7CAE" w:rsidRPr="009C7CAE" w:rsidRDefault="009C7CAE" w:rsidP="004C43D5">
            <w:pPr>
              <w:spacing w:after="0" w:line="240" w:lineRule="auto"/>
              <w:rPr>
                <w:rFonts w:ascii="Times New Roman" w:eastAsia="Times New Roman" w:hAnsi="Times New Roman" w:cs="Times New Roman"/>
                <w:b/>
                <w:bCs/>
                <w:color w:val="000000"/>
                <w:sz w:val="28"/>
                <w:szCs w:val="28"/>
                <w:lang w:eastAsia="es-DO"/>
              </w:rPr>
            </w:pPr>
          </w:p>
        </w:tc>
        <w:tc>
          <w:tcPr>
            <w:tcW w:w="1860" w:type="dxa"/>
            <w:vMerge/>
            <w:tcBorders>
              <w:top w:val="nil"/>
              <w:left w:val="single" w:sz="8" w:space="0" w:color="auto"/>
              <w:bottom w:val="single" w:sz="8" w:space="0" w:color="000000"/>
              <w:right w:val="single" w:sz="8" w:space="0" w:color="auto"/>
            </w:tcBorders>
            <w:shd w:val="clear" w:color="auto" w:fill="73D3DD"/>
            <w:vAlign w:val="center"/>
            <w:hideMark/>
          </w:tcPr>
          <w:p w14:paraId="78CE9194" w14:textId="77777777" w:rsidR="009C7CAE" w:rsidRPr="009C7CAE" w:rsidRDefault="009C7CAE" w:rsidP="004C43D5">
            <w:pPr>
              <w:spacing w:after="0" w:line="240" w:lineRule="auto"/>
              <w:rPr>
                <w:rFonts w:ascii="Times New Roman" w:eastAsia="Times New Roman" w:hAnsi="Times New Roman" w:cs="Times New Roman"/>
                <w:b/>
                <w:bCs/>
                <w:color w:val="000000"/>
                <w:sz w:val="28"/>
                <w:szCs w:val="28"/>
                <w:lang w:eastAsia="es-DO"/>
              </w:rPr>
            </w:pPr>
          </w:p>
        </w:tc>
        <w:tc>
          <w:tcPr>
            <w:tcW w:w="1966" w:type="dxa"/>
            <w:vMerge/>
            <w:tcBorders>
              <w:top w:val="nil"/>
              <w:left w:val="single" w:sz="8" w:space="0" w:color="auto"/>
              <w:bottom w:val="single" w:sz="8" w:space="0" w:color="000000"/>
              <w:right w:val="single" w:sz="8" w:space="0" w:color="auto"/>
            </w:tcBorders>
            <w:shd w:val="clear" w:color="auto" w:fill="73D3DD"/>
            <w:vAlign w:val="center"/>
            <w:hideMark/>
          </w:tcPr>
          <w:p w14:paraId="27B3C564" w14:textId="77777777" w:rsidR="009C7CAE" w:rsidRPr="009C7CAE" w:rsidRDefault="009C7CAE" w:rsidP="004C43D5">
            <w:pPr>
              <w:spacing w:after="0" w:line="240" w:lineRule="auto"/>
              <w:rPr>
                <w:rFonts w:ascii="Times New Roman" w:eastAsia="Times New Roman" w:hAnsi="Times New Roman" w:cs="Times New Roman"/>
                <w:b/>
                <w:bCs/>
                <w:color w:val="000000"/>
                <w:sz w:val="28"/>
                <w:szCs w:val="28"/>
                <w:lang w:eastAsia="es-DO"/>
              </w:rPr>
            </w:pPr>
          </w:p>
        </w:tc>
        <w:tc>
          <w:tcPr>
            <w:tcW w:w="146" w:type="dxa"/>
            <w:tcBorders>
              <w:top w:val="nil"/>
              <w:left w:val="nil"/>
              <w:bottom w:val="nil"/>
              <w:right w:val="nil"/>
            </w:tcBorders>
            <w:shd w:val="clear" w:color="auto" w:fill="auto"/>
            <w:noWrap/>
            <w:vAlign w:val="bottom"/>
            <w:hideMark/>
          </w:tcPr>
          <w:p w14:paraId="36A85316" w14:textId="77777777" w:rsidR="009C7CAE" w:rsidRPr="009C7CAE" w:rsidRDefault="009C7CAE" w:rsidP="004C43D5">
            <w:pPr>
              <w:spacing w:after="0" w:line="240" w:lineRule="auto"/>
              <w:jc w:val="center"/>
              <w:rPr>
                <w:rFonts w:ascii="Times New Roman" w:eastAsia="Times New Roman" w:hAnsi="Times New Roman" w:cs="Times New Roman"/>
                <w:b/>
                <w:bCs/>
                <w:color w:val="000000"/>
                <w:sz w:val="28"/>
                <w:szCs w:val="28"/>
                <w:lang w:eastAsia="es-DO"/>
              </w:rPr>
            </w:pPr>
          </w:p>
        </w:tc>
      </w:tr>
      <w:tr w:rsidR="009C7CAE" w:rsidRPr="009C7CAE" w14:paraId="77143052" w14:textId="77777777" w:rsidTr="00CE74B8">
        <w:trPr>
          <w:trHeight w:val="324"/>
        </w:trPr>
        <w:tc>
          <w:tcPr>
            <w:tcW w:w="1234" w:type="dxa"/>
            <w:tcBorders>
              <w:top w:val="nil"/>
              <w:left w:val="single" w:sz="8" w:space="0" w:color="auto"/>
              <w:bottom w:val="single" w:sz="8" w:space="0" w:color="auto"/>
              <w:right w:val="single" w:sz="8" w:space="0" w:color="auto"/>
            </w:tcBorders>
            <w:shd w:val="clear" w:color="auto" w:fill="FFFFFF" w:themeFill="background1"/>
            <w:vAlign w:val="center"/>
            <w:hideMark/>
          </w:tcPr>
          <w:p w14:paraId="729671EF"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Enero</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109DE12D"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711,556</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13D43EDC"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98.55</w:t>
            </w:r>
          </w:p>
        </w:tc>
        <w:tc>
          <w:tcPr>
            <w:tcW w:w="1234" w:type="dxa"/>
            <w:tcBorders>
              <w:top w:val="nil"/>
              <w:left w:val="nil"/>
              <w:bottom w:val="single" w:sz="8" w:space="0" w:color="auto"/>
              <w:right w:val="single" w:sz="8" w:space="0" w:color="auto"/>
            </w:tcBorders>
            <w:shd w:val="clear" w:color="auto" w:fill="FFFFFF" w:themeFill="background1"/>
            <w:vAlign w:val="center"/>
            <w:hideMark/>
          </w:tcPr>
          <w:p w14:paraId="507C4AA6"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Enero</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4B489C25"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734,029</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3B9B091D"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95.16</w:t>
            </w:r>
          </w:p>
        </w:tc>
        <w:tc>
          <w:tcPr>
            <w:tcW w:w="146" w:type="dxa"/>
            <w:vAlign w:val="center"/>
            <w:hideMark/>
          </w:tcPr>
          <w:p w14:paraId="45B976ED" w14:textId="77777777" w:rsidR="009C7CAE" w:rsidRPr="009C7CAE" w:rsidRDefault="009C7CAE" w:rsidP="004C43D5">
            <w:pPr>
              <w:spacing w:after="0" w:line="240" w:lineRule="auto"/>
              <w:rPr>
                <w:rFonts w:ascii="Times New Roman" w:eastAsia="Times New Roman" w:hAnsi="Times New Roman" w:cs="Times New Roman"/>
                <w:sz w:val="20"/>
                <w:szCs w:val="20"/>
                <w:lang w:eastAsia="es-DO"/>
              </w:rPr>
            </w:pPr>
          </w:p>
        </w:tc>
      </w:tr>
      <w:tr w:rsidR="009C7CAE" w:rsidRPr="009C7CAE" w14:paraId="059C93DB" w14:textId="77777777" w:rsidTr="00CE74B8">
        <w:trPr>
          <w:trHeight w:val="324"/>
        </w:trPr>
        <w:tc>
          <w:tcPr>
            <w:tcW w:w="1234" w:type="dxa"/>
            <w:tcBorders>
              <w:top w:val="nil"/>
              <w:left w:val="single" w:sz="8" w:space="0" w:color="auto"/>
              <w:bottom w:val="single" w:sz="8" w:space="0" w:color="auto"/>
              <w:right w:val="single" w:sz="8" w:space="0" w:color="auto"/>
            </w:tcBorders>
            <w:shd w:val="clear" w:color="auto" w:fill="FFFFFF" w:themeFill="background1"/>
            <w:vAlign w:val="center"/>
            <w:hideMark/>
          </w:tcPr>
          <w:p w14:paraId="5C8EABE7"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Febrero</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6865AF55"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689,660</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200437BB"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98.15</w:t>
            </w:r>
          </w:p>
        </w:tc>
        <w:tc>
          <w:tcPr>
            <w:tcW w:w="1234" w:type="dxa"/>
            <w:tcBorders>
              <w:top w:val="nil"/>
              <w:left w:val="nil"/>
              <w:bottom w:val="single" w:sz="8" w:space="0" w:color="auto"/>
              <w:right w:val="single" w:sz="8" w:space="0" w:color="auto"/>
            </w:tcBorders>
            <w:shd w:val="clear" w:color="auto" w:fill="FFFFFF" w:themeFill="background1"/>
            <w:vAlign w:val="center"/>
            <w:hideMark/>
          </w:tcPr>
          <w:p w14:paraId="5CDAD155"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Febrero</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519D7FE5"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667,517</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2240621D"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92.40</w:t>
            </w:r>
          </w:p>
        </w:tc>
        <w:tc>
          <w:tcPr>
            <w:tcW w:w="146" w:type="dxa"/>
            <w:vAlign w:val="center"/>
            <w:hideMark/>
          </w:tcPr>
          <w:p w14:paraId="1B00B7EC" w14:textId="77777777" w:rsidR="009C7CAE" w:rsidRPr="009C7CAE" w:rsidRDefault="009C7CAE" w:rsidP="004C43D5">
            <w:pPr>
              <w:spacing w:after="0" w:line="240" w:lineRule="auto"/>
              <w:rPr>
                <w:rFonts w:ascii="Times New Roman" w:eastAsia="Times New Roman" w:hAnsi="Times New Roman" w:cs="Times New Roman"/>
                <w:sz w:val="20"/>
                <w:szCs w:val="20"/>
                <w:lang w:eastAsia="es-DO"/>
              </w:rPr>
            </w:pPr>
          </w:p>
        </w:tc>
      </w:tr>
      <w:tr w:rsidR="009C7CAE" w:rsidRPr="009C7CAE" w14:paraId="16D7C081" w14:textId="77777777" w:rsidTr="00CE74B8">
        <w:trPr>
          <w:trHeight w:val="324"/>
        </w:trPr>
        <w:tc>
          <w:tcPr>
            <w:tcW w:w="1234" w:type="dxa"/>
            <w:tcBorders>
              <w:top w:val="nil"/>
              <w:left w:val="single" w:sz="8" w:space="0" w:color="auto"/>
              <w:bottom w:val="single" w:sz="8" w:space="0" w:color="auto"/>
              <w:right w:val="single" w:sz="8" w:space="0" w:color="auto"/>
            </w:tcBorders>
            <w:shd w:val="clear" w:color="auto" w:fill="FFFFFF" w:themeFill="background1"/>
            <w:vAlign w:val="center"/>
            <w:hideMark/>
          </w:tcPr>
          <w:p w14:paraId="62E0F819"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 xml:space="preserve">Marzo </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6B9AB21E"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732,152</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28B01D57"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98.63</w:t>
            </w:r>
          </w:p>
        </w:tc>
        <w:tc>
          <w:tcPr>
            <w:tcW w:w="1234" w:type="dxa"/>
            <w:tcBorders>
              <w:top w:val="nil"/>
              <w:left w:val="nil"/>
              <w:bottom w:val="single" w:sz="8" w:space="0" w:color="auto"/>
              <w:right w:val="single" w:sz="8" w:space="0" w:color="auto"/>
            </w:tcBorders>
            <w:shd w:val="clear" w:color="auto" w:fill="FFFFFF" w:themeFill="background1"/>
            <w:vAlign w:val="center"/>
            <w:hideMark/>
          </w:tcPr>
          <w:p w14:paraId="07625093"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 xml:space="preserve">Marzo </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61B9D332"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839,689</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30E7FD0E"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86.35</w:t>
            </w:r>
          </w:p>
        </w:tc>
        <w:tc>
          <w:tcPr>
            <w:tcW w:w="146" w:type="dxa"/>
            <w:vAlign w:val="center"/>
            <w:hideMark/>
          </w:tcPr>
          <w:p w14:paraId="4EE3DE66" w14:textId="77777777" w:rsidR="009C7CAE" w:rsidRPr="009C7CAE" w:rsidRDefault="009C7CAE" w:rsidP="004C43D5">
            <w:pPr>
              <w:spacing w:after="0" w:line="240" w:lineRule="auto"/>
              <w:rPr>
                <w:rFonts w:ascii="Times New Roman" w:eastAsia="Times New Roman" w:hAnsi="Times New Roman" w:cs="Times New Roman"/>
                <w:sz w:val="20"/>
                <w:szCs w:val="20"/>
                <w:lang w:eastAsia="es-DO"/>
              </w:rPr>
            </w:pPr>
          </w:p>
        </w:tc>
      </w:tr>
      <w:tr w:rsidR="009C7CAE" w:rsidRPr="009C7CAE" w14:paraId="0FA5CDBD" w14:textId="77777777" w:rsidTr="00CE74B8">
        <w:trPr>
          <w:trHeight w:val="324"/>
        </w:trPr>
        <w:tc>
          <w:tcPr>
            <w:tcW w:w="1234" w:type="dxa"/>
            <w:tcBorders>
              <w:top w:val="nil"/>
              <w:left w:val="single" w:sz="8" w:space="0" w:color="auto"/>
              <w:bottom w:val="single" w:sz="8" w:space="0" w:color="auto"/>
              <w:right w:val="single" w:sz="8" w:space="0" w:color="auto"/>
            </w:tcBorders>
            <w:shd w:val="clear" w:color="auto" w:fill="FFFFFF" w:themeFill="background1"/>
            <w:vAlign w:val="center"/>
            <w:hideMark/>
          </w:tcPr>
          <w:p w14:paraId="6E00D958"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Abril</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319F05EC"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740,556</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3CB2F970"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98.36</w:t>
            </w:r>
          </w:p>
        </w:tc>
        <w:tc>
          <w:tcPr>
            <w:tcW w:w="1234" w:type="dxa"/>
            <w:tcBorders>
              <w:top w:val="nil"/>
              <w:left w:val="nil"/>
              <w:bottom w:val="single" w:sz="8" w:space="0" w:color="auto"/>
              <w:right w:val="single" w:sz="8" w:space="0" w:color="auto"/>
            </w:tcBorders>
            <w:shd w:val="clear" w:color="auto" w:fill="FFFFFF" w:themeFill="background1"/>
            <w:vAlign w:val="center"/>
            <w:hideMark/>
          </w:tcPr>
          <w:p w14:paraId="39181B33"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Abril</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6CD84160"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742,618</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3F50F583"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85.63</w:t>
            </w:r>
          </w:p>
        </w:tc>
        <w:tc>
          <w:tcPr>
            <w:tcW w:w="146" w:type="dxa"/>
            <w:vAlign w:val="center"/>
            <w:hideMark/>
          </w:tcPr>
          <w:p w14:paraId="1FE78353" w14:textId="77777777" w:rsidR="009C7CAE" w:rsidRPr="009C7CAE" w:rsidRDefault="009C7CAE" w:rsidP="004C43D5">
            <w:pPr>
              <w:spacing w:after="0" w:line="240" w:lineRule="auto"/>
              <w:rPr>
                <w:rFonts w:ascii="Times New Roman" w:eastAsia="Times New Roman" w:hAnsi="Times New Roman" w:cs="Times New Roman"/>
                <w:sz w:val="20"/>
                <w:szCs w:val="20"/>
                <w:lang w:eastAsia="es-DO"/>
              </w:rPr>
            </w:pPr>
          </w:p>
        </w:tc>
      </w:tr>
      <w:tr w:rsidR="009C7CAE" w:rsidRPr="009C7CAE" w14:paraId="2E854C04" w14:textId="77777777" w:rsidTr="00CE74B8">
        <w:trPr>
          <w:trHeight w:val="324"/>
        </w:trPr>
        <w:tc>
          <w:tcPr>
            <w:tcW w:w="1234" w:type="dxa"/>
            <w:tcBorders>
              <w:top w:val="nil"/>
              <w:left w:val="single" w:sz="8" w:space="0" w:color="auto"/>
              <w:bottom w:val="single" w:sz="8" w:space="0" w:color="auto"/>
              <w:right w:val="single" w:sz="8" w:space="0" w:color="auto"/>
            </w:tcBorders>
            <w:shd w:val="clear" w:color="auto" w:fill="FFFFFF" w:themeFill="background1"/>
            <w:vAlign w:val="center"/>
            <w:hideMark/>
          </w:tcPr>
          <w:p w14:paraId="66D2832E"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Mayo</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34FF6C67"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624,050</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45EE8C73"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97.26</w:t>
            </w:r>
          </w:p>
        </w:tc>
        <w:tc>
          <w:tcPr>
            <w:tcW w:w="1234" w:type="dxa"/>
            <w:tcBorders>
              <w:top w:val="nil"/>
              <w:left w:val="nil"/>
              <w:bottom w:val="single" w:sz="8" w:space="0" w:color="auto"/>
              <w:right w:val="single" w:sz="8" w:space="0" w:color="auto"/>
            </w:tcBorders>
            <w:shd w:val="clear" w:color="auto" w:fill="FFFFFF" w:themeFill="background1"/>
            <w:vAlign w:val="center"/>
            <w:hideMark/>
          </w:tcPr>
          <w:p w14:paraId="6B8EFA3B"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Mayo</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67229D32"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717,052</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35F5796E"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88.23</w:t>
            </w:r>
          </w:p>
        </w:tc>
        <w:tc>
          <w:tcPr>
            <w:tcW w:w="146" w:type="dxa"/>
            <w:vAlign w:val="center"/>
            <w:hideMark/>
          </w:tcPr>
          <w:p w14:paraId="25404AE0" w14:textId="77777777" w:rsidR="009C7CAE" w:rsidRPr="009C7CAE" w:rsidRDefault="009C7CAE" w:rsidP="004C43D5">
            <w:pPr>
              <w:spacing w:after="0" w:line="240" w:lineRule="auto"/>
              <w:rPr>
                <w:rFonts w:ascii="Times New Roman" w:eastAsia="Times New Roman" w:hAnsi="Times New Roman" w:cs="Times New Roman"/>
                <w:sz w:val="20"/>
                <w:szCs w:val="20"/>
                <w:lang w:eastAsia="es-DO"/>
              </w:rPr>
            </w:pPr>
          </w:p>
        </w:tc>
      </w:tr>
      <w:tr w:rsidR="009C7CAE" w:rsidRPr="009C7CAE" w14:paraId="24575F40" w14:textId="77777777" w:rsidTr="00CE74B8">
        <w:trPr>
          <w:trHeight w:val="324"/>
        </w:trPr>
        <w:tc>
          <w:tcPr>
            <w:tcW w:w="1234" w:type="dxa"/>
            <w:tcBorders>
              <w:top w:val="nil"/>
              <w:left w:val="single" w:sz="8" w:space="0" w:color="auto"/>
              <w:bottom w:val="single" w:sz="8" w:space="0" w:color="auto"/>
              <w:right w:val="single" w:sz="8" w:space="0" w:color="auto"/>
            </w:tcBorders>
            <w:shd w:val="clear" w:color="auto" w:fill="FFFFFF" w:themeFill="background1"/>
            <w:vAlign w:val="center"/>
            <w:hideMark/>
          </w:tcPr>
          <w:p w14:paraId="4AC20AB9"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lastRenderedPageBreak/>
              <w:t>Junio</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112229CF"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698,102</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66AAB26E"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97.98</w:t>
            </w:r>
          </w:p>
        </w:tc>
        <w:tc>
          <w:tcPr>
            <w:tcW w:w="1234" w:type="dxa"/>
            <w:tcBorders>
              <w:top w:val="nil"/>
              <w:left w:val="nil"/>
              <w:bottom w:val="single" w:sz="8" w:space="0" w:color="auto"/>
              <w:right w:val="single" w:sz="8" w:space="0" w:color="auto"/>
            </w:tcBorders>
            <w:shd w:val="clear" w:color="auto" w:fill="FFFFFF" w:themeFill="background1"/>
            <w:vAlign w:val="center"/>
            <w:hideMark/>
          </w:tcPr>
          <w:p w14:paraId="3D8C03B2"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Junio</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3F76A66B"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718,050</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45DB4025"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86.89</w:t>
            </w:r>
          </w:p>
        </w:tc>
        <w:tc>
          <w:tcPr>
            <w:tcW w:w="146" w:type="dxa"/>
            <w:vAlign w:val="center"/>
            <w:hideMark/>
          </w:tcPr>
          <w:p w14:paraId="0738AD27" w14:textId="77777777" w:rsidR="009C7CAE" w:rsidRPr="009C7CAE" w:rsidRDefault="009C7CAE" w:rsidP="004C43D5">
            <w:pPr>
              <w:spacing w:after="0" w:line="240" w:lineRule="auto"/>
              <w:rPr>
                <w:rFonts w:ascii="Times New Roman" w:eastAsia="Times New Roman" w:hAnsi="Times New Roman" w:cs="Times New Roman"/>
                <w:sz w:val="20"/>
                <w:szCs w:val="20"/>
                <w:lang w:eastAsia="es-DO"/>
              </w:rPr>
            </w:pPr>
          </w:p>
        </w:tc>
      </w:tr>
      <w:tr w:rsidR="009C7CAE" w:rsidRPr="009C7CAE" w14:paraId="00B57A89" w14:textId="77777777" w:rsidTr="00CE74B8">
        <w:trPr>
          <w:trHeight w:val="324"/>
        </w:trPr>
        <w:tc>
          <w:tcPr>
            <w:tcW w:w="1234" w:type="dxa"/>
            <w:tcBorders>
              <w:top w:val="nil"/>
              <w:left w:val="single" w:sz="8" w:space="0" w:color="auto"/>
              <w:bottom w:val="single" w:sz="8" w:space="0" w:color="auto"/>
              <w:right w:val="single" w:sz="8" w:space="0" w:color="auto"/>
            </w:tcBorders>
            <w:shd w:val="clear" w:color="auto" w:fill="FFFFFF" w:themeFill="background1"/>
            <w:vAlign w:val="center"/>
            <w:hideMark/>
          </w:tcPr>
          <w:p w14:paraId="46EDE8ED"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Julio</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300D9B4C"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715,625</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150B8C3A"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97.67</w:t>
            </w:r>
          </w:p>
        </w:tc>
        <w:tc>
          <w:tcPr>
            <w:tcW w:w="1234" w:type="dxa"/>
            <w:tcBorders>
              <w:top w:val="nil"/>
              <w:left w:val="nil"/>
              <w:bottom w:val="single" w:sz="8" w:space="0" w:color="auto"/>
              <w:right w:val="single" w:sz="8" w:space="0" w:color="auto"/>
            </w:tcBorders>
            <w:shd w:val="clear" w:color="auto" w:fill="FFFFFF" w:themeFill="background1"/>
            <w:vAlign w:val="center"/>
            <w:hideMark/>
          </w:tcPr>
          <w:p w14:paraId="770F49D6"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Julio</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20907C7F"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720,560</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6204E163"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84.15</w:t>
            </w:r>
          </w:p>
        </w:tc>
        <w:tc>
          <w:tcPr>
            <w:tcW w:w="146" w:type="dxa"/>
            <w:vAlign w:val="center"/>
            <w:hideMark/>
          </w:tcPr>
          <w:p w14:paraId="70477737" w14:textId="77777777" w:rsidR="009C7CAE" w:rsidRPr="009C7CAE" w:rsidRDefault="009C7CAE" w:rsidP="004C43D5">
            <w:pPr>
              <w:spacing w:after="0" w:line="240" w:lineRule="auto"/>
              <w:rPr>
                <w:rFonts w:ascii="Times New Roman" w:eastAsia="Times New Roman" w:hAnsi="Times New Roman" w:cs="Times New Roman"/>
                <w:sz w:val="20"/>
                <w:szCs w:val="20"/>
                <w:lang w:eastAsia="es-DO"/>
              </w:rPr>
            </w:pPr>
          </w:p>
        </w:tc>
      </w:tr>
      <w:tr w:rsidR="009C7CAE" w:rsidRPr="009C7CAE" w14:paraId="177874F5" w14:textId="77777777" w:rsidTr="00CE74B8">
        <w:trPr>
          <w:trHeight w:val="324"/>
        </w:trPr>
        <w:tc>
          <w:tcPr>
            <w:tcW w:w="1234" w:type="dxa"/>
            <w:tcBorders>
              <w:top w:val="nil"/>
              <w:left w:val="single" w:sz="8" w:space="0" w:color="auto"/>
              <w:bottom w:val="single" w:sz="8" w:space="0" w:color="auto"/>
              <w:right w:val="single" w:sz="8" w:space="0" w:color="auto"/>
            </w:tcBorders>
            <w:shd w:val="clear" w:color="auto" w:fill="FFFFFF" w:themeFill="background1"/>
            <w:vAlign w:val="center"/>
            <w:hideMark/>
          </w:tcPr>
          <w:p w14:paraId="4D2A8F7E"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Agosto</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74CFB7AD"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730,489</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5FC66A85"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96.89</w:t>
            </w:r>
          </w:p>
        </w:tc>
        <w:tc>
          <w:tcPr>
            <w:tcW w:w="1234" w:type="dxa"/>
            <w:tcBorders>
              <w:top w:val="nil"/>
              <w:left w:val="nil"/>
              <w:bottom w:val="single" w:sz="8" w:space="0" w:color="auto"/>
              <w:right w:val="single" w:sz="8" w:space="0" w:color="auto"/>
            </w:tcBorders>
            <w:shd w:val="clear" w:color="auto" w:fill="FFFFFF" w:themeFill="background1"/>
            <w:vAlign w:val="center"/>
            <w:hideMark/>
          </w:tcPr>
          <w:p w14:paraId="59F16820"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Agosto</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1D347E7A"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718,556</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01E4C28D"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84.59</w:t>
            </w:r>
          </w:p>
        </w:tc>
        <w:tc>
          <w:tcPr>
            <w:tcW w:w="146" w:type="dxa"/>
            <w:vAlign w:val="center"/>
            <w:hideMark/>
          </w:tcPr>
          <w:p w14:paraId="40083F7D" w14:textId="77777777" w:rsidR="009C7CAE" w:rsidRPr="009C7CAE" w:rsidRDefault="009C7CAE" w:rsidP="004C43D5">
            <w:pPr>
              <w:spacing w:after="0" w:line="240" w:lineRule="auto"/>
              <w:rPr>
                <w:rFonts w:ascii="Times New Roman" w:eastAsia="Times New Roman" w:hAnsi="Times New Roman" w:cs="Times New Roman"/>
                <w:sz w:val="20"/>
                <w:szCs w:val="20"/>
                <w:lang w:eastAsia="es-DO"/>
              </w:rPr>
            </w:pPr>
          </w:p>
        </w:tc>
      </w:tr>
      <w:tr w:rsidR="009C7CAE" w:rsidRPr="009C7CAE" w14:paraId="2B3B8B3F" w14:textId="77777777" w:rsidTr="00CE74B8">
        <w:trPr>
          <w:trHeight w:val="324"/>
        </w:trPr>
        <w:tc>
          <w:tcPr>
            <w:tcW w:w="1234" w:type="dxa"/>
            <w:tcBorders>
              <w:top w:val="nil"/>
              <w:left w:val="single" w:sz="8" w:space="0" w:color="auto"/>
              <w:bottom w:val="single" w:sz="8" w:space="0" w:color="auto"/>
              <w:right w:val="single" w:sz="8" w:space="0" w:color="auto"/>
            </w:tcBorders>
            <w:shd w:val="clear" w:color="auto" w:fill="FFFFFF" w:themeFill="background1"/>
            <w:vAlign w:val="center"/>
            <w:hideMark/>
          </w:tcPr>
          <w:p w14:paraId="032B9D9F"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Septiembre</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3B4A7C3B"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659,727</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338CC85E"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96.88</w:t>
            </w:r>
          </w:p>
        </w:tc>
        <w:tc>
          <w:tcPr>
            <w:tcW w:w="1234" w:type="dxa"/>
            <w:tcBorders>
              <w:top w:val="nil"/>
              <w:left w:val="nil"/>
              <w:bottom w:val="single" w:sz="8" w:space="0" w:color="auto"/>
              <w:right w:val="single" w:sz="8" w:space="0" w:color="auto"/>
            </w:tcBorders>
            <w:shd w:val="clear" w:color="auto" w:fill="FFFFFF" w:themeFill="background1"/>
            <w:vAlign w:val="center"/>
            <w:hideMark/>
          </w:tcPr>
          <w:p w14:paraId="3AEF7BF7"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Septiembre</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107386F4"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714,055</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3B0CF869"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83.96</w:t>
            </w:r>
          </w:p>
        </w:tc>
        <w:tc>
          <w:tcPr>
            <w:tcW w:w="146" w:type="dxa"/>
            <w:vAlign w:val="center"/>
            <w:hideMark/>
          </w:tcPr>
          <w:p w14:paraId="7BA2AFB4" w14:textId="77777777" w:rsidR="009C7CAE" w:rsidRPr="009C7CAE" w:rsidRDefault="009C7CAE" w:rsidP="004C43D5">
            <w:pPr>
              <w:spacing w:after="0" w:line="240" w:lineRule="auto"/>
              <w:rPr>
                <w:rFonts w:ascii="Times New Roman" w:eastAsia="Times New Roman" w:hAnsi="Times New Roman" w:cs="Times New Roman"/>
                <w:sz w:val="20"/>
                <w:szCs w:val="20"/>
                <w:lang w:eastAsia="es-DO"/>
              </w:rPr>
            </w:pPr>
          </w:p>
        </w:tc>
      </w:tr>
      <w:tr w:rsidR="009C7CAE" w:rsidRPr="009C7CAE" w14:paraId="3A7DF495" w14:textId="77777777" w:rsidTr="00CE74B8">
        <w:trPr>
          <w:trHeight w:val="324"/>
        </w:trPr>
        <w:tc>
          <w:tcPr>
            <w:tcW w:w="1234" w:type="dxa"/>
            <w:tcBorders>
              <w:top w:val="nil"/>
              <w:left w:val="single" w:sz="8" w:space="0" w:color="auto"/>
              <w:bottom w:val="single" w:sz="8" w:space="0" w:color="auto"/>
              <w:right w:val="single" w:sz="8" w:space="0" w:color="auto"/>
            </w:tcBorders>
            <w:shd w:val="clear" w:color="auto" w:fill="FFFFFF" w:themeFill="background1"/>
            <w:vAlign w:val="center"/>
            <w:hideMark/>
          </w:tcPr>
          <w:p w14:paraId="2659B74C"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Octubre</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5AD9960E"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729,036</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685E80CF"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96.69</w:t>
            </w:r>
          </w:p>
        </w:tc>
        <w:tc>
          <w:tcPr>
            <w:tcW w:w="1234" w:type="dxa"/>
            <w:tcBorders>
              <w:top w:val="nil"/>
              <w:left w:val="nil"/>
              <w:bottom w:val="single" w:sz="8" w:space="0" w:color="auto"/>
              <w:right w:val="single" w:sz="8" w:space="0" w:color="auto"/>
            </w:tcBorders>
            <w:shd w:val="clear" w:color="auto" w:fill="FFFFFF" w:themeFill="background1"/>
            <w:vAlign w:val="center"/>
            <w:hideMark/>
          </w:tcPr>
          <w:p w14:paraId="0C806A5B"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Octubre</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357CE0C7"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653,935</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12C80338"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84.16</w:t>
            </w:r>
          </w:p>
        </w:tc>
        <w:tc>
          <w:tcPr>
            <w:tcW w:w="146" w:type="dxa"/>
            <w:vAlign w:val="center"/>
            <w:hideMark/>
          </w:tcPr>
          <w:p w14:paraId="1E30356A" w14:textId="77777777" w:rsidR="009C7CAE" w:rsidRPr="009C7CAE" w:rsidRDefault="009C7CAE" w:rsidP="004C43D5">
            <w:pPr>
              <w:spacing w:after="0" w:line="240" w:lineRule="auto"/>
              <w:rPr>
                <w:rFonts w:ascii="Times New Roman" w:eastAsia="Times New Roman" w:hAnsi="Times New Roman" w:cs="Times New Roman"/>
                <w:sz w:val="20"/>
                <w:szCs w:val="20"/>
                <w:lang w:eastAsia="es-DO"/>
              </w:rPr>
            </w:pPr>
          </w:p>
        </w:tc>
      </w:tr>
      <w:tr w:rsidR="009C7CAE" w:rsidRPr="009C7CAE" w14:paraId="3D862B0D" w14:textId="77777777" w:rsidTr="00CE74B8">
        <w:trPr>
          <w:trHeight w:val="324"/>
        </w:trPr>
        <w:tc>
          <w:tcPr>
            <w:tcW w:w="1234" w:type="dxa"/>
            <w:tcBorders>
              <w:top w:val="nil"/>
              <w:left w:val="single" w:sz="8" w:space="0" w:color="auto"/>
              <w:bottom w:val="single" w:sz="8" w:space="0" w:color="auto"/>
              <w:right w:val="single" w:sz="8" w:space="0" w:color="auto"/>
            </w:tcBorders>
            <w:shd w:val="clear" w:color="auto" w:fill="FFFFFF" w:themeFill="background1"/>
            <w:vAlign w:val="center"/>
            <w:hideMark/>
          </w:tcPr>
          <w:p w14:paraId="0D1CC023"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Noviembre</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2303C78C"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707,264</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630B0E9D"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97.89</w:t>
            </w:r>
          </w:p>
        </w:tc>
        <w:tc>
          <w:tcPr>
            <w:tcW w:w="1234" w:type="dxa"/>
            <w:tcBorders>
              <w:top w:val="nil"/>
              <w:left w:val="nil"/>
              <w:bottom w:val="single" w:sz="8" w:space="0" w:color="auto"/>
              <w:right w:val="single" w:sz="8" w:space="0" w:color="auto"/>
            </w:tcBorders>
            <w:shd w:val="clear" w:color="auto" w:fill="FFFFFF" w:themeFill="background1"/>
            <w:vAlign w:val="center"/>
            <w:hideMark/>
          </w:tcPr>
          <w:p w14:paraId="3A3C8530"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Noviembre</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3ECE4859"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704,468</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0ABA43DE"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82.22</w:t>
            </w:r>
          </w:p>
        </w:tc>
        <w:tc>
          <w:tcPr>
            <w:tcW w:w="146" w:type="dxa"/>
            <w:vAlign w:val="center"/>
            <w:hideMark/>
          </w:tcPr>
          <w:p w14:paraId="26CA64B5" w14:textId="77777777" w:rsidR="009C7CAE" w:rsidRPr="009C7CAE" w:rsidRDefault="009C7CAE" w:rsidP="004C43D5">
            <w:pPr>
              <w:spacing w:after="0" w:line="240" w:lineRule="auto"/>
              <w:rPr>
                <w:rFonts w:ascii="Times New Roman" w:eastAsia="Times New Roman" w:hAnsi="Times New Roman" w:cs="Times New Roman"/>
                <w:sz w:val="20"/>
                <w:szCs w:val="20"/>
                <w:lang w:eastAsia="es-DO"/>
              </w:rPr>
            </w:pPr>
          </w:p>
        </w:tc>
      </w:tr>
      <w:tr w:rsidR="009C7CAE" w:rsidRPr="009C7CAE" w14:paraId="73880037" w14:textId="77777777" w:rsidTr="00CE74B8">
        <w:trPr>
          <w:trHeight w:val="324"/>
        </w:trPr>
        <w:tc>
          <w:tcPr>
            <w:tcW w:w="1234" w:type="dxa"/>
            <w:tcBorders>
              <w:top w:val="nil"/>
              <w:left w:val="single" w:sz="8" w:space="0" w:color="auto"/>
              <w:bottom w:val="single" w:sz="8" w:space="0" w:color="auto"/>
              <w:right w:val="single" w:sz="8" w:space="0" w:color="auto"/>
            </w:tcBorders>
            <w:shd w:val="clear" w:color="auto" w:fill="FFFFFF" w:themeFill="background1"/>
            <w:vAlign w:val="center"/>
            <w:hideMark/>
          </w:tcPr>
          <w:p w14:paraId="5F2E6D82"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Diciembre</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132C01A0"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742,018</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1A471219"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Calibri"/>
                <w:color w:val="767171"/>
                <w:sz w:val="24"/>
                <w:szCs w:val="24"/>
                <w:lang w:val="es-ES" w:eastAsia="es-DO"/>
              </w:rPr>
              <w:t>98.60</w:t>
            </w:r>
          </w:p>
        </w:tc>
        <w:tc>
          <w:tcPr>
            <w:tcW w:w="1234" w:type="dxa"/>
            <w:tcBorders>
              <w:top w:val="nil"/>
              <w:left w:val="nil"/>
              <w:bottom w:val="single" w:sz="8" w:space="0" w:color="auto"/>
              <w:right w:val="single" w:sz="8" w:space="0" w:color="auto"/>
            </w:tcBorders>
            <w:shd w:val="clear" w:color="auto" w:fill="FFFFFF" w:themeFill="background1"/>
            <w:vAlign w:val="center"/>
            <w:hideMark/>
          </w:tcPr>
          <w:p w14:paraId="338DFAB0"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Diciembre</w:t>
            </w:r>
          </w:p>
        </w:tc>
        <w:tc>
          <w:tcPr>
            <w:tcW w:w="1860" w:type="dxa"/>
            <w:tcBorders>
              <w:top w:val="nil"/>
              <w:left w:val="nil"/>
              <w:bottom w:val="single" w:sz="8" w:space="0" w:color="auto"/>
              <w:right w:val="single" w:sz="8" w:space="0" w:color="auto"/>
            </w:tcBorders>
            <w:shd w:val="clear" w:color="auto" w:fill="FFFFFF" w:themeFill="background1"/>
            <w:vAlign w:val="center"/>
            <w:hideMark/>
          </w:tcPr>
          <w:p w14:paraId="68D6EEDA"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val="es-ES" w:eastAsia="es-DO"/>
              </w:rPr>
              <w:t>720,957</w:t>
            </w:r>
          </w:p>
        </w:tc>
        <w:tc>
          <w:tcPr>
            <w:tcW w:w="1966" w:type="dxa"/>
            <w:tcBorders>
              <w:top w:val="nil"/>
              <w:left w:val="nil"/>
              <w:bottom w:val="single" w:sz="8" w:space="0" w:color="auto"/>
              <w:right w:val="single" w:sz="8" w:space="0" w:color="auto"/>
            </w:tcBorders>
            <w:shd w:val="clear" w:color="auto" w:fill="FFFFFF" w:themeFill="background1"/>
            <w:vAlign w:val="center"/>
            <w:hideMark/>
          </w:tcPr>
          <w:p w14:paraId="189614E3" w14:textId="77777777" w:rsidR="009C7CAE" w:rsidRPr="00A95D62" w:rsidRDefault="009C7CAE" w:rsidP="004C43D5">
            <w:pPr>
              <w:spacing w:after="0" w:line="240" w:lineRule="auto"/>
              <w:jc w:val="center"/>
              <w:rPr>
                <w:rFonts w:ascii="Times New Roman" w:eastAsia="Times New Roman" w:hAnsi="Times New Roman" w:cs="Times New Roman"/>
                <w:color w:val="767171"/>
                <w:sz w:val="24"/>
                <w:szCs w:val="24"/>
                <w:lang w:eastAsia="es-DO"/>
              </w:rPr>
            </w:pPr>
            <w:r w:rsidRPr="00A95D62">
              <w:rPr>
                <w:rFonts w:ascii="Times New Roman" w:eastAsia="Times New Roman" w:hAnsi="Times New Roman" w:cs="Times New Roman"/>
                <w:color w:val="767171"/>
                <w:sz w:val="24"/>
                <w:szCs w:val="24"/>
                <w:lang w:eastAsia="es-DO"/>
              </w:rPr>
              <w:t>86.70</w:t>
            </w:r>
          </w:p>
        </w:tc>
        <w:tc>
          <w:tcPr>
            <w:tcW w:w="146" w:type="dxa"/>
            <w:vAlign w:val="center"/>
            <w:hideMark/>
          </w:tcPr>
          <w:p w14:paraId="50AC0D53" w14:textId="77777777" w:rsidR="009C7CAE" w:rsidRPr="009C7CAE" w:rsidRDefault="009C7CAE" w:rsidP="004C43D5">
            <w:pPr>
              <w:spacing w:after="0" w:line="240" w:lineRule="auto"/>
              <w:rPr>
                <w:rFonts w:ascii="Times New Roman" w:eastAsia="Times New Roman" w:hAnsi="Times New Roman" w:cs="Times New Roman"/>
                <w:sz w:val="20"/>
                <w:szCs w:val="20"/>
                <w:lang w:eastAsia="es-DO"/>
              </w:rPr>
            </w:pPr>
          </w:p>
        </w:tc>
      </w:tr>
      <w:tr w:rsidR="009C7CAE" w:rsidRPr="009C7CAE" w14:paraId="1B107FCE" w14:textId="77777777" w:rsidTr="00CE74B8">
        <w:trPr>
          <w:trHeight w:val="324"/>
        </w:trPr>
        <w:tc>
          <w:tcPr>
            <w:tcW w:w="1234" w:type="dxa"/>
            <w:tcBorders>
              <w:top w:val="nil"/>
              <w:left w:val="single" w:sz="8" w:space="0" w:color="auto"/>
              <w:bottom w:val="single" w:sz="8" w:space="0" w:color="auto"/>
              <w:right w:val="single" w:sz="8" w:space="0" w:color="auto"/>
            </w:tcBorders>
            <w:shd w:val="clear" w:color="auto" w:fill="73D3DD"/>
            <w:vAlign w:val="center"/>
            <w:hideMark/>
          </w:tcPr>
          <w:p w14:paraId="437D40BB" w14:textId="77777777" w:rsidR="009C7CAE" w:rsidRPr="00A95D62" w:rsidRDefault="009C7CAE" w:rsidP="004C43D5">
            <w:pPr>
              <w:spacing w:after="0" w:line="240" w:lineRule="auto"/>
              <w:jc w:val="center"/>
              <w:rPr>
                <w:rFonts w:ascii="Times New Roman" w:eastAsia="Times New Roman" w:hAnsi="Times New Roman" w:cs="Times New Roman"/>
                <w:b/>
                <w:bCs/>
                <w:color w:val="767171"/>
                <w:sz w:val="24"/>
                <w:szCs w:val="24"/>
                <w:lang w:eastAsia="es-DO"/>
              </w:rPr>
            </w:pPr>
            <w:r w:rsidRPr="00A95D62">
              <w:rPr>
                <w:rFonts w:ascii="Times New Roman" w:eastAsia="Times New Roman" w:hAnsi="Times New Roman" w:cs="Times New Roman"/>
                <w:b/>
                <w:bCs/>
                <w:color w:val="767171"/>
                <w:sz w:val="24"/>
                <w:szCs w:val="24"/>
                <w:lang w:val="es-ES" w:eastAsia="es-DO"/>
              </w:rPr>
              <w:t>Total</w:t>
            </w:r>
          </w:p>
        </w:tc>
        <w:tc>
          <w:tcPr>
            <w:tcW w:w="1860" w:type="dxa"/>
            <w:tcBorders>
              <w:top w:val="nil"/>
              <w:left w:val="nil"/>
              <w:bottom w:val="single" w:sz="8" w:space="0" w:color="auto"/>
              <w:right w:val="single" w:sz="8" w:space="0" w:color="auto"/>
            </w:tcBorders>
            <w:shd w:val="clear" w:color="auto" w:fill="73D3DD"/>
            <w:vAlign w:val="center"/>
            <w:hideMark/>
          </w:tcPr>
          <w:p w14:paraId="37291E6D" w14:textId="77777777" w:rsidR="009C7CAE" w:rsidRPr="00A95D62" w:rsidRDefault="009C7CAE" w:rsidP="004C43D5">
            <w:pPr>
              <w:spacing w:after="0" w:line="240" w:lineRule="auto"/>
              <w:jc w:val="center"/>
              <w:rPr>
                <w:rFonts w:ascii="Times New Roman" w:eastAsia="Times New Roman" w:hAnsi="Times New Roman" w:cs="Times New Roman"/>
                <w:b/>
                <w:bCs/>
                <w:color w:val="767171"/>
                <w:sz w:val="24"/>
                <w:szCs w:val="24"/>
                <w:lang w:eastAsia="es-DO"/>
              </w:rPr>
            </w:pPr>
            <w:r w:rsidRPr="00A95D62">
              <w:rPr>
                <w:rFonts w:ascii="Times New Roman" w:eastAsia="Times New Roman" w:hAnsi="Times New Roman" w:cs="Times New Roman"/>
                <w:b/>
                <w:bCs/>
                <w:color w:val="767171"/>
                <w:sz w:val="24"/>
                <w:szCs w:val="24"/>
                <w:lang w:eastAsia="es-DO"/>
              </w:rPr>
              <w:t>8,480,235</w:t>
            </w:r>
          </w:p>
        </w:tc>
        <w:tc>
          <w:tcPr>
            <w:tcW w:w="1966" w:type="dxa"/>
            <w:tcBorders>
              <w:top w:val="nil"/>
              <w:left w:val="nil"/>
              <w:bottom w:val="single" w:sz="8" w:space="0" w:color="auto"/>
              <w:right w:val="single" w:sz="8" w:space="0" w:color="auto"/>
            </w:tcBorders>
            <w:shd w:val="clear" w:color="auto" w:fill="73D3DD"/>
            <w:vAlign w:val="center"/>
            <w:hideMark/>
          </w:tcPr>
          <w:p w14:paraId="3F8102EE" w14:textId="77777777" w:rsidR="009C7CAE" w:rsidRPr="00A95D62" w:rsidRDefault="009C7CAE" w:rsidP="004C43D5">
            <w:pPr>
              <w:spacing w:after="0" w:line="240" w:lineRule="auto"/>
              <w:jc w:val="center"/>
              <w:rPr>
                <w:rFonts w:ascii="Times New Roman" w:eastAsia="Times New Roman" w:hAnsi="Times New Roman" w:cs="Times New Roman"/>
                <w:b/>
                <w:bCs/>
                <w:color w:val="767171"/>
                <w:sz w:val="24"/>
                <w:szCs w:val="24"/>
                <w:lang w:eastAsia="es-DO"/>
              </w:rPr>
            </w:pPr>
            <w:r w:rsidRPr="00A95D62">
              <w:rPr>
                <w:rFonts w:ascii="Times New Roman" w:eastAsia="Times New Roman" w:hAnsi="Times New Roman" w:cs="Times New Roman"/>
                <w:b/>
                <w:bCs/>
                <w:color w:val="767171"/>
                <w:sz w:val="24"/>
                <w:szCs w:val="24"/>
                <w:lang w:val="es-ES" w:eastAsia="es-DO"/>
              </w:rPr>
              <w:t>97.80</w:t>
            </w:r>
          </w:p>
        </w:tc>
        <w:tc>
          <w:tcPr>
            <w:tcW w:w="1234" w:type="dxa"/>
            <w:tcBorders>
              <w:top w:val="nil"/>
              <w:left w:val="nil"/>
              <w:bottom w:val="single" w:sz="8" w:space="0" w:color="auto"/>
              <w:right w:val="single" w:sz="8" w:space="0" w:color="auto"/>
            </w:tcBorders>
            <w:shd w:val="clear" w:color="auto" w:fill="73D3DD"/>
            <w:vAlign w:val="center"/>
            <w:hideMark/>
          </w:tcPr>
          <w:p w14:paraId="535A3B4D" w14:textId="77777777" w:rsidR="009C7CAE" w:rsidRPr="00A95D62" w:rsidRDefault="009C7CAE" w:rsidP="004C43D5">
            <w:pPr>
              <w:spacing w:after="0" w:line="240" w:lineRule="auto"/>
              <w:jc w:val="center"/>
              <w:rPr>
                <w:rFonts w:ascii="Times New Roman" w:eastAsia="Times New Roman" w:hAnsi="Times New Roman" w:cs="Times New Roman"/>
                <w:b/>
                <w:bCs/>
                <w:color w:val="767171"/>
                <w:sz w:val="24"/>
                <w:szCs w:val="24"/>
                <w:lang w:eastAsia="es-DO"/>
              </w:rPr>
            </w:pPr>
            <w:r w:rsidRPr="00A95D62">
              <w:rPr>
                <w:rFonts w:ascii="Times New Roman" w:eastAsia="Times New Roman" w:hAnsi="Times New Roman" w:cs="Times New Roman"/>
                <w:b/>
                <w:bCs/>
                <w:color w:val="767171"/>
                <w:sz w:val="24"/>
                <w:szCs w:val="24"/>
                <w:lang w:val="es-ES" w:eastAsia="es-DO"/>
              </w:rPr>
              <w:t>Total</w:t>
            </w:r>
          </w:p>
        </w:tc>
        <w:tc>
          <w:tcPr>
            <w:tcW w:w="1860" w:type="dxa"/>
            <w:tcBorders>
              <w:top w:val="nil"/>
              <w:left w:val="nil"/>
              <w:bottom w:val="single" w:sz="8" w:space="0" w:color="auto"/>
              <w:right w:val="single" w:sz="8" w:space="0" w:color="auto"/>
            </w:tcBorders>
            <w:shd w:val="clear" w:color="auto" w:fill="73D3DD"/>
            <w:vAlign w:val="center"/>
            <w:hideMark/>
          </w:tcPr>
          <w:p w14:paraId="47A1E6D1" w14:textId="77777777" w:rsidR="009C7CAE" w:rsidRPr="00A95D62" w:rsidRDefault="009C7CAE" w:rsidP="004C43D5">
            <w:pPr>
              <w:spacing w:after="0" w:line="240" w:lineRule="auto"/>
              <w:jc w:val="center"/>
              <w:rPr>
                <w:rFonts w:ascii="Times New Roman" w:eastAsia="Times New Roman" w:hAnsi="Times New Roman" w:cs="Times New Roman"/>
                <w:b/>
                <w:bCs/>
                <w:color w:val="767171"/>
                <w:sz w:val="24"/>
                <w:szCs w:val="24"/>
                <w:lang w:eastAsia="es-DO"/>
              </w:rPr>
            </w:pPr>
            <w:r w:rsidRPr="00A95D62">
              <w:rPr>
                <w:rFonts w:ascii="Times New Roman" w:eastAsia="Times New Roman" w:hAnsi="Times New Roman" w:cs="Times New Roman"/>
                <w:b/>
                <w:bCs/>
                <w:color w:val="767171"/>
                <w:sz w:val="24"/>
                <w:szCs w:val="24"/>
                <w:lang w:val="es-ES" w:eastAsia="es-DO"/>
              </w:rPr>
              <w:t>8,651,486</w:t>
            </w:r>
          </w:p>
        </w:tc>
        <w:tc>
          <w:tcPr>
            <w:tcW w:w="1966" w:type="dxa"/>
            <w:tcBorders>
              <w:top w:val="nil"/>
              <w:left w:val="nil"/>
              <w:bottom w:val="single" w:sz="8" w:space="0" w:color="auto"/>
              <w:right w:val="single" w:sz="8" w:space="0" w:color="auto"/>
            </w:tcBorders>
            <w:shd w:val="clear" w:color="auto" w:fill="73D3DD"/>
            <w:vAlign w:val="center"/>
            <w:hideMark/>
          </w:tcPr>
          <w:p w14:paraId="2920C4B5" w14:textId="77777777" w:rsidR="009C7CAE" w:rsidRPr="00A95D62" w:rsidRDefault="009C7CAE" w:rsidP="004C43D5">
            <w:pPr>
              <w:spacing w:after="0" w:line="240" w:lineRule="auto"/>
              <w:jc w:val="center"/>
              <w:rPr>
                <w:rFonts w:ascii="Times New Roman" w:eastAsia="Times New Roman" w:hAnsi="Times New Roman" w:cs="Times New Roman"/>
                <w:b/>
                <w:bCs/>
                <w:color w:val="767171"/>
                <w:sz w:val="24"/>
                <w:szCs w:val="24"/>
                <w:lang w:eastAsia="es-DO"/>
              </w:rPr>
            </w:pPr>
            <w:r w:rsidRPr="00A95D62">
              <w:rPr>
                <w:rFonts w:ascii="Times New Roman" w:eastAsia="Times New Roman" w:hAnsi="Times New Roman" w:cs="Times New Roman"/>
                <w:b/>
                <w:bCs/>
                <w:color w:val="767171"/>
                <w:sz w:val="24"/>
                <w:szCs w:val="24"/>
                <w:lang w:val="es-ES" w:eastAsia="es-DO"/>
              </w:rPr>
              <w:t>86.70</w:t>
            </w:r>
          </w:p>
        </w:tc>
        <w:tc>
          <w:tcPr>
            <w:tcW w:w="146" w:type="dxa"/>
            <w:vAlign w:val="center"/>
            <w:hideMark/>
          </w:tcPr>
          <w:p w14:paraId="692712FE" w14:textId="77777777" w:rsidR="009C7CAE" w:rsidRPr="009C7CAE" w:rsidRDefault="009C7CAE" w:rsidP="004C43D5">
            <w:pPr>
              <w:spacing w:after="0" w:line="240" w:lineRule="auto"/>
              <w:rPr>
                <w:rFonts w:ascii="Times New Roman" w:eastAsia="Times New Roman" w:hAnsi="Times New Roman" w:cs="Times New Roman"/>
                <w:sz w:val="20"/>
                <w:szCs w:val="20"/>
                <w:lang w:eastAsia="es-DO"/>
              </w:rPr>
            </w:pPr>
          </w:p>
        </w:tc>
      </w:tr>
    </w:tbl>
    <w:p w14:paraId="6C384315" w14:textId="0880C993" w:rsidR="009C7CAE" w:rsidRDefault="009C7CAE" w:rsidP="00D933D2">
      <w:pPr>
        <w:spacing w:line="360" w:lineRule="auto"/>
        <w:rPr>
          <w:rStyle w:val="nfasis"/>
          <w:rFonts w:ascii="Times New Roman" w:hAnsi="Times New Roman" w:cs="Times New Roman"/>
          <w:i w:val="0"/>
          <w:iCs w:val="0"/>
          <w:color w:val="5F6368"/>
          <w:sz w:val="24"/>
          <w:szCs w:val="24"/>
          <w:shd w:val="clear" w:color="auto" w:fill="FFFFFF"/>
        </w:rPr>
      </w:pPr>
    </w:p>
    <w:p w14:paraId="2C86C607" w14:textId="24B06AD8" w:rsidR="00FE0E99" w:rsidRDefault="00BC77F0" w:rsidP="00D933D2">
      <w:pPr>
        <w:spacing w:line="360" w:lineRule="auto"/>
        <w:jc w:val="both"/>
        <w:rPr>
          <w:rStyle w:val="nfasis"/>
          <w:rFonts w:ascii="Times New Roman" w:hAnsi="Times New Roman" w:cs="Times New Roman"/>
          <w:i w:val="0"/>
          <w:iCs w:val="0"/>
          <w:color w:val="5F6368"/>
          <w:sz w:val="24"/>
          <w:szCs w:val="24"/>
          <w:shd w:val="clear" w:color="auto" w:fill="FFFFFF"/>
        </w:rPr>
      </w:pPr>
      <w:r>
        <w:rPr>
          <w:rStyle w:val="nfasis"/>
          <w:rFonts w:ascii="Times New Roman" w:hAnsi="Times New Roman" w:cs="Times New Roman"/>
          <w:i w:val="0"/>
          <w:iCs w:val="0"/>
          <w:color w:val="5F6368"/>
          <w:sz w:val="24"/>
          <w:szCs w:val="24"/>
          <w:shd w:val="clear" w:color="auto" w:fill="FFFFFF"/>
        </w:rPr>
        <w:t>En el transcurso del año trabajamos arduamente para minimizar las perdidas físicas y eficientizar la distribución de agua, logrando una corrección de 437 averías en toda la red de distribución de la provincia de La Romana</w:t>
      </w:r>
      <w:r w:rsidR="00383CD6">
        <w:rPr>
          <w:rStyle w:val="nfasis"/>
          <w:rFonts w:ascii="Times New Roman" w:hAnsi="Times New Roman" w:cs="Times New Roman"/>
          <w:i w:val="0"/>
          <w:iCs w:val="0"/>
          <w:color w:val="5F6368"/>
          <w:sz w:val="24"/>
          <w:szCs w:val="24"/>
          <w:shd w:val="clear" w:color="auto" w:fill="FFFFFF"/>
        </w:rPr>
        <w:t xml:space="preserve">. Fruto de las rápidas resoluciones de las averías pudimos </w:t>
      </w:r>
      <w:r w:rsidR="002C0F9B">
        <w:rPr>
          <w:rStyle w:val="nfasis"/>
          <w:rFonts w:ascii="Times New Roman" w:hAnsi="Times New Roman" w:cs="Times New Roman"/>
          <w:i w:val="0"/>
          <w:iCs w:val="0"/>
          <w:color w:val="5F6368"/>
          <w:sz w:val="24"/>
          <w:szCs w:val="24"/>
          <w:shd w:val="clear" w:color="auto" w:fill="FFFFFF"/>
        </w:rPr>
        <w:t>producir un 1.98% más de agua que en el 2020.</w:t>
      </w:r>
    </w:p>
    <w:p w14:paraId="1EFFB60A" w14:textId="77777777" w:rsidR="00D933D2" w:rsidRDefault="00D933D2" w:rsidP="00D933D2">
      <w:pPr>
        <w:spacing w:line="360" w:lineRule="auto"/>
        <w:jc w:val="both"/>
        <w:rPr>
          <w:rStyle w:val="nfasis"/>
          <w:rFonts w:ascii="Times New Roman" w:hAnsi="Times New Roman" w:cs="Times New Roman"/>
          <w:i w:val="0"/>
          <w:iCs w:val="0"/>
          <w:color w:val="5F6368"/>
          <w:sz w:val="24"/>
          <w:szCs w:val="24"/>
          <w:shd w:val="clear" w:color="auto" w:fill="FFFFFF"/>
        </w:rPr>
      </w:pPr>
    </w:p>
    <w:tbl>
      <w:tblPr>
        <w:tblW w:w="5098" w:type="dxa"/>
        <w:jc w:val="center"/>
        <w:tblCellMar>
          <w:left w:w="70" w:type="dxa"/>
          <w:right w:w="70" w:type="dxa"/>
        </w:tblCellMar>
        <w:tblLook w:val="04A0" w:firstRow="1" w:lastRow="0" w:firstColumn="1" w:lastColumn="0" w:noHBand="0" w:noVBand="1"/>
      </w:tblPr>
      <w:tblGrid>
        <w:gridCol w:w="2340"/>
        <w:gridCol w:w="2758"/>
      </w:tblGrid>
      <w:tr w:rsidR="00DD626D" w:rsidRPr="00DD626D" w14:paraId="2DE3621A" w14:textId="77777777" w:rsidTr="00DD626D">
        <w:trPr>
          <w:trHeight w:val="348"/>
          <w:jc w:val="center"/>
        </w:trPr>
        <w:tc>
          <w:tcPr>
            <w:tcW w:w="2340" w:type="dxa"/>
            <w:tcBorders>
              <w:top w:val="single" w:sz="4" w:space="0" w:color="auto"/>
              <w:left w:val="single" w:sz="4" w:space="0" w:color="auto"/>
              <w:bottom w:val="single" w:sz="4" w:space="0" w:color="auto"/>
              <w:right w:val="single" w:sz="4" w:space="0" w:color="auto"/>
            </w:tcBorders>
            <w:shd w:val="clear" w:color="auto" w:fill="73D3DD"/>
            <w:noWrap/>
            <w:vAlign w:val="bottom"/>
            <w:hideMark/>
          </w:tcPr>
          <w:p w14:paraId="105B829A" w14:textId="77777777" w:rsidR="00DD626D" w:rsidRPr="00DD626D" w:rsidRDefault="00DD626D" w:rsidP="004C43D5">
            <w:pPr>
              <w:spacing w:after="0" w:line="240" w:lineRule="auto"/>
              <w:jc w:val="center"/>
              <w:rPr>
                <w:rFonts w:ascii="Times New Roman" w:eastAsia="Times New Roman" w:hAnsi="Times New Roman" w:cs="Times New Roman"/>
                <w:b/>
                <w:bCs/>
                <w:color w:val="767171"/>
                <w:sz w:val="28"/>
                <w:szCs w:val="28"/>
                <w:lang w:eastAsia="es-DO"/>
              </w:rPr>
            </w:pPr>
            <w:r w:rsidRPr="00DD626D">
              <w:rPr>
                <w:rFonts w:ascii="Times New Roman" w:eastAsia="Times New Roman" w:hAnsi="Times New Roman" w:cs="Times New Roman"/>
                <w:b/>
                <w:bCs/>
                <w:color w:val="767171"/>
                <w:sz w:val="28"/>
                <w:szCs w:val="28"/>
                <w:lang w:eastAsia="es-DO"/>
              </w:rPr>
              <w:t>Mes</w:t>
            </w:r>
          </w:p>
        </w:tc>
        <w:tc>
          <w:tcPr>
            <w:tcW w:w="2758" w:type="dxa"/>
            <w:tcBorders>
              <w:top w:val="single" w:sz="4" w:space="0" w:color="auto"/>
              <w:left w:val="nil"/>
              <w:bottom w:val="single" w:sz="4" w:space="0" w:color="auto"/>
              <w:right w:val="single" w:sz="4" w:space="0" w:color="auto"/>
            </w:tcBorders>
            <w:shd w:val="clear" w:color="auto" w:fill="73D3DD"/>
            <w:noWrap/>
            <w:vAlign w:val="bottom"/>
            <w:hideMark/>
          </w:tcPr>
          <w:p w14:paraId="21AE1188" w14:textId="604BD1FC" w:rsidR="00DD626D" w:rsidRPr="00DD626D" w:rsidRDefault="00DD626D" w:rsidP="004C43D5">
            <w:pPr>
              <w:spacing w:after="0" w:line="240" w:lineRule="auto"/>
              <w:jc w:val="center"/>
              <w:rPr>
                <w:rFonts w:ascii="Times New Roman" w:eastAsia="Times New Roman" w:hAnsi="Times New Roman" w:cs="Times New Roman"/>
                <w:b/>
                <w:bCs/>
                <w:color w:val="767171"/>
                <w:sz w:val="28"/>
                <w:szCs w:val="28"/>
                <w:lang w:eastAsia="es-DO"/>
              </w:rPr>
            </w:pPr>
            <w:r w:rsidRPr="00DD626D">
              <w:rPr>
                <w:rFonts w:ascii="Times New Roman" w:eastAsia="Times New Roman" w:hAnsi="Times New Roman" w:cs="Times New Roman"/>
                <w:b/>
                <w:bCs/>
                <w:color w:val="767171"/>
                <w:sz w:val="28"/>
                <w:szCs w:val="28"/>
                <w:lang w:eastAsia="es-DO"/>
              </w:rPr>
              <w:t>Cantidad de Averías</w:t>
            </w:r>
          </w:p>
        </w:tc>
      </w:tr>
      <w:tr w:rsidR="00DD626D" w:rsidRPr="00DD626D" w14:paraId="368ACC34" w14:textId="77777777" w:rsidTr="00DD626D">
        <w:trPr>
          <w:trHeight w:val="312"/>
          <w:jc w:val="center"/>
        </w:trPr>
        <w:tc>
          <w:tcPr>
            <w:tcW w:w="2340" w:type="dxa"/>
            <w:tcBorders>
              <w:top w:val="nil"/>
              <w:left w:val="single" w:sz="4" w:space="0" w:color="auto"/>
              <w:bottom w:val="single" w:sz="4" w:space="0" w:color="auto"/>
              <w:right w:val="single" w:sz="4" w:space="0" w:color="auto"/>
            </w:tcBorders>
            <w:shd w:val="clear" w:color="auto" w:fill="auto"/>
            <w:vAlign w:val="center"/>
            <w:hideMark/>
          </w:tcPr>
          <w:p w14:paraId="0737552B" w14:textId="77777777" w:rsidR="00DD626D" w:rsidRPr="00DD626D" w:rsidRDefault="00DD626D" w:rsidP="004C43D5">
            <w:pPr>
              <w:spacing w:after="0" w:line="240" w:lineRule="auto"/>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Enero</w:t>
            </w:r>
          </w:p>
        </w:tc>
        <w:tc>
          <w:tcPr>
            <w:tcW w:w="2758" w:type="dxa"/>
            <w:tcBorders>
              <w:top w:val="nil"/>
              <w:left w:val="nil"/>
              <w:bottom w:val="single" w:sz="4" w:space="0" w:color="auto"/>
              <w:right w:val="single" w:sz="4" w:space="0" w:color="auto"/>
            </w:tcBorders>
            <w:shd w:val="clear" w:color="auto" w:fill="auto"/>
            <w:vAlign w:val="center"/>
            <w:hideMark/>
          </w:tcPr>
          <w:p w14:paraId="70CAFE4D" w14:textId="77777777" w:rsidR="00DD626D" w:rsidRPr="00DD626D" w:rsidRDefault="00DD626D" w:rsidP="004C43D5">
            <w:pPr>
              <w:spacing w:after="0" w:line="240" w:lineRule="auto"/>
              <w:jc w:val="center"/>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36</w:t>
            </w:r>
          </w:p>
        </w:tc>
      </w:tr>
      <w:tr w:rsidR="00DD626D" w:rsidRPr="00DD626D" w14:paraId="385DAD84" w14:textId="77777777" w:rsidTr="00DD626D">
        <w:trPr>
          <w:trHeight w:val="312"/>
          <w:jc w:val="center"/>
        </w:trPr>
        <w:tc>
          <w:tcPr>
            <w:tcW w:w="2340" w:type="dxa"/>
            <w:tcBorders>
              <w:top w:val="nil"/>
              <w:left w:val="single" w:sz="4" w:space="0" w:color="auto"/>
              <w:bottom w:val="single" w:sz="4" w:space="0" w:color="auto"/>
              <w:right w:val="single" w:sz="4" w:space="0" w:color="auto"/>
            </w:tcBorders>
            <w:shd w:val="clear" w:color="auto" w:fill="auto"/>
            <w:vAlign w:val="center"/>
            <w:hideMark/>
          </w:tcPr>
          <w:p w14:paraId="05C8C707" w14:textId="77777777" w:rsidR="00DD626D" w:rsidRPr="00DD626D" w:rsidRDefault="00DD626D" w:rsidP="004C43D5">
            <w:pPr>
              <w:spacing w:after="0" w:line="240" w:lineRule="auto"/>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Febrero</w:t>
            </w:r>
          </w:p>
        </w:tc>
        <w:tc>
          <w:tcPr>
            <w:tcW w:w="2758" w:type="dxa"/>
            <w:tcBorders>
              <w:top w:val="nil"/>
              <w:left w:val="nil"/>
              <w:bottom w:val="single" w:sz="4" w:space="0" w:color="auto"/>
              <w:right w:val="single" w:sz="4" w:space="0" w:color="auto"/>
            </w:tcBorders>
            <w:shd w:val="clear" w:color="auto" w:fill="auto"/>
            <w:vAlign w:val="center"/>
            <w:hideMark/>
          </w:tcPr>
          <w:p w14:paraId="02880CBF" w14:textId="77777777" w:rsidR="00DD626D" w:rsidRPr="00DD626D" w:rsidRDefault="00DD626D" w:rsidP="004C43D5">
            <w:pPr>
              <w:spacing w:after="0" w:line="240" w:lineRule="auto"/>
              <w:jc w:val="center"/>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42</w:t>
            </w:r>
          </w:p>
        </w:tc>
      </w:tr>
      <w:tr w:rsidR="00DD626D" w:rsidRPr="00DD626D" w14:paraId="64DA22B6" w14:textId="77777777" w:rsidTr="00DD626D">
        <w:trPr>
          <w:trHeight w:val="312"/>
          <w:jc w:val="center"/>
        </w:trPr>
        <w:tc>
          <w:tcPr>
            <w:tcW w:w="2340" w:type="dxa"/>
            <w:tcBorders>
              <w:top w:val="nil"/>
              <w:left w:val="single" w:sz="4" w:space="0" w:color="auto"/>
              <w:bottom w:val="single" w:sz="4" w:space="0" w:color="auto"/>
              <w:right w:val="single" w:sz="4" w:space="0" w:color="auto"/>
            </w:tcBorders>
            <w:shd w:val="clear" w:color="auto" w:fill="auto"/>
            <w:vAlign w:val="center"/>
            <w:hideMark/>
          </w:tcPr>
          <w:p w14:paraId="7CD66849" w14:textId="77777777" w:rsidR="00DD626D" w:rsidRPr="00DD626D" w:rsidRDefault="00DD626D" w:rsidP="004C43D5">
            <w:pPr>
              <w:spacing w:after="0" w:line="240" w:lineRule="auto"/>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Marzo</w:t>
            </w:r>
          </w:p>
        </w:tc>
        <w:tc>
          <w:tcPr>
            <w:tcW w:w="2758" w:type="dxa"/>
            <w:tcBorders>
              <w:top w:val="nil"/>
              <w:left w:val="nil"/>
              <w:bottom w:val="single" w:sz="4" w:space="0" w:color="auto"/>
              <w:right w:val="single" w:sz="4" w:space="0" w:color="auto"/>
            </w:tcBorders>
            <w:shd w:val="clear" w:color="auto" w:fill="auto"/>
            <w:vAlign w:val="center"/>
            <w:hideMark/>
          </w:tcPr>
          <w:p w14:paraId="486BA65D" w14:textId="77777777" w:rsidR="00DD626D" w:rsidRPr="00DD626D" w:rsidRDefault="00DD626D" w:rsidP="004C43D5">
            <w:pPr>
              <w:spacing w:after="0" w:line="240" w:lineRule="auto"/>
              <w:jc w:val="center"/>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54</w:t>
            </w:r>
          </w:p>
        </w:tc>
      </w:tr>
      <w:tr w:rsidR="00DD626D" w:rsidRPr="00DD626D" w14:paraId="11E30FBD" w14:textId="77777777" w:rsidTr="00DD626D">
        <w:trPr>
          <w:trHeight w:val="312"/>
          <w:jc w:val="center"/>
        </w:trPr>
        <w:tc>
          <w:tcPr>
            <w:tcW w:w="2340" w:type="dxa"/>
            <w:tcBorders>
              <w:top w:val="nil"/>
              <w:left w:val="single" w:sz="4" w:space="0" w:color="auto"/>
              <w:bottom w:val="single" w:sz="4" w:space="0" w:color="auto"/>
              <w:right w:val="single" w:sz="4" w:space="0" w:color="auto"/>
            </w:tcBorders>
            <w:shd w:val="clear" w:color="auto" w:fill="auto"/>
            <w:vAlign w:val="center"/>
            <w:hideMark/>
          </w:tcPr>
          <w:p w14:paraId="1F7293A9" w14:textId="77777777" w:rsidR="00DD626D" w:rsidRPr="00DD626D" w:rsidRDefault="00DD626D" w:rsidP="004C43D5">
            <w:pPr>
              <w:spacing w:after="0" w:line="240" w:lineRule="auto"/>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Abril</w:t>
            </w:r>
          </w:p>
        </w:tc>
        <w:tc>
          <w:tcPr>
            <w:tcW w:w="2758" w:type="dxa"/>
            <w:tcBorders>
              <w:top w:val="nil"/>
              <w:left w:val="nil"/>
              <w:bottom w:val="single" w:sz="4" w:space="0" w:color="auto"/>
              <w:right w:val="single" w:sz="4" w:space="0" w:color="auto"/>
            </w:tcBorders>
            <w:shd w:val="clear" w:color="auto" w:fill="auto"/>
            <w:vAlign w:val="center"/>
            <w:hideMark/>
          </w:tcPr>
          <w:p w14:paraId="09977152" w14:textId="77777777" w:rsidR="00DD626D" w:rsidRPr="00DD626D" w:rsidRDefault="00DD626D" w:rsidP="004C43D5">
            <w:pPr>
              <w:spacing w:after="0" w:line="240" w:lineRule="auto"/>
              <w:jc w:val="center"/>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41</w:t>
            </w:r>
          </w:p>
        </w:tc>
      </w:tr>
      <w:tr w:rsidR="00DD626D" w:rsidRPr="00DD626D" w14:paraId="26706DBB" w14:textId="77777777" w:rsidTr="00DD626D">
        <w:trPr>
          <w:trHeight w:val="312"/>
          <w:jc w:val="center"/>
        </w:trPr>
        <w:tc>
          <w:tcPr>
            <w:tcW w:w="2340" w:type="dxa"/>
            <w:tcBorders>
              <w:top w:val="nil"/>
              <w:left w:val="single" w:sz="4" w:space="0" w:color="auto"/>
              <w:bottom w:val="single" w:sz="4" w:space="0" w:color="auto"/>
              <w:right w:val="single" w:sz="4" w:space="0" w:color="auto"/>
            </w:tcBorders>
            <w:shd w:val="clear" w:color="auto" w:fill="auto"/>
            <w:vAlign w:val="center"/>
            <w:hideMark/>
          </w:tcPr>
          <w:p w14:paraId="4EDF7AEF" w14:textId="77777777" w:rsidR="00DD626D" w:rsidRPr="00DD626D" w:rsidRDefault="00DD626D" w:rsidP="004C43D5">
            <w:pPr>
              <w:spacing w:after="0" w:line="240" w:lineRule="auto"/>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Mayo</w:t>
            </w:r>
          </w:p>
        </w:tc>
        <w:tc>
          <w:tcPr>
            <w:tcW w:w="2758" w:type="dxa"/>
            <w:tcBorders>
              <w:top w:val="nil"/>
              <w:left w:val="nil"/>
              <w:bottom w:val="single" w:sz="4" w:space="0" w:color="auto"/>
              <w:right w:val="single" w:sz="4" w:space="0" w:color="auto"/>
            </w:tcBorders>
            <w:shd w:val="clear" w:color="auto" w:fill="auto"/>
            <w:vAlign w:val="center"/>
            <w:hideMark/>
          </w:tcPr>
          <w:p w14:paraId="6E7C0248" w14:textId="77777777" w:rsidR="00DD626D" w:rsidRPr="00DD626D" w:rsidRDefault="00DD626D" w:rsidP="004C43D5">
            <w:pPr>
              <w:spacing w:after="0" w:line="240" w:lineRule="auto"/>
              <w:jc w:val="center"/>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26</w:t>
            </w:r>
          </w:p>
        </w:tc>
      </w:tr>
      <w:tr w:rsidR="00DD626D" w:rsidRPr="00DD626D" w14:paraId="6FDB7E0D" w14:textId="77777777" w:rsidTr="00DD626D">
        <w:trPr>
          <w:trHeight w:val="312"/>
          <w:jc w:val="center"/>
        </w:trPr>
        <w:tc>
          <w:tcPr>
            <w:tcW w:w="2340" w:type="dxa"/>
            <w:tcBorders>
              <w:top w:val="nil"/>
              <w:left w:val="single" w:sz="4" w:space="0" w:color="auto"/>
              <w:bottom w:val="single" w:sz="4" w:space="0" w:color="auto"/>
              <w:right w:val="single" w:sz="4" w:space="0" w:color="auto"/>
            </w:tcBorders>
            <w:shd w:val="clear" w:color="auto" w:fill="auto"/>
            <w:vAlign w:val="center"/>
            <w:hideMark/>
          </w:tcPr>
          <w:p w14:paraId="422E763A" w14:textId="77777777" w:rsidR="00DD626D" w:rsidRPr="00DD626D" w:rsidRDefault="00DD626D" w:rsidP="004C43D5">
            <w:pPr>
              <w:spacing w:after="0" w:line="240" w:lineRule="auto"/>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Junio</w:t>
            </w:r>
          </w:p>
        </w:tc>
        <w:tc>
          <w:tcPr>
            <w:tcW w:w="2758" w:type="dxa"/>
            <w:tcBorders>
              <w:top w:val="nil"/>
              <w:left w:val="nil"/>
              <w:bottom w:val="single" w:sz="4" w:space="0" w:color="auto"/>
              <w:right w:val="single" w:sz="4" w:space="0" w:color="auto"/>
            </w:tcBorders>
            <w:shd w:val="clear" w:color="auto" w:fill="auto"/>
            <w:vAlign w:val="center"/>
            <w:hideMark/>
          </w:tcPr>
          <w:p w14:paraId="0B7A5A01" w14:textId="77777777" w:rsidR="00DD626D" w:rsidRPr="00DD626D" w:rsidRDefault="00DD626D" w:rsidP="004C43D5">
            <w:pPr>
              <w:spacing w:after="0" w:line="240" w:lineRule="auto"/>
              <w:jc w:val="center"/>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33</w:t>
            </w:r>
          </w:p>
        </w:tc>
      </w:tr>
      <w:tr w:rsidR="00DD626D" w:rsidRPr="00DD626D" w14:paraId="0218093C" w14:textId="77777777" w:rsidTr="00DD626D">
        <w:trPr>
          <w:trHeight w:val="312"/>
          <w:jc w:val="center"/>
        </w:trPr>
        <w:tc>
          <w:tcPr>
            <w:tcW w:w="2340" w:type="dxa"/>
            <w:tcBorders>
              <w:top w:val="nil"/>
              <w:left w:val="single" w:sz="4" w:space="0" w:color="auto"/>
              <w:bottom w:val="single" w:sz="4" w:space="0" w:color="auto"/>
              <w:right w:val="single" w:sz="4" w:space="0" w:color="auto"/>
            </w:tcBorders>
            <w:shd w:val="clear" w:color="auto" w:fill="auto"/>
            <w:vAlign w:val="center"/>
            <w:hideMark/>
          </w:tcPr>
          <w:p w14:paraId="527FA093" w14:textId="77777777" w:rsidR="00DD626D" w:rsidRPr="00DD626D" w:rsidRDefault="00DD626D" w:rsidP="004C43D5">
            <w:pPr>
              <w:spacing w:after="0" w:line="240" w:lineRule="auto"/>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Julio</w:t>
            </w:r>
          </w:p>
        </w:tc>
        <w:tc>
          <w:tcPr>
            <w:tcW w:w="2758" w:type="dxa"/>
            <w:tcBorders>
              <w:top w:val="nil"/>
              <w:left w:val="nil"/>
              <w:bottom w:val="single" w:sz="4" w:space="0" w:color="auto"/>
              <w:right w:val="single" w:sz="4" w:space="0" w:color="auto"/>
            </w:tcBorders>
            <w:shd w:val="clear" w:color="auto" w:fill="auto"/>
            <w:vAlign w:val="center"/>
            <w:hideMark/>
          </w:tcPr>
          <w:p w14:paraId="053FF7F4" w14:textId="77777777" w:rsidR="00DD626D" w:rsidRPr="00DD626D" w:rsidRDefault="00DD626D" w:rsidP="004C43D5">
            <w:pPr>
              <w:spacing w:after="0" w:line="240" w:lineRule="auto"/>
              <w:jc w:val="center"/>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35</w:t>
            </w:r>
          </w:p>
        </w:tc>
      </w:tr>
      <w:tr w:rsidR="00DD626D" w:rsidRPr="00DD626D" w14:paraId="0AED09A4" w14:textId="77777777" w:rsidTr="00DD626D">
        <w:trPr>
          <w:trHeight w:val="312"/>
          <w:jc w:val="center"/>
        </w:trPr>
        <w:tc>
          <w:tcPr>
            <w:tcW w:w="2340" w:type="dxa"/>
            <w:tcBorders>
              <w:top w:val="nil"/>
              <w:left w:val="single" w:sz="4" w:space="0" w:color="auto"/>
              <w:bottom w:val="single" w:sz="4" w:space="0" w:color="auto"/>
              <w:right w:val="single" w:sz="4" w:space="0" w:color="auto"/>
            </w:tcBorders>
            <w:shd w:val="clear" w:color="auto" w:fill="auto"/>
            <w:vAlign w:val="center"/>
            <w:hideMark/>
          </w:tcPr>
          <w:p w14:paraId="6F27021C" w14:textId="77777777" w:rsidR="00DD626D" w:rsidRPr="00DD626D" w:rsidRDefault="00DD626D" w:rsidP="004C43D5">
            <w:pPr>
              <w:spacing w:after="0" w:line="240" w:lineRule="auto"/>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Agosto</w:t>
            </w:r>
          </w:p>
        </w:tc>
        <w:tc>
          <w:tcPr>
            <w:tcW w:w="2758" w:type="dxa"/>
            <w:tcBorders>
              <w:top w:val="nil"/>
              <w:left w:val="nil"/>
              <w:bottom w:val="single" w:sz="4" w:space="0" w:color="auto"/>
              <w:right w:val="single" w:sz="4" w:space="0" w:color="auto"/>
            </w:tcBorders>
            <w:shd w:val="clear" w:color="auto" w:fill="auto"/>
            <w:vAlign w:val="center"/>
            <w:hideMark/>
          </w:tcPr>
          <w:p w14:paraId="4688D8AC" w14:textId="77777777" w:rsidR="00DD626D" w:rsidRPr="00DD626D" w:rsidRDefault="00DD626D" w:rsidP="004C43D5">
            <w:pPr>
              <w:spacing w:after="0" w:line="240" w:lineRule="auto"/>
              <w:jc w:val="center"/>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49</w:t>
            </w:r>
          </w:p>
        </w:tc>
      </w:tr>
      <w:tr w:rsidR="00DD626D" w:rsidRPr="00DD626D" w14:paraId="31CB257B" w14:textId="77777777" w:rsidTr="00DD626D">
        <w:trPr>
          <w:trHeight w:val="312"/>
          <w:jc w:val="center"/>
        </w:trPr>
        <w:tc>
          <w:tcPr>
            <w:tcW w:w="2340" w:type="dxa"/>
            <w:tcBorders>
              <w:top w:val="nil"/>
              <w:left w:val="single" w:sz="4" w:space="0" w:color="auto"/>
              <w:bottom w:val="single" w:sz="4" w:space="0" w:color="auto"/>
              <w:right w:val="single" w:sz="4" w:space="0" w:color="auto"/>
            </w:tcBorders>
            <w:shd w:val="clear" w:color="auto" w:fill="auto"/>
            <w:vAlign w:val="center"/>
            <w:hideMark/>
          </w:tcPr>
          <w:p w14:paraId="4297932C" w14:textId="77777777" w:rsidR="00DD626D" w:rsidRPr="00DD626D" w:rsidRDefault="00DD626D" w:rsidP="004C43D5">
            <w:pPr>
              <w:spacing w:after="0" w:line="240" w:lineRule="auto"/>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Septiembre</w:t>
            </w:r>
          </w:p>
        </w:tc>
        <w:tc>
          <w:tcPr>
            <w:tcW w:w="2758" w:type="dxa"/>
            <w:tcBorders>
              <w:top w:val="nil"/>
              <w:left w:val="nil"/>
              <w:bottom w:val="single" w:sz="4" w:space="0" w:color="auto"/>
              <w:right w:val="single" w:sz="4" w:space="0" w:color="auto"/>
            </w:tcBorders>
            <w:shd w:val="clear" w:color="auto" w:fill="auto"/>
            <w:vAlign w:val="center"/>
            <w:hideMark/>
          </w:tcPr>
          <w:p w14:paraId="4BF5DA79" w14:textId="77777777" w:rsidR="00DD626D" w:rsidRPr="00DD626D" w:rsidRDefault="00DD626D" w:rsidP="004C43D5">
            <w:pPr>
              <w:spacing w:after="0" w:line="240" w:lineRule="auto"/>
              <w:jc w:val="center"/>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30</w:t>
            </w:r>
          </w:p>
        </w:tc>
      </w:tr>
      <w:tr w:rsidR="00DD626D" w:rsidRPr="00DD626D" w14:paraId="6BF9BA13" w14:textId="77777777" w:rsidTr="00DD626D">
        <w:trPr>
          <w:trHeight w:val="312"/>
          <w:jc w:val="center"/>
        </w:trPr>
        <w:tc>
          <w:tcPr>
            <w:tcW w:w="2340" w:type="dxa"/>
            <w:tcBorders>
              <w:top w:val="nil"/>
              <w:left w:val="single" w:sz="4" w:space="0" w:color="auto"/>
              <w:bottom w:val="single" w:sz="4" w:space="0" w:color="auto"/>
              <w:right w:val="single" w:sz="4" w:space="0" w:color="auto"/>
            </w:tcBorders>
            <w:shd w:val="clear" w:color="auto" w:fill="auto"/>
            <w:vAlign w:val="center"/>
            <w:hideMark/>
          </w:tcPr>
          <w:p w14:paraId="5969AB23" w14:textId="77777777" w:rsidR="00DD626D" w:rsidRPr="00DD626D" w:rsidRDefault="00DD626D" w:rsidP="004C43D5">
            <w:pPr>
              <w:spacing w:after="0" w:line="240" w:lineRule="auto"/>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Octubre</w:t>
            </w:r>
          </w:p>
        </w:tc>
        <w:tc>
          <w:tcPr>
            <w:tcW w:w="2758" w:type="dxa"/>
            <w:tcBorders>
              <w:top w:val="nil"/>
              <w:left w:val="nil"/>
              <w:bottom w:val="single" w:sz="4" w:space="0" w:color="auto"/>
              <w:right w:val="single" w:sz="4" w:space="0" w:color="auto"/>
            </w:tcBorders>
            <w:shd w:val="clear" w:color="auto" w:fill="auto"/>
            <w:vAlign w:val="center"/>
            <w:hideMark/>
          </w:tcPr>
          <w:p w14:paraId="45D7342F" w14:textId="77777777" w:rsidR="00DD626D" w:rsidRPr="00DD626D" w:rsidRDefault="00DD626D" w:rsidP="004C43D5">
            <w:pPr>
              <w:spacing w:after="0" w:line="240" w:lineRule="auto"/>
              <w:jc w:val="center"/>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38</w:t>
            </w:r>
          </w:p>
        </w:tc>
      </w:tr>
      <w:tr w:rsidR="00DD626D" w:rsidRPr="00DD626D" w14:paraId="1ADCF006" w14:textId="77777777" w:rsidTr="00DD626D">
        <w:trPr>
          <w:trHeight w:val="312"/>
          <w:jc w:val="center"/>
        </w:trPr>
        <w:tc>
          <w:tcPr>
            <w:tcW w:w="2340" w:type="dxa"/>
            <w:tcBorders>
              <w:top w:val="nil"/>
              <w:left w:val="single" w:sz="4" w:space="0" w:color="auto"/>
              <w:bottom w:val="single" w:sz="4" w:space="0" w:color="auto"/>
              <w:right w:val="single" w:sz="4" w:space="0" w:color="auto"/>
            </w:tcBorders>
            <w:shd w:val="clear" w:color="auto" w:fill="auto"/>
            <w:vAlign w:val="center"/>
            <w:hideMark/>
          </w:tcPr>
          <w:p w14:paraId="66646449" w14:textId="77777777" w:rsidR="00DD626D" w:rsidRPr="00DD626D" w:rsidRDefault="00DD626D" w:rsidP="004C43D5">
            <w:pPr>
              <w:spacing w:after="0" w:line="240" w:lineRule="auto"/>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Noviembre</w:t>
            </w:r>
          </w:p>
        </w:tc>
        <w:tc>
          <w:tcPr>
            <w:tcW w:w="2758" w:type="dxa"/>
            <w:tcBorders>
              <w:top w:val="nil"/>
              <w:left w:val="nil"/>
              <w:bottom w:val="single" w:sz="4" w:space="0" w:color="auto"/>
              <w:right w:val="single" w:sz="4" w:space="0" w:color="auto"/>
            </w:tcBorders>
            <w:shd w:val="clear" w:color="auto" w:fill="auto"/>
            <w:vAlign w:val="center"/>
            <w:hideMark/>
          </w:tcPr>
          <w:p w14:paraId="34682840" w14:textId="77777777" w:rsidR="00DD626D" w:rsidRPr="00DD626D" w:rsidRDefault="00DD626D" w:rsidP="004C43D5">
            <w:pPr>
              <w:spacing w:after="0" w:line="240" w:lineRule="auto"/>
              <w:jc w:val="center"/>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48</w:t>
            </w:r>
          </w:p>
        </w:tc>
      </w:tr>
      <w:tr w:rsidR="00DD626D" w:rsidRPr="00DD626D" w14:paraId="51FB2884" w14:textId="77777777" w:rsidTr="00DD626D">
        <w:trPr>
          <w:trHeight w:val="312"/>
          <w:jc w:val="center"/>
        </w:trPr>
        <w:tc>
          <w:tcPr>
            <w:tcW w:w="2340" w:type="dxa"/>
            <w:tcBorders>
              <w:top w:val="nil"/>
              <w:left w:val="single" w:sz="4" w:space="0" w:color="auto"/>
              <w:bottom w:val="single" w:sz="4" w:space="0" w:color="auto"/>
              <w:right w:val="single" w:sz="4" w:space="0" w:color="auto"/>
            </w:tcBorders>
            <w:shd w:val="clear" w:color="auto" w:fill="auto"/>
            <w:vAlign w:val="center"/>
            <w:hideMark/>
          </w:tcPr>
          <w:p w14:paraId="28F0E8AD" w14:textId="77777777" w:rsidR="00DD626D" w:rsidRPr="00DD626D" w:rsidRDefault="00DD626D" w:rsidP="004C43D5">
            <w:pPr>
              <w:spacing w:after="0" w:line="240" w:lineRule="auto"/>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Diciembre</w:t>
            </w:r>
          </w:p>
        </w:tc>
        <w:tc>
          <w:tcPr>
            <w:tcW w:w="2758" w:type="dxa"/>
            <w:tcBorders>
              <w:top w:val="nil"/>
              <w:left w:val="nil"/>
              <w:bottom w:val="single" w:sz="4" w:space="0" w:color="auto"/>
              <w:right w:val="single" w:sz="4" w:space="0" w:color="auto"/>
            </w:tcBorders>
            <w:shd w:val="clear" w:color="auto" w:fill="auto"/>
            <w:vAlign w:val="center"/>
            <w:hideMark/>
          </w:tcPr>
          <w:p w14:paraId="3D1B0E2A" w14:textId="77777777" w:rsidR="00DD626D" w:rsidRPr="00DD626D" w:rsidRDefault="00DD626D" w:rsidP="004C43D5">
            <w:pPr>
              <w:spacing w:after="0" w:line="240" w:lineRule="auto"/>
              <w:jc w:val="center"/>
              <w:rPr>
                <w:rFonts w:ascii="Times New Roman" w:eastAsia="Times New Roman" w:hAnsi="Times New Roman" w:cs="Times New Roman"/>
                <w:color w:val="767171"/>
                <w:sz w:val="24"/>
                <w:szCs w:val="24"/>
                <w:lang w:eastAsia="es-DO"/>
              </w:rPr>
            </w:pPr>
            <w:r w:rsidRPr="00DD626D">
              <w:rPr>
                <w:rFonts w:ascii="Times New Roman" w:eastAsia="Times New Roman" w:hAnsi="Times New Roman" w:cs="Times New Roman"/>
                <w:color w:val="767171"/>
                <w:sz w:val="24"/>
                <w:szCs w:val="24"/>
                <w:lang w:eastAsia="es-DO"/>
              </w:rPr>
              <w:t>8</w:t>
            </w:r>
          </w:p>
        </w:tc>
      </w:tr>
      <w:tr w:rsidR="00DD626D" w:rsidRPr="00DD626D" w14:paraId="65EE38CD" w14:textId="77777777" w:rsidTr="00DD626D">
        <w:trPr>
          <w:trHeight w:val="312"/>
          <w:jc w:val="center"/>
        </w:trPr>
        <w:tc>
          <w:tcPr>
            <w:tcW w:w="2340" w:type="dxa"/>
            <w:tcBorders>
              <w:top w:val="nil"/>
              <w:left w:val="single" w:sz="4" w:space="0" w:color="auto"/>
              <w:bottom w:val="single" w:sz="4" w:space="0" w:color="auto"/>
              <w:right w:val="single" w:sz="4" w:space="0" w:color="auto"/>
            </w:tcBorders>
            <w:shd w:val="clear" w:color="auto" w:fill="73D3DD"/>
            <w:vAlign w:val="center"/>
            <w:hideMark/>
          </w:tcPr>
          <w:p w14:paraId="2B4E1FD4" w14:textId="77777777" w:rsidR="00DD626D" w:rsidRPr="00DD626D" w:rsidRDefault="00DD626D" w:rsidP="004C43D5">
            <w:pPr>
              <w:spacing w:after="0" w:line="240" w:lineRule="auto"/>
              <w:jc w:val="center"/>
              <w:rPr>
                <w:rFonts w:ascii="Times New Roman" w:eastAsia="Times New Roman" w:hAnsi="Times New Roman" w:cs="Times New Roman"/>
                <w:b/>
                <w:bCs/>
                <w:color w:val="767171"/>
                <w:sz w:val="24"/>
                <w:szCs w:val="24"/>
                <w:lang w:eastAsia="es-DO"/>
              </w:rPr>
            </w:pPr>
            <w:r w:rsidRPr="00DD626D">
              <w:rPr>
                <w:rFonts w:ascii="Times New Roman" w:eastAsia="Times New Roman" w:hAnsi="Times New Roman" w:cs="Times New Roman"/>
                <w:b/>
                <w:bCs/>
                <w:color w:val="767171"/>
                <w:sz w:val="24"/>
                <w:szCs w:val="24"/>
                <w:lang w:eastAsia="es-DO"/>
              </w:rPr>
              <w:t>TOTAL</w:t>
            </w:r>
          </w:p>
        </w:tc>
        <w:tc>
          <w:tcPr>
            <w:tcW w:w="2758" w:type="dxa"/>
            <w:tcBorders>
              <w:top w:val="nil"/>
              <w:left w:val="nil"/>
              <w:bottom w:val="single" w:sz="4" w:space="0" w:color="auto"/>
              <w:right w:val="single" w:sz="4" w:space="0" w:color="auto"/>
            </w:tcBorders>
            <w:shd w:val="clear" w:color="auto" w:fill="73D3DD"/>
            <w:vAlign w:val="center"/>
            <w:hideMark/>
          </w:tcPr>
          <w:p w14:paraId="6F27D39E" w14:textId="77777777" w:rsidR="00DD626D" w:rsidRPr="00DD626D" w:rsidRDefault="00DD626D" w:rsidP="004C43D5">
            <w:pPr>
              <w:spacing w:after="0" w:line="240" w:lineRule="auto"/>
              <w:jc w:val="center"/>
              <w:rPr>
                <w:rFonts w:ascii="Times New Roman" w:eastAsia="Times New Roman" w:hAnsi="Times New Roman" w:cs="Times New Roman"/>
                <w:b/>
                <w:bCs/>
                <w:color w:val="767171"/>
                <w:sz w:val="24"/>
                <w:szCs w:val="24"/>
                <w:lang w:eastAsia="es-DO"/>
              </w:rPr>
            </w:pPr>
            <w:r w:rsidRPr="00DD626D">
              <w:rPr>
                <w:rFonts w:ascii="Times New Roman" w:eastAsia="Times New Roman" w:hAnsi="Times New Roman" w:cs="Times New Roman"/>
                <w:b/>
                <w:bCs/>
                <w:color w:val="767171"/>
                <w:sz w:val="24"/>
                <w:szCs w:val="24"/>
                <w:lang w:eastAsia="es-DO"/>
              </w:rPr>
              <w:t>437</w:t>
            </w:r>
          </w:p>
        </w:tc>
      </w:tr>
    </w:tbl>
    <w:p w14:paraId="571D9380" w14:textId="77777777" w:rsidR="00D933D2" w:rsidRDefault="00D933D2" w:rsidP="00D933D2">
      <w:pPr>
        <w:spacing w:line="360" w:lineRule="auto"/>
        <w:jc w:val="both"/>
        <w:rPr>
          <w:rStyle w:val="nfasis"/>
          <w:rFonts w:ascii="Times New Roman" w:hAnsi="Times New Roman" w:cs="Times New Roman"/>
          <w:i w:val="0"/>
          <w:iCs w:val="0"/>
          <w:color w:val="5F6368"/>
          <w:sz w:val="24"/>
          <w:szCs w:val="24"/>
          <w:shd w:val="clear" w:color="auto" w:fill="FFFFFF"/>
        </w:rPr>
      </w:pPr>
    </w:p>
    <w:p w14:paraId="79F67D4A" w14:textId="7CAEC08B" w:rsidR="00FE0E99" w:rsidRDefault="00FE0E99" w:rsidP="00D933D2">
      <w:pPr>
        <w:spacing w:line="360" w:lineRule="auto"/>
        <w:jc w:val="both"/>
        <w:rPr>
          <w:rStyle w:val="nfasis"/>
          <w:rFonts w:ascii="Times New Roman" w:hAnsi="Times New Roman" w:cs="Times New Roman"/>
          <w:i w:val="0"/>
          <w:iCs w:val="0"/>
          <w:color w:val="5F6368"/>
          <w:sz w:val="24"/>
          <w:szCs w:val="24"/>
          <w:shd w:val="clear" w:color="auto" w:fill="FFFFFF"/>
        </w:rPr>
      </w:pPr>
      <w:r>
        <w:rPr>
          <w:rStyle w:val="nfasis"/>
          <w:rFonts w:ascii="Times New Roman" w:hAnsi="Times New Roman" w:cs="Times New Roman"/>
          <w:i w:val="0"/>
          <w:iCs w:val="0"/>
          <w:color w:val="5F6368"/>
          <w:sz w:val="24"/>
          <w:szCs w:val="24"/>
          <w:shd w:val="clear" w:color="auto" w:fill="FFFFFF"/>
        </w:rPr>
        <w:t xml:space="preserve">El departamento de atención a la comunidad logro una distribución de agua por camiones de </w:t>
      </w:r>
      <w:r w:rsidRPr="00FE0E99">
        <w:rPr>
          <w:rStyle w:val="nfasis"/>
          <w:rFonts w:ascii="Times New Roman" w:hAnsi="Times New Roman" w:cs="Times New Roman"/>
          <w:i w:val="0"/>
          <w:iCs w:val="0"/>
          <w:color w:val="5F6368"/>
          <w:sz w:val="24"/>
          <w:szCs w:val="24"/>
          <w:shd w:val="clear" w:color="auto" w:fill="FFFFFF"/>
        </w:rPr>
        <w:t>4</w:t>
      </w:r>
      <w:r>
        <w:rPr>
          <w:rStyle w:val="nfasis"/>
          <w:rFonts w:ascii="Times New Roman" w:hAnsi="Times New Roman" w:cs="Times New Roman"/>
          <w:i w:val="0"/>
          <w:iCs w:val="0"/>
          <w:color w:val="5F6368"/>
          <w:sz w:val="24"/>
          <w:szCs w:val="24"/>
          <w:shd w:val="clear" w:color="auto" w:fill="FFFFFF"/>
        </w:rPr>
        <w:t>,</w:t>
      </w:r>
      <w:r w:rsidRPr="00FE0E99">
        <w:rPr>
          <w:rStyle w:val="nfasis"/>
          <w:rFonts w:ascii="Times New Roman" w:hAnsi="Times New Roman" w:cs="Times New Roman"/>
          <w:i w:val="0"/>
          <w:iCs w:val="0"/>
          <w:color w:val="5F6368"/>
          <w:sz w:val="24"/>
          <w:szCs w:val="24"/>
          <w:shd w:val="clear" w:color="auto" w:fill="FFFFFF"/>
        </w:rPr>
        <w:t>659</w:t>
      </w:r>
      <w:r>
        <w:rPr>
          <w:rStyle w:val="nfasis"/>
          <w:rFonts w:ascii="Times New Roman" w:hAnsi="Times New Roman" w:cs="Times New Roman"/>
          <w:i w:val="0"/>
          <w:iCs w:val="0"/>
          <w:color w:val="5F6368"/>
          <w:sz w:val="24"/>
          <w:szCs w:val="24"/>
          <w:shd w:val="clear" w:color="auto" w:fill="FFFFFF"/>
        </w:rPr>
        <w:t>,</w:t>
      </w:r>
      <w:r w:rsidRPr="00FE0E99">
        <w:rPr>
          <w:rStyle w:val="nfasis"/>
          <w:rFonts w:ascii="Times New Roman" w:hAnsi="Times New Roman" w:cs="Times New Roman"/>
          <w:i w:val="0"/>
          <w:iCs w:val="0"/>
          <w:color w:val="5F6368"/>
          <w:sz w:val="24"/>
          <w:szCs w:val="24"/>
          <w:shd w:val="clear" w:color="auto" w:fill="FFFFFF"/>
        </w:rPr>
        <w:t>647</w:t>
      </w:r>
      <w:r>
        <w:rPr>
          <w:rStyle w:val="nfasis"/>
          <w:rFonts w:ascii="Times New Roman" w:hAnsi="Times New Roman" w:cs="Times New Roman"/>
          <w:i w:val="0"/>
          <w:iCs w:val="0"/>
          <w:color w:val="5F6368"/>
          <w:sz w:val="24"/>
          <w:szCs w:val="24"/>
          <w:shd w:val="clear" w:color="auto" w:fill="FFFFFF"/>
        </w:rPr>
        <w:t xml:space="preserve">.00 </w:t>
      </w:r>
      <w:proofErr w:type="spellStart"/>
      <w:r>
        <w:rPr>
          <w:rStyle w:val="nfasis"/>
          <w:rFonts w:ascii="Times New Roman" w:hAnsi="Times New Roman" w:cs="Times New Roman"/>
          <w:i w:val="0"/>
          <w:iCs w:val="0"/>
          <w:color w:val="5F6368"/>
          <w:sz w:val="24"/>
          <w:szCs w:val="24"/>
          <w:shd w:val="clear" w:color="auto" w:fill="FFFFFF"/>
        </w:rPr>
        <w:t>gl</w:t>
      </w:r>
      <w:proofErr w:type="spellEnd"/>
      <w:r w:rsidR="004F5290">
        <w:rPr>
          <w:rStyle w:val="nfasis"/>
          <w:rFonts w:ascii="Times New Roman" w:hAnsi="Times New Roman" w:cs="Times New Roman"/>
          <w:i w:val="0"/>
          <w:iCs w:val="0"/>
          <w:color w:val="5F6368"/>
          <w:sz w:val="24"/>
          <w:szCs w:val="24"/>
          <w:shd w:val="clear" w:color="auto" w:fill="FFFFFF"/>
        </w:rPr>
        <w:t>,</w:t>
      </w:r>
      <w:r>
        <w:rPr>
          <w:rStyle w:val="nfasis"/>
          <w:rFonts w:ascii="Times New Roman" w:hAnsi="Times New Roman" w:cs="Times New Roman"/>
          <w:i w:val="0"/>
          <w:iCs w:val="0"/>
          <w:color w:val="5F6368"/>
          <w:sz w:val="24"/>
          <w:szCs w:val="24"/>
          <w:shd w:val="clear" w:color="auto" w:fill="FFFFFF"/>
        </w:rPr>
        <w:t xml:space="preserve"> atendiendo las necesidades en las zonas donde no hay cobertura de la red de distribución agua potable de la COAAROM, así como también en las zonas donde teníamos averías en proceso de reparación</w:t>
      </w:r>
      <w:r w:rsidR="004F5290">
        <w:rPr>
          <w:rStyle w:val="nfasis"/>
          <w:rFonts w:ascii="Times New Roman" w:hAnsi="Times New Roman" w:cs="Times New Roman"/>
          <w:i w:val="0"/>
          <w:iCs w:val="0"/>
          <w:color w:val="5F6368"/>
          <w:sz w:val="24"/>
          <w:szCs w:val="24"/>
          <w:shd w:val="clear" w:color="auto" w:fill="FFFFFF"/>
        </w:rPr>
        <w:t>, siendo una rápida alternativa para reabastecer los sectores afectados, fruto de suspensión de servicios por mantenimiento o reparaciones en la red</w:t>
      </w:r>
      <w:r>
        <w:rPr>
          <w:rStyle w:val="nfasis"/>
          <w:rFonts w:ascii="Times New Roman" w:hAnsi="Times New Roman" w:cs="Times New Roman"/>
          <w:i w:val="0"/>
          <w:iCs w:val="0"/>
          <w:color w:val="5F6368"/>
          <w:sz w:val="24"/>
          <w:szCs w:val="24"/>
          <w:shd w:val="clear" w:color="auto" w:fill="FFFFFF"/>
        </w:rPr>
        <w:t>.</w:t>
      </w:r>
    </w:p>
    <w:p w14:paraId="400FA72B" w14:textId="77777777" w:rsidR="00086553" w:rsidRDefault="00086553" w:rsidP="00D933D2">
      <w:pPr>
        <w:spacing w:line="360" w:lineRule="auto"/>
        <w:rPr>
          <w:rFonts w:ascii="Times New Roman" w:hAnsi="Times New Roman" w:cs="Times New Roman"/>
          <w:color w:val="767171"/>
          <w:sz w:val="24"/>
          <w:szCs w:val="24"/>
        </w:rPr>
      </w:pPr>
    </w:p>
    <w:p w14:paraId="0F76CE8D" w14:textId="3EFD1899" w:rsidR="002C0F9B" w:rsidRDefault="00086553" w:rsidP="00D933D2">
      <w:pPr>
        <w:pStyle w:val="Prrafodelista"/>
        <w:numPr>
          <w:ilvl w:val="0"/>
          <w:numId w:val="31"/>
        </w:num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Sostenibilidad Financiera</w:t>
      </w:r>
    </w:p>
    <w:p w14:paraId="0EA56A38" w14:textId="77777777" w:rsidR="008F03F7" w:rsidRPr="008F03F7" w:rsidRDefault="008F03F7" w:rsidP="00D933D2">
      <w:pPr>
        <w:pStyle w:val="Prrafodelista"/>
        <w:spacing w:line="360" w:lineRule="auto"/>
        <w:rPr>
          <w:rStyle w:val="nfasis"/>
          <w:rFonts w:ascii="Times New Roman" w:hAnsi="Times New Roman" w:cs="Times New Roman"/>
          <w:i w:val="0"/>
          <w:iCs w:val="0"/>
          <w:color w:val="767171"/>
          <w:sz w:val="24"/>
          <w:szCs w:val="32"/>
        </w:rPr>
      </w:pPr>
    </w:p>
    <w:p w14:paraId="2D89CB5B" w14:textId="77777777" w:rsidR="008F03F7" w:rsidRPr="008F03F7" w:rsidRDefault="008F03F7" w:rsidP="00D933D2">
      <w:pPr>
        <w:spacing w:line="360" w:lineRule="auto"/>
        <w:jc w:val="both"/>
        <w:rPr>
          <w:rFonts w:ascii="Times New Roman" w:hAnsi="Times New Roman" w:cs="Times New Roman"/>
          <w:bCs/>
          <w:color w:val="767171"/>
          <w:sz w:val="24"/>
          <w:szCs w:val="24"/>
          <w:lang w:val="es-ES"/>
        </w:rPr>
      </w:pPr>
      <w:r w:rsidRPr="008F03F7">
        <w:rPr>
          <w:rFonts w:ascii="Times New Roman" w:hAnsi="Times New Roman" w:cs="Times New Roman"/>
          <w:bCs/>
          <w:color w:val="767171"/>
          <w:sz w:val="24"/>
          <w:szCs w:val="24"/>
          <w:lang w:val="es-ES"/>
        </w:rPr>
        <w:t>En este informe se presentan de manera resumida los avances de los siguientes temas:</w:t>
      </w:r>
    </w:p>
    <w:p w14:paraId="26C54665" w14:textId="2A5087B0" w:rsidR="008F03F7" w:rsidRPr="008F03F7" w:rsidRDefault="008F03F7" w:rsidP="00D933D2">
      <w:pPr>
        <w:spacing w:after="200" w:line="360" w:lineRule="auto"/>
        <w:jc w:val="both"/>
        <w:rPr>
          <w:rFonts w:ascii="Times New Roman" w:hAnsi="Times New Roman" w:cs="Times New Roman"/>
          <w:bCs/>
          <w:color w:val="767171"/>
          <w:sz w:val="24"/>
          <w:szCs w:val="24"/>
          <w:lang w:val="es-ES"/>
        </w:rPr>
      </w:pPr>
      <w:r>
        <w:rPr>
          <w:rFonts w:ascii="Times New Roman" w:hAnsi="Times New Roman" w:cs="Times New Roman"/>
          <w:bCs/>
          <w:color w:val="767171"/>
          <w:sz w:val="24"/>
          <w:szCs w:val="24"/>
          <w:lang w:val="es-ES"/>
        </w:rPr>
        <w:t>El d</w:t>
      </w:r>
      <w:r w:rsidRPr="008F03F7">
        <w:rPr>
          <w:rFonts w:ascii="Times New Roman" w:hAnsi="Times New Roman" w:cs="Times New Roman"/>
          <w:bCs/>
          <w:color w:val="767171"/>
          <w:sz w:val="24"/>
          <w:szCs w:val="24"/>
          <w:lang w:val="es-ES"/>
        </w:rPr>
        <w:t xml:space="preserve">epartamento de catastro de usuarios, ha logrado en este año 2021, ampliar la cantidad de inspectores y auxiliares comerciales cuya necesidad se venía solicitando en las administraciones anteriores, puesto que este departamento es el inicio de la gestión comercial por medio de: Actualizaciones catastrales, inspecciones puntuales, nuevos usuarios y solicitudes de nuevas acometidas. Logramos actualizar a pesar de la pandemia que vivimos los sectores 19, 07, 13,10 y 14 de Cumayasa, sector 23 Juan Pablo Duarte kilómetro 6, la manzana 497 del sector 19, borde 5ta. </w:t>
      </w:r>
      <w:r>
        <w:rPr>
          <w:rFonts w:ascii="Times New Roman" w:hAnsi="Times New Roman" w:cs="Times New Roman"/>
          <w:bCs/>
          <w:color w:val="767171"/>
          <w:sz w:val="24"/>
          <w:szCs w:val="24"/>
          <w:lang w:val="es-ES"/>
        </w:rPr>
        <w:t xml:space="preserve">Don </w:t>
      </w:r>
      <w:r w:rsidRPr="008F03F7">
        <w:rPr>
          <w:rFonts w:ascii="Times New Roman" w:hAnsi="Times New Roman" w:cs="Times New Roman"/>
          <w:bCs/>
          <w:color w:val="767171"/>
          <w:sz w:val="24"/>
          <w:szCs w:val="24"/>
          <w:lang w:val="es-ES"/>
        </w:rPr>
        <w:t xml:space="preserve">Félix Gil y logramos los siguientes objetivos: </w:t>
      </w:r>
    </w:p>
    <w:tbl>
      <w:tblPr>
        <w:tblW w:w="8086" w:type="dxa"/>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057"/>
        <w:gridCol w:w="1740"/>
        <w:gridCol w:w="1820"/>
        <w:gridCol w:w="1434"/>
        <w:gridCol w:w="1340"/>
      </w:tblGrid>
      <w:tr w:rsidR="00A95D62" w:rsidRPr="00A53955" w14:paraId="39869DE0" w14:textId="77777777" w:rsidTr="00A95D62">
        <w:trPr>
          <w:trHeight w:val="267"/>
          <w:jc w:val="center"/>
        </w:trPr>
        <w:tc>
          <w:tcPr>
            <w:tcW w:w="2057" w:type="dxa"/>
            <w:shd w:val="clear" w:color="auto" w:fill="73D3DD"/>
            <w:noWrap/>
            <w:vAlign w:val="bottom"/>
            <w:hideMark/>
          </w:tcPr>
          <w:p w14:paraId="50AAD63B" w14:textId="3FCFCA90"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Enero - diciembre 2021</w:t>
            </w:r>
          </w:p>
        </w:tc>
        <w:tc>
          <w:tcPr>
            <w:tcW w:w="1435" w:type="dxa"/>
            <w:shd w:val="clear" w:color="auto" w:fill="73D3DD"/>
            <w:noWrap/>
            <w:vAlign w:val="bottom"/>
            <w:hideMark/>
          </w:tcPr>
          <w:p w14:paraId="44E96BD3"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Procesamientos de datos</w:t>
            </w:r>
          </w:p>
        </w:tc>
        <w:tc>
          <w:tcPr>
            <w:tcW w:w="1820" w:type="dxa"/>
            <w:shd w:val="clear" w:color="auto" w:fill="73D3DD"/>
            <w:noWrap/>
            <w:vAlign w:val="bottom"/>
            <w:hideMark/>
          </w:tcPr>
          <w:p w14:paraId="49DA680D"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Formalizaciones de contratos</w:t>
            </w:r>
          </w:p>
        </w:tc>
        <w:tc>
          <w:tcPr>
            <w:tcW w:w="1434" w:type="dxa"/>
            <w:shd w:val="clear" w:color="auto" w:fill="73D3DD"/>
            <w:noWrap/>
            <w:vAlign w:val="bottom"/>
            <w:hideMark/>
          </w:tcPr>
          <w:p w14:paraId="5AD691DD"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Inspecciones puntuales</w:t>
            </w:r>
          </w:p>
        </w:tc>
        <w:tc>
          <w:tcPr>
            <w:tcW w:w="1340" w:type="dxa"/>
            <w:shd w:val="clear" w:color="auto" w:fill="73D3DD"/>
            <w:noWrap/>
            <w:vAlign w:val="bottom"/>
            <w:hideMark/>
          </w:tcPr>
          <w:p w14:paraId="74A6AEA3"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Acometidas solicitadas</w:t>
            </w:r>
          </w:p>
        </w:tc>
      </w:tr>
      <w:tr w:rsidR="008F03F7" w:rsidRPr="00A53955" w14:paraId="0DBDA52D" w14:textId="77777777" w:rsidTr="00A95D62">
        <w:trPr>
          <w:trHeight w:val="267"/>
          <w:jc w:val="center"/>
        </w:trPr>
        <w:tc>
          <w:tcPr>
            <w:tcW w:w="2057" w:type="dxa"/>
            <w:shd w:val="clear" w:color="auto" w:fill="FFFFFF" w:themeFill="background1"/>
            <w:noWrap/>
            <w:vAlign w:val="bottom"/>
            <w:hideMark/>
          </w:tcPr>
          <w:p w14:paraId="7C635B2F" w14:textId="77777777" w:rsidR="008F03F7" w:rsidRPr="00A95D62" w:rsidRDefault="008F03F7" w:rsidP="004C43D5">
            <w:pPr>
              <w:spacing w:after="0" w:line="240" w:lineRule="auto"/>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Totales acumulados.</w:t>
            </w:r>
          </w:p>
        </w:tc>
        <w:tc>
          <w:tcPr>
            <w:tcW w:w="1435" w:type="dxa"/>
            <w:shd w:val="clear" w:color="auto" w:fill="FFFFFF" w:themeFill="background1"/>
            <w:noWrap/>
            <w:vAlign w:val="bottom"/>
            <w:hideMark/>
          </w:tcPr>
          <w:p w14:paraId="0AAE1EDA"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3,473</w:t>
            </w:r>
          </w:p>
        </w:tc>
        <w:tc>
          <w:tcPr>
            <w:tcW w:w="1820" w:type="dxa"/>
            <w:shd w:val="clear" w:color="auto" w:fill="FFFFFF" w:themeFill="background1"/>
            <w:noWrap/>
            <w:vAlign w:val="bottom"/>
            <w:hideMark/>
          </w:tcPr>
          <w:p w14:paraId="54E23F93"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884</w:t>
            </w:r>
          </w:p>
        </w:tc>
        <w:tc>
          <w:tcPr>
            <w:tcW w:w="1434" w:type="dxa"/>
            <w:shd w:val="clear" w:color="auto" w:fill="FFFFFF" w:themeFill="background1"/>
            <w:noWrap/>
            <w:vAlign w:val="bottom"/>
            <w:hideMark/>
          </w:tcPr>
          <w:p w14:paraId="06ADD4F4"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 1,500</w:t>
            </w:r>
          </w:p>
        </w:tc>
        <w:tc>
          <w:tcPr>
            <w:tcW w:w="1340" w:type="dxa"/>
            <w:shd w:val="clear" w:color="auto" w:fill="FFFFFF" w:themeFill="background1"/>
            <w:noWrap/>
            <w:vAlign w:val="bottom"/>
            <w:hideMark/>
          </w:tcPr>
          <w:p w14:paraId="55CF535B"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725</w:t>
            </w:r>
          </w:p>
        </w:tc>
      </w:tr>
    </w:tbl>
    <w:p w14:paraId="43F5256E" w14:textId="77777777" w:rsidR="002713B8" w:rsidRPr="00071669" w:rsidRDefault="002713B8" w:rsidP="00D933D2">
      <w:pPr>
        <w:spacing w:line="360" w:lineRule="auto"/>
        <w:rPr>
          <w:bCs/>
          <w:color w:val="000000" w:themeColor="text1"/>
          <w:lang w:val="es-ES"/>
        </w:rPr>
      </w:pPr>
    </w:p>
    <w:p w14:paraId="7D225CD6" w14:textId="52F761BE" w:rsidR="00071669" w:rsidRDefault="008F03F7" w:rsidP="00D933D2">
      <w:pPr>
        <w:tabs>
          <w:tab w:val="left" w:pos="2310"/>
        </w:tabs>
        <w:spacing w:line="360" w:lineRule="auto"/>
        <w:jc w:val="both"/>
        <w:rPr>
          <w:rFonts w:ascii="Times New Roman" w:hAnsi="Times New Roman" w:cs="Times New Roman"/>
          <w:bCs/>
          <w:color w:val="767171"/>
          <w:sz w:val="24"/>
          <w:szCs w:val="24"/>
          <w:lang w:val="es-ES"/>
        </w:rPr>
      </w:pPr>
      <w:r w:rsidRPr="008F03F7">
        <w:rPr>
          <w:rFonts w:ascii="Times New Roman" w:hAnsi="Times New Roman" w:cs="Times New Roman"/>
          <w:bCs/>
          <w:color w:val="767171"/>
          <w:sz w:val="24"/>
          <w:szCs w:val="24"/>
          <w:lang w:val="es-ES"/>
        </w:rPr>
        <w:t>El departamento de facturación, con una excelente ampliación de sus inspectores lectores, logramos mejorar las tomas de lecturas de los medidores y repartos de la misma con los controles de eficacia y en cuyos resultados logramos disminuir las quejas de no reparto de factura en más de 95%. Y las quejas de altos consumo, ya que, de 150 mensuales en el 2020, en 2021 lo hemos mantenido en un promedio de 30 por mes, estableciendo una gestión sin precedentes.</w:t>
      </w:r>
    </w:p>
    <w:p w14:paraId="776D9421" w14:textId="77777777" w:rsidR="00D933D2" w:rsidRPr="00287885" w:rsidRDefault="00D933D2" w:rsidP="00D933D2">
      <w:pPr>
        <w:tabs>
          <w:tab w:val="left" w:pos="2310"/>
        </w:tabs>
        <w:spacing w:line="360" w:lineRule="auto"/>
        <w:jc w:val="both"/>
        <w:rPr>
          <w:rFonts w:ascii="Times New Roman" w:hAnsi="Times New Roman" w:cs="Times New Roman"/>
          <w:bCs/>
          <w:color w:val="767171"/>
          <w:sz w:val="24"/>
          <w:szCs w:val="24"/>
          <w:lang w:val="es-ES"/>
        </w:rPr>
      </w:pPr>
    </w:p>
    <w:tbl>
      <w:tblPr>
        <w:tblW w:w="8824" w:type="dxa"/>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020"/>
        <w:gridCol w:w="1965"/>
        <w:gridCol w:w="2410"/>
        <w:gridCol w:w="2429"/>
      </w:tblGrid>
      <w:tr w:rsidR="00A95D62" w:rsidRPr="00A53955" w14:paraId="688F53D7" w14:textId="77777777" w:rsidTr="00A95D62">
        <w:trPr>
          <w:trHeight w:val="240"/>
          <w:jc w:val="center"/>
        </w:trPr>
        <w:tc>
          <w:tcPr>
            <w:tcW w:w="2020" w:type="dxa"/>
            <w:shd w:val="clear" w:color="auto" w:fill="73D3DD"/>
            <w:noWrap/>
            <w:vAlign w:val="bottom"/>
            <w:hideMark/>
          </w:tcPr>
          <w:p w14:paraId="75680A57" w14:textId="219AC8A9"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Enero - diciembre 2021</w:t>
            </w:r>
          </w:p>
        </w:tc>
        <w:tc>
          <w:tcPr>
            <w:tcW w:w="1965" w:type="dxa"/>
            <w:shd w:val="clear" w:color="auto" w:fill="73D3DD"/>
            <w:noWrap/>
            <w:vAlign w:val="bottom"/>
            <w:hideMark/>
          </w:tcPr>
          <w:p w14:paraId="3361AC55"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Facturas Emitidas</w:t>
            </w:r>
          </w:p>
        </w:tc>
        <w:tc>
          <w:tcPr>
            <w:tcW w:w="2410" w:type="dxa"/>
            <w:shd w:val="clear" w:color="auto" w:fill="73D3DD"/>
            <w:noWrap/>
            <w:vAlign w:val="bottom"/>
            <w:hideMark/>
          </w:tcPr>
          <w:p w14:paraId="451D151E"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Monto Facturado $RD</w:t>
            </w:r>
          </w:p>
        </w:tc>
        <w:tc>
          <w:tcPr>
            <w:tcW w:w="2429" w:type="dxa"/>
            <w:shd w:val="clear" w:color="auto" w:fill="73D3DD"/>
            <w:noWrap/>
            <w:vAlign w:val="bottom"/>
            <w:hideMark/>
          </w:tcPr>
          <w:p w14:paraId="07BFEA62"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Inspecciones por altos consumos</w:t>
            </w:r>
          </w:p>
        </w:tc>
      </w:tr>
      <w:tr w:rsidR="00A95D62" w:rsidRPr="00A53955" w14:paraId="340F1C0A" w14:textId="77777777" w:rsidTr="00A95D62">
        <w:trPr>
          <w:trHeight w:val="240"/>
          <w:jc w:val="center"/>
        </w:trPr>
        <w:tc>
          <w:tcPr>
            <w:tcW w:w="2020" w:type="dxa"/>
            <w:shd w:val="clear" w:color="auto" w:fill="FFFFFF" w:themeFill="background1"/>
            <w:noWrap/>
            <w:vAlign w:val="bottom"/>
            <w:hideMark/>
          </w:tcPr>
          <w:p w14:paraId="5D905FAE" w14:textId="77777777" w:rsidR="008F03F7" w:rsidRPr="00A95D62" w:rsidRDefault="008F03F7" w:rsidP="004C43D5">
            <w:pPr>
              <w:spacing w:after="0" w:line="240" w:lineRule="auto"/>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Totales acumulados.</w:t>
            </w:r>
          </w:p>
        </w:tc>
        <w:tc>
          <w:tcPr>
            <w:tcW w:w="1965" w:type="dxa"/>
            <w:shd w:val="clear" w:color="auto" w:fill="FFFFFF" w:themeFill="background1"/>
            <w:noWrap/>
            <w:vAlign w:val="bottom"/>
            <w:hideMark/>
          </w:tcPr>
          <w:p w14:paraId="06B38ABA"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452,513</w:t>
            </w:r>
          </w:p>
        </w:tc>
        <w:tc>
          <w:tcPr>
            <w:tcW w:w="2410" w:type="dxa"/>
            <w:shd w:val="clear" w:color="auto" w:fill="FFFFFF" w:themeFill="background1"/>
            <w:noWrap/>
            <w:vAlign w:val="bottom"/>
            <w:hideMark/>
          </w:tcPr>
          <w:p w14:paraId="30DDC65B"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RD$190,275,538.50</w:t>
            </w:r>
          </w:p>
        </w:tc>
        <w:tc>
          <w:tcPr>
            <w:tcW w:w="2429" w:type="dxa"/>
            <w:shd w:val="clear" w:color="auto" w:fill="FFFFFF" w:themeFill="background1"/>
            <w:noWrap/>
            <w:vAlign w:val="bottom"/>
            <w:hideMark/>
          </w:tcPr>
          <w:p w14:paraId="470F6128"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 360</w:t>
            </w:r>
          </w:p>
        </w:tc>
      </w:tr>
    </w:tbl>
    <w:p w14:paraId="32A13E3D" w14:textId="42A741B1" w:rsidR="00D933D2" w:rsidRDefault="00D933D2" w:rsidP="00D933D2">
      <w:pPr>
        <w:pStyle w:val="Prrafodelista"/>
        <w:spacing w:line="360" w:lineRule="auto"/>
        <w:ind w:left="0"/>
        <w:rPr>
          <w:rFonts w:ascii="Times New Roman" w:hAnsi="Times New Roman" w:cs="Times New Roman"/>
          <w:bCs/>
          <w:color w:val="767171"/>
          <w:sz w:val="24"/>
          <w:szCs w:val="24"/>
          <w:lang w:val="es-ES"/>
        </w:rPr>
      </w:pPr>
    </w:p>
    <w:p w14:paraId="259002E9" w14:textId="77777777" w:rsidR="00FD18B7" w:rsidRDefault="00FD18B7" w:rsidP="00D933D2">
      <w:pPr>
        <w:pStyle w:val="Prrafodelista"/>
        <w:spacing w:line="360" w:lineRule="auto"/>
        <w:ind w:left="0"/>
        <w:rPr>
          <w:rFonts w:ascii="Times New Roman" w:hAnsi="Times New Roman" w:cs="Times New Roman"/>
          <w:bCs/>
          <w:color w:val="767171"/>
          <w:sz w:val="24"/>
          <w:szCs w:val="24"/>
          <w:lang w:val="es-ES"/>
        </w:rPr>
      </w:pPr>
    </w:p>
    <w:p w14:paraId="44F6395C" w14:textId="41D8BB96" w:rsidR="008D10FD" w:rsidRPr="008D10FD" w:rsidRDefault="008F03F7" w:rsidP="00D933D2">
      <w:pPr>
        <w:pStyle w:val="Prrafodelista"/>
        <w:spacing w:line="360" w:lineRule="auto"/>
        <w:ind w:left="0"/>
        <w:rPr>
          <w:rFonts w:ascii="Times New Roman" w:hAnsi="Times New Roman" w:cs="Times New Roman"/>
          <w:bCs/>
          <w:color w:val="767171"/>
          <w:sz w:val="24"/>
          <w:szCs w:val="24"/>
          <w:lang w:val="es-ES"/>
        </w:rPr>
      </w:pPr>
      <w:r w:rsidRPr="008D10FD">
        <w:rPr>
          <w:rFonts w:ascii="Times New Roman" w:hAnsi="Times New Roman" w:cs="Times New Roman"/>
          <w:bCs/>
          <w:color w:val="767171"/>
          <w:sz w:val="24"/>
          <w:szCs w:val="24"/>
          <w:lang w:val="es-ES"/>
        </w:rPr>
        <w:t>Se impri</w:t>
      </w:r>
      <w:r w:rsidR="008D10FD">
        <w:rPr>
          <w:rFonts w:ascii="Times New Roman" w:hAnsi="Times New Roman" w:cs="Times New Roman"/>
          <w:bCs/>
          <w:color w:val="767171"/>
          <w:sz w:val="24"/>
          <w:szCs w:val="24"/>
          <w:lang w:val="es-ES"/>
        </w:rPr>
        <w:t>mieron</w:t>
      </w:r>
      <w:r w:rsidRPr="008D10FD">
        <w:rPr>
          <w:rFonts w:ascii="Times New Roman" w:hAnsi="Times New Roman" w:cs="Times New Roman"/>
          <w:bCs/>
          <w:color w:val="767171"/>
          <w:sz w:val="24"/>
          <w:szCs w:val="24"/>
          <w:lang w:val="es-ES"/>
        </w:rPr>
        <w:t xml:space="preserve"> y se repartió la cantidad de 38,311 </w:t>
      </w:r>
      <w:r w:rsidR="008D10FD">
        <w:rPr>
          <w:rFonts w:ascii="Times New Roman" w:hAnsi="Times New Roman" w:cs="Times New Roman"/>
          <w:bCs/>
          <w:color w:val="767171"/>
          <w:sz w:val="24"/>
          <w:szCs w:val="24"/>
          <w:lang w:val="es-ES"/>
        </w:rPr>
        <w:t xml:space="preserve">facturas </w:t>
      </w:r>
      <w:r w:rsidRPr="008D10FD">
        <w:rPr>
          <w:rFonts w:ascii="Times New Roman" w:hAnsi="Times New Roman" w:cs="Times New Roman"/>
          <w:bCs/>
          <w:color w:val="767171"/>
          <w:sz w:val="24"/>
          <w:szCs w:val="24"/>
          <w:lang w:val="es-ES"/>
        </w:rPr>
        <w:t>durante este año 2021</w:t>
      </w:r>
      <w:r w:rsidR="008D10FD">
        <w:rPr>
          <w:rFonts w:ascii="Times New Roman" w:hAnsi="Times New Roman" w:cs="Times New Roman"/>
          <w:bCs/>
          <w:color w:val="767171"/>
          <w:sz w:val="24"/>
          <w:szCs w:val="24"/>
          <w:lang w:val="es-ES"/>
        </w:rPr>
        <w:t>, logrando</w:t>
      </w:r>
      <w:r w:rsidRPr="008D10FD">
        <w:rPr>
          <w:rFonts w:ascii="Times New Roman" w:hAnsi="Times New Roman" w:cs="Times New Roman"/>
          <w:bCs/>
          <w:color w:val="767171"/>
          <w:sz w:val="24"/>
          <w:szCs w:val="24"/>
          <w:lang w:val="es-ES"/>
        </w:rPr>
        <w:t xml:space="preserve"> una facturación promedio de RD$15,856,294.87. En la actualidad tenemos 7,457 usuarios medidos, en este periodo se han instalado y reinstalado unos 500 nuevos </w:t>
      </w:r>
      <w:r w:rsidR="008D10FD">
        <w:rPr>
          <w:rFonts w:ascii="Times New Roman" w:hAnsi="Times New Roman" w:cs="Times New Roman"/>
          <w:bCs/>
          <w:color w:val="767171"/>
          <w:sz w:val="24"/>
          <w:szCs w:val="24"/>
          <w:lang w:val="es-ES"/>
        </w:rPr>
        <w:t>micro</w:t>
      </w:r>
      <w:r w:rsidRPr="008D10FD">
        <w:rPr>
          <w:rFonts w:ascii="Times New Roman" w:hAnsi="Times New Roman" w:cs="Times New Roman"/>
          <w:bCs/>
          <w:color w:val="767171"/>
          <w:sz w:val="24"/>
          <w:szCs w:val="24"/>
          <w:lang w:val="es-ES"/>
        </w:rPr>
        <w:t>medidores</w:t>
      </w:r>
      <w:r w:rsidR="008D10FD">
        <w:rPr>
          <w:rFonts w:ascii="Times New Roman" w:hAnsi="Times New Roman" w:cs="Times New Roman"/>
          <w:bCs/>
          <w:color w:val="767171"/>
          <w:sz w:val="24"/>
          <w:szCs w:val="24"/>
          <w:lang w:val="es-ES"/>
        </w:rPr>
        <w:t xml:space="preserve">, </w:t>
      </w:r>
      <w:r w:rsidR="008D10FD" w:rsidRPr="008D10FD">
        <w:rPr>
          <w:rFonts w:ascii="Times New Roman" w:hAnsi="Times New Roman" w:cs="Times New Roman"/>
          <w:color w:val="767171"/>
          <w:sz w:val="24"/>
          <w:szCs w:val="24"/>
          <w:shd w:val="clear" w:color="auto" w:fill="FFFFFF"/>
        </w:rPr>
        <w:t xml:space="preserve">licitamos 3,000 </w:t>
      </w:r>
      <w:r w:rsidR="008D10FD" w:rsidRPr="008D10FD">
        <w:rPr>
          <w:rFonts w:ascii="Times New Roman" w:hAnsi="Times New Roman" w:cs="Times New Roman"/>
          <w:color w:val="767171"/>
          <w:sz w:val="24"/>
          <w:szCs w:val="24"/>
          <w:shd w:val="clear" w:color="auto" w:fill="FFFFFF"/>
        </w:rPr>
        <w:lastRenderedPageBreak/>
        <w:t>los cuales estaban programados para instalarse este año, pero por retrasos de importación no lo gramos esa meta y proyectamos comenzar a instalar a mediados de febrero del año 2022.</w:t>
      </w:r>
    </w:p>
    <w:p w14:paraId="59FFC080" w14:textId="77777777" w:rsidR="008F03F7" w:rsidRPr="00FD18B7" w:rsidRDefault="008F03F7" w:rsidP="00D933D2">
      <w:pPr>
        <w:pStyle w:val="Prrafodelista"/>
        <w:spacing w:line="360" w:lineRule="auto"/>
        <w:rPr>
          <w:rFonts w:ascii="Times New Roman" w:hAnsi="Times New Roman" w:cs="Times New Roman"/>
          <w:bCs/>
          <w:color w:val="000000" w:themeColor="text1"/>
          <w:sz w:val="24"/>
          <w:szCs w:val="32"/>
          <w:lang w:val="es-ES"/>
        </w:rPr>
      </w:pPr>
    </w:p>
    <w:p w14:paraId="0D3064E9" w14:textId="79906500" w:rsidR="008C15EF" w:rsidRDefault="008F03F7" w:rsidP="00D933D2">
      <w:pPr>
        <w:spacing w:after="200" w:line="360" w:lineRule="auto"/>
        <w:jc w:val="both"/>
        <w:rPr>
          <w:rFonts w:ascii="Times New Roman" w:hAnsi="Times New Roman" w:cs="Times New Roman"/>
          <w:bCs/>
          <w:color w:val="767171"/>
          <w:sz w:val="24"/>
          <w:szCs w:val="24"/>
          <w:lang w:val="es-ES"/>
        </w:rPr>
      </w:pPr>
      <w:r w:rsidRPr="008C15EF">
        <w:rPr>
          <w:rFonts w:ascii="Times New Roman" w:hAnsi="Times New Roman" w:cs="Times New Roman"/>
          <w:bCs/>
          <w:color w:val="767171"/>
          <w:sz w:val="24"/>
          <w:szCs w:val="24"/>
          <w:lang w:val="es-ES"/>
        </w:rPr>
        <w:t xml:space="preserve">El </w:t>
      </w:r>
      <w:proofErr w:type="spellStart"/>
      <w:r w:rsidRPr="008C15EF">
        <w:rPr>
          <w:rFonts w:ascii="Times New Roman" w:hAnsi="Times New Roman" w:cs="Times New Roman"/>
          <w:bCs/>
          <w:color w:val="767171"/>
          <w:sz w:val="24"/>
          <w:szCs w:val="24"/>
          <w:lang w:val="es-ES"/>
        </w:rPr>
        <w:t>Call</w:t>
      </w:r>
      <w:proofErr w:type="spellEnd"/>
      <w:r w:rsidRPr="008C15EF">
        <w:rPr>
          <w:rFonts w:ascii="Times New Roman" w:hAnsi="Times New Roman" w:cs="Times New Roman"/>
          <w:bCs/>
          <w:color w:val="767171"/>
          <w:sz w:val="24"/>
          <w:szCs w:val="24"/>
          <w:lang w:val="es-ES"/>
        </w:rPr>
        <w:t xml:space="preserve"> </w:t>
      </w:r>
      <w:r w:rsidR="009155F1">
        <w:rPr>
          <w:rFonts w:ascii="Times New Roman" w:hAnsi="Times New Roman" w:cs="Times New Roman"/>
          <w:bCs/>
          <w:color w:val="767171"/>
          <w:sz w:val="24"/>
          <w:szCs w:val="24"/>
          <w:lang w:val="es-ES"/>
        </w:rPr>
        <w:t>C</w:t>
      </w:r>
      <w:r w:rsidRPr="008C15EF">
        <w:rPr>
          <w:rFonts w:ascii="Times New Roman" w:hAnsi="Times New Roman" w:cs="Times New Roman"/>
          <w:bCs/>
          <w:color w:val="767171"/>
          <w:sz w:val="24"/>
          <w:szCs w:val="24"/>
          <w:lang w:val="es-ES"/>
        </w:rPr>
        <w:t>enter durante este periodo, logramos ampliar las coberturas de llamadas a usuarios y captación de nuevos clientes</w:t>
      </w:r>
      <w:r w:rsidR="009155F1">
        <w:rPr>
          <w:rFonts w:ascii="Times New Roman" w:hAnsi="Times New Roman" w:cs="Times New Roman"/>
          <w:bCs/>
          <w:color w:val="767171"/>
          <w:sz w:val="24"/>
          <w:szCs w:val="24"/>
          <w:lang w:val="es-ES"/>
        </w:rPr>
        <w:t>,</w:t>
      </w:r>
      <w:r w:rsidRPr="008C15EF">
        <w:rPr>
          <w:rFonts w:ascii="Times New Roman" w:hAnsi="Times New Roman" w:cs="Times New Roman"/>
          <w:bCs/>
          <w:color w:val="767171"/>
          <w:sz w:val="24"/>
          <w:szCs w:val="24"/>
          <w:lang w:val="es-ES"/>
        </w:rPr>
        <w:t xml:space="preserve"> donde </w:t>
      </w:r>
      <w:r w:rsidR="009155F1">
        <w:rPr>
          <w:rFonts w:ascii="Times New Roman" w:hAnsi="Times New Roman" w:cs="Times New Roman"/>
          <w:bCs/>
          <w:color w:val="767171"/>
          <w:sz w:val="24"/>
          <w:szCs w:val="24"/>
          <w:lang w:val="es-ES"/>
        </w:rPr>
        <w:t xml:space="preserve">antes </w:t>
      </w:r>
      <w:r w:rsidRPr="008C15EF">
        <w:rPr>
          <w:rFonts w:ascii="Times New Roman" w:hAnsi="Times New Roman" w:cs="Times New Roman"/>
          <w:bCs/>
          <w:color w:val="767171"/>
          <w:sz w:val="24"/>
          <w:szCs w:val="24"/>
          <w:lang w:val="es-ES"/>
        </w:rPr>
        <w:t xml:space="preserve">había solamente dos teléfonos instalados y funcionando, en la actualidad tenemos 5 teléfonos con 5 personas fijas, esto ha permitido que hayamos logrado un incremento en las llamadas, los pagos y la recaudación, logrando confianza y fidelidad en nuestras colaboradoras, quienes manejan las tarjetas de créditos de más de 800 usuarios de La Romana. Este </w:t>
      </w:r>
      <w:proofErr w:type="spellStart"/>
      <w:r w:rsidRPr="008C15EF">
        <w:rPr>
          <w:rFonts w:ascii="Times New Roman" w:hAnsi="Times New Roman" w:cs="Times New Roman"/>
          <w:bCs/>
          <w:color w:val="767171"/>
          <w:sz w:val="24"/>
          <w:szCs w:val="24"/>
          <w:lang w:val="es-ES"/>
        </w:rPr>
        <w:t>Call</w:t>
      </w:r>
      <w:proofErr w:type="spellEnd"/>
      <w:r w:rsidRPr="008C15EF">
        <w:rPr>
          <w:rFonts w:ascii="Times New Roman" w:hAnsi="Times New Roman" w:cs="Times New Roman"/>
          <w:bCs/>
          <w:color w:val="767171"/>
          <w:sz w:val="24"/>
          <w:szCs w:val="24"/>
          <w:lang w:val="es-ES"/>
        </w:rPr>
        <w:t xml:space="preserve"> </w:t>
      </w:r>
      <w:r w:rsidR="009155F1">
        <w:rPr>
          <w:rFonts w:ascii="Times New Roman" w:hAnsi="Times New Roman" w:cs="Times New Roman"/>
          <w:bCs/>
          <w:color w:val="767171"/>
          <w:sz w:val="24"/>
          <w:szCs w:val="24"/>
          <w:lang w:val="es-ES"/>
        </w:rPr>
        <w:t>C</w:t>
      </w:r>
      <w:r w:rsidRPr="008C15EF">
        <w:rPr>
          <w:rFonts w:ascii="Times New Roman" w:hAnsi="Times New Roman" w:cs="Times New Roman"/>
          <w:bCs/>
          <w:color w:val="767171"/>
          <w:sz w:val="24"/>
          <w:szCs w:val="24"/>
          <w:lang w:val="es-ES"/>
        </w:rPr>
        <w:t>ent</w:t>
      </w:r>
      <w:r w:rsidR="00BD1B3B">
        <w:rPr>
          <w:rFonts w:ascii="Times New Roman" w:hAnsi="Times New Roman" w:cs="Times New Roman"/>
          <w:bCs/>
          <w:color w:val="767171"/>
          <w:sz w:val="24"/>
          <w:szCs w:val="24"/>
          <w:lang w:val="es-ES"/>
        </w:rPr>
        <w:t>er</w:t>
      </w:r>
      <w:r w:rsidRPr="008C15EF">
        <w:rPr>
          <w:rFonts w:ascii="Times New Roman" w:hAnsi="Times New Roman" w:cs="Times New Roman"/>
          <w:bCs/>
          <w:color w:val="767171"/>
          <w:sz w:val="24"/>
          <w:szCs w:val="24"/>
          <w:lang w:val="es-ES"/>
        </w:rPr>
        <w:t xml:space="preserve"> de un promedio de cobro de RD$ 431,479.00 mensuales</w:t>
      </w:r>
      <w:r w:rsidR="00326CE8">
        <w:rPr>
          <w:rFonts w:ascii="Times New Roman" w:hAnsi="Times New Roman" w:cs="Times New Roman"/>
          <w:bCs/>
          <w:color w:val="767171"/>
          <w:sz w:val="24"/>
          <w:szCs w:val="24"/>
          <w:lang w:val="es-ES"/>
        </w:rPr>
        <w:t xml:space="preserve"> en el 2020, al día</w:t>
      </w:r>
      <w:r w:rsidRPr="008C15EF">
        <w:rPr>
          <w:rFonts w:ascii="Times New Roman" w:hAnsi="Times New Roman" w:cs="Times New Roman"/>
          <w:bCs/>
          <w:color w:val="767171"/>
          <w:sz w:val="24"/>
          <w:szCs w:val="24"/>
          <w:lang w:val="es-ES"/>
        </w:rPr>
        <w:t xml:space="preserve"> hoy gracias a esa ampliación</w:t>
      </w:r>
      <w:r w:rsidR="00326CE8">
        <w:rPr>
          <w:rFonts w:ascii="Times New Roman" w:hAnsi="Times New Roman" w:cs="Times New Roman"/>
          <w:bCs/>
          <w:color w:val="767171"/>
          <w:sz w:val="24"/>
          <w:szCs w:val="24"/>
          <w:lang w:val="es-ES"/>
        </w:rPr>
        <w:t>,</w:t>
      </w:r>
      <w:r w:rsidRPr="008C15EF">
        <w:rPr>
          <w:rFonts w:ascii="Times New Roman" w:hAnsi="Times New Roman" w:cs="Times New Roman"/>
          <w:bCs/>
          <w:color w:val="767171"/>
          <w:sz w:val="24"/>
          <w:szCs w:val="24"/>
          <w:lang w:val="es-ES"/>
        </w:rPr>
        <w:t xml:space="preserve"> </w:t>
      </w:r>
      <w:r w:rsidR="00326CE8" w:rsidRPr="008C15EF">
        <w:rPr>
          <w:rFonts w:ascii="Times New Roman" w:hAnsi="Times New Roman" w:cs="Times New Roman"/>
          <w:bCs/>
          <w:color w:val="767171"/>
          <w:sz w:val="24"/>
          <w:szCs w:val="24"/>
          <w:lang w:val="es-ES"/>
        </w:rPr>
        <w:t>esta</w:t>
      </w:r>
      <w:r w:rsidR="00326CE8">
        <w:rPr>
          <w:rFonts w:ascii="Times New Roman" w:hAnsi="Times New Roman" w:cs="Times New Roman"/>
          <w:bCs/>
          <w:color w:val="767171"/>
          <w:sz w:val="24"/>
          <w:szCs w:val="24"/>
          <w:lang w:val="es-ES"/>
        </w:rPr>
        <w:t>mos</w:t>
      </w:r>
      <w:r w:rsidRPr="008C15EF">
        <w:rPr>
          <w:rFonts w:ascii="Times New Roman" w:hAnsi="Times New Roman" w:cs="Times New Roman"/>
          <w:bCs/>
          <w:color w:val="767171"/>
          <w:sz w:val="24"/>
          <w:szCs w:val="24"/>
          <w:lang w:val="es-ES"/>
        </w:rPr>
        <w:t xml:space="preserve"> cobrando como promedio mensual RD$757,333</w:t>
      </w:r>
      <w:r w:rsidR="00326CE8">
        <w:rPr>
          <w:rFonts w:ascii="Times New Roman" w:hAnsi="Times New Roman" w:cs="Times New Roman"/>
          <w:bCs/>
          <w:color w:val="767171"/>
          <w:sz w:val="24"/>
          <w:szCs w:val="24"/>
          <w:lang w:val="es-ES"/>
        </w:rPr>
        <w:t>.</w:t>
      </w:r>
      <w:r w:rsidRPr="008C15EF">
        <w:rPr>
          <w:rFonts w:ascii="Times New Roman" w:hAnsi="Times New Roman" w:cs="Times New Roman"/>
          <w:bCs/>
          <w:color w:val="767171"/>
          <w:sz w:val="24"/>
          <w:szCs w:val="24"/>
          <w:lang w:val="es-ES"/>
        </w:rPr>
        <w:t xml:space="preserve">02 </w:t>
      </w:r>
      <w:r w:rsidR="00326CE8">
        <w:rPr>
          <w:rFonts w:ascii="Times New Roman" w:hAnsi="Times New Roman" w:cs="Times New Roman"/>
          <w:bCs/>
          <w:color w:val="767171"/>
          <w:sz w:val="24"/>
          <w:szCs w:val="24"/>
          <w:lang w:val="es-ES"/>
        </w:rPr>
        <w:t xml:space="preserve">logrando un incremento de un </w:t>
      </w:r>
      <w:r w:rsidR="00326CE8" w:rsidRPr="00326CE8">
        <w:rPr>
          <w:rFonts w:ascii="Times New Roman" w:hAnsi="Times New Roman" w:cs="Times New Roman"/>
          <w:bCs/>
          <w:color w:val="767171"/>
          <w:sz w:val="24"/>
          <w:szCs w:val="24"/>
          <w:lang w:val="es-ES"/>
        </w:rPr>
        <w:t>43.02</w:t>
      </w:r>
      <w:r w:rsidR="00326CE8">
        <w:rPr>
          <w:rFonts w:ascii="Times New Roman" w:hAnsi="Times New Roman" w:cs="Times New Roman"/>
          <w:bCs/>
          <w:color w:val="767171"/>
          <w:sz w:val="24"/>
          <w:szCs w:val="24"/>
          <w:lang w:val="es-ES"/>
        </w:rPr>
        <w:t>% con respecto al</w:t>
      </w:r>
      <w:r w:rsidRPr="008C15EF">
        <w:rPr>
          <w:rFonts w:ascii="Times New Roman" w:hAnsi="Times New Roman" w:cs="Times New Roman"/>
          <w:bCs/>
          <w:color w:val="767171"/>
          <w:sz w:val="24"/>
          <w:szCs w:val="24"/>
          <w:lang w:val="es-ES"/>
        </w:rPr>
        <w:t xml:space="preserve"> año 2020.</w:t>
      </w:r>
    </w:p>
    <w:p w14:paraId="337FA344" w14:textId="77777777" w:rsidR="00FD18B7" w:rsidRPr="008C15EF" w:rsidRDefault="00FD18B7" w:rsidP="00D933D2">
      <w:pPr>
        <w:spacing w:after="200" w:line="360" w:lineRule="auto"/>
        <w:jc w:val="both"/>
        <w:rPr>
          <w:rFonts w:ascii="Times New Roman" w:hAnsi="Times New Roman" w:cs="Times New Roman"/>
          <w:bCs/>
          <w:color w:val="767171"/>
          <w:sz w:val="24"/>
          <w:szCs w:val="24"/>
          <w:lang w:val="es-ES"/>
        </w:rPr>
      </w:pPr>
    </w:p>
    <w:tbl>
      <w:tblPr>
        <w:tblW w:w="8682" w:type="dxa"/>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213"/>
        <w:gridCol w:w="1793"/>
        <w:gridCol w:w="2541"/>
        <w:gridCol w:w="2135"/>
      </w:tblGrid>
      <w:tr w:rsidR="008F03F7" w:rsidRPr="00A53955" w14:paraId="5597EF2C" w14:textId="77777777" w:rsidTr="00A95D62">
        <w:trPr>
          <w:trHeight w:val="240"/>
          <w:jc w:val="center"/>
        </w:trPr>
        <w:tc>
          <w:tcPr>
            <w:tcW w:w="2213" w:type="dxa"/>
            <w:shd w:val="clear" w:color="auto" w:fill="73D3DD"/>
            <w:noWrap/>
            <w:vAlign w:val="bottom"/>
            <w:hideMark/>
          </w:tcPr>
          <w:p w14:paraId="7426A47F"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2021</w:t>
            </w:r>
          </w:p>
        </w:tc>
        <w:tc>
          <w:tcPr>
            <w:tcW w:w="1793" w:type="dxa"/>
            <w:shd w:val="clear" w:color="auto" w:fill="73D3DD"/>
            <w:noWrap/>
            <w:vAlign w:val="bottom"/>
            <w:hideMark/>
          </w:tcPr>
          <w:p w14:paraId="0981862A"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Llamadas</w:t>
            </w:r>
          </w:p>
        </w:tc>
        <w:tc>
          <w:tcPr>
            <w:tcW w:w="2541" w:type="dxa"/>
            <w:shd w:val="clear" w:color="auto" w:fill="73D3DD"/>
            <w:noWrap/>
            <w:vAlign w:val="bottom"/>
            <w:hideMark/>
          </w:tcPr>
          <w:p w14:paraId="4904ADA2" w14:textId="55D1D675"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Monto cobrado</w:t>
            </w:r>
          </w:p>
        </w:tc>
        <w:tc>
          <w:tcPr>
            <w:tcW w:w="2135" w:type="dxa"/>
            <w:shd w:val="clear" w:color="auto" w:fill="73D3DD"/>
            <w:noWrap/>
            <w:vAlign w:val="bottom"/>
            <w:hideMark/>
          </w:tcPr>
          <w:p w14:paraId="5385F86A"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Cantidad de pagos</w:t>
            </w:r>
          </w:p>
        </w:tc>
      </w:tr>
      <w:tr w:rsidR="008F03F7" w:rsidRPr="00A53955" w14:paraId="475C77FB" w14:textId="77777777" w:rsidTr="00FD18B7">
        <w:trPr>
          <w:trHeight w:val="489"/>
          <w:jc w:val="center"/>
        </w:trPr>
        <w:tc>
          <w:tcPr>
            <w:tcW w:w="2213" w:type="dxa"/>
            <w:shd w:val="clear" w:color="auto" w:fill="FFFFFF" w:themeFill="background1"/>
            <w:noWrap/>
            <w:vAlign w:val="bottom"/>
            <w:hideMark/>
          </w:tcPr>
          <w:p w14:paraId="40BF3DB5" w14:textId="77777777" w:rsidR="008F03F7" w:rsidRPr="00A95D62" w:rsidRDefault="008F03F7" w:rsidP="004C43D5">
            <w:pPr>
              <w:spacing w:after="0" w:line="240" w:lineRule="auto"/>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Totales acumulados.</w:t>
            </w:r>
          </w:p>
        </w:tc>
        <w:tc>
          <w:tcPr>
            <w:tcW w:w="1793" w:type="dxa"/>
            <w:shd w:val="clear" w:color="auto" w:fill="FFFFFF" w:themeFill="background1"/>
            <w:noWrap/>
            <w:vAlign w:val="bottom"/>
            <w:hideMark/>
          </w:tcPr>
          <w:p w14:paraId="03AF109D"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23,172</w:t>
            </w:r>
          </w:p>
        </w:tc>
        <w:tc>
          <w:tcPr>
            <w:tcW w:w="2541" w:type="dxa"/>
            <w:shd w:val="clear" w:color="auto" w:fill="FFFFFF" w:themeFill="background1"/>
            <w:noWrap/>
            <w:vAlign w:val="bottom"/>
            <w:hideMark/>
          </w:tcPr>
          <w:p w14:paraId="6E1D11ED"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RD$9,087,996.25</w:t>
            </w:r>
          </w:p>
        </w:tc>
        <w:tc>
          <w:tcPr>
            <w:tcW w:w="2135" w:type="dxa"/>
            <w:shd w:val="clear" w:color="auto" w:fill="FFFFFF" w:themeFill="background1"/>
            <w:noWrap/>
            <w:vAlign w:val="bottom"/>
            <w:hideMark/>
          </w:tcPr>
          <w:p w14:paraId="6C45A875"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 11,074</w:t>
            </w:r>
          </w:p>
        </w:tc>
      </w:tr>
    </w:tbl>
    <w:p w14:paraId="1297775A" w14:textId="77777777" w:rsidR="002713B8" w:rsidRPr="00980EC7" w:rsidRDefault="002713B8" w:rsidP="00D933D2">
      <w:pPr>
        <w:spacing w:line="360" w:lineRule="auto"/>
        <w:jc w:val="both"/>
        <w:rPr>
          <w:bCs/>
          <w:color w:val="000000" w:themeColor="text1"/>
          <w:lang w:val="es-ES"/>
        </w:rPr>
      </w:pPr>
    </w:p>
    <w:p w14:paraId="61C5EF97" w14:textId="3FDF0B0C" w:rsidR="00071669" w:rsidRDefault="008F03F7" w:rsidP="00D933D2">
      <w:pPr>
        <w:spacing w:after="200" w:line="360" w:lineRule="auto"/>
        <w:jc w:val="both"/>
        <w:rPr>
          <w:rFonts w:ascii="Times New Roman" w:hAnsi="Times New Roman" w:cs="Times New Roman"/>
          <w:bCs/>
          <w:color w:val="767171"/>
          <w:sz w:val="24"/>
          <w:szCs w:val="24"/>
          <w:lang w:val="es-ES"/>
        </w:rPr>
      </w:pPr>
      <w:r w:rsidRPr="00A20464">
        <w:rPr>
          <w:rFonts w:ascii="Times New Roman" w:hAnsi="Times New Roman" w:cs="Times New Roman"/>
          <w:bCs/>
          <w:color w:val="767171"/>
          <w:sz w:val="24"/>
          <w:szCs w:val="24"/>
          <w:lang w:val="es-ES"/>
        </w:rPr>
        <w:t>Atención al usuario como la cara principal de la institución y la garante de los procesos comerciales a los usuarios, en este periodo de gestión logro en cuatro áreas que fueron encuestadas por personal externo y fiscalizado por el MAP, quienes trazaron la metodología de encuesta, esta gestión logro un promedio porcentual de un 90.85%, En amabilidad de nuestro personal 68.8% Muy bueno, 22.8% bueno. En el renglón de Fiabilidad 55% muy bueno, 25,2% bueno, regular 11.9% para un total de 92%. En el renglón tiempo de re</w:t>
      </w:r>
      <w:r w:rsidR="00E65806">
        <w:rPr>
          <w:rFonts w:ascii="Times New Roman" w:hAnsi="Times New Roman" w:cs="Times New Roman"/>
          <w:bCs/>
          <w:color w:val="767171"/>
          <w:sz w:val="24"/>
          <w:szCs w:val="24"/>
          <w:lang w:val="es-ES"/>
        </w:rPr>
        <w:t>s</w:t>
      </w:r>
      <w:r w:rsidRPr="00A20464">
        <w:rPr>
          <w:rFonts w:ascii="Times New Roman" w:hAnsi="Times New Roman" w:cs="Times New Roman"/>
          <w:bCs/>
          <w:color w:val="767171"/>
          <w:sz w:val="24"/>
          <w:szCs w:val="24"/>
          <w:lang w:val="es-ES"/>
        </w:rPr>
        <w:t>puesta 60%, muy bueno, 24% bueno para un 84%. Y por último profesionalidad, muy bueno 76.3% bueno 19.15</w:t>
      </w:r>
      <w:r w:rsidR="00E65806">
        <w:rPr>
          <w:rFonts w:ascii="Times New Roman" w:hAnsi="Times New Roman" w:cs="Times New Roman"/>
          <w:bCs/>
          <w:color w:val="767171"/>
          <w:sz w:val="24"/>
          <w:szCs w:val="24"/>
          <w:lang w:val="es-ES"/>
        </w:rPr>
        <w:t>%</w:t>
      </w:r>
      <w:r w:rsidRPr="00A20464">
        <w:rPr>
          <w:rFonts w:ascii="Times New Roman" w:hAnsi="Times New Roman" w:cs="Times New Roman"/>
          <w:bCs/>
          <w:color w:val="767171"/>
          <w:sz w:val="24"/>
          <w:szCs w:val="24"/>
          <w:lang w:val="es-ES"/>
        </w:rPr>
        <w:t xml:space="preserve"> para un total de 95.4%. Como punto fuerte las conclusiones fueron que la </w:t>
      </w:r>
      <w:r w:rsidR="00E65806">
        <w:rPr>
          <w:rFonts w:ascii="Times New Roman" w:hAnsi="Times New Roman" w:cs="Times New Roman"/>
          <w:bCs/>
          <w:color w:val="767171"/>
          <w:sz w:val="24"/>
          <w:szCs w:val="24"/>
          <w:lang w:val="es-ES"/>
        </w:rPr>
        <w:t>a</w:t>
      </w:r>
      <w:r w:rsidRPr="00A20464">
        <w:rPr>
          <w:rFonts w:ascii="Times New Roman" w:hAnsi="Times New Roman" w:cs="Times New Roman"/>
          <w:bCs/>
          <w:color w:val="767171"/>
          <w:sz w:val="24"/>
          <w:szCs w:val="24"/>
          <w:lang w:val="es-ES"/>
        </w:rPr>
        <w:t>mabilidad y la fiabilidad de los servicios de los colaboradores de Atención al Usuario, les da garantía a nuestros clientes del servicio</w:t>
      </w:r>
      <w:r w:rsidR="00E65806">
        <w:rPr>
          <w:rFonts w:ascii="Times New Roman" w:hAnsi="Times New Roman" w:cs="Times New Roman"/>
          <w:bCs/>
          <w:color w:val="767171"/>
          <w:sz w:val="24"/>
          <w:szCs w:val="24"/>
          <w:lang w:val="es-ES"/>
        </w:rPr>
        <w:t>,</w:t>
      </w:r>
      <w:r w:rsidRPr="00A20464">
        <w:rPr>
          <w:rFonts w:ascii="Times New Roman" w:hAnsi="Times New Roman" w:cs="Times New Roman"/>
          <w:bCs/>
          <w:color w:val="767171"/>
          <w:sz w:val="24"/>
          <w:szCs w:val="24"/>
          <w:lang w:val="es-ES"/>
        </w:rPr>
        <w:t xml:space="preserve"> seguridad en la información</w:t>
      </w:r>
      <w:r w:rsidR="00E65806">
        <w:rPr>
          <w:rFonts w:ascii="Times New Roman" w:hAnsi="Times New Roman" w:cs="Times New Roman"/>
          <w:bCs/>
          <w:color w:val="767171"/>
          <w:sz w:val="24"/>
          <w:szCs w:val="24"/>
          <w:lang w:val="es-ES"/>
        </w:rPr>
        <w:t xml:space="preserve">, </w:t>
      </w:r>
      <w:r w:rsidRPr="00A20464">
        <w:rPr>
          <w:rFonts w:ascii="Times New Roman" w:hAnsi="Times New Roman" w:cs="Times New Roman"/>
          <w:bCs/>
          <w:color w:val="767171"/>
          <w:sz w:val="24"/>
          <w:szCs w:val="24"/>
          <w:lang w:val="es-ES"/>
        </w:rPr>
        <w:t>manejo de sus procesos comérciales y una repuesta profesional y convincente.</w:t>
      </w:r>
    </w:p>
    <w:p w14:paraId="6AB7A68B" w14:textId="77777777" w:rsidR="00D933D2" w:rsidRPr="00287885" w:rsidRDefault="00D933D2" w:rsidP="00D933D2">
      <w:pPr>
        <w:spacing w:after="200" w:line="360" w:lineRule="auto"/>
        <w:jc w:val="both"/>
        <w:rPr>
          <w:rFonts w:ascii="Times New Roman" w:hAnsi="Times New Roman" w:cs="Times New Roman"/>
          <w:bCs/>
          <w:color w:val="767171"/>
          <w:sz w:val="24"/>
          <w:szCs w:val="24"/>
          <w:lang w:val="es-ES"/>
        </w:rPr>
      </w:pPr>
    </w:p>
    <w:tbl>
      <w:tblPr>
        <w:tblW w:w="8773" w:type="dxa"/>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394"/>
        <w:gridCol w:w="1276"/>
        <w:gridCol w:w="2268"/>
        <w:gridCol w:w="2835"/>
      </w:tblGrid>
      <w:tr w:rsidR="00A95D62" w:rsidRPr="00A53955" w14:paraId="321CA9A5" w14:textId="77777777" w:rsidTr="00A95D62">
        <w:trPr>
          <w:trHeight w:val="240"/>
          <w:jc w:val="center"/>
        </w:trPr>
        <w:tc>
          <w:tcPr>
            <w:tcW w:w="2394" w:type="dxa"/>
            <w:shd w:val="clear" w:color="auto" w:fill="73D3DD"/>
            <w:noWrap/>
            <w:vAlign w:val="bottom"/>
            <w:hideMark/>
          </w:tcPr>
          <w:p w14:paraId="7B1F7E1C"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2021</w:t>
            </w:r>
          </w:p>
        </w:tc>
        <w:tc>
          <w:tcPr>
            <w:tcW w:w="1276" w:type="dxa"/>
            <w:shd w:val="clear" w:color="auto" w:fill="73D3DD"/>
            <w:noWrap/>
            <w:vAlign w:val="bottom"/>
            <w:hideMark/>
          </w:tcPr>
          <w:p w14:paraId="0235F5E8"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Reclamos</w:t>
            </w:r>
          </w:p>
        </w:tc>
        <w:tc>
          <w:tcPr>
            <w:tcW w:w="2268" w:type="dxa"/>
            <w:shd w:val="clear" w:color="auto" w:fill="73D3DD"/>
            <w:noWrap/>
            <w:vAlign w:val="bottom"/>
            <w:hideMark/>
          </w:tcPr>
          <w:p w14:paraId="6B2770F6" w14:textId="45970DD4"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Formalizaciones</w:t>
            </w:r>
          </w:p>
        </w:tc>
        <w:tc>
          <w:tcPr>
            <w:tcW w:w="2835" w:type="dxa"/>
            <w:shd w:val="clear" w:color="auto" w:fill="73D3DD"/>
            <w:noWrap/>
            <w:vAlign w:val="bottom"/>
            <w:hideMark/>
          </w:tcPr>
          <w:p w14:paraId="63258999" w14:textId="5B8D6433"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Acometidas</w:t>
            </w:r>
            <w:r w:rsidR="00E65806" w:rsidRPr="00A95D62">
              <w:rPr>
                <w:rFonts w:ascii="Times New Roman" w:hAnsi="Times New Roman" w:cs="Times New Roman"/>
                <w:b/>
                <w:bCs/>
                <w:color w:val="767171"/>
                <w:sz w:val="24"/>
                <w:szCs w:val="24"/>
                <w:lang w:val="es-ES"/>
              </w:rPr>
              <w:t xml:space="preserve"> </w:t>
            </w:r>
            <w:r w:rsidRPr="00A95D62">
              <w:rPr>
                <w:rFonts w:ascii="Times New Roman" w:hAnsi="Times New Roman" w:cs="Times New Roman"/>
                <w:b/>
                <w:bCs/>
                <w:color w:val="767171"/>
                <w:sz w:val="24"/>
                <w:szCs w:val="24"/>
                <w:lang w:val="es-ES"/>
              </w:rPr>
              <w:t>realizadas</w:t>
            </w:r>
          </w:p>
        </w:tc>
      </w:tr>
      <w:tr w:rsidR="008F03F7" w:rsidRPr="00A53955" w14:paraId="621B3293" w14:textId="77777777" w:rsidTr="00FD18B7">
        <w:trPr>
          <w:trHeight w:val="429"/>
          <w:jc w:val="center"/>
        </w:trPr>
        <w:tc>
          <w:tcPr>
            <w:tcW w:w="2394" w:type="dxa"/>
            <w:shd w:val="clear" w:color="auto" w:fill="FFFFFF" w:themeFill="background1"/>
            <w:noWrap/>
            <w:vAlign w:val="bottom"/>
            <w:hideMark/>
          </w:tcPr>
          <w:p w14:paraId="10A4EA79"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lastRenderedPageBreak/>
              <w:t>Totales acumulados.</w:t>
            </w:r>
          </w:p>
        </w:tc>
        <w:tc>
          <w:tcPr>
            <w:tcW w:w="1276" w:type="dxa"/>
            <w:shd w:val="clear" w:color="auto" w:fill="FFFFFF" w:themeFill="background1"/>
            <w:noWrap/>
            <w:vAlign w:val="bottom"/>
            <w:hideMark/>
          </w:tcPr>
          <w:p w14:paraId="21C3DB08"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5,736</w:t>
            </w:r>
          </w:p>
        </w:tc>
        <w:tc>
          <w:tcPr>
            <w:tcW w:w="2268" w:type="dxa"/>
            <w:shd w:val="clear" w:color="auto" w:fill="FFFFFF" w:themeFill="background1"/>
            <w:noWrap/>
            <w:vAlign w:val="bottom"/>
            <w:hideMark/>
          </w:tcPr>
          <w:p w14:paraId="71B688C9"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1,300</w:t>
            </w:r>
          </w:p>
        </w:tc>
        <w:tc>
          <w:tcPr>
            <w:tcW w:w="2835" w:type="dxa"/>
            <w:shd w:val="clear" w:color="auto" w:fill="FFFFFF" w:themeFill="background1"/>
            <w:noWrap/>
            <w:vAlign w:val="bottom"/>
            <w:hideMark/>
          </w:tcPr>
          <w:p w14:paraId="02AA80C8"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 1,400</w:t>
            </w:r>
          </w:p>
        </w:tc>
      </w:tr>
    </w:tbl>
    <w:p w14:paraId="0BA686D9" w14:textId="77777777" w:rsidR="002713B8" w:rsidRDefault="002713B8" w:rsidP="00D933D2">
      <w:pPr>
        <w:spacing w:after="200" w:line="360" w:lineRule="auto"/>
        <w:jc w:val="both"/>
        <w:rPr>
          <w:rFonts w:ascii="Times New Roman" w:hAnsi="Times New Roman" w:cs="Times New Roman"/>
          <w:bCs/>
          <w:color w:val="767171"/>
          <w:sz w:val="24"/>
          <w:szCs w:val="24"/>
          <w:lang w:val="es-ES"/>
        </w:rPr>
      </w:pPr>
    </w:p>
    <w:p w14:paraId="71C180D1" w14:textId="227D24E0" w:rsidR="002713B8" w:rsidRDefault="008F03F7" w:rsidP="00D933D2">
      <w:pPr>
        <w:spacing w:after="200" w:line="360" w:lineRule="auto"/>
        <w:jc w:val="both"/>
        <w:rPr>
          <w:rFonts w:ascii="Times New Roman" w:hAnsi="Times New Roman" w:cs="Times New Roman"/>
          <w:bCs/>
          <w:color w:val="767171"/>
          <w:sz w:val="24"/>
          <w:szCs w:val="24"/>
          <w:lang w:val="es-ES"/>
        </w:rPr>
      </w:pPr>
      <w:r w:rsidRPr="002713B8">
        <w:rPr>
          <w:rFonts w:ascii="Times New Roman" w:hAnsi="Times New Roman" w:cs="Times New Roman"/>
          <w:bCs/>
          <w:color w:val="767171"/>
          <w:sz w:val="24"/>
          <w:szCs w:val="24"/>
          <w:lang w:val="es-ES"/>
        </w:rPr>
        <w:t xml:space="preserve">La división de cobros promedio mensualmente 4,006 </w:t>
      </w:r>
      <w:r w:rsidR="002713B8" w:rsidRPr="002713B8">
        <w:rPr>
          <w:rFonts w:ascii="Times New Roman" w:hAnsi="Times New Roman" w:cs="Times New Roman"/>
          <w:bCs/>
          <w:color w:val="767171"/>
          <w:sz w:val="24"/>
          <w:szCs w:val="24"/>
          <w:lang w:val="es-ES"/>
        </w:rPr>
        <w:t>actuaciones, 727</w:t>
      </w:r>
      <w:r w:rsidRPr="002713B8">
        <w:rPr>
          <w:rFonts w:ascii="Times New Roman" w:hAnsi="Times New Roman" w:cs="Times New Roman"/>
          <w:bCs/>
          <w:color w:val="767171"/>
          <w:sz w:val="24"/>
          <w:szCs w:val="24"/>
          <w:lang w:val="es-ES"/>
        </w:rPr>
        <w:t xml:space="preserve"> usuarios</w:t>
      </w:r>
      <w:r w:rsidR="002713B8">
        <w:rPr>
          <w:rFonts w:ascii="Times New Roman" w:hAnsi="Times New Roman" w:cs="Times New Roman"/>
          <w:bCs/>
          <w:color w:val="767171"/>
          <w:sz w:val="24"/>
          <w:szCs w:val="24"/>
          <w:lang w:val="es-ES"/>
        </w:rPr>
        <w:t xml:space="preserve">, 8,724 </w:t>
      </w:r>
      <w:r w:rsidR="002713B8" w:rsidRPr="004B59FD">
        <w:rPr>
          <w:rFonts w:ascii="Times New Roman" w:hAnsi="Times New Roman" w:cs="Times New Roman"/>
          <w:bCs/>
          <w:color w:val="767171"/>
          <w:sz w:val="24"/>
          <w:szCs w:val="24"/>
          <w:lang w:val="es-ES"/>
        </w:rPr>
        <w:t>cortes efectivos</w:t>
      </w:r>
      <w:r w:rsidRPr="002713B8">
        <w:rPr>
          <w:rFonts w:ascii="Times New Roman" w:hAnsi="Times New Roman" w:cs="Times New Roman"/>
          <w:bCs/>
          <w:color w:val="767171"/>
          <w:sz w:val="24"/>
          <w:szCs w:val="24"/>
          <w:lang w:val="es-ES"/>
        </w:rPr>
        <w:t xml:space="preserve">. Se repartieron 850 facturas </w:t>
      </w:r>
      <w:r w:rsidR="004B59FD">
        <w:rPr>
          <w:rFonts w:ascii="Times New Roman" w:hAnsi="Times New Roman" w:cs="Times New Roman"/>
          <w:bCs/>
          <w:color w:val="767171"/>
          <w:sz w:val="24"/>
          <w:szCs w:val="24"/>
          <w:lang w:val="es-ES"/>
        </w:rPr>
        <w:t>a</w:t>
      </w:r>
      <w:r w:rsidRPr="002713B8">
        <w:rPr>
          <w:rFonts w:ascii="Times New Roman" w:hAnsi="Times New Roman" w:cs="Times New Roman"/>
          <w:bCs/>
          <w:color w:val="767171"/>
          <w:sz w:val="24"/>
          <w:szCs w:val="24"/>
          <w:lang w:val="es-ES"/>
        </w:rPr>
        <w:t xml:space="preserve"> clientes preferenciales y altos consumidores mensualmente para un total de 10,200</w:t>
      </w:r>
      <w:r w:rsidR="002713B8" w:rsidRPr="002713B8">
        <w:rPr>
          <w:rFonts w:ascii="Times New Roman" w:hAnsi="Times New Roman" w:cs="Times New Roman"/>
          <w:bCs/>
          <w:color w:val="767171"/>
          <w:sz w:val="24"/>
          <w:szCs w:val="24"/>
          <w:lang w:val="es-ES"/>
        </w:rPr>
        <w:t>,</w:t>
      </w:r>
      <w:r w:rsidRPr="002713B8">
        <w:rPr>
          <w:rFonts w:ascii="Times New Roman" w:hAnsi="Times New Roman" w:cs="Times New Roman"/>
          <w:bCs/>
          <w:color w:val="767171"/>
          <w:sz w:val="24"/>
          <w:szCs w:val="24"/>
          <w:lang w:val="es-ES"/>
        </w:rPr>
        <w:t xml:space="preserve"> se repartieron 12,000 avisos de corte por mes para un total de 144,000.00.</w:t>
      </w:r>
    </w:p>
    <w:p w14:paraId="35FC5AF3" w14:textId="77777777" w:rsidR="00D933D2" w:rsidRPr="002713B8" w:rsidRDefault="00D933D2" w:rsidP="00D933D2">
      <w:pPr>
        <w:spacing w:after="200" w:line="360" w:lineRule="auto"/>
        <w:jc w:val="both"/>
        <w:rPr>
          <w:rFonts w:ascii="Times New Roman" w:hAnsi="Times New Roman" w:cs="Times New Roman"/>
          <w:bCs/>
          <w:color w:val="767171"/>
          <w:sz w:val="24"/>
          <w:szCs w:val="24"/>
          <w:lang w:val="es-ES"/>
        </w:rPr>
      </w:pPr>
    </w:p>
    <w:tbl>
      <w:tblPr>
        <w:tblW w:w="9302" w:type="dxa"/>
        <w:jc w:val="center"/>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233"/>
        <w:gridCol w:w="1661"/>
        <w:gridCol w:w="2012"/>
        <w:gridCol w:w="2012"/>
        <w:gridCol w:w="1384"/>
      </w:tblGrid>
      <w:tr w:rsidR="008F03F7" w:rsidRPr="00A53955" w14:paraId="4D47D7D7" w14:textId="77777777" w:rsidTr="00FD18B7">
        <w:trPr>
          <w:trHeight w:val="257"/>
          <w:jc w:val="center"/>
        </w:trPr>
        <w:tc>
          <w:tcPr>
            <w:tcW w:w="2233" w:type="dxa"/>
            <w:shd w:val="clear" w:color="auto" w:fill="73D3DD"/>
            <w:noWrap/>
            <w:vAlign w:val="bottom"/>
            <w:hideMark/>
          </w:tcPr>
          <w:p w14:paraId="124B1201"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2021</w:t>
            </w:r>
          </w:p>
        </w:tc>
        <w:tc>
          <w:tcPr>
            <w:tcW w:w="1661" w:type="dxa"/>
            <w:shd w:val="clear" w:color="auto" w:fill="73D3DD"/>
            <w:noWrap/>
            <w:vAlign w:val="bottom"/>
            <w:hideMark/>
          </w:tcPr>
          <w:p w14:paraId="64FE5A9F"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Actuaciones</w:t>
            </w:r>
          </w:p>
        </w:tc>
        <w:tc>
          <w:tcPr>
            <w:tcW w:w="2012" w:type="dxa"/>
            <w:shd w:val="clear" w:color="auto" w:fill="73D3DD"/>
          </w:tcPr>
          <w:p w14:paraId="0CE770B0"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Clientes al día</w:t>
            </w:r>
          </w:p>
        </w:tc>
        <w:tc>
          <w:tcPr>
            <w:tcW w:w="2012" w:type="dxa"/>
            <w:shd w:val="clear" w:color="auto" w:fill="73D3DD"/>
            <w:noWrap/>
            <w:vAlign w:val="bottom"/>
            <w:hideMark/>
          </w:tcPr>
          <w:p w14:paraId="25DACB22"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Cortes</w:t>
            </w:r>
          </w:p>
        </w:tc>
        <w:tc>
          <w:tcPr>
            <w:tcW w:w="1384" w:type="dxa"/>
            <w:shd w:val="clear" w:color="auto" w:fill="73D3DD"/>
            <w:noWrap/>
            <w:vAlign w:val="bottom"/>
            <w:hideMark/>
          </w:tcPr>
          <w:p w14:paraId="55AF9DDC"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Reconexión</w:t>
            </w:r>
          </w:p>
        </w:tc>
      </w:tr>
      <w:tr w:rsidR="008F03F7" w:rsidRPr="00A53955" w14:paraId="0A73F468" w14:textId="77777777" w:rsidTr="00FD18B7">
        <w:trPr>
          <w:trHeight w:val="257"/>
          <w:jc w:val="center"/>
        </w:trPr>
        <w:tc>
          <w:tcPr>
            <w:tcW w:w="2233" w:type="dxa"/>
            <w:shd w:val="clear" w:color="auto" w:fill="FFFFFF" w:themeFill="background1"/>
            <w:noWrap/>
            <w:vAlign w:val="bottom"/>
            <w:hideMark/>
          </w:tcPr>
          <w:p w14:paraId="5830218E" w14:textId="3D52E1F8" w:rsidR="008F03F7" w:rsidRPr="00A95D62" w:rsidRDefault="002713B8" w:rsidP="004C43D5">
            <w:pPr>
              <w:spacing w:after="0" w:line="240" w:lineRule="auto"/>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T</w:t>
            </w:r>
            <w:r w:rsidR="008F03F7" w:rsidRPr="00A95D62">
              <w:rPr>
                <w:rFonts w:ascii="Times New Roman" w:hAnsi="Times New Roman" w:cs="Times New Roman"/>
                <w:bCs/>
                <w:color w:val="767171"/>
                <w:sz w:val="24"/>
                <w:szCs w:val="24"/>
                <w:lang w:val="es-ES"/>
              </w:rPr>
              <w:t>otales acumulados.</w:t>
            </w:r>
          </w:p>
        </w:tc>
        <w:tc>
          <w:tcPr>
            <w:tcW w:w="1661" w:type="dxa"/>
            <w:shd w:val="clear" w:color="auto" w:fill="FFFFFF" w:themeFill="background1"/>
            <w:noWrap/>
            <w:vAlign w:val="bottom"/>
            <w:hideMark/>
          </w:tcPr>
          <w:p w14:paraId="4984253E"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48,072</w:t>
            </w:r>
          </w:p>
        </w:tc>
        <w:tc>
          <w:tcPr>
            <w:tcW w:w="2012" w:type="dxa"/>
            <w:shd w:val="clear" w:color="auto" w:fill="FFFFFF" w:themeFill="background1"/>
          </w:tcPr>
          <w:p w14:paraId="6D95A180"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p>
          <w:p w14:paraId="20618D82"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30,661</w:t>
            </w:r>
          </w:p>
        </w:tc>
        <w:tc>
          <w:tcPr>
            <w:tcW w:w="2012" w:type="dxa"/>
            <w:shd w:val="clear" w:color="auto" w:fill="FFFFFF" w:themeFill="background1"/>
            <w:noWrap/>
            <w:vAlign w:val="bottom"/>
            <w:hideMark/>
          </w:tcPr>
          <w:p w14:paraId="597E7E2E"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8,724</w:t>
            </w:r>
          </w:p>
        </w:tc>
        <w:tc>
          <w:tcPr>
            <w:tcW w:w="1384" w:type="dxa"/>
            <w:shd w:val="clear" w:color="auto" w:fill="FFFFFF" w:themeFill="background1"/>
            <w:noWrap/>
            <w:vAlign w:val="bottom"/>
            <w:hideMark/>
          </w:tcPr>
          <w:p w14:paraId="64BB8F43"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3,014</w:t>
            </w:r>
          </w:p>
        </w:tc>
      </w:tr>
    </w:tbl>
    <w:p w14:paraId="1D73DEF3" w14:textId="77777777" w:rsidR="008F03F7" w:rsidRDefault="008F03F7" w:rsidP="00D933D2">
      <w:pPr>
        <w:pStyle w:val="Prrafodelista"/>
        <w:spacing w:line="360" w:lineRule="auto"/>
        <w:rPr>
          <w:bCs/>
          <w:color w:val="000000" w:themeColor="text1"/>
          <w:lang w:val="es-ES"/>
        </w:rPr>
      </w:pPr>
    </w:p>
    <w:p w14:paraId="013CC75B" w14:textId="77777777" w:rsidR="008F03F7" w:rsidRDefault="008F03F7" w:rsidP="00D933D2">
      <w:pPr>
        <w:pStyle w:val="Prrafodelista"/>
        <w:spacing w:line="360" w:lineRule="auto"/>
        <w:rPr>
          <w:bCs/>
          <w:color w:val="000000" w:themeColor="text1"/>
          <w:lang w:val="es-ES"/>
        </w:rPr>
      </w:pPr>
    </w:p>
    <w:p w14:paraId="2F226AED" w14:textId="5C836F89" w:rsidR="008F03F7" w:rsidRDefault="008F03F7" w:rsidP="00D933D2">
      <w:pPr>
        <w:spacing w:after="0" w:line="360" w:lineRule="auto"/>
        <w:rPr>
          <w:rFonts w:ascii="Times New Roman" w:hAnsi="Times New Roman" w:cs="Times New Roman"/>
          <w:bCs/>
          <w:color w:val="767171"/>
          <w:sz w:val="24"/>
          <w:szCs w:val="24"/>
          <w:lang w:val="es-ES"/>
        </w:rPr>
      </w:pPr>
      <w:r w:rsidRPr="00D1739C">
        <w:rPr>
          <w:rFonts w:ascii="Times New Roman" w:hAnsi="Times New Roman" w:cs="Times New Roman"/>
          <w:bCs/>
          <w:color w:val="767171"/>
          <w:sz w:val="24"/>
          <w:szCs w:val="24"/>
          <w:lang w:val="es-ES"/>
        </w:rPr>
        <w:t>La comercial Villa Hermosa durante este periodo ha recaudado</w:t>
      </w:r>
      <w:r w:rsidR="00071669">
        <w:rPr>
          <w:rFonts w:ascii="Times New Roman" w:hAnsi="Times New Roman" w:cs="Times New Roman"/>
          <w:bCs/>
          <w:color w:val="767171"/>
          <w:sz w:val="24"/>
          <w:szCs w:val="24"/>
          <w:lang w:val="es-ES"/>
        </w:rPr>
        <w:t xml:space="preserve"> </w:t>
      </w:r>
      <w:r w:rsidR="00071669" w:rsidRPr="00A95D62">
        <w:rPr>
          <w:rFonts w:ascii="Times New Roman" w:hAnsi="Times New Roman" w:cs="Times New Roman"/>
          <w:bCs/>
          <w:color w:val="767171"/>
          <w:sz w:val="24"/>
          <w:szCs w:val="24"/>
          <w:lang w:val="es-ES"/>
        </w:rPr>
        <w:t>RD$24,281,688.54</w:t>
      </w:r>
      <w:r w:rsidR="00071669">
        <w:rPr>
          <w:rFonts w:ascii="Times New Roman" w:hAnsi="Times New Roman" w:cs="Times New Roman"/>
          <w:bCs/>
          <w:color w:val="767171"/>
          <w:sz w:val="24"/>
          <w:szCs w:val="24"/>
          <w:lang w:val="es-ES"/>
        </w:rPr>
        <w:t xml:space="preserve">, </w:t>
      </w:r>
      <w:r w:rsidR="00D933D2">
        <w:rPr>
          <w:rFonts w:ascii="Times New Roman" w:hAnsi="Times New Roman" w:cs="Times New Roman"/>
          <w:bCs/>
          <w:color w:val="767171"/>
          <w:sz w:val="24"/>
          <w:szCs w:val="24"/>
          <w:lang w:val="es-ES"/>
        </w:rPr>
        <w:t>a</w:t>
      </w:r>
      <w:r w:rsidR="00D933D2" w:rsidRPr="00D1739C">
        <w:rPr>
          <w:rFonts w:ascii="Times New Roman" w:hAnsi="Times New Roman" w:cs="Times New Roman"/>
          <w:bCs/>
          <w:color w:val="767171"/>
          <w:sz w:val="24"/>
          <w:szCs w:val="24"/>
          <w:lang w:val="es-ES"/>
        </w:rPr>
        <w:t>demás</w:t>
      </w:r>
      <w:r w:rsidRPr="00D1739C">
        <w:rPr>
          <w:rFonts w:ascii="Times New Roman" w:hAnsi="Times New Roman" w:cs="Times New Roman"/>
          <w:bCs/>
          <w:color w:val="767171"/>
          <w:sz w:val="24"/>
          <w:szCs w:val="24"/>
          <w:lang w:val="es-ES"/>
        </w:rPr>
        <w:t xml:space="preserve"> han contribuido al que muchos sectores y calles que antes no tenían el servicio, hoy le estén llegando. La comercial de Villa Hermosa ha realizado un excelente trabajo en cuanto a la recaudación, han mantenido un promedio de cobro excelente a pesar de contar con solamente </w:t>
      </w:r>
      <w:r w:rsidR="004F0A18">
        <w:rPr>
          <w:rFonts w:ascii="Times New Roman" w:hAnsi="Times New Roman" w:cs="Times New Roman"/>
          <w:bCs/>
          <w:color w:val="767171"/>
          <w:sz w:val="24"/>
          <w:szCs w:val="24"/>
          <w:lang w:val="es-ES"/>
        </w:rPr>
        <w:t>2</w:t>
      </w:r>
      <w:r w:rsidRPr="00D1739C">
        <w:rPr>
          <w:rFonts w:ascii="Times New Roman" w:hAnsi="Times New Roman" w:cs="Times New Roman"/>
          <w:bCs/>
          <w:color w:val="767171"/>
          <w:sz w:val="24"/>
          <w:szCs w:val="24"/>
          <w:lang w:val="es-ES"/>
        </w:rPr>
        <w:t xml:space="preserve"> brigadas de 4 existente, su trabajo ha sido admirable, le fue agregada por orden del director, un inspector fijo de catastro y dos auxiliares de atención al usuario.</w:t>
      </w:r>
    </w:p>
    <w:p w14:paraId="5D76DB56" w14:textId="33C95C44" w:rsidR="00071669" w:rsidRDefault="00071669" w:rsidP="00D933D2">
      <w:pPr>
        <w:spacing w:after="0" w:line="360" w:lineRule="auto"/>
        <w:jc w:val="both"/>
        <w:rPr>
          <w:rFonts w:ascii="Times New Roman" w:hAnsi="Times New Roman" w:cs="Times New Roman"/>
          <w:bCs/>
          <w:color w:val="767171"/>
          <w:sz w:val="24"/>
          <w:szCs w:val="24"/>
          <w:lang w:val="es-ES"/>
        </w:rPr>
      </w:pPr>
    </w:p>
    <w:tbl>
      <w:tblPr>
        <w:tblW w:w="5914" w:type="dxa"/>
        <w:jc w:val="center"/>
        <w:tblCellMar>
          <w:left w:w="70" w:type="dxa"/>
          <w:right w:w="70" w:type="dxa"/>
        </w:tblCellMar>
        <w:tblLook w:val="04A0" w:firstRow="1" w:lastRow="0" w:firstColumn="1" w:lastColumn="0" w:noHBand="0" w:noVBand="1"/>
      </w:tblPr>
      <w:tblGrid>
        <w:gridCol w:w="1960"/>
        <w:gridCol w:w="1974"/>
        <w:gridCol w:w="2294"/>
      </w:tblGrid>
      <w:tr w:rsidR="00071669" w:rsidRPr="00A53955" w14:paraId="4425443D" w14:textId="77777777" w:rsidTr="00FD18B7">
        <w:trPr>
          <w:trHeight w:val="300"/>
          <w:jc w:val="center"/>
        </w:trPr>
        <w:tc>
          <w:tcPr>
            <w:tcW w:w="1960" w:type="dxa"/>
            <w:tcBorders>
              <w:top w:val="single" w:sz="4" w:space="0" w:color="auto"/>
              <w:left w:val="single" w:sz="4" w:space="0" w:color="auto"/>
              <w:bottom w:val="single" w:sz="4" w:space="0" w:color="auto"/>
              <w:right w:val="single" w:sz="4" w:space="0" w:color="auto"/>
            </w:tcBorders>
            <w:shd w:val="clear" w:color="auto" w:fill="73D3DD"/>
            <w:noWrap/>
            <w:vAlign w:val="bottom"/>
            <w:hideMark/>
          </w:tcPr>
          <w:p w14:paraId="542122BF" w14:textId="77777777" w:rsidR="00071669" w:rsidRPr="00A95D62" w:rsidRDefault="00071669"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2021</w:t>
            </w:r>
          </w:p>
        </w:tc>
        <w:tc>
          <w:tcPr>
            <w:tcW w:w="1660" w:type="dxa"/>
            <w:tcBorders>
              <w:top w:val="single" w:sz="4" w:space="0" w:color="auto"/>
              <w:left w:val="nil"/>
              <w:bottom w:val="single" w:sz="4" w:space="0" w:color="auto"/>
              <w:right w:val="single" w:sz="4" w:space="0" w:color="auto"/>
            </w:tcBorders>
            <w:shd w:val="clear" w:color="auto" w:fill="73D3DD"/>
            <w:noWrap/>
            <w:vAlign w:val="bottom"/>
            <w:hideMark/>
          </w:tcPr>
          <w:p w14:paraId="163ECBD0" w14:textId="77777777" w:rsidR="00071669" w:rsidRPr="00A95D62" w:rsidRDefault="00071669"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Monto cobrado</w:t>
            </w:r>
          </w:p>
        </w:tc>
        <w:tc>
          <w:tcPr>
            <w:tcW w:w="2294" w:type="dxa"/>
            <w:tcBorders>
              <w:top w:val="single" w:sz="4" w:space="0" w:color="auto"/>
              <w:left w:val="nil"/>
              <w:bottom w:val="single" w:sz="4" w:space="0" w:color="auto"/>
              <w:right w:val="single" w:sz="4" w:space="0" w:color="auto"/>
            </w:tcBorders>
            <w:shd w:val="clear" w:color="auto" w:fill="73D3DD"/>
            <w:noWrap/>
            <w:vAlign w:val="bottom"/>
            <w:hideMark/>
          </w:tcPr>
          <w:p w14:paraId="021D968D" w14:textId="77777777" w:rsidR="00071669" w:rsidRPr="00A95D62" w:rsidRDefault="00071669"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Promedio mensual</w:t>
            </w:r>
          </w:p>
        </w:tc>
      </w:tr>
      <w:tr w:rsidR="00071669" w:rsidRPr="00A53955" w14:paraId="7E217633" w14:textId="77777777" w:rsidTr="00FD18B7">
        <w:trPr>
          <w:trHeight w:val="423"/>
          <w:jc w:val="center"/>
        </w:trPr>
        <w:tc>
          <w:tcPr>
            <w:tcW w:w="19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4B7A7A9" w14:textId="77777777" w:rsidR="00071669" w:rsidRPr="00A95D62" w:rsidRDefault="00071669"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Periodo de un año</w:t>
            </w:r>
          </w:p>
        </w:tc>
        <w:tc>
          <w:tcPr>
            <w:tcW w:w="1660" w:type="dxa"/>
            <w:tcBorders>
              <w:top w:val="nil"/>
              <w:left w:val="nil"/>
              <w:bottom w:val="single" w:sz="4" w:space="0" w:color="auto"/>
              <w:right w:val="single" w:sz="4" w:space="0" w:color="auto"/>
            </w:tcBorders>
            <w:shd w:val="clear" w:color="auto" w:fill="FFFFFF" w:themeFill="background1"/>
            <w:noWrap/>
            <w:vAlign w:val="bottom"/>
            <w:hideMark/>
          </w:tcPr>
          <w:p w14:paraId="74A7E485" w14:textId="77777777" w:rsidR="00071669" w:rsidRPr="00A95D62" w:rsidRDefault="00071669" w:rsidP="004C43D5">
            <w:pPr>
              <w:spacing w:after="0" w:line="240" w:lineRule="auto"/>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RD$24,281,688.54</w:t>
            </w:r>
          </w:p>
        </w:tc>
        <w:tc>
          <w:tcPr>
            <w:tcW w:w="2294" w:type="dxa"/>
            <w:tcBorders>
              <w:top w:val="nil"/>
              <w:left w:val="nil"/>
              <w:bottom w:val="single" w:sz="4" w:space="0" w:color="auto"/>
              <w:right w:val="single" w:sz="4" w:space="0" w:color="auto"/>
            </w:tcBorders>
            <w:shd w:val="clear" w:color="auto" w:fill="FFFFFF" w:themeFill="background1"/>
            <w:noWrap/>
            <w:vAlign w:val="bottom"/>
            <w:hideMark/>
          </w:tcPr>
          <w:p w14:paraId="67F6B242" w14:textId="77777777" w:rsidR="00071669" w:rsidRPr="00A95D62" w:rsidRDefault="00071669"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RD$2,023,474.05</w:t>
            </w:r>
          </w:p>
        </w:tc>
      </w:tr>
    </w:tbl>
    <w:p w14:paraId="566CCA0E" w14:textId="01855FAE" w:rsidR="008F03F7" w:rsidRDefault="008F03F7" w:rsidP="00D933D2">
      <w:pPr>
        <w:pStyle w:val="Prrafodelista"/>
        <w:spacing w:after="0" w:line="360" w:lineRule="auto"/>
        <w:rPr>
          <w:rFonts w:ascii="Times New Roman" w:hAnsi="Times New Roman" w:cs="Times New Roman"/>
          <w:bCs/>
          <w:color w:val="000000" w:themeColor="text1"/>
          <w:sz w:val="24"/>
          <w:szCs w:val="32"/>
          <w:lang w:val="es-ES"/>
        </w:rPr>
      </w:pPr>
    </w:p>
    <w:p w14:paraId="74B4584B" w14:textId="77777777" w:rsidR="00071669" w:rsidRPr="00D1739C" w:rsidRDefault="00071669" w:rsidP="00D933D2">
      <w:pPr>
        <w:pStyle w:val="Prrafodelista"/>
        <w:spacing w:after="0" w:line="360" w:lineRule="auto"/>
        <w:rPr>
          <w:rFonts w:ascii="Times New Roman" w:hAnsi="Times New Roman" w:cs="Times New Roman"/>
          <w:bCs/>
          <w:color w:val="000000" w:themeColor="text1"/>
          <w:sz w:val="24"/>
          <w:szCs w:val="32"/>
          <w:lang w:val="es-ES"/>
        </w:rPr>
      </w:pPr>
    </w:p>
    <w:p w14:paraId="269071A0" w14:textId="3118F36F" w:rsidR="008F03F7" w:rsidRPr="00D1739C" w:rsidRDefault="008F03F7" w:rsidP="00D933D2">
      <w:pPr>
        <w:spacing w:after="0" w:line="360" w:lineRule="auto"/>
        <w:jc w:val="both"/>
        <w:rPr>
          <w:rFonts w:ascii="Times New Roman" w:hAnsi="Times New Roman" w:cs="Times New Roman"/>
          <w:bCs/>
          <w:color w:val="767171"/>
          <w:sz w:val="24"/>
          <w:szCs w:val="24"/>
          <w:lang w:val="es-ES"/>
        </w:rPr>
      </w:pPr>
      <w:r w:rsidRPr="00D1739C">
        <w:rPr>
          <w:rFonts w:ascii="Times New Roman" w:hAnsi="Times New Roman" w:cs="Times New Roman"/>
          <w:bCs/>
          <w:color w:val="767171"/>
          <w:sz w:val="24"/>
          <w:szCs w:val="24"/>
          <w:lang w:val="es-ES"/>
        </w:rPr>
        <w:t>E</w:t>
      </w:r>
      <w:r w:rsidR="00D1739C" w:rsidRPr="00D1739C">
        <w:rPr>
          <w:rFonts w:ascii="Times New Roman" w:hAnsi="Times New Roman" w:cs="Times New Roman"/>
          <w:bCs/>
          <w:color w:val="767171"/>
          <w:sz w:val="24"/>
          <w:szCs w:val="24"/>
          <w:lang w:val="es-ES"/>
        </w:rPr>
        <w:t>n el</w:t>
      </w:r>
      <w:r w:rsidRPr="00D1739C">
        <w:rPr>
          <w:rFonts w:ascii="Times New Roman" w:hAnsi="Times New Roman" w:cs="Times New Roman"/>
          <w:bCs/>
          <w:color w:val="767171"/>
          <w:sz w:val="24"/>
          <w:szCs w:val="24"/>
          <w:lang w:val="es-ES"/>
        </w:rPr>
        <w:t xml:space="preserve"> 10 de Cumayasa cuyo crecimiento de cobros de un promedio de RD$41,311.58 mensuales, ha estado cobrando en promedio mensual RD$141,632.61 gracias a la decisión de incorporar una brigada de cobros, una cajera un encargado comercial y la actualización catastral que se realizó durante este año, hoy contamos con un nuevo local comercial bien adecuado y a la comodidad de nuestros usuarios externos e internos. Logramos una </w:t>
      </w:r>
      <w:r w:rsidR="00D1739C" w:rsidRPr="00D1739C">
        <w:rPr>
          <w:rFonts w:ascii="Times New Roman" w:hAnsi="Times New Roman" w:cs="Times New Roman"/>
          <w:bCs/>
          <w:color w:val="767171"/>
          <w:sz w:val="24"/>
          <w:szCs w:val="24"/>
          <w:lang w:val="es-ES"/>
        </w:rPr>
        <w:t>recaudación</w:t>
      </w:r>
      <w:r w:rsidRPr="00D1739C">
        <w:rPr>
          <w:rFonts w:ascii="Times New Roman" w:hAnsi="Times New Roman" w:cs="Times New Roman"/>
          <w:bCs/>
          <w:color w:val="767171"/>
          <w:sz w:val="24"/>
          <w:szCs w:val="24"/>
          <w:lang w:val="es-ES"/>
        </w:rPr>
        <w:t xml:space="preserve"> </w:t>
      </w:r>
      <w:r w:rsidR="00D1739C" w:rsidRPr="00D1739C">
        <w:rPr>
          <w:rFonts w:ascii="Times New Roman" w:hAnsi="Times New Roman" w:cs="Times New Roman"/>
          <w:bCs/>
          <w:color w:val="767171"/>
          <w:sz w:val="24"/>
          <w:szCs w:val="24"/>
          <w:lang w:val="es-ES"/>
        </w:rPr>
        <w:t>histórica</w:t>
      </w:r>
      <w:r w:rsidRPr="00D1739C">
        <w:rPr>
          <w:rFonts w:ascii="Times New Roman" w:hAnsi="Times New Roman" w:cs="Times New Roman"/>
          <w:bCs/>
          <w:color w:val="767171"/>
          <w:sz w:val="24"/>
          <w:szCs w:val="24"/>
          <w:lang w:val="es-ES"/>
        </w:rPr>
        <w:t xml:space="preserve"> como nunca antes.</w:t>
      </w:r>
    </w:p>
    <w:p w14:paraId="0E63C83E" w14:textId="77777777" w:rsidR="008F03F7" w:rsidRPr="004F0A18" w:rsidRDefault="008F03F7" w:rsidP="00D933D2">
      <w:pPr>
        <w:spacing w:after="0" w:line="360" w:lineRule="auto"/>
        <w:ind w:left="360"/>
        <w:jc w:val="both"/>
        <w:rPr>
          <w:rFonts w:ascii="Times New Roman" w:hAnsi="Times New Roman" w:cs="Times New Roman"/>
          <w:bCs/>
          <w:color w:val="000000" w:themeColor="text1"/>
          <w:sz w:val="24"/>
          <w:szCs w:val="24"/>
          <w:lang w:val="es-ES"/>
        </w:rPr>
      </w:pPr>
    </w:p>
    <w:tbl>
      <w:tblPr>
        <w:tblW w:w="6307" w:type="dxa"/>
        <w:jc w:val="center"/>
        <w:tblCellMar>
          <w:left w:w="70" w:type="dxa"/>
          <w:right w:w="70" w:type="dxa"/>
        </w:tblCellMar>
        <w:tblLook w:val="04A0" w:firstRow="1" w:lastRow="0" w:firstColumn="1" w:lastColumn="0" w:noHBand="0" w:noVBand="1"/>
      </w:tblPr>
      <w:tblGrid>
        <w:gridCol w:w="2024"/>
        <w:gridCol w:w="1914"/>
        <w:gridCol w:w="2369"/>
      </w:tblGrid>
      <w:tr w:rsidR="008F03F7" w:rsidRPr="00A53955" w14:paraId="466CB995" w14:textId="77777777" w:rsidTr="004C43D5">
        <w:trPr>
          <w:trHeight w:val="277"/>
          <w:jc w:val="center"/>
        </w:trPr>
        <w:tc>
          <w:tcPr>
            <w:tcW w:w="2024" w:type="dxa"/>
            <w:tcBorders>
              <w:top w:val="single" w:sz="4" w:space="0" w:color="auto"/>
              <w:left w:val="single" w:sz="4" w:space="0" w:color="auto"/>
              <w:bottom w:val="single" w:sz="4" w:space="0" w:color="auto"/>
              <w:right w:val="single" w:sz="4" w:space="0" w:color="auto"/>
            </w:tcBorders>
            <w:shd w:val="clear" w:color="auto" w:fill="73D3DD"/>
            <w:noWrap/>
            <w:vAlign w:val="bottom"/>
            <w:hideMark/>
          </w:tcPr>
          <w:p w14:paraId="2505A015"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2021</w:t>
            </w:r>
          </w:p>
        </w:tc>
        <w:tc>
          <w:tcPr>
            <w:tcW w:w="1914" w:type="dxa"/>
            <w:tcBorders>
              <w:top w:val="single" w:sz="4" w:space="0" w:color="auto"/>
              <w:left w:val="nil"/>
              <w:bottom w:val="single" w:sz="4" w:space="0" w:color="auto"/>
              <w:right w:val="single" w:sz="4" w:space="0" w:color="auto"/>
            </w:tcBorders>
            <w:shd w:val="clear" w:color="auto" w:fill="73D3DD"/>
            <w:noWrap/>
            <w:vAlign w:val="bottom"/>
            <w:hideMark/>
          </w:tcPr>
          <w:p w14:paraId="63DB09E3"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Monto cobrado</w:t>
            </w:r>
          </w:p>
        </w:tc>
        <w:tc>
          <w:tcPr>
            <w:tcW w:w="2369" w:type="dxa"/>
            <w:tcBorders>
              <w:top w:val="single" w:sz="4" w:space="0" w:color="auto"/>
              <w:left w:val="nil"/>
              <w:bottom w:val="single" w:sz="4" w:space="0" w:color="auto"/>
              <w:right w:val="single" w:sz="4" w:space="0" w:color="auto"/>
            </w:tcBorders>
            <w:shd w:val="clear" w:color="auto" w:fill="73D3DD"/>
            <w:noWrap/>
            <w:vAlign w:val="bottom"/>
            <w:hideMark/>
          </w:tcPr>
          <w:p w14:paraId="65173582"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Promedio mensual</w:t>
            </w:r>
          </w:p>
        </w:tc>
      </w:tr>
      <w:tr w:rsidR="00FD18B7" w:rsidRPr="00A53955" w14:paraId="36C84780" w14:textId="77777777" w:rsidTr="00FD18B7">
        <w:trPr>
          <w:trHeight w:val="495"/>
          <w:jc w:val="center"/>
        </w:trPr>
        <w:tc>
          <w:tcPr>
            <w:tcW w:w="2024" w:type="dxa"/>
            <w:tcBorders>
              <w:top w:val="nil"/>
              <w:left w:val="single" w:sz="4" w:space="0" w:color="auto"/>
              <w:bottom w:val="single" w:sz="4" w:space="0" w:color="auto"/>
              <w:right w:val="single" w:sz="4" w:space="0" w:color="auto"/>
            </w:tcBorders>
            <w:shd w:val="clear" w:color="auto" w:fill="FFFFFF" w:themeFill="background1"/>
            <w:noWrap/>
            <w:vAlign w:val="bottom"/>
          </w:tcPr>
          <w:p w14:paraId="59A5B316" w14:textId="2DA127C1" w:rsidR="00FD18B7" w:rsidRPr="00A95D62" w:rsidRDefault="00FD18B7" w:rsidP="00FD18B7">
            <w:pPr>
              <w:spacing w:after="0" w:line="36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lastRenderedPageBreak/>
              <w:t>Periodo de un año</w:t>
            </w:r>
          </w:p>
        </w:tc>
        <w:tc>
          <w:tcPr>
            <w:tcW w:w="1914" w:type="dxa"/>
            <w:tcBorders>
              <w:top w:val="nil"/>
              <w:left w:val="nil"/>
              <w:bottom w:val="single" w:sz="4" w:space="0" w:color="auto"/>
              <w:right w:val="single" w:sz="4" w:space="0" w:color="auto"/>
            </w:tcBorders>
            <w:shd w:val="clear" w:color="auto" w:fill="FFFFFF" w:themeFill="background1"/>
            <w:noWrap/>
            <w:vAlign w:val="bottom"/>
          </w:tcPr>
          <w:p w14:paraId="44D42F74" w14:textId="3566E6A0" w:rsidR="00FD18B7" w:rsidRPr="00A95D62" w:rsidRDefault="00FD18B7" w:rsidP="00FD18B7">
            <w:pPr>
              <w:spacing w:after="0" w:line="36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RD$1,699,591.00</w:t>
            </w:r>
          </w:p>
        </w:tc>
        <w:tc>
          <w:tcPr>
            <w:tcW w:w="2369" w:type="dxa"/>
            <w:tcBorders>
              <w:top w:val="nil"/>
              <w:left w:val="nil"/>
              <w:bottom w:val="single" w:sz="4" w:space="0" w:color="auto"/>
              <w:right w:val="single" w:sz="4" w:space="0" w:color="auto"/>
            </w:tcBorders>
            <w:shd w:val="clear" w:color="auto" w:fill="FFFFFF" w:themeFill="background1"/>
            <w:noWrap/>
            <w:vAlign w:val="bottom"/>
          </w:tcPr>
          <w:p w14:paraId="1B2D5FFE" w14:textId="12E2D5CE" w:rsidR="00FD18B7" w:rsidRPr="00A95D62" w:rsidRDefault="00FD18B7" w:rsidP="00FD18B7">
            <w:pPr>
              <w:spacing w:after="0" w:line="36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RD$141,632.61</w:t>
            </w:r>
          </w:p>
        </w:tc>
      </w:tr>
    </w:tbl>
    <w:p w14:paraId="6E158873" w14:textId="77777777" w:rsidR="00461E3D" w:rsidRPr="00944A39" w:rsidRDefault="00461E3D" w:rsidP="00D933D2">
      <w:pPr>
        <w:spacing w:line="360" w:lineRule="auto"/>
        <w:jc w:val="both"/>
        <w:rPr>
          <w:bCs/>
          <w:lang w:val="es-ES"/>
        </w:rPr>
      </w:pPr>
    </w:p>
    <w:p w14:paraId="1B6E4717" w14:textId="0C11A830" w:rsidR="00461E3D" w:rsidRPr="00FE5BB9" w:rsidRDefault="008F03F7" w:rsidP="00D933D2">
      <w:pPr>
        <w:spacing w:after="0" w:line="360" w:lineRule="auto"/>
        <w:jc w:val="both"/>
        <w:rPr>
          <w:rFonts w:ascii="Times New Roman" w:hAnsi="Times New Roman" w:cs="Times New Roman"/>
          <w:bCs/>
          <w:color w:val="767171"/>
          <w:sz w:val="24"/>
          <w:szCs w:val="24"/>
          <w:lang w:val="es-ES"/>
        </w:rPr>
      </w:pPr>
      <w:r w:rsidRPr="00FE5BB9">
        <w:rPr>
          <w:rFonts w:ascii="Times New Roman" w:hAnsi="Times New Roman" w:cs="Times New Roman"/>
          <w:bCs/>
          <w:color w:val="767171"/>
          <w:sz w:val="24"/>
          <w:szCs w:val="24"/>
          <w:lang w:val="es-ES"/>
        </w:rPr>
        <w:t xml:space="preserve">Agregamos una oficina comercial en Caleta con </w:t>
      </w:r>
      <w:r w:rsidR="00FE5BB9" w:rsidRPr="00FE5BB9">
        <w:rPr>
          <w:rFonts w:ascii="Times New Roman" w:hAnsi="Times New Roman" w:cs="Times New Roman"/>
          <w:bCs/>
          <w:color w:val="767171"/>
          <w:sz w:val="24"/>
          <w:szCs w:val="24"/>
          <w:lang w:val="es-ES"/>
        </w:rPr>
        <w:t>un área</w:t>
      </w:r>
      <w:r w:rsidRPr="00FE5BB9">
        <w:rPr>
          <w:rFonts w:ascii="Times New Roman" w:hAnsi="Times New Roman" w:cs="Times New Roman"/>
          <w:bCs/>
          <w:color w:val="767171"/>
          <w:sz w:val="24"/>
          <w:szCs w:val="24"/>
          <w:lang w:val="es-ES"/>
        </w:rPr>
        <w:t xml:space="preserve"> de atención al usuario y </w:t>
      </w:r>
      <w:r w:rsidR="00FE5BB9" w:rsidRPr="00FE5BB9">
        <w:rPr>
          <w:rFonts w:ascii="Times New Roman" w:hAnsi="Times New Roman" w:cs="Times New Roman"/>
          <w:bCs/>
          <w:color w:val="767171"/>
          <w:sz w:val="24"/>
          <w:szCs w:val="24"/>
          <w:lang w:val="es-ES"/>
        </w:rPr>
        <w:t xml:space="preserve">cobros, </w:t>
      </w:r>
      <w:r w:rsidR="00FE5BB9">
        <w:rPr>
          <w:rFonts w:ascii="Times New Roman" w:hAnsi="Times New Roman" w:cs="Times New Roman"/>
          <w:bCs/>
          <w:color w:val="767171"/>
          <w:sz w:val="24"/>
          <w:szCs w:val="24"/>
          <w:lang w:val="es-ES"/>
        </w:rPr>
        <w:t xml:space="preserve">y </w:t>
      </w:r>
      <w:r w:rsidR="00FE5BB9" w:rsidRPr="00FE5BB9">
        <w:rPr>
          <w:rFonts w:ascii="Times New Roman" w:hAnsi="Times New Roman" w:cs="Times New Roman"/>
          <w:bCs/>
          <w:color w:val="767171"/>
          <w:sz w:val="24"/>
          <w:szCs w:val="24"/>
          <w:lang w:val="es-ES"/>
        </w:rPr>
        <w:t>una</w:t>
      </w:r>
      <w:r w:rsidRPr="00FE5BB9">
        <w:rPr>
          <w:rFonts w:ascii="Times New Roman" w:hAnsi="Times New Roman" w:cs="Times New Roman"/>
          <w:bCs/>
          <w:color w:val="767171"/>
          <w:sz w:val="24"/>
          <w:szCs w:val="24"/>
          <w:lang w:val="es-ES"/>
        </w:rPr>
        <w:t xml:space="preserve"> brigada permanente</w:t>
      </w:r>
      <w:r w:rsidR="00FE5BB9">
        <w:rPr>
          <w:rFonts w:ascii="Times New Roman" w:hAnsi="Times New Roman" w:cs="Times New Roman"/>
          <w:bCs/>
          <w:color w:val="767171"/>
          <w:sz w:val="24"/>
          <w:szCs w:val="24"/>
          <w:lang w:val="es-ES"/>
        </w:rPr>
        <w:t xml:space="preserve"> para brindar servicio</w:t>
      </w:r>
      <w:r w:rsidRPr="00FE5BB9">
        <w:rPr>
          <w:rFonts w:ascii="Times New Roman" w:hAnsi="Times New Roman" w:cs="Times New Roman"/>
          <w:bCs/>
          <w:color w:val="767171"/>
          <w:sz w:val="24"/>
          <w:szCs w:val="24"/>
          <w:lang w:val="es-ES"/>
        </w:rPr>
        <w:t xml:space="preserve">, este distrito municipal no tenía forma de hacer gestión de cobros, es un éxito a pesar del poco tiempo ya que se inauguró el 6 de </w:t>
      </w:r>
      <w:r w:rsidR="00FE5BB9" w:rsidRPr="00FE5BB9">
        <w:rPr>
          <w:rFonts w:ascii="Times New Roman" w:hAnsi="Times New Roman" w:cs="Times New Roman"/>
          <w:bCs/>
          <w:color w:val="767171"/>
          <w:sz w:val="24"/>
          <w:szCs w:val="24"/>
          <w:lang w:val="es-ES"/>
        </w:rPr>
        <w:t>marzo</w:t>
      </w:r>
      <w:r w:rsidRPr="00FE5BB9">
        <w:rPr>
          <w:rFonts w:ascii="Times New Roman" w:hAnsi="Times New Roman" w:cs="Times New Roman"/>
          <w:bCs/>
          <w:color w:val="767171"/>
          <w:sz w:val="24"/>
          <w:szCs w:val="24"/>
          <w:lang w:val="es-ES"/>
        </w:rPr>
        <w:t xml:space="preserve"> del 2021 y están promediando una recaudación mensual de RD$363,184.00. Actualmente poseen una brigada permanente de cobros, una encargada y dos auxiliares de atención al usuario, más dos cajeras. Un </w:t>
      </w:r>
      <w:r w:rsidR="00FE5BB9" w:rsidRPr="00FE5BB9">
        <w:rPr>
          <w:rFonts w:ascii="Times New Roman" w:hAnsi="Times New Roman" w:cs="Times New Roman"/>
          <w:bCs/>
          <w:color w:val="767171"/>
          <w:sz w:val="24"/>
          <w:szCs w:val="24"/>
          <w:lang w:val="es-ES"/>
        </w:rPr>
        <w:t>récord</w:t>
      </w:r>
      <w:r w:rsidRPr="00FE5BB9">
        <w:rPr>
          <w:rFonts w:ascii="Times New Roman" w:hAnsi="Times New Roman" w:cs="Times New Roman"/>
          <w:bCs/>
          <w:color w:val="767171"/>
          <w:sz w:val="24"/>
          <w:szCs w:val="24"/>
          <w:lang w:val="es-ES"/>
        </w:rPr>
        <w:t xml:space="preserve"> sin </w:t>
      </w:r>
      <w:r w:rsidR="00FE5BB9" w:rsidRPr="00FE5BB9">
        <w:rPr>
          <w:rFonts w:ascii="Times New Roman" w:hAnsi="Times New Roman" w:cs="Times New Roman"/>
          <w:bCs/>
          <w:color w:val="767171"/>
          <w:sz w:val="24"/>
          <w:szCs w:val="24"/>
          <w:lang w:val="es-ES"/>
        </w:rPr>
        <w:t>precedente</w:t>
      </w:r>
      <w:r w:rsidR="00FE5BB9">
        <w:rPr>
          <w:rFonts w:ascii="Times New Roman" w:hAnsi="Times New Roman" w:cs="Times New Roman"/>
          <w:bCs/>
          <w:color w:val="767171"/>
          <w:sz w:val="24"/>
          <w:szCs w:val="24"/>
          <w:lang w:val="es-ES"/>
        </w:rPr>
        <w:t xml:space="preserve"> para la institución</w:t>
      </w:r>
      <w:r w:rsidRPr="00FE5BB9">
        <w:rPr>
          <w:rFonts w:ascii="Times New Roman" w:hAnsi="Times New Roman" w:cs="Times New Roman"/>
          <w:bCs/>
          <w:color w:val="767171"/>
          <w:sz w:val="24"/>
          <w:szCs w:val="24"/>
          <w:lang w:val="es-ES"/>
        </w:rPr>
        <w:t xml:space="preserve"> en cobranza y </w:t>
      </w:r>
      <w:r w:rsidR="00FE5BB9" w:rsidRPr="00FE5BB9">
        <w:rPr>
          <w:rFonts w:ascii="Times New Roman" w:hAnsi="Times New Roman" w:cs="Times New Roman"/>
          <w:bCs/>
          <w:color w:val="767171"/>
          <w:sz w:val="24"/>
          <w:szCs w:val="24"/>
          <w:lang w:val="es-ES"/>
        </w:rPr>
        <w:t>atención</w:t>
      </w:r>
      <w:r w:rsidRPr="00FE5BB9">
        <w:rPr>
          <w:rFonts w:ascii="Times New Roman" w:hAnsi="Times New Roman" w:cs="Times New Roman"/>
          <w:bCs/>
          <w:color w:val="767171"/>
          <w:sz w:val="24"/>
          <w:szCs w:val="24"/>
          <w:lang w:val="es-ES"/>
        </w:rPr>
        <w:t xml:space="preserve"> al </w:t>
      </w:r>
      <w:r w:rsidR="00FE5BB9" w:rsidRPr="00FE5BB9">
        <w:rPr>
          <w:rFonts w:ascii="Times New Roman" w:hAnsi="Times New Roman" w:cs="Times New Roman"/>
          <w:bCs/>
          <w:color w:val="767171"/>
          <w:sz w:val="24"/>
          <w:szCs w:val="24"/>
          <w:lang w:val="es-ES"/>
        </w:rPr>
        <w:t>usuario</w:t>
      </w:r>
      <w:r w:rsidRPr="00FE5BB9">
        <w:rPr>
          <w:rFonts w:ascii="Times New Roman" w:hAnsi="Times New Roman" w:cs="Times New Roman"/>
          <w:bCs/>
          <w:color w:val="767171"/>
          <w:sz w:val="24"/>
          <w:szCs w:val="24"/>
          <w:lang w:val="es-ES"/>
        </w:rPr>
        <w:t xml:space="preserve">, </w:t>
      </w:r>
      <w:r w:rsidR="00FE5BB9" w:rsidRPr="00FE5BB9">
        <w:rPr>
          <w:rFonts w:ascii="Times New Roman" w:hAnsi="Times New Roman" w:cs="Times New Roman"/>
          <w:bCs/>
          <w:color w:val="767171"/>
          <w:sz w:val="24"/>
          <w:szCs w:val="24"/>
          <w:lang w:val="es-ES"/>
        </w:rPr>
        <w:t>más</w:t>
      </w:r>
      <w:r w:rsidRPr="00FE5BB9">
        <w:rPr>
          <w:rFonts w:ascii="Times New Roman" w:hAnsi="Times New Roman" w:cs="Times New Roman"/>
          <w:bCs/>
          <w:color w:val="767171"/>
          <w:sz w:val="24"/>
          <w:szCs w:val="24"/>
          <w:lang w:val="es-ES"/>
        </w:rPr>
        <w:t xml:space="preserve"> la </w:t>
      </w:r>
      <w:r w:rsidR="00FE5BB9" w:rsidRPr="00FE5BB9">
        <w:rPr>
          <w:rFonts w:ascii="Times New Roman" w:hAnsi="Times New Roman" w:cs="Times New Roman"/>
          <w:bCs/>
          <w:color w:val="767171"/>
          <w:sz w:val="24"/>
          <w:szCs w:val="24"/>
          <w:lang w:val="es-ES"/>
        </w:rPr>
        <w:t>actualización</w:t>
      </w:r>
      <w:r w:rsidRPr="00FE5BB9">
        <w:rPr>
          <w:rFonts w:ascii="Times New Roman" w:hAnsi="Times New Roman" w:cs="Times New Roman"/>
          <w:bCs/>
          <w:color w:val="767171"/>
          <w:sz w:val="24"/>
          <w:szCs w:val="24"/>
          <w:lang w:val="es-ES"/>
        </w:rPr>
        <w:t xml:space="preserve"> catastral de esa zona de trabajo.</w:t>
      </w:r>
    </w:p>
    <w:p w14:paraId="5FADE95A" w14:textId="77777777" w:rsidR="008F03F7" w:rsidRPr="004F0A18" w:rsidRDefault="008F03F7" w:rsidP="00D933D2">
      <w:pPr>
        <w:pStyle w:val="Prrafodelista"/>
        <w:spacing w:after="0" w:line="360" w:lineRule="auto"/>
        <w:ind w:left="1080"/>
        <w:rPr>
          <w:rFonts w:ascii="Times New Roman" w:hAnsi="Times New Roman" w:cs="Times New Roman"/>
          <w:bCs/>
          <w:color w:val="000000" w:themeColor="text1"/>
          <w:sz w:val="24"/>
          <w:szCs w:val="32"/>
          <w:lang w:val="es-ES"/>
        </w:rPr>
      </w:pPr>
    </w:p>
    <w:tbl>
      <w:tblPr>
        <w:tblW w:w="5914" w:type="dxa"/>
        <w:jc w:val="center"/>
        <w:tblCellMar>
          <w:left w:w="70" w:type="dxa"/>
          <w:right w:w="70" w:type="dxa"/>
        </w:tblCellMar>
        <w:tblLook w:val="04A0" w:firstRow="1" w:lastRow="0" w:firstColumn="1" w:lastColumn="0" w:noHBand="0" w:noVBand="1"/>
      </w:tblPr>
      <w:tblGrid>
        <w:gridCol w:w="1960"/>
        <w:gridCol w:w="1854"/>
        <w:gridCol w:w="2294"/>
      </w:tblGrid>
      <w:tr w:rsidR="008F03F7" w:rsidRPr="00A53955" w14:paraId="02FFC732" w14:textId="77777777" w:rsidTr="00A95D62">
        <w:trPr>
          <w:trHeight w:val="300"/>
          <w:jc w:val="center"/>
        </w:trPr>
        <w:tc>
          <w:tcPr>
            <w:tcW w:w="1960" w:type="dxa"/>
            <w:tcBorders>
              <w:top w:val="single" w:sz="4" w:space="0" w:color="auto"/>
              <w:left w:val="single" w:sz="4" w:space="0" w:color="auto"/>
              <w:bottom w:val="single" w:sz="4" w:space="0" w:color="auto"/>
              <w:right w:val="single" w:sz="4" w:space="0" w:color="auto"/>
            </w:tcBorders>
            <w:shd w:val="clear" w:color="auto" w:fill="73D3DD"/>
            <w:noWrap/>
            <w:vAlign w:val="bottom"/>
            <w:hideMark/>
          </w:tcPr>
          <w:p w14:paraId="2DDDF94A"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2021</w:t>
            </w:r>
          </w:p>
        </w:tc>
        <w:tc>
          <w:tcPr>
            <w:tcW w:w="1660" w:type="dxa"/>
            <w:tcBorders>
              <w:top w:val="single" w:sz="4" w:space="0" w:color="auto"/>
              <w:left w:val="nil"/>
              <w:bottom w:val="single" w:sz="4" w:space="0" w:color="auto"/>
              <w:right w:val="single" w:sz="4" w:space="0" w:color="auto"/>
            </w:tcBorders>
            <w:shd w:val="clear" w:color="auto" w:fill="73D3DD"/>
            <w:noWrap/>
            <w:vAlign w:val="bottom"/>
            <w:hideMark/>
          </w:tcPr>
          <w:p w14:paraId="37B14C52"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Monto cobrado</w:t>
            </w:r>
          </w:p>
        </w:tc>
        <w:tc>
          <w:tcPr>
            <w:tcW w:w="2294" w:type="dxa"/>
            <w:tcBorders>
              <w:top w:val="single" w:sz="4" w:space="0" w:color="auto"/>
              <w:left w:val="nil"/>
              <w:bottom w:val="single" w:sz="4" w:space="0" w:color="auto"/>
              <w:right w:val="single" w:sz="4" w:space="0" w:color="auto"/>
            </w:tcBorders>
            <w:shd w:val="clear" w:color="auto" w:fill="73D3DD"/>
            <w:noWrap/>
            <w:vAlign w:val="bottom"/>
            <w:hideMark/>
          </w:tcPr>
          <w:p w14:paraId="27C9C7B9" w14:textId="77777777" w:rsidR="008F03F7" w:rsidRPr="00A95D62" w:rsidRDefault="008F03F7" w:rsidP="004C43D5">
            <w:pPr>
              <w:spacing w:after="0" w:line="24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Promedio mensual</w:t>
            </w:r>
          </w:p>
        </w:tc>
      </w:tr>
      <w:tr w:rsidR="008F03F7" w:rsidRPr="00A53955" w14:paraId="0AE14B40" w14:textId="77777777" w:rsidTr="00FD18B7">
        <w:trPr>
          <w:trHeight w:val="505"/>
          <w:jc w:val="center"/>
        </w:trPr>
        <w:tc>
          <w:tcPr>
            <w:tcW w:w="19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9898B7A"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Periodo de un año</w:t>
            </w:r>
          </w:p>
        </w:tc>
        <w:tc>
          <w:tcPr>
            <w:tcW w:w="1660" w:type="dxa"/>
            <w:tcBorders>
              <w:top w:val="nil"/>
              <w:left w:val="nil"/>
              <w:bottom w:val="single" w:sz="4" w:space="0" w:color="auto"/>
              <w:right w:val="single" w:sz="4" w:space="0" w:color="auto"/>
            </w:tcBorders>
            <w:shd w:val="clear" w:color="auto" w:fill="FFFFFF" w:themeFill="background1"/>
            <w:noWrap/>
            <w:vAlign w:val="bottom"/>
            <w:hideMark/>
          </w:tcPr>
          <w:p w14:paraId="1CB897A6" w14:textId="77777777" w:rsidR="008F03F7" w:rsidRPr="00A95D62" w:rsidRDefault="008F03F7" w:rsidP="004C43D5">
            <w:pPr>
              <w:spacing w:after="0" w:line="240" w:lineRule="auto"/>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RD$3,631,841.00</w:t>
            </w:r>
          </w:p>
        </w:tc>
        <w:tc>
          <w:tcPr>
            <w:tcW w:w="2294" w:type="dxa"/>
            <w:tcBorders>
              <w:top w:val="nil"/>
              <w:left w:val="nil"/>
              <w:bottom w:val="single" w:sz="4" w:space="0" w:color="auto"/>
              <w:right w:val="single" w:sz="4" w:space="0" w:color="auto"/>
            </w:tcBorders>
            <w:shd w:val="clear" w:color="auto" w:fill="FFFFFF" w:themeFill="background1"/>
            <w:noWrap/>
            <w:vAlign w:val="bottom"/>
            <w:hideMark/>
          </w:tcPr>
          <w:p w14:paraId="709E7AFE" w14:textId="77777777" w:rsidR="008F03F7" w:rsidRPr="00A95D62" w:rsidRDefault="008F03F7" w:rsidP="004C43D5">
            <w:pPr>
              <w:spacing w:after="0" w:line="24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RD$363,184.00</w:t>
            </w:r>
          </w:p>
        </w:tc>
      </w:tr>
    </w:tbl>
    <w:p w14:paraId="690216BE" w14:textId="77777777" w:rsidR="00491B05" w:rsidRPr="00727ACB" w:rsidRDefault="00491B05" w:rsidP="00D933D2">
      <w:pPr>
        <w:spacing w:line="360" w:lineRule="auto"/>
        <w:jc w:val="both"/>
        <w:rPr>
          <w:bCs/>
          <w:lang w:val="es-ES"/>
        </w:rPr>
      </w:pPr>
    </w:p>
    <w:p w14:paraId="29BC5BC5" w14:textId="13B952E2" w:rsidR="008F03F7" w:rsidRDefault="008F03F7" w:rsidP="00D933D2">
      <w:pPr>
        <w:spacing w:after="200" w:line="360" w:lineRule="auto"/>
        <w:jc w:val="both"/>
        <w:rPr>
          <w:rFonts w:ascii="Times New Roman" w:hAnsi="Times New Roman" w:cs="Times New Roman"/>
          <w:bCs/>
          <w:color w:val="767171"/>
          <w:sz w:val="24"/>
          <w:szCs w:val="24"/>
          <w:lang w:val="es-ES"/>
        </w:rPr>
      </w:pPr>
      <w:r w:rsidRPr="00491B05">
        <w:rPr>
          <w:rFonts w:ascii="Times New Roman" w:hAnsi="Times New Roman" w:cs="Times New Roman"/>
          <w:bCs/>
          <w:color w:val="767171"/>
          <w:sz w:val="24"/>
          <w:szCs w:val="24"/>
          <w:lang w:val="es-ES"/>
        </w:rPr>
        <w:t xml:space="preserve">Logramos </w:t>
      </w:r>
      <w:r w:rsidR="00491B05">
        <w:rPr>
          <w:rFonts w:ascii="Times New Roman" w:hAnsi="Times New Roman" w:cs="Times New Roman"/>
          <w:bCs/>
          <w:color w:val="767171"/>
          <w:sz w:val="24"/>
          <w:szCs w:val="24"/>
          <w:lang w:val="es-ES"/>
        </w:rPr>
        <w:t xml:space="preserve">obtenidos durante </w:t>
      </w:r>
      <w:r w:rsidRPr="00491B05">
        <w:rPr>
          <w:rFonts w:ascii="Times New Roman" w:hAnsi="Times New Roman" w:cs="Times New Roman"/>
          <w:bCs/>
          <w:color w:val="767171"/>
          <w:sz w:val="24"/>
          <w:szCs w:val="24"/>
          <w:lang w:val="es-ES"/>
        </w:rPr>
        <w:t>esta nueva gestión</w:t>
      </w:r>
      <w:r w:rsidR="00491B05">
        <w:rPr>
          <w:rFonts w:ascii="Times New Roman" w:hAnsi="Times New Roman" w:cs="Times New Roman"/>
          <w:bCs/>
          <w:color w:val="767171"/>
          <w:sz w:val="24"/>
          <w:szCs w:val="24"/>
          <w:lang w:val="es-ES"/>
        </w:rPr>
        <w:t xml:space="preserve"> fueron</w:t>
      </w:r>
      <w:r w:rsidRPr="00491B05">
        <w:rPr>
          <w:rFonts w:ascii="Times New Roman" w:hAnsi="Times New Roman" w:cs="Times New Roman"/>
          <w:bCs/>
          <w:color w:val="767171"/>
          <w:sz w:val="24"/>
          <w:szCs w:val="24"/>
          <w:lang w:val="es-ES"/>
        </w:rPr>
        <w:t xml:space="preserve"> darle al municipio de Guaymate un carácter de gestión comercial, en donde solo existía una cajera que hacía de atención al usuario y caja, un inspector que solo repartía la factura y en un motor salía hacer gestión de cobros. </w:t>
      </w:r>
      <w:r w:rsidR="00491B05" w:rsidRPr="00491B05">
        <w:rPr>
          <w:rFonts w:ascii="Times New Roman" w:hAnsi="Times New Roman" w:cs="Times New Roman"/>
          <w:bCs/>
          <w:color w:val="767171"/>
          <w:sz w:val="24"/>
          <w:szCs w:val="24"/>
          <w:lang w:val="es-ES"/>
        </w:rPr>
        <w:t>A través de</w:t>
      </w:r>
      <w:r w:rsidRPr="00491B05">
        <w:rPr>
          <w:rFonts w:ascii="Times New Roman" w:hAnsi="Times New Roman" w:cs="Times New Roman"/>
          <w:bCs/>
          <w:color w:val="767171"/>
          <w:sz w:val="24"/>
          <w:szCs w:val="24"/>
          <w:lang w:val="es-ES"/>
        </w:rPr>
        <w:t>l director general y la alcaldesa de este municipio con la anuencia del consejo de directores nos permitió organizar una estructura de trabajo y nuevos colaboradores, la cual hoy exhibimos: Un encargado, Dos brigadas con sus dos inspectores dos plomeros, seis ayudantes y dos choferes, adjunto a sus respectivas camionetas, quienes han mantenido la recaudación en los RD$299,066.58 mensuales, cuyo cobro no pasaba de RD$ 100,000.00. Contamos con dos cajeras, un inspector de catastro y dos auxiliares de atención al usuario.</w:t>
      </w:r>
    </w:p>
    <w:p w14:paraId="47AD75BA" w14:textId="77777777" w:rsidR="004C43D5" w:rsidRPr="00491B05" w:rsidRDefault="004C43D5" w:rsidP="00D933D2">
      <w:pPr>
        <w:spacing w:after="200" w:line="360" w:lineRule="auto"/>
        <w:jc w:val="both"/>
        <w:rPr>
          <w:bCs/>
          <w:lang w:val="es-ES"/>
        </w:rPr>
      </w:pPr>
    </w:p>
    <w:tbl>
      <w:tblPr>
        <w:tblW w:w="5914" w:type="dxa"/>
        <w:jc w:val="center"/>
        <w:tblCellMar>
          <w:left w:w="70" w:type="dxa"/>
          <w:right w:w="70" w:type="dxa"/>
        </w:tblCellMar>
        <w:tblLook w:val="04A0" w:firstRow="1" w:lastRow="0" w:firstColumn="1" w:lastColumn="0" w:noHBand="0" w:noVBand="1"/>
      </w:tblPr>
      <w:tblGrid>
        <w:gridCol w:w="1960"/>
        <w:gridCol w:w="1854"/>
        <w:gridCol w:w="2294"/>
      </w:tblGrid>
      <w:tr w:rsidR="008F03F7" w:rsidRPr="00A53955" w14:paraId="185699FA" w14:textId="77777777" w:rsidTr="00A95D62">
        <w:trPr>
          <w:trHeight w:val="300"/>
          <w:jc w:val="center"/>
        </w:trPr>
        <w:tc>
          <w:tcPr>
            <w:tcW w:w="1960" w:type="dxa"/>
            <w:tcBorders>
              <w:top w:val="single" w:sz="4" w:space="0" w:color="auto"/>
              <w:left w:val="single" w:sz="4" w:space="0" w:color="auto"/>
              <w:bottom w:val="single" w:sz="4" w:space="0" w:color="auto"/>
              <w:right w:val="single" w:sz="4" w:space="0" w:color="auto"/>
            </w:tcBorders>
            <w:shd w:val="clear" w:color="auto" w:fill="73D3DD"/>
            <w:noWrap/>
            <w:vAlign w:val="bottom"/>
            <w:hideMark/>
          </w:tcPr>
          <w:p w14:paraId="3A196ACF" w14:textId="77777777" w:rsidR="008F03F7" w:rsidRPr="00A95D62" w:rsidRDefault="008F03F7" w:rsidP="00D933D2">
            <w:pPr>
              <w:spacing w:after="0" w:line="36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2021</w:t>
            </w:r>
          </w:p>
        </w:tc>
        <w:tc>
          <w:tcPr>
            <w:tcW w:w="1660" w:type="dxa"/>
            <w:tcBorders>
              <w:top w:val="single" w:sz="4" w:space="0" w:color="auto"/>
              <w:left w:val="nil"/>
              <w:bottom w:val="single" w:sz="4" w:space="0" w:color="auto"/>
              <w:right w:val="single" w:sz="4" w:space="0" w:color="auto"/>
            </w:tcBorders>
            <w:shd w:val="clear" w:color="auto" w:fill="73D3DD"/>
            <w:noWrap/>
            <w:vAlign w:val="bottom"/>
            <w:hideMark/>
          </w:tcPr>
          <w:p w14:paraId="7C2363A8" w14:textId="77777777" w:rsidR="008F03F7" w:rsidRPr="00A95D62" w:rsidRDefault="008F03F7" w:rsidP="00D933D2">
            <w:pPr>
              <w:spacing w:after="0" w:line="36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Monto cobrado</w:t>
            </w:r>
          </w:p>
        </w:tc>
        <w:tc>
          <w:tcPr>
            <w:tcW w:w="2294" w:type="dxa"/>
            <w:tcBorders>
              <w:top w:val="single" w:sz="4" w:space="0" w:color="auto"/>
              <w:left w:val="nil"/>
              <w:bottom w:val="single" w:sz="4" w:space="0" w:color="auto"/>
              <w:right w:val="single" w:sz="4" w:space="0" w:color="auto"/>
            </w:tcBorders>
            <w:shd w:val="clear" w:color="auto" w:fill="73D3DD"/>
            <w:noWrap/>
            <w:vAlign w:val="bottom"/>
            <w:hideMark/>
          </w:tcPr>
          <w:p w14:paraId="74B329C6" w14:textId="77777777" w:rsidR="008F03F7" w:rsidRPr="00A95D62" w:rsidRDefault="008F03F7" w:rsidP="00D933D2">
            <w:pPr>
              <w:spacing w:after="0" w:line="360" w:lineRule="auto"/>
              <w:jc w:val="center"/>
              <w:rPr>
                <w:rFonts w:ascii="Times New Roman" w:hAnsi="Times New Roman" w:cs="Times New Roman"/>
                <w:b/>
                <w:bCs/>
                <w:color w:val="767171"/>
                <w:sz w:val="24"/>
                <w:szCs w:val="24"/>
                <w:lang w:val="es-ES"/>
              </w:rPr>
            </w:pPr>
            <w:r w:rsidRPr="00A95D62">
              <w:rPr>
                <w:rFonts w:ascii="Times New Roman" w:hAnsi="Times New Roman" w:cs="Times New Roman"/>
                <w:b/>
                <w:bCs/>
                <w:color w:val="767171"/>
                <w:sz w:val="24"/>
                <w:szCs w:val="24"/>
                <w:lang w:val="es-ES"/>
              </w:rPr>
              <w:t>Promedio mensual</w:t>
            </w:r>
          </w:p>
        </w:tc>
      </w:tr>
      <w:tr w:rsidR="008F03F7" w:rsidRPr="00491B05" w14:paraId="4A150F33" w14:textId="77777777" w:rsidTr="00FD18B7">
        <w:trPr>
          <w:trHeight w:val="519"/>
          <w:jc w:val="center"/>
        </w:trPr>
        <w:tc>
          <w:tcPr>
            <w:tcW w:w="196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D5DC7D6" w14:textId="77777777" w:rsidR="008F03F7" w:rsidRPr="00A95D62" w:rsidRDefault="008F03F7" w:rsidP="00D933D2">
            <w:pPr>
              <w:spacing w:after="0" w:line="36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Periodo de un año</w:t>
            </w:r>
          </w:p>
        </w:tc>
        <w:tc>
          <w:tcPr>
            <w:tcW w:w="1660" w:type="dxa"/>
            <w:tcBorders>
              <w:top w:val="nil"/>
              <w:left w:val="nil"/>
              <w:bottom w:val="single" w:sz="4" w:space="0" w:color="auto"/>
              <w:right w:val="single" w:sz="4" w:space="0" w:color="auto"/>
            </w:tcBorders>
            <w:shd w:val="clear" w:color="auto" w:fill="FFFFFF" w:themeFill="background1"/>
            <w:noWrap/>
            <w:vAlign w:val="bottom"/>
            <w:hideMark/>
          </w:tcPr>
          <w:p w14:paraId="21C8498A" w14:textId="77777777" w:rsidR="008F03F7" w:rsidRPr="00A95D62" w:rsidRDefault="008F03F7" w:rsidP="00D933D2">
            <w:pPr>
              <w:spacing w:after="0" w:line="36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RD$3,588,799.00</w:t>
            </w:r>
          </w:p>
        </w:tc>
        <w:tc>
          <w:tcPr>
            <w:tcW w:w="2294" w:type="dxa"/>
            <w:tcBorders>
              <w:top w:val="nil"/>
              <w:left w:val="nil"/>
              <w:bottom w:val="single" w:sz="4" w:space="0" w:color="auto"/>
              <w:right w:val="single" w:sz="4" w:space="0" w:color="auto"/>
            </w:tcBorders>
            <w:shd w:val="clear" w:color="auto" w:fill="FFFFFF" w:themeFill="background1"/>
            <w:noWrap/>
            <w:vAlign w:val="bottom"/>
            <w:hideMark/>
          </w:tcPr>
          <w:p w14:paraId="1BBA0315" w14:textId="77777777" w:rsidR="008F03F7" w:rsidRPr="00A95D62" w:rsidRDefault="008F03F7" w:rsidP="00D933D2">
            <w:pPr>
              <w:spacing w:after="0" w:line="360" w:lineRule="auto"/>
              <w:jc w:val="center"/>
              <w:rPr>
                <w:rFonts w:ascii="Times New Roman" w:hAnsi="Times New Roman" w:cs="Times New Roman"/>
                <w:bCs/>
                <w:color w:val="767171"/>
                <w:sz w:val="24"/>
                <w:szCs w:val="24"/>
                <w:lang w:val="es-ES"/>
              </w:rPr>
            </w:pPr>
            <w:r w:rsidRPr="00A95D62">
              <w:rPr>
                <w:rFonts w:ascii="Times New Roman" w:hAnsi="Times New Roman" w:cs="Times New Roman"/>
                <w:bCs/>
                <w:color w:val="767171"/>
                <w:sz w:val="24"/>
                <w:szCs w:val="24"/>
                <w:lang w:val="es-ES"/>
              </w:rPr>
              <w:t>RD$299,066.58</w:t>
            </w:r>
          </w:p>
        </w:tc>
      </w:tr>
    </w:tbl>
    <w:p w14:paraId="1D89B41B" w14:textId="77777777" w:rsidR="00287885" w:rsidRDefault="00287885" w:rsidP="00D933D2">
      <w:pPr>
        <w:spacing w:line="360" w:lineRule="auto"/>
        <w:jc w:val="both"/>
        <w:rPr>
          <w:bCs/>
          <w:lang w:val="es-ES"/>
        </w:rPr>
      </w:pPr>
    </w:p>
    <w:p w14:paraId="1667D2C5" w14:textId="5C7E94E5" w:rsidR="00B01D24" w:rsidRDefault="008F03F7" w:rsidP="00D933D2">
      <w:pPr>
        <w:spacing w:line="360" w:lineRule="auto"/>
        <w:jc w:val="both"/>
        <w:rPr>
          <w:rFonts w:ascii="Times New Roman" w:hAnsi="Times New Roman" w:cs="Times New Roman"/>
          <w:bCs/>
          <w:color w:val="767171"/>
          <w:sz w:val="24"/>
          <w:szCs w:val="24"/>
          <w:lang w:val="es-ES"/>
        </w:rPr>
      </w:pPr>
      <w:r w:rsidRPr="00B677A9">
        <w:rPr>
          <w:rFonts w:ascii="Times New Roman" w:hAnsi="Times New Roman" w:cs="Times New Roman"/>
          <w:bCs/>
          <w:color w:val="767171"/>
          <w:sz w:val="24"/>
          <w:szCs w:val="24"/>
          <w:lang w:val="es-ES"/>
        </w:rPr>
        <w:t xml:space="preserve">Presentamos como </w:t>
      </w:r>
      <w:r w:rsidR="001E0F4C" w:rsidRPr="00B677A9">
        <w:rPr>
          <w:rFonts w:ascii="Times New Roman" w:hAnsi="Times New Roman" w:cs="Times New Roman"/>
          <w:bCs/>
          <w:color w:val="767171"/>
          <w:sz w:val="24"/>
          <w:szCs w:val="24"/>
          <w:lang w:val="es-ES"/>
        </w:rPr>
        <w:t>avance</w:t>
      </w:r>
      <w:r w:rsidR="001E0F4C">
        <w:rPr>
          <w:rFonts w:ascii="Times New Roman" w:hAnsi="Times New Roman" w:cs="Times New Roman"/>
          <w:bCs/>
          <w:color w:val="767171"/>
          <w:sz w:val="24"/>
          <w:szCs w:val="24"/>
          <w:lang w:val="es-ES"/>
        </w:rPr>
        <w:t>,</w:t>
      </w:r>
      <w:r w:rsidR="001E0F4C" w:rsidRPr="00B677A9">
        <w:rPr>
          <w:rFonts w:ascii="Times New Roman" w:hAnsi="Times New Roman" w:cs="Times New Roman"/>
          <w:bCs/>
          <w:color w:val="767171"/>
          <w:sz w:val="24"/>
          <w:szCs w:val="24"/>
          <w:lang w:val="es-ES"/>
        </w:rPr>
        <w:t xml:space="preserve"> un</w:t>
      </w:r>
      <w:r w:rsidRPr="00B677A9">
        <w:rPr>
          <w:rFonts w:ascii="Times New Roman" w:hAnsi="Times New Roman" w:cs="Times New Roman"/>
          <w:bCs/>
          <w:color w:val="767171"/>
          <w:sz w:val="24"/>
          <w:szCs w:val="24"/>
          <w:lang w:val="es-ES"/>
        </w:rPr>
        <w:t xml:space="preserve"> aumento de RD$</w:t>
      </w:r>
      <w:r w:rsidR="0017151C" w:rsidRPr="0017151C">
        <w:rPr>
          <w:rFonts w:ascii="Times New Roman" w:hAnsi="Times New Roman" w:cs="Times New Roman"/>
          <w:bCs/>
          <w:color w:val="767171"/>
          <w:sz w:val="24"/>
          <w:szCs w:val="24"/>
          <w:lang w:val="es-ES"/>
        </w:rPr>
        <w:t>28</w:t>
      </w:r>
      <w:r w:rsidR="0017151C">
        <w:rPr>
          <w:rFonts w:ascii="Times New Roman" w:hAnsi="Times New Roman" w:cs="Times New Roman"/>
          <w:bCs/>
          <w:color w:val="767171"/>
          <w:sz w:val="24"/>
          <w:szCs w:val="24"/>
          <w:lang w:val="es-ES"/>
        </w:rPr>
        <w:t>,</w:t>
      </w:r>
      <w:r w:rsidR="0017151C" w:rsidRPr="0017151C">
        <w:rPr>
          <w:rFonts w:ascii="Times New Roman" w:hAnsi="Times New Roman" w:cs="Times New Roman"/>
          <w:bCs/>
          <w:color w:val="767171"/>
          <w:sz w:val="24"/>
          <w:szCs w:val="24"/>
          <w:lang w:val="es-ES"/>
        </w:rPr>
        <w:t>694</w:t>
      </w:r>
      <w:r w:rsidR="0017151C">
        <w:rPr>
          <w:rFonts w:ascii="Times New Roman" w:hAnsi="Times New Roman" w:cs="Times New Roman"/>
          <w:bCs/>
          <w:color w:val="767171"/>
          <w:sz w:val="24"/>
          <w:szCs w:val="24"/>
          <w:lang w:val="es-ES"/>
        </w:rPr>
        <w:t>,</w:t>
      </w:r>
      <w:r w:rsidR="0017151C" w:rsidRPr="0017151C">
        <w:rPr>
          <w:rFonts w:ascii="Times New Roman" w:hAnsi="Times New Roman" w:cs="Times New Roman"/>
          <w:bCs/>
          <w:color w:val="767171"/>
          <w:sz w:val="24"/>
          <w:szCs w:val="24"/>
          <w:lang w:val="es-ES"/>
        </w:rPr>
        <w:t>906.75</w:t>
      </w:r>
      <w:r w:rsidRPr="00B677A9">
        <w:rPr>
          <w:rFonts w:ascii="Times New Roman" w:hAnsi="Times New Roman" w:cs="Times New Roman"/>
          <w:bCs/>
          <w:color w:val="767171"/>
          <w:sz w:val="24"/>
          <w:szCs w:val="24"/>
          <w:lang w:val="es-ES"/>
        </w:rPr>
        <w:t xml:space="preserve"> de diferencia y más de 31,400 pagos, respecto al 2020. Esto es gestión de crecimiento y cambio. Durante esta gestión nunca hemos vuelto a cobrar nueve millones de pesos, siempre sobre los once millones de pesos </w:t>
      </w:r>
      <w:r w:rsidRPr="00B677A9">
        <w:rPr>
          <w:rFonts w:ascii="Times New Roman" w:hAnsi="Times New Roman" w:cs="Times New Roman"/>
          <w:bCs/>
          <w:color w:val="767171"/>
          <w:sz w:val="24"/>
          <w:szCs w:val="24"/>
          <w:lang w:val="es-ES"/>
        </w:rPr>
        <w:lastRenderedPageBreak/>
        <w:t>mensuales, nuestro promedio es de RD$12,194,200.30 por mes durante el 2021.  Hemos logrado una cobranza</w:t>
      </w:r>
      <w:r w:rsidR="001E0F4C">
        <w:rPr>
          <w:rFonts w:ascii="Times New Roman" w:hAnsi="Times New Roman" w:cs="Times New Roman"/>
          <w:bCs/>
          <w:color w:val="767171"/>
          <w:sz w:val="24"/>
          <w:szCs w:val="24"/>
          <w:lang w:val="es-ES"/>
        </w:rPr>
        <w:t xml:space="preserve"> </w:t>
      </w:r>
      <w:r w:rsidR="001E0F4C" w:rsidRPr="00B677A9">
        <w:rPr>
          <w:rFonts w:ascii="Times New Roman" w:hAnsi="Times New Roman" w:cs="Times New Roman"/>
          <w:bCs/>
          <w:color w:val="767171"/>
          <w:sz w:val="24"/>
          <w:szCs w:val="24"/>
          <w:lang w:val="es-ES"/>
        </w:rPr>
        <w:t>de</w:t>
      </w:r>
      <w:r w:rsidR="001E0F4C">
        <w:rPr>
          <w:rFonts w:ascii="Times New Roman" w:hAnsi="Times New Roman" w:cs="Times New Roman"/>
          <w:bCs/>
          <w:color w:val="767171"/>
          <w:sz w:val="24"/>
          <w:szCs w:val="24"/>
          <w:lang w:val="es-ES"/>
        </w:rPr>
        <w:t xml:space="preserve"> un</w:t>
      </w:r>
      <w:r w:rsidR="001E0F4C" w:rsidRPr="00B677A9">
        <w:rPr>
          <w:rFonts w:ascii="Times New Roman" w:hAnsi="Times New Roman" w:cs="Times New Roman"/>
          <w:bCs/>
          <w:color w:val="767171"/>
          <w:sz w:val="24"/>
          <w:szCs w:val="24"/>
          <w:lang w:val="es-ES"/>
        </w:rPr>
        <w:t xml:space="preserve"> 76%</w:t>
      </w:r>
      <w:r w:rsidR="001E0F4C">
        <w:rPr>
          <w:rFonts w:ascii="Times New Roman" w:hAnsi="Times New Roman" w:cs="Times New Roman"/>
          <w:bCs/>
          <w:color w:val="767171"/>
          <w:sz w:val="24"/>
          <w:szCs w:val="24"/>
          <w:lang w:val="es-ES"/>
        </w:rPr>
        <w:t xml:space="preserve"> con </w:t>
      </w:r>
      <w:r w:rsidRPr="00B677A9">
        <w:rPr>
          <w:rFonts w:ascii="Times New Roman" w:hAnsi="Times New Roman" w:cs="Times New Roman"/>
          <w:bCs/>
          <w:color w:val="767171"/>
          <w:sz w:val="24"/>
          <w:szCs w:val="24"/>
          <w:lang w:val="es-ES"/>
        </w:rPr>
        <w:t xml:space="preserve">respecto a la </w:t>
      </w:r>
      <w:r w:rsidR="001E0F4C" w:rsidRPr="00B677A9">
        <w:rPr>
          <w:rFonts w:ascii="Times New Roman" w:hAnsi="Times New Roman" w:cs="Times New Roman"/>
          <w:bCs/>
          <w:color w:val="767171"/>
          <w:sz w:val="24"/>
          <w:szCs w:val="24"/>
          <w:lang w:val="es-ES"/>
        </w:rPr>
        <w:t>facturación</w:t>
      </w:r>
      <w:r w:rsidR="001E0F4C">
        <w:rPr>
          <w:rFonts w:ascii="Times New Roman" w:hAnsi="Times New Roman" w:cs="Times New Roman"/>
          <w:bCs/>
          <w:color w:val="767171"/>
          <w:sz w:val="24"/>
          <w:szCs w:val="24"/>
          <w:lang w:val="es-ES"/>
        </w:rPr>
        <w:t>.</w:t>
      </w:r>
    </w:p>
    <w:p w14:paraId="64D3A9B2" w14:textId="5C391F04" w:rsidR="008F03F7" w:rsidRPr="00B677A9" w:rsidRDefault="008F03F7" w:rsidP="00D933D2">
      <w:pPr>
        <w:spacing w:line="360" w:lineRule="auto"/>
        <w:jc w:val="both"/>
        <w:rPr>
          <w:rFonts w:ascii="Times New Roman" w:hAnsi="Times New Roman" w:cs="Times New Roman"/>
          <w:bCs/>
          <w:color w:val="767171"/>
          <w:sz w:val="24"/>
          <w:szCs w:val="24"/>
          <w:lang w:val="es-ES"/>
        </w:rPr>
      </w:pPr>
      <w:r w:rsidRPr="00B677A9">
        <w:rPr>
          <w:rFonts w:ascii="Times New Roman" w:hAnsi="Times New Roman" w:cs="Times New Roman"/>
          <w:bCs/>
          <w:color w:val="767171"/>
          <w:sz w:val="24"/>
          <w:szCs w:val="24"/>
          <w:lang w:val="es-ES"/>
        </w:rPr>
        <w:t xml:space="preserve"> </w:t>
      </w:r>
    </w:p>
    <w:p w14:paraId="1EC3D69C" w14:textId="648A414D" w:rsidR="001E0F4C" w:rsidRDefault="008F03F7" w:rsidP="00D933D2">
      <w:pPr>
        <w:spacing w:line="360" w:lineRule="auto"/>
        <w:jc w:val="both"/>
        <w:rPr>
          <w:bCs/>
          <w:lang w:val="es-ES"/>
        </w:rPr>
      </w:pPr>
      <w:r w:rsidRPr="00B677A9">
        <w:rPr>
          <w:rFonts w:ascii="Times New Roman" w:hAnsi="Times New Roman" w:cs="Times New Roman"/>
          <w:bCs/>
          <w:color w:val="767171"/>
          <w:sz w:val="24"/>
          <w:szCs w:val="24"/>
          <w:lang w:val="es-ES"/>
        </w:rPr>
        <w:t xml:space="preserve">Durante el mes de marzo 2021 logramos una cobranza de </w:t>
      </w:r>
      <w:r w:rsidR="001E0F4C">
        <w:rPr>
          <w:rFonts w:ascii="Times New Roman" w:hAnsi="Times New Roman" w:cs="Times New Roman"/>
          <w:bCs/>
          <w:color w:val="767171"/>
          <w:sz w:val="24"/>
          <w:szCs w:val="24"/>
          <w:lang w:val="es-ES"/>
        </w:rPr>
        <w:t xml:space="preserve">un </w:t>
      </w:r>
      <w:r w:rsidRPr="00B677A9">
        <w:rPr>
          <w:rFonts w:ascii="Times New Roman" w:hAnsi="Times New Roman" w:cs="Times New Roman"/>
          <w:bCs/>
          <w:color w:val="767171"/>
          <w:sz w:val="24"/>
          <w:szCs w:val="24"/>
          <w:lang w:val="es-ES"/>
        </w:rPr>
        <w:t xml:space="preserve">82% de lo facturado RD$15,067,142 vs lo cobrado RD$13,222,104. Para ser el </w:t>
      </w:r>
      <w:r w:rsidR="001E0F4C" w:rsidRPr="00B677A9">
        <w:rPr>
          <w:rFonts w:ascii="Times New Roman" w:hAnsi="Times New Roman" w:cs="Times New Roman"/>
          <w:bCs/>
          <w:color w:val="767171"/>
          <w:sz w:val="24"/>
          <w:szCs w:val="24"/>
          <w:lang w:val="es-ES"/>
        </w:rPr>
        <w:t>récord</w:t>
      </w:r>
      <w:r w:rsidRPr="00B677A9">
        <w:rPr>
          <w:rFonts w:ascii="Times New Roman" w:hAnsi="Times New Roman" w:cs="Times New Roman"/>
          <w:bCs/>
          <w:color w:val="767171"/>
          <w:sz w:val="24"/>
          <w:szCs w:val="24"/>
          <w:lang w:val="es-ES"/>
        </w:rPr>
        <w:t xml:space="preserve"> vigente de la mayor recaudación logrado en un mes en este año 2021, un logro de esta Gestión del Cambio. La meta de cobro establecida de este año alcanzaba los RD$132,000,</w:t>
      </w:r>
      <w:r w:rsidR="001E0F4C">
        <w:rPr>
          <w:rFonts w:ascii="Times New Roman" w:hAnsi="Times New Roman" w:cs="Times New Roman"/>
          <w:bCs/>
          <w:color w:val="767171"/>
          <w:sz w:val="24"/>
          <w:szCs w:val="24"/>
          <w:lang w:val="es-ES"/>
        </w:rPr>
        <w:t>000</w:t>
      </w:r>
      <w:r w:rsidRPr="00B677A9">
        <w:rPr>
          <w:rFonts w:ascii="Times New Roman" w:hAnsi="Times New Roman" w:cs="Times New Roman"/>
          <w:bCs/>
          <w:color w:val="767171"/>
          <w:sz w:val="24"/>
          <w:szCs w:val="24"/>
          <w:lang w:val="es-ES"/>
        </w:rPr>
        <w:t>.00 y gracias al excelente trabajo de</w:t>
      </w:r>
      <w:r w:rsidR="001E0F4C">
        <w:rPr>
          <w:rFonts w:ascii="Times New Roman" w:hAnsi="Times New Roman" w:cs="Times New Roman"/>
          <w:bCs/>
          <w:color w:val="767171"/>
          <w:sz w:val="24"/>
          <w:szCs w:val="24"/>
          <w:lang w:val="es-ES"/>
        </w:rPr>
        <w:t>l</w:t>
      </w:r>
      <w:r w:rsidRPr="00B677A9">
        <w:rPr>
          <w:rFonts w:ascii="Times New Roman" w:hAnsi="Times New Roman" w:cs="Times New Roman"/>
          <w:bCs/>
          <w:color w:val="767171"/>
          <w:sz w:val="24"/>
          <w:szCs w:val="24"/>
          <w:lang w:val="es-ES"/>
        </w:rPr>
        <w:t xml:space="preserve"> equipo de la COAAROM, cumplimos esta meta y fue superada por un monto de RD$</w:t>
      </w:r>
      <w:r w:rsidR="001E0F4C" w:rsidRPr="001E0F4C">
        <w:rPr>
          <w:rFonts w:ascii="Times New Roman" w:hAnsi="Times New Roman" w:cs="Times New Roman"/>
          <w:bCs/>
          <w:color w:val="767171"/>
          <w:sz w:val="24"/>
          <w:szCs w:val="24"/>
          <w:lang w:val="es-ES"/>
        </w:rPr>
        <w:t>146,330,403.65</w:t>
      </w:r>
      <w:r w:rsidR="001E0F4C">
        <w:rPr>
          <w:rFonts w:ascii="Times New Roman" w:hAnsi="Times New Roman" w:cs="Times New Roman"/>
          <w:bCs/>
          <w:color w:val="767171"/>
          <w:sz w:val="24"/>
          <w:szCs w:val="24"/>
          <w:lang w:val="es-ES"/>
        </w:rPr>
        <w:t>.</w:t>
      </w:r>
      <w:r w:rsidRPr="00B677A9">
        <w:rPr>
          <w:rFonts w:ascii="Times New Roman" w:hAnsi="Times New Roman" w:cs="Times New Roman"/>
          <w:bCs/>
          <w:color w:val="767171"/>
          <w:sz w:val="24"/>
          <w:szCs w:val="24"/>
          <w:lang w:val="es-ES"/>
        </w:rPr>
        <w:t xml:space="preserve"> </w:t>
      </w:r>
    </w:p>
    <w:p w14:paraId="1E500096" w14:textId="2B5E7245" w:rsidR="005B6E6A" w:rsidRPr="004C43D5" w:rsidRDefault="000D40C1" w:rsidP="004C43D5">
      <w:pPr>
        <w:spacing w:line="360" w:lineRule="auto"/>
        <w:jc w:val="center"/>
        <w:rPr>
          <w:bCs/>
          <w:lang w:val="es-ES"/>
        </w:rPr>
      </w:pPr>
      <w:r>
        <w:rPr>
          <w:noProof/>
        </w:rPr>
        <w:drawing>
          <wp:inline distT="0" distB="0" distL="0" distR="0" wp14:anchorId="64F87BDC" wp14:editId="4C63A73B">
            <wp:extent cx="5384800" cy="3624385"/>
            <wp:effectExtent l="0" t="0" r="635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9197" cy="3634075"/>
                    </a:xfrm>
                    <a:prstGeom prst="rect">
                      <a:avLst/>
                    </a:prstGeom>
                    <a:noFill/>
                    <a:ln>
                      <a:noFill/>
                    </a:ln>
                  </pic:spPr>
                </pic:pic>
              </a:graphicData>
            </a:graphic>
          </wp:inline>
        </w:drawing>
      </w:r>
    </w:p>
    <w:p w14:paraId="247DFBF3" w14:textId="3F4A0C20" w:rsidR="00292250" w:rsidRDefault="003A56A4" w:rsidP="00D933D2">
      <w:pPr>
        <w:pStyle w:val="Prrafodelista"/>
        <w:numPr>
          <w:ilvl w:val="0"/>
          <w:numId w:val="31"/>
        </w:numPr>
        <w:spacing w:line="360" w:lineRule="auto"/>
        <w:jc w:val="left"/>
        <w:rPr>
          <w:rFonts w:ascii="Times New Roman" w:hAnsi="Times New Roman" w:cs="Times New Roman"/>
          <w:color w:val="5F6368"/>
          <w:sz w:val="24"/>
          <w:szCs w:val="24"/>
          <w:shd w:val="clear" w:color="auto" w:fill="FFFFFF"/>
        </w:rPr>
      </w:pPr>
      <w:r>
        <w:rPr>
          <w:rFonts w:ascii="Times New Roman" w:hAnsi="Times New Roman" w:cs="Times New Roman"/>
          <w:color w:val="5F6368"/>
          <w:sz w:val="24"/>
          <w:szCs w:val="24"/>
          <w:shd w:val="clear" w:color="auto" w:fill="FFFFFF"/>
        </w:rPr>
        <w:t>Indicador de Gestión</w:t>
      </w:r>
    </w:p>
    <w:p w14:paraId="6D8AD54D" w14:textId="77777777" w:rsidR="003A56A4" w:rsidRPr="003A56A4" w:rsidRDefault="003A56A4" w:rsidP="00D933D2">
      <w:pPr>
        <w:pStyle w:val="Prrafodelista"/>
        <w:spacing w:line="360" w:lineRule="auto"/>
        <w:rPr>
          <w:rFonts w:ascii="Times New Roman" w:hAnsi="Times New Roman" w:cs="Times New Roman"/>
          <w:color w:val="5F6368"/>
          <w:sz w:val="24"/>
          <w:szCs w:val="24"/>
          <w:shd w:val="clear" w:color="auto" w:fill="FFFFFF"/>
        </w:rPr>
      </w:pPr>
    </w:p>
    <w:p w14:paraId="069C3A7B" w14:textId="572E01A9" w:rsidR="00A50EFE" w:rsidRDefault="004B77AF" w:rsidP="00D933D2">
      <w:pPr>
        <w:spacing w:line="360" w:lineRule="auto"/>
        <w:rPr>
          <w:rFonts w:ascii="Times New Roman" w:hAnsi="Times New Roman" w:cs="Times New Roman"/>
          <w:color w:val="5F6368"/>
          <w:sz w:val="24"/>
          <w:szCs w:val="24"/>
          <w:shd w:val="clear" w:color="auto" w:fill="FFFFFF"/>
        </w:rPr>
      </w:pPr>
      <w:r w:rsidRPr="004B77AF">
        <w:rPr>
          <w:rFonts w:ascii="Times New Roman" w:hAnsi="Times New Roman" w:cs="Times New Roman"/>
          <w:color w:val="5F6368"/>
          <w:sz w:val="24"/>
          <w:szCs w:val="24"/>
          <w:shd w:val="clear" w:color="auto" w:fill="FFFFFF"/>
        </w:rPr>
        <w:t>Las puntuaciones alcanzadas a diciembre 2021 en los diferentes indicadores en el Sistema de Monitoreo y Medición de la Gestión Pública (SMMGP) son:</w:t>
      </w:r>
      <w:r w:rsidR="0002132B">
        <w:rPr>
          <w:rFonts w:ascii="Times New Roman" w:hAnsi="Times New Roman" w:cs="Times New Roman"/>
          <w:color w:val="5F6368"/>
          <w:sz w:val="24"/>
          <w:szCs w:val="24"/>
          <w:shd w:val="clear" w:color="auto" w:fill="FFFFFF"/>
        </w:rPr>
        <w:t xml:space="preserve"> Obras 100%, SISMAP 82%</w:t>
      </w:r>
      <w:r w:rsidR="00292250">
        <w:rPr>
          <w:rFonts w:ascii="Times New Roman" w:hAnsi="Times New Roman" w:cs="Times New Roman"/>
          <w:color w:val="5F6368"/>
          <w:sz w:val="24"/>
          <w:szCs w:val="24"/>
          <w:shd w:val="clear" w:color="auto" w:fill="FFFFFF"/>
        </w:rPr>
        <w:t>, ITICGE 69%, NOBACI 10%, Cumplimiento de la ley</w:t>
      </w:r>
      <w:r w:rsidR="00292250" w:rsidRPr="00292250">
        <w:rPr>
          <w:rFonts w:ascii="Times New Roman" w:hAnsi="Times New Roman" w:cs="Times New Roman"/>
          <w:color w:val="5F6368"/>
          <w:sz w:val="24"/>
          <w:szCs w:val="24"/>
          <w:shd w:val="clear" w:color="auto" w:fill="FFFFFF"/>
        </w:rPr>
        <w:t xml:space="preserve"> 200 04</w:t>
      </w:r>
      <w:r w:rsidR="00292250">
        <w:rPr>
          <w:rFonts w:ascii="Times New Roman" w:hAnsi="Times New Roman" w:cs="Times New Roman"/>
          <w:color w:val="5F6368"/>
          <w:sz w:val="24"/>
          <w:szCs w:val="24"/>
          <w:shd w:val="clear" w:color="auto" w:fill="FFFFFF"/>
        </w:rPr>
        <w:t xml:space="preserve"> 100%, Contrataciones </w:t>
      </w:r>
      <w:r w:rsidR="003F2CEC">
        <w:rPr>
          <w:rFonts w:ascii="Times New Roman" w:hAnsi="Times New Roman" w:cs="Times New Roman"/>
          <w:color w:val="5F6368"/>
          <w:sz w:val="24"/>
          <w:szCs w:val="24"/>
          <w:shd w:val="clear" w:color="auto" w:fill="FFFFFF"/>
        </w:rPr>
        <w:t>públicas</w:t>
      </w:r>
      <w:r w:rsidR="00292250">
        <w:rPr>
          <w:rFonts w:ascii="Times New Roman" w:hAnsi="Times New Roman" w:cs="Times New Roman"/>
          <w:color w:val="5F6368"/>
          <w:sz w:val="24"/>
          <w:szCs w:val="24"/>
          <w:shd w:val="clear" w:color="auto" w:fill="FFFFFF"/>
        </w:rPr>
        <w:t xml:space="preserve"> 84%</w:t>
      </w:r>
      <w:r w:rsidR="003F2CEC">
        <w:rPr>
          <w:rFonts w:ascii="Times New Roman" w:hAnsi="Times New Roman" w:cs="Times New Roman"/>
          <w:color w:val="5F6368"/>
          <w:sz w:val="24"/>
          <w:szCs w:val="24"/>
          <w:shd w:val="clear" w:color="auto" w:fill="FFFFFF"/>
        </w:rPr>
        <w:t>.</w:t>
      </w:r>
    </w:p>
    <w:p w14:paraId="609C6991" w14:textId="139019B2" w:rsidR="00A50EFE" w:rsidRDefault="00A50EFE" w:rsidP="00D933D2">
      <w:pPr>
        <w:spacing w:line="360" w:lineRule="auto"/>
        <w:rPr>
          <w:rFonts w:ascii="Times New Roman" w:hAnsi="Times New Roman" w:cs="Times New Roman"/>
          <w:color w:val="5F6368"/>
          <w:sz w:val="24"/>
          <w:szCs w:val="24"/>
          <w:shd w:val="clear" w:color="auto" w:fill="FFFFFF"/>
        </w:rPr>
      </w:pPr>
      <w:r>
        <w:rPr>
          <w:noProof/>
        </w:rPr>
        <w:lastRenderedPageBreak/>
        <w:drawing>
          <wp:inline distT="0" distB="0" distL="0" distR="0" wp14:anchorId="4175CC5E" wp14:editId="090AE212">
            <wp:extent cx="5943600" cy="913765"/>
            <wp:effectExtent l="0" t="0" r="0" b="63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913765"/>
                    </a:xfrm>
                    <a:prstGeom prst="rect">
                      <a:avLst/>
                    </a:prstGeom>
                    <a:noFill/>
                    <a:ln>
                      <a:noFill/>
                    </a:ln>
                  </pic:spPr>
                </pic:pic>
              </a:graphicData>
            </a:graphic>
          </wp:inline>
        </w:drawing>
      </w:r>
    </w:p>
    <w:p w14:paraId="1A367F7C" w14:textId="37C565E7" w:rsidR="00395F1D" w:rsidRDefault="00395F1D" w:rsidP="00D933D2">
      <w:pPr>
        <w:spacing w:line="360" w:lineRule="auto"/>
        <w:rPr>
          <w:rFonts w:ascii="Times New Roman" w:hAnsi="Times New Roman" w:cs="Times New Roman"/>
          <w:color w:val="5F6368"/>
          <w:sz w:val="24"/>
          <w:szCs w:val="24"/>
          <w:shd w:val="clear" w:color="auto" w:fill="FFFFFF"/>
        </w:rPr>
      </w:pPr>
    </w:p>
    <w:p w14:paraId="49244CC0" w14:textId="4C19895D" w:rsidR="008736CE" w:rsidRDefault="00395F1D" w:rsidP="00D933D2">
      <w:pPr>
        <w:spacing w:line="360" w:lineRule="auto"/>
        <w:rPr>
          <w:rFonts w:ascii="Times New Roman" w:hAnsi="Times New Roman" w:cs="Times New Roman"/>
          <w:color w:val="5F6368"/>
          <w:sz w:val="24"/>
          <w:szCs w:val="24"/>
          <w:shd w:val="clear" w:color="auto" w:fill="FFFFFF"/>
        </w:rPr>
      </w:pPr>
      <w:r>
        <w:rPr>
          <w:rFonts w:ascii="Times New Roman" w:hAnsi="Times New Roman" w:cs="Times New Roman"/>
          <w:color w:val="5F6368"/>
          <w:sz w:val="24"/>
          <w:szCs w:val="24"/>
          <w:shd w:val="clear" w:color="auto" w:fill="FFFFFF"/>
        </w:rPr>
        <w:t xml:space="preserve">A pesar del proceso de transición que ha experimentado la institución nuestra puntuación en el </w:t>
      </w:r>
      <w:r w:rsidRPr="004B77AF">
        <w:rPr>
          <w:rFonts w:ascii="Times New Roman" w:hAnsi="Times New Roman" w:cs="Times New Roman"/>
          <w:color w:val="5F6368"/>
          <w:sz w:val="24"/>
          <w:szCs w:val="24"/>
          <w:shd w:val="clear" w:color="auto" w:fill="FFFFFF"/>
        </w:rPr>
        <w:t>Sistema de Monitoreo y Medición de la Gestión Pública (SMMGP)</w:t>
      </w:r>
      <w:r>
        <w:rPr>
          <w:rFonts w:ascii="Times New Roman" w:hAnsi="Times New Roman" w:cs="Times New Roman"/>
          <w:color w:val="5F6368"/>
          <w:sz w:val="24"/>
          <w:szCs w:val="24"/>
          <w:shd w:val="clear" w:color="auto" w:fill="FFFFFF"/>
        </w:rPr>
        <w:t xml:space="preserve"> son aceptables</w:t>
      </w:r>
      <w:r w:rsidR="000B5F9C">
        <w:rPr>
          <w:rFonts w:ascii="Times New Roman" w:hAnsi="Times New Roman" w:cs="Times New Roman"/>
          <w:color w:val="5F6368"/>
          <w:sz w:val="24"/>
          <w:szCs w:val="24"/>
          <w:shd w:val="clear" w:color="auto" w:fill="FFFFFF"/>
        </w:rPr>
        <w:t>, promediando un 74.16%</w:t>
      </w:r>
      <w:r w:rsidR="0034691E">
        <w:rPr>
          <w:rFonts w:ascii="Times New Roman" w:hAnsi="Times New Roman" w:cs="Times New Roman"/>
          <w:color w:val="5F6368"/>
          <w:sz w:val="24"/>
          <w:szCs w:val="24"/>
          <w:shd w:val="clear" w:color="auto" w:fill="FFFFFF"/>
        </w:rPr>
        <w:t>, continuando con la gestión del gobierno del cambio hemos seguido dándole continuidad los trabajos de todos los indicadores antes mencionado para así elevar nuestra puntuación</w:t>
      </w:r>
      <w:r>
        <w:rPr>
          <w:rFonts w:ascii="Times New Roman" w:hAnsi="Times New Roman" w:cs="Times New Roman"/>
          <w:color w:val="5F6368"/>
          <w:sz w:val="24"/>
          <w:szCs w:val="24"/>
          <w:shd w:val="clear" w:color="auto" w:fill="FFFFFF"/>
        </w:rPr>
        <w:t>.</w:t>
      </w:r>
    </w:p>
    <w:p w14:paraId="0AB78928" w14:textId="77777777" w:rsidR="0034691E" w:rsidRPr="0034691E" w:rsidRDefault="0034691E" w:rsidP="00D933D2">
      <w:pPr>
        <w:spacing w:line="360" w:lineRule="auto"/>
        <w:rPr>
          <w:rFonts w:ascii="Times New Roman" w:hAnsi="Times New Roman" w:cs="Times New Roman"/>
          <w:color w:val="5F6368"/>
          <w:sz w:val="24"/>
          <w:szCs w:val="24"/>
          <w:shd w:val="clear" w:color="auto" w:fill="FFFFFF"/>
        </w:rPr>
      </w:pPr>
    </w:p>
    <w:p w14:paraId="0E1BBDE0" w14:textId="07B506D5" w:rsidR="006953B8" w:rsidRPr="004E5D32" w:rsidRDefault="00F47B44" w:rsidP="00D933D2">
      <w:pPr>
        <w:pStyle w:val="Prrafodelista"/>
        <w:numPr>
          <w:ilvl w:val="0"/>
          <w:numId w:val="36"/>
        </w:numPr>
        <w:spacing w:line="360" w:lineRule="auto"/>
        <w:rPr>
          <w:rFonts w:ascii="Times New Roman" w:hAnsi="Times New Roman" w:cs="Times New Roman"/>
          <w:color w:val="5F6368"/>
          <w:sz w:val="24"/>
          <w:szCs w:val="24"/>
          <w:shd w:val="clear" w:color="auto" w:fill="FFFFFF"/>
        </w:rPr>
      </w:pPr>
      <w:r w:rsidRPr="004E5D32">
        <w:rPr>
          <w:rFonts w:ascii="Times New Roman" w:hAnsi="Times New Roman" w:cs="Times New Roman"/>
          <w:color w:val="5F6368"/>
          <w:sz w:val="24"/>
          <w:szCs w:val="24"/>
          <w:shd w:val="clear" w:color="auto" w:fill="FFFFFF"/>
        </w:rPr>
        <w:t>O</w:t>
      </w:r>
      <w:r w:rsidR="006953B8" w:rsidRPr="004E5D32">
        <w:rPr>
          <w:rFonts w:ascii="Times New Roman" w:hAnsi="Times New Roman" w:cs="Times New Roman"/>
          <w:color w:val="5F6368"/>
          <w:sz w:val="24"/>
          <w:szCs w:val="24"/>
          <w:shd w:val="clear" w:color="auto" w:fill="FFFFFF"/>
        </w:rPr>
        <w:t>bjetivo de Desarrollo Sostenible</w:t>
      </w:r>
      <w:r w:rsidR="00881765" w:rsidRPr="004E5D32">
        <w:rPr>
          <w:rFonts w:ascii="Times New Roman" w:hAnsi="Times New Roman" w:cs="Times New Roman"/>
          <w:color w:val="5F6368"/>
          <w:sz w:val="24"/>
          <w:szCs w:val="24"/>
          <w:shd w:val="clear" w:color="auto" w:fill="FFFFFF"/>
        </w:rPr>
        <w:t>.</w:t>
      </w:r>
    </w:p>
    <w:p w14:paraId="00B2845D" w14:textId="6865EA9E" w:rsidR="00F47B44" w:rsidRPr="00F333E9" w:rsidRDefault="00020A05" w:rsidP="00D933D2">
      <w:pPr>
        <w:spacing w:line="360" w:lineRule="auto"/>
        <w:jc w:val="center"/>
        <w:rPr>
          <w:rFonts w:ascii="Times New Roman" w:hAnsi="Times New Roman" w:cs="Times New Roman"/>
          <w:color w:val="1F3864" w:themeColor="accent1" w:themeShade="80"/>
          <w:sz w:val="18"/>
        </w:rPr>
      </w:pPr>
      <w:r>
        <w:rPr>
          <w:noProof/>
        </w:rPr>
        <w:drawing>
          <wp:inline distT="0" distB="0" distL="0" distR="0" wp14:anchorId="2613ACD6" wp14:editId="244E3183">
            <wp:extent cx="3413760" cy="1630680"/>
            <wp:effectExtent l="0" t="0" r="0" b="762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3760" cy="1630680"/>
                    </a:xfrm>
                    <a:prstGeom prst="rect">
                      <a:avLst/>
                    </a:prstGeom>
                    <a:noFill/>
                    <a:ln>
                      <a:noFill/>
                    </a:ln>
                  </pic:spPr>
                </pic:pic>
              </a:graphicData>
            </a:graphic>
          </wp:inline>
        </w:drawing>
      </w:r>
    </w:p>
    <w:p w14:paraId="39DBEACD" w14:textId="6EE22292" w:rsidR="00F47B44" w:rsidRPr="00F333E9" w:rsidRDefault="00F47B44" w:rsidP="00D933D2">
      <w:pPr>
        <w:spacing w:line="360" w:lineRule="auto"/>
        <w:jc w:val="both"/>
        <w:rPr>
          <w:rFonts w:ascii="Times New Roman" w:hAnsi="Times New Roman" w:cs="Times New Roman"/>
          <w:color w:val="1F3864" w:themeColor="accent1" w:themeShade="80"/>
          <w:sz w:val="18"/>
        </w:rPr>
      </w:pPr>
    </w:p>
    <w:p w14:paraId="3DBE3F3D" w14:textId="724155CD" w:rsidR="0031110D" w:rsidRDefault="005B6E6A" w:rsidP="00D933D2">
      <w:pPr>
        <w:spacing w:line="360" w:lineRule="auto"/>
        <w:jc w:val="both"/>
        <w:rPr>
          <w:rFonts w:ascii="Times New Roman" w:hAnsi="Times New Roman" w:cs="Times New Roman"/>
          <w:color w:val="767171"/>
          <w:sz w:val="24"/>
          <w:szCs w:val="24"/>
        </w:rPr>
      </w:pPr>
      <w:r w:rsidRPr="007C1ABE">
        <w:rPr>
          <w:rFonts w:ascii="Times New Roman" w:hAnsi="Times New Roman" w:cs="Times New Roman"/>
          <w:color w:val="767171"/>
          <w:sz w:val="24"/>
          <w:szCs w:val="24"/>
          <w:shd w:val="clear" w:color="auto" w:fill="FFFFFF"/>
        </w:rPr>
        <w:t>Dando cumplimiento al</w:t>
      </w:r>
      <w:r w:rsidR="006B0C8E" w:rsidRPr="007C1ABE">
        <w:rPr>
          <w:rFonts w:ascii="Times New Roman" w:hAnsi="Times New Roman" w:cs="Times New Roman"/>
          <w:color w:val="767171"/>
          <w:sz w:val="24"/>
          <w:szCs w:val="24"/>
          <w:shd w:val="clear" w:color="auto" w:fill="FFFFFF"/>
        </w:rPr>
        <w:t xml:space="preserve"> ODS6, en la mejora del acceso a los servicios de agua </w:t>
      </w:r>
      <w:r w:rsidRPr="007C1ABE">
        <w:rPr>
          <w:rFonts w:ascii="Times New Roman" w:hAnsi="Times New Roman" w:cs="Times New Roman"/>
          <w:color w:val="767171"/>
          <w:sz w:val="24"/>
          <w:szCs w:val="24"/>
          <w:shd w:val="clear" w:color="auto" w:fill="FFFFFF"/>
        </w:rPr>
        <w:t xml:space="preserve">limpia </w:t>
      </w:r>
      <w:r w:rsidR="006B0C8E" w:rsidRPr="007C1ABE">
        <w:rPr>
          <w:rFonts w:ascii="Times New Roman" w:hAnsi="Times New Roman" w:cs="Times New Roman"/>
          <w:color w:val="767171"/>
          <w:sz w:val="24"/>
          <w:szCs w:val="24"/>
          <w:shd w:val="clear" w:color="auto" w:fill="FFFFFF"/>
        </w:rPr>
        <w:t xml:space="preserve">y saneamiento, los proyectos de expansión del servicio de agua potable se han ejecutado en zonas </w:t>
      </w:r>
      <w:r w:rsidRPr="007C1ABE">
        <w:rPr>
          <w:rFonts w:ascii="Times New Roman" w:hAnsi="Times New Roman" w:cs="Times New Roman"/>
          <w:color w:val="767171"/>
          <w:sz w:val="24"/>
          <w:szCs w:val="24"/>
          <w:shd w:val="clear" w:color="auto" w:fill="FFFFFF"/>
        </w:rPr>
        <w:t xml:space="preserve">donde no había servicio </w:t>
      </w:r>
      <w:r w:rsidR="00F72078" w:rsidRPr="007C1ABE">
        <w:rPr>
          <w:rFonts w:ascii="Times New Roman" w:hAnsi="Times New Roman" w:cs="Times New Roman"/>
          <w:color w:val="767171"/>
          <w:sz w:val="24"/>
          <w:szCs w:val="24"/>
          <w:shd w:val="clear" w:color="auto" w:fill="FFFFFF"/>
        </w:rPr>
        <w:t xml:space="preserve">a través </w:t>
      </w:r>
      <w:r w:rsidRPr="007C1ABE">
        <w:rPr>
          <w:rFonts w:ascii="Times New Roman" w:hAnsi="Times New Roman" w:cs="Times New Roman"/>
          <w:color w:val="767171"/>
          <w:sz w:val="24"/>
          <w:szCs w:val="24"/>
          <w:shd w:val="clear" w:color="auto" w:fill="FFFFFF"/>
        </w:rPr>
        <w:t xml:space="preserve">red de distribución, para así ampliar la </w:t>
      </w:r>
      <w:r w:rsidR="00F72078" w:rsidRPr="007C1ABE">
        <w:rPr>
          <w:rFonts w:ascii="Times New Roman" w:hAnsi="Times New Roman" w:cs="Times New Roman"/>
          <w:color w:val="767171"/>
          <w:sz w:val="24"/>
          <w:szCs w:val="24"/>
          <w:shd w:val="clear" w:color="auto" w:fill="FFFFFF"/>
        </w:rPr>
        <w:t>cobertura de distribución y cumplir con el objetivo a futuro</w:t>
      </w:r>
      <w:r w:rsidR="006B0C8E" w:rsidRPr="007C1ABE">
        <w:rPr>
          <w:rFonts w:ascii="Times New Roman" w:hAnsi="Times New Roman" w:cs="Times New Roman"/>
          <w:color w:val="767171"/>
          <w:sz w:val="24"/>
          <w:szCs w:val="24"/>
        </w:rPr>
        <w:t>.</w:t>
      </w:r>
    </w:p>
    <w:p w14:paraId="4F859F12" w14:textId="77777777" w:rsidR="007C1ABE" w:rsidRPr="007C1ABE" w:rsidRDefault="007C1ABE" w:rsidP="00D933D2">
      <w:pPr>
        <w:spacing w:line="360" w:lineRule="auto"/>
        <w:jc w:val="both"/>
        <w:rPr>
          <w:rFonts w:ascii="Times New Roman" w:hAnsi="Times New Roman" w:cs="Times New Roman"/>
          <w:color w:val="767171"/>
          <w:sz w:val="24"/>
          <w:szCs w:val="24"/>
        </w:rPr>
      </w:pPr>
    </w:p>
    <w:p w14:paraId="4B256A5B" w14:textId="6BD1368E" w:rsidR="00117A68" w:rsidRDefault="00117A68" w:rsidP="00D933D2">
      <w:pPr>
        <w:pStyle w:val="Ttulo1"/>
        <w:numPr>
          <w:ilvl w:val="0"/>
          <w:numId w:val="1"/>
        </w:numPr>
        <w:spacing w:line="360" w:lineRule="auto"/>
        <w:ind w:left="283"/>
        <w:rPr>
          <w:rFonts w:ascii="Times New Roman" w:hAnsi="Times New Roman" w:cs="Times New Roman"/>
          <w:color w:val="767171"/>
        </w:rPr>
      </w:pPr>
      <w:bookmarkStart w:id="4" w:name="_Toc90287406"/>
      <w:r w:rsidRPr="006378B1">
        <w:rPr>
          <w:rFonts w:ascii="Times New Roman" w:hAnsi="Times New Roman" w:cs="Times New Roman"/>
          <w:noProof/>
          <w:color w:val="767171"/>
          <w:spacing w:val="8"/>
          <w:sz w:val="24"/>
          <w:szCs w:val="24"/>
          <w:lang w:eastAsia="es-DO"/>
        </w:rPr>
        <mc:AlternateContent>
          <mc:Choice Requires="wps">
            <w:drawing>
              <wp:anchor distT="0" distB="0" distL="114300" distR="114300" simplePos="0" relativeHeight="251698688" behindDoc="0" locked="0" layoutInCell="1" allowOverlap="1" wp14:anchorId="157FCA42" wp14:editId="1DEE9443">
                <wp:simplePos x="0" y="0"/>
                <wp:positionH relativeFrom="margin">
                  <wp:align>center</wp:align>
                </wp:positionH>
                <wp:positionV relativeFrom="paragraph">
                  <wp:posOffset>266065</wp:posOffset>
                </wp:positionV>
                <wp:extent cx="540000" cy="0"/>
                <wp:effectExtent l="0" t="19050" r="31750" b="19050"/>
                <wp:wrapNone/>
                <wp:docPr id="17" name="Conector recto 17"/>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C96660" id="Conector recto 17" o:spid="_x0000_s1026" style="position:absolute;z-index:251698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95pt" to="4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" strokecolor="red" strokeweight="2.5pt">
                <v:stroke joinstyle="miter"/>
                <w10:wrap anchorx="margin"/>
              </v:line>
            </w:pict>
          </mc:Fallback>
        </mc:AlternateContent>
      </w:r>
      <w:bookmarkEnd w:id="4"/>
      <w:r w:rsidR="00C03433" w:rsidRPr="006378B1">
        <w:rPr>
          <w:rFonts w:ascii="Times New Roman" w:hAnsi="Times New Roman" w:cs="Times New Roman"/>
          <w:color w:val="767171"/>
        </w:rPr>
        <w:t>Resultados áreas transversales de apoyo</w:t>
      </w:r>
    </w:p>
    <w:p w14:paraId="5426E497" w14:textId="77777777" w:rsidR="00D933D2" w:rsidRPr="00D933D2" w:rsidRDefault="00D933D2" w:rsidP="00D933D2"/>
    <w:p w14:paraId="44756D7F" w14:textId="51F56084" w:rsidR="00BE7B46" w:rsidRPr="00D933D2" w:rsidRDefault="00BE7B46" w:rsidP="00D933D2">
      <w:pPr>
        <w:pStyle w:val="Prrafodelista"/>
        <w:numPr>
          <w:ilvl w:val="1"/>
          <w:numId w:val="1"/>
        </w:numPr>
        <w:spacing w:line="360" w:lineRule="auto"/>
        <w:ind w:left="0" w:firstLine="0"/>
        <w:jc w:val="center"/>
        <w:rPr>
          <w:rFonts w:ascii="Times New Roman" w:hAnsi="Times New Roman" w:cs="Times New Roman"/>
          <w:color w:val="767171"/>
          <w:sz w:val="24"/>
          <w:szCs w:val="24"/>
        </w:rPr>
      </w:pPr>
      <w:r w:rsidRPr="00D933D2">
        <w:rPr>
          <w:rFonts w:ascii="Times New Roman" w:hAnsi="Times New Roman" w:cs="Times New Roman"/>
          <w:color w:val="767171"/>
          <w:sz w:val="24"/>
          <w:szCs w:val="24"/>
        </w:rPr>
        <w:t>Dirección Administrativa y Financiera</w:t>
      </w:r>
    </w:p>
    <w:p w14:paraId="732E4AB8" w14:textId="77777777" w:rsidR="00D933D2" w:rsidRDefault="00D933D2" w:rsidP="00D933D2">
      <w:pPr>
        <w:pStyle w:val="Prrafodelista"/>
        <w:spacing w:line="360" w:lineRule="auto"/>
        <w:ind w:left="0"/>
        <w:rPr>
          <w:rFonts w:ascii="Times New Roman" w:hAnsi="Times New Roman" w:cs="Times New Roman"/>
          <w:color w:val="767171"/>
          <w:sz w:val="24"/>
          <w:szCs w:val="24"/>
        </w:rPr>
      </w:pPr>
    </w:p>
    <w:p w14:paraId="5E57CCCE" w14:textId="796C6BD3" w:rsidR="00BE7B46" w:rsidRDefault="00BE7B46" w:rsidP="00D933D2">
      <w:pPr>
        <w:pStyle w:val="Prrafodelista"/>
        <w:numPr>
          <w:ilvl w:val="0"/>
          <w:numId w:val="40"/>
        </w:numPr>
        <w:spacing w:line="360" w:lineRule="auto"/>
        <w:rPr>
          <w:rFonts w:ascii="Times New Roman" w:hAnsi="Times New Roman" w:cs="Times New Roman"/>
          <w:color w:val="767171"/>
          <w:sz w:val="24"/>
          <w:szCs w:val="32"/>
          <w:lang w:val="es-ES_tradnl"/>
        </w:rPr>
      </w:pPr>
      <w:r w:rsidRPr="00BE7B46">
        <w:rPr>
          <w:rFonts w:ascii="Times New Roman" w:hAnsi="Times New Roman" w:cs="Times New Roman"/>
          <w:color w:val="767171"/>
          <w:sz w:val="24"/>
          <w:szCs w:val="32"/>
          <w:lang w:val="es-ES_tradnl"/>
        </w:rPr>
        <w:t>Ejecución Presupuestaria</w:t>
      </w:r>
    </w:p>
    <w:p w14:paraId="4F716B59" w14:textId="77777777" w:rsidR="004C43D5" w:rsidRDefault="004C43D5" w:rsidP="004C43D5">
      <w:pPr>
        <w:pStyle w:val="Prrafodelista"/>
        <w:spacing w:line="360" w:lineRule="auto"/>
        <w:rPr>
          <w:rFonts w:ascii="Times New Roman" w:hAnsi="Times New Roman" w:cs="Times New Roman"/>
          <w:color w:val="767171"/>
          <w:sz w:val="24"/>
          <w:szCs w:val="32"/>
          <w:lang w:val="es-ES_tradnl"/>
        </w:rPr>
      </w:pPr>
    </w:p>
    <w:p w14:paraId="22F3400A" w14:textId="61527AD6" w:rsidR="00BE7B46" w:rsidRDefault="00BE7B46" w:rsidP="00D933D2">
      <w:pPr>
        <w:spacing w:line="360" w:lineRule="auto"/>
        <w:rPr>
          <w:rFonts w:ascii="Times New Roman" w:hAnsi="Times New Roman" w:cs="Times New Roman"/>
          <w:color w:val="767171"/>
          <w:sz w:val="24"/>
          <w:szCs w:val="24"/>
        </w:rPr>
      </w:pPr>
      <w:r w:rsidRPr="00BE7B46">
        <w:rPr>
          <w:rFonts w:ascii="Times New Roman" w:hAnsi="Times New Roman" w:cs="Times New Roman"/>
          <w:color w:val="767171"/>
          <w:sz w:val="24"/>
          <w:szCs w:val="24"/>
        </w:rPr>
        <w:t xml:space="preserve">La ejecución presupuestaria de la COAAROM aprobado para gastos en el año 2021 asciende a RD$ 315,084,116 y se mantuvo vigente durante el año sin modificaciones, de los cuales se ha ejecutado un monto total de RD$ 300,835,378 dejando una proyección al cierre de RD$ 371,002,453.60. </w:t>
      </w:r>
    </w:p>
    <w:p w14:paraId="343F3F4E" w14:textId="77777777" w:rsidR="004C43D5" w:rsidRPr="00BE7B46" w:rsidRDefault="004C43D5" w:rsidP="00D933D2">
      <w:pPr>
        <w:spacing w:line="360" w:lineRule="auto"/>
        <w:rPr>
          <w:rFonts w:ascii="Times New Roman" w:hAnsi="Times New Roman" w:cs="Times New Roman"/>
          <w:color w:val="767171"/>
          <w:sz w:val="24"/>
          <w:szCs w:val="24"/>
        </w:rPr>
      </w:pPr>
    </w:p>
    <w:p w14:paraId="1CB5D2FF" w14:textId="77777777" w:rsidR="00BE7B46" w:rsidRPr="00BE7B46" w:rsidRDefault="00BE7B46" w:rsidP="00D933D2">
      <w:pPr>
        <w:pStyle w:val="Prrafodelista"/>
        <w:spacing w:line="360" w:lineRule="auto"/>
        <w:ind w:left="0"/>
        <w:rPr>
          <w:rFonts w:ascii="Times New Roman" w:hAnsi="Times New Roman" w:cs="Times New Roman"/>
          <w:color w:val="767171"/>
          <w:sz w:val="24"/>
          <w:szCs w:val="24"/>
          <w:lang w:val="es-ES_tradnl"/>
        </w:rPr>
      </w:pPr>
      <w:r w:rsidRPr="00BE7B46">
        <w:rPr>
          <w:rFonts w:ascii="Times New Roman" w:hAnsi="Times New Roman" w:cs="Times New Roman"/>
          <w:color w:val="767171"/>
          <w:sz w:val="24"/>
          <w:szCs w:val="24"/>
          <w:lang w:val="es-ES_tradnl"/>
        </w:rPr>
        <w:t>Ejecución Presupuestaria Mensual</w:t>
      </w:r>
    </w:p>
    <w:tbl>
      <w:tblPr>
        <w:tblW w:w="9368" w:type="dxa"/>
        <w:tblInd w:w="70" w:type="dxa"/>
        <w:tblCellMar>
          <w:left w:w="70" w:type="dxa"/>
          <w:right w:w="70" w:type="dxa"/>
        </w:tblCellMar>
        <w:tblLook w:val="04A0" w:firstRow="1" w:lastRow="0" w:firstColumn="1" w:lastColumn="0" w:noHBand="0" w:noVBand="1"/>
      </w:tblPr>
      <w:tblGrid>
        <w:gridCol w:w="5040"/>
        <w:gridCol w:w="1304"/>
        <w:gridCol w:w="1304"/>
        <w:gridCol w:w="1720"/>
      </w:tblGrid>
      <w:tr w:rsidR="00615984" w:rsidRPr="00AB0D39" w14:paraId="6CA0FBE3" w14:textId="77777777" w:rsidTr="00D933D2">
        <w:trPr>
          <w:trHeight w:val="300"/>
        </w:trPr>
        <w:tc>
          <w:tcPr>
            <w:tcW w:w="5040" w:type="dxa"/>
            <w:tcBorders>
              <w:top w:val="single" w:sz="8" w:space="0" w:color="auto"/>
              <w:left w:val="single" w:sz="8" w:space="0" w:color="auto"/>
              <w:bottom w:val="nil"/>
              <w:right w:val="nil"/>
            </w:tcBorders>
            <w:shd w:val="clear" w:color="auto" w:fill="auto"/>
            <w:noWrap/>
            <w:vAlign w:val="bottom"/>
            <w:hideMark/>
          </w:tcPr>
          <w:p w14:paraId="5C435A81"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c>
          <w:tcPr>
            <w:tcW w:w="1304" w:type="dxa"/>
            <w:tcBorders>
              <w:top w:val="single" w:sz="8" w:space="0" w:color="auto"/>
              <w:left w:val="nil"/>
              <w:bottom w:val="nil"/>
              <w:right w:val="nil"/>
            </w:tcBorders>
            <w:shd w:val="clear" w:color="auto" w:fill="auto"/>
            <w:noWrap/>
            <w:vAlign w:val="center"/>
            <w:hideMark/>
          </w:tcPr>
          <w:p w14:paraId="1EF3E56D" w14:textId="77777777" w:rsidR="00BE7B46" w:rsidRPr="00AB0D39" w:rsidRDefault="00BE7B46" w:rsidP="00D933D2">
            <w:pPr>
              <w:spacing w:after="0" w:line="360" w:lineRule="auto"/>
              <w:jc w:val="center"/>
              <w:rPr>
                <w:rFonts w:ascii="Calibri" w:eastAsia="Times New Roman" w:hAnsi="Calibri" w:cs="Calibri"/>
                <w:b/>
                <w:bCs/>
                <w:color w:val="767171"/>
                <w:sz w:val="20"/>
                <w:szCs w:val="20"/>
                <w:lang w:eastAsia="es-DO"/>
              </w:rPr>
            </w:pPr>
            <w:r w:rsidRPr="00AB0D39">
              <w:rPr>
                <w:rFonts w:ascii="Calibri" w:eastAsia="Times New Roman" w:hAnsi="Calibri" w:cs="Calibri"/>
                <w:b/>
                <w:bCs/>
                <w:color w:val="767171"/>
                <w:sz w:val="20"/>
                <w:szCs w:val="20"/>
                <w:lang w:eastAsia="es-DO"/>
              </w:rPr>
              <w:t>Enero</w:t>
            </w:r>
          </w:p>
        </w:tc>
        <w:tc>
          <w:tcPr>
            <w:tcW w:w="1304" w:type="dxa"/>
            <w:tcBorders>
              <w:top w:val="single" w:sz="8" w:space="0" w:color="auto"/>
              <w:left w:val="nil"/>
              <w:bottom w:val="nil"/>
              <w:right w:val="nil"/>
            </w:tcBorders>
            <w:shd w:val="clear" w:color="auto" w:fill="auto"/>
            <w:noWrap/>
            <w:vAlign w:val="center"/>
            <w:hideMark/>
          </w:tcPr>
          <w:p w14:paraId="0DB542EB" w14:textId="77777777" w:rsidR="00BE7B46" w:rsidRPr="00AB0D39" w:rsidRDefault="00BE7B46" w:rsidP="00D933D2">
            <w:pPr>
              <w:spacing w:after="0" w:line="360" w:lineRule="auto"/>
              <w:jc w:val="center"/>
              <w:rPr>
                <w:rFonts w:ascii="Calibri" w:eastAsia="Times New Roman" w:hAnsi="Calibri" w:cs="Calibri"/>
                <w:b/>
                <w:bCs/>
                <w:color w:val="767171"/>
                <w:sz w:val="20"/>
                <w:szCs w:val="20"/>
                <w:lang w:eastAsia="es-DO"/>
              </w:rPr>
            </w:pPr>
            <w:r w:rsidRPr="00AB0D39">
              <w:rPr>
                <w:rFonts w:ascii="Calibri" w:eastAsia="Times New Roman" w:hAnsi="Calibri" w:cs="Calibri"/>
                <w:b/>
                <w:bCs/>
                <w:color w:val="767171"/>
                <w:sz w:val="20"/>
                <w:szCs w:val="20"/>
                <w:lang w:eastAsia="es-DO"/>
              </w:rPr>
              <w:t>Febrero</w:t>
            </w:r>
          </w:p>
        </w:tc>
        <w:tc>
          <w:tcPr>
            <w:tcW w:w="1720" w:type="dxa"/>
            <w:tcBorders>
              <w:top w:val="single" w:sz="8" w:space="0" w:color="auto"/>
              <w:left w:val="nil"/>
              <w:bottom w:val="nil"/>
              <w:right w:val="single" w:sz="8" w:space="0" w:color="auto"/>
            </w:tcBorders>
            <w:shd w:val="clear" w:color="auto" w:fill="auto"/>
            <w:noWrap/>
            <w:vAlign w:val="center"/>
            <w:hideMark/>
          </w:tcPr>
          <w:p w14:paraId="7DD4ED4F" w14:textId="77777777" w:rsidR="00BE7B46" w:rsidRPr="00AB0D39" w:rsidRDefault="00BE7B46" w:rsidP="00D933D2">
            <w:pPr>
              <w:spacing w:after="0" w:line="360" w:lineRule="auto"/>
              <w:jc w:val="center"/>
              <w:rPr>
                <w:rFonts w:ascii="Calibri" w:eastAsia="Times New Roman" w:hAnsi="Calibri" w:cs="Calibri"/>
                <w:b/>
                <w:bCs/>
                <w:color w:val="767171"/>
                <w:sz w:val="20"/>
                <w:szCs w:val="20"/>
                <w:lang w:eastAsia="es-DO"/>
              </w:rPr>
            </w:pPr>
            <w:r w:rsidRPr="00AB0D39">
              <w:rPr>
                <w:rFonts w:ascii="Calibri" w:eastAsia="Times New Roman" w:hAnsi="Calibri" w:cs="Calibri"/>
                <w:b/>
                <w:bCs/>
                <w:color w:val="767171"/>
                <w:sz w:val="20"/>
                <w:szCs w:val="20"/>
                <w:lang w:eastAsia="es-DO"/>
              </w:rPr>
              <w:t>Marzo</w:t>
            </w:r>
          </w:p>
        </w:tc>
      </w:tr>
      <w:tr w:rsidR="00615984" w:rsidRPr="00AB0D39" w14:paraId="0CA7145B"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76EC2DF8"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2.1 REMUNERACIONES Y CONTRIBUCIONES</w:t>
            </w:r>
          </w:p>
        </w:tc>
        <w:tc>
          <w:tcPr>
            <w:tcW w:w="1304" w:type="dxa"/>
            <w:tcBorders>
              <w:top w:val="nil"/>
              <w:left w:val="nil"/>
              <w:bottom w:val="nil"/>
              <w:right w:val="nil"/>
            </w:tcBorders>
            <w:shd w:val="clear" w:color="auto" w:fill="auto"/>
            <w:noWrap/>
            <w:vAlign w:val="center"/>
            <w:hideMark/>
          </w:tcPr>
          <w:p w14:paraId="5DAC82B2"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12,276,115.00</w:t>
            </w:r>
          </w:p>
        </w:tc>
        <w:tc>
          <w:tcPr>
            <w:tcW w:w="1304" w:type="dxa"/>
            <w:tcBorders>
              <w:top w:val="nil"/>
              <w:left w:val="nil"/>
              <w:bottom w:val="nil"/>
              <w:right w:val="nil"/>
            </w:tcBorders>
            <w:shd w:val="clear" w:color="auto" w:fill="auto"/>
            <w:noWrap/>
            <w:vAlign w:val="center"/>
            <w:hideMark/>
          </w:tcPr>
          <w:p w14:paraId="3E1ECD64"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12,943,414.00</w:t>
            </w:r>
          </w:p>
        </w:tc>
        <w:tc>
          <w:tcPr>
            <w:tcW w:w="1720" w:type="dxa"/>
            <w:tcBorders>
              <w:top w:val="nil"/>
              <w:left w:val="nil"/>
              <w:bottom w:val="nil"/>
              <w:right w:val="single" w:sz="8" w:space="0" w:color="auto"/>
            </w:tcBorders>
            <w:shd w:val="clear" w:color="auto" w:fill="auto"/>
            <w:noWrap/>
            <w:vAlign w:val="center"/>
            <w:hideMark/>
          </w:tcPr>
          <w:p w14:paraId="3EBA504B"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13,432,561.00</w:t>
            </w:r>
          </w:p>
        </w:tc>
      </w:tr>
      <w:tr w:rsidR="00615984" w:rsidRPr="00AB0D39" w14:paraId="499F31E9"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00C4A900"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2.2 CONTRATACION DE SERVICIOS</w:t>
            </w:r>
          </w:p>
        </w:tc>
        <w:tc>
          <w:tcPr>
            <w:tcW w:w="1304" w:type="dxa"/>
            <w:tcBorders>
              <w:top w:val="nil"/>
              <w:left w:val="nil"/>
              <w:bottom w:val="nil"/>
              <w:right w:val="nil"/>
            </w:tcBorders>
            <w:shd w:val="clear" w:color="auto" w:fill="auto"/>
            <w:vAlign w:val="center"/>
            <w:hideMark/>
          </w:tcPr>
          <w:p w14:paraId="1394127C"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2,696,633.00</w:t>
            </w:r>
          </w:p>
        </w:tc>
        <w:tc>
          <w:tcPr>
            <w:tcW w:w="1304" w:type="dxa"/>
            <w:tcBorders>
              <w:top w:val="nil"/>
              <w:left w:val="nil"/>
              <w:bottom w:val="nil"/>
              <w:right w:val="nil"/>
            </w:tcBorders>
            <w:shd w:val="clear" w:color="auto" w:fill="auto"/>
            <w:vAlign w:val="center"/>
            <w:hideMark/>
          </w:tcPr>
          <w:p w14:paraId="3295DC57"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8,774,284.00</w:t>
            </w:r>
          </w:p>
        </w:tc>
        <w:tc>
          <w:tcPr>
            <w:tcW w:w="1720" w:type="dxa"/>
            <w:tcBorders>
              <w:top w:val="nil"/>
              <w:left w:val="nil"/>
              <w:bottom w:val="nil"/>
              <w:right w:val="single" w:sz="8" w:space="0" w:color="auto"/>
            </w:tcBorders>
            <w:shd w:val="clear" w:color="auto" w:fill="auto"/>
            <w:vAlign w:val="center"/>
            <w:hideMark/>
          </w:tcPr>
          <w:p w14:paraId="3A32CAE9"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8,812,583.00</w:t>
            </w:r>
          </w:p>
        </w:tc>
      </w:tr>
      <w:tr w:rsidR="00615984" w:rsidRPr="00AB0D39" w14:paraId="16215F1D"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7B4A90F5"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2.3 MATERIALES Y SUMINISTROS</w:t>
            </w:r>
          </w:p>
        </w:tc>
        <w:tc>
          <w:tcPr>
            <w:tcW w:w="1304" w:type="dxa"/>
            <w:tcBorders>
              <w:top w:val="nil"/>
              <w:left w:val="nil"/>
              <w:bottom w:val="nil"/>
              <w:right w:val="nil"/>
            </w:tcBorders>
            <w:shd w:val="clear" w:color="auto" w:fill="auto"/>
            <w:vAlign w:val="center"/>
            <w:hideMark/>
          </w:tcPr>
          <w:p w14:paraId="76A7F49F"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2,234,724.00</w:t>
            </w:r>
          </w:p>
        </w:tc>
        <w:tc>
          <w:tcPr>
            <w:tcW w:w="1304" w:type="dxa"/>
            <w:tcBorders>
              <w:top w:val="nil"/>
              <w:left w:val="nil"/>
              <w:bottom w:val="nil"/>
              <w:right w:val="nil"/>
            </w:tcBorders>
            <w:shd w:val="clear" w:color="auto" w:fill="auto"/>
            <w:vAlign w:val="center"/>
            <w:hideMark/>
          </w:tcPr>
          <w:p w14:paraId="24606E13"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4,367,686.00</w:t>
            </w:r>
          </w:p>
        </w:tc>
        <w:tc>
          <w:tcPr>
            <w:tcW w:w="1720" w:type="dxa"/>
            <w:tcBorders>
              <w:top w:val="nil"/>
              <w:left w:val="nil"/>
              <w:bottom w:val="nil"/>
              <w:right w:val="single" w:sz="8" w:space="0" w:color="auto"/>
            </w:tcBorders>
            <w:shd w:val="clear" w:color="auto" w:fill="auto"/>
            <w:vAlign w:val="center"/>
            <w:hideMark/>
          </w:tcPr>
          <w:p w14:paraId="226BA18D"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4,276,571.00</w:t>
            </w:r>
          </w:p>
        </w:tc>
      </w:tr>
      <w:tr w:rsidR="00615984" w:rsidRPr="00AB0D39" w14:paraId="6C5ED3F8"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194A9A8D"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2.4 TRANSFERENCIAS CORRIENTES</w:t>
            </w:r>
          </w:p>
        </w:tc>
        <w:tc>
          <w:tcPr>
            <w:tcW w:w="1304" w:type="dxa"/>
            <w:tcBorders>
              <w:top w:val="nil"/>
              <w:left w:val="nil"/>
              <w:bottom w:val="nil"/>
              <w:right w:val="nil"/>
            </w:tcBorders>
            <w:shd w:val="clear" w:color="auto" w:fill="auto"/>
            <w:vAlign w:val="center"/>
            <w:hideMark/>
          </w:tcPr>
          <w:p w14:paraId="5E17E3D8"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301,600.00</w:t>
            </w:r>
          </w:p>
        </w:tc>
        <w:tc>
          <w:tcPr>
            <w:tcW w:w="1304" w:type="dxa"/>
            <w:tcBorders>
              <w:top w:val="nil"/>
              <w:left w:val="nil"/>
              <w:bottom w:val="nil"/>
              <w:right w:val="nil"/>
            </w:tcBorders>
            <w:shd w:val="clear" w:color="auto" w:fill="auto"/>
            <w:vAlign w:val="center"/>
            <w:hideMark/>
          </w:tcPr>
          <w:p w14:paraId="558CC064"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369,133.00</w:t>
            </w:r>
          </w:p>
        </w:tc>
        <w:tc>
          <w:tcPr>
            <w:tcW w:w="1720" w:type="dxa"/>
            <w:tcBorders>
              <w:top w:val="nil"/>
              <w:left w:val="nil"/>
              <w:bottom w:val="nil"/>
              <w:right w:val="single" w:sz="8" w:space="0" w:color="auto"/>
            </w:tcBorders>
            <w:shd w:val="clear" w:color="auto" w:fill="auto"/>
            <w:vAlign w:val="center"/>
            <w:hideMark/>
          </w:tcPr>
          <w:p w14:paraId="13BD9DE3"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282,206.00</w:t>
            </w:r>
          </w:p>
        </w:tc>
      </w:tr>
      <w:tr w:rsidR="00615984" w:rsidRPr="00AB0D39" w14:paraId="710FB218"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0CF6CE61"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2.6 BIENES MUEBLES, INMUEBLES E INTANGIBLES</w:t>
            </w:r>
          </w:p>
        </w:tc>
        <w:tc>
          <w:tcPr>
            <w:tcW w:w="1304" w:type="dxa"/>
            <w:tcBorders>
              <w:top w:val="nil"/>
              <w:left w:val="nil"/>
              <w:bottom w:val="nil"/>
              <w:right w:val="nil"/>
            </w:tcBorders>
            <w:shd w:val="clear" w:color="auto" w:fill="auto"/>
            <w:noWrap/>
            <w:vAlign w:val="center"/>
            <w:hideMark/>
          </w:tcPr>
          <w:p w14:paraId="73580752"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769,707.00</w:t>
            </w:r>
          </w:p>
        </w:tc>
        <w:tc>
          <w:tcPr>
            <w:tcW w:w="1304" w:type="dxa"/>
            <w:tcBorders>
              <w:top w:val="nil"/>
              <w:left w:val="nil"/>
              <w:bottom w:val="nil"/>
              <w:right w:val="nil"/>
            </w:tcBorders>
            <w:shd w:val="clear" w:color="auto" w:fill="auto"/>
            <w:noWrap/>
            <w:vAlign w:val="center"/>
            <w:hideMark/>
          </w:tcPr>
          <w:p w14:paraId="131DDBD0"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1,002,189.00</w:t>
            </w:r>
          </w:p>
        </w:tc>
        <w:tc>
          <w:tcPr>
            <w:tcW w:w="1720" w:type="dxa"/>
            <w:tcBorders>
              <w:top w:val="nil"/>
              <w:left w:val="nil"/>
              <w:bottom w:val="nil"/>
              <w:right w:val="single" w:sz="8" w:space="0" w:color="auto"/>
            </w:tcBorders>
            <w:shd w:val="clear" w:color="auto" w:fill="auto"/>
            <w:noWrap/>
            <w:vAlign w:val="center"/>
            <w:hideMark/>
          </w:tcPr>
          <w:p w14:paraId="7B867A53"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1,742,434.00</w:t>
            </w:r>
          </w:p>
        </w:tc>
      </w:tr>
      <w:tr w:rsidR="00615984" w:rsidRPr="00AB0D39" w14:paraId="05D91BC8"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02302AF3"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2.7 OBRAS</w:t>
            </w:r>
          </w:p>
        </w:tc>
        <w:tc>
          <w:tcPr>
            <w:tcW w:w="1304" w:type="dxa"/>
            <w:tcBorders>
              <w:top w:val="nil"/>
              <w:left w:val="nil"/>
              <w:bottom w:val="nil"/>
              <w:right w:val="nil"/>
            </w:tcBorders>
            <w:shd w:val="clear" w:color="auto" w:fill="auto"/>
            <w:vAlign w:val="center"/>
            <w:hideMark/>
          </w:tcPr>
          <w:p w14:paraId="0CEC52DE"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247,000.00</w:t>
            </w:r>
          </w:p>
        </w:tc>
        <w:tc>
          <w:tcPr>
            <w:tcW w:w="1304" w:type="dxa"/>
            <w:tcBorders>
              <w:top w:val="nil"/>
              <w:left w:val="nil"/>
              <w:bottom w:val="nil"/>
              <w:right w:val="nil"/>
            </w:tcBorders>
            <w:shd w:val="clear" w:color="auto" w:fill="auto"/>
            <w:vAlign w:val="center"/>
            <w:hideMark/>
          </w:tcPr>
          <w:p w14:paraId="6133D708"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880,986.00</w:t>
            </w:r>
          </w:p>
        </w:tc>
        <w:tc>
          <w:tcPr>
            <w:tcW w:w="1720" w:type="dxa"/>
            <w:tcBorders>
              <w:top w:val="nil"/>
              <w:left w:val="nil"/>
              <w:bottom w:val="nil"/>
              <w:right w:val="single" w:sz="8" w:space="0" w:color="auto"/>
            </w:tcBorders>
            <w:shd w:val="clear" w:color="auto" w:fill="auto"/>
            <w:vAlign w:val="center"/>
            <w:hideMark/>
          </w:tcPr>
          <w:p w14:paraId="1CCD2A36"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544,686.00</w:t>
            </w:r>
          </w:p>
        </w:tc>
      </w:tr>
      <w:tr w:rsidR="00615984" w:rsidRPr="00AB0D39" w14:paraId="07CC57C8" w14:textId="77777777" w:rsidTr="00D933D2">
        <w:trPr>
          <w:trHeight w:val="315"/>
        </w:trPr>
        <w:tc>
          <w:tcPr>
            <w:tcW w:w="5040" w:type="dxa"/>
            <w:tcBorders>
              <w:top w:val="nil"/>
              <w:left w:val="single" w:sz="8" w:space="0" w:color="auto"/>
              <w:bottom w:val="single" w:sz="8" w:space="0" w:color="auto"/>
              <w:right w:val="nil"/>
            </w:tcBorders>
            <w:shd w:val="clear" w:color="auto" w:fill="auto"/>
            <w:noWrap/>
            <w:vAlign w:val="center"/>
            <w:hideMark/>
          </w:tcPr>
          <w:p w14:paraId="750B8A0A"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4.1 INCREMENTO DE ACTIVOS FINANCIEROS NO CORRIENTES</w:t>
            </w:r>
          </w:p>
        </w:tc>
        <w:tc>
          <w:tcPr>
            <w:tcW w:w="1304" w:type="dxa"/>
            <w:tcBorders>
              <w:top w:val="nil"/>
              <w:left w:val="nil"/>
              <w:bottom w:val="single" w:sz="8" w:space="0" w:color="auto"/>
              <w:right w:val="nil"/>
            </w:tcBorders>
            <w:shd w:val="clear" w:color="auto" w:fill="auto"/>
            <w:noWrap/>
            <w:vAlign w:val="center"/>
            <w:hideMark/>
          </w:tcPr>
          <w:p w14:paraId="56BB9F49"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746,818.00</w:t>
            </w:r>
          </w:p>
        </w:tc>
        <w:tc>
          <w:tcPr>
            <w:tcW w:w="1304" w:type="dxa"/>
            <w:tcBorders>
              <w:top w:val="nil"/>
              <w:left w:val="nil"/>
              <w:bottom w:val="single" w:sz="8" w:space="0" w:color="auto"/>
              <w:right w:val="nil"/>
            </w:tcBorders>
            <w:shd w:val="clear" w:color="auto" w:fill="auto"/>
            <w:noWrap/>
            <w:vAlign w:val="center"/>
            <w:hideMark/>
          </w:tcPr>
          <w:p w14:paraId="76DAA4E2"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559,990.00</w:t>
            </w:r>
          </w:p>
        </w:tc>
        <w:tc>
          <w:tcPr>
            <w:tcW w:w="1720" w:type="dxa"/>
            <w:tcBorders>
              <w:top w:val="nil"/>
              <w:left w:val="nil"/>
              <w:bottom w:val="single" w:sz="8" w:space="0" w:color="auto"/>
              <w:right w:val="single" w:sz="8" w:space="0" w:color="auto"/>
            </w:tcBorders>
            <w:shd w:val="clear" w:color="auto" w:fill="auto"/>
            <w:noWrap/>
            <w:vAlign w:val="center"/>
            <w:hideMark/>
          </w:tcPr>
          <w:p w14:paraId="3CF46B7C"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xml:space="preserve">                               -   </w:t>
            </w:r>
          </w:p>
        </w:tc>
      </w:tr>
      <w:tr w:rsidR="00615984" w:rsidRPr="00AB0D39" w14:paraId="124546BC" w14:textId="77777777" w:rsidTr="00D933D2">
        <w:trPr>
          <w:gridBefore w:val="1"/>
          <w:wBefore w:w="5040" w:type="dxa"/>
          <w:trHeight w:val="133"/>
        </w:trPr>
        <w:tc>
          <w:tcPr>
            <w:tcW w:w="1304" w:type="dxa"/>
            <w:tcBorders>
              <w:top w:val="nil"/>
              <w:left w:val="nil"/>
              <w:bottom w:val="double" w:sz="6" w:space="0" w:color="auto"/>
              <w:right w:val="nil"/>
            </w:tcBorders>
            <w:shd w:val="clear" w:color="auto" w:fill="auto"/>
            <w:noWrap/>
            <w:vAlign w:val="bottom"/>
            <w:hideMark/>
          </w:tcPr>
          <w:p w14:paraId="45503E11"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c>
          <w:tcPr>
            <w:tcW w:w="1304" w:type="dxa"/>
            <w:tcBorders>
              <w:top w:val="nil"/>
              <w:left w:val="nil"/>
              <w:bottom w:val="double" w:sz="6" w:space="0" w:color="auto"/>
              <w:right w:val="nil"/>
            </w:tcBorders>
            <w:shd w:val="clear" w:color="auto" w:fill="auto"/>
            <w:noWrap/>
            <w:vAlign w:val="bottom"/>
            <w:hideMark/>
          </w:tcPr>
          <w:p w14:paraId="3269E4AC"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c>
          <w:tcPr>
            <w:tcW w:w="1720" w:type="dxa"/>
            <w:tcBorders>
              <w:top w:val="nil"/>
              <w:left w:val="nil"/>
              <w:bottom w:val="double" w:sz="6" w:space="0" w:color="auto"/>
              <w:right w:val="nil"/>
            </w:tcBorders>
            <w:shd w:val="clear" w:color="auto" w:fill="auto"/>
            <w:noWrap/>
            <w:vAlign w:val="bottom"/>
            <w:hideMark/>
          </w:tcPr>
          <w:p w14:paraId="237673CD"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r>
      <w:tr w:rsidR="00615984" w:rsidRPr="00AB0D39" w14:paraId="5810C580" w14:textId="77777777" w:rsidTr="00D933D2">
        <w:trPr>
          <w:gridBefore w:val="1"/>
          <w:wBefore w:w="5040" w:type="dxa"/>
          <w:trHeight w:val="315"/>
        </w:trPr>
        <w:tc>
          <w:tcPr>
            <w:tcW w:w="1304" w:type="dxa"/>
            <w:tcBorders>
              <w:top w:val="nil"/>
              <w:left w:val="nil"/>
              <w:bottom w:val="nil"/>
              <w:right w:val="nil"/>
            </w:tcBorders>
            <w:shd w:val="clear" w:color="auto" w:fill="auto"/>
            <w:noWrap/>
            <w:vAlign w:val="center"/>
            <w:hideMark/>
          </w:tcPr>
          <w:p w14:paraId="06B743D0"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19,272,597.00</w:t>
            </w:r>
          </w:p>
        </w:tc>
        <w:tc>
          <w:tcPr>
            <w:tcW w:w="1304" w:type="dxa"/>
            <w:tcBorders>
              <w:top w:val="nil"/>
              <w:left w:val="nil"/>
              <w:bottom w:val="nil"/>
              <w:right w:val="nil"/>
            </w:tcBorders>
            <w:shd w:val="clear" w:color="auto" w:fill="auto"/>
            <w:noWrap/>
            <w:vAlign w:val="center"/>
            <w:hideMark/>
          </w:tcPr>
          <w:p w14:paraId="3FB127CD"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28,897,682.00</w:t>
            </w:r>
          </w:p>
        </w:tc>
        <w:tc>
          <w:tcPr>
            <w:tcW w:w="1720" w:type="dxa"/>
            <w:tcBorders>
              <w:top w:val="nil"/>
              <w:left w:val="nil"/>
              <w:bottom w:val="nil"/>
              <w:right w:val="nil"/>
            </w:tcBorders>
            <w:shd w:val="clear" w:color="auto" w:fill="auto"/>
            <w:noWrap/>
            <w:vAlign w:val="center"/>
            <w:hideMark/>
          </w:tcPr>
          <w:p w14:paraId="0A50C7E1"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29,091,041.00</w:t>
            </w:r>
          </w:p>
        </w:tc>
      </w:tr>
      <w:tr w:rsidR="00615984" w:rsidRPr="00AB0D39" w14:paraId="11D4D1E1" w14:textId="77777777" w:rsidTr="00D933D2">
        <w:trPr>
          <w:gridBefore w:val="1"/>
          <w:wBefore w:w="5040" w:type="dxa"/>
          <w:trHeight w:val="315"/>
        </w:trPr>
        <w:tc>
          <w:tcPr>
            <w:tcW w:w="1304" w:type="dxa"/>
            <w:tcBorders>
              <w:top w:val="nil"/>
              <w:left w:val="nil"/>
              <w:bottom w:val="nil"/>
              <w:right w:val="nil"/>
            </w:tcBorders>
            <w:shd w:val="clear" w:color="auto" w:fill="auto"/>
            <w:noWrap/>
            <w:vAlign w:val="bottom"/>
            <w:hideMark/>
          </w:tcPr>
          <w:p w14:paraId="16759346" w14:textId="77777777" w:rsidR="00BE7B46" w:rsidRPr="00AB0D39" w:rsidRDefault="00BE7B46" w:rsidP="00D933D2">
            <w:pPr>
              <w:spacing w:after="0" w:line="360" w:lineRule="auto"/>
              <w:rPr>
                <w:rFonts w:ascii="Times New Roman" w:eastAsia="Times New Roman" w:hAnsi="Times New Roman" w:cs="Times New Roman"/>
                <w:color w:val="767171"/>
                <w:sz w:val="20"/>
                <w:szCs w:val="20"/>
                <w:lang w:eastAsia="es-DO"/>
              </w:rPr>
            </w:pPr>
          </w:p>
        </w:tc>
        <w:tc>
          <w:tcPr>
            <w:tcW w:w="1304" w:type="dxa"/>
            <w:tcBorders>
              <w:top w:val="nil"/>
              <w:left w:val="nil"/>
              <w:bottom w:val="nil"/>
              <w:right w:val="nil"/>
            </w:tcBorders>
            <w:shd w:val="clear" w:color="auto" w:fill="auto"/>
            <w:noWrap/>
            <w:vAlign w:val="bottom"/>
            <w:hideMark/>
          </w:tcPr>
          <w:p w14:paraId="379F9AC1" w14:textId="77777777" w:rsidR="00BE7B46" w:rsidRPr="00AB0D39" w:rsidRDefault="00BE7B46" w:rsidP="00D933D2">
            <w:pPr>
              <w:spacing w:after="0" w:line="360" w:lineRule="auto"/>
              <w:rPr>
                <w:rFonts w:ascii="Times New Roman" w:eastAsia="Times New Roman" w:hAnsi="Times New Roman" w:cs="Times New Roman"/>
                <w:color w:val="767171"/>
                <w:sz w:val="20"/>
                <w:szCs w:val="20"/>
                <w:lang w:eastAsia="es-DO"/>
              </w:rPr>
            </w:pPr>
          </w:p>
        </w:tc>
        <w:tc>
          <w:tcPr>
            <w:tcW w:w="1720" w:type="dxa"/>
            <w:tcBorders>
              <w:top w:val="nil"/>
              <w:left w:val="nil"/>
              <w:bottom w:val="nil"/>
              <w:right w:val="nil"/>
            </w:tcBorders>
            <w:shd w:val="clear" w:color="auto" w:fill="auto"/>
            <w:noWrap/>
            <w:vAlign w:val="bottom"/>
            <w:hideMark/>
          </w:tcPr>
          <w:p w14:paraId="0100AC0B" w14:textId="77777777" w:rsidR="00BE7B46" w:rsidRPr="00AB0D39" w:rsidRDefault="00BE7B46" w:rsidP="00D933D2">
            <w:pPr>
              <w:spacing w:after="0" w:line="360" w:lineRule="auto"/>
              <w:rPr>
                <w:rFonts w:ascii="Times New Roman" w:eastAsia="Times New Roman" w:hAnsi="Times New Roman" w:cs="Times New Roman"/>
                <w:color w:val="767171"/>
                <w:sz w:val="20"/>
                <w:szCs w:val="20"/>
                <w:lang w:eastAsia="es-DO"/>
              </w:rPr>
            </w:pPr>
          </w:p>
        </w:tc>
      </w:tr>
      <w:tr w:rsidR="00615984" w:rsidRPr="00AB0D39" w14:paraId="247F6DA7" w14:textId="77777777" w:rsidTr="00D933D2">
        <w:trPr>
          <w:trHeight w:val="300"/>
        </w:trPr>
        <w:tc>
          <w:tcPr>
            <w:tcW w:w="5040" w:type="dxa"/>
            <w:tcBorders>
              <w:top w:val="single" w:sz="8" w:space="0" w:color="auto"/>
              <w:left w:val="single" w:sz="8" w:space="0" w:color="auto"/>
              <w:bottom w:val="nil"/>
              <w:right w:val="nil"/>
            </w:tcBorders>
            <w:shd w:val="clear" w:color="auto" w:fill="auto"/>
            <w:noWrap/>
            <w:vAlign w:val="bottom"/>
            <w:hideMark/>
          </w:tcPr>
          <w:p w14:paraId="2C845AD7"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c>
          <w:tcPr>
            <w:tcW w:w="1304" w:type="dxa"/>
            <w:tcBorders>
              <w:top w:val="single" w:sz="8" w:space="0" w:color="auto"/>
              <w:left w:val="nil"/>
              <w:bottom w:val="nil"/>
              <w:right w:val="nil"/>
            </w:tcBorders>
            <w:shd w:val="clear" w:color="auto" w:fill="auto"/>
            <w:noWrap/>
            <w:vAlign w:val="center"/>
            <w:hideMark/>
          </w:tcPr>
          <w:p w14:paraId="6C9DAEA0" w14:textId="77777777" w:rsidR="00BE7B46" w:rsidRPr="00AB0D39" w:rsidRDefault="00BE7B46" w:rsidP="00D933D2">
            <w:pPr>
              <w:spacing w:after="0" w:line="360" w:lineRule="auto"/>
              <w:jc w:val="center"/>
              <w:rPr>
                <w:rFonts w:ascii="Calibri" w:eastAsia="Times New Roman" w:hAnsi="Calibri" w:cs="Calibri"/>
                <w:b/>
                <w:bCs/>
                <w:color w:val="767171"/>
                <w:sz w:val="20"/>
                <w:szCs w:val="20"/>
                <w:lang w:eastAsia="es-DO"/>
              </w:rPr>
            </w:pPr>
            <w:r w:rsidRPr="00AB0D39">
              <w:rPr>
                <w:rFonts w:ascii="Calibri" w:eastAsia="Times New Roman" w:hAnsi="Calibri" w:cs="Calibri"/>
                <w:b/>
                <w:bCs/>
                <w:color w:val="767171"/>
                <w:sz w:val="20"/>
                <w:szCs w:val="20"/>
                <w:lang w:eastAsia="es-DO"/>
              </w:rPr>
              <w:t>Abril</w:t>
            </w:r>
          </w:p>
        </w:tc>
        <w:tc>
          <w:tcPr>
            <w:tcW w:w="1304" w:type="dxa"/>
            <w:tcBorders>
              <w:top w:val="single" w:sz="8" w:space="0" w:color="auto"/>
              <w:left w:val="nil"/>
              <w:bottom w:val="nil"/>
              <w:right w:val="nil"/>
            </w:tcBorders>
            <w:shd w:val="clear" w:color="auto" w:fill="auto"/>
            <w:noWrap/>
            <w:vAlign w:val="center"/>
            <w:hideMark/>
          </w:tcPr>
          <w:p w14:paraId="78412160" w14:textId="77777777" w:rsidR="00BE7B46" w:rsidRPr="00AB0D39" w:rsidRDefault="00BE7B46" w:rsidP="00D933D2">
            <w:pPr>
              <w:spacing w:after="0" w:line="360" w:lineRule="auto"/>
              <w:jc w:val="center"/>
              <w:rPr>
                <w:rFonts w:ascii="Calibri" w:eastAsia="Times New Roman" w:hAnsi="Calibri" w:cs="Calibri"/>
                <w:b/>
                <w:bCs/>
                <w:color w:val="767171"/>
                <w:sz w:val="20"/>
                <w:szCs w:val="20"/>
                <w:lang w:eastAsia="es-DO"/>
              </w:rPr>
            </w:pPr>
            <w:r w:rsidRPr="00AB0D39">
              <w:rPr>
                <w:rFonts w:ascii="Calibri" w:eastAsia="Times New Roman" w:hAnsi="Calibri" w:cs="Calibri"/>
                <w:b/>
                <w:bCs/>
                <w:color w:val="767171"/>
                <w:sz w:val="20"/>
                <w:szCs w:val="20"/>
                <w:lang w:eastAsia="es-DO"/>
              </w:rPr>
              <w:t xml:space="preserve"> Mayo </w:t>
            </w:r>
          </w:p>
        </w:tc>
        <w:tc>
          <w:tcPr>
            <w:tcW w:w="1720" w:type="dxa"/>
            <w:tcBorders>
              <w:top w:val="single" w:sz="8" w:space="0" w:color="auto"/>
              <w:left w:val="nil"/>
              <w:bottom w:val="nil"/>
              <w:right w:val="single" w:sz="8" w:space="0" w:color="auto"/>
            </w:tcBorders>
            <w:shd w:val="clear" w:color="auto" w:fill="auto"/>
            <w:noWrap/>
            <w:vAlign w:val="center"/>
            <w:hideMark/>
          </w:tcPr>
          <w:p w14:paraId="75AA6206" w14:textId="77777777" w:rsidR="00BE7B46" w:rsidRPr="00AB0D39" w:rsidRDefault="00BE7B46" w:rsidP="00D933D2">
            <w:pPr>
              <w:spacing w:after="0" w:line="360" w:lineRule="auto"/>
              <w:jc w:val="center"/>
              <w:rPr>
                <w:rFonts w:ascii="Calibri" w:eastAsia="Times New Roman" w:hAnsi="Calibri" w:cs="Calibri"/>
                <w:b/>
                <w:bCs/>
                <w:color w:val="767171"/>
                <w:sz w:val="20"/>
                <w:szCs w:val="20"/>
                <w:lang w:eastAsia="es-DO"/>
              </w:rPr>
            </w:pPr>
            <w:r w:rsidRPr="00AB0D39">
              <w:rPr>
                <w:rFonts w:ascii="Calibri" w:eastAsia="Times New Roman" w:hAnsi="Calibri" w:cs="Calibri"/>
                <w:b/>
                <w:bCs/>
                <w:color w:val="767171"/>
                <w:sz w:val="20"/>
                <w:szCs w:val="20"/>
                <w:lang w:eastAsia="es-DO"/>
              </w:rPr>
              <w:t xml:space="preserve"> Junio </w:t>
            </w:r>
          </w:p>
        </w:tc>
      </w:tr>
      <w:tr w:rsidR="00615984" w:rsidRPr="00AB0D39" w14:paraId="410D487E"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479E61AE"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2.1 REMUNERACIONES Y CONTRIBUCIONES</w:t>
            </w:r>
          </w:p>
        </w:tc>
        <w:tc>
          <w:tcPr>
            <w:tcW w:w="1304" w:type="dxa"/>
            <w:tcBorders>
              <w:top w:val="nil"/>
              <w:left w:val="nil"/>
              <w:bottom w:val="nil"/>
              <w:right w:val="nil"/>
            </w:tcBorders>
            <w:shd w:val="clear" w:color="auto" w:fill="auto"/>
            <w:noWrap/>
            <w:vAlign w:val="center"/>
            <w:hideMark/>
          </w:tcPr>
          <w:p w14:paraId="22162B07"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13,845,483.00</w:t>
            </w:r>
          </w:p>
        </w:tc>
        <w:tc>
          <w:tcPr>
            <w:tcW w:w="1304" w:type="dxa"/>
            <w:tcBorders>
              <w:top w:val="nil"/>
              <w:left w:val="nil"/>
              <w:bottom w:val="nil"/>
              <w:right w:val="nil"/>
            </w:tcBorders>
            <w:shd w:val="clear" w:color="auto" w:fill="auto"/>
            <w:noWrap/>
            <w:vAlign w:val="center"/>
            <w:hideMark/>
          </w:tcPr>
          <w:p w14:paraId="477D64B7" w14:textId="77777777" w:rsidR="00BE7B46" w:rsidRPr="00AB0D39" w:rsidRDefault="00BE7B46" w:rsidP="00D933D2">
            <w:pPr>
              <w:spacing w:after="0" w:line="360" w:lineRule="auto"/>
              <w:jc w:val="center"/>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15,095,597.00</w:t>
            </w:r>
          </w:p>
        </w:tc>
        <w:tc>
          <w:tcPr>
            <w:tcW w:w="1720" w:type="dxa"/>
            <w:tcBorders>
              <w:top w:val="nil"/>
              <w:left w:val="nil"/>
              <w:bottom w:val="nil"/>
              <w:right w:val="single" w:sz="8" w:space="0" w:color="auto"/>
            </w:tcBorders>
            <w:shd w:val="clear" w:color="auto" w:fill="auto"/>
            <w:noWrap/>
            <w:vAlign w:val="center"/>
            <w:hideMark/>
          </w:tcPr>
          <w:p w14:paraId="308D8AA9"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16,343,914.00</w:t>
            </w:r>
          </w:p>
        </w:tc>
      </w:tr>
      <w:tr w:rsidR="00615984" w:rsidRPr="00AB0D39" w14:paraId="7FB2DA0B"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35A2CE1C"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2.2 CONTRATACION DE SERVICIOS</w:t>
            </w:r>
          </w:p>
        </w:tc>
        <w:tc>
          <w:tcPr>
            <w:tcW w:w="1304" w:type="dxa"/>
            <w:tcBorders>
              <w:top w:val="nil"/>
              <w:left w:val="nil"/>
              <w:bottom w:val="nil"/>
              <w:right w:val="nil"/>
            </w:tcBorders>
            <w:shd w:val="clear" w:color="auto" w:fill="auto"/>
            <w:vAlign w:val="center"/>
            <w:hideMark/>
          </w:tcPr>
          <w:p w14:paraId="41C9D4D3"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15,948,145.00</w:t>
            </w:r>
          </w:p>
        </w:tc>
        <w:tc>
          <w:tcPr>
            <w:tcW w:w="1304" w:type="dxa"/>
            <w:tcBorders>
              <w:top w:val="nil"/>
              <w:left w:val="nil"/>
              <w:bottom w:val="nil"/>
              <w:right w:val="nil"/>
            </w:tcBorders>
            <w:shd w:val="clear" w:color="auto" w:fill="auto"/>
            <w:vAlign w:val="center"/>
            <w:hideMark/>
          </w:tcPr>
          <w:p w14:paraId="76F67585"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10,561,383.00</w:t>
            </w:r>
          </w:p>
        </w:tc>
        <w:tc>
          <w:tcPr>
            <w:tcW w:w="1720" w:type="dxa"/>
            <w:tcBorders>
              <w:top w:val="nil"/>
              <w:left w:val="nil"/>
              <w:bottom w:val="nil"/>
              <w:right w:val="single" w:sz="8" w:space="0" w:color="auto"/>
            </w:tcBorders>
            <w:shd w:val="clear" w:color="auto" w:fill="auto"/>
            <w:vAlign w:val="center"/>
            <w:hideMark/>
          </w:tcPr>
          <w:p w14:paraId="68076B78"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9,388,334.00</w:t>
            </w:r>
          </w:p>
        </w:tc>
      </w:tr>
      <w:tr w:rsidR="00615984" w:rsidRPr="00AB0D39" w14:paraId="1D47B6CD"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0B63D714"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2.3 MATERIALES Y SUMINISTROS</w:t>
            </w:r>
          </w:p>
        </w:tc>
        <w:tc>
          <w:tcPr>
            <w:tcW w:w="1304" w:type="dxa"/>
            <w:tcBorders>
              <w:top w:val="nil"/>
              <w:left w:val="nil"/>
              <w:bottom w:val="nil"/>
              <w:right w:val="nil"/>
            </w:tcBorders>
            <w:shd w:val="clear" w:color="auto" w:fill="auto"/>
            <w:vAlign w:val="center"/>
            <w:hideMark/>
          </w:tcPr>
          <w:p w14:paraId="103ED024"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2,334,767.00</w:t>
            </w:r>
          </w:p>
        </w:tc>
        <w:tc>
          <w:tcPr>
            <w:tcW w:w="1304" w:type="dxa"/>
            <w:tcBorders>
              <w:top w:val="nil"/>
              <w:left w:val="nil"/>
              <w:bottom w:val="nil"/>
              <w:right w:val="nil"/>
            </w:tcBorders>
            <w:shd w:val="clear" w:color="auto" w:fill="auto"/>
            <w:vAlign w:val="center"/>
            <w:hideMark/>
          </w:tcPr>
          <w:p w14:paraId="54C3BF8E"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5,207,536.00</w:t>
            </w:r>
          </w:p>
        </w:tc>
        <w:tc>
          <w:tcPr>
            <w:tcW w:w="1720" w:type="dxa"/>
            <w:tcBorders>
              <w:top w:val="nil"/>
              <w:left w:val="nil"/>
              <w:bottom w:val="nil"/>
              <w:right w:val="single" w:sz="8" w:space="0" w:color="auto"/>
            </w:tcBorders>
            <w:shd w:val="clear" w:color="auto" w:fill="auto"/>
            <w:vAlign w:val="center"/>
            <w:hideMark/>
          </w:tcPr>
          <w:p w14:paraId="7498998D"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2,731,438.00</w:t>
            </w:r>
          </w:p>
        </w:tc>
      </w:tr>
      <w:tr w:rsidR="00615984" w:rsidRPr="00AB0D39" w14:paraId="37CD3273"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633CA49F"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2.4 TRANSFERENCIAS CORRIENTES</w:t>
            </w:r>
          </w:p>
        </w:tc>
        <w:tc>
          <w:tcPr>
            <w:tcW w:w="1304" w:type="dxa"/>
            <w:tcBorders>
              <w:top w:val="nil"/>
              <w:left w:val="nil"/>
              <w:bottom w:val="nil"/>
              <w:right w:val="nil"/>
            </w:tcBorders>
            <w:shd w:val="clear" w:color="auto" w:fill="auto"/>
            <w:vAlign w:val="center"/>
            <w:hideMark/>
          </w:tcPr>
          <w:p w14:paraId="288452E9"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288,673.00</w:t>
            </w:r>
          </w:p>
        </w:tc>
        <w:tc>
          <w:tcPr>
            <w:tcW w:w="1304" w:type="dxa"/>
            <w:tcBorders>
              <w:top w:val="nil"/>
              <w:left w:val="nil"/>
              <w:bottom w:val="nil"/>
              <w:right w:val="nil"/>
            </w:tcBorders>
            <w:shd w:val="clear" w:color="auto" w:fill="auto"/>
            <w:vAlign w:val="center"/>
            <w:hideMark/>
          </w:tcPr>
          <w:p w14:paraId="776D84BD"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314,944.00</w:t>
            </w:r>
          </w:p>
        </w:tc>
        <w:tc>
          <w:tcPr>
            <w:tcW w:w="1720" w:type="dxa"/>
            <w:tcBorders>
              <w:top w:val="nil"/>
              <w:left w:val="nil"/>
              <w:bottom w:val="nil"/>
              <w:right w:val="single" w:sz="8" w:space="0" w:color="auto"/>
            </w:tcBorders>
            <w:shd w:val="clear" w:color="auto" w:fill="auto"/>
            <w:vAlign w:val="center"/>
            <w:hideMark/>
          </w:tcPr>
          <w:p w14:paraId="3F8A4D88"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176,011.00</w:t>
            </w:r>
          </w:p>
        </w:tc>
      </w:tr>
      <w:tr w:rsidR="00615984" w:rsidRPr="00AB0D39" w14:paraId="70EF51A6"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561529A9"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2.6 BIENES MUEBLES, INMUEBLES E INTANGIBLES</w:t>
            </w:r>
          </w:p>
        </w:tc>
        <w:tc>
          <w:tcPr>
            <w:tcW w:w="1304" w:type="dxa"/>
            <w:tcBorders>
              <w:top w:val="nil"/>
              <w:left w:val="nil"/>
              <w:bottom w:val="nil"/>
              <w:right w:val="nil"/>
            </w:tcBorders>
            <w:shd w:val="clear" w:color="auto" w:fill="auto"/>
            <w:noWrap/>
            <w:vAlign w:val="center"/>
            <w:hideMark/>
          </w:tcPr>
          <w:p w14:paraId="04EC27F7"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378,879.00</w:t>
            </w:r>
          </w:p>
        </w:tc>
        <w:tc>
          <w:tcPr>
            <w:tcW w:w="1304" w:type="dxa"/>
            <w:tcBorders>
              <w:top w:val="nil"/>
              <w:left w:val="nil"/>
              <w:bottom w:val="nil"/>
              <w:right w:val="nil"/>
            </w:tcBorders>
            <w:shd w:val="clear" w:color="auto" w:fill="auto"/>
            <w:noWrap/>
            <w:vAlign w:val="center"/>
            <w:hideMark/>
          </w:tcPr>
          <w:p w14:paraId="72C5F3F6"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138,667.00</w:t>
            </w:r>
          </w:p>
        </w:tc>
        <w:tc>
          <w:tcPr>
            <w:tcW w:w="1720" w:type="dxa"/>
            <w:tcBorders>
              <w:top w:val="nil"/>
              <w:left w:val="nil"/>
              <w:bottom w:val="nil"/>
              <w:right w:val="single" w:sz="8" w:space="0" w:color="auto"/>
            </w:tcBorders>
            <w:shd w:val="clear" w:color="auto" w:fill="auto"/>
            <w:noWrap/>
            <w:vAlign w:val="center"/>
            <w:hideMark/>
          </w:tcPr>
          <w:p w14:paraId="2F2D1E47"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490,365.00</w:t>
            </w:r>
          </w:p>
        </w:tc>
      </w:tr>
      <w:tr w:rsidR="00615984" w:rsidRPr="00AB0D39" w14:paraId="38FC10D7"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281C2E90"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2.7 OBRAS</w:t>
            </w:r>
          </w:p>
        </w:tc>
        <w:tc>
          <w:tcPr>
            <w:tcW w:w="1304" w:type="dxa"/>
            <w:tcBorders>
              <w:top w:val="nil"/>
              <w:left w:val="nil"/>
              <w:bottom w:val="nil"/>
              <w:right w:val="nil"/>
            </w:tcBorders>
            <w:shd w:val="clear" w:color="auto" w:fill="auto"/>
            <w:vAlign w:val="center"/>
            <w:hideMark/>
          </w:tcPr>
          <w:p w14:paraId="5C331B75"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421,512.00</w:t>
            </w:r>
          </w:p>
        </w:tc>
        <w:tc>
          <w:tcPr>
            <w:tcW w:w="1304" w:type="dxa"/>
            <w:tcBorders>
              <w:top w:val="nil"/>
              <w:left w:val="nil"/>
              <w:bottom w:val="nil"/>
              <w:right w:val="nil"/>
            </w:tcBorders>
            <w:shd w:val="clear" w:color="auto" w:fill="auto"/>
            <w:vAlign w:val="center"/>
            <w:hideMark/>
          </w:tcPr>
          <w:p w14:paraId="2FB14CD8"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1,354,481.00</w:t>
            </w:r>
          </w:p>
        </w:tc>
        <w:tc>
          <w:tcPr>
            <w:tcW w:w="1720" w:type="dxa"/>
            <w:tcBorders>
              <w:top w:val="nil"/>
              <w:left w:val="nil"/>
              <w:bottom w:val="nil"/>
              <w:right w:val="single" w:sz="8" w:space="0" w:color="auto"/>
            </w:tcBorders>
            <w:shd w:val="clear" w:color="auto" w:fill="auto"/>
            <w:vAlign w:val="center"/>
            <w:hideMark/>
          </w:tcPr>
          <w:p w14:paraId="3FDDBF2E"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114,460.00</w:t>
            </w:r>
          </w:p>
        </w:tc>
      </w:tr>
      <w:tr w:rsidR="00615984" w:rsidRPr="00AB0D39" w14:paraId="512F2846" w14:textId="77777777" w:rsidTr="00D933D2">
        <w:trPr>
          <w:trHeight w:val="315"/>
        </w:trPr>
        <w:tc>
          <w:tcPr>
            <w:tcW w:w="5040" w:type="dxa"/>
            <w:tcBorders>
              <w:top w:val="nil"/>
              <w:left w:val="single" w:sz="8" w:space="0" w:color="auto"/>
              <w:bottom w:val="single" w:sz="8" w:space="0" w:color="auto"/>
              <w:right w:val="nil"/>
            </w:tcBorders>
            <w:shd w:val="clear" w:color="auto" w:fill="auto"/>
            <w:noWrap/>
            <w:vAlign w:val="center"/>
            <w:hideMark/>
          </w:tcPr>
          <w:p w14:paraId="391EECBC"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4.1 INCREMENTO DE ACTIVOS FINANCIEROS NO CORRIENTES</w:t>
            </w:r>
          </w:p>
        </w:tc>
        <w:tc>
          <w:tcPr>
            <w:tcW w:w="1304" w:type="dxa"/>
            <w:tcBorders>
              <w:top w:val="nil"/>
              <w:left w:val="nil"/>
              <w:bottom w:val="single" w:sz="8" w:space="0" w:color="auto"/>
              <w:right w:val="nil"/>
            </w:tcBorders>
            <w:shd w:val="clear" w:color="auto" w:fill="auto"/>
            <w:noWrap/>
            <w:vAlign w:val="center"/>
            <w:hideMark/>
          </w:tcPr>
          <w:p w14:paraId="726CBFF6"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xml:space="preserve">                               -   </w:t>
            </w:r>
          </w:p>
        </w:tc>
        <w:tc>
          <w:tcPr>
            <w:tcW w:w="1304" w:type="dxa"/>
            <w:tcBorders>
              <w:top w:val="nil"/>
              <w:left w:val="nil"/>
              <w:bottom w:val="single" w:sz="8" w:space="0" w:color="auto"/>
              <w:right w:val="nil"/>
            </w:tcBorders>
            <w:shd w:val="clear" w:color="auto" w:fill="auto"/>
            <w:noWrap/>
            <w:vAlign w:val="center"/>
            <w:hideMark/>
          </w:tcPr>
          <w:p w14:paraId="510D2E23"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xml:space="preserve">                               -   </w:t>
            </w:r>
          </w:p>
        </w:tc>
        <w:tc>
          <w:tcPr>
            <w:tcW w:w="1720" w:type="dxa"/>
            <w:tcBorders>
              <w:top w:val="nil"/>
              <w:left w:val="nil"/>
              <w:bottom w:val="single" w:sz="8" w:space="0" w:color="auto"/>
              <w:right w:val="single" w:sz="8" w:space="0" w:color="auto"/>
            </w:tcBorders>
            <w:shd w:val="clear" w:color="auto" w:fill="auto"/>
            <w:noWrap/>
            <w:vAlign w:val="center"/>
            <w:hideMark/>
          </w:tcPr>
          <w:p w14:paraId="01AFD29B"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xml:space="preserve">                               -   </w:t>
            </w:r>
          </w:p>
        </w:tc>
      </w:tr>
      <w:tr w:rsidR="00615984" w:rsidRPr="00AB0D39" w14:paraId="7F558FD8" w14:textId="77777777" w:rsidTr="00D933D2">
        <w:trPr>
          <w:gridBefore w:val="1"/>
          <w:wBefore w:w="5040" w:type="dxa"/>
          <w:trHeight w:val="199"/>
        </w:trPr>
        <w:tc>
          <w:tcPr>
            <w:tcW w:w="1304" w:type="dxa"/>
            <w:tcBorders>
              <w:top w:val="nil"/>
              <w:left w:val="nil"/>
              <w:bottom w:val="double" w:sz="6" w:space="0" w:color="auto"/>
              <w:right w:val="nil"/>
            </w:tcBorders>
            <w:shd w:val="clear" w:color="auto" w:fill="auto"/>
            <w:noWrap/>
            <w:vAlign w:val="bottom"/>
            <w:hideMark/>
          </w:tcPr>
          <w:p w14:paraId="1928E678"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c>
          <w:tcPr>
            <w:tcW w:w="1304" w:type="dxa"/>
            <w:tcBorders>
              <w:top w:val="nil"/>
              <w:left w:val="nil"/>
              <w:bottom w:val="double" w:sz="6" w:space="0" w:color="auto"/>
              <w:right w:val="nil"/>
            </w:tcBorders>
            <w:shd w:val="clear" w:color="auto" w:fill="auto"/>
            <w:noWrap/>
            <w:vAlign w:val="bottom"/>
            <w:hideMark/>
          </w:tcPr>
          <w:p w14:paraId="511E3653"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c>
          <w:tcPr>
            <w:tcW w:w="1720" w:type="dxa"/>
            <w:tcBorders>
              <w:top w:val="nil"/>
              <w:left w:val="nil"/>
              <w:bottom w:val="double" w:sz="6" w:space="0" w:color="auto"/>
              <w:right w:val="nil"/>
            </w:tcBorders>
            <w:shd w:val="clear" w:color="auto" w:fill="auto"/>
            <w:noWrap/>
            <w:vAlign w:val="bottom"/>
            <w:hideMark/>
          </w:tcPr>
          <w:p w14:paraId="0F16F8DB"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r>
      <w:tr w:rsidR="00615984" w:rsidRPr="00AB0D39" w14:paraId="5300E4E2" w14:textId="77777777" w:rsidTr="00D933D2">
        <w:trPr>
          <w:gridBefore w:val="1"/>
          <w:wBefore w:w="5040" w:type="dxa"/>
          <w:trHeight w:val="315"/>
        </w:trPr>
        <w:tc>
          <w:tcPr>
            <w:tcW w:w="1304" w:type="dxa"/>
            <w:tcBorders>
              <w:top w:val="nil"/>
              <w:left w:val="nil"/>
              <w:bottom w:val="nil"/>
              <w:right w:val="nil"/>
            </w:tcBorders>
            <w:shd w:val="clear" w:color="auto" w:fill="auto"/>
            <w:noWrap/>
            <w:vAlign w:val="center"/>
            <w:hideMark/>
          </w:tcPr>
          <w:p w14:paraId="107C4AB5"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33,217,459.00</w:t>
            </w:r>
          </w:p>
        </w:tc>
        <w:tc>
          <w:tcPr>
            <w:tcW w:w="1304" w:type="dxa"/>
            <w:tcBorders>
              <w:top w:val="nil"/>
              <w:left w:val="nil"/>
              <w:bottom w:val="nil"/>
              <w:right w:val="nil"/>
            </w:tcBorders>
            <w:shd w:val="clear" w:color="auto" w:fill="auto"/>
            <w:noWrap/>
            <w:vAlign w:val="center"/>
            <w:hideMark/>
          </w:tcPr>
          <w:p w14:paraId="0B4AB156"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32,672,608.00</w:t>
            </w:r>
          </w:p>
        </w:tc>
        <w:tc>
          <w:tcPr>
            <w:tcW w:w="1720" w:type="dxa"/>
            <w:tcBorders>
              <w:top w:val="nil"/>
              <w:left w:val="nil"/>
              <w:bottom w:val="nil"/>
              <w:right w:val="nil"/>
            </w:tcBorders>
            <w:shd w:val="clear" w:color="auto" w:fill="auto"/>
            <w:noWrap/>
            <w:vAlign w:val="center"/>
            <w:hideMark/>
          </w:tcPr>
          <w:p w14:paraId="4B81F0D4"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29,244,522.00</w:t>
            </w:r>
          </w:p>
        </w:tc>
      </w:tr>
      <w:tr w:rsidR="00615984" w:rsidRPr="00AB0D39" w14:paraId="24CEA2FA" w14:textId="77777777" w:rsidTr="00D933D2">
        <w:trPr>
          <w:gridBefore w:val="1"/>
          <w:wBefore w:w="5040" w:type="dxa"/>
          <w:trHeight w:val="315"/>
        </w:trPr>
        <w:tc>
          <w:tcPr>
            <w:tcW w:w="1304" w:type="dxa"/>
            <w:tcBorders>
              <w:top w:val="nil"/>
              <w:left w:val="nil"/>
              <w:bottom w:val="nil"/>
              <w:right w:val="nil"/>
            </w:tcBorders>
            <w:shd w:val="clear" w:color="auto" w:fill="auto"/>
            <w:noWrap/>
            <w:vAlign w:val="bottom"/>
            <w:hideMark/>
          </w:tcPr>
          <w:p w14:paraId="64599335" w14:textId="77777777" w:rsidR="00BE7B46" w:rsidRPr="00AB0D39" w:rsidRDefault="00BE7B46" w:rsidP="00D933D2">
            <w:pPr>
              <w:spacing w:after="0" w:line="360" w:lineRule="auto"/>
              <w:rPr>
                <w:rFonts w:ascii="Times New Roman" w:eastAsia="Times New Roman" w:hAnsi="Times New Roman" w:cs="Times New Roman"/>
                <w:color w:val="767171"/>
                <w:sz w:val="20"/>
                <w:szCs w:val="20"/>
                <w:lang w:eastAsia="es-DO"/>
              </w:rPr>
            </w:pPr>
          </w:p>
        </w:tc>
        <w:tc>
          <w:tcPr>
            <w:tcW w:w="1304" w:type="dxa"/>
            <w:tcBorders>
              <w:top w:val="nil"/>
              <w:left w:val="nil"/>
              <w:bottom w:val="nil"/>
              <w:right w:val="nil"/>
            </w:tcBorders>
            <w:shd w:val="clear" w:color="auto" w:fill="auto"/>
            <w:noWrap/>
            <w:vAlign w:val="bottom"/>
            <w:hideMark/>
          </w:tcPr>
          <w:p w14:paraId="5B7141AD" w14:textId="77777777" w:rsidR="00BE7B46" w:rsidRPr="00AB0D39" w:rsidRDefault="00BE7B46" w:rsidP="00D933D2">
            <w:pPr>
              <w:spacing w:after="0" w:line="360" w:lineRule="auto"/>
              <w:rPr>
                <w:rFonts w:ascii="Times New Roman" w:eastAsia="Times New Roman" w:hAnsi="Times New Roman" w:cs="Times New Roman"/>
                <w:color w:val="767171"/>
                <w:sz w:val="20"/>
                <w:szCs w:val="20"/>
                <w:lang w:eastAsia="es-DO"/>
              </w:rPr>
            </w:pPr>
          </w:p>
        </w:tc>
        <w:tc>
          <w:tcPr>
            <w:tcW w:w="1720" w:type="dxa"/>
            <w:tcBorders>
              <w:top w:val="nil"/>
              <w:left w:val="nil"/>
              <w:bottom w:val="nil"/>
              <w:right w:val="nil"/>
            </w:tcBorders>
            <w:shd w:val="clear" w:color="auto" w:fill="auto"/>
            <w:noWrap/>
            <w:vAlign w:val="bottom"/>
            <w:hideMark/>
          </w:tcPr>
          <w:p w14:paraId="22F1797E" w14:textId="77777777" w:rsidR="00BE7B46" w:rsidRPr="00AB0D39" w:rsidRDefault="00BE7B46" w:rsidP="00D933D2">
            <w:pPr>
              <w:spacing w:after="0" w:line="360" w:lineRule="auto"/>
              <w:rPr>
                <w:rFonts w:ascii="Times New Roman" w:eastAsia="Times New Roman" w:hAnsi="Times New Roman" w:cs="Times New Roman"/>
                <w:color w:val="767171"/>
                <w:sz w:val="20"/>
                <w:szCs w:val="20"/>
                <w:lang w:eastAsia="es-DO"/>
              </w:rPr>
            </w:pPr>
          </w:p>
        </w:tc>
      </w:tr>
      <w:tr w:rsidR="00615984" w:rsidRPr="00AB0D39" w14:paraId="296B3162" w14:textId="77777777" w:rsidTr="00D933D2">
        <w:trPr>
          <w:trHeight w:val="300"/>
        </w:trPr>
        <w:tc>
          <w:tcPr>
            <w:tcW w:w="5040" w:type="dxa"/>
            <w:tcBorders>
              <w:top w:val="single" w:sz="8" w:space="0" w:color="auto"/>
              <w:left w:val="single" w:sz="8" w:space="0" w:color="auto"/>
              <w:bottom w:val="nil"/>
              <w:right w:val="nil"/>
            </w:tcBorders>
            <w:shd w:val="clear" w:color="auto" w:fill="auto"/>
            <w:noWrap/>
            <w:vAlign w:val="center"/>
            <w:hideMark/>
          </w:tcPr>
          <w:p w14:paraId="264F203F"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c>
          <w:tcPr>
            <w:tcW w:w="1304" w:type="dxa"/>
            <w:tcBorders>
              <w:top w:val="single" w:sz="8" w:space="0" w:color="auto"/>
              <w:left w:val="nil"/>
              <w:bottom w:val="nil"/>
              <w:right w:val="nil"/>
            </w:tcBorders>
            <w:shd w:val="clear" w:color="auto" w:fill="auto"/>
            <w:noWrap/>
            <w:vAlign w:val="center"/>
            <w:hideMark/>
          </w:tcPr>
          <w:p w14:paraId="4494D90B" w14:textId="77777777" w:rsidR="00BE7B46" w:rsidRPr="00AB0D39" w:rsidRDefault="00BE7B46" w:rsidP="00D933D2">
            <w:pPr>
              <w:spacing w:after="0" w:line="360" w:lineRule="auto"/>
              <w:jc w:val="center"/>
              <w:rPr>
                <w:rFonts w:ascii="Calibri" w:eastAsia="Times New Roman" w:hAnsi="Calibri" w:cs="Calibri"/>
                <w:b/>
                <w:bCs/>
                <w:color w:val="767171"/>
                <w:sz w:val="20"/>
                <w:szCs w:val="20"/>
                <w:lang w:eastAsia="es-DO"/>
              </w:rPr>
            </w:pPr>
            <w:r w:rsidRPr="00AB0D39">
              <w:rPr>
                <w:rFonts w:ascii="Calibri" w:eastAsia="Times New Roman" w:hAnsi="Calibri" w:cs="Calibri"/>
                <w:b/>
                <w:bCs/>
                <w:color w:val="767171"/>
                <w:sz w:val="20"/>
                <w:szCs w:val="20"/>
                <w:lang w:eastAsia="es-DO"/>
              </w:rPr>
              <w:t xml:space="preserve"> Julio </w:t>
            </w:r>
          </w:p>
        </w:tc>
        <w:tc>
          <w:tcPr>
            <w:tcW w:w="1304" w:type="dxa"/>
            <w:tcBorders>
              <w:top w:val="single" w:sz="8" w:space="0" w:color="auto"/>
              <w:left w:val="nil"/>
              <w:bottom w:val="nil"/>
              <w:right w:val="nil"/>
            </w:tcBorders>
            <w:shd w:val="clear" w:color="auto" w:fill="auto"/>
            <w:noWrap/>
            <w:vAlign w:val="center"/>
            <w:hideMark/>
          </w:tcPr>
          <w:p w14:paraId="1D5751C4" w14:textId="77777777" w:rsidR="00BE7B46" w:rsidRPr="00AB0D39" w:rsidRDefault="00BE7B46" w:rsidP="00D933D2">
            <w:pPr>
              <w:spacing w:after="0" w:line="360" w:lineRule="auto"/>
              <w:jc w:val="center"/>
              <w:rPr>
                <w:rFonts w:ascii="Calibri" w:eastAsia="Times New Roman" w:hAnsi="Calibri" w:cs="Calibri"/>
                <w:b/>
                <w:bCs/>
                <w:color w:val="767171"/>
                <w:sz w:val="20"/>
                <w:szCs w:val="20"/>
                <w:lang w:eastAsia="es-DO"/>
              </w:rPr>
            </w:pPr>
            <w:r w:rsidRPr="00AB0D39">
              <w:rPr>
                <w:rFonts w:ascii="Calibri" w:eastAsia="Times New Roman" w:hAnsi="Calibri" w:cs="Calibri"/>
                <w:b/>
                <w:bCs/>
                <w:color w:val="767171"/>
                <w:sz w:val="20"/>
                <w:szCs w:val="20"/>
                <w:lang w:eastAsia="es-DO"/>
              </w:rPr>
              <w:t xml:space="preserve"> Agosto </w:t>
            </w:r>
          </w:p>
        </w:tc>
        <w:tc>
          <w:tcPr>
            <w:tcW w:w="1720" w:type="dxa"/>
            <w:tcBorders>
              <w:top w:val="single" w:sz="8" w:space="0" w:color="auto"/>
              <w:left w:val="nil"/>
              <w:bottom w:val="nil"/>
              <w:right w:val="single" w:sz="8" w:space="0" w:color="auto"/>
            </w:tcBorders>
            <w:shd w:val="clear" w:color="auto" w:fill="auto"/>
            <w:vAlign w:val="center"/>
            <w:hideMark/>
          </w:tcPr>
          <w:p w14:paraId="39E88CB8" w14:textId="77777777" w:rsidR="00BE7B46" w:rsidRPr="00AB0D39" w:rsidRDefault="00BE7B46" w:rsidP="00D933D2">
            <w:pPr>
              <w:spacing w:after="0" w:line="360" w:lineRule="auto"/>
              <w:jc w:val="center"/>
              <w:rPr>
                <w:rFonts w:ascii="Calibri" w:eastAsia="Times New Roman" w:hAnsi="Calibri" w:cs="Calibri"/>
                <w:b/>
                <w:bCs/>
                <w:color w:val="767171"/>
                <w:sz w:val="20"/>
                <w:szCs w:val="20"/>
                <w:lang w:eastAsia="es-DO"/>
              </w:rPr>
            </w:pPr>
            <w:r w:rsidRPr="00AB0D39">
              <w:rPr>
                <w:rFonts w:ascii="Calibri" w:eastAsia="Times New Roman" w:hAnsi="Calibri" w:cs="Calibri"/>
                <w:b/>
                <w:bCs/>
                <w:color w:val="767171"/>
                <w:sz w:val="20"/>
                <w:szCs w:val="20"/>
                <w:lang w:eastAsia="es-DO"/>
              </w:rPr>
              <w:t>Septiembre</w:t>
            </w:r>
          </w:p>
        </w:tc>
      </w:tr>
      <w:tr w:rsidR="00615984" w:rsidRPr="00AB0D39" w14:paraId="60C57B1D"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10523B78"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2.1 REMUNERACIONES Y CONTRIBUCIONES</w:t>
            </w:r>
          </w:p>
        </w:tc>
        <w:tc>
          <w:tcPr>
            <w:tcW w:w="1304" w:type="dxa"/>
            <w:tcBorders>
              <w:top w:val="nil"/>
              <w:left w:val="nil"/>
              <w:bottom w:val="nil"/>
              <w:right w:val="nil"/>
            </w:tcBorders>
            <w:shd w:val="clear" w:color="auto" w:fill="auto"/>
            <w:noWrap/>
            <w:vAlign w:val="center"/>
            <w:hideMark/>
          </w:tcPr>
          <w:p w14:paraId="3DC02D48" w14:textId="77777777" w:rsidR="00BE7B46" w:rsidRPr="00AB0D39" w:rsidRDefault="00BE7B46" w:rsidP="00D933D2">
            <w:pPr>
              <w:spacing w:after="0" w:line="360" w:lineRule="auto"/>
              <w:jc w:val="center"/>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16,470,699.00</w:t>
            </w:r>
          </w:p>
        </w:tc>
        <w:tc>
          <w:tcPr>
            <w:tcW w:w="1304" w:type="dxa"/>
            <w:tcBorders>
              <w:top w:val="nil"/>
              <w:left w:val="nil"/>
              <w:bottom w:val="nil"/>
              <w:right w:val="nil"/>
            </w:tcBorders>
            <w:shd w:val="clear" w:color="auto" w:fill="auto"/>
            <w:noWrap/>
            <w:vAlign w:val="center"/>
            <w:hideMark/>
          </w:tcPr>
          <w:p w14:paraId="1095EFF6" w14:textId="77777777" w:rsidR="00BE7B46" w:rsidRPr="00AB0D39" w:rsidRDefault="00BE7B46" w:rsidP="00D933D2">
            <w:pPr>
              <w:spacing w:after="0" w:line="360" w:lineRule="auto"/>
              <w:jc w:val="center"/>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14,892,277.00</w:t>
            </w:r>
          </w:p>
        </w:tc>
        <w:tc>
          <w:tcPr>
            <w:tcW w:w="1720" w:type="dxa"/>
            <w:tcBorders>
              <w:top w:val="nil"/>
              <w:left w:val="nil"/>
              <w:bottom w:val="nil"/>
              <w:right w:val="single" w:sz="8" w:space="0" w:color="auto"/>
            </w:tcBorders>
            <w:shd w:val="clear" w:color="auto" w:fill="auto"/>
            <w:vAlign w:val="center"/>
            <w:hideMark/>
          </w:tcPr>
          <w:p w14:paraId="63236ACF"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17,383,727.00</w:t>
            </w:r>
          </w:p>
        </w:tc>
      </w:tr>
      <w:tr w:rsidR="00615984" w:rsidRPr="00AB0D39" w14:paraId="512916B4"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1310E14D"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2.2 CONTRATACION DE SERVICIOS</w:t>
            </w:r>
          </w:p>
        </w:tc>
        <w:tc>
          <w:tcPr>
            <w:tcW w:w="1304" w:type="dxa"/>
            <w:tcBorders>
              <w:top w:val="nil"/>
              <w:left w:val="nil"/>
              <w:bottom w:val="nil"/>
              <w:right w:val="nil"/>
            </w:tcBorders>
            <w:shd w:val="clear" w:color="auto" w:fill="auto"/>
            <w:vAlign w:val="center"/>
            <w:hideMark/>
          </w:tcPr>
          <w:p w14:paraId="09A011AE"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9,508,272.00</w:t>
            </w:r>
          </w:p>
        </w:tc>
        <w:tc>
          <w:tcPr>
            <w:tcW w:w="1304" w:type="dxa"/>
            <w:tcBorders>
              <w:top w:val="nil"/>
              <w:left w:val="nil"/>
              <w:bottom w:val="nil"/>
              <w:right w:val="nil"/>
            </w:tcBorders>
            <w:shd w:val="clear" w:color="auto" w:fill="auto"/>
            <w:vAlign w:val="center"/>
            <w:hideMark/>
          </w:tcPr>
          <w:p w14:paraId="5CD2F75B"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1,924,607.00</w:t>
            </w:r>
          </w:p>
        </w:tc>
        <w:tc>
          <w:tcPr>
            <w:tcW w:w="1720" w:type="dxa"/>
            <w:tcBorders>
              <w:top w:val="nil"/>
              <w:left w:val="nil"/>
              <w:bottom w:val="nil"/>
              <w:right w:val="single" w:sz="8" w:space="0" w:color="auto"/>
            </w:tcBorders>
            <w:shd w:val="clear" w:color="auto" w:fill="auto"/>
            <w:vAlign w:val="center"/>
            <w:hideMark/>
          </w:tcPr>
          <w:p w14:paraId="24685246"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17,399,011.00</w:t>
            </w:r>
          </w:p>
        </w:tc>
      </w:tr>
      <w:tr w:rsidR="00615984" w:rsidRPr="00AB0D39" w14:paraId="76719413"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3058D7F9"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2.3 MATERIALES Y SUMINISTROS</w:t>
            </w:r>
          </w:p>
        </w:tc>
        <w:tc>
          <w:tcPr>
            <w:tcW w:w="1304" w:type="dxa"/>
            <w:tcBorders>
              <w:top w:val="nil"/>
              <w:left w:val="nil"/>
              <w:bottom w:val="nil"/>
              <w:right w:val="nil"/>
            </w:tcBorders>
            <w:shd w:val="clear" w:color="auto" w:fill="auto"/>
            <w:vAlign w:val="center"/>
            <w:hideMark/>
          </w:tcPr>
          <w:p w14:paraId="5B624A77"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5,136,614.00</w:t>
            </w:r>
          </w:p>
        </w:tc>
        <w:tc>
          <w:tcPr>
            <w:tcW w:w="1304" w:type="dxa"/>
            <w:tcBorders>
              <w:top w:val="nil"/>
              <w:left w:val="nil"/>
              <w:bottom w:val="nil"/>
              <w:right w:val="nil"/>
            </w:tcBorders>
            <w:shd w:val="clear" w:color="auto" w:fill="auto"/>
            <w:vAlign w:val="center"/>
            <w:hideMark/>
          </w:tcPr>
          <w:p w14:paraId="64CF9D5B"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3,935,443.00</w:t>
            </w:r>
          </w:p>
        </w:tc>
        <w:tc>
          <w:tcPr>
            <w:tcW w:w="1720" w:type="dxa"/>
            <w:tcBorders>
              <w:top w:val="nil"/>
              <w:left w:val="nil"/>
              <w:bottom w:val="nil"/>
              <w:right w:val="single" w:sz="8" w:space="0" w:color="auto"/>
            </w:tcBorders>
            <w:shd w:val="clear" w:color="auto" w:fill="auto"/>
            <w:vAlign w:val="center"/>
            <w:hideMark/>
          </w:tcPr>
          <w:p w14:paraId="0BD49C01"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5,022,724.00</w:t>
            </w:r>
          </w:p>
        </w:tc>
      </w:tr>
      <w:tr w:rsidR="00615984" w:rsidRPr="00AB0D39" w14:paraId="1C0CD32A"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7E4A8234"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2.4 TRANSFERENCIAS CORRIENTES</w:t>
            </w:r>
          </w:p>
        </w:tc>
        <w:tc>
          <w:tcPr>
            <w:tcW w:w="1304" w:type="dxa"/>
            <w:tcBorders>
              <w:top w:val="nil"/>
              <w:left w:val="nil"/>
              <w:bottom w:val="nil"/>
              <w:right w:val="nil"/>
            </w:tcBorders>
            <w:shd w:val="clear" w:color="auto" w:fill="auto"/>
            <w:vAlign w:val="center"/>
            <w:hideMark/>
          </w:tcPr>
          <w:p w14:paraId="0B71F4E9"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392,580.00</w:t>
            </w:r>
          </w:p>
        </w:tc>
        <w:tc>
          <w:tcPr>
            <w:tcW w:w="1304" w:type="dxa"/>
            <w:tcBorders>
              <w:top w:val="nil"/>
              <w:left w:val="nil"/>
              <w:bottom w:val="nil"/>
              <w:right w:val="nil"/>
            </w:tcBorders>
            <w:shd w:val="clear" w:color="auto" w:fill="auto"/>
            <w:vAlign w:val="center"/>
            <w:hideMark/>
          </w:tcPr>
          <w:p w14:paraId="2DCD5767"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376,222.00</w:t>
            </w:r>
          </w:p>
        </w:tc>
        <w:tc>
          <w:tcPr>
            <w:tcW w:w="1720" w:type="dxa"/>
            <w:tcBorders>
              <w:top w:val="nil"/>
              <w:left w:val="nil"/>
              <w:bottom w:val="nil"/>
              <w:right w:val="single" w:sz="8" w:space="0" w:color="auto"/>
            </w:tcBorders>
            <w:shd w:val="clear" w:color="auto" w:fill="auto"/>
            <w:vAlign w:val="center"/>
            <w:hideMark/>
          </w:tcPr>
          <w:p w14:paraId="399ECC35"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493,854.00</w:t>
            </w:r>
          </w:p>
        </w:tc>
      </w:tr>
      <w:tr w:rsidR="00615984" w:rsidRPr="00AB0D39" w14:paraId="3F12011C"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330DB7CB"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2.6 BIENES MUEBLES, INMUEBLES E INTANGIBLES</w:t>
            </w:r>
          </w:p>
        </w:tc>
        <w:tc>
          <w:tcPr>
            <w:tcW w:w="1304" w:type="dxa"/>
            <w:tcBorders>
              <w:top w:val="nil"/>
              <w:left w:val="nil"/>
              <w:bottom w:val="nil"/>
              <w:right w:val="nil"/>
            </w:tcBorders>
            <w:shd w:val="clear" w:color="auto" w:fill="auto"/>
            <w:noWrap/>
            <w:vAlign w:val="center"/>
            <w:hideMark/>
          </w:tcPr>
          <w:p w14:paraId="3050AFCD"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1,757,556.00</w:t>
            </w:r>
          </w:p>
        </w:tc>
        <w:tc>
          <w:tcPr>
            <w:tcW w:w="1304" w:type="dxa"/>
            <w:tcBorders>
              <w:top w:val="nil"/>
              <w:left w:val="nil"/>
              <w:bottom w:val="nil"/>
              <w:right w:val="nil"/>
            </w:tcBorders>
            <w:shd w:val="clear" w:color="auto" w:fill="auto"/>
            <w:noWrap/>
            <w:vAlign w:val="center"/>
            <w:hideMark/>
          </w:tcPr>
          <w:p w14:paraId="22752923"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971,692.00</w:t>
            </w:r>
          </w:p>
        </w:tc>
        <w:tc>
          <w:tcPr>
            <w:tcW w:w="1720" w:type="dxa"/>
            <w:tcBorders>
              <w:top w:val="nil"/>
              <w:left w:val="nil"/>
              <w:bottom w:val="nil"/>
              <w:right w:val="single" w:sz="8" w:space="0" w:color="auto"/>
            </w:tcBorders>
            <w:shd w:val="clear" w:color="auto" w:fill="auto"/>
            <w:vAlign w:val="center"/>
            <w:hideMark/>
          </w:tcPr>
          <w:p w14:paraId="03B7D925"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1,279,226.00</w:t>
            </w:r>
          </w:p>
        </w:tc>
      </w:tr>
      <w:tr w:rsidR="00615984" w:rsidRPr="00AB0D39" w14:paraId="402F600C"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30C17081"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2.7 OBRAS</w:t>
            </w:r>
          </w:p>
        </w:tc>
        <w:tc>
          <w:tcPr>
            <w:tcW w:w="1304" w:type="dxa"/>
            <w:tcBorders>
              <w:top w:val="nil"/>
              <w:left w:val="nil"/>
              <w:bottom w:val="nil"/>
              <w:right w:val="nil"/>
            </w:tcBorders>
            <w:shd w:val="clear" w:color="auto" w:fill="auto"/>
            <w:vAlign w:val="center"/>
            <w:hideMark/>
          </w:tcPr>
          <w:p w14:paraId="0805DCD5"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512,120.00</w:t>
            </w:r>
          </w:p>
        </w:tc>
        <w:tc>
          <w:tcPr>
            <w:tcW w:w="1304" w:type="dxa"/>
            <w:tcBorders>
              <w:top w:val="nil"/>
              <w:left w:val="nil"/>
              <w:bottom w:val="nil"/>
              <w:right w:val="nil"/>
            </w:tcBorders>
            <w:shd w:val="clear" w:color="auto" w:fill="auto"/>
            <w:vAlign w:val="center"/>
            <w:hideMark/>
          </w:tcPr>
          <w:p w14:paraId="63F5944B"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6,389,588.00</w:t>
            </w:r>
          </w:p>
        </w:tc>
        <w:tc>
          <w:tcPr>
            <w:tcW w:w="1720" w:type="dxa"/>
            <w:tcBorders>
              <w:top w:val="nil"/>
              <w:left w:val="nil"/>
              <w:bottom w:val="nil"/>
              <w:right w:val="single" w:sz="8" w:space="0" w:color="auto"/>
            </w:tcBorders>
            <w:shd w:val="clear" w:color="auto" w:fill="auto"/>
            <w:vAlign w:val="center"/>
            <w:hideMark/>
          </w:tcPr>
          <w:p w14:paraId="5F46F4EF"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1,217,453.00</w:t>
            </w:r>
          </w:p>
        </w:tc>
      </w:tr>
      <w:tr w:rsidR="00615984" w:rsidRPr="00AB0D39" w14:paraId="336BAC93" w14:textId="77777777" w:rsidTr="00D933D2">
        <w:trPr>
          <w:trHeight w:val="315"/>
        </w:trPr>
        <w:tc>
          <w:tcPr>
            <w:tcW w:w="5040" w:type="dxa"/>
            <w:tcBorders>
              <w:top w:val="nil"/>
              <w:left w:val="single" w:sz="8" w:space="0" w:color="auto"/>
              <w:bottom w:val="single" w:sz="8" w:space="0" w:color="auto"/>
              <w:right w:val="nil"/>
            </w:tcBorders>
            <w:shd w:val="clear" w:color="auto" w:fill="auto"/>
            <w:noWrap/>
            <w:vAlign w:val="center"/>
            <w:hideMark/>
          </w:tcPr>
          <w:p w14:paraId="7484836C"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4.1 INCREMENTO DE ACTIVOS FINANCIEROS NO CORRIENTES</w:t>
            </w:r>
          </w:p>
        </w:tc>
        <w:tc>
          <w:tcPr>
            <w:tcW w:w="1304" w:type="dxa"/>
            <w:tcBorders>
              <w:top w:val="nil"/>
              <w:left w:val="nil"/>
              <w:bottom w:val="single" w:sz="8" w:space="0" w:color="auto"/>
              <w:right w:val="nil"/>
            </w:tcBorders>
            <w:shd w:val="clear" w:color="auto" w:fill="auto"/>
            <w:noWrap/>
            <w:vAlign w:val="center"/>
            <w:hideMark/>
          </w:tcPr>
          <w:p w14:paraId="1AB2C8FD"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xml:space="preserve">                               -   </w:t>
            </w:r>
          </w:p>
        </w:tc>
        <w:tc>
          <w:tcPr>
            <w:tcW w:w="1304" w:type="dxa"/>
            <w:tcBorders>
              <w:top w:val="nil"/>
              <w:left w:val="nil"/>
              <w:bottom w:val="single" w:sz="8" w:space="0" w:color="auto"/>
              <w:right w:val="nil"/>
            </w:tcBorders>
            <w:shd w:val="clear" w:color="auto" w:fill="auto"/>
            <w:noWrap/>
            <w:vAlign w:val="center"/>
            <w:hideMark/>
          </w:tcPr>
          <w:p w14:paraId="57D54409"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xml:space="preserve">                               -   </w:t>
            </w:r>
          </w:p>
        </w:tc>
        <w:tc>
          <w:tcPr>
            <w:tcW w:w="1720" w:type="dxa"/>
            <w:tcBorders>
              <w:top w:val="nil"/>
              <w:left w:val="nil"/>
              <w:bottom w:val="single" w:sz="8" w:space="0" w:color="auto"/>
              <w:right w:val="single" w:sz="8" w:space="0" w:color="auto"/>
            </w:tcBorders>
            <w:shd w:val="clear" w:color="auto" w:fill="auto"/>
            <w:vAlign w:val="center"/>
            <w:hideMark/>
          </w:tcPr>
          <w:p w14:paraId="2B9FFAF7"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xml:space="preserve">                               -   </w:t>
            </w:r>
          </w:p>
        </w:tc>
      </w:tr>
      <w:tr w:rsidR="00615984" w:rsidRPr="00AB0D39" w14:paraId="5100BC22" w14:textId="77777777" w:rsidTr="00D933D2">
        <w:trPr>
          <w:gridBefore w:val="1"/>
          <w:wBefore w:w="5040" w:type="dxa"/>
          <w:trHeight w:val="123"/>
        </w:trPr>
        <w:tc>
          <w:tcPr>
            <w:tcW w:w="1304" w:type="dxa"/>
            <w:tcBorders>
              <w:top w:val="nil"/>
              <w:left w:val="nil"/>
              <w:bottom w:val="double" w:sz="6" w:space="0" w:color="auto"/>
              <w:right w:val="nil"/>
            </w:tcBorders>
            <w:shd w:val="clear" w:color="auto" w:fill="auto"/>
            <w:noWrap/>
            <w:vAlign w:val="bottom"/>
            <w:hideMark/>
          </w:tcPr>
          <w:p w14:paraId="44C84AE2"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c>
          <w:tcPr>
            <w:tcW w:w="1304" w:type="dxa"/>
            <w:tcBorders>
              <w:top w:val="nil"/>
              <w:left w:val="nil"/>
              <w:bottom w:val="double" w:sz="6" w:space="0" w:color="auto"/>
              <w:right w:val="nil"/>
            </w:tcBorders>
            <w:shd w:val="clear" w:color="auto" w:fill="auto"/>
            <w:noWrap/>
            <w:vAlign w:val="bottom"/>
            <w:hideMark/>
          </w:tcPr>
          <w:p w14:paraId="52EDA4E1"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c>
          <w:tcPr>
            <w:tcW w:w="1720" w:type="dxa"/>
            <w:tcBorders>
              <w:top w:val="nil"/>
              <w:left w:val="nil"/>
              <w:bottom w:val="double" w:sz="6" w:space="0" w:color="auto"/>
              <w:right w:val="nil"/>
            </w:tcBorders>
            <w:shd w:val="clear" w:color="auto" w:fill="auto"/>
            <w:noWrap/>
            <w:vAlign w:val="center"/>
            <w:hideMark/>
          </w:tcPr>
          <w:p w14:paraId="01DB3158" w14:textId="77777777" w:rsidR="00BE7B46" w:rsidRPr="00AB0D39" w:rsidRDefault="00BE7B46" w:rsidP="00D933D2">
            <w:pPr>
              <w:spacing w:after="0" w:line="360" w:lineRule="auto"/>
              <w:jc w:val="right"/>
              <w:rPr>
                <w:rFonts w:ascii="Times New Roman" w:eastAsia="Times New Roman" w:hAnsi="Times New Roman" w:cs="Times New Roman"/>
                <w:color w:val="767171"/>
                <w:sz w:val="20"/>
                <w:szCs w:val="20"/>
                <w:lang w:eastAsia="es-DO"/>
              </w:rPr>
            </w:pPr>
            <w:r w:rsidRPr="00AB0D39">
              <w:rPr>
                <w:rFonts w:ascii="Times New Roman" w:eastAsia="Times New Roman" w:hAnsi="Times New Roman" w:cs="Times New Roman"/>
                <w:color w:val="767171"/>
                <w:sz w:val="20"/>
                <w:szCs w:val="20"/>
                <w:lang w:eastAsia="es-DO"/>
              </w:rPr>
              <w:t> </w:t>
            </w:r>
          </w:p>
        </w:tc>
      </w:tr>
      <w:tr w:rsidR="00615984" w:rsidRPr="00AB0D39" w14:paraId="489673C4" w14:textId="77777777" w:rsidTr="00D933D2">
        <w:trPr>
          <w:gridBefore w:val="1"/>
          <w:wBefore w:w="5040" w:type="dxa"/>
          <w:trHeight w:val="315"/>
        </w:trPr>
        <w:tc>
          <w:tcPr>
            <w:tcW w:w="1304" w:type="dxa"/>
            <w:tcBorders>
              <w:top w:val="nil"/>
              <w:left w:val="nil"/>
              <w:bottom w:val="nil"/>
              <w:right w:val="nil"/>
            </w:tcBorders>
            <w:shd w:val="clear" w:color="auto" w:fill="auto"/>
            <w:noWrap/>
            <w:vAlign w:val="center"/>
            <w:hideMark/>
          </w:tcPr>
          <w:p w14:paraId="243E42EA"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33,777,841.00</w:t>
            </w:r>
          </w:p>
        </w:tc>
        <w:tc>
          <w:tcPr>
            <w:tcW w:w="1304" w:type="dxa"/>
            <w:tcBorders>
              <w:top w:val="nil"/>
              <w:left w:val="nil"/>
              <w:bottom w:val="nil"/>
              <w:right w:val="nil"/>
            </w:tcBorders>
            <w:shd w:val="clear" w:color="auto" w:fill="auto"/>
            <w:noWrap/>
            <w:vAlign w:val="center"/>
            <w:hideMark/>
          </w:tcPr>
          <w:p w14:paraId="0399DE55"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28,489,829.00</w:t>
            </w:r>
          </w:p>
        </w:tc>
        <w:tc>
          <w:tcPr>
            <w:tcW w:w="1720" w:type="dxa"/>
            <w:tcBorders>
              <w:top w:val="nil"/>
              <w:left w:val="nil"/>
              <w:bottom w:val="nil"/>
              <w:right w:val="nil"/>
            </w:tcBorders>
            <w:shd w:val="clear" w:color="auto" w:fill="auto"/>
            <w:noWrap/>
            <w:vAlign w:val="center"/>
            <w:hideMark/>
          </w:tcPr>
          <w:p w14:paraId="40F315C1"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42,795,995.00</w:t>
            </w:r>
          </w:p>
        </w:tc>
      </w:tr>
      <w:tr w:rsidR="00615984" w:rsidRPr="00AB0D39" w14:paraId="0C7A6401" w14:textId="77777777" w:rsidTr="00D933D2">
        <w:trPr>
          <w:gridBefore w:val="1"/>
          <w:wBefore w:w="5040" w:type="dxa"/>
          <w:trHeight w:val="315"/>
        </w:trPr>
        <w:tc>
          <w:tcPr>
            <w:tcW w:w="1304" w:type="dxa"/>
            <w:tcBorders>
              <w:top w:val="nil"/>
              <w:left w:val="nil"/>
              <w:bottom w:val="nil"/>
              <w:right w:val="nil"/>
            </w:tcBorders>
            <w:shd w:val="clear" w:color="auto" w:fill="auto"/>
            <w:noWrap/>
            <w:vAlign w:val="bottom"/>
            <w:hideMark/>
          </w:tcPr>
          <w:p w14:paraId="4EE3FA32" w14:textId="77777777" w:rsidR="00BE7B46" w:rsidRPr="00AB0D39" w:rsidRDefault="00BE7B46" w:rsidP="00D933D2">
            <w:pPr>
              <w:spacing w:after="0" w:line="360" w:lineRule="auto"/>
              <w:rPr>
                <w:rFonts w:ascii="Times New Roman" w:eastAsia="Times New Roman" w:hAnsi="Times New Roman" w:cs="Times New Roman"/>
                <w:color w:val="767171"/>
                <w:sz w:val="20"/>
                <w:szCs w:val="20"/>
                <w:lang w:eastAsia="es-DO"/>
              </w:rPr>
            </w:pPr>
          </w:p>
        </w:tc>
        <w:tc>
          <w:tcPr>
            <w:tcW w:w="1304" w:type="dxa"/>
            <w:tcBorders>
              <w:top w:val="nil"/>
              <w:left w:val="nil"/>
              <w:bottom w:val="nil"/>
              <w:right w:val="nil"/>
            </w:tcBorders>
            <w:shd w:val="clear" w:color="auto" w:fill="auto"/>
            <w:noWrap/>
            <w:vAlign w:val="bottom"/>
            <w:hideMark/>
          </w:tcPr>
          <w:p w14:paraId="1B0241C2" w14:textId="77777777" w:rsidR="00BE7B46" w:rsidRPr="00AB0D39" w:rsidRDefault="00BE7B46" w:rsidP="00D933D2">
            <w:pPr>
              <w:spacing w:after="0" w:line="360" w:lineRule="auto"/>
              <w:rPr>
                <w:rFonts w:ascii="Times New Roman" w:eastAsia="Times New Roman" w:hAnsi="Times New Roman" w:cs="Times New Roman"/>
                <w:color w:val="767171"/>
                <w:sz w:val="20"/>
                <w:szCs w:val="20"/>
                <w:lang w:eastAsia="es-DO"/>
              </w:rPr>
            </w:pPr>
          </w:p>
        </w:tc>
        <w:tc>
          <w:tcPr>
            <w:tcW w:w="1720" w:type="dxa"/>
            <w:tcBorders>
              <w:top w:val="nil"/>
              <w:left w:val="nil"/>
              <w:bottom w:val="nil"/>
              <w:right w:val="nil"/>
            </w:tcBorders>
            <w:shd w:val="clear" w:color="auto" w:fill="auto"/>
            <w:noWrap/>
            <w:vAlign w:val="bottom"/>
            <w:hideMark/>
          </w:tcPr>
          <w:p w14:paraId="40A1710A" w14:textId="77777777" w:rsidR="00BE7B46" w:rsidRPr="00AB0D39" w:rsidRDefault="00BE7B46" w:rsidP="00D933D2">
            <w:pPr>
              <w:spacing w:after="0" w:line="360" w:lineRule="auto"/>
              <w:rPr>
                <w:rFonts w:ascii="Times New Roman" w:eastAsia="Times New Roman" w:hAnsi="Times New Roman" w:cs="Times New Roman"/>
                <w:color w:val="767171"/>
                <w:sz w:val="20"/>
                <w:szCs w:val="20"/>
                <w:lang w:eastAsia="es-DO"/>
              </w:rPr>
            </w:pPr>
          </w:p>
        </w:tc>
      </w:tr>
      <w:tr w:rsidR="00615984" w:rsidRPr="00AB0D39" w14:paraId="57FD0F1C" w14:textId="77777777" w:rsidTr="00D933D2">
        <w:trPr>
          <w:trHeight w:val="300"/>
        </w:trPr>
        <w:tc>
          <w:tcPr>
            <w:tcW w:w="5040" w:type="dxa"/>
            <w:tcBorders>
              <w:top w:val="single" w:sz="8" w:space="0" w:color="auto"/>
              <w:left w:val="single" w:sz="8" w:space="0" w:color="auto"/>
              <w:bottom w:val="nil"/>
              <w:right w:val="nil"/>
            </w:tcBorders>
            <w:shd w:val="clear" w:color="auto" w:fill="auto"/>
            <w:noWrap/>
            <w:vAlign w:val="bottom"/>
            <w:hideMark/>
          </w:tcPr>
          <w:p w14:paraId="4E5B25E5"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c>
          <w:tcPr>
            <w:tcW w:w="1304" w:type="dxa"/>
            <w:tcBorders>
              <w:top w:val="single" w:sz="8" w:space="0" w:color="auto"/>
              <w:left w:val="nil"/>
              <w:bottom w:val="nil"/>
              <w:right w:val="nil"/>
            </w:tcBorders>
            <w:shd w:val="clear" w:color="auto" w:fill="auto"/>
            <w:vAlign w:val="center"/>
            <w:hideMark/>
          </w:tcPr>
          <w:p w14:paraId="19C9B07D" w14:textId="77777777" w:rsidR="00BE7B46" w:rsidRPr="00AB0D39" w:rsidRDefault="00BE7B46" w:rsidP="00D933D2">
            <w:pPr>
              <w:spacing w:after="0" w:line="360" w:lineRule="auto"/>
              <w:jc w:val="center"/>
              <w:rPr>
                <w:rFonts w:ascii="Calibri" w:eastAsia="Times New Roman" w:hAnsi="Calibri" w:cs="Calibri"/>
                <w:b/>
                <w:bCs/>
                <w:color w:val="767171"/>
                <w:sz w:val="20"/>
                <w:szCs w:val="20"/>
                <w:lang w:eastAsia="es-DO"/>
              </w:rPr>
            </w:pPr>
            <w:r w:rsidRPr="00AB0D39">
              <w:rPr>
                <w:rFonts w:ascii="Calibri" w:eastAsia="Times New Roman" w:hAnsi="Calibri" w:cs="Calibri"/>
                <w:b/>
                <w:bCs/>
                <w:color w:val="767171"/>
                <w:sz w:val="20"/>
                <w:szCs w:val="20"/>
                <w:lang w:eastAsia="es-DO"/>
              </w:rPr>
              <w:t>Octubre</w:t>
            </w:r>
          </w:p>
        </w:tc>
        <w:tc>
          <w:tcPr>
            <w:tcW w:w="1304" w:type="dxa"/>
            <w:tcBorders>
              <w:top w:val="single" w:sz="8" w:space="0" w:color="auto"/>
              <w:left w:val="nil"/>
              <w:bottom w:val="nil"/>
              <w:right w:val="nil"/>
            </w:tcBorders>
            <w:shd w:val="clear" w:color="auto" w:fill="auto"/>
            <w:noWrap/>
            <w:vAlign w:val="center"/>
            <w:hideMark/>
          </w:tcPr>
          <w:p w14:paraId="69846D45" w14:textId="77777777" w:rsidR="00BE7B46" w:rsidRPr="00AB0D39" w:rsidRDefault="00BE7B46" w:rsidP="00D933D2">
            <w:pPr>
              <w:spacing w:after="0" w:line="360" w:lineRule="auto"/>
              <w:jc w:val="center"/>
              <w:rPr>
                <w:rFonts w:ascii="Calibri" w:eastAsia="Times New Roman" w:hAnsi="Calibri" w:cs="Calibri"/>
                <w:b/>
                <w:bCs/>
                <w:color w:val="767171"/>
                <w:sz w:val="20"/>
                <w:szCs w:val="20"/>
                <w:lang w:eastAsia="es-DO"/>
              </w:rPr>
            </w:pPr>
            <w:r w:rsidRPr="00AB0D39">
              <w:rPr>
                <w:rFonts w:ascii="Calibri" w:eastAsia="Times New Roman" w:hAnsi="Calibri" w:cs="Calibri"/>
                <w:b/>
                <w:bCs/>
                <w:color w:val="767171"/>
                <w:sz w:val="20"/>
                <w:szCs w:val="20"/>
                <w:lang w:eastAsia="es-DO"/>
              </w:rPr>
              <w:t>Noviembre</w:t>
            </w:r>
            <w:r w:rsidRPr="00AB0D39">
              <w:rPr>
                <w:rFonts w:ascii="Calibri" w:eastAsia="Times New Roman" w:hAnsi="Calibri" w:cs="Calibri"/>
                <w:color w:val="767171"/>
                <w:sz w:val="20"/>
                <w:szCs w:val="20"/>
                <w:lang w:eastAsia="es-DO"/>
              </w:rPr>
              <w:t> </w:t>
            </w:r>
          </w:p>
        </w:tc>
        <w:tc>
          <w:tcPr>
            <w:tcW w:w="1720" w:type="dxa"/>
            <w:tcBorders>
              <w:top w:val="single" w:sz="8" w:space="0" w:color="auto"/>
              <w:left w:val="nil"/>
              <w:bottom w:val="nil"/>
              <w:right w:val="single" w:sz="8" w:space="0" w:color="auto"/>
            </w:tcBorders>
            <w:shd w:val="clear" w:color="auto" w:fill="auto"/>
            <w:noWrap/>
            <w:vAlign w:val="center"/>
            <w:hideMark/>
          </w:tcPr>
          <w:p w14:paraId="1860E34F" w14:textId="77777777" w:rsidR="00BE7B46" w:rsidRPr="00AB0D39" w:rsidRDefault="00BE7B46" w:rsidP="00D933D2">
            <w:pPr>
              <w:spacing w:after="0" w:line="360" w:lineRule="auto"/>
              <w:jc w:val="center"/>
              <w:rPr>
                <w:rFonts w:ascii="Calibri" w:eastAsia="Times New Roman" w:hAnsi="Calibri" w:cs="Calibri"/>
                <w:b/>
                <w:bCs/>
                <w:color w:val="767171"/>
                <w:sz w:val="20"/>
                <w:szCs w:val="20"/>
                <w:lang w:eastAsia="es-DO"/>
              </w:rPr>
            </w:pPr>
            <w:r w:rsidRPr="00AB0D39">
              <w:rPr>
                <w:rFonts w:ascii="Calibri" w:eastAsia="Times New Roman" w:hAnsi="Calibri" w:cs="Calibri"/>
                <w:b/>
                <w:bCs/>
                <w:color w:val="767171"/>
                <w:sz w:val="20"/>
                <w:szCs w:val="20"/>
                <w:lang w:eastAsia="es-DO"/>
              </w:rPr>
              <w:t>Diciembre</w:t>
            </w:r>
            <w:r w:rsidRPr="00AB0D39">
              <w:rPr>
                <w:rFonts w:ascii="Calibri" w:eastAsia="Times New Roman" w:hAnsi="Calibri" w:cs="Calibri"/>
                <w:color w:val="767171"/>
                <w:sz w:val="20"/>
                <w:szCs w:val="20"/>
                <w:lang w:eastAsia="es-DO"/>
              </w:rPr>
              <w:t> </w:t>
            </w:r>
          </w:p>
        </w:tc>
      </w:tr>
      <w:tr w:rsidR="00615984" w:rsidRPr="00AB0D39" w14:paraId="7355B443"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223994F8"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2.1 REMUNERACIONES Y CONTRIBUCIONES</w:t>
            </w:r>
          </w:p>
        </w:tc>
        <w:tc>
          <w:tcPr>
            <w:tcW w:w="1304" w:type="dxa"/>
            <w:tcBorders>
              <w:top w:val="nil"/>
              <w:left w:val="nil"/>
              <w:bottom w:val="nil"/>
              <w:right w:val="nil"/>
            </w:tcBorders>
            <w:shd w:val="clear" w:color="auto" w:fill="auto"/>
            <w:vAlign w:val="center"/>
            <w:hideMark/>
          </w:tcPr>
          <w:p w14:paraId="1614A1DF"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14,728,581.00</w:t>
            </w:r>
          </w:p>
        </w:tc>
        <w:tc>
          <w:tcPr>
            <w:tcW w:w="1304" w:type="dxa"/>
            <w:tcBorders>
              <w:top w:val="nil"/>
              <w:left w:val="nil"/>
              <w:bottom w:val="nil"/>
              <w:right w:val="nil"/>
            </w:tcBorders>
            <w:shd w:val="clear" w:color="auto" w:fill="auto"/>
            <w:noWrap/>
            <w:vAlign w:val="center"/>
            <w:hideMark/>
          </w:tcPr>
          <w:p w14:paraId="3092AF32"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p>
        </w:tc>
        <w:tc>
          <w:tcPr>
            <w:tcW w:w="1720" w:type="dxa"/>
            <w:tcBorders>
              <w:top w:val="nil"/>
              <w:left w:val="nil"/>
              <w:bottom w:val="nil"/>
              <w:right w:val="single" w:sz="8" w:space="0" w:color="auto"/>
            </w:tcBorders>
            <w:shd w:val="clear" w:color="auto" w:fill="auto"/>
            <w:noWrap/>
            <w:vAlign w:val="center"/>
            <w:hideMark/>
          </w:tcPr>
          <w:p w14:paraId="0657DA13"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r>
      <w:tr w:rsidR="00615984" w:rsidRPr="00AB0D39" w14:paraId="77DF3860"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39F1525F"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2.2 CONTRATACION DE SERVICIOS</w:t>
            </w:r>
          </w:p>
        </w:tc>
        <w:tc>
          <w:tcPr>
            <w:tcW w:w="1304" w:type="dxa"/>
            <w:tcBorders>
              <w:top w:val="nil"/>
              <w:left w:val="nil"/>
              <w:bottom w:val="nil"/>
              <w:right w:val="nil"/>
            </w:tcBorders>
            <w:shd w:val="clear" w:color="auto" w:fill="auto"/>
            <w:vAlign w:val="center"/>
            <w:hideMark/>
          </w:tcPr>
          <w:p w14:paraId="79F1CCDE"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2,338,286.00</w:t>
            </w:r>
          </w:p>
        </w:tc>
        <w:tc>
          <w:tcPr>
            <w:tcW w:w="1304" w:type="dxa"/>
            <w:tcBorders>
              <w:top w:val="nil"/>
              <w:left w:val="nil"/>
              <w:bottom w:val="nil"/>
              <w:right w:val="nil"/>
            </w:tcBorders>
            <w:shd w:val="clear" w:color="auto" w:fill="auto"/>
            <w:vAlign w:val="center"/>
            <w:hideMark/>
          </w:tcPr>
          <w:p w14:paraId="4C4D4FFE"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p>
        </w:tc>
        <w:tc>
          <w:tcPr>
            <w:tcW w:w="1720" w:type="dxa"/>
            <w:tcBorders>
              <w:top w:val="nil"/>
              <w:left w:val="nil"/>
              <w:bottom w:val="nil"/>
              <w:right w:val="single" w:sz="8" w:space="0" w:color="auto"/>
            </w:tcBorders>
            <w:shd w:val="clear" w:color="auto" w:fill="auto"/>
            <w:vAlign w:val="center"/>
            <w:hideMark/>
          </w:tcPr>
          <w:p w14:paraId="4D029A1D"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r>
      <w:tr w:rsidR="00615984" w:rsidRPr="00AB0D39" w14:paraId="54DB3A2D"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4982C604"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2.3 MATERIALES Y SUMINISTROS</w:t>
            </w:r>
          </w:p>
        </w:tc>
        <w:tc>
          <w:tcPr>
            <w:tcW w:w="1304" w:type="dxa"/>
            <w:tcBorders>
              <w:top w:val="nil"/>
              <w:left w:val="nil"/>
              <w:bottom w:val="nil"/>
              <w:right w:val="nil"/>
            </w:tcBorders>
            <w:shd w:val="clear" w:color="auto" w:fill="auto"/>
            <w:vAlign w:val="center"/>
            <w:hideMark/>
          </w:tcPr>
          <w:p w14:paraId="38F36D22"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5,573,809.00</w:t>
            </w:r>
          </w:p>
        </w:tc>
        <w:tc>
          <w:tcPr>
            <w:tcW w:w="1304" w:type="dxa"/>
            <w:tcBorders>
              <w:top w:val="nil"/>
              <w:left w:val="nil"/>
              <w:bottom w:val="nil"/>
              <w:right w:val="nil"/>
            </w:tcBorders>
            <w:shd w:val="clear" w:color="auto" w:fill="auto"/>
            <w:vAlign w:val="center"/>
            <w:hideMark/>
          </w:tcPr>
          <w:p w14:paraId="6DAE777B"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p>
        </w:tc>
        <w:tc>
          <w:tcPr>
            <w:tcW w:w="1720" w:type="dxa"/>
            <w:tcBorders>
              <w:top w:val="nil"/>
              <w:left w:val="nil"/>
              <w:bottom w:val="nil"/>
              <w:right w:val="single" w:sz="8" w:space="0" w:color="auto"/>
            </w:tcBorders>
            <w:shd w:val="clear" w:color="auto" w:fill="auto"/>
            <w:vAlign w:val="center"/>
            <w:hideMark/>
          </w:tcPr>
          <w:p w14:paraId="592AAA7C"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r>
      <w:tr w:rsidR="00615984" w:rsidRPr="00AB0D39" w14:paraId="4147BD72"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7953B619"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2.4 TRANSFERENCIAS CORRIENTES</w:t>
            </w:r>
          </w:p>
        </w:tc>
        <w:tc>
          <w:tcPr>
            <w:tcW w:w="1304" w:type="dxa"/>
            <w:tcBorders>
              <w:top w:val="nil"/>
              <w:left w:val="nil"/>
              <w:bottom w:val="nil"/>
              <w:right w:val="nil"/>
            </w:tcBorders>
            <w:shd w:val="clear" w:color="auto" w:fill="auto"/>
            <w:vAlign w:val="center"/>
            <w:hideMark/>
          </w:tcPr>
          <w:p w14:paraId="1B7DD08D"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289,120.00</w:t>
            </w:r>
          </w:p>
        </w:tc>
        <w:tc>
          <w:tcPr>
            <w:tcW w:w="1304" w:type="dxa"/>
            <w:tcBorders>
              <w:top w:val="nil"/>
              <w:left w:val="nil"/>
              <w:bottom w:val="nil"/>
              <w:right w:val="nil"/>
            </w:tcBorders>
            <w:shd w:val="clear" w:color="auto" w:fill="auto"/>
            <w:vAlign w:val="center"/>
            <w:hideMark/>
          </w:tcPr>
          <w:p w14:paraId="44B66140"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p>
        </w:tc>
        <w:tc>
          <w:tcPr>
            <w:tcW w:w="1720" w:type="dxa"/>
            <w:tcBorders>
              <w:top w:val="nil"/>
              <w:left w:val="nil"/>
              <w:bottom w:val="nil"/>
              <w:right w:val="single" w:sz="8" w:space="0" w:color="auto"/>
            </w:tcBorders>
            <w:shd w:val="clear" w:color="auto" w:fill="auto"/>
            <w:vAlign w:val="center"/>
            <w:hideMark/>
          </w:tcPr>
          <w:p w14:paraId="23BDBEA6"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r>
      <w:tr w:rsidR="00615984" w:rsidRPr="00AB0D39" w14:paraId="3BEF0485"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783BA1C4"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2.6 BIENES MUEBLES, INMUEBLES E INTANGIBLES</w:t>
            </w:r>
          </w:p>
        </w:tc>
        <w:tc>
          <w:tcPr>
            <w:tcW w:w="1304" w:type="dxa"/>
            <w:tcBorders>
              <w:top w:val="nil"/>
              <w:left w:val="nil"/>
              <w:bottom w:val="nil"/>
              <w:right w:val="nil"/>
            </w:tcBorders>
            <w:shd w:val="clear" w:color="auto" w:fill="auto"/>
            <w:vAlign w:val="center"/>
            <w:hideMark/>
          </w:tcPr>
          <w:p w14:paraId="22B9D6DD"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187,200.00</w:t>
            </w:r>
          </w:p>
        </w:tc>
        <w:tc>
          <w:tcPr>
            <w:tcW w:w="1304" w:type="dxa"/>
            <w:tcBorders>
              <w:top w:val="nil"/>
              <w:left w:val="nil"/>
              <w:bottom w:val="nil"/>
              <w:right w:val="nil"/>
            </w:tcBorders>
            <w:shd w:val="clear" w:color="auto" w:fill="auto"/>
            <w:noWrap/>
            <w:vAlign w:val="center"/>
            <w:hideMark/>
          </w:tcPr>
          <w:p w14:paraId="4E749D19"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p>
        </w:tc>
        <w:tc>
          <w:tcPr>
            <w:tcW w:w="1720" w:type="dxa"/>
            <w:tcBorders>
              <w:top w:val="nil"/>
              <w:left w:val="nil"/>
              <w:bottom w:val="nil"/>
              <w:right w:val="single" w:sz="8" w:space="0" w:color="auto"/>
            </w:tcBorders>
            <w:shd w:val="clear" w:color="auto" w:fill="auto"/>
            <w:noWrap/>
            <w:vAlign w:val="center"/>
            <w:hideMark/>
          </w:tcPr>
          <w:p w14:paraId="6ABBA67D"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r>
      <w:tr w:rsidR="00615984" w:rsidRPr="00AB0D39" w14:paraId="0F4361B8" w14:textId="77777777" w:rsidTr="00D933D2">
        <w:trPr>
          <w:trHeight w:val="300"/>
        </w:trPr>
        <w:tc>
          <w:tcPr>
            <w:tcW w:w="5040" w:type="dxa"/>
            <w:tcBorders>
              <w:top w:val="nil"/>
              <w:left w:val="single" w:sz="8" w:space="0" w:color="auto"/>
              <w:bottom w:val="nil"/>
              <w:right w:val="nil"/>
            </w:tcBorders>
            <w:shd w:val="clear" w:color="auto" w:fill="auto"/>
            <w:noWrap/>
            <w:vAlign w:val="center"/>
            <w:hideMark/>
          </w:tcPr>
          <w:p w14:paraId="5B8D2680"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2.7 OBRAS</w:t>
            </w:r>
          </w:p>
        </w:tc>
        <w:tc>
          <w:tcPr>
            <w:tcW w:w="1304" w:type="dxa"/>
            <w:tcBorders>
              <w:top w:val="nil"/>
              <w:left w:val="nil"/>
              <w:bottom w:val="nil"/>
              <w:right w:val="nil"/>
            </w:tcBorders>
            <w:shd w:val="clear" w:color="auto" w:fill="auto"/>
            <w:vAlign w:val="center"/>
            <w:hideMark/>
          </w:tcPr>
          <w:p w14:paraId="510AE194"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258,808.00</w:t>
            </w:r>
          </w:p>
        </w:tc>
        <w:tc>
          <w:tcPr>
            <w:tcW w:w="1304" w:type="dxa"/>
            <w:tcBorders>
              <w:top w:val="nil"/>
              <w:left w:val="nil"/>
              <w:bottom w:val="nil"/>
              <w:right w:val="nil"/>
            </w:tcBorders>
            <w:shd w:val="clear" w:color="auto" w:fill="auto"/>
            <w:vAlign w:val="center"/>
            <w:hideMark/>
          </w:tcPr>
          <w:p w14:paraId="297CC5E1"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p>
        </w:tc>
        <w:tc>
          <w:tcPr>
            <w:tcW w:w="1720" w:type="dxa"/>
            <w:tcBorders>
              <w:top w:val="nil"/>
              <w:left w:val="nil"/>
              <w:bottom w:val="nil"/>
              <w:right w:val="single" w:sz="8" w:space="0" w:color="auto"/>
            </w:tcBorders>
            <w:shd w:val="clear" w:color="auto" w:fill="auto"/>
            <w:vAlign w:val="center"/>
            <w:hideMark/>
          </w:tcPr>
          <w:p w14:paraId="32C01DC8"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r>
      <w:tr w:rsidR="00615984" w:rsidRPr="00AB0D39" w14:paraId="5E629ED0" w14:textId="77777777" w:rsidTr="00D933D2">
        <w:trPr>
          <w:trHeight w:val="525"/>
        </w:trPr>
        <w:tc>
          <w:tcPr>
            <w:tcW w:w="5040" w:type="dxa"/>
            <w:tcBorders>
              <w:top w:val="nil"/>
              <w:left w:val="single" w:sz="8" w:space="0" w:color="auto"/>
              <w:bottom w:val="single" w:sz="8" w:space="0" w:color="auto"/>
              <w:right w:val="nil"/>
            </w:tcBorders>
            <w:shd w:val="clear" w:color="auto" w:fill="auto"/>
            <w:noWrap/>
            <w:vAlign w:val="center"/>
            <w:hideMark/>
          </w:tcPr>
          <w:p w14:paraId="27087E14" w14:textId="77777777" w:rsidR="00BE7B46" w:rsidRPr="00AB0D39" w:rsidRDefault="00BE7B46" w:rsidP="00D933D2">
            <w:pPr>
              <w:spacing w:after="0" w:line="360" w:lineRule="auto"/>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4.1 INCREMENTO DE ACTIVOS FINANCIEROS NO CORRIENTES</w:t>
            </w:r>
          </w:p>
        </w:tc>
        <w:tc>
          <w:tcPr>
            <w:tcW w:w="1304" w:type="dxa"/>
            <w:tcBorders>
              <w:top w:val="nil"/>
              <w:left w:val="nil"/>
              <w:bottom w:val="single" w:sz="8" w:space="0" w:color="auto"/>
              <w:right w:val="nil"/>
            </w:tcBorders>
            <w:shd w:val="clear" w:color="auto" w:fill="auto"/>
            <w:vAlign w:val="center"/>
            <w:hideMark/>
          </w:tcPr>
          <w:p w14:paraId="0BD97B84"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xml:space="preserve">                               -   </w:t>
            </w:r>
          </w:p>
        </w:tc>
        <w:tc>
          <w:tcPr>
            <w:tcW w:w="1304" w:type="dxa"/>
            <w:tcBorders>
              <w:top w:val="nil"/>
              <w:left w:val="nil"/>
              <w:bottom w:val="single" w:sz="8" w:space="0" w:color="auto"/>
              <w:right w:val="nil"/>
            </w:tcBorders>
            <w:shd w:val="clear" w:color="auto" w:fill="auto"/>
            <w:noWrap/>
            <w:vAlign w:val="center"/>
            <w:hideMark/>
          </w:tcPr>
          <w:p w14:paraId="31643DE9"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c>
          <w:tcPr>
            <w:tcW w:w="1720" w:type="dxa"/>
            <w:tcBorders>
              <w:top w:val="nil"/>
              <w:left w:val="nil"/>
              <w:bottom w:val="single" w:sz="8" w:space="0" w:color="auto"/>
              <w:right w:val="single" w:sz="8" w:space="0" w:color="auto"/>
            </w:tcBorders>
            <w:shd w:val="clear" w:color="auto" w:fill="auto"/>
            <w:noWrap/>
            <w:vAlign w:val="center"/>
            <w:hideMark/>
          </w:tcPr>
          <w:p w14:paraId="6DA7EE01"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 </w:t>
            </w:r>
          </w:p>
        </w:tc>
      </w:tr>
      <w:tr w:rsidR="00615984" w:rsidRPr="00AB0D39" w14:paraId="189A055A" w14:textId="77777777" w:rsidTr="00D933D2">
        <w:trPr>
          <w:gridBefore w:val="1"/>
          <w:wBefore w:w="5040" w:type="dxa"/>
          <w:trHeight w:val="315"/>
        </w:trPr>
        <w:tc>
          <w:tcPr>
            <w:tcW w:w="1304" w:type="dxa"/>
            <w:tcBorders>
              <w:top w:val="nil"/>
              <w:left w:val="nil"/>
              <w:bottom w:val="double" w:sz="6" w:space="0" w:color="auto"/>
              <w:right w:val="nil"/>
            </w:tcBorders>
            <w:shd w:val="clear" w:color="auto" w:fill="auto"/>
            <w:vAlign w:val="center"/>
            <w:hideMark/>
          </w:tcPr>
          <w:p w14:paraId="0873748C" w14:textId="77777777" w:rsidR="00BE7B46" w:rsidRPr="00AB0D39" w:rsidRDefault="00BE7B46" w:rsidP="00D933D2">
            <w:pPr>
              <w:spacing w:after="0" w:line="360" w:lineRule="auto"/>
              <w:jc w:val="right"/>
              <w:rPr>
                <w:rFonts w:ascii="Times New Roman" w:eastAsia="Times New Roman" w:hAnsi="Times New Roman" w:cs="Times New Roman"/>
                <w:color w:val="767171"/>
                <w:sz w:val="20"/>
                <w:szCs w:val="20"/>
                <w:lang w:eastAsia="es-DO"/>
              </w:rPr>
            </w:pPr>
          </w:p>
        </w:tc>
        <w:tc>
          <w:tcPr>
            <w:tcW w:w="1304" w:type="dxa"/>
            <w:tcBorders>
              <w:top w:val="nil"/>
              <w:left w:val="nil"/>
              <w:bottom w:val="double" w:sz="6" w:space="0" w:color="auto"/>
              <w:right w:val="nil"/>
            </w:tcBorders>
            <w:shd w:val="clear" w:color="auto" w:fill="auto"/>
            <w:noWrap/>
            <w:vAlign w:val="center"/>
            <w:hideMark/>
          </w:tcPr>
          <w:p w14:paraId="504AD050" w14:textId="77777777" w:rsidR="00BE7B46" w:rsidRPr="00AB0D39" w:rsidRDefault="00BE7B46" w:rsidP="00D933D2">
            <w:pPr>
              <w:spacing w:after="0" w:line="360" w:lineRule="auto"/>
              <w:jc w:val="right"/>
              <w:rPr>
                <w:rFonts w:ascii="Times New Roman" w:eastAsia="Times New Roman" w:hAnsi="Times New Roman" w:cs="Times New Roman"/>
                <w:color w:val="767171"/>
                <w:sz w:val="20"/>
                <w:szCs w:val="20"/>
                <w:lang w:eastAsia="es-DO"/>
              </w:rPr>
            </w:pPr>
            <w:r w:rsidRPr="00AB0D39">
              <w:rPr>
                <w:rFonts w:ascii="Times New Roman" w:eastAsia="Times New Roman" w:hAnsi="Times New Roman" w:cs="Times New Roman"/>
                <w:color w:val="767171"/>
                <w:sz w:val="20"/>
                <w:szCs w:val="20"/>
                <w:lang w:eastAsia="es-DO"/>
              </w:rPr>
              <w:t> </w:t>
            </w:r>
          </w:p>
        </w:tc>
        <w:tc>
          <w:tcPr>
            <w:tcW w:w="1720" w:type="dxa"/>
            <w:tcBorders>
              <w:top w:val="nil"/>
              <w:left w:val="nil"/>
              <w:bottom w:val="double" w:sz="6" w:space="0" w:color="auto"/>
              <w:right w:val="nil"/>
            </w:tcBorders>
            <w:shd w:val="clear" w:color="auto" w:fill="auto"/>
            <w:noWrap/>
            <w:vAlign w:val="center"/>
            <w:hideMark/>
          </w:tcPr>
          <w:p w14:paraId="61266267" w14:textId="77777777" w:rsidR="00BE7B46" w:rsidRPr="00AB0D39" w:rsidRDefault="00BE7B46" w:rsidP="00D933D2">
            <w:pPr>
              <w:spacing w:after="0" w:line="360" w:lineRule="auto"/>
              <w:jc w:val="right"/>
              <w:rPr>
                <w:rFonts w:ascii="Times New Roman" w:eastAsia="Times New Roman" w:hAnsi="Times New Roman" w:cs="Times New Roman"/>
                <w:color w:val="767171"/>
                <w:sz w:val="20"/>
                <w:szCs w:val="20"/>
                <w:lang w:eastAsia="es-DO"/>
              </w:rPr>
            </w:pPr>
            <w:r w:rsidRPr="00AB0D39">
              <w:rPr>
                <w:rFonts w:ascii="Times New Roman" w:eastAsia="Times New Roman" w:hAnsi="Times New Roman" w:cs="Times New Roman"/>
                <w:color w:val="767171"/>
                <w:sz w:val="20"/>
                <w:szCs w:val="20"/>
                <w:lang w:eastAsia="es-DO"/>
              </w:rPr>
              <w:t> </w:t>
            </w:r>
          </w:p>
        </w:tc>
      </w:tr>
      <w:tr w:rsidR="00615984" w:rsidRPr="00AB0D39" w14:paraId="21852E7A" w14:textId="77777777" w:rsidTr="00D933D2">
        <w:trPr>
          <w:gridBefore w:val="1"/>
          <w:wBefore w:w="5040" w:type="dxa"/>
          <w:trHeight w:val="315"/>
        </w:trPr>
        <w:tc>
          <w:tcPr>
            <w:tcW w:w="1304" w:type="dxa"/>
            <w:tcBorders>
              <w:top w:val="nil"/>
              <w:left w:val="nil"/>
              <w:bottom w:val="nil"/>
              <w:right w:val="nil"/>
            </w:tcBorders>
            <w:shd w:val="clear" w:color="auto" w:fill="auto"/>
            <w:vAlign w:val="center"/>
            <w:hideMark/>
          </w:tcPr>
          <w:p w14:paraId="67CC11CE"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r w:rsidRPr="00AB0D39">
              <w:rPr>
                <w:rFonts w:ascii="Calibri" w:eastAsia="Times New Roman" w:hAnsi="Calibri" w:cs="Calibri"/>
                <w:color w:val="767171"/>
                <w:sz w:val="20"/>
                <w:szCs w:val="20"/>
                <w:lang w:eastAsia="es-DO"/>
              </w:rPr>
              <w:t>23,375,804.00</w:t>
            </w:r>
          </w:p>
        </w:tc>
        <w:tc>
          <w:tcPr>
            <w:tcW w:w="1304" w:type="dxa"/>
            <w:tcBorders>
              <w:top w:val="nil"/>
              <w:left w:val="nil"/>
              <w:bottom w:val="nil"/>
              <w:right w:val="nil"/>
            </w:tcBorders>
            <w:shd w:val="clear" w:color="auto" w:fill="auto"/>
            <w:noWrap/>
            <w:vAlign w:val="center"/>
            <w:hideMark/>
          </w:tcPr>
          <w:p w14:paraId="1AD3E9F3" w14:textId="77777777" w:rsidR="00BE7B46" w:rsidRPr="00AB0D39" w:rsidRDefault="00BE7B46" w:rsidP="00D933D2">
            <w:pPr>
              <w:spacing w:after="0" w:line="360" w:lineRule="auto"/>
              <w:jc w:val="right"/>
              <w:rPr>
                <w:rFonts w:ascii="Calibri" w:eastAsia="Times New Roman" w:hAnsi="Calibri" w:cs="Calibri"/>
                <w:color w:val="767171"/>
                <w:sz w:val="20"/>
                <w:szCs w:val="20"/>
                <w:lang w:eastAsia="es-DO"/>
              </w:rPr>
            </w:pPr>
          </w:p>
        </w:tc>
        <w:tc>
          <w:tcPr>
            <w:tcW w:w="1720" w:type="dxa"/>
            <w:tcBorders>
              <w:top w:val="nil"/>
              <w:left w:val="nil"/>
              <w:bottom w:val="nil"/>
              <w:right w:val="nil"/>
            </w:tcBorders>
            <w:shd w:val="clear" w:color="auto" w:fill="auto"/>
            <w:noWrap/>
            <w:vAlign w:val="center"/>
            <w:hideMark/>
          </w:tcPr>
          <w:p w14:paraId="4EC2C826" w14:textId="77777777" w:rsidR="00BE7B46" w:rsidRPr="00AB0D39" w:rsidRDefault="00BE7B46" w:rsidP="00D933D2">
            <w:pPr>
              <w:spacing w:after="0" w:line="360" w:lineRule="auto"/>
              <w:jc w:val="right"/>
              <w:rPr>
                <w:rFonts w:ascii="Times New Roman" w:eastAsia="Times New Roman" w:hAnsi="Times New Roman" w:cs="Times New Roman"/>
                <w:color w:val="767171"/>
                <w:sz w:val="20"/>
                <w:szCs w:val="20"/>
                <w:lang w:eastAsia="es-DO"/>
              </w:rPr>
            </w:pPr>
          </w:p>
        </w:tc>
      </w:tr>
    </w:tbl>
    <w:p w14:paraId="09264871" w14:textId="77777777" w:rsidR="00BE7B46" w:rsidRPr="00BE7B46" w:rsidRDefault="00BE7B46" w:rsidP="00D933D2">
      <w:pPr>
        <w:spacing w:line="360" w:lineRule="auto"/>
        <w:rPr>
          <w:color w:val="1D3B6F"/>
        </w:rPr>
      </w:pPr>
    </w:p>
    <w:p w14:paraId="26309B28" w14:textId="646C71FB" w:rsidR="00347F07" w:rsidRDefault="00AB0D39" w:rsidP="00D933D2">
      <w:pPr>
        <w:pStyle w:val="Prrafodelista"/>
        <w:spacing w:line="360" w:lineRule="auto"/>
        <w:ind w:left="0"/>
        <w:rPr>
          <w:rFonts w:ascii="Times New Roman" w:hAnsi="Times New Roman" w:cs="Times New Roman"/>
          <w:bCs/>
          <w:color w:val="767171"/>
          <w:sz w:val="24"/>
          <w:szCs w:val="32"/>
          <w:lang w:val="es-ES_tradnl"/>
        </w:rPr>
      </w:pPr>
      <w:r w:rsidRPr="00AB0D39">
        <w:rPr>
          <w:rFonts w:ascii="Times New Roman" w:hAnsi="Times New Roman" w:cs="Times New Roman"/>
          <w:bCs/>
          <w:color w:val="767171"/>
          <w:sz w:val="24"/>
          <w:szCs w:val="32"/>
          <w:lang w:val="es-ES_tradnl"/>
        </w:rPr>
        <w:t>La Corporación de Acueductos y Alcantarillado de La Romana para la gestión del 2021 logro elevar el recaudo de ingresos propios más allá de lo proyectado en el presupuesto, teniendo que cargar algunas partidas presupuestarias y tomando de otras para mantener el recaudo al más alto nivel rompiendo todos los récords de años anteriores. Entre las partidas presupuestarias se vieron afectadas las remuneraciones de personal y alquiler necesarias para aumentar las brigadas de la gestión comercial y operacional para cumplir con los objetivos planteados para el año 2021, así como los dejados de lograr en el 2020 por la pandemia del COVID-19.</w:t>
      </w:r>
    </w:p>
    <w:tbl>
      <w:tblPr>
        <w:tblStyle w:val="Tablaconcuadrcula1"/>
        <w:tblpPr w:leftFromText="141" w:rightFromText="141" w:vertAnchor="text" w:horzAnchor="margin" w:tblpXSpec="center" w:tblpY="318"/>
        <w:tblW w:w="5608" w:type="pct"/>
        <w:tblLayout w:type="fixed"/>
        <w:tblLook w:val="04A0" w:firstRow="1" w:lastRow="0" w:firstColumn="1" w:lastColumn="0" w:noHBand="0" w:noVBand="1"/>
      </w:tblPr>
      <w:tblGrid>
        <w:gridCol w:w="3788"/>
        <w:gridCol w:w="1422"/>
        <w:gridCol w:w="1416"/>
        <w:gridCol w:w="1416"/>
        <w:gridCol w:w="1136"/>
        <w:gridCol w:w="1562"/>
      </w:tblGrid>
      <w:tr w:rsidR="00AB0D39" w:rsidRPr="00AB0D39" w14:paraId="72D83EF5" w14:textId="77777777" w:rsidTr="004C4C01">
        <w:trPr>
          <w:trHeight w:val="375"/>
        </w:trPr>
        <w:tc>
          <w:tcPr>
            <w:tcW w:w="5000" w:type="pct"/>
            <w:gridSpan w:val="6"/>
            <w:shd w:val="clear" w:color="auto" w:fill="73D3DD"/>
            <w:noWrap/>
            <w:hideMark/>
          </w:tcPr>
          <w:p w14:paraId="50E16B25" w14:textId="77777777" w:rsidR="00AB0D39" w:rsidRPr="00AB0D39" w:rsidRDefault="00AB0D39" w:rsidP="004C43D5">
            <w:pPr>
              <w:jc w:val="center"/>
              <w:rPr>
                <w:rFonts w:ascii="Times New Roman" w:eastAsia="Times New Roman" w:hAnsi="Times New Roman" w:cs="Times New Roman"/>
                <w:color w:val="767171"/>
                <w:sz w:val="20"/>
                <w:lang w:eastAsia="es-DO"/>
              </w:rPr>
            </w:pPr>
            <w:r w:rsidRPr="00AB0D39">
              <w:rPr>
                <w:rFonts w:ascii="Times New Roman" w:eastAsia="Times New Roman" w:hAnsi="Times New Roman" w:cs="Times New Roman"/>
                <w:b/>
                <w:bCs/>
                <w:color w:val="767171"/>
                <w:sz w:val="20"/>
                <w:lang w:eastAsia="es-DO"/>
              </w:rPr>
              <w:t>GESTION PRESUPUESTARIA 2021</w:t>
            </w:r>
          </w:p>
        </w:tc>
      </w:tr>
      <w:tr w:rsidR="00AB0D39" w:rsidRPr="00AB0D39" w14:paraId="2FC033FE" w14:textId="77777777" w:rsidTr="004C4C01">
        <w:trPr>
          <w:trHeight w:val="750"/>
        </w:trPr>
        <w:tc>
          <w:tcPr>
            <w:tcW w:w="1764" w:type="pct"/>
            <w:shd w:val="clear" w:color="auto" w:fill="73D3DD"/>
            <w:noWrap/>
            <w:hideMark/>
          </w:tcPr>
          <w:p w14:paraId="69D373A0" w14:textId="77777777" w:rsidR="00AB0D39" w:rsidRDefault="00AB0D39" w:rsidP="004C43D5">
            <w:pPr>
              <w:jc w:val="center"/>
              <w:rPr>
                <w:rFonts w:ascii="Times New Roman" w:eastAsia="Times New Roman" w:hAnsi="Times New Roman" w:cs="Times New Roman"/>
                <w:b/>
                <w:bCs/>
                <w:color w:val="767171"/>
                <w:sz w:val="20"/>
                <w:lang w:eastAsia="es-DO"/>
              </w:rPr>
            </w:pPr>
          </w:p>
          <w:p w14:paraId="6CF43902" w14:textId="23FADBEA" w:rsidR="00AB0D39" w:rsidRPr="00AB0D39" w:rsidRDefault="00AB0D39" w:rsidP="004C43D5">
            <w:pPr>
              <w:jc w:val="center"/>
              <w:rPr>
                <w:rFonts w:ascii="Times New Roman" w:eastAsia="Times New Roman" w:hAnsi="Times New Roman" w:cs="Times New Roman"/>
                <w:b/>
                <w:bCs/>
                <w:color w:val="767171"/>
                <w:sz w:val="20"/>
                <w:lang w:eastAsia="es-DO"/>
              </w:rPr>
            </w:pPr>
            <w:r w:rsidRPr="00AB0D39">
              <w:rPr>
                <w:rFonts w:ascii="Times New Roman" w:eastAsia="Times New Roman" w:hAnsi="Times New Roman" w:cs="Times New Roman"/>
                <w:b/>
                <w:bCs/>
                <w:color w:val="767171"/>
                <w:sz w:val="20"/>
                <w:lang w:eastAsia="es-DO"/>
              </w:rPr>
              <w:t>OBJETO</w:t>
            </w:r>
          </w:p>
        </w:tc>
        <w:tc>
          <w:tcPr>
            <w:tcW w:w="662" w:type="pct"/>
            <w:shd w:val="clear" w:color="auto" w:fill="73D3DD"/>
            <w:hideMark/>
          </w:tcPr>
          <w:p w14:paraId="6441DC61" w14:textId="77777777" w:rsidR="00F70914" w:rsidRDefault="00F70914" w:rsidP="004C43D5">
            <w:pPr>
              <w:jc w:val="center"/>
              <w:rPr>
                <w:rFonts w:ascii="Times New Roman" w:eastAsia="Times New Roman" w:hAnsi="Times New Roman" w:cs="Times New Roman"/>
                <w:b/>
                <w:bCs/>
                <w:color w:val="767171"/>
                <w:sz w:val="20"/>
                <w:lang w:eastAsia="es-DO"/>
              </w:rPr>
            </w:pPr>
          </w:p>
          <w:p w14:paraId="703BF33E" w14:textId="0174432E" w:rsidR="00AB0D39" w:rsidRPr="00AB0D39" w:rsidRDefault="00AB0D39" w:rsidP="004C43D5">
            <w:pPr>
              <w:jc w:val="center"/>
              <w:rPr>
                <w:rFonts w:ascii="Times New Roman" w:eastAsia="Times New Roman" w:hAnsi="Times New Roman" w:cs="Times New Roman"/>
                <w:b/>
                <w:bCs/>
                <w:color w:val="767171"/>
                <w:sz w:val="20"/>
                <w:lang w:eastAsia="es-DO"/>
              </w:rPr>
            </w:pPr>
            <w:r w:rsidRPr="00AB0D39">
              <w:rPr>
                <w:rFonts w:ascii="Times New Roman" w:eastAsia="Times New Roman" w:hAnsi="Times New Roman" w:cs="Times New Roman"/>
                <w:b/>
                <w:bCs/>
                <w:color w:val="767171"/>
                <w:sz w:val="20"/>
                <w:lang w:eastAsia="es-DO"/>
              </w:rPr>
              <w:t>PRESUPUESTO INICIAL</w:t>
            </w:r>
          </w:p>
        </w:tc>
        <w:tc>
          <w:tcPr>
            <w:tcW w:w="659" w:type="pct"/>
            <w:shd w:val="clear" w:color="auto" w:fill="73D3DD"/>
            <w:hideMark/>
          </w:tcPr>
          <w:p w14:paraId="46EF728E" w14:textId="77777777" w:rsidR="00AB0D39" w:rsidRPr="00AB0D39" w:rsidRDefault="00AB0D39" w:rsidP="004C43D5">
            <w:pPr>
              <w:jc w:val="center"/>
              <w:rPr>
                <w:rFonts w:ascii="Times New Roman" w:eastAsia="Times New Roman" w:hAnsi="Times New Roman" w:cs="Times New Roman"/>
                <w:b/>
                <w:bCs/>
                <w:color w:val="767171"/>
                <w:sz w:val="20"/>
                <w:lang w:eastAsia="es-DO"/>
              </w:rPr>
            </w:pPr>
            <w:r w:rsidRPr="00AB0D39">
              <w:rPr>
                <w:rFonts w:ascii="Times New Roman" w:eastAsia="Times New Roman" w:hAnsi="Times New Roman" w:cs="Times New Roman"/>
                <w:b/>
                <w:bCs/>
                <w:color w:val="767171"/>
                <w:sz w:val="20"/>
                <w:lang w:eastAsia="es-DO"/>
              </w:rPr>
              <w:t>PRESUPUESTO VIGENTE</w:t>
            </w:r>
          </w:p>
        </w:tc>
        <w:tc>
          <w:tcPr>
            <w:tcW w:w="659" w:type="pct"/>
            <w:shd w:val="clear" w:color="auto" w:fill="73D3DD"/>
            <w:noWrap/>
            <w:hideMark/>
          </w:tcPr>
          <w:p w14:paraId="1187DB75" w14:textId="77777777" w:rsidR="00AB0D39" w:rsidRDefault="00AB0D39" w:rsidP="004C43D5">
            <w:pPr>
              <w:jc w:val="center"/>
              <w:rPr>
                <w:rFonts w:ascii="Times New Roman" w:eastAsia="Times New Roman" w:hAnsi="Times New Roman" w:cs="Times New Roman"/>
                <w:b/>
                <w:bCs/>
                <w:color w:val="767171"/>
                <w:sz w:val="20"/>
                <w:lang w:eastAsia="es-DO"/>
              </w:rPr>
            </w:pPr>
          </w:p>
          <w:p w14:paraId="6B0A941D" w14:textId="69FC5CFA" w:rsidR="00AB0D39" w:rsidRPr="00AB0D39" w:rsidRDefault="00AB0D39" w:rsidP="004C43D5">
            <w:pPr>
              <w:jc w:val="center"/>
              <w:rPr>
                <w:rFonts w:ascii="Times New Roman" w:eastAsia="Times New Roman" w:hAnsi="Times New Roman" w:cs="Times New Roman"/>
                <w:b/>
                <w:bCs/>
                <w:color w:val="767171"/>
                <w:sz w:val="20"/>
                <w:lang w:eastAsia="es-DO"/>
              </w:rPr>
            </w:pPr>
            <w:r w:rsidRPr="00AB0D39">
              <w:rPr>
                <w:rFonts w:ascii="Times New Roman" w:eastAsia="Times New Roman" w:hAnsi="Times New Roman" w:cs="Times New Roman"/>
                <w:b/>
                <w:bCs/>
                <w:color w:val="767171"/>
                <w:sz w:val="20"/>
                <w:lang w:eastAsia="es-DO"/>
              </w:rPr>
              <w:t>EJECUCION</w:t>
            </w:r>
          </w:p>
        </w:tc>
        <w:tc>
          <w:tcPr>
            <w:tcW w:w="529" w:type="pct"/>
            <w:shd w:val="clear" w:color="auto" w:fill="73D3DD"/>
            <w:noWrap/>
            <w:hideMark/>
          </w:tcPr>
          <w:p w14:paraId="0FE11745" w14:textId="77777777" w:rsidR="00AB0D39" w:rsidRPr="00AB0D39" w:rsidRDefault="00AB0D39" w:rsidP="004C43D5">
            <w:pPr>
              <w:jc w:val="center"/>
              <w:rPr>
                <w:rFonts w:ascii="Times New Roman" w:eastAsia="Times New Roman" w:hAnsi="Times New Roman" w:cs="Times New Roman"/>
                <w:b/>
                <w:bCs/>
                <w:color w:val="767171"/>
                <w:sz w:val="20"/>
                <w:lang w:eastAsia="es-DO"/>
              </w:rPr>
            </w:pPr>
            <w:r w:rsidRPr="00AB0D39">
              <w:rPr>
                <w:rFonts w:ascii="Times New Roman" w:eastAsia="Times New Roman" w:hAnsi="Times New Roman" w:cs="Times New Roman"/>
                <w:b/>
                <w:bCs/>
                <w:color w:val="767171"/>
                <w:sz w:val="20"/>
                <w:lang w:eastAsia="es-DO"/>
              </w:rPr>
              <w:t>% EJECUCION</w:t>
            </w:r>
          </w:p>
        </w:tc>
        <w:tc>
          <w:tcPr>
            <w:tcW w:w="727" w:type="pct"/>
            <w:shd w:val="clear" w:color="auto" w:fill="73D3DD"/>
            <w:hideMark/>
          </w:tcPr>
          <w:p w14:paraId="382869EC" w14:textId="77777777" w:rsidR="00F70914" w:rsidRDefault="00F70914" w:rsidP="004C43D5">
            <w:pPr>
              <w:jc w:val="center"/>
              <w:rPr>
                <w:rFonts w:ascii="Times New Roman" w:eastAsia="Times New Roman" w:hAnsi="Times New Roman" w:cs="Times New Roman"/>
                <w:b/>
                <w:bCs/>
                <w:color w:val="767171"/>
                <w:sz w:val="20"/>
                <w:lang w:eastAsia="es-DO"/>
              </w:rPr>
            </w:pPr>
          </w:p>
          <w:p w14:paraId="494679EC" w14:textId="00898E65" w:rsidR="00AB0D39" w:rsidRPr="00AB0D39" w:rsidRDefault="00AB0D39" w:rsidP="004C43D5">
            <w:pPr>
              <w:jc w:val="center"/>
              <w:rPr>
                <w:rFonts w:ascii="Times New Roman" w:eastAsia="Times New Roman" w:hAnsi="Times New Roman" w:cs="Times New Roman"/>
                <w:b/>
                <w:bCs/>
                <w:color w:val="767171"/>
                <w:sz w:val="20"/>
                <w:lang w:eastAsia="es-DO"/>
              </w:rPr>
            </w:pPr>
            <w:r w:rsidRPr="00AB0D39">
              <w:rPr>
                <w:rFonts w:ascii="Times New Roman" w:eastAsia="Times New Roman" w:hAnsi="Times New Roman" w:cs="Times New Roman"/>
                <w:b/>
                <w:bCs/>
                <w:color w:val="767171"/>
                <w:sz w:val="20"/>
                <w:lang w:eastAsia="es-DO"/>
              </w:rPr>
              <w:t>PROYECCION AL CIERRE</w:t>
            </w:r>
          </w:p>
        </w:tc>
      </w:tr>
      <w:tr w:rsidR="00AB0D39" w:rsidRPr="00AB0D39" w14:paraId="7151620D" w14:textId="77777777" w:rsidTr="004C4C01">
        <w:trPr>
          <w:trHeight w:val="375"/>
        </w:trPr>
        <w:tc>
          <w:tcPr>
            <w:tcW w:w="1764" w:type="pct"/>
            <w:shd w:val="clear" w:color="auto" w:fill="73D3DD"/>
            <w:noWrap/>
            <w:hideMark/>
          </w:tcPr>
          <w:p w14:paraId="7B976845" w14:textId="77777777" w:rsidR="00AB0D39" w:rsidRPr="00AB0D39" w:rsidRDefault="00AB0D39" w:rsidP="004C43D5">
            <w:pPr>
              <w:rPr>
                <w:rFonts w:ascii="Times New Roman" w:eastAsia="Times New Roman" w:hAnsi="Times New Roman" w:cs="Times New Roman"/>
                <w:b/>
                <w:bCs/>
                <w:color w:val="767171"/>
                <w:sz w:val="20"/>
                <w:lang w:eastAsia="es-DO"/>
              </w:rPr>
            </w:pPr>
            <w:r w:rsidRPr="00AB0D39">
              <w:rPr>
                <w:rFonts w:ascii="Times New Roman" w:eastAsia="Times New Roman" w:hAnsi="Times New Roman" w:cs="Times New Roman"/>
                <w:b/>
                <w:bCs/>
                <w:color w:val="767171"/>
                <w:sz w:val="20"/>
                <w:lang w:eastAsia="es-DO"/>
              </w:rPr>
              <w:t>GASTOS</w:t>
            </w:r>
          </w:p>
        </w:tc>
        <w:tc>
          <w:tcPr>
            <w:tcW w:w="662" w:type="pct"/>
            <w:shd w:val="clear" w:color="auto" w:fill="73D3DD"/>
            <w:noWrap/>
            <w:hideMark/>
          </w:tcPr>
          <w:p w14:paraId="7A880677" w14:textId="52B20F1A" w:rsidR="00AB0D39" w:rsidRPr="00AB0D39" w:rsidRDefault="00AB0D39" w:rsidP="004C43D5">
            <w:pPr>
              <w:jc w:val="center"/>
              <w:rPr>
                <w:rFonts w:ascii="Times New Roman" w:eastAsia="Times New Roman" w:hAnsi="Times New Roman" w:cs="Times New Roman"/>
                <w:b/>
                <w:bCs/>
                <w:color w:val="767171"/>
                <w:sz w:val="20"/>
                <w:lang w:eastAsia="es-DO"/>
              </w:rPr>
            </w:pPr>
            <w:r w:rsidRPr="00AB0D39">
              <w:rPr>
                <w:rFonts w:ascii="Times New Roman" w:eastAsia="Times New Roman" w:hAnsi="Times New Roman" w:cs="Times New Roman"/>
                <w:b/>
                <w:bCs/>
                <w:color w:val="767171"/>
                <w:sz w:val="20"/>
                <w:lang w:eastAsia="es-DO"/>
              </w:rPr>
              <w:t>315,084,116</w:t>
            </w:r>
          </w:p>
        </w:tc>
        <w:tc>
          <w:tcPr>
            <w:tcW w:w="659" w:type="pct"/>
            <w:shd w:val="clear" w:color="auto" w:fill="73D3DD"/>
            <w:noWrap/>
            <w:hideMark/>
          </w:tcPr>
          <w:p w14:paraId="4F6CF68B" w14:textId="7F6817B3" w:rsidR="00AB0D39" w:rsidRPr="00AB0D39" w:rsidRDefault="00AB0D39" w:rsidP="004C43D5">
            <w:pPr>
              <w:jc w:val="center"/>
              <w:rPr>
                <w:rFonts w:ascii="Times New Roman" w:eastAsia="Times New Roman" w:hAnsi="Times New Roman" w:cs="Times New Roman"/>
                <w:b/>
                <w:bCs/>
                <w:color w:val="767171"/>
                <w:sz w:val="20"/>
                <w:lang w:eastAsia="es-DO"/>
              </w:rPr>
            </w:pPr>
            <w:r w:rsidRPr="00AB0D39">
              <w:rPr>
                <w:rFonts w:ascii="Times New Roman" w:eastAsia="Times New Roman" w:hAnsi="Times New Roman" w:cs="Times New Roman"/>
                <w:b/>
                <w:bCs/>
                <w:color w:val="767171"/>
                <w:sz w:val="20"/>
                <w:lang w:eastAsia="es-DO"/>
              </w:rPr>
              <w:t>315,084,116</w:t>
            </w:r>
          </w:p>
        </w:tc>
        <w:tc>
          <w:tcPr>
            <w:tcW w:w="659" w:type="pct"/>
            <w:shd w:val="clear" w:color="auto" w:fill="73D3DD"/>
            <w:noWrap/>
            <w:hideMark/>
          </w:tcPr>
          <w:p w14:paraId="223B2151" w14:textId="77777777" w:rsidR="00AB0D39" w:rsidRPr="00AB0D39" w:rsidRDefault="00AB0D39" w:rsidP="004C43D5">
            <w:pPr>
              <w:jc w:val="center"/>
              <w:rPr>
                <w:rFonts w:ascii="Times New Roman" w:eastAsia="Times New Roman" w:hAnsi="Times New Roman" w:cs="Times New Roman"/>
                <w:b/>
                <w:bCs/>
                <w:color w:val="767171"/>
                <w:sz w:val="20"/>
                <w:lang w:eastAsia="es-DO"/>
              </w:rPr>
            </w:pPr>
            <w:r w:rsidRPr="00AB0D39">
              <w:rPr>
                <w:rFonts w:ascii="Times New Roman" w:eastAsia="Times New Roman" w:hAnsi="Times New Roman" w:cs="Times New Roman"/>
                <w:b/>
                <w:bCs/>
                <w:color w:val="767171"/>
                <w:sz w:val="20"/>
                <w:lang w:eastAsia="es-DO"/>
              </w:rPr>
              <w:t>300,835,378</w:t>
            </w:r>
          </w:p>
        </w:tc>
        <w:tc>
          <w:tcPr>
            <w:tcW w:w="529" w:type="pct"/>
            <w:shd w:val="clear" w:color="auto" w:fill="73D3DD"/>
            <w:noWrap/>
            <w:hideMark/>
          </w:tcPr>
          <w:p w14:paraId="5179ECB4" w14:textId="77777777" w:rsidR="00AB0D39" w:rsidRPr="004C4C01" w:rsidRDefault="00AB0D39" w:rsidP="004C43D5">
            <w:pPr>
              <w:jc w:val="center"/>
              <w:rPr>
                <w:rFonts w:ascii="Times New Roman" w:eastAsia="Times New Roman" w:hAnsi="Times New Roman" w:cs="Times New Roman"/>
                <w:b/>
                <w:bCs/>
                <w:color w:val="767171"/>
                <w:sz w:val="20"/>
                <w:lang w:eastAsia="es-DO"/>
              </w:rPr>
            </w:pPr>
            <w:r w:rsidRPr="004C4C01">
              <w:rPr>
                <w:rFonts w:ascii="Times New Roman" w:eastAsia="Times New Roman" w:hAnsi="Times New Roman" w:cs="Times New Roman"/>
                <w:b/>
                <w:bCs/>
                <w:color w:val="767171"/>
                <w:sz w:val="20"/>
                <w:lang w:eastAsia="es-DO"/>
              </w:rPr>
              <w:t>95%</w:t>
            </w:r>
          </w:p>
        </w:tc>
        <w:tc>
          <w:tcPr>
            <w:tcW w:w="727" w:type="pct"/>
            <w:shd w:val="clear" w:color="auto" w:fill="73D3DD"/>
            <w:noWrap/>
            <w:hideMark/>
          </w:tcPr>
          <w:p w14:paraId="4D7A8BC8" w14:textId="77777777" w:rsidR="00AB0D39" w:rsidRPr="00AB0D39" w:rsidRDefault="00AB0D39" w:rsidP="004C43D5">
            <w:pPr>
              <w:jc w:val="center"/>
              <w:rPr>
                <w:rFonts w:ascii="Times New Roman" w:eastAsia="Times New Roman" w:hAnsi="Times New Roman" w:cs="Times New Roman"/>
                <w:b/>
                <w:bCs/>
                <w:color w:val="767171"/>
                <w:sz w:val="20"/>
                <w:lang w:eastAsia="es-DO"/>
              </w:rPr>
            </w:pPr>
            <w:r w:rsidRPr="00AB0D39">
              <w:rPr>
                <w:rFonts w:ascii="Times New Roman" w:eastAsia="Times New Roman" w:hAnsi="Times New Roman" w:cs="Times New Roman"/>
                <w:b/>
                <w:bCs/>
                <w:color w:val="767171"/>
                <w:sz w:val="20"/>
                <w:lang w:eastAsia="es-DO"/>
              </w:rPr>
              <w:t>371,002,453.60</w:t>
            </w:r>
          </w:p>
        </w:tc>
      </w:tr>
      <w:tr w:rsidR="00AB0D39" w:rsidRPr="00AB0D39" w14:paraId="693098BC" w14:textId="77777777" w:rsidTr="00D933D2">
        <w:trPr>
          <w:trHeight w:val="375"/>
        </w:trPr>
        <w:tc>
          <w:tcPr>
            <w:tcW w:w="1764" w:type="pct"/>
            <w:noWrap/>
            <w:hideMark/>
          </w:tcPr>
          <w:p w14:paraId="5A2B8A3A" w14:textId="77777777" w:rsidR="00AB0D39" w:rsidRPr="00AB0D39" w:rsidRDefault="00AB0D39" w:rsidP="004C43D5">
            <w:pPr>
              <w:ind w:right="-108"/>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2.1 remuneraciones y contribuciones</w:t>
            </w:r>
          </w:p>
        </w:tc>
        <w:tc>
          <w:tcPr>
            <w:tcW w:w="662" w:type="pct"/>
            <w:noWrap/>
            <w:hideMark/>
          </w:tcPr>
          <w:p w14:paraId="5362B680"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111,511,042</w:t>
            </w:r>
          </w:p>
        </w:tc>
        <w:tc>
          <w:tcPr>
            <w:tcW w:w="659" w:type="pct"/>
            <w:noWrap/>
            <w:hideMark/>
          </w:tcPr>
          <w:p w14:paraId="0D0027C4"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111,511,042</w:t>
            </w:r>
          </w:p>
        </w:tc>
        <w:tc>
          <w:tcPr>
            <w:tcW w:w="659" w:type="pct"/>
            <w:noWrap/>
            <w:hideMark/>
          </w:tcPr>
          <w:p w14:paraId="5A0246D2"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147,412,368</w:t>
            </w:r>
          </w:p>
        </w:tc>
        <w:tc>
          <w:tcPr>
            <w:tcW w:w="529" w:type="pct"/>
            <w:noWrap/>
            <w:hideMark/>
          </w:tcPr>
          <w:p w14:paraId="2463BE1B" w14:textId="77777777" w:rsidR="00AB0D39" w:rsidRPr="00AB0D39" w:rsidRDefault="00AB0D39" w:rsidP="004C43D5">
            <w:pPr>
              <w:jc w:val="center"/>
              <w:rPr>
                <w:rFonts w:ascii="Times New Roman" w:eastAsia="Times New Roman" w:hAnsi="Times New Roman" w:cs="Times New Roman"/>
                <w:color w:val="767171"/>
                <w:sz w:val="20"/>
                <w:lang w:eastAsia="es-DO"/>
              </w:rPr>
            </w:pPr>
            <w:r w:rsidRPr="00AB0D39">
              <w:rPr>
                <w:rFonts w:ascii="Times New Roman" w:eastAsia="Times New Roman" w:hAnsi="Times New Roman" w:cs="Times New Roman"/>
                <w:color w:val="767171"/>
                <w:sz w:val="20"/>
                <w:lang w:eastAsia="es-DO"/>
              </w:rPr>
              <w:t>132%</w:t>
            </w:r>
          </w:p>
        </w:tc>
        <w:tc>
          <w:tcPr>
            <w:tcW w:w="727" w:type="pct"/>
            <w:noWrap/>
            <w:hideMark/>
          </w:tcPr>
          <w:p w14:paraId="2180E727"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186,894,841.60</w:t>
            </w:r>
          </w:p>
        </w:tc>
      </w:tr>
      <w:tr w:rsidR="00AB0D39" w:rsidRPr="00AB0D39" w14:paraId="1B2F7C29" w14:textId="77777777" w:rsidTr="00D933D2">
        <w:trPr>
          <w:trHeight w:val="375"/>
        </w:trPr>
        <w:tc>
          <w:tcPr>
            <w:tcW w:w="1764" w:type="pct"/>
            <w:noWrap/>
            <w:hideMark/>
          </w:tcPr>
          <w:p w14:paraId="08604EC6" w14:textId="77777777" w:rsidR="00AB0D39" w:rsidRPr="00AB0D39" w:rsidRDefault="00AB0D39" w:rsidP="004C43D5">
            <w:pP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2.2 contratación de servicios</w:t>
            </w:r>
          </w:p>
        </w:tc>
        <w:tc>
          <w:tcPr>
            <w:tcW w:w="662" w:type="pct"/>
            <w:noWrap/>
            <w:hideMark/>
          </w:tcPr>
          <w:p w14:paraId="71BAB9AC"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142,825,632</w:t>
            </w:r>
          </w:p>
        </w:tc>
        <w:tc>
          <w:tcPr>
            <w:tcW w:w="659" w:type="pct"/>
            <w:noWrap/>
            <w:hideMark/>
          </w:tcPr>
          <w:p w14:paraId="23720115"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142,825,632</w:t>
            </w:r>
          </w:p>
        </w:tc>
        <w:tc>
          <w:tcPr>
            <w:tcW w:w="659" w:type="pct"/>
            <w:noWrap/>
            <w:hideMark/>
          </w:tcPr>
          <w:p w14:paraId="67A0575F" w14:textId="57621CEC"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87,351,538</w:t>
            </w:r>
          </w:p>
        </w:tc>
        <w:tc>
          <w:tcPr>
            <w:tcW w:w="529" w:type="pct"/>
            <w:noWrap/>
            <w:hideMark/>
          </w:tcPr>
          <w:p w14:paraId="0D44C210" w14:textId="77777777" w:rsidR="00AB0D39" w:rsidRPr="00AB0D39" w:rsidRDefault="00AB0D39" w:rsidP="004C43D5">
            <w:pPr>
              <w:jc w:val="center"/>
              <w:rPr>
                <w:rFonts w:ascii="Times New Roman" w:eastAsia="Times New Roman" w:hAnsi="Times New Roman" w:cs="Times New Roman"/>
                <w:color w:val="767171"/>
                <w:sz w:val="20"/>
                <w:lang w:eastAsia="es-DO"/>
              </w:rPr>
            </w:pPr>
            <w:r w:rsidRPr="00AB0D39">
              <w:rPr>
                <w:rFonts w:ascii="Times New Roman" w:eastAsia="Times New Roman" w:hAnsi="Times New Roman" w:cs="Times New Roman"/>
                <w:color w:val="767171"/>
                <w:sz w:val="20"/>
                <w:lang w:eastAsia="es-DO"/>
              </w:rPr>
              <w:t>61%</w:t>
            </w:r>
          </w:p>
        </w:tc>
        <w:tc>
          <w:tcPr>
            <w:tcW w:w="727" w:type="pct"/>
            <w:noWrap/>
            <w:hideMark/>
          </w:tcPr>
          <w:p w14:paraId="21D59E88"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104,821,845.60</w:t>
            </w:r>
          </w:p>
        </w:tc>
      </w:tr>
      <w:tr w:rsidR="00AB0D39" w:rsidRPr="00AB0D39" w14:paraId="5ACB7BA3" w14:textId="77777777" w:rsidTr="00D933D2">
        <w:trPr>
          <w:trHeight w:val="375"/>
        </w:trPr>
        <w:tc>
          <w:tcPr>
            <w:tcW w:w="1764" w:type="pct"/>
            <w:noWrap/>
            <w:hideMark/>
          </w:tcPr>
          <w:p w14:paraId="07BADF94" w14:textId="77777777" w:rsidR="00AB0D39" w:rsidRPr="00AB0D39" w:rsidRDefault="00AB0D39" w:rsidP="004C43D5">
            <w:pP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2.3 materiales y suministros</w:t>
            </w:r>
          </w:p>
        </w:tc>
        <w:tc>
          <w:tcPr>
            <w:tcW w:w="662" w:type="pct"/>
            <w:noWrap/>
            <w:hideMark/>
          </w:tcPr>
          <w:p w14:paraId="271FEA76"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19,412,956</w:t>
            </w:r>
          </w:p>
        </w:tc>
        <w:tc>
          <w:tcPr>
            <w:tcW w:w="659" w:type="pct"/>
            <w:noWrap/>
            <w:hideMark/>
          </w:tcPr>
          <w:p w14:paraId="0E728577"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19,412,956</w:t>
            </w:r>
          </w:p>
        </w:tc>
        <w:tc>
          <w:tcPr>
            <w:tcW w:w="659" w:type="pct"/>
            <w:noWrap/>
            <w:hideMark/>
          </w:tcPr>
          <w:p w14:paraId="5A76DC7A" w14:textId="7EE6FFA9"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40,821,312</w:t>
            </w:r>
          </w:p>
        </w:tc>
        <w:tc>
          <w:tcPr>
            <w:tcW w:w="529" w:type="pct"/>
            <w:noWrap/>
            <w:hideMark/>
          </w:tcPr>
          <w:p w14:paraId="1CF521A5" w14:textId="77777777" w:rsidR="00AB0D39" w:rsidRPr="00AB0D39" w:rsidRDefault="00AB0D39" w:rsidP="004C43D5">
            <w:pPr>
              <w:jc w:val="center"/>
              <w:rPr>
                <w:rFonts w:ascii="Times New Roman" w:eastAsia="Times New Roman" w:hAnsi="Times New Roman" w:cs="Times New Roman"/>
                <w:color w:val="767171"/>
                <w:sz w:val="20"/>
                <w:lang w:eastAsia="es-DO"/>
              </w:rPr>
            </w:pPr>
            <w:r w:rsidRPr="00AB0D39">
              <w:rPr>
                <w:rFonts w:ascii="Times New Roman" w:eastAsia="Times New Roman" w:hAnsi="Times New Roman" w:cs="Times New Roman"/>
                <w:color w:val="767171"/>
                <w:sz w:val="20"/>
                <w:lang w:eastAsia="es-DO"/>
              </w:rPr>
              <w:t>210%</w:t>
            </w:r>
          </w:p>
        </w:tc>
        <w:tc>
          <w:tcPr>
            <w:tcW w:w="727" w:type="pct"/>
            <w:noWrap/>
            <w:hideMark/>
          </w:tcPr>
          <w:p w14:paraId="03186AF2"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48,985,574.40</w:t>
            </w:r>
          </w:p>
        </w:tc>
      </w:tr>
      <w:tr w:rsidR="00AB0D39" w:rsidRPr="00AB0D39" w14:paraId="6B8F7E94" w14:textId="77777777" w:rsidTr="00D933D2">
        <w:trPr>
          <w:trHeight w:val="375"/>
        </w:trPr>
        <w:tc>
          <w:tcPr>
            <w:tcW w:w="1764" w:type="pct"/>
            <w:noWrap/>
            <w:hideMark/>
          </w:tcPr>
          <w:p w14:paraId="4B52FF1F" w14:textId="77777777" w:rsidR="00AB0D39" w:rsidRPr="00AB0D39" w:rsidRDefault="00AB0D39" w:rsidP="004C43D5">
            <w:pP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2.4 transferencias corrientes</w:t>
            </w:r>
          </w:p>
        </w:tc>
        <w:tc>
          <w:tcPr>
            <w:tcW w:w="662" w:type="pct"/>
            <w:noWrap/>
            <w:hideMark/>
          </w:tcPr>
          <w:p w14:paraId="4A12301D"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300,000</w:t>
            </w:r>
          </w:p>
        </w:tc>
        <w:tc>
          <w:tcPr>
            <w:tcW w:w="659" w:type="pct"/>
            <w:noWrap/>
            <w:hideMark/>
          </w:tcPr>
          <w:p w14:paraId="36CC98EF"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300,000</w:t>
            </w:r>
          </w:p>
        </w:tc>
        <w:tc>
          <w:tcPr>
            <w:tcW w:w="659" w:type="pct"/>
            <w:noWrap/>
            <w:hideMark/>
          </w:tcPr>
          <w:p w14:paraId="6213DED7" w14:textId="03133E0F"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3,284,343</w:t>
            </w:r>
          </w:p>
        </w:tc>
        <w:tc>
          <w:tcPr>
            <w:tcW w:w="529" w:type="pct"/>
            <w:noWrap/>
            <w:hideMark/>
          </w:tcPr>
          <w:p w14:paraId="2F58CC07" w14:textId="77777777" w:rsidR="00AB0D39" w:rsidRPr="00AB0D39" w:rsidRDefault="00AB0D39" w:rsidP="004C43D5">
            <w:pPr>
              <w:jc w:val="center"/>
              <w:rPr>
                <w:rFonts w:ascii="Times New Roman" w:eastAsia="Times New Roman" w:hAnsi="Times New Roman" w:cs="Times New Roman"/>
                <w:color w:val="767171"/>
                <w:sz w:val="20"/>
                <w:lang w:eastAsia="es-DO"/>
              </w:rPr>
            </w:pPr>
            <w:r w:rsidRPr="00AB0D39">
              <w:rPr>
                <w:rFonts w:ascii="Times New Roman" w:eastAsia="Times New Roman" w:hAnsi="Times New Roman" w:cs="Times New Roman"/>
                <w:color w:val="767171"/>
                <w:sz w:val="20"/>
                <w:lang w:eastAsia="es-DO"/>
              </w:rPr>
              <w:t>1095%</w:t>
            </w:r>
          </w:p>
        </w:tc>
        <w:tc>
          <w:tcPr>
            <w:tcW w:w="727" w:type="pct"/>
            <w:noWrap/>
            <w:hideMark/>
          </w:tcPr>
          <w:p w14:paraId="7C97EDEC"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3,941,211.60</w:t>
            </w:r>
          </w:p>
        </w:tc>
      </w:tr>
      <w:tr w:rsidR="00AB0D39" w:rsidRPr="00AB0D39" w14:paraId="0CC3BFAF" w14:textId="77777777" w:rsidTr="00D933D2">
        <w:trPr>
          <w:trHeight w:val="375"/>
        </w:trPr>
        <w:tc>
          <w:tcPr>
            <w:tcW w:w="1764" w:type="pct"/>
            <w:noWrap/>
            <w:hideMark/>
          </w:tcPr>
          <w:p w14:paraId="7AF7D9BD" w14:textId="77777777" w:rsidR="00AB0D39" w:rsidRPr="00AB0D39" w:rsidRDefault="00AB0D39" w:rsidP="004C43D5">
            <w:pP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2.6 bienes muebles, inmuebles e intangibles</w:t>
            </w:r>
          </w:p>
        </w:tc>
        <w:tc>
          <w:tcPr>
            <w:tcW w:w="662" w:type="pct"/>
            <w:noWrap/>
            <w:hideMark/>
          </w:tcPr>
          <w:p w14:paraId="1169301C"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1,034,486</w:t>
            </w:r>
          </w:p>
        </w:tc>
        <w:tc>
          <w:tcPr>
            <w:tcW w:w="659" w:type="pct"/>
            <w:noWrap/>
            <w:hideMark/>
          </w:tcPr>
          <w:p w14:paraId="0B674CCF"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1,034,486</w:t>
            </w:r>
          </w:p>
        </w:tc>
        <w:tc>
          <w:tcPr>
            <w:tcW w:w="659" w:type="pct"/>
            <w:noWrap/>
            <w:hideMark/>
          </w:tcPr>
          <w:p w14:paraId="14FA623D" w14:textId="03E340F4"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8,717,915</w:t>
            </w:r>
          </w:p>
        </w:tc>
        <w:tc>
          <w:tcPr>
            <w:tcW w:w="529" w:type="pct"/>
            <w:noWrap/>
            <w:hideMark/>
          </w:tcPr>
          <w:p w14:paraId="64978B1C" w14:textId="77777777" w:rsidR="00AB0D39" w:rsidRPr="00AB0D39" w:rsidRDefault="00AB0D39" w:rsidP="004C43D5">
            <w:pPr>
              <w:jc w:val="center"/>
              <w:rPr>
                <w:rFonts w:ascii="Times New Roman" w:eastAsia="Times New Roman" w:hAnsi="Times New Roman" w:cs="Times New Roman"/>
                <w:color w:val="767171"/>
                <w:sz w:val="20"/>
                <w:lang w:eastAsia="es-DO"/>
              </w:rPr>
            </w:pPr>
            <w:r w:rsidRPr="00AB0D39">
              <w:rPr>
                <w:rFonts w:ascii="Times New Roman" w:eastAsia="Times New Roman" w:hAnsi="Times New Roman" w:cs="Times New Roman"/>
                <w:color w:val="767171"/>
                <w:sz w:val="20"/>
                <w:lang w:eastAsia="es-DO"/>
              </w:rPr>
              <w:t>843%</w:t>
            </w:r>
          </w:p>
        </w:tc>
        <w:tc>
          <w:tcPr>
            <w:tcW w:w="727" w:type="pct"/>
            <w:noWrap/>
            <w:hideMark/>
          </w:tcPr>
          <w:p w14:paraId="24C09FEB"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10,461,498.00</w:t>
            </w:r>
          </w:p>
        </w:tc>
      </w:tr>
      <w:tr w:rsidR="00AB0D39" w:rsidRPr="00AB0D39" w14:paraId="2CFF74BE" w14:textId="77777777" w:rsidTr="00D933D2">
        <w:trPr>
          <w:trHeight w:val="279"/>
        </w:trPr>
        <w:tc>
          <w:tcPr>
            <w:tcW w:w="1764" w:type="pct"/>
            <w:noWrap/>
            <w:hideMark/>
          </w:tcPr>
          <w:p w14:paraId="4C9D50B9" w14:textId="77777777" w:rsidR="00AB0D39" w:rsidRPr="00AB0D39" w:rsidRDefault="00AB0D39" w:rsidP="004C43D5">
            <w:pP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2.7 obras</w:t>
            </w:r>
          </w:p>
        </w:tc>
        <w:tc>
          <w:tcPr>
            <w:tcW w:w="662" w:type="pct"/>
            <w:noWrap/>
            <w:hideMark/>
          </w:tcPr>
          <w:p w14:paraId="4A2EB33B"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40,000,000</w:t>
            </w:r>
          </w:p>
        </w:tc>
        <w:tc>
          <w:tcPr>
            <w:tcW w:w="659" w:type="pct"/>
            <w:noWrap/>
            <w:hideMark/>
          </w:tcPr>
          <w:p w14:paraId="7C9EB918"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40,000,000</w:t>
            </w:r>
          </w:p>
        </w:tc>
        <w:tc>
          <w:tcPr>
            <w:tcW w:w="659" w:type="pct"/>
            <w:noWrap/>
            <w:hideMark/>
          </w:tcPr>
          <w:p w14:paraId="702FC5AD" w14:textId="098DF68C"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1,941,094</w:t>
            </w:r>
          </w:p>
        </w:tc>
        <w:tc>
          <w:tcPr>
            <w:tcW w:w="529" w:type="pct"/>
            <w:noWrap/>
            <w:hideMark/>
          </w:tcPr>
          <w:p w14:paraId="73BF76B4" w14:textId="77777777" w:rsidR="00AB0D39" w:rsidRPr="00AB0D39" w:rsidRDefault="00AB0D39" w:rsidP="004C43D5">
            <w:pPr>
              <w:jc w:val="center"/>
              <w:rPr>
                <w:rFonts w:ascii="Times New Roman" w:eastAsia="Times New Roman" w:hAnsi="Times New Roman" w:cs="Times New Roman"/>
                <w:color w:val="767171"/>
                <w:sz w:val="20"/>
                <w:lang w:eastAsia="es-DO"/>
              </w:rPr>
            </w:pPr>
            <w:r w:rsidRPr="00AB0D39">
              <w:rPr>
                <w:rFonts w:ascii="Times New Roman" w:eastAsia="Times New Roman" w:hAnsi="Times New Roman" w:cs="Times New Roman"/>
                <w:color w:val="767171"/>
                <w:sz w:val="20"/>
                <w:lang w:eastAsia="es-DO"/>
              </w:rPr>
              <w:t>30%</w:t>
            </w:r>
          </w:p>
        </w:tc>
        <w:tc>
          <w:tcPr>
            <w:tcW w:w="727" w:type="pct"/>
            <w:noWrap/>
            <w:hideMark/>
          </w:tcPr>
          <w:p w14:paraId="1339D725"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14,329,312.80</w:t>
            </w:r>
          </w:p>
        </w:tc>
      </w:tr>
      <w:tr w:rsidR="00AB0D39" w:rsidRPr="00AB0D39" w14:paraId="23F0575D" w14:textId="77777777" w:rsidTr="00D933D2">
        <w:trPr>
          <w:trHeight w:val="375"/>
        </w:trPr>
        <w:tc>
          <w:tcPr>
            <w:tcW w:w="2426" w:type="pct"/>
            <w:gridSpan w:val="2"/>
            <w:noWrap/>
            <w:hideMark/>
          </w:tcPr>
          <w:p w14:paraId="5F2E6FBE" w14:textId="77777777" w:rsidR="00AB0D39" w:rsidRPr="00AB0D39" w:rsidRDefault="00AB0D39" w:rsidP="004C43D5">
            <w:pP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4.1 incremento de activos financieros no corrientes</w:t>
            </w:r>
          </w:p>
        </w:tc>
        <w:tc>
          <w:tcPr>
            <w:tcW w:w="659" w:type="pct"/>
            <w:noWrap/>
            <w:hideMark/>
          </w:tcPr>
          <w:p w14:paraId="1381BA3F" w14:textId="77777777" w:rsidR="00AB0D39" w:rsidRPr="00AB0D39" w:rsidRDefault="00AB0D39" w:rsidP="004C43D5">
            <w:pPr>
              <w:jc w:val="center"/>
              <w:rPr>
                <w:rFonts w:ascii="Times New Roman" w:eastAsia="Times New Roman" w:hAnsi="Times New Roman" w:cs="Times New Roman"/>
                <w:bCs/>
                <w:color w:val="767171"/>
                <w:sz w:val="20"/>
                <w:lang w:eastAsia="es-DO"/>
              </w:rPr>
            </w:pPr>
          </w:p>
        </w:tc>
        <w:tc>
          <w:tcPr>
            <w:tcW w:w="659" w:type="pct"/>
            <w:noWrap/>
            <w:hideMark/>
          </w:tcPr>
          <w:p w14:paraId="72D2BDC7" w14:textId="524E7DE5"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1,306,808</w:t>
            </w:r>
          </w:p>
        </w:tc>
        <w:tc>
          <w:tcPr>
            <w:tcW w:w="529" w:type="pct"/>
            <w:noWrap/>
            <w:hideMark/>
          </w:tcPr>
          <w:p w14:paraId="19C772A8" w14:textId="77777777" w:rsidR="00AB0D39" w:rsidRPr="00AB0D39" w:rsidRDefault="00AB0D39" w:rsidP="004C43D5">
            <w:pPr>
              <w:jc w:val="center"/>
              <w:rPr>
                <w:rFonts w:ascii="Times New Roman" w:eastAsia="Times New Roman" w:hAnsi="Times New Roman" w:cs="Times New Roman"/>
                <w:color w:val="767171"/>
                <w:sz w:val="20"/>
                <w:lang w:eastAsia="es-DO"/>
              </w:rPr>
            </w:pPr>
          </w:p>
        </w:tc>
        <w:tc>
          <w:tcPr>
            <w:tcW w:w="727" w:type="pct"/>
            <w:noWrap/>
            <w:hideMark/>
          </w:tcPr>
          <w:p w14:paraId="13865826" w14:textId="77777777" w:rsidR="00AB0D39" w:rsidRPr="00AB0D39" w:rsidRDefault="00AB0D39" w:rsidP="004C43D5">
            <w:pPr>
              <w:jc w:val="center"/>
              <w:rPr>
                <w:rFonts w:ascii="Times New Roman" w:eastAsia="Times New Roman" w:hAnsi="Times New Roman" w:cs="Times New Roman"/>
                <w:bCs/>
                <w:color w:val="767171"/>
                <w:sz w:val="20"/>
                <w:lang w:eastAsia="es-DO"/>
              </w:rPr>
            </w:pPr>
            <w:r w:rsidRPr="00AB0D39">
              <w:rPr>
                <w:rFonts w:ascii="Times New Roman" w:eastAsia="Times New Roman" w:hAnsi="Times New Roman" w:cs="Times New Roman"/>
                <w:bCs/>
                <w:color w:val="767171"/>
                <w:sz w:val="20"/>
                <w:lang w:eastAsia="es-DO"/>
              </w:rPr>
              <w:t>1,568,169.60</w:t>
            </w:r>
          </w:p>
        </w:tc>
      </w:tr>
    </w:tbl>
    <w:p w14:paraId="3DA7291F" w14:textId="77777777" w:rsidR="00AB0D39" w:rsidRDefault="00AB0D39" w:rsidP="00D933D2">
      <w:pPr>
        <w:pStyle w:val="Prrafodelista"/>
        <w:spacing w:line="360" w:lineRule="auto"/>
        <w:ind w:left="0"/>
        <w:rPr>
          <w:rFonts w:ascii="Times New Roman" w:hAnsi="Times New Roman" w:cs="Times New Roman"/>
          <w:bCs/>
          <w:color w:val="767171"/>
          <w:sz w:val="24"/>
          <w:szCs w:val="32"/>
          <w:lang w:val="es-ES_tradnl"/>
        </w:rPr>
      </w:pPr>
    </w:p>
    <w:p w14:paraId="16C4DF6B" w14:textId="160B3963" w:rsidR="00A473F3" w:rsidRDefault="00A473F3" w:rsidP="00D933D2">
      <w:pPr>
        <w:pStyle w:val="Prrafodelista"/>
        <w:numPr>
          <w:ilvl w:val="0"/>
          <w:numId w:val="36"/>
        </w:numPr>
        <w:spacing w:before="100" w:beforeAutospacing="1" w:after="100" w:afterAutospacing="1" w:line="360" w:lineRule="auto"/>
        <w:rPr>
          <w:rFonts w:ascii="Times New Roman" w:hAnsi="Times New Roman" w:cs="Times New Roman"/>
          <w:bCs/>
          <w:color w:val="767171"/>
          <w:sz w:val="24"/>
          <w:szCs w:val="24"/>
        </w:rPr>
      </w:pPr>
      <w:r w:rsidRPr="00A473F3">
        <w:rPr>
          <w:rFonts w:ascii="Times New Roman" w:hAnsi="Times New Roman" w:cs="Times New Roman"/>
          <w:bCs/>
          <w:color w:val="767171"/>
          <w:sz w:val="24"/>
          <w:szCs w:val="24"/>
        </w:rPr>
        <w:t>Sistema Nacional de Compras y Contrataciones Públicas (SNCCP)</w:t>
      </w:r>
    </w:p>
    <w:p w14:paraId="47A54136" w14:textId="77777777" w:rsidR="006E4666" w:rsidRDefault="006E4666" w:rsidP="006E4666">
      <w:pPr>
        <w:pStyle w:val="Prrafodelista"/>
        <w:spacing w:before="100" w:beforeAutospacing="1" w:after="100" w:afterAutospacing="1" w:line="360" w:lineRule="auto"/>
        <w:rPr>
          <w:rFonts w:ascii="Times New Roman" w:hAnsi="Times New Roman" w:cs="Times New Roman"/>
          <w:bCs/>
          <w:color w:val="767171"/>
          <w:sz w:val="24"/>
          <w:szCs w:val="24"/>
        </w:rPr>
      </w:pPr>
    </w:p>
    <w:p w14:paraId="3661365C" w14:textId="29C3A1F0" w:rsidR="00347F07" w:rsidRDefault="00A473F3" w:rsidP="00D933D2">
      <w:pPr>
        <w:spacing w:before="100" w:beforeAutospacing="1" w:after="100" w:afterAutospacing="1" w:line="360" w:lineRule="auto"/>
        <w:rPr>
          <w:rFonts w:ascii="Times New Roman" w:hAnsi="Times New Roman" w:cs="Times New Roman"/>
          <w:color w:val="767171"/>
          <w:sz w:val="24"/>
          <w:szCs w:val="24"/>
        </w:rPr>
      </w:pPr>
      <w:r w:rsidRPr="00A473F3">
        <w:rPr>
          <w:rFonts w:ascii="Times New Roman" w:hAnsi="Times New Roman" w:cs="Times New Roman"/>
          <w:color w:val="767171"/>
          <w:sz w:val="24"/>
          <w:szCs w:val="24"/>
        </w:rPr>
        <w:t>La corporación de Acueductos y Alcantarillado de La Romana en el año 2021 ha trabajado con el apego a las normativas y reglamentos de la Republica Dominicana para el cumplimiento y alcance de los objetivos institucionales. En el Sistema Nacional de Compras y Contrataciones Públicas no ha sido la excepción lo que para cada trimestre se logró los resultados siguientes:</w:t>
      </w:r>
    </w:p>
    <w:p w14:paraId="51284E8D" w14:textId="77777777" w:rsidR="006E4666" w:rsidRDefault="006E4666" w:rsidP="00D933D2">
      <w:pPr>
        <w:spacing w:before="100" w:beforeAutospacing="1" w:after="100" w:afterAutospacing="1" w:line="360" w:lineRule="auto"/>
        <w:rPr>
          <w:rFonts w:ascii="Times New Roman" w:hAnsi="Times New Roman" w:cs="Times New Roman"/>
          <w:color w:val="767171"/>
          <w:sz w:val="24"/>
          <w:szCs w:val="24"/>
        </w:rPr>
      </w:pPr>
    </w:p>
    <w:tbl>
      <w:tblPr>
        <w:tblStyle w:val="Tablaconcuadrcula1clara-nfasis5"/>
        <w:tblW w:w="9065" w:type="dxa"/>
        <w:jc w:val="center"/>
        <w:tblLook w:val="04A0" w:firstRow="1" w:lastRow="0" w:firstColumn="1" w:lastColumn="0" w:noHBand="0" w:noVBand="1"/>
      </w:tblPr>
      <w:tblGrid>
        <w:gridCol w:w="1413"/>
        <w:gridCol w:w="3534"/>
        <w:gridCol w:w="9"/>
        <w:gridCol w:w="1988"/>
        <w:gridCol w:w="96"/>
        <w:gridCol w:w="2025"/>
      </w:tblGrid>
      <w:tr w:rsidR="009402F0" w:rsidRPr="00A82194" w14:paraId="3FF725E6" w14:textId="77777777" w:rsidTr="00347F07">
        <w:trPr>
          <w:cnfStyle w:val="100000000000" w:firstRow="1" w:lastRow="0" w:firstColumn="0" w:lastColumn="0" w:oddVBand="0" w:evenVBand="0" w:oddHBand="0" w:evenHBand="0" w:firstRowFirstColumn="0" w:firstRowLastColumn="0" w:lastRowFirstColumn="0" w:lastRowLastColumn="0"/>
          <w:trHeight w:val="344"/>
          <w:jc w:val="center"/>
        </w:trPr>
        <w:tc>
          <w:tcPr>
            <w:cnfStyle w:val="001000000000" w:firstRow="0" w:lastRow="0" w:firstColumn="1" w:lastColumn="0" w:oddVBand="0" w:evenVBand="0" w:oddHBand="0" w:evenHBand="0" w:firstRowFirstColumn="0" w:firstRowLastColumn="0" w:lastRowFirstColumn="0" w:lastRowLastColumn="0"/>
            <w:tcW w:w="9065" w:type="dxa"/>
            <w:gridSpan w:val="6"/>
            <w:shd w:val="clear" w:color="auto" w:fill="73D3DD"/>
            <w:noWrap/>
            <w:hideMark/>
          </w:tcPr>
          <w:p w14:paraId="471D0936" w14:textId="77777777" w:rsidR="009402F0" w:rsidRPr="009402F0" w:rsidRDefault="009402F0" w:rsidP="00D933D2">
            <w:pPr>
              <w:spacing w:before="100" w:beforeAutospacing="1" w:after="100" w:afterAutospacing="1" w:line="360" w:lineRule="auto"/>
              <w:contextualSpacing/>
              <w:jc w:val="center"/>
              <w:rPr>
                <w:rFonts w:ascii="Times New Roman" w:hAnsi="Times New Roman"/>
                <w:color w:val="767171"/>
                <w:sz w:val="24"/>
                <w:szCs w:val="24"/>
              </w:rPr>
            </w:pPr>
            <w:r w:rsidRPr="009402F0">
              <w:rPr>
                <w:rFonts w:ascii="Times New Roman" w:hAnsi="Times New Roman"/>
                <w:color w:val="767171"/>
                <w:sz w:val="24"/>
                <w:szCs w:val="24"/>
              </w:rPr>
              <w:t>1er. Trimestre</w:t>
            </w:r>
          </w:p>
        </w:tc>
      </w:tr>
      <w:tr w:rsidR="009402F0" w:rsidRPr="00A82194" w14:paraId="597588FF" w14:textId="77777777" w:rsidTr="00347F07">
        <w:trPr>
          <w:trHeight w:val="275"/>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0775B4C3" w14:textId="77777777" w:rsidR="009402F0" w:rsidRPr="009402F0" w:rsidRDefault="009402F0" w:rsidP="00D933D2">
            <w:pPr>
              <w:spacing w:before="100" w:beforeAutospacing="1" w:after="100" w:afterAutospacing="1" w:line="360" w:lineRule="auto"/>
              <w:contextualSpacing/>
              <w:jc w:val="both"/>
              <w:rPr>
                <w:rFonts w:ascii="Times New Roman" w:hAnsi="Times New Roman"/>
                <w:color w:val="767171"/>
                <w:sz w:val="24"/>
                <w:szCs w:val="24"/>
              </w:rPr>
            </w:pPr>
            <w:r w:rsidRPr="009402F0">
              <w:rPr>
                <w:rFonts w:ascii="Times New Roman" w:hAnsi="Times New Roman"/>
                <w:color w:val="767171"/>
                <w:sz w:val="24"/>
                <w:szCs w:val="24"/>
              </w:rPr>
              <w:t>No. </w:t>
            </w:r>
          </w:p>
        </w:tc>
        <w:tc>
          <w:tcPr>
            <w:tcW w:w="3543" w:type="dxa"/>
            <w:gridSpan w:val="2"/>
            <w:shd w:val="clear" w:color="auto" w:fill="73D3DD"/>
            <w:noWrap/>
            <w:hideMark/>
          </w:tcPr>
          <w:p w14:paraId="49A445E6"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SUB-INDICADOR </w:t>
            </w:r>
          </w:p>
        </w:tc>
        <w:tc>
          <w:tcPr>
            <w:tcW w:w="2084" w:type="dxa"/>
            <w:gridSpan w:val="2"/>
            <w:shd w:val="clear" w:color="auto" w:fill="73D3DD"/>
            <w:noWrap/>
            <w:hideMark/>
          </w:tcPr>
          <w:p w14:paraId="3E1A7713"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PONDERACIÓN </w:t>
            </w:r>
          </w:p>
        </w:tc>
        <w:tc>
          <w:tcPr>
            <w:tcW w:w="2025" w:type="dxa"/>
            <w:shd w:val="clear" w:color="auto" w:fill="73D3DD"/>
            <w:noWrap/>
            <w:hideMark/>
          </w:tcPr>
          <w:p w14:paraId="1856EAAC"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PUNTUACIÓN  </w:t>
            </w:r>
          </w:p>
        </w:tc>
      </w:tr>
      <w:tr w:rsidR="009402F0" w:rsidRPr="00A82194" w14:paraId="62DDD977" w14:textId="77777777" w:rsidTr="00347F07">
        <w:trPr>
          <w:trHeight w:val="275"/>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0D15878A" w14:textId="77777777" w:rsidR="009402F0" w:rsidRPr="009402F0" w:rsidRDefault="009402F0" w:rsidP="00D933D2">
            <w:pPr>
              <w:spacing w:before="100" w:beforeAutospacing="1" w:after="100" w:afterAutospacing="1" w:line="360" w:lineRule="auto"/>
              <w:contextualSpacing/>
              <w:jc w:val="both"/>
              <w:rPr>
                <w:rFonts w:ascii="Times New Roman" w:hAnsi="Times New Roman"/>
                <w:b w:val="0"/>
                <w:bCs w:val="0"/>
                <w:color w:val="767171"/>
                <w:sz w:val="24"/>
                <w:szCs w:val="24"/>
              </w:rPr>
            </w:pPr>
            <w:r w:rsidRPr="009402F0">
              <w:rPr>
                <w:rFonts w:ascii="Times New Roman" w:hAnsi="Times New Roman"/>
                <w:color w:val="767171"/>
                <w:sz w:val="24"/>
                <w:szCs w:val="24"/>
              </w:rPr>
              <w:t>1 </w:t>
            </w:r>
          </w:p>
        </w:tc>
        <w:tc>
          <w:tcPr>
            <w:tcW w:w="3543" w:type="dxa"/>
            <w:gridSpan w:val="2"/>
            <w:shd w:val="clear" w:color="auto" w:fill="73D3DD"/>
            <w:noWrap/>
            <w:hideMark/>
          </w:tcPr>
          <w:p w14:paraId="0DFD7800"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Planificación de Compras </w:t>
            </w:r>
          </w:p>
        </w:tc>
        <w:tc>
          <w:tcPr>
            <w:tcW w:w="2084" w:type="dxa"/>
            <w:gridSpan w:val="2"/>
            <w:shd w:val="clear" w:color="auto" w:fill="73D3DD"/>
            <w:noWrap/>
            <w:hideMark/>
          </w:tcPr>
          <w:p w14:paraId="4FF15AAF"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15</w:t>
            </w:r>
          </w:p>
        </w:tc>
        <w:tc>
          <w:tcPr>
            <w:tcW w:w="2025" w:type="dxa"/>
            <w:shd w:val="clear" w:color="auto" w:fill="73D3DD"/>
            <w:noWrap/>
            <w:hideMark/>
          </w:tcPr>
          <w:p w14:paraId="7930DEBC"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10.00</w:t>
            </w:r>
          </w:p>
        </w:tc>
      </w:tr>
      <w:tr w:rsidR="009402F0" w:rsidRPr="00A82194" w14:paraId="0800F797" w14:textId="77777777" w:rsidTr="00347F07">
        <w:trPr>
          <w:trHeight w:val="275"/>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73EC9E24" w14:textId="77777777" w:rsidR="009402F0" w:rsidRPr="009402F0" w:rsidRDefault="009402F0" w:rsidP="00D933D2">
            <w:pPr>
              <w:spacing w:before="100" w:beforeAutospacing="1" w:after="100" w:afterAutospacing="1" w:line="360" w:lineRule="auto"/>
              <w:contextualSpacing/>
              <w:jc w:val="both"/>
              <w:rPr>
                <w:rFonts w:ascii="Times New Roman" w:hAnsi="Times New Roman"/>
                <w:color w:val="767171"/>
                <w:sz w:val="24"/>
                <w:szCs w:val="24"/>
              </w:rPr>
            </w:pPr>
            <w:r w:rsidRPr="009402F0">
              <w:rPr>
                <w:rFonts w:ascii="Times New Roman" w:hAnsi="Times New Roman"/>
                <w:color w:val="767171"/>
                <w:sz w:val="24"/>
                <w:szCs w:val="24"/>
              </w:rPr>
              <w:t>2 </w:t>
            </w:r>
          </w:p>
        </w:tc>
        <w:tc>
          <w:tcPr>
            <w:tcW w:w="3543" w:type="dxa"/>
            <w:gridSpan w:val="2"/>
            <w:shd w:val="clear" w:color="auto" w:fill="73D3DD"/>
            <w:noWrap/>
            <w:hideMark/>
          </w:tcPr>
          <w:p w14:paraId="577BCB34"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Publicación de Procesos </w:t>
            </w:r>
          </w:p>
        </w:tc>
        <w:tc>
          <w:tcPr>
            <w:tcW w:w="2084" w:type="dxa"/>
            <w:gridSpan w:val="2"/>
            <w:shd w:val="clear" w:color="auto" w:fill="73D3DD"/>
            <w:noWrap/>
            <w:hideMark/>
          </w:tcPr>
          <w:p w14:paraId="432F7B1B"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15 </w:t>
            </w:r>
          </w:p>
        </w:tc>
        <w:tc>
          <w:tcPr>
            <w:tcW w:w="2025" w:type="dxa"/>
            <w:shd w:val="clear" w:color="auto" w:fill="73D3DD"/>
            <w:noWrap/>
            <w:hideMark/>
          </w:tcPr>
          <w:p w14:paraId="0F92A642"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15.00</w:t>
            </w:r>
          </w:p>
        </w:tc>
      </w:tr>
      <w:tr w:rsidR="009402F0" w:rsidRPr="00A82194" w14:paraId="483A907F" w14:textId="77777777" w:rsidTr="00347F07">
        <w:trPr>
          <w:trHeight w:val="275"/>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28270584" w14:textId="77777777" w:rsidR="009402F0" w:rsidRPr="009402F0" w:rsidRDefault="009402F0" w:rsidP="00D933D2">
            <w:pPr>
              <w:spacing w:before="100" w:beforeAutospacing="1" w:after="100" w:afterAutospacing="1" w:line="360" w:lineRule="auto"/>
              <w:contextualSpacing/>
              <w:jc w:val="both"/>
              <w:rPr>
                <w:rFonts w:ascii="Times New Roman" w:hAnsi="Times New Roman"/>
                <w:color w:val="767171"/>
                <w:sz w:val="24"/>
                <w:szCs w:val="24"/>
              </w:rPr>
            </w:pPr>
            <w:r w:rsidRPr="009402F0">
              <w:rPr>
                <w:rFonts w:ascii="Times New Roman" w:hAnsi="Times New Roman"/>
                <w:color w:val="767171"/>
                <w:sz w:val="24"/>
                <w:szCs w:val="24"/>
              </w:rPr>
              <w:t>3 </w:t>
            </w:r>
          </w:p>
        </w:tc>
        <w:tc>
          <w:tcPr>
            <w:tcW w:w="3543" w:type="dxa"/>
            <w:gridSpan w:val="2"/>
            <w:shd w:val="clear" w:color="auto" w:fill="73D3DD"/>
            <w:noWrap/>
            <w:hideMark/>
          </w:tcPr>
          <w:p w14:paraId="7C0B727D"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Gestión de Procesos </w:t>
            </w:r>
          </w:p>
        </w:tc>
        <w:tc>
          <w:tcPr>
            <w:tcW w:w="2084" w:type="dxa"/>
            <w:gridSpan w:val="2"/>
            <w:shd w:val="clear" w:color="auto" w:fill="73D3DD"/>
            <w:noWrap/>
            <w:hideMark/>
          </w:tcPr>
          <w:p w14:paraId="5E3427EF"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20 </w:t>
            </w:r>
          </w:p>
        </w:tc>
        <w:tc>
          <w:tcPr>
            <w:tcW w:w="2025" w:type="dxa"/>
            <w:shd w:val="clear" w:color="auto" w:fill="73D3DD"/>
            <w:noWrap/>
            <w:hideMark/>
          </w:tcPr>
          <w:p w14:paraId="11ECE5DA"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20.00</w:t>
            </w:r>
          </w:p>
        </w:tc>
      </w:tr>
      <w:tr w:rsidR="009402F0" w:rsidRPr="00A82194" w14:paraId="2C622736" w14:textId="77777777" w:rsidTr="00347F07">
        <w:trPr>
          <w:trHeight w:val="275"/>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09C629BD" w14:textId="77777777" w:rsidR="009402F0" w:rsidRPr="009402F0" w:rsidRDefault="009402F0" w:rsidP="00D933D2">
            <w:pPr>
              <w:spacing w:before="100" w:beforeAutospacing="1" w:after="100" w:afterAutospacing="1" w:line="360" w:lineRule="auto"/>
              <w:contextualSpacing/>
              <w:jc w:val="both"/>
              <w:rPr>
                <w:rFonts w:ascii="Times New Roman" w:hAnsi="Times New Roman"/>
                <w:color w:val="767171"/>
                <w:sz w:val="24"/>
                <w:szCs w:val="24"/>
              </w:rPr>
            </w:pPr>
            <w:r w:rsidRPr="009402F0">
              <w:rPr>
                <w:rFonts w:ascii="Times New Roman" w:hAnsi="Times New Roman"/>
                <w:color w:val="767171"/>
                <w:sz w:val="24"/>
                <w:szCs w:val="24"/>
              </w:rPr>
              <w:t>4 </w:t>
            </w:r>
          </w:p>
        </w:tc>
        <w:tc>
          <w:tcPr>
            <w:tcW w:w="3543" w:type="dxa"/>
            <w:gridSpan w:val="2"/>
            <w:shd w:val="clear" w:color="auto" w:fill="73D3DD"/>
            <w:noWrap/>
            <w:hideMark/>
          </w:tcPr>
          <w:p w14:paraId="123BE3B9"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Administración de Contratos </w:t>
            </w:r>
          </w:p>
        </w:tc>
        <w:tc>
          <w:tcPr>
            <w:tcW w:w="2084" w:type="dxa"/>
            <w:gridSpan w:val="2"/>
            <w:shd w:val="clear" w:color="auto" w:fill="73D3DD"/>
            <w:noWrap/>
            <w:hideMark/>
          </w:tcPr>
          <w:p w14:paraId="1E9BDC31"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30 </w:t>
            </w:r>
          </w:p>
        </w:tc>
        <w:tc>
          <w:tcPr>
            <w:tcW w:w="2025" w:type="dxa"/>
            <w:shd w:val="clear" w:color="auto" w:fill="73D3DD"/>
            <w:noWrap/>
            <w:hideMark/>
          </w:tcPr>
          <w:p w14:paraId="5C5B0F2D"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30.00</w:t>
            </w:r>
          </w:p>
        </w:tc>
      </w:tr>
      <w:tr w:rsidR="009402F0" w:rsidRPr="00A82194" w14:paraId="04630F32" w14:textId="77777777" w:rsidTr="00347F07">
        <w:trPr>
          <w:trHeight w:val="275"/>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4C8711BE" w14:textId="77777777" w:rsidR="009402F0" w:rsidRPr="009402F0" w:rsidRDefault="009402F0" w:rsidP="00D933D2">
            <w:pPr>
              <w:spacing w:before="100" w:beforeAutospacing="1" w:after="100" w:afterAutospacing="1" w:line="360" w:lineRule="auto"/>
              <w:contextualSpacing/>
              <w:jc w:val="both"/>
              <w:rPr>
                <w:rFonts w:ascii="Times New Roman" w:hAnsi="Times New Roman"/>
                <w:color w:val="767171"/>
                <w:sz w:val="24"/>
                <w:szCs w:val="24"/>
              </w:rPr>
            </w:pPr>
            <w:r w:rsidRPr="009402F0">
              <w:rPr>
                <w:rFonts w:ascii="Times New Roman" w:hAnsi="Times New Roman"/>
                <w:color w:val="767171"/>
                <w:sz w:val="24"/>
                <w:szCs w:val="24"/>
              </w:rPr>
              <w:t>5 </w:t>
            </w:r>
          </w:p>
        </w:tc>
        <w:tc>
          <w:tcPr>
            <w:tcW w:w="3543" w:type="dxa"/>
            <w:gridSpan w:val="2"/>
            <w:shd w:val="clear" w:color="auto" w:fill="73D3DD"/>
            <w:noWrap/>
            <w:hideMark/>
          </w:tcPr>
          <w:p w14:paraId="74C078AB" w14:textId="2B63145B"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Compras a MiPymes y Mujeres </w:t>
            </w:r>
          </w:p>
        </w:tc>
        <w:tc>
          <w:tcPr>
            <w:tcW w:w="2084" w:type="dxa"/>
            <w:gridSpan w:val="2"/>
            <w:shd w:val="clear" w:color="auto" w:fill="73D3DD"/>
            <w:noWrap/>
            <w:hideMark/>
          </w:tcPr>
          <w:p w14:paraId="16E21F60"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20 </w:t>
            </w:r>
          </w:p>
        </w:tc>
        <w:tc>
          <w:tcPr>
            <w:tcW w:w="2025" w:type="dxa"/>
            <w:shd w:val="clear" w:color="auto" w:fill="73D3DD"/>
            <w:noWrap/>
            <w:hideMark/>
          </w:tcPr>
          <w:p w14:paraId="7BDA6509"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10.00</w:t>
            </w:r>
          </w:p>
        </w:tc>
      </w:tr>
      <w:tr w:rsidR="009402F0" w:rsidRPr="00A82194" w14:paraId="5E67A8DE" w14:textId="77777777" w:rsidTr="00347F07">
        <w:trPr>
          <w:trHeight w:val="275"/>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674AADA1" w14:textId="77777777" w:rsidR="009402F0" w:rsidRPr="009402F0" w:rsidRDefault="009402F0" w:rsidP="00D933D2">
            <w:pPr>
              <w:spacing w:before="100" w:beforeAutospacing="1" w:after="100" w:afterAutospacing="1" w:line="360" w:lineRule="auto"/>
              <w:contextualSpacing/>
              <w:jc w:val="both"/>
              <w:rPr>
                <w:rFonts w:ascii="Times New Roman" w:hAnsi="Times New Roman"/>
                <w:color w:val="767171"/>
                <w:sz w:val="24"/>
                <w:szCs w:val="24"/>
              </w:rPr>
            </w:pPr>
            <w:r w:rsidRPr="009402F0">
              <w:rPr>
                <w:rFonts w:ascii="Times New Roman" w:hAnsi="Times New Roman"/>
                <w:color w:val="767171"/>
                <w:sz w:val="24"/>
                <w:szCs w:val="24"/>
              </w:rPr>
              <w:t>  </w:t>
            </w:r>
          </w:p>
        </w:tc>
        <w:tc>
          <w:tcPr>
            <w:tcW w:w="3543" w:type="dxa"/>
            <w:gridSpan w:val="2"/>
            <w:shd w:val="clear" w:color="auto" w:fill="73D3DD"/>
            <w:noWrap/>
            <w:hideMark/>
          </w:tcPr>
          <w:p w14:paraId="36F3E9BB"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9402F0">
              <w:rPr>
                <w:rFonts w:ascii="Times New Roman" w:hAnsi="Times New Roman"/>
                <w:color w:val="767171"/>
                <w:sz w:val="24"/>
                <w:szCs w:val="24"/>
              </w:rPr>
              <w:t> </w:t>
            </w:r>
          </w:p>
        </w:tc>
        <w:tc>
          <w:tcPr>
            <w:tcW w:w="2084" w:type="dxa"/>
            <w:gridSpan w:val="2"/>
            <w:shd w:val="clear" w:color="auto" w:fill="73D3DD"/>
            <w:noWrap/>
            <w:hideMark/>
          </w:tcPr>
          <w:p w14:paraId="465A8885"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z w:val="24"/>
                <w:szCs w:val="24"/>
              </w:rPr>
            </w:pPr>
            <w:r w:rsidRPr="009402F0">
              <w:rPr>
                <w:rFonts w:ascii="Times New Roman" w:hAnsi="Times New Roman"/>
                <w:b/>
                <w:bCs/>
                <w:color w:val="767171"/>
                <w:sz w:val="24"/>
                <w:szCs w:val="24"/>
              </w:rPr>
              <w:t>RESULTADO: </w:t>
            </w:r>
          </w:p>
        </w:tc>
        <w:tc>
          <w:tcPr>
            <w:tcW w:w="2025" w:type="dxa"/>
            <w:shd w:val="clear" w:color="auto" w:fill="73D3DD"/>
            <w:noWrap/>
            <w:hideMark/>
          </w:tcPr>
          <w:p w14:paraId="1A342B23" w14:textId="77777777" w:rsidR="009402F0" w:rsidRPr="009402F0" w:rsidRDefault="009402F0" w:rsidP="00D933D2">
            <w:pPr>
              <w:spacing w:before="100" w:beforeAutospacing="1" w:after="100" w:afterAutospacing="1"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z w:val="24"/>
                <w:szCs w:val="24"/>
              </w:rPr>
            </w:pPr>
            <w:r w:rsidRPr="009402F0">
              <w:rPr>
                <w:rFonts w:ascii="Times New Roman" w:hAnsi="Times New Roman"/>
                <w:b/>
                <w:bCs/>
                <w:color w:val="767171"/>
                <w:sz w:val="24"/>
                <w:szCs w:val="24"/>
              </w:rPr>
              <w:t>85.00</w:t>
            </w:r>
          </w:p>
        </w:tc>
      </w:tr>
      <w:tr w:rsidR="00347F07" w:rsidRPr="00347F07" w14:paraId="54CFE206" w14:textId="77777777" w:rsidTr="00347F07">
        <w:tblPrEx>
          <w:shd w:val="clear" w:color="auto" w:fill="73D3DD"/>
        </w:tblPrEx>
        <w:trPr>
          <w:trHeight w:val="300"/>
          <w:jc w:val="center"/>
        </w:trPr>
        <w:tc>
          <w:tcPr>
            <w:cnfStyle w:val="001000000000" w:firstRow="0" w:lastRow="0" w:firstColumn="1" w:lastColumn="0" w:oddVBand="0" w:evenVBand="0" w:oddHBand="0" w:evenHBand="0" w:firstRowFirstColumn="0" w:firstRowLastColumn="0" w:lastRowFirstColumn="0" w:lastRowLastColumn="0"/>
            <w:tcW w:w="9065" w:type="dxa"/>
            <w:gridSpan w:val="6"/>
            <w:shd w:val="clear" w:color="auto" w:fill="73D3DD"/>
            <w:noWrap/>
            <w:hideMark/>
          </w:tcPr>
          <w:p w14:paraId="0B40ECFA" w14:textId="77777777" w:rsidR="00347F07" w:rsidRPr="00347F07" w:rsidRDefault="00347F07" w:rsidP="00D933D2">
            <w:pPr>
              <w:spacing w:before="100" w:beforeAutospacing="1" w:after="100" w:afterAutospacing="1" w:line="360" w:lineRule="auto"/>
              <w:contextualSpacing/>
              <w:jc w:val="center"/>
              <w:rPr>
                <w:rFonts w:ascii="Times New Roman" w:hAnsi="Times New Roman"/>
                <w:color w:val="767171"/>
                <w:sz w:val="24"/>
                <w:szCs w:val="24"/>
              </w:rPr>
            </w:pPr>
            <w:r w:rsidRPr="00347F07">
              <w:rPr>
                <w:rFonts w:ascii="Times New Roman" w:hAnsi="Times New Roman"/>
                <w:color w:val="767171"/>
                <w:sz w:val="24"/>
                <w:szCs w:val="24"/>
              </w:rPr>
              <w:t>2do. Trimestre</w:t>
            </w:r>
          </w:p>
        </w:tc>
      </w:tr>
      <w:tr w:rsidR="00347F07" w:rsidRPr="00347F07" w14:paraId="43D713B2" w14:textId="77777777" w:rsidTr="00347F07">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461EEAA7" w14:textId="77777777" w:rsidR="00347F07" w:rsidRPr="00347F07" w:rsidRDefault="00347F07"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No. </w:t>
            </w:r>
          </w:p>
        </w:tc>
        <w:tc>
          <w:tcPr>
            <w:tcW w:w="3534" w:type="dxa"/>
            <w:shd w:val="clear" w:color="auto" w:fill="73D3DD"/>
            <w:noWrap/>
            <w:hideMark/>
          </w:tcPr>
          <w:p w14:paraId="2B1CE6C8"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SUB-INDICADOR </w:t>
            </w:r>
          </w:p>
        </w:tc>
        <w:tc>
          <w:tcPr>
            <w:tcW w:w="1997" w:type="dxa"/>
            <w:gridSpan w:val="2"/>
            <w:shd w:val="clear" w:color="auto" w:fill="73D3DD"/>
            <w:noWrap/>
            <w:hideMark/>
          </w:tcPr>
          <w:p w14:paraId="0ECE3F88"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PONDERACIÓN </w:t>
            </w:r>
          </w:p>
        </w:tc>
        <w:tc>
          <w:tcPr>
            <w:tcW w:w="2121" w:type="dxa"/>
            <w:gridSpan w:val="2"/>
            <w:shd w:val="clear" w:color="auto" w:fill="73D3DD"/>
            <w:noWrap/>
            <w:hideMark/>
          </w:tcPr>
          <w:p w14:paraId="1967F2B7"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PUNTUACIÓN  </w:t>
            </w:r>
          </w:p>
        </w:tc>
      </w:tr>
      <w:tr w:rsidR="00347F07" w:rsidRPr="00347F07" w14:paraId="543412A8" w14:textId="77777777" w:rsidTr="00347F07">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2D1B7CDD" w14:textId="77777777" w:rsidR="00347F07" w:rsidRPr="00347F07" w:rsidRDefault="00347F07"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1 </w:t>
            </w:r>
          </w:p>
        </w:tc>
        <w:tc>
          <w:tcPr>
            <w:tcW w:w="3534" w:type="dxa"/>
            <w:shd w:val="clear" w:color="auto" w:fill="73D3DD"/>
            <w:noWrap/>
            <w:hideMark/>
          </w:tcPr>
          <w:p w14:paraId="12920507"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Planificación de Compras </w:t>
            </w:r>
          </w:p>
        </w:tc>
        <w:tc>
          <w:tcPr>
            <w:tcW w:w="1997" w:type="dxa"/>
            <w:gridSpan w:val="2"/>
            <w:shd w:val="clear" w:color="auto" w:fill="73D3DD"/>
            <w:noWrap/>
            <w:hideMark/>
          </w:tcPr>
          <w:p w14:paraId="06D78FC0"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15 </w:t>
            </w:r>
          </w:p>
        </w:tc>
        <w:tc>
          <w:tcPr>
            <w:tcW w:w="2121" w:type="dxa"/>
            <w:gridSpan w:val="2"/>
            <w:shd w:val="clear" w:color="auto" w:fill="73D3DD"/>
            <w:noWrap/>
            <w:hideMark/>
          </w:tcPr>
          <w:p w14:paraId="16B260B1"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10.00</w:t>
            </w:r>
          </w:p>
        </w:tc>
      </w:tr>
      <w:tr w:rsidR="00347F07" w:rsidRPr="00347F07" w14:paraId="1F61F5E8" w14:textId="77777777" w:rsidTr="00347F07">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6CBCA540" w14:textId="77777777" w:rsidR="00347F07" w:rsidRPr="00347F07" w:rsidRDefault="00347F07"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lastRenderedPageBreak/>
              <w:t>2 </w:t>
            </w:r>
          </w:p>
        </w:tc>
        <w:tc>
          <w:tcPr>
            <w:tcW w:w="3534" w:type="dxa"/>
            <w:shd w:val="clear" w:color="auto" w:fill="73D3DD"/>
            <w:noWrap/>
            <w:hideMark/>
          </w:tcPr>
          <w:p w14:paraId="1C1C6982"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Publicación de Procesos </w:t>
            </w:r>
          </w:p>
        </w:tc>
        <w:tc>
          <w:tcPr>
            <w:tcW w:w="1997" w:type="dxa"/>
            <w:gridSpan w:val="2"/>
            <w:shd w:val="clear" w:color="auto" w:fill="73D3DD"/>
            <w:noWrap/>
            <w:hideMark/>
          </w:tcPr>
          <w:p w14:paraId="09087161"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15 </w:t>
            </w:r>
          </w:p>
        </w:tc>
        <w:tc>
          <w:tcPr>
            <w:tcW w:w="2121" w:type="dxa"/>
            <w:gridSpan w:val="2"/>
            <w:shd w:val="clear" w:color="auto" w:fill="73D3DD"/>
            <w:noWrap/>
            <w:hideMark/>
          </w:tcPr>
          <w:p w14:paraId="23F23EDA"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15.00</w:t>
            </w:r>
          </w:p>
        </w:tc>
      </w:tr>
      <w:tr w:rsidR="00347F07" w:rsidRPr="00347F07" w14:paraId="73B314CB" w14:textId="77777777" w:rsidTr="00347F07">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0C238E6A" w14:textId="77777777" w:rsidR="00347F07" w:rsidRPr="00347F07" w:rsidRDefault="00347F07"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3 </w:t>
            </w:r>
          </w:p>
        </w:tc>
        <w:tc>
          <w:tcPr>
            <w:tcW w:w="3534" w:type="dxa"/>
            <w:shd w:val="clear" w:color="auto" w:fill="73D3DD"/>
            <w:noWrap/>
            <w:hideMark/>
          </w:tcPr>
          <w:p w14:paraId="4B1B36C6"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Gestión de Procesos </w:t>
            </w:r>
          </w:p>
        </w:tc>
        <w:tc>
          <w:tcPr>
            <w:tcW w:w="1997" w:type="dxa"/>
            <w:gridSpan w:val="2"/>
            <w:shd w:val="clear" w:color="auto" w:fill="73D3DD"/>
            <w:noWrap/>
            <w:hideMark/>
          </w:tcPr>
          <w:p w14:paraId="6E112198"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20 </w:t>
            </w:r>
          </w:p>
        </w:tc>
        <w:tc>
          <w:tcPr>
            <w:tcW w:w="2121" w:type="dxa"/>
            <w:gridSpan w:val="2"/>
            <w:shd w:val="clear" w:color="auto" w:fill="73D3DD"/>
            <w:noWrap/>
            <w:hideMark/>
          </w:tcPr>
          <w:p w14:paraId="2242B1FE"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18.33</w:t>
            </w:r>
          </w:p>
        </w:tc>
      </w:tr>
      <w:tr w:rsidR="00347F07" w:rsidRPr="00347F07" w14:paraId="628193C7" w14:textId="77777777" w:rsidTr="00347F07">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3831A070" w14:textId="77777777" w:rsidR="00347F07" w:rsidRPr="00347F07" w:rsidRDefault="00347F07"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4 </w:t>
            </w:r>
          </w:p>
        </w:tc>
        <w:tc>
          <w:tcPr>
            <w:tcW w:w="3534" w:type="dxa"/>
            <w:shd w:val="clear" w:color="auto" w:fill="73D3DD"/>
            <w:noWrap/>
            <w:hideMark/>
          </w:tcPr>
          <w:p w14:paraId="62E4C9B8"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Administración de Contratos </w:t>
            </w:r>
          </w:p>
        </w:tc>
        <w:tc>
          <w:tcPr>
            <w:tcW w:w="1997" w:type="dxa"/>
            <w:gridSpan w:val="2"/>
            <w:shd w:val="clear" w:color="auto" w:fill="73D3DD"/>
            <w:noWrap/>
            <w:hideMark/>
          </w:tcPr>
          <w:p w14:paraId="7E1B7A4C"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30 </w:t>
            </w:r>
          </w:p>
        </w:tc>
        <w:tc>
          <w:tcPr>
            <w:tcW w:w="2121" w:type="dxa"/>
            <w:gridSpan w:val="2"/>
            <w:shd w:val="clear" w:color="auto" w:fill="73D3DD"/>
            <w:noWrap/>
            <w:hideMark/>
          </w:tcPr>
          <w:p w14:paraId="7F2FA95F"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30.00</w:t>
            </w:r>
          </w:p>
        </w:tc>
      </w:tr>
      <w:tr w:rsidR="00347F07" w:rsidRPr="00347F07" w14:paraId="0FDA2A24" w14:textId="77777777" w:rsidTr="00347F07">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200F1349" w14:textId="77777777" w:rsidR="00347F07" w:rsidRPr="00347F07" w:rsidRDefault="00347F07"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5 </w:t>
            </w:r>
          </w:p>
        </w:tc>
        <w:tc>
          <w:tcPr>
            <w:tcW w:w="3534" w:type="dxa"/>
            <w:shd w:val="clear" w:color="auto" w:fill="73D3DD"/>
            <w:noWrap/>
            <w:hideMark/>
          </w:tcPr>
          <w:p w14:paraId="7D6390C3" w14:textId="0E22DB94"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 xml:space="preserve">Compras a </w:t>
            </w:r>
            <w:r w:rsidR="00083B64" w:rsidRPr="00347F07">
              <w:rPr>
                <w:rFonts w:ascii="Times New Roman" w:hAnsi="Times New Roman"/>
                <w:color w:val="767171"/>
                <w:sz w:val="24"/>
                <w:szCs w:val="24"/>
              </w:rPr>
              <w:t>MiPymes</w:t>
            </w:r>
            <w:r w:rsidRPr="00347F07">
              <w:rPr>
                <w:rFonts w:ascii="Times New Roman" w:hAnsi="Times New Roman"/>
                <w:color w:val="767171"/>
                <w:sz w:val="24"/>
                <w:szCs w:val="24"/>
              </w:rPr>
              <w:t xml:space="preserve"> y Mujeres </w:t>
            </w:r>
          </w:p>
        </w:tc>
        <w:tc>
          <w:tcPr>
            <w:tcW w:w="1997" w:type="dxa"/>
            <w:gridSpan w:val="2"/>
            <w:shd w:val="clear" w:color="auto" w:fill="73D3DD"/>
            <w:noWrap/>
            <w:hideMark/>
          </w:tcPr>
          <w:p w14:paraId="6FB58059"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20 </w:t>
            </w:r>
          </w:p>
        </w:tc>
        <w:tc>
          <w:tcPr>
            <w:tcW w:w="2121" w:type="dxa"/>
            <w:gridSpan w:val="2"/>
            <w:shd w:val="clear" w:color="auto" w:fill="73D3DD"/>
            <w:noWrap/>
            <w:hideMark/>
          </w:tcPr>
          <w:p w14:paraId="2109CBBF"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9.30</w:t>
            </w:r>
          </w:p>
        </w:tc>
      </w:tr>
      <w:tr w:rsidR="00347F07" w:rsidRPr="00347F07" w14:paraId="11FF784B" w14:textId="77777777" w:rsidTr="00347F07">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3F8F730E" w14:textId="77777777" w:rsidR="00347F07" w:rsidRPr="00347F07" w:rsidRDefault="00347F07"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  </w:t>
            </w:r>
          </w:p>
        </w:tc>
        <w:tc>
          <w:tcPr>
            <w:tcW w:w="3534" w:type="dxa"/>
            <w:shd w:val="clear" w:color="auto" w:fill="73D3DD"/>
            <w:noWrap/>
            <w:hideMark/>
          </w:tcPr>
          <w:p w14:paraId="7D3DC0F7"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 </w:t>
            </w:r>
          </w:p>
        </w:tc>
        <w:tc>
          <w:tcPr>
            <w:tcW w:w="1997" w:type="dxa"/>
            <w:gridSpan w:val="2"/>
            <w:shd w:val="clear" w:color="auto" w:fill="73D3DD"/>
            <w:noWrap/>
            <w:hideMark/>
          </w:tcPr>
          <w:p w14:paraId="4520BE9D"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z w:val="24"/>
                <w:szCs w:val="24"/>
              </w:rPr>
            </w:pPr>
            <w:r w:rsidRPr="00347F07">
              <w:rPr>
                <w:rFonts w:ascii="Times New Roman" w:hAnsi="Times New Roman"/>
                <w:b/>
                <w:bCs/>
                <w:color w:val="767171"/>
                <w:sz w:val="24"/>
                <w:szCs w:val="24"/>
              </w:rPr>
              <w:t>RESULTADO: </w:t>
            </w:r>
          </w:p>
        </w:tc>
        <w:tc>
          <w:tcPr>
            <w:tcW w:w="2121" w:type="dxa"/>
            <w:gridSpan w:val="2"/>
            <w:shd w:val="clear" w:color="auto" w:fill="73D3DD"/>
            <w:noWrap/>
            <w:hideMark/>
          </w:tcPr>
          <w:p w14:paraId="143D62AE"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z w:val="24"/>
                <w:szCs w:val="24"/>
              </w:rPr>
            </w:pPr>
            <w:r w:rsidRPr="00347F07">
              <w:rPr>
                <w:rFonts w:ascii="Times New Roman" w:hAnsi="Times New Roman"/>
                <w:b/>
                <w:bCs/>
                <w:color w:val="767171"/>
                <w:sz w:val="24"/>
                <w:szCs w:val="24"/>
              </w:rPr>
              <w:t>82.63</w:t>
            </w:r>
          </w:p>
        </w:tc>
      </w:tr>
      <w:tr w:rsidR="00347F07" w:rsidRPr="00347F07" w14:paraId="01511CE3" w14:textId="77777777" w:rsidTr="00D933D2">
        <w:tblPrEx>
          <w:shd w:val="clear" w:color="auto" w:fill="73D3DD"/>
        </w:tblPrEx>
        <w:trPr>
          <w:trHeight w:val="300"/>
          <w:jc w:val="center"/>
        </w:trPr>
        <w:tc>
          <w:tcPr>
            <w:cnfStyle w:val="001000000000" w:firstRow="0" w:lastRow="0" w:firstColumn="1" w:lastColumn="0" w:oddVBand="0" w:evenVBand="0" w:oddHBand="0" w:evenHBand="0" w:firstRowFirstColumn="0" w:firstRowLastColumn="0" w:lastRowFirstColumn="0" w:lastRowLastColumn="0"/>
            <w:tcW w:w="9065" w:type="dxa"/>
            <w:gridSpan w:val="6"/>
            <w:shd w:val="clear" w:color="auto" w:fill="73D3DD"/>
            <w:noWrap/>
            <w:hideMark/>
          </w:tcPr>
          <w:p w14:paraId="51ECB7B9" w14:textId="7C602591" w:rsidR="00347F07" w:rsidRPr="00347F07" w:rsidRDefault="00347F07" w:rsidP="00D933D2">
            <w:pPr>
              <w:spacing w:before="100" w:beforeAutospacing="1" w:after="100" w:afterAutospacing="1" w:line="360" w:lineRule="auto"/>
              <w:contextualSpacing/>
              <w:jc w:val="center"/>
              <w:rPr>
                <w:rFonts w:ascii="Times New Roman" w:hAnsi="Times New Roman"/>
                <w:color w:val="767171"/>
                <w:sz w:val="24"/>
                <w:szCs w:val="24"/>
              </w:rPr>
            </w:pPr>
            <w:r>
              <w:rPr>
                <w:rFonts w:ascii="Times New Roman" w:hAnsi="Times New Roman"/>
                <w:color w:val="767171"/>
                <w:sz w:val="24"/>
                <w:szCs w:val="24"/>
              </w:rPr>
              <w:t>3er</w:t>
            </w:r>
            <w:r w:rsidRPr="00347F07">
              <w:rPr>
                <w:rFonts w:ascii="Times New Roman" w:hAnsi="Times New Roman"/>
                <w:color w:val="767171"/>
                <w:sz w:val="24"/>
                <w:szCs w:val="24"/>
              </w:rPr>
              <w:t>. Trimestre</w:t>
            </w:r>
          </w:p>
        </w:tc>
      </w:tr>
      <w:tr w:rsidR="00347F07" w:rsidRPr="00347F07" w14:paraId="522D93DF" w14:textId="77777777" w:rsidTr="00347F07">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1FCDDA6D" w14:textId="77777777" w:rsidR="00347F07" w:rsidRPr="00347F07" w:rsidRDefault="00347F07"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No. </w:t>
            </w:r>
          </w:p>
        </w:tc>
        <w:tc>
          <w:tcPr>
            <w:tcW w:w="3534" w:type="dxa"/>
            <w:shd w:val="clear" w:color="auto" w:fill="73D3DD"/>
            <w:noWrap/>
            <w:hideMark/>
          </w:tcPr>
          <w:p w14:paraId="374156A6"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SUB-INDICADOR </w:t>
            </w:r>
          </w:p>
        </w:tc>
        <w:tc>
          <w:tcPr>
            <w:tcW w:w="1997" w:type="dxa"/>
            <w:gridSpan w:val="2"/>
            <w:shd w:val="clear" w:color="auto" w:fill="73D3DD"/>
            <w:noWrap/>
            <w:hideMark/>
          </w:tcPr>
          <w:p w14:paraId="60A5F57B"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PONDERACIÓN </w:t>
            </w:r>
          </w:p>
        </w:tc>
        <w:tc>
          <w:tcPr>
            <w:tcW w:w="2121" w:type="dxa"/>
            <w:gridSpan w:val="2"/>
            <w:shd w:val="clear" w:color="auto" w:fill="73D3DD"/>
            <w:noWrap/>
            <w:hideMark/>
          </w:tcPr>
          <w:p w14:paraId="59C769AA"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PUNTUACIÓN  </w:t>
            </w:r>
          </w:p>
        </w:tc>
      </w:tr>
      <w:tr w:rsidR="00347F07" w:rsidRPr="00347F07" w14:paraId="186A1899" w14:textId="77777777" w:rsidTr="00347F07">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398EA82E" w14:textId="77777777" w:rsidR="00347F07" w:rsidRPr="00347F07" w:rsidRDefault="00347F07"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1 </w:t>
            </w:r>
          </w:p>
        </w:tc>
        <w:tc>
          <w:tcPr>
            <w:tcW w:w="3534" w:type="dxa"/>
            <w:shd w:val="clear" w:color="auto" w:fill="73D3DD"/>
            <w:noWrap/>
            <w:hideMark/>
          </w:tcPr>
          <w:p w14:paraId="30D6C235"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Planificación de Compras </w:t>
            </w:r>
          </w:p>
        </w:tc>
        <w:tc>
          <w:tcPr>
            <w:tcW w:w="1997" w:type="dxa"/>
            <w:gridSpan w:val="2"/>
            <w:shd w:val="clear" w:color="auto" w:fill="73D3DD"/>
            <w:noWrap/>
            <w:hideMark/>
          </w:tcPr>
          <w:p w14:paraId="39E52865"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15 </w:t>
            </w:r>
          </w:p>
        </w:tc>
        <w:tc>
          <w:tcPr>
            <w:tcW w:w="2121" w:type="dxa"/>
            <w:gridSpan w:val="2"/>
            <w:shd w:val="clear" w:color="auto" w:fill="73D3DD"/>
            <w:noWrap/>
            <w:hideMark/>
          </w:tcPr>
          <w:p w14:paraId="274B8CED"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10.00</w:t>
            </w:r>
          </w:p>
        </w:tc>
      </w:tr>
      <w:tr w:rsidR="00347F07" w:rsidRPr="00347F07" w14:paraId="719D8AD3" w14:textId="77777777" w:rsidTr="00347F07">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393E5769" w14:textId="77777777" w:rsidR="00347F07" w:rsidRPr="00347F07" w:rsidRDefault="00347F07"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2 </w:t>
            </w:r>
          </w:p>
        </w:tc>
        <w:tc>
          <w:tcPr>
            <w:tcW w:w="3534" w:type="dxa"/>
            <w:shd w:val="clear" w:color="auto" w:fill="73D3DD"/>
            <w:noWrap/>
            <w:hideMark/>
          </w:tcPr>
          <w:p w14:paraId="27AC28F8"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Publicación de Procesos </w:t>
            </w:r>
          </w:p>
        </w:tc>
        <w:tc>
          <w:tcPr>
            <w:tcW w:w="1997" w:type="dxa"/>
            <w:gridSpan w:val="2"/>
            <w:shd w:val="clear" w:color="auto" w:fill="73D3DD"/>
            <w:noWrap/>
            <w:hideMark/>
          </w:tcPr>
          <w:p w14:paraId="12AC730F"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15 </w:t>
            </w:r>
          </w:p>
        </w:tc>
        <w:tc>
          <w:tcPr>
            <w:tcW w:w="2121" w:type="dxa"/>
            <w:gridSpan w:val="2"/>
            <w:shd w:val="clear" w:color="auto" w:fill="73D3DD"/>
            <w:noWrap/>
            <w:hideMark/>
          </w:tcPr>
          <w:p w14:paraId="7CC6CC6E"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15.00</w:t>
            </w:r>
          </w:p>
        </w:tc>
      </w:tr>
      <w:tr w:rsidR="00347F07" w:rsidRPr="00347F07" w14:paraId="115F4E1E" w14:textId="77777777" w:rsidTr="00347F07">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43E3AC06" w14:textId="77777777" w:rsidR="00347F07" w:rsidRPr="00347F07" w:rsidRDefault="00347F07"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3 </w:t>
            </w:r>
          </w:p>
        </w:tc>
        <w:tc>
          <w:tcPr>
            <w:tcW w:w="3534" w:type="dxa"/>
            <w:shd w:val="clear" w:color="auto" w:fill="73D3DD"/>
            <w:noWrap/>
            <w:hideMark/>
          </w:tcPr>
          <w:p w14:paraId="104B4743"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Gestión de Procesos </w:t>
            </w:r>
          </w:p>
        </w:tc>
        <w:tc>
          <w:tcPr>
            <w:tcW w:w="1997" w:type="dxa"/>
            <w:gridSpan w:val="2"/>
            <w:shd w:val="clear" w:color="auto" w:fill="73D3DD"/>
            <w:noWrap/>
            <w:hideMark/>
          </w:tcPr>
          <w:p w14:paraId="32F98A17"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20 </w:t>
            </w:r>
          </w:p>
        </w:tc>
        <w:tc>
          <w:tcPr>
            <w:tcW w:w="2121" w:type="dxa"/>
            <w:gridSpan w:val="2"/>
            <w:shd w:val="clear" w:color="auto" w:fill="73D3DD"/>
            <w:noWrap/>
            <w:hideMark/>
          </w:tcPr>
          <w:p w14:paraId="2A336967" w14:textId="19120A4C"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20.00</w:t>
            </w:r>
          </w:p>
        </w:tc>
      </w:tr>
      <w:tr w:rsidR="00347F07" w:rsidRPr="00347F07" w14:paraId="672B613E" w14:textId="77777777" w:rsidTr="00347F07">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10448322" w14:textId="77777777" w:rsidR="00347F07" w:rsidRPr="00347F07" w:rsidRDefault="00347F07"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4 </w:t>
            </w:r>
          </w:p>
        </w:tc>
        <w:tc>
          <w:tcPr>
            <w:tcW w:w="3534" w:type="dxa"/>
            <w:shd w:val="clear" w:color="auto" w:fill="73D3DD"/>
            <w:noWrap/>
            <w:hideMark/>
          </w:tcPr>
          <w:p w14:paraId="2F67659A"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Administración de Contratos </w:t>
            </w:r>
          </w:p>
        </w:tc>
        <w:tc>
          <w:tcPr>
            <w:tcW w:w="1997" w:type="dxa"/>
            <w:gridSpan w:val="2"/>
            <w:shd w:val="clear" w:color="auto" w:fill="73D3DD"/>
            <w:noWrap/>
            <w:hideMark/>
          </w:tcPr>
          <w:p w14:paraId="2CB18BE7"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30 </w:t>
            </w:r>
          </w:p>
        </w:tc>
        <w:tc>
          <w:tcPr>
            <w:tcW w:w="2121" w:type="dxa"/>
            <w:gridSpan w:val="2"/>
            <w:shd w:val="clear" w:color="auto" w:fill="73D3DD"/>
            <w:noWrap/>
            <w:hideMark/>
          </w:tcPr>
          <w:p w14:paraId="3250F748" w14:textId="7B2784FD"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29</w:t>
            </w:r>
            <w:r w:rsidRPr="00347F07">
              <w:rPr>
                <w:rFonts w:ascii="Times New Roman" w:hAnsi="Times New Roman"/>
                <w:color w:val="767171"/>
                <w:sz w:val="24"/>
                <w:szCs w:val="24"/>
              </w:rPr>
              <w:t>.00</w:t>
            </w:r>
          </w:p>
        </w:tc>
      </w:tr>
      <w:tr w:rsidR="00347F07" w:rsidRPr="00347F07" w14:paraId="06940247" w14:textId="77777777" w:rsidTr="00347F07">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063E6A6F" w14:textId="77777777" w:rsidR="00347F07" w:rsidRPr="00347F07" w:rsidRDefault="00347F07"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5 </w:t>
            </w:r>
          </w:p>
        </w:tc>
        <w:tc>
          <w:tcPr>
            <w:tcW w:w="3534" w:type="dxa"/>
            <w:shd w:val="clear" w:color="auto" w:fill="73D3DD"/>
            <w:noWrap/>
            <w:hideMark/>
          </w:tcPr>
          <w:p w14:paraId="2385CED0" w14:textId="4E92A58C"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 xml:space="preserve">Compras a </w:t>
            </w:r>
            <w:r w:rsidR="00083B64" w:rsidRPr="00347F07">
              <w:rPr>
                <w:rFonts w:ascii="Times New Roman" w:hAnsi="Times New Roman"/>
                <w:color w:val="767171"/>
                <w:sz w:val="24"/>
                <w:szCs w:val="24"/>
              </w:rPr>
              <w:t>MiPymes</w:t>
            </w:r>
            <w:r w:rsidRPr="00347F07">
              <w:rPr>
                <w:rFonts w:ascii="Times New Roman" w:hAnsi="Times New Roman"/>
                <w:color w:val="767171"/>
                <w:sz w:val="24"/>
                <w:szCs w:val="24"/>
              </w:rPr>
              <w:t xml:space="preserve"> y Mujeres </w:t>
            </w:r>
          </w:p>
        </w:tc>
        <w:tc>
          <w:tcPr>
            <w:tcW w:w="1997" w:type="dxa"/>
            <w:gridSpan w:val="2"/>
            <w:shd w:val="clear" w:color="auto" w:fill="73D3DD"/>
            <w:noWrap/>
            <w:hideMark/>
          </w:tcPr>
          <w:p w14:paraId="5F5BB4A9"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20 </w:t>
            </w:r>
          </w:p>
        </w:tc>
        <w:tc>
          <w:tcPr>
            <w:tcW w:w="2121" w:type="dxa"/>
            <w:gridSpan w:val="2"/>
            <w:shd w:val="clear" w:color="auto" w:fill="73D3DD"/>
            <w:noWrap/>
            <w:hideMark/>
          </w:tcPr>
          <w:p w14:paraId="5C2EB2F3" w14:textId="5432625D"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10.00</w:t>
            </w:r>
          </w:p>
        </w:tc>
      </w:tr>
      <w:tr w:rsidR="00347F07" w:rsidRPr="00347F07" w14:paraId="7D929063" w14:textId="77777777" w:rsidTr="00347F07">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772803C7" w14:textId="77777777" w:rsidR="00347F07" w:rsidRPr="00347F07" w:rsidRDefault="00347F07"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  </w:t>
            </w:r>
          </w:p>
        </w:tc>
        <w:tc>
          <w:tcPr>
            <w:tcW w:w="3534" w:type="dxa"/>
            <w:shd w:val="clear" w:color="auto" w:fill="73D3DD"/>
            <w:noWrap/>
            <w:hideMark/>
          </w:tcPr>
          <w:p w14:paraId="5525ED04"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 </w:t>
            </w:r>
          </w:p>
        </w:tc>
        <w:tc>
          <w:tcPr>
            <w:tcW w:w="1997" w:type="dxa"/>
            <w:gridSpan w:val="2"/>
            <w:shd w:val="clear" w:color="auto" w:fill="73D3DD"/>
            <w:noWrap/>
            <w:hideMark/>
          </w:tcPr>
          <w:p w14:paraId="2B0298E2" w14:textId="77777777"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z w:val="24"/>
                <w:szCs w:val="24"/>
              </w:rPr>
            </w:pPr>
            <w:r w:rsidRPr="00347F07">
              <w:rPr>
                <w:rFonts w:ascii="Times New Roman" w:hAnsi="Times New Roman"/>
                <w:b/>
                <w:bCs/>
                <w:color w:val="767171"/>
                <w:sz w:val="24"/>
                <w:szCs w:val="24"/>
              </w:rPr>
              <w:t>RESULTADO: </w:t>
            </w:r>
          </w:p>
        </w:tc>
        <w:tc>
          <w:tcPr>
            <w:tcW w:w="2121" w:type="dxa"/>
            <w:gridSpan w:val="2"/>
            <w:shd w:val="clear" w:color="auto" w:fill="73D3DD"/>
            <w:noWrap/>
            <w:hideMark/>
          </w:tcPr>
          <w:p w14:paraId="1DAFD532" w14:textId="2430EA06" w:rsidR="00347F07" w:rsidRPr="00347F07" w:rsidRDefault="00347F07"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z w:val="24"/>
                <w:szCs w:val="24"/>
              </w:rPr>
            </w:pPr>
            <w:r w:rsidRPr="00347F07">
              <w:rPr>
                <w:rFonts w:ascii="Times New Roman" w:hAnsi="Times New Roman"/>
                <w:b/>
                <w:bCs/>
                <w:color w:val="767171"/>
                <w:sz w:val="24"/>
                <w:szCs w:val="24"/>
              </w:rPr>
              <w:t>8</w:t>
            </w:r>
            <w:r>
              <w:rPr>
                <w:rFonts w:ascii="Times New Roman" w:hAnsi="Times New Roman"/>
                <w:b/>
                <w:bCs/>
                <w:color w:val="767171"/>
                <w:sz w:val="24"/>
                <w:szCs w:val="24"/>
              </w:rPr>
              <w:t>4.00</w:t>
            </w:r>
          </w:p>
        </w:tc>
      </w:tr>
      <w:tr w:rsidR="00083B64" w:rsidRPr="00347F07" w14:paraId="6BD6C2A0" w14:textId="77777777" w:rsidTr="00D933D2">
        <w:tblPrEx>
          <w:shd w:val="clear" w:color="auto" w:fill="73D3DD"/>
        </w:tblPrEx>
        <w:trPr>
          <w:trHeight w:val="300"/>
          <w:jc w:val="center"/>
        </w:trPr>
        <w:tc>
          <w:tcPr>
            <w:cnfStyle w:val="001000000000" w:firstRow="0" w:lastRow="0" w:firstColumn="1" w:lastColumn="0" w:oddVBand="0" w:evenVBand="0" w:oddHBand="0" w:evenHBand="0" w:firstRowFirstColumn="0" w:firstRowLastColumn="0" w:lastRowFirstColumn="0" w:lastRowLastColumn="0"/>
            <w:tcW w:w="9065" w:type="dxa"/>
            <w:gridSpan w:val="6"/>
            <w:shd w:val="clear" w:color="auto" w:fill="73D3DD"/>
            <w:noWrap/>
            <w:hideMark/>
          </w:tcPr>
          <w:p w14:paraId="25EC0DB6" w14:textId="46712F7B" w:rsidR="00083B64" w:rsidRPr="00347F07" w:rsidRDefault="00083B64" w:rsidP="00D933D2">
            <w:pPr>
              <w:spacing w:before="100" w:beforeAutospacing="1" w:after="100" w:afterAutospacing="1" w:line="360" w:lineRule="auto"/>
              <w:contextualSpacing/>
              <w:jc w:val="center"/>
              <w:rPr>
                <w:rFonts w:ascii="Times New Roman" w:hAnsi="Times New Roman"/>
                <w:color w:val="767171"/>
                <w:sz w:val="24"/>
                <w:szCs w:val="24"/>
              </w:rPr>
            </w:pPr>
            <w:r>
              <w:rPr>
                <w:rFonts w:ascii="Times New Roman" w:hAnsi="Times New Roman"/>
                <w:color w:val="767171"/>
                <w:sz w:val="24"/>
                <w:szCs w:val="24"/>
              </w:rPr>
              <w:t>4to</w:t>
            </w:r>
            <w:r w:rsidRPr="00347F07">
              <w:rPr>
                <w:rFonts w:ascii="Times New Roman" w:hAnsi="Times New Roman"/>
                <w:color w:val="767171"/>
                <w:sz w:val="24"/>
                <w:szCs w:val="24"/>
              </w:rPr>
              <w:t>. Trimestre</w:t>
            </w:r>
          </w:p>
        </w:tc>
      </w:tr>
      <w:tr w:rsidR="00083B64" w:rsidRPr="00347F07" w14:paraId="5F12D9B3" w14:textId="77777777" w:rsidTr="00D933D2">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28F56737" w14:textId="77777777" w:rsidR="00083B64" w:rsidRPr="00347F07" w:rsidRDefault="00083B64"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No. </w:t>
            </w:r>
          </w:p>
        </w:tc>
        <w:tc>
          <w:tcPr>
            <w:tcW w:w="3534" w:type="dxa"/>
            <w:shd w:val="clear" w:color="auto" w:fill="73D3DD"/>
            <w:noWrap/>
            <w:hideMark/>
          </w:tcPr>
          <w:p w14:paraId="698582D1"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SUB-INDICADOR </w:t>
            </w:r>
          </w:p>
        </w:tc>
        <w:tc>
          <w:tcPr>
            <w:tcW w:w="1997" w:type="dxa"/>
            <w:gridSpan w:val="2"/>
            <w:shd w:val="clear" w:color="auto" w:fill="73D3DD"/>
            <w:noWrap/>
            <w:hideMark/>
          </w:tcPr>
          <w:p w14:paraId="41F883F6"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PONDERACIÓN </w:t>
            </w:r>
          </w:p>
        </w:tc>
        <w:tc>
          <w:tcPr>
            <w:tcW w:w="2121" w:type="dxa"/>
            <w:gridSpan w:val="2"/>
            <w:shd w:val="clear" w:color="auto" w:fill="73D3DD"/>
            <w:noWrap/>
            <w:hideMark/>
          </w:tcPr>
          <w:p w14:paraId="75EB4DC1"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PUNTUACIÓN  </w:t>
            </w:r>
          </w:p>
        </w:tc>
      </w:tr>
      <w:tr w:rsidR="00083B64" w:rsidRPr="00347F07" w14:paraId="36F20E47" w14:textId="77777777" w:rsidTr="00D933D2">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71369A24" w14:textId="77777777" w:rsidR="00083B64" w:rsidRPr="00347F07" w:rsidRDefault="00083B64"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1 </w:t>
            </w:r>
          </w:p>
        </w:tc>
        <w:tc>
          <w:tcPr>
            <w:tcW w:w="3534" w:type="dxa"/>
            <w:shd w:val="clear" w:color="auto" w:fill="73D3DD"/>
            <w:noWrap/>
            <w:hideMark/>
          </w:tcPr>
          <w:p w14:paraId="56C4496B"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Planificación de Compras </w:t>
            </w:r>
          </w:p>
        </w:tc>
        <w:tc>
          <w:tcPr>
            <w:tcW w:w="1997" w:type="dxa"/>
            <w:gridSpan w:val="2"/>
            <w:shd w:val="clear" w:color="auto" w:fill="73D3DD"/>
            <w:noWrap/>
            <w:hideMark/>
          </w:tcPr>
          <w:p w14:paraId="43416EE7"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15 </w:t>
            </w:r>
          </w:p>
        </w:tc>
        <w:tc>
          <w:tcPr>
            <w:tcW w:w="2121" w:type="dxa"/>
            <w:gridSpan w:val="2"/>
            <w:shd w:val="clear" w:color="auto" w:fill="73D3DD"/>
            <w:noWrap/>
            <w:hideMark/>
          </w:tcPr>
          <w:p w14:paraId="40487660"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10.00</w:t>
            </w:r>
          </w:p>
        </w:tc>
      </w:tr>
      <w:tr w:rsidR="00083B64" w:rsidRPr="00347F07" w14:paraId="22761BD9" w14:textId="77777777" w:rsidTr="00D933D2">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7F1A859E" w14:textId="77777777" w:rsidR="00083B64" w:rsidRPr="00347F07" w:rsidRDefault="00083B64"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2 </w:t>
            </w:r>
          </w:p>
        </w:tc>
        <w:tc>
          <w:tcPr>
            <w:tcW w:w="3534" w:type="dxa"/>
            <w:shd w:val="clear" w:color="auto" w:fill="73D3DD"/>
            <w:noWrap/>
            <w:hideMark/>
          </w:tcPr>
          <w:p w14:paraId="3784F7B5"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Publicación de Procesos </w:t>
            </w:r>
          </w:p>
        </w:tc>
        <w:tc>
          <w:tcPr>
            <w:tcW w:w="1997" w:type="dxa"/>
            <w:gridSpan w:val="2"/>
            <w:shd w:val="clear" w:color="auto" w:fill="73D3DD"/>
            <w:noWrap/>
            <w:hideMark/>
          </w:tcPr>
          <w:p w14:paraId="031FB798"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15 </w:t>
            </w:r>
          </w:p>
        </w:tc>
        <w:tc>
          <w:tcPr>
            <w:tcW w:w="2121" w:type="dxa"/>
            <w:gridSpan w:val="2"/>
            <w:shd w:val="clear" w:color="auto" w:fill="73D3DD"/>
            <w:noWrap/>
            <w:hideMark/>
          </w:tcPr>
          <w:p w14:paraId="72D2F7B7"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15.00</w:t>
            </w:r>
          </w:p>
        </w:tc>
      </w:tr>
      <w:tr w:rsidR="00083B64" w:rsidRPr="00347F07" w14:paraId="359A3115" w14:textId="77777777" w:rsidTr="00D933D2">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281721AF" w14:textId="77777777" w:rsidR="00083B64" w:rsidRPr="00347F07" w:rsidRDefault="00083B64"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3 </w:t>
            </w:r>
          </w:p>
        </w:tc>
        <w:tc>
          <w:tcPr>
            <w:tcW w:w="3534" w:type="dxa"/>
            <w:shd w:val="clear" w:color="auto" w:fill="73D3DD"/>
            <w:noWrap/>
            <w:hideMark/>
          </w:tcPr>
          <w:p w14:paraId="1A7405DA"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Gestión de Procesos </w:t>
            </w:r>
          </w:p>
        </w:tc>
        <w:tc>
          <w:tcPr>
            <w:tcW w:w="1997" w:type="dxa"/>
            <w:gridSpan w:val="2"/>
            <w:shd w:val="clear" w:color="auto" w:fill="73D3DD"/>
            <w:noWrap/>
            <w:hideMark/>
          </w:tcPr>
          <w:p w14:paraId="70113669"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20 </w:t>
            </w:r>
          </w:p>
        </w:tc>
        <w:tc>
          <w:tcPr>
            <w:tcW w:w="2121" w:type="dxa"/>
            <w:gridSpan w:val="2"/>
            <w:shd w:val="clear" w:color="auto" w:fill="73D3DD"/>
            <w:noWrap/>
            <w:hideMark/>
          </w:tcPr>
          <w:p w14:paraId="5F615F84"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20.00</w:t>
            </w:r>
          </w:p>
        </w:tc>
      </w:tr>
      <w:tr w:rsidR="00083B64" w:rsidRPr="00347F07" w14:paraId="0CD85F7D" w14:textId="77777777" w:rsidTr="00D933D2">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7759BC35" w14:textId="77777777" w:rsidR="00083B64" w:rsidRPr="00347F07" w:rsidRDefault="00083B64"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4 </w:t>
            </w:r>
          </w:p>
        </w:tc>
        <w:tc>
          <w:tcPr>
            <w:tcW w:w="3534" w:type="dxa"/>
            <w:shd w:val="clear" w:color="auto" w:fill="73D3DD"/>
            <w:noWrap/>
            <w:hideMark/>
          </w:tcPr>
          <w:p w14:paraId="48962554"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Administración de Contratos </w:t>
            </w:r>
          </w:p>
        </w:tc>
        <w:tc>
          <w:tcPr>
            <w:tcW w:w="1997" w:type="dxa"/>
            <w:gridSpan w:val="2"/>
            <w:shd w:val="clear" w:color="auto" w:fill="73D3DD"/>
            <w:noWrap/>
            <w:hideMark/>
          </w:tcPr>
          <w:p w14:paraId="4322ECE5"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30 </w:t>
            </w:r>
          </w:p>
        </w:tc>
        <w:tc>
          <w:tcPr>
            <w:tcW w:w="2121" w:type="dxa"/>
            <w:gridSpan w:val="2"/>
            <w:shd w:val="clear" w:color="auto" w:fill="73D3DD"/>
            <w:noWrap/>
            <w:hideMark/>
          </w:tcPr>
          <w:p w14:paraId="2DE6DDD1"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29</w:t>
            </w:r>
            <w:r w:rsidRPr="00347F07">
              <w:rPr>
                <w:rFonts w:ascii="Times New Roman" w:hAnsi="Times New Roman"/>
                <w:color w:val="767171"/>
                <w:sz w:val="24"/>
                <w:szCs w:val="24"/>
              </w:rPr>
              <w:t>.00</w:t>
            </w:r>
          </w:p>
        </w:tc>
      </w:tr>
      <w:tr w:rsidR="00083B64" w:rsidRPr="00347F07" w14:paraId="0745C51B" w14:textId="77777777" w:rsidTr="00D933D2">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63D3F99A" w14:textId="77777777" w:rsidR="00083B64" w:rsidRPr="00347F07" w:rsidRDefault="00083B64"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5 </w:t>
            </w:r>
          </w:p>
        </w:tc>
        <w:tc>
          <w:tcPr>
            <w:tcW w:w="3534" w:type="dxa"/>
            <w:shd w:val="clear" w:color="auto" w:fill="73D3DD"/>
            <w:noWrap/>
            <w:hideMark/>
          </w:tcPr>
          <w:p w14:paraId="561B75D1" w14:textId="08E47F2F"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Compras a MiPymes y Mujeres </w:t>
            </w:r>
          </w:p>
        </w:tc>
        <w:tc>
          <w:tcPr>
            <w:tcW w:w="1997" w:type="dxa"/>
            <w:gridSpan w:val="2"/>
            <w:shd w:val="clear" w:color="auto" w:fill="73D3DD"/>
            <w:noWrap/>
            <w:hideMark/>
          </w:tcPr>
          <w:p w14:paraId="7683A9D7"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20 </w:t>
            </w:r>
          </w:p>
        </w:tc>
        <w:tc>
          <w:tcPr>
            <w:tcW w:w="2121" w:type="dxa"/>
            <w:gridSpan w:val="2"/>
            <w:shd w:val="clear" w:color="auto" w:fill="73D3DD"/>
            <w:noWrap/>
            <w:hideMark/>
          </w:tcPr>
          <w:p w14:paraId="341791EB"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Pr>
                <w:rFonts w:ascii="Times New Roman" w:hAnsi="Times New Roman"/>
                <w:color w:val="767171"/>
                <w:sz w:val="24"/>
                <w:szCs w:val="24"/>
              </w:rPr>
              <w:t>10.00</w:t>
            </w:r>
          </w:p>
        </w:tc>
      </w:tr>
      <w:tr w:rsidR="00083B64" w:rsidRPr="00347F07" w14:paraId="5410C077" w14:textId="77777777" w:rsidTr="00D933D2">
        <w:tblPrEx>
          <w:shd w:val="clear" w:color="auto" w:fill="73D3DD"/>
        </w:tblPrEx>
        <w:trPr>
          <w:trHeight w:val="24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73D3DD"/>
            <w:noWrap/>
            <w:hideMark/>
          </w:tcPr>
          <w:p w14:paraId="1AA76365" w14:textId="77777777" w:rsidR="00083B64" w:rsidRPr="00347F07" w:rsidRDefault="00083B64" w:rsidP="00D933D2">
            <w:pPr>
              <w:spacing w:before="100" w:beforeAutospacing="1" w:after="100" w:afterAutospacing="1" w:line="360" w:lineRule="auto"/>
              <w:contextualSpacing/>
              <w:rPr>
                <w:rFonts w:ascii="Times New Roman" w:hAnsi="Times New Roman"/>
                <w:color w:val="767171"/>
                <w:sz w:val="24"/>
                <w:szCs w:val="24"/>
              </w:rPr>
            </w:pPr>
            <w:r w:rsidRPr="00347F07">
              <w:rPr>
                <w:rFonts w:ascii="Times New Roman" w:hAnsi="Times New Roman"/>
                <w:color w:val="767171"/>
                <w:sz w:val="24"/>
                <w:szCs w:val="24"/>
              </w:rPr>
              <w:t>  </w:t>
            </w:r>
          </w:p>
        </w:tc>
        <w:tc>
          <w:tcPr>
            <w:tcW w:w="3534" w:type="dxa"/>
            <w:shd w:val="clear" w:color="auto" w:fill="73D3DD"/>
            <w:noWrap/>
            <w:hideMark/>
          </w:tcPr>
          <w:p w14:paraId="229CD137"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24"/>
                <w:szCs w:val="24"/>
              </w:rPr>
            </w:pPr>
            <w:r w:rsidRPr="00347F07">
              <w:rPr>
                <w:rFonts w:ascii="Times New Roman" w:hAnsi="Times New Roman"/>
                <w:color w:val="767171"/>
                <w:sz w:val="24"/>
                <w:szCs w:val="24"/>
              </w:rPr>
              <w:t> </w:t>
            </w:r>
          </w:p>
        </w:tc>
        <w:tc>
          <w:tcPr>
            <w:tcW w:w="1997" w:type="dxa"/>
            <w:gridSpan w:val="2"/>
            <w:shd w:val="clear" w:color="auto" w:fill="73D3DD"/>
            <w:noWrap/>
            <w:hideMark/>
          </w:tcPr>
          <w:p w14:paraId="7512F54E"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z w:val="24"/>
                <w:szCs w:val="24"/>
              </w:rPr>
            </w:pPr>
            <w:r w:rsidRPr="00347F07">
              <w:rPr>
                <w:rFonts w:ascii="Times New Roman" w:hAnsi="Times New Roman"/>
                <w:b/>
                <w:bCs/>
                <w:color w:val="767171"/>
                <w:sz w:val="24"/>
                <w:szCs w:val="24"/>
              </w:rPr>
              <w:t>RESULTADO: </w:t>
            </w:r>
          </w:p>
        </w:tc>
        <w:tc>
          <w:tcPr>
            <w:tcW w:w="2121" w:type="dxa"/>
            <w:gridSpan w:val="2"/>
            <w:shd w:val="clear" w:color="auto" w:fill="73D3DD"/>
            <w:noWrap/>
            <w:hideMark/>
          </w:tcPr>
          <w:p w14:paraId="7359B8BB" w14:textId="77777777" w:rsidR="00083B64" w:rsidRPr="00347F07" w:rsidRDefault="00083B64" w:rsidP="00D933D2">
            <w:pPr>
              <w:spacing w:before="100" w:beforeAutospacing="1" w:after="100" w:afterAutospacing="1" w:line="36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767171"/>
                <w:sz w:val="24"/>
                <w:szCs w:val="24"/>
              </w:rPr>
            </w:pPr>
            <w:r w:rsidRPr="00347F07">
              <w:rPr>
                <w:rFonts w:ascii="Times New Roman" w:hAnsi="Times New Roman"/>
                <w:b/>
                <w:bCs/>
                <w:color w:val="767171"/>
                <w:sz w:val="24"/>
                <w:szCs w:val="24"/>
              </w:rPr>
              <w:t>8</w:t>
            </w:r>
            <w:r>
              <w:rPr>
                <w:rFonts w:ascii="Times New Roman" w:hAnsi="Times New Roman"/>
                <w:b/>
                <w:bCs/>
                <w:color w:val="767171"/>
                <w:sz w:val="24"/>
                <w:szCs w:val="24"/>
              </w:rPr>
              <w:t>4.00</w:t>
            </w:r>
          </w:p>
        </w:tc>
      </w:tr>
    </w:tbl>
    <w:p w14:paraId="4F830CC4" w14:textId="718D968A" w:rsidR="00BA4621" w:rsidRPr="00A473F3" w:rsidRDefault="00BA4621" w:rsidP="00AB4318">
      <w:pPr>
        <w:spacing w:before="100" w:beforeAutospacing="1" w:after="100" w:afterAutospacing="1" w:line="360" w:lineRule="auto"/>
        <w:jc w:val="center"/>
        <w:rPr>
          <w:rFonts w:ascii="Times New Roman" w:hAnsi="Times New Roman" w:cs="Times New Roman"/>
          <w:color w:val="767171"/>
          <w:sz w:val="24"/>
          <w:szCs w:val="24"/>
        </w:rPr>
      </w:pPr>
      <w:r>
        <w:rPr>
          <w:rFonts w:ascii="Times New Roman" w:hAnsi="Times New Roman" w:cs="Times New Roman"/>
          <w:b/>
          <w:bCs/>
          <w:noProof/>
          <w:lang w:eastAsia="es-DO"/>
        </w:rPr>
        <w:lastRenderedPageBreak/>
        <w:drawing>
          <wp:inline distT="0" distB="0" distL="0" distR="0" wp14:anchorId="5FD51614" wp14:editId="0CBCF77A">
            <wp:extent cx="5486400" cy="32004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0FBADA6" w14:textId="77777777" w:rsidR="00025E40" w:rsidRDefault="00025E40" w:rsidP="00D933D2">
      <w:pPr>
        <w:pStyle w:val="Prrafodelista"/>
        <w:spacing w:line="360" w:lineRule="auto"/>
        <w:ind w:left="0"/>
        <w:rPr>
          <w:rFonts w:ascii="Times New Roman" w:hAnsi="Times New Roman" w:cs="Times New Roman"/>
          <w:color w:val="767171"/>
          <w:sz w:val="24"/>
          <w:szCs w:val="24"/>
          <w:lang w:val="es-ES_tradnl"/>
        </w:rPr>
      </w:pPr>
    </w:p>
    <w:p w14:paraId="0B600577" w14:textId="77777777" w:rsidR="00025E40" w:rsidRDefault="00025E40" w:rsidP="00D933D2">
      <w:pPr>
        <w:pStyle w:val="Prrafodelista"/>
        <w:spacing w:line="360" w:lineRule="auto"/>
        <w:ind w:left="0"/>
        <w:rPr>
          <w:rFonts w:ascii="Times New Roman" w:hAnsi="Times New Roman" w:cs="Times New Roman"/>
          <w:color w:val="767171"/>
          <w:sz w:val="24"/>
          <w:szCs w:val="24"/>
          <w:lang w:val="es-ES_tradnl"/>
        </w:rPr>
      </w:pPr>
    </w:p>
    <w:p w14:paraId="0D8F4362" w14:textId="77777777" w:rsidR="00025E40" w:rsidRDefault="00025E40" w:rsidP="00D933D2">
      <w:pPr>
        <w:pStyle w:val="Prrafodelista"/>
        <w:spacing w:line="360" w:lineRule="auto"/>
        <w:ind w:left="0"/>
        <w:rPr>
          <w:rFonts w:ascii="Times New Roman" w:hAnsi="Times New Roman" w:cs="Times New Roman"/>
          <w:color w:val="767171"/>
          <w:sz w:val="24"/>
          <w:szCs w:val="24"/>
          <w:lang w:val="es-ES_tradnl"/>
        </w:rPr>
      </w:pPr>
    </w:p>
    <w:p w14:paraId="6AF52AF4" w14:textId="77777777" w:rsidR="00025E40" w:rsidRDefault="00025E40" w:rsidP="00D933D2">
      <w:pPr>
        <w:pStyle w:val="Prrafodelista"/>
        <w:spacing w:line="360" w:lineRule="auto"/>
        <w:ind w:left="0"/>
        <w:rPr>
          <w:rFonts w:ascii="Times New Roman" w:hAnsi="Times New Roman" w:cs="Times New Roman"/>
          <w:color w:val="767171"/>
          <w:sz w:val="24"/>
          <w:szCs w:val="24"/>
          <w:lang w:val="es-ES_tradnl"/>
        </w:rPr>
      </w:pPr>
    </w:p>
    <w:p w14:paraId="0765D32F" w14:textId="4C18B56E" w:rsidR="00BA4621" w:rsidRPr="00BA4621" w:rsidRDefault="00BA4621" w:rsidP="00D933D2">
      <w:pPr>
        <w:pStyle w:val="Prrafodelista"/>
        <w:spacing w:line="360" w:lineRule="auto"/>
        <w:ind w:left="0"/>
        <w:rPr>
          <w:rFonts w:ascii="Times New Roman" w:hAnsi="Times New Roman" w:cs="Times New Roman"/>
          <w:color w:val="767171"/>
          <w:sz w:val="24"/>
          <w:szCs w:val="24"/>
          <w:lang w:val="es-ES_tradnl"/>
        </w:rPr>
      </w:pPr>
      <w:r w:rsidRPr="00BA4621">
        <w:rPr>
          <w:rFonts w:ascii="Times New Roman" w:hAnsi="Times New Roman" w:cs="Times New Roman"/>
          <w:color w:val="767171"/>
          <w:sz w:val="24"/>
          <w:szCs w:val="24"/>
          <w:lang w:val="es-ES_tradnl"/>
        </w:rPr>
        <w:t>Proceso de Licitaciones y Adjudicaciones</w:t>
      </w:r>
    </w:p>
    <w:p w14:paraId="6863713D" w14:textId="77777777" w:rsidR="00BA4621" w:rsidRPr="00BA4621" w:rsidRDefault="00BA4621" w:rsidP="00D933D2">
      <w:pPr>
        <w:pStyle w:val="Prrafodelista"/>
        <w:spacing w:line="360" w:lineRule="auto"/>
        <w:ind w:left="0"/>
        <w:rPr>
          <w:rFonts w:ascii="Times New Roman" w:hAnsi="Times New Roman" w:cs="Times New Roman"/>
          <w:color w:val="767171"/>
          <w:sz w:val="24"/>
          <w:szCs w:val="24"/>
          <w:lang w:val="es-ES_tradnl"/>
        </w:rPr>
      </w:pPr>
    </w:p>
    <w:p w14:paraId="49FC0FB8" w14:textId="67809167" w:rsidR="00BA4621" w:rsidRDefault="00BA4621" w:rsidP="00D933D2">
      <w:pPr>
        <w:pStyle w:val="Prrafodelista"/>
        <w:spacing w:line="360" w:lineRule="auto"/>
        <w:ind w:left="0"/>
        <w:rPr>
          <w:rFonts w:ascii="Times New Roman" w:hAnsi="Times New Roman" w:cs="Times New Roman"/>
          <w:color w:val="767171"/>
          <w:sz w:val="24"/>
          <w:szCs w:val="24"/>
        </w:rPr>
      </w:pPr>
      <w:r w:rsidRPr="00BA4621">
        <w:rPr>
          <w:rFonts w:ascii="Times New Roman" w:hAnsi="Times New Roman" w:cs="Times New Roman"/>
          <w:color w:val="767171"/>
          <w:sz w:val="24"/>
          <w:szCs w:val="24"/>
        </w:rPr>
        <w:t>Los procesos de compras y contrataciones públicas llevados a cabo en el año 2021 se realizó 4 licitaciones por comparación de precios, 20 por compra menores y 1 por debajo del umbral, para un total de 25 licitaciones. Las mismas se detallan a continuación:</w:t>
      </w:r>
    </w:p>
    <w:p w14:paraId="4A570072" w14:textId="06B90210" w:rsidR="00927694" w:rsidRDefault="00927694" w:rsidP="00D933D2">
      <w:pPr>
        <w:pStyle w:val="Prrafodelista"/>
        <w:spacing w:line="360" w:lineRule="auto"/>
        <w:ind w:left="0"/>
        <w:rPr>
          <w:rFonts w:ascii="Times New Roman" w:hAnsi="Times New Roman" w:cs="Times New Roman"/>
          <w:color w:val="767171"/>
          <w:sz w:val="24"/>
          <w:szCs w:val="24"/>
        </w:rPr>
      </w:pPr>
    </w:p>
    <w:tbl>
      <w:tblPr>
        <w:tblStyle w:val="Tablaconcuadrcula1"/>
        <w:tblW w:w="9523" w:type="dxa"/>
        <w:tblLook w:val="04A0" w:firstRow="1" w:lastRow="0" w:firstColumn="1" w:lastColumn="0" w:noHBand="0" w:noVBand="1"/>
      </w:tblPr>
      <w:tblGrid>
        <w:gridCol w:w="2754"/>
        <w:gridCol w:w="3106"/>
        <w:gridCol w:w="1270"/>
        <w:gridCol w:w="2446"/>
      </w:tblGrid>
      <w:tr w:rsidR="00927694" w:rsidRPr="00927694" w14:paraId="7DF0455B" w14:textId="77777777" w:rsidTr="00927694">
        <w:trPr>
          <w:trHeight w:val="315"/>
        </w:trPr>
        <w:tc>
          <w:tcPr>
            <w:tcW w:w="0" w:type="auto"/>
            <w:shd w:val="clear" w:color="auto" w:fill="73D3DD"/>
            <w:noWrap/>
            <w:hideMark/>
          </w:tcPr>
          <w:p w14:paraId="4C13FBEE" w14:textId="77777777" w:rsidR="00927694" w:rsidRPr="00927694" w:rsidRDefault="00927694" w:rsidP="00D933D2">
            <w:pPr>
              <w:spacing w:line="360" w:lineRule="auto"/>
              <w:jc w:val="center"/>
              <w:rPr>
                <w:rFonts w:ascii="Times New Roman" w:eastAsia="Times New Roman" w:hAnsi="Times New Roman" w:cs="Times New Roman"/>
                <w:b/>
                <w:bCs/>
                <w:color w:val="767171"/>
                <w:sz w:val="20"/>
                <w:szCs w:val="20"/>
                <w:lang w:eastAsia="es-DO"/>
              </w:rPr>
            </w:pPr>
            <w:r w:rsidRPr="00927694">
              <w:rPr>
                <w:rFonts w:ascii="Times New Roman" w:eastAsia="Times New Roman" w:hAnsi="Times New Roman" w:cs="Times New Roman"/>
                <w:b/>
                <w:bCs/>
                <w:color w:val="767171"/>
                <w:sz w:val="20"/>
                <w:szCs w:val="20"/>
                <w:lang w:eastAsia="es-DO"/>
              </w:rPr>
              <w:t>Proceso</w:t>
            </w:r>
          </w:p>
        </w:tc>
        <w:tc>
          <w:tcPr>
            <w:tcW w:w="0" w:type="auto"/>
            <w:shd w:val="clear" w:color="auto" w:fill="73D3DD"/>
            <w:noWrap/>
            <w:hideMark/>
          </w:tcPr>
          <w:p w14:paraId="35B4A7E9" w14:textId="77777777" w:rsidR="00927694" w:rsidRPr="00927694" w:rsidRDefault="00927694" w:rsidP="00D933D2">
            <w:pPr>
              <w:spacing w:line="360" w:lineRule="auto"/>
              <w:jc w:val="center"/>
              <w:rPr>
                <w:rFonts w:ascii="Times New Roman" w:eastAsia="Times New Roman" w:hAnsi="Times New Roman" w:cs="Times New Roman"/>
                <w:b/>
                <w:bCs/>
                <w:color w:val="767171"/>
                <w:sz w:val="20"/>
                <w:szCs w:val="20"/>
                <w:lang w:eastAsia="es-DO"/>
              </w:rPr>
            </w:pPr>
            <w:r w:rsidRPr="00927694">
              <w:rPr>
                <w:rFonts w:ascii="Times New Roman" w:eastAsia="Times New Roman" w:hAnsi="Times New Roman" w:cs="Times New Roman"/>
                <w:b/>
                <w:bCs/>
                <w:color w:val="767171"/>
                <w:sz w:val="20"/>
                <w:szCs w:val="20"/>
                <w:lang w:eastAsia="es-DO"/>
              </w:rPr>
              <w:t>Adquisición</w:t>
            </w:r>
          </w:p>
        </w:tc>
        <w:tc>
          <w:tcPr>
            <w:tcW w:w="1379" w:type="dxa"/>
            <w:shd w:val="clear" w:color="auto" w:fill="73D3DD"/>
            <w:noWrap/>
            <w:hideMark/>
          </w:tcPr>
          <w:p w14:paraId="6E9A764D" w14:textId="77777777" w:rsidR="00927694" w:rsidRPr="00927694" w:rsidRDefault="00927694" w:rsidP="00D933D2">
            <w:pPr>
              <w:spacing w:line="360" w:lineRule="auto"/>
              <w:jc w:val="center"/>
              <w:rPr>
                <w:rFonts w:ascii="Times New Roman" w:eastAsia="Times New Roman" w:hAnsi="Times New Roman" w:cs="Times New Roman"/>
                <w:b/>
                <w:bCs/>
                <w:color w:val="767171"/>
                <w:sz w:val="20"/>
                <w:szCs w:val="20"/>
                <w:lang w:eastAsia="es-DO"/>
              </w:rPr>
            </w:pPr>
            <w:r w:rsidRPr="00927694">
              <w:rPr>
                <w:rFonts w:ascii="Times New Roman" w:eastAsia="Times New Roman" w:hAnsi="Times New Roman" w:cs="Times New Roman"/>
                <w:b/>
                <w:bCs/>
                <w:color w:val="767171"/>
                <w:sz w:val="20"/>
                <w:szCs w:val="20"/>
                <w:lang w:eastAsia="es-DO"/>
              </w:rPr>
              <w:t>Monto</w:t>
            </w:r>
          </w:p>
        </w:tc>
        <w:tc>
          <w:tcPr>
            <w:tcW w:w="0" w:type="auto"/>
            <w:shd w:val="clear" w:color="auto" w:fill="73D3DD"/>
            <w:noWrap/>
            <w:hideMark/>
          </w:tcPr>
          <w:p w14:paraId="36B94DF3" w14:textId="77777777" w:rsidR="00927694" w:rsidRPr="00927694" w:rsidRDefault="00927694" w:rsidP="00D933D2">
            <w:pPr>
              <w:spacing w:line="360" w:lineRule="auto"/>
              <w:jc w:val="center"/>
              <w:rPr>
                <w:rFonts w:ascii="Times New Roman" w:eastAsia="Times New Roman" w:hAnsi="Times New Roman" w:cs="Times New Roman"/>
                <w:b/>
                <w:bCs/>
                <w:color w:val="767171"/>
                <w:sz w:val="20"/>
                <w:szCs w:val="20"/>
                <w:lang w:eastAsia="es-DO"/>
              </w:rPr>
            </w:pPr>
            <w:r w:rsidRPr="00927694">
              <w:rPr>
                <w:rFonts w:ascii="Times New Roman" w:eastAsia="Times New Roman" w:hAnsi="Times New Roman" w:cs="Times New Roman"/>
                <w:b/>
                <w:bCs/>
                <w:color w:val="767171"/>
                <w:sz w:val="20"/>
                <w:szCs w:val="20"/>
                <w:lang w:eastAsia="es-DO"/>
              </w:rPr>
              <w:t>Adjudicatario</w:t>
            </w:r>
          </w:p>
        </w:tc>
      </w:tr>
      <w:tr w:rsidR="00927694" w:rsidRPr="00927694" w14:paraId="25FB517D" w14:textId="77777777" w:rsidTr="00D933D2">
        <w:trPr>
          <w:trHeight w:val="300"/>
        </w:trPr>
        <w:tc>
          <w:tcPr>
            <w:tcW w:w="0" w:type="auto"/>
            <w:noWrap/>
            <w:hideMark/>
          </w:tcPr>
          <w:p w14:paraId="05A1AB59"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COAAROM-UC-CD-2021-0001</w:t>
            </w:r>
          </w:p>
        </w:tc>
        <w:tc>
          <w:tcPr>
            <w:tcW w:w="0" w:type="auto"/>
            <w:noWrap/>
            <w:hideMark/>
          </w:tcPr>
          <w:p w14:paraId="26372F67"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Adquisición De Equipo Tecnológico</w:t>
            </w:r>
          </w:p>
        </w:tc>
        <w:tc>
          <w:tcPr>
            <w:tcW w:w="1379" w:type="dxa"/>
            <w:noWrap/>
            <w:hideMark/>
          </w:tcPr>
          <w:p w14:paraId="2E22537E"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13,564.79</w:t>
            </w:r>
          </w:p>
        </w:tc>
        <w:tc>
          <w:tcPr>
            <w:tcW w:w="0" w:type="auto"/>
            <w:noWrap/>
            <w:hideMark/>
          </w:tcPr>
          <w:p w14:paraId="75E9D0C7"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De Aza Tecnología, </w:t>
            </w:r>
            <w:proofErr w:type="spellStart"/>
            <w:r w:rsidRPr="00927694">
              <w:rPr>
                <w:rFonts w:ascii="Times New Roman" w:eastAsia="Times New Roman" w:hAnsi="Times New Roman" w:cs="Times New Roman"/>
                <w:color w:val="767171"/>
                <w:sz w:val="20"/>
                <w:szCs w:val="20"/>
                <w:lang w:eastAsia="es-DO"/>
              </w:rPr>
              <w:t>Srl</w:t>
            </w:r>
            <w:proofErr w:type="spellEnd"/>
          </w:p>
        </w:tc>
      </w:tr>
      <w:tr w:rsidR="00927694" w:rsidRPr="00927694" w14:paraId="2212F4B1" w14:textId="77777777" w:rsidTr="00D933D2">
        <w:trPr>
          <w:trHeight w:val="300"/>
        </w:trPr>
        <w:tc>
          <w:tcPr>
            <w:tcW w:w="0" w:type="auto"/>
            <w:noWrap/>
            <w:hideMark/>
          </w:tcPr>
          <w:p w14:paraId="3571F12B"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COAAROM-CCC-CP-2020-0008</w:t>
            </w:r>
          </w:p>
        </w:tc>
        <w:tc>
          <w:tcPr>
            <w:tcW w:w="0" w:type="auto"/>
            <w:noWrap/>
            <w:hideMark/>
          </w:tcPr>
          <w:p w14:paraId="6F3DC068"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Expansión De Red Caleta</w:t>
            </w:r>
          </w:p>
        </w:tc>
        <w:tc>
          <w:tcPr>
            <w:tcW w:w="1379" w:type="dxa"/>
            <w:noWrap/>
            <w:hideMark/>
          </w:tcPr>
          <w:p w14:paraId="2F0B420E"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1,997,353.22</w:t>
            </w:r>
          </w:p>
        </w:tc>
        <w:tc>
          <w:tcPr>
            <w:tcW w:w="0" w:type="auto"/>
            <w:noWrap/>
            <w:hideMark/>
          </w:tcPr>
          <w:p w14:paraId="5DF1D8B1"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proofErr w:type="spellStart"/>
            <w:r w:rsidRPr="00927694">
              <w:rPr>
                <w:rFonts w:ascii="Times New Roman" w:eastAsia="Times New Roman" w:hAnsi="Times New Roman" w:cs="Times New Roman"/>
                <w:color w:val="767171"/>
                <w:sz w:val="20"/>
                <w:szCs w:val="20"/>
                <w:lang w:eastAsia="es-DO"/>
              </w:rPr>
              <w:t>Condeleste</w:t>
            </w:r>
            <w:proofErr w:type="spellEnd"/>
            <w:r w:rsidRPr="00927694">
              <w:rPr>
                <w:rFonts w:ascii="Times New Roman" w:eastAsia="Times New Roman" w:hAnsi="Times New Roman" w:cs="Times New Roman"/>
                <w:color w:val="767171"/>
                <w:sz w:val="20"/>
                <w:szCs w:val="20"/>
                <w:lang w:eastAsia="es-DO"/>
              </w:rPr>
              <w:t>, SRL</w:t>
            </w:r>
          </w:p>
        </w:tc>
      </w:tr>
      <w:tr w:rsidR="00927694" w:rsidRPr="00927694" w14:paraId="0C3211B1" w14:textId="77777777" w:rsidTr="00D933D2">
        <w:trPr>
          <w:trHeight w:val="300"/>
        </w:trPr>
        <w:tc>
          <w:tcPr>
            <w:tcW w:w="0" w:type="auto"/>
            <w:noWrap/>
            <w:hideMark/>
          </w:tcPr>
          <w:p w14:paraId="4C41DD7A"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COAAROM-CCC-CP-2020-0007</w:t>
            </w:r>
          </w:p>
        </w:tc>
        <w:tc>
          <w:tcPr>
            <w:tcW w:w="0" w:type="auto"/>
            <w:noWrap/>
            <w:hideMark/>
          </w:tcPr>
          <w:p w14:paraId="15DA6D7C"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Expansión De Red Villa Hermosa</w:t>
            </w:r>
          </w:p>
        </w:tc>
        <w:tc>
          <w:tcPr>
            <w:tcW w:w="1379" w:type="dxa"/>
            <w:noWrap/>
            <w:hideMark/>
          </w:tcPr>
          <w:p w14:paraId="77A6F18E"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4,169,291.49</w:t>
            </w:r>
          </w:p>
        </w:tc>
        <w:tc>
          <w:tcPr>
            <w:tcW w:w="0" w:type="auto"/>
            <w:noWrap/>
            <w:hideMark/>
          </w:tcPr>
          <w:p w14:paraId="5A8DC7AD"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proofErr w:type="spellStart"/>
            <w:r w:rsidRPr="00927694">
              <w:rPr>
                <w:rFonts w:ascii="Times New Roman" w:eastAsia="Times New Roman" w:hAnsi="Times New Roman" w:cs="Times New Roman"/>
                <w:color w:val="767171"/>
                <w:sz w:val="20"/>
                <w:szCs w:val="20"/>
                <w:lang w:eastAsia="es-DO"/>
              </w:rPr>
              <w:t>Acuaplanta</w:t>
            </w:r>
            <w:proofErr w:type="spellEnd"/>
            <w:r w:rsidRPr="00927694">
              <w:rPr>
                <w:rFonts w:ascii="Times New Roman" w:eastAsia="Times New Roman" w:hAnsi="Times New Roman" w:cs="Times New Roman"/>
                <w:color w:val="767171"/>
                <w:sz w:val="20"/>
                <w:szCs w:val="20"/>
                <w:lang w:eastAsia="es-DO"/>
              </w:rPr>
              <w:t xml:space="preserve"> </w:t>
            </w:r>
            <w:proofErr w:type="spellStart"/>
            <w:r w:rsidRPr="00927694">
              <w:rPr>
                <w:rFonts w:ascii="Times New Roman" w:eastAsia="Times New Roman" w:hAnsi="Times New Roman" w:cs="Times New Roman"/>
                <w:color w:val="767171"/>
                <w:sz w:val="20"/>
                <w:szCs w:val="20"/>
                <w:lang w:eastAsia="es-DO"/>
              </w:rPr>
              <w:t>Ingenieria</w:t>
            </w:r>
            <w:proofErr w:type="spellEnd"/>
            <w:r w:rsidRPr="00927694">
              <w:rPr>
                <w:rFonts w:ascii="Times New Roman" w:eastAsia="Times New Roman" w:hAnsi="Times New Roman" w:cs="Times New Roman"/>
                <w:color w:val="767171"/>
                <w:sz w:val="20"/>
                <w:szCs w:val="20"/>
                <w:lang w:eastAsia="es-DO"/>
              </w:rPr>
              <w:t xml:space="preserve">, </w:t>
            </w:r>
            <w:proofErr w:type="spellStart"/>
            <w:r w:rsidRPr="00927694">
              <w:rPr>
                <w:rFonts w:ascii="Times New Roman" w:eastAsia="Times New Roman" w:hAnsi="Times New Roman" w:cs="Times New Roman"/>
                <w:color w:val="767171"/>
                <w:sz w:val="20"/>
                <w:szCs w:val="20"/>
                <w:lang w:eastAsia="es-DO"/>
              </w:rPr>
              <w:t>Srl</w:t>
            </w:r>
            <w:proofErr w:type="spellEnd"/>
          </w:p>
        </w:tc>
      </w:tr>
      <w:tr w:rsidR="00927694" w:rsidRPr="00927694" w14:paraId="109A15D4" w14:textId="77777777" w:rsidTr="00D933D2">
        <w:trPr>
          <w:trHeight w:val="300"/>
        </w:trPr>
        <w:tc>
          <w:tcPr>
            <w:tcW w:w="0" w:type="auto"/>
            <w:noWrap/>
            <w:hideMark/>
          </w:tcPr>
          <w:p w14:paraId="77DD5E9B"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COAAROM-DAF-CM-2021-0005</w:t>
            </w:r>
          </w:p>
        </w:tc>
        <w:tc>
          <w:tcPr>
            <w:tcW w:w="0" w:type="auto"/>
            <w:noWrap/>
            <w:hideMark/>
          </w:tcPr>
          <w:p w14:paraId="02836011"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Compra De Gasoil Regular</w:t>
            </w:r>
          </w:p>
        </w:tc>
        <w:tc>
          <w:tcPr>
            <w:tcW w:w="1379" w:type="dxa"/>
            <w:noWrap/>
            <w:hideMark/>
          </w:tcPr>
          <w:p w14:paraId="0509141E"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307,800.00</w:t>
            </w:r>
          </w:p>
        </w:tc>
        <w:tc>
          <w:tcPr>
            <w:tcW w:w="0" w:type="auto"/>
            <w:noWrap/>
            <w:hideMark/>
          </w:tcPr>
          <w:p w14:paraId="48556F42"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Canario Diesel, </w:t>
            </w:r>
            <w:proofErr w:type="spellStart"/>
            <w:r w:rsidRPr="00927694">
              <w:rPr>
                <w:rFonts w:ascii="Times New Roman" w:eastAsia="Times New Roman" w:hAnsi="Times New Roman" w:cs="Times New Roman"/>
                <w:color w:val="767171"/>
                <w:sz w:val="20"/>
                <w:szCs w:val="20"/>
                <w:lang w:eastAsia="es-DO"/>
              </w:rPr>
              <w:t>Srl</w:t>
            </w:r>
            <w:proofErr w:type="spellEnd"/>
          </w:p>
        </w:tc>
      </w:tr>
      <w:tr w:rsidR="00927694" w:rsidRPr="00927694" w14:paraId="0A11886D" w14:textId="77777777" w:rsidTr="00D933D2">
        <w:trPr>
          <w:trHeight w:val="300"/>
        </w:trPr>
        <w:tc>
          <w:tcPr>
            <w:tcW w:w="0" w:type="auto"/>
            <w:noWrap/>
            <w:hideMark/>
          </w:tcPr>
          <w:p w14:paraId="02442EED"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lastRenderedPageBreak/>
              <w:t>COAAROM-DAF-CM-2021-0004</w:t>
            </w:r>
          </w:p>
        </w:tc>
        <w:tc>
          <w:tcPr>
            <w:tcW w:w="0" w:type="auto"/>
            <w:noWrap/>
            <w:hideMark/>
          </w:tcPr>
          <w:p w14:paraId="0CC8E376"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Compra De Tubo De Presión</w:t>
            </w:r>
          </w:p>
        </w:tc>
        <w:tc>
          <w:tcPr>
            <w:tcW w:w="1379" w:type="dxa"/>
            <w:noWrap/>
            <w:hideMark/>
          </w:tcPr>
          <w:p w14:paraId="11CAE38A"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306,800.00</w:t>
            </w:r>
          </w:p>
        </w:tc>
        <w:tc>
          <w:tcPr>
            <w:tcW w:w="0" w:type="auto"/>
            <w:noWrap/>
            <w:hideMark/>
          </w:tcPr>
          <w:p w14:paraId="2F87DC0C"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Constructora </w:t>
            </w:r>
            <w:proofErr w:type="spellStart"/>
            <w:r w:rsidRPr="00927694">
              <w:rPr>
                <w:rFonts w:ascii="Times New Roman" w:eastAsia="Times New Roman" w:hAnsi="Times New Roman" w:cs="Times New Roman"/>
                <w:color w:val="767171"/>
                <w:sz w:val="20"/>
                <w:szCs w:val="20"/>
                <w:lang w:eastAsia="es-DO"/>
              </w:rPr>
              <w:t>Inmobiliar</w:t>
            </w:r>
            <w:proofErr w:type="spellEnd"/>
            <w:r w:rsidRPr="00927694">
              <w:rPr>
                <w:rFonts w:ascii="Times New Roman" w:eastAsia="Times New Roman" w:hAnsi="Times New Roman" w:cs="Times New Roman"/>
                <w:color w:val="767171"/>
                <w:sz w:val="20"/>
                <w:szCs w:val="20"/>
                <w:lang w:eastAsia="es-DO"/>
              </w:rPr>
              <w:t xml:space="preserve"> B&amp;V,</w:t>
            </w:r>
          </w:p>
        </w:tc>
      </w:tr>
      <w:tr w:rsidR="00927694" w:rsidRPr="00927694" w14:paraId="37A9DBE0" w14:textId="77777777" w:rsidTr="00D933D2">
        <w:trPr>
          <w:trHeight w:val="300"/>
        </w:trPr>
        <w:tc>
          <w:tcPr>
            <w:tcW w:w="0" w:type="auto"/>
            <w:noWrap/>
            <w:hideMark/>
          </w:tcPr>
          <w:p w14:paraId="5DAB6113"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COAAROM-DAF-CM-2021-0009</w:t>
            </w:r>
          </w:p>
        </w:tc>
        <w:tc>
          <w:tcPr>
            <w:tcW w:w="0" w:type="auto"/>
            <w:noWrap/>
            <w:hideMark/>
          </w:tcPr>
          <w:p w14:paraId="12B80330"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Compra De Vehículo</w:t>
            </w:r>
          </w:p>
        </w:tc>
        <w:tc>
          <w:tcPr>
            <w:tcW w:w="1379" w:type="dxa"/>
            <w:noWrap/>
            <w:hideMark/>
          </w:tcPr>
          <w:p w14:paraId="385F0C2C"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348,100.00</w:t>
            </w:r>
          </w:p>
        </w:tc>
        <w:tc>
          <w:tcPr>
            <w:tcW w:w="0" w:type="auto"/>
            <w:noWrap/>
            <w:hideMark/>
          </w:tcPr>
          <w:p w14:paraId="3162D59E"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proofErr w:type="spellStart"/>
            <w:r w:rsidRPr="00927694">
              <w:rPr>
                <w:rFonts w:ascii="Times New Roman" w:eastAsia="Times New Roman" w:hAnsi="Times New Roman" w:cs="Times New Roman"/>
                <w:color w:val="767171"/>
                <w:sz w:val="20"/>
                <w:szCs w:val="20"/>
                <w:lang w:eastAsia="es-DO"/>
              </w:rPr>
              <w:t>Triarii</w:t>
            </w:r>
            <w:proofErr w:type="spellEnd"/>
            <w:r w:rsidRPr="00927694">
              <w:rPr>
                <w:rFonts w:ascii="Times New Roman" w:eastAsia="Times New Roman" w:hAnsi="Times New Roman" w:cs="Times New Roman"/>
                <w:color w:val="767171"/>
                <w:sz w:val="20"/>
                <w:szCs w:val="20"/>
                <w:lang w:eastAsia="es-DO"/>
              </w:rPr>
              <w:t>, SRL</w:t>
            </w:r>
          </w:p>
        </w:tc>
      </w:tr>
      <w:tr w:rsidR="00927694" w:rsidRPr="00927694" w14:paraId="58C1A1EA" w14:textId="77777777" w:rsidTr="00D933D2">
        <w:trPr>
          <w:trHeight w:val="300"/>
        </w:trPr>
        <w:tc>
          <w:tcPr>
            <w:tcW w:w="0" w:type="auto"/>
            <w:noWrap/>
            <w:hideMark/>
          </w:tcPr>
          <w:p w14:paraId="0A64F32D"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COAAROM-DAF-CM-2021-0007</w:t>
            </w:r>
          </w:p>
        </w:tc>
        <w:tc>
          <w:tcPr>
            <w:tcW w:w="0" w:type="auto"/>
            <w:noWrap/>
            <w:hideMark/>
          </w:tcPr>
          <w:p w14:paraId="5DD1ADCF"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Mant, Motor Vertical 350 HP</w:t>
            </w:r>
          </w:p>
        </w:tc>
        <w:tc>
          <w:tcPr>
            <w:tcW w:w="1379" w:type="dxa"/>
            <w:noWrap/>
            <w:hideMark/>
          </w:tcPr>
          <w:p w14:paraId="5005BB56"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335,120.00</w:t>
            </w:r>
          </w:p>
        </w:tc>
        <w:tc>
          <w:tcPr>
            <w:tcW w:w="0" w:type="auto"/>
            <w:noWrap/>
            <w:hideMark/>
          </w:tcPr>
          <w:p w14:paraId="06F0A39E"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Ramón Antonio Quezada</w:t>
            </w:r>
          </w:p>
        </w:tc>
      </w:tr>
      <w:tr w:rsidR="00927694" w:rsidRPr="00927694" w14:paraId="33E514D8" w14:textId="77777777" w:rsidTr="00D933D2">
        <w:trPr>
          <w:trHeight w:val="300"/>
        </w:trPr>
        <w:tc>
          <w:tcPr>
            <w:tcW w:w="0" w:type="auto"/>
            <w:noWrap/>
            <w:hideMark/>
          </w:tcPr>
          <w:p w14:paraId="176D6CB8"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COAAROM-DAF-CM-2021-0011</w:t>
            </w:r>
          </w:p>
        </w:tc>
        <w:tc>
          <w:tcPr>
            <w:tcW w:w="0" w:type="auto"/>
            <w:noWrap/>
            <w:hideMark/>
          </w:tcPr>
          <w:p w14:paraId="5BF09919"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Compra De Gasoil Regular</w:t>
            </w:r>
          </w:p>
        </w:tc>
        <w:tc>
          <w:tcPr>
            <w:tcW w:w="1379" w:type="dxa"/>
            <w:noWrap/>
            <w:hideMark/>
          </w:tcPr>
          <w:p w14:paraId="382E2E26"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339,846.20</w:t>
            </w:r>
          </w:p>
        </w:tc>
        <w:tc>
          <w:tcPr>
            <w:tcW w:w="0" w:type="auto"/>
            <w:noWrap/>
            <w:hideMark/>
          </w:tcPr>
          <w:p w14:paraId="5EAD2804"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Canario Diesel, </w:t>
            </w:r>
            <w:proofErr w:type="spellStart"/>
            <w:r w:rsidRPr="00927694">
              <w:rPr>
                <w:rFonts w:ascii="Times New Roman" w:eastAsia="Times New Roman" w:hAnsi="Times New Roman" w:cs="Times New Roman"/>
                <w:color w:val="767171"/>
                <w:sz w:val="20"/>
                <w:szCs w:val="20"/>
                <w:lang w:eastAsia="es-DO"/>
              </w:rPr>
              <w:t>Srl</w:t>
            </w:r>
            <w:proofErr w:type="spellEnd"/>
          </w:p>
        </w:tc>
      </w:tr>
      <w:tr w:rsidR="00927694" w:rsidRPr="00927694" w14:paraId="35A48030" w14:textId="77777777" w:rsidTr="00D933D2">
        <w:trPr>
          <w:trHeight w:val="300"/>
        </w:trPr>
        <w:tc>
          <w:tcPr>
            <w:tcW w:w="0" w:type="auto"/>
            <w:noWrap/>
            <w:hideMark/>
          </w:tcPr>
          <w:p w14:paraId="765D71D1"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COAAROM-DAF-CM-2021-0010</w:t>
            </w:r>
          </w:p>
        </w:tc>
        <w:tc>
          <w:tcPr>
            <w:tcW w:w="0" w:type="auto"/>
            <w:noWrap/>
            <w:hideMark/>
          </w:tcPr>
          <w:p w14:paraId="79E44679"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Compra De Tubo De Presión</w:t>
            </w:r>
          </w:p>
        </w:tc>
        <w:tc>
          <w:tcPr>
            <w:tcW w:w="1379" w:type="dxa"/>
            <w:noWrap/>
            <w:hideMark/>
          </w:tcPr>
          <w:p w14:paraId="4570915C"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331,698.00</w:t>
            </w:r>
          </w:p>
        </w:tc>
        <w:tc>
          <w:tcPr>
            <w:tcW w:w="0" w:type="auto"/>
            <w:noWrap/>
            <w:hideMark/>
          </w:tcPr>
          <w:p w14:paraId="0A854493"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proofErr w:type="spellStart"/>
            <w:r w:rsidRPr="00927694">
              <w:rPr>
                <w:rFonts w:ascii="Times New Roman" w:eastAsia="Times New Roman" w:hAnsi="Times New Roman" w:cs="Times New Roman"/>
                <w:color w:val="767171"/>
                <w:sz w:val="20"/>
                <w:szCs w:val="20"/>
                <w:lang w:eastAsia="es-DO"/>
              </w:rPr>
              <w:t>Hidrotec</w:t>
            </w:r>
            <w:proofErr w:type="spellEnd"/>
            <w:r w:rsidRPr="00927694">
              <w:rPr>
                <w:rFonts w:ascii="Times New Roman" w:eastAsia="Times New Roman" w:hAnsi="Times New Roman" w:cs="Times New Roman"/>
                <w:color w:val="767171"/>
                <w:sz w:val="20"/>
                <w:szCs w:val="20"/>
                <w:lang w:eastAsia="es-DO"/>
              </w:rPr>
              <w:t>, SRL</w:t>
            </w:r>
          </w:p>
        </w:tc>
      </w:tr>
      <w:tr w:rsidR="00927694" w:rsidRPr="00927694" w14:paraId="1DAAAEFE" w14:textId="77777777" w:rsidTr="00D933D2">
        <w:trPr>
          <w:trHeight w:val="300"/>
        </w:trPr>
        <w:tc>
          <w:tcPr>
            <w:tcW w:w="0" w:type="auto"/>
            <w:noWrap/>
            <w:hideMark/>
          </w:tcPr>
          <w:p w14:paraId="02D6818A"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COAAROM-DAF-CM-2021-0008</w:t>
            </w:r>
          </w:p>
        </w:tc>
        <w:tc>
          <w:tcPr>
            <w:tcW w:w="0" w:type="auto"/>
            <w:noWrap/>
            <w:hideMark/>
          </w:tcPr>
          <w:p w14:paraId="7A344546"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Compra De Cloro De 2000 </w:t>
            </w:r>
            <w:proofErr w:type="spellStart"/>
            <w:r w:rsidRPr="00927694">
              <w:rPr>
                <w:rFonts w:ascii="Times New Roman" w:eastAsia="Times New Roman" w:hAnsi="Times New Roman" w:cs="Times New Roman"/>
                <w:color w:val="767171"/>
                <w:sz w:val="20"/>
                <w:szCs w:val="20"/>
                <w:lang w:eastAsia="es-DO"/>
              </w:rPr>
              <w:t>Lbs</w:t>
            </w:r>
            <w:proofErr w:type="spellEnd"/>
          </w:p>
        </w:tc>
        <w:tc>
          <w:tcPr>
            <w:tcW w:w="1379" w:type="dxa"/>
            <w:noWrap/>
            <w:hideMark/>
          </w:tcPr>
          <w:p w14:paraId="42528CD6"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1,014,000.00</w:t>
            </w:r>
          </w:p>
        </w:tc>
        <w:tc>
          <w:tcPr>
            <w:tcW w:w="0" w:type="auto"/>
            <w:noWrap/>
            <w:hideMark/>
          </w:tcPr>
          <w:p w14:paraId="73F1C8A1"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Soluciones Técnicas </w:t>
            </w:r>
            <w:proofErr w:type="spellStart"/>
            <w:r w:rsidRPr="00927694">
              <w:rPr>
                <w:rFonts w:ascii="Times New Roman" w:eastAsia="Times New Roman" w:hAnsi="Times New Roman" w:cs="Times New Roman"/>
                <w:color w:val="767171"/>
                <w:sz w:val="20"/>
                <w:szCs w:val="20"/>
                <w:lang w:eastAsia="es-DO"/>
              </w:rPr>
              <w:t>Dalib</w:t>
            </w:r>
            <w:proofErr w:type="spellEnd"/>
          </w:p>
        </w:tc>
      </w:tr>
      <w:tr w:rsidR="00927694" w:rsidRPr="00927694" w14:paraId="182417F6" w14:textId="77777777" w:rsidTr="00D933D2">
        <w:trPr>
          <w:trHeight w:val="300"/>
        </w:trPr>
        <w:tc>
          <w:tcPr>
            <w:tcW w:w="0" w:type="auto"/>
            <w:noWrap/>
            <w:hideMark/>
          </w:tcPr>
          <w:p w14:paraId="38080C55"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COAAROM-DAF-CM-2021-0016</w:t>
            </w:r>
          </w:p>
        </w:tc>
        <w:tc>
          <w:tcPr>
            <w:tcW w:w="0" w:type="auto"/>
            <w:noWrap/>
            <w:hideMark/>
          </w:tcPr>
          <w:p w14:paraId="27CDEC5A"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Funcionamiento De La Estación</w:t>
            </w:r>
          </w:p>
        </w:tc>
        <w:tc>
          <w:tcPr>
            <w:tcW w:w="1379" w:type="dxa"/>
            <w:noWrap/>
            <w:hideMark/>
          </w:tcPr>
          <w:p w14:paraId="21F0F983"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520,000.00</w:t>
            </w:r>
          </w:p>
        </w:tc>
        <w:tc>
          <w:tcPr>
            <w:tcW w:w="0" w:type="auto"/>
            <w:noWrap/>
            <w:hideMark/>
          </w:tcPr>
          <w:p w14:paraId="34A0CEA3"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Electromecánica Martínez</w:t>
            </w:r>
          </w:p>
        </w:tc>
      </w:tr>
      <w:tr w:rsidR="00927694" w:rsidRPr="00927694" w14:paraId="4E7B5D54" w14:textId="77777777" w:rsidTr="00D933D2">
        <w:trPr>
          <w:trHeight w:val="300"/>
        </w:trPr>
        <w:tc>
          <w:tcPr>
            <w:tcW w:w="0" w:type="auto"/>
            <w:noWrap/>
            <w:hideMark/>
          </w:tcPr>
          <w:p w14:paraId="3BB7FC8D"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COAAROM-DAF-CM-2021-0017</w:t>
            </w:r>
          </w:p>
        </w:tc>
        <w:tc>
          <w:tcPr>
            <w:tcW w:w="0" w:type="auto"/>
            <w:noWrap/>
            <w:hideMark/>
          </w:tcPr>
          <w:p w14:paraId="1C60924E"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Motor Y Bomba Sumergible De 240V</w:t>
            </w:r>
          </w:p>
        </w:tc>
        <w:tc>
          <w:tcPr>
            <w:tcW w:w="1379" w:type="dxa"/>
            <w:noWrap/>
            <w:hideMark/>
          </w:tcPr>
          <w:p w14:paraId="3FD96F16"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333,940.00</w:t>
            </w:r>
          </w:p>
        </w:tc>
        <w:tc>
          <w:tcPr>
            <w:tcW w:w="0" w:type="auto"/>
            <w:noWrap/>
            <w:hideMark/>
          </w:tcPr>
          <w:p w14:paraId="1387740A"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proofErr w:type="spellStart"/>
            <w:r w:rsidRPr="00927694">
              <w:rPr>
                <w:rFonts w:ascii="Times New Roman" w:eastAsia="Times New Roman" w:hAnsi="Times New Roman" w:cs="Times New Roman"/>
                <w:color w:val="767171"/>
                <w:sz w:val="20"/>
                <w:szCs w:val="20"/>
                <w:lang w:eastAsia="es-DO"/>
              </w:rPr>
              <w:t>Soluman</w:t>
            </w:r>
            <w:proofErr w:type="spellEnd"/>
            <w:r w:rsidRPr="00927694">
              <w:rPr>
                <w:rFonts w:ascii="Times New Roman" w:eastAsia="Times New Roman" w:hAnsi="Times New Roman" w:cs="Times New Roman"/>
                <w:color w:val="767171"/>
                <w:sz w:val="20"/>
                <w:szCs w:val="20"/>
                <w:lang w:eastAsia="es-DO"/>
              </w:rPr>
              <w:t xml:space="preserve"> Industrial, </w:t>
            </w:r>
            <w:proofErr w:type="spellStart"/>
            <w:r w:rsidRPr="00927694">
              <w:rPr>
                <w:rFonts w:ascii="Times New Roman" w:eastAsia="Times New Roman" w:hAnsi="Times New Roman" w:cs="Times New Roman"/>
                <w:color w:val="767171"/>
                <w:sz w:val="20"/>
                <w:szCs w:val="20"/>
                <w:lang w:eastAsia="es-DO"/>
              </w:rPr>
              <w:t>Eirl</w:t>
            </w:r>
            <w:proofErr w:type="spellEnd"/>
          </w:p>
        </w:tc>
      </w:tr>
      <w:tr w:rsidR="00927694" w:rsidRPr="00927694" w14:paraId="63B3DB29" w14:textId="77777777" w:rsidTr="00D933D2">
        <w:trPr>
          <w:trHeight w:val="300"/>
        </w:trPr>
        <w:tc>
          <w:tcPr>
            <w:tcW w:w="0" w:type="auto"/>
            <w:noWrap/>
            <w:hideMark/>
          </w:tcPr>
          <w:p w14:paraId="6DB8341B"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COAAROM-CCC-CP-2021-0003</w:t>
            </w:r>
          </w:p>
        </w:tc>
        <w:tc>
          <w:tcPr>
            <w:tcW w:w="0" w:type="auto"/>
            <w:noWrap/>
            <w:hideMark/>
          </w:tcPr>
          <w:p w14:paraId="4EB3F2C8"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Compras De Medidores</w:t>
            </w:r>
          </w:p>
        </w:tc>
        <w:tc>
          <w:tcPr>
            <w:tcW w:w="1379" w:type="dxa"/>
            <w:noWrap/>
            <w:hideMark/>
          </w:tcPr>
          <w:p w14:paraId="6875CFF9"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4,206,000.00</w:t>
            </w:r>
          </w:p>
        </w:tc>
        <w:tc>
          <w:tcPr>
            <w:tcW w:w="0" w:type="auto"/>
            <w:noWrap/>
            <w:hideMark/>
          </w:tcPr>
          <w:p w14:paraId="0AB88430"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proofErr w:type="spellStart"/>
            <w:r w:rsidRPr="00927694">
              <w:rPr>
                <w:rFonts w:ascii="Times New Roman" w:eastAsia="Times New Roman" w:hAnsi="Times New Roman" w:cs="Times New Roman"/>
                <w:color w:val="767171"/>
                <w:sz w:val="20"/>
                <w:szCs w:val="20"/>
                <w:lang w:eastAsia="es-DO"/>
              </w:rPr>
              <w:t>Acuaplanta</w:t>
            </w:r>
            <w:proofErr w:type="spellEnd"/>
            <w:r w:rsidRPr="00927694">
              <w:rPr>
                <w:rFonts w:ascii="Times New Roman" w:eastAsia="Times New Roman" w:hAnsi="Times New Roman" w:cs="Times New Roman"/>
                <w:color w:val="767171"/>
                <w:sz w:val="20"/>
                <w:szCs w:val="20"/>
                <w:lang w:eastAsia="es-DO"/>
              </w:rPr>
              <w:t xml:space="preserve"> </w:t>
            </w:r>
            <w:proofErr w:type="spellStart"/>
            <w:r w:rsidRPr="00927694">
              <w:rPr>
                <w:rFonts w:ascii="Times New Roman" w:eastAsia="Times New Roman" w:hAnsi="Times New Roman" w:cs="Times New Roman"/>
                <w:color w:val="767171"/>
                <w:sz w:val="20"/>
                <w:szCs w:val="20"/>
                <w:lang w:eastAsia="es-DO"/>
              </w:rPr>
              <w:t>Ingenieria</w:t>
            </w:r>
            <w:proofErr w:type="spellEnd"/>
            <w:r w:rsidRPr="00927694">
              <w:rPr>
                <w:rFonts w:ascii="Times New Roman" w:eastAsia="Times New Roman" w:hAnsi="Times New Roman" w:cs="Times New Roman"/>
                <w:color w:val="767171"/>
                <w:sz w:val="20"/>
                <w:szCs w:val="20"/>
                <w:lang w:eastAsia="es-DO"/>
              </w:rPr>
              <w:t xml:space="preserve">, </w:t>
            </w:r>
            <w:proofErr w:type="spellStart"/>
            <w:r w:rsidRPr="00927694">
              <w:rPr>
                <w:rFonts w:ascii="Times New Roman" w:eastAsia="Times New Roman" w:hAnsi="Times New Roman" w:cs="Times New Roman"/>
                <w:color w:val="767171"/>
                <w:sz w:val="20"/>
                <w:szCs w:val="20"/>
                <w:lang w:eastAsia="es-DO"/>
              </w:rPr>
              <w:t>Srl</w:t>
            </w:r>
            <w:proofErr w:type="spellEnd"/>
          </w:p>
        </w:tc>
      </w:tr>
      <w:tr w:rsidR="00927694" w:rsidRPr="00927694" w14:paraId="132F74E9" w14:textId="77777777" w:rsidTr="00D933D2">
        <w:trPr>
          <w:trHeight w:val="300"/>
        </w:trPr>
        <w:tc>
          <w:tcPr>
            <w:tcW w:w="0" w:type="auto"/>
            <w:noWrap/>
            <w:hideMark/>
          </w:tcPr>
          <w:p w14:paraId="05EB96CE"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COAAROM-DAF-CM-2021-0018</w:t>
            </w:r>
          </w:p>
        </w:tc>
        <w:tc>
          <w:tcPr>
            <w:tcW w:w="0" w:type="auto"/>
            <w:noWrap/>
            <w:hideMark/>
          </w:tcPr>
          <w:p w14:paraId="3A050752"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Compra De Gasoil Regular</w:t>
            </w:r>
          </w:p>
        </w:tc>
        <w:tc>
          <w:tcPr>
            <w:tcW w:w="1379" w:type="dxa"/>
            <w:noWrap/>
            <w:hideMark/>
          </w:tcPr>
          <w:p w14:paraId="6DF6AE40"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338,000.00</w:t>
            </w:r>
          </w:p>
        </w:tc>
        <w:tc>
          <w:tcPr>
            <w:tcW w:w="0" w:type="auto"/>
            <w:noWrap/>
            <w:hideMark/>
          </w:tcPr>
          <w:p w14:paraId="2B87C8CF"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Servicios </w:t>
            </w:r>
            <w:proofErr w:type="spellStart"/>
            <w:r w:rsidRPr="00927694">
              <w:rPr>
                <w:rFonts w:ascii="Times New Roman" w:eastAsia="Times New Roman" w:hAnsi="Times New Roman" w:cs="Times New Roman"/>
                <w:color w:val="767171"/>
                <w:sz w:val="20"/>
                <w:szCs w:val="20"/>
                <w:lang w:eastAsia="es-DO"/>
              </w:rPr>
              <w:t>Canaan</w:t>
            </w:r>
            <w:proofErr w:type="spellEnd"/>
            <w:r w:rsidRPr="00927694">
              <w:rPr>
                <w:rFonts w:ascii="Times New Roman" w:eastAsia="Times New Roman" w:hAnsi="Times New Roman" w:cs="Times New Roman"/>
                <w:color w:val="767171"/>
                <w:sz w:val="20"/>
                <w:szCs w:val="20"/>
                <w:lang w:eastAsia="es-DO"/>
              </w:rPr>
              <w:t xml:space="preserve">, </w:t>
            </w:r>
            <w:proofErr w:type="spellStart"/>
            <w:r w:rsidRPr="00927694">
              <w:rPr>
                <w:rFonts w:ascii="Times New Roman" w:eastAsia="Times New Roman" w:hAnsi="Times New Roman" w:cs="Times New Roman"/>
                <w:color w:val="767171"/>
                <w:sz w:val="20"/>
                <w:szCs w:val="20"/>
                <w:lang w:eastAsia="es-DO"/>
              </w:rPr>
              <w:t>Srl</w:t>
            </w:r>
            <w:proofErr w:type="spellEnd"/>
          </w:p>
        </w:tc>
      </w:tr>
      <w:tr w:rsidR="00927694" w:rsidRPr="00927694" w14:paraId="69A811FA" w14:textId="77777777" w:rsidTr="00D933D2">
        <w:trPr>
          <w:trHeight w:val="300"/>
        </w:trPr>
        <w:tc>
          <w:tcPr>
            <w:tcW w:w="0" w:type="auto"/>
            <w:noWrap/>
            <w:hideMark/>
          </w:tcPr>
          <w:p w14:paraId="1EA4BB9B"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COAAROM-DAF-CM-2021-0019</w:t>
            </w:r>
          </w:p>
        </w:tc>
        <w:tc>
          <w:tcPr>
            <w:tcW w:w="0" w:type="auto"/>
            <w:noWrap/>
            <w:hideMark/>
          </w:tcPr>
          <w:p w14:paraId="30BDDC30"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Cloro Gas 2000 Lb</w:t>
            </w:r>
          </w:p>
        </w:tc>
        <w:tc>
          <w:tcPr>
            <w:tcW w:w="1379" w:type="dxa"/>
            <w:noWrap/>
            <w:hideMark/>
          </w:tcPr>
          <w:p w14:paraId="7EB4DDB9"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1,014,000.00</w:t>
            </w:r>
          </w:p>
        </w:tc>
        <w:tc>
          <w:tcPr>
            <w:tcW w:w="0" w:type="auto"/>
            <w:noWrap/>
            <w:hideMark/>
          </w:tcPr>
          <w:p w14:paraId="7BAAFC90"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Productos Oriental </w:t>
            </w:r>
            <w:proofErr w:type="spellStart"/>
            <w:r w:rsidRPr="00927694">
              <w:rPr>
                <w:rFonts w:ascii="Times New Roman" w:eastAsia="Times New Roman" w:hAnsi="Times New Roman" w:cs="Times New Roman"/>
                <w:color w:val="767171"/>
                <w:sz w:val="20"/>
                <w:szCs w:val="20"/>
                <w:lang w:eastAsia="es-DO"/>
              </w:rPr>
              <w:t>Sallita</w:t>
            </w:r>
            <w:proofErr w:type="spellEnd"/>
          </w:p>
        </w:tc>
      </w:tr>
      <w:tr w:rsidR="00927694" w:rsidRPr="00927694" w14:paraId="6CBD22BA" w14:textId="77777777" w:rsidTr="00D933D2">
        <w:trPr>
          <w:trHeight w:val="300"/>
        </w:trPr>
        <w:tc>
          <w:tcPr>
            <w:tcW w:w="0" w:type="auto"/>
            <w:noWrap/>
            <w:hideMark/>
          </w:tcPr>
          <w:p w14:paraId="6FC692C9"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COAAROM-DAF-CM-2021-0006</w:t>
            </w:r>
          </w:p>
        </w:tc>
        <w:tc>
          <w:tcPr>
            <w:tcW w:w="0" w:type="auto"/>
            <w:noWrap/>
            <w:hideMark/>
          </w:tcPr>
          <w:p w14:paraId="2FFA2999"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Compra De Cloro Gas De 2000 Lb</w:t>
            </w:r>
          </w:p>
        </w:tc>
        <w:tc>
          <w:tcPr>
            <w:tcW w:w="1379" w:type="dxa"/>
            <w:noWrap/>
            <w:hideMark/>
          </w:tcPr>
          <w:p w14:paraId="2B1AA0BC"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682,500.00</w:t>
            </w:r>
          </w:p>
        </w:tc>
        <w:tc>
          <w:tcPr>
            <w:tcW w:w="0" w:type="auto"/>
            <w:noWrap/>
            <w:hideMark/>
          </w:tcPr>
          <w:p w14:paraId="37951115"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Soluciones Técnicas </w:t>
            </w:r>
            <w:proofErr w:type="spellStart"/>
            <w:r w:rsidRPr="00927694">
              <w:rPr>
                <w:rFonts w:ascii="Times New Roman" w:eastAsia="Times New Roman" w:hAnsi="Times New Roman" w:cs="Times New Roman"/>
                <w:color w:val="767171"/>
                <w:sz w:val="20"/>
                <w:szCs w:val="20"/>
                <w:lang w:eastAsia="es-DO"/>
              </w:rPr>
              <w:t>Dalib</w:t>
            </w:r>
            <w:proofErr w:type="spellEnd"/>
          </w:p>
        </w:tc>
      </w:tr>
      <w:tr w:rsidR="00927694" w:rsidRPr="00927694" w14:paraId="62C84642" w14:textId="77777777" w:rsidTr="00D933D2">
        <w:trPr>
          <w:trHeight w:val="300"/>
        </w:trPr>
        <w:tc>
          <w:tcPr>
            <w:tcW w:w="0" w:type="auto"/>
            <w:noWrap/>
            <w:hideMark/>
          </w:tcPr>
          <w:p w14:paraId="2EEA1A14"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COAAROM-DAF-CM-2021-0013</w:t>
            </w:r>
          </w:p>
        </w:tc>
        <w:tc>
          <w:tcPr>
            <w:tcW w:w="0" w:type="auto"/>
            <w:noWrap/>
            <w:hideMark/>
          </w:tcPr>
          <w:p w14:paraId="65F7494E"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Factura Diseño Normal</w:t>
            </w:r>
          </w:p>
        </w:tc>
        <w:tc>
          <w:tcPr>
            <w:tcW w:w="1379" w:type="dxa"/>
            <w:noWrap/>
            <w:hideMark/>
          </w:tcPr>
          <w:p w14:paraId="5AC41F95"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194,700.00</w:t>
            </w:r>
          </w:p>
        </w:tc>
        <w:tc>
          <w:tcPr>
            <w:tcW w:w="0" w:type="auto"/>
            <w:noWrap/>
            <w:hideMark/>
          </w:tcPr>
          <w:p w14:paraId="30FC86B3"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Fr Multiservicios</w:t>
            </w:r>
          </w:p>
        </w:tc>
      </w:tr>
      <w:tr w:rsidR="00927694" w:rsidRPr="00927694" w14:paraId="4EA01D21" w14:textId="77777777" w:rsidTr="00D933D2">
        <w:trPr>
          <w:trHeight w:val="300"/>
        </w:trPr>
        <w:tc>
          <w:tcPr>
            <w:tcW w:w="0" w:type="auto"/>
            <w:noWrap/>
            <w:hideMark/>
          </w:tcPr>
          <w:p w14:paraId="383C4BE3"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COAAROM-DAF-CM-2021-0015</w:t>
            </w:r>
          </w:p>
        </w:tc>
        <w:tc>
          <w:tcPr>
            <w:tcW w:w="0" w:type="auto"/>
            <w:noWrap/>
            <w:hideMark/>
          </w:tcPr>
          <w:p w14:paraId="7C380B3E"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Compra De </w:t>
            </w:r>
            <w:proofErr w:type="spellStart"/>
            <w:r w:rsidRPr="00927694">
              <w:rPr>
                <w:rFonts w:ascii="Times New Roman" w:eastAsia="Times New Roman" w:hAnsi="Times New Roman" w:cs="Times New Roman"/>
                <w:color w:val="767171"/>
                <w:sz w:val="20"/>
                <w:szCs w:val="20"/>
                <w:lang w:eastAsia="es-DO"/>
              </w:rPr>
              <w:t>Clorinador</w:t>
            </w:r>
            <w:proofErr w:type="spellEnd"/>
            <w:r w:rsidRPr="00927694">
              <w:rPr>
                <w:rFonts w:ascii="Times New Roman" w:eastAsia="Times New Roman" w:hAnsi="Times New Roman" w:cs="Times New Roman"/>
                <w:color w:val="767171"/>
                <w:sz w:val="20"/>
                <w:szCs w:val="20"/>
                <w:lang w:eastAsia="es-DO"/>
              </w:rPr>
              <w:t xml:space="preserve"> 25lb,50lb,100lb</w:t>
            </w:r>
          </w:p>
        </w:tc>
        <w:tc>
          <w:tcPr>
            <w:tcW w:w="1379" w:type="dxa"/>
            <w:noWrap/>
            <w:hideMark/>
          </w:tcPr>
          <w:p w14:paraId="0D144A2E"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844,880.00</w:t>
            </w:r>
          </w:p>
        </w:tc>
        <w:tc>
          <w:tcPr>
            <w:tcW w:w="0" w:type="auto"/>
            <w:noWrap/>
            <w:hideMark/>
          </w:tcPr>
          <w:p w14:paraId="5E6E758A"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Productos Oriental </w:t>
            </w:r>
            <w:proofErr w:type="spellStart"/>
            <w:r w:rsidRPr="00927694">
              <w:rPr>
                <w:rFonts w:ascii="Times New Roman" w:eastAsia="Times New Roman" w:hAnsi="Times New Roman" w:cs="Times New Roman"/>
                <w:color w:val="767171"/>
                <w:sz w:val="20"/>
                <w:szCs w:val="20"/>
                <w:lang w:eastAsia="es-DO"/>
              </w:rPr>
              <w:t>Sallita</w:t>
            </w:r>
            <w:proofErr w:type="spellEnd"/>
          </w:p>
        </w:tc>
      </w:tr>
      <w:tr w:rsidR="00927694" w:rsidRPr="00927694" w14:paraId="705A4149" w14:textId="77777777" w:rsidTr="00D933D2">
        <w:trPr>
          <w:trHeight w:val="300"/>
        </w:trPr>
        <w:tc>
          <w:tcPr>
            <w:tcW w:w="0" w:type="auto"/>
            <w:noWrap/>
            <w:hideMark/>
          </w:tcPr>
          <w:p w14:paraId="6F8A4756"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COAAROM-DAF-CM-2021-0020</w:t>
            </w:r>
          </w:p>
        </w:tc>
        <w:tc>
          <w:tcPr>
            <w:tcW w:w="0" w:type="auto"/>
            <w:noWrap/>
            <w:hideMark/>
          </w:tcPr>
          <w:p w14:paraId="26DFB1F8"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Juntas HG De 8 Y De 3, Válvula</w:t>
            </w:r>
          </w:p>
        </w:tc>
        <w:tc>
          <w:tcPr>
            <w:tcW w:w="1379" w:type="dxa"/>
            <w:noWrap/>
            <w:hideMark/>
          </w:tcPr>
          <w:p w14:paraId="6EBB3728"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143,747.60</w:t>
            </w:r>
          </w:p>
        </w:tc>
        <w:tc>
          <w:tcPr>
            <w:tcW w:w="0" w:type="auto"/>
            <w:noWrap/>
            <w:hideMark/>
          </w:tcPr>
          <w:p w14:paraId="1F3FDEFD"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proofErr w:type="spellStart"/>
            <w:r w:rsidRPr="00927694">
              <w:rPr>
                <w:rFonts w:ascii="Times New Roman" w:eastAsia="Times New Roman" w:hAnsi="Times New Roman" w:cs="Times New Roman"/>
                <w:color w:val="767171"/>
                <w:sz w:val="20"/>
                <w:szCs w:val="20"/>
                <w:lang w:eastAsia="es-DO"/>
              </w:rPr>
              <w:t>Acuaplanta</w:t>
            </w:r>
            <w:proofErr w:type="spellEnd"/>
            <w:r w:rsidRPr="00927694">
              <w:rPr>
                <w:rFonts w:ascii="Times New Roman" w:eastAsia="Times New Roman" w:hAnsi="Times New Roman" w:cs="Times New Roman"/>
                <w:color w:val="767171"/>
                <w:sz w:val="20"/>
                <w:szCs w:val="20"/>
                <w:lang w:eastAsia="es-DO"/>
              </w:rPr>
              <w:t xml:space="preserve"> </w:t>
            </w:r>
            <w:proofErr w:type="spellStart"/>
            <w:r w:rsidRPr="00927694">
              <w:rPr>
                <w:rFonts w:ascii="Times New Roman" w:eastAsia="Times New Roman" w:hAnsi="Times New Roman" w:cs="Times New Roman"/>
                <w:color w:val="767171"/>
                <w:sz w:val="20"/>
                <w:szCs w:val="20"/>
                <w:lang w:eastAsia="es-DO"/>
              </w:rPr>
              <w:t>Ingenieria</w:t>
            </w:r>
            <w:proofErr w:type="spellEnd"/>
            <w:r w:rsidRPr="00927694">
              <w:rPr>
                <w:rFonts w:ascii="Times New Roman" w:eastAsia="Times New Roman" w:hAnsi="Times New Roman" w:cs="Times New Roman"/>
                <w:color w:val="767171"/>
                <w:sz w:val="20"/>
                <w:szCs w:val="20"/>
                <w:lang w:eastAsia="es-DO"/>
              </w:rPr>
              <w:t xml:space="preserve">, </w:t>
            </w:r>
            <w:proofErr w:type="spellStart"/>
            <w:r w:rsidRPr="00927694">
              <w:rPr>
                <w:rFonts w:ascii="Times New Roman" w:eastAsia="Times New Roman" w:hAnsi="Times New Roman" w:cs="Times New Roman"/>
                <w:color w:val="767171"/>
                <w:sz w:val="20"/>
                <w:szCs w:val="20"/>
                <w:lang w:eastAsia="es-DO"/>
              </w:rPr>
              <w:t>Srl</w:t>
            </w:r>
            <w:proofErr w:type="spellEnd"/>
          </w:p>
        </w:tc>
      </w:tr>
      <w:tr w:rsidR="00927694" w:rsidRPr="00927694" w14:paraId="361C5AAF" w14:textId="77777777" w:rsidTr="00D933D2">
        <w:trPr>
          <w:trHeight w:val="300"/>
        </w:trPr>
        <w:tc>
          <w:tcPr>
            <w:tcW w:w="0" w:type="auto"/>
            <w:noWrap/>
            <w:hideMark/>
          </w:tcPr>
          <w:p w14:paraId="51878242"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COAAROM-CCC-CP-2021-0004</w:t>
            </w:r>
          </w:p>
        </w:tc>
        <w:tc>
          <w:tcPr>
            <w:tcW w:w="0" w:type="auto"/>
            <w:noWrap/>
            <w:hideMark/>
          </w:tcPr>
          <w:p w14:paraId="569CF7D1"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Clorhidrato De Aluminio Al 50 %</w:t>
            </w:r>
          </w:p>
        </w:tc>
        <w:tc>
          <w:tcPr>
            <w:tcW w:w="1379" w:type="dxa"/>
            <w:noWrap/>
            <w:hideMark/>
          </w:tcPr>
          <w:p w14:paraId="5EDBDE99"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2,303,360.00</w:t>
            </w:r>
          </w:p>
        </w:tc>
        <w:tc>
          <w:tcPr>
            <w:tcW w:w="0" w:type="auto"/>
            <w:noWrap/>
            <w:hideMark/>
          </w:tcPr>
          <w:p w14:paraId="33F76CF9"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Soluciones Técnicas </w:t>
            </w:r>
            <w:proofErr w:type="spellStart"/>
            <w:r w:rsidRPr="00927694">
              <w:rPr>
                <w:rFonts w:ascii="Times New Roman" w:eastAsia="Times New Roman" w:hAnsi="Times New Roman" w:cs="Times New Roman"/>
                <w:color w:val="767171"/>
                <w:sz w:val="20"/>
                <w:szCs w:val="20"/>
                <w:lang w:eastAsia="es-DO"/>
              </w:rPr>
              <w:t>Dalib</w:t>
            </w:r>
            <w:proofErr w:type="spellEnd"/>
            <w:r w:rsidRPr="00927694">
              <w:rPr>
                <w:rFonts w:ascii="Times New Roman" w:eastAsia="Times New Roman" w:hAnsi="Times New Roman" w:cs="Times New Roman"/>
                <w:color w:val="767171"/>
                <w:sz w:val="20"/>
                <w:szCs w:val="20"/>
                <w:lang w:eastAsia="es-DO"/>
              </w:rPr>
              <w:t>,</w:t>
            </w:r>
          </w:p>
        </w:tc>
      </w:tr>
      <w:tr w:rsidR="00927694" w:rsidRPr="00927694" w14:paraId="2B10CACC" w14:textId="77777777" w:rsidTr="00D933D2">
        <w:trPr>
          <w:trHeight w:val="300"/>
        </w:trPr>
        <w:tc>
          <w:tcPr>
            <w:tcW w:w="0" w:type="auto"/>
            <w:noWrap/>
            <w:hideMark/>
          </w:tcPr>
          <w:p w14:paraId="78CFB753"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COAAROM-DAF-CM-2021-0021</w:t>
            </w:r>
          </w:p>
        </w:tc>
        <w:tc>
          <w:tcPr>
            <w:tcW w:w="0" w:type="auto"/>
            <w:noWrap/>
            <w:hideMark/>
          </w:tcPr>
          <w:p w14:paraId="53B8DD7E"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Compra De Gasoil Regular</w:t>
            </w:r>
          </w:p>
        </w:tc>
        <w:tc>
          <w:tcPr>
            <w:tcW w:w="1379" w:type="dxa"/>
            <w:noWrap/>
            <w:hideMark/>
          </w:tcPr>
          <w:p w14:paraId="76160BCD"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347,802.68</w:t>
            </w:r>
          </w:p>
        </w:tc>
        <w:tc>
          <w:tcPr>
            <w:tcW w:w="0" w:type="auto"/>
            <w:noWrap/>
            <w:hideMark/>
          </w:tcPr>
          <w:p w14:paraId="46CFC04B"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Canario Diesel, </w:t>
            </w:r>
            <w:proofErr w:type="spellStart"/>
            <w:r w:rsidRPr="00927694">
              <w:rPr>
                <w:rFonts w:ascii="Times New Roman" w:eastAsia="Times New Roman" w:hAnsi="Times New Roman" w:cs="Times New Roman"/>
                <w:color w:val="767171"/>
                <w:sz w:val="20"/>
                <w:szCs w:val="20"/>
                <w:lang w:eastAsia="es-DO"/>
              </w:rPr>
              <w:t>Srl</w:t>
            </w:r>
            <w:proofErr w:type="spellEnd"/>
          </w:p>
        </w:tc>
      </w:tr>
      <w:tr w:rsidR="00927694" w:rsidRPr="00927694" w14:paraId="7F585FB6" w14:textId="77777777" w:rsidTr="00D933D2">
        <w:trPr>
          <w:trHeight w:val="300"/>
        </w:trPr>
        <w:tc>
          <w:tcPr>
            <w:tcW w:w="0" w:type="auto"/>
            <w:noWrap/>
            <w:hideMark/>
          </w:tcPr>
          <w:p w14:paraId="3E40CDE0"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COAAROM-DAF-CM-2021-0024</w:t>
            </w:r>
          </w:p>
        </w:tc>
        <w:tc>
          <w:tcPr>
            <w:tcW w:w="0" w:type="auto"/>
            <w:noWrap/>
            <w:hideMark/>
          </w:tcPr>
          <w:p w14:paraId="5726D514"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Compra De Gasoil Regular</w:t>
            </w:r>
          </w:p>
        </w:tc>
        <w:tc>
          <w:tcPr>
            <w:tcW w:w="1379" w:type="dxa"/>
            <w:noWrap/>
            <w:hideMark/>
          </w:tcPr>
          <w:p w14:paraId="07C93DC8"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335,800.00</w:t>
            </w:r>
          </w:p>
        </w:tc>
        <w:tc>
          <w:tcPr>
            <w:tcW w:w="0" w:type="auto"/>
            <w:noWrap/>
            <w:hideMark/>
          </w:tcPr>
          <w:p w14:paraId="4E53C925"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El Avión Diesel, </w:t>
            </w:r>
            <w:proofErr w:type="spellStart"/>
            <w:r w:rsidRPr="00927694">
              <w:rPr>
                <w:rFonts w:ascii="Times New Roman" w:eastAsia="Times New Roman" w:hAnsi="Times New Roman" w:cs="Times New Roman"/>
                <w:color w:val="767171"/>
                <w:sz w:val="20"/>
                <w:szCs w:val="20"/>
                <w:lang w:eastAsia="es-DO"/>
              </w:rPr>
              <w:t>Srl</w:t>
            </w:r>
            <w:proofErr w:type="spellEnd"/>
          </w:p>
        </w:tc>
      </w:tr>
      <w:tr w:rsidR="00927694" w:rsidRPr="00927694" w14:paraId="467319F2" w14:textId="77777777" w:rsidTr="00D933D2">
        <w:trPr>
          <w:trHeight w:val="300"/>
        </w:trPr>
        <w:tc>
          <w:tcPr>
            <w:tcW w:w="0" w:type="auto"/>
            <w:noWrap/>
            <w:hideMark/>
          </w:tcPr>
          <w:p w14:paraId="7C5CD00F"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lastRenderedPageBreak/>
              <w:t>COAAROM-DAF-CM-2021-0023</w:t>
            </w:r>
          </w:p>
        </w:tc>
        <w:tc>
          <w:tcPr>
            <w:tcW w:w="0" w:type="auto"/>
            <w:noWrap/>
            <w:hideMark/>
          </w:tcPr>
          <w:p w14:paraId="0FA6D4E6"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Tubo PVC SCH -40 DE 16 PULGADA</w:t>
            </w:r>
          </w:p>
        </w:tc>
        <w:tc>
          <w:tcPr>
            <w:tcW w:w="1379" w:type="dxa"/>
            <w:noWrap/>
            <w:hideMark/>
          </w:tcPr>
          <w:p w14:paraId="0E42425E"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253,125.01</w:t>
            </w:r>
          </w:p>
        </w:tc>
        <w:tc>
          <w:tcPr>
            <w:tcW w:w="0" w:type="auto"/>
            <w:noWrap/>
            <w:hideMark/>
          </w:tcPr>
          <w:p w14:paraId="1EF8B637"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Constructora </w:t>
            </w:r>
            <w:proofErr w:type="spellStart"/>
            <w:r w:rsidRPr="00927694">
              <w:rPr>
                <w:rFonts w:ascii="Times New Roman" w:eastAsia="Times New Roman" w:hAnsi="Times New Roman" w:cs="Times New Roman"/>
                <w:color w:val="767171"/>
                <w:sz w:val="20"/>
                <w:szCs w:val="20"/>
                <w:lang w:eastAsia="es-DO"/>
              </w:rPr>
              <w:t>Inmobiliar</w:t>
            </w:r>
            <w:proofErr w:type="spellEnd"/>
            <w:r w:rsidRPr="00927694">
              <w:rPr>
                <w:rFonts w:ascii="Times New Roman" w:eastAsia="Times New Roman" w:hAnsi="Times New Roman" w:cs="Times New Roman"/>
                <w:color w:val="767171"/>
                <w:sz w:val="20"/>
                <w:szCs w:val="20"/>
                <w:lang w:eastAsia="es-DO"/>
              </w:rPr>
              <w:t xml:space="preserve"> B&amp;V</w:t>
            </w:r>
          </w:p>
        </w:tc>
      </w:tr>
      <w:tr w:rsidR="00927694" w:rsidRPr="00927694" w14:paraId="63ADC739" w14:textId="77777777" w:rsidTr="00D933D2">
        <w:trPr>
          <w:trHeight w:val="300"/>
        </w:trPr>
        <w:tc>
          <w:tcPr>
            <w:tcW w:w="0" w:type="auto"/>
            <w:noWrap/>
            <w:hideMark/>
          </w:tcPr>
          <w:p w14:paraId="48B73B12"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COAAROM-DAF-CM-2021-0022</w:t>
            </w:r>
          </w:p>
        </w:tc>
        <w:tc>
          <w:tcPr>
            <w:tcW w:w="0" w:type="auto"/>
            <w:noWrap/>
            <w:hideMark/>
          </w:tcPr>
          <w:p w14:paraId="3861F96E"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Cloro Gas 2000 Lb</w:t>
            </w:r>
          </w:p>
        </w:tc>
        <w:tc>
          <w:tcPr>
            <w:tcW w:w="1379" w:type="dxa"/>
            <w:noWrap/>
            <w:hideMark/>
          </w:tcPr>
          <w:p w14:paraId="21AACD46"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664,300.00</w:t>
            </w:r>
          </w:p>
        </w:tc>
        <w:tc>
          <w:tcPr>
            <w:tcW w:w="0" w:type="auto"/>
            <w:noWrap/>
            <w:hideMark/>
          </w:tcPr>
          <w:p w14:paraId="3091C7E1"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Productos Oriental </w:t>
            </w:r>
            <w:proofErr w:type="spellStart"/>
            <w:r w:rsidRPr="00927694">
              <w:rPr>
                <w:rFonts w:ascii="Times New Roman" w:eastAsia="Times New Roman" w:hAnsi="Times New Roman" w:cs="Times New Roman"/>
                <w:color w:val="767171"/>
                <w:sz w:val="20"/>
                <w:szCs w:val="20"/>
                <w:lang w:eastAsia="es-DO"/>
              </w:rPr>
              <w:t>Sallita</w:t>
            </w:r>
            <w:proofErr w:type="spellEnd"/>
            <w:r w:rsidRPr="00927694">
              <w:rPr>
                <w:rFonts w:ascii="Times New Roman" w:eastAsia="Times New Roman" w:hAnsi="Times New Roman" w:cs="Times New Roman"/>
                <w:color w:val="767171"/>
                <w:sz w:val="20"/>
                <w:szCs w:val="20"/>
                <w:lang w:eastAsia="es-DO"/>
              </w:rPr>
              <w:t xml:space="preserve">, </w:t>
            </w:r>
            <w:proofErr w:type="spellStart"/>
            <w:r w:rsidRPr="00927694">
              <w:rPr>
                <w:rFonts w:ascii="Times New Roman" w:eastAsia="Times New Roman" w:hAnsi="Times New Roman" w:cs="Times New Roman"/>
                <w:color w:val="767171"/>
                <w:sz w:val="20"/>
                <w:szCs w:val="20"/>
                <w:lang w:eastAsia="es-DO"/>
              </w:rPr>
              <w:t>Srl</w:t>
            </w:r>
            <w:proofErr w:type="spellEnd"/>
          </w:p>
        </w:tc>
      </w:tr>
      <w:tr w:rsidR="00927694" w:rsidRPr="00927694" w14:paraId="3A0D5DAF" w14:textId="77777777" w:rsidTr="00D933D2">
        <w:trPr>
          <w:trHeight w:val="315"/>
        </w:trPr>
        <w:tc>
          <w:tcPr>
            <w:tcW w:w="0" w:type="auto"/>
            <w:noWrap/>
            <w:hideMark/>
          </w:tcPr>
          <w:p w14:paraId="1CC0B04C"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COAAROM-DAF-CM-2021-0026</w:t>
            </w:r>
          </w:p>
        </w:tc>
        <w:tc>
          <w:tcPr>
            <w:tcW w:w="0" w:type="auto"/>
            <w:noWrap/>
            <w:hideMark/>
          </w:tcPr>
          <w:p w14:paraId="27381E3D" w14:textId="77777777" w:rsidR="00927694" w:rsidRPr="00927694" w:rsidRDefault="00927694" w:rsidP="00D933D2">
            <w:pPr>
              <w:spacing w:line="360" w:lineRule="auto"/>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PVC 6,8, 3//4, Hg, Juntas </w:t>
            </w:r>
            <w:proofErr w:type="spellStart"/>
            <w:r w:rsidRPr="00927694">
              <w:rPr>
                <w:rFonts w:ascii="Times New Roman" w:eastAsia="Times New Roman" w:hAnsi="Times New Roman" w:cs="Times New Roman"/>
                <w:color w:val="767171"/>
                <w:sz w:val="20"/>
                <w:szCs w:val="20"/>
                <w:lang w:eastAsia="es-DO"/>
              </w:rPr>
              <w:t>Tapon</w:t>
            </w:r>
            <w:proofErr w:type="spellEnd"/>
          </w:p>
        </w:tc>
        <w:tc>
          <w:tcPr>
            <w:tcW w:w="1379" w:type="dxa"/>
            <w:noWrap/>
            <w:hideMark/>
          </w:tcPr>
          <w:p w14:paraId="2EECE0B4"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116,066.73</w:t>
            </w:r>
          </w:p>
        </w:tc>
        <w:tc>
          <w:tcPr>
            <w:tcW w:w="0" w:type="auto"/>
            <w:noWrap/>
            <w:hideMark/>
          </w:tcPr>
          <w:p w14:paraId="50752B5D" w14:textId="77777777" w:rsidR="00927694" w:rsidRPr="00927694" w:rsidRDefault="00927694" w:rsidP="00D933D2">
            <w:pPr>
              <w:spacing w:line="360" w:lineRule="auto"/>
              <w:jc w:val="center"/>
              <w:rPr>
                <w:rFonts w:ascii="Times New Roman" w:eastAsia="Times New Roman" w:hAnsi="Times New Roman" w:cs="Times New Roman"/>
                <w:color w:val="767171"/>
                <w:sz w:val="20"/>
                <w:szCs w:val="20"/>
                <w:lang w:eastAsia="es-DO"/>
              </w:rPr>
            </w:pPr>
            <w:r w:rsidRPr="00927694">
              <w:rPr>
                <w:rFonts w:ascii="Times New Roman" w:eastAsia="Times New Roman" w:hAnsi="Times New Roman" w:cs="Times New Roman"/>
                <w:color w:val="767171"/>
                <w:sz w:val="20"/>
                <w:szCs w:val="20"/>
                <w:lang w:eastAsia="es-DO"/>
              </w:rPr>
              <w:t xml:space="preserve">Somos Industrial, </w:t>
            </w:r>
            <w:proofErr w:type="spellStart"/>
            <w:r w:rsidRPr="00927694">
              <w:rPr>
                <w:rFonts w:ascii="Times New Roman" w:eastAsia="Times New Roman" w:hAnsi="Times New Roman" w:cs="Times New Roman"/>
                <w:color w:val="767171"/>
                <w:sz w:val="20"/>
                <w:szCs w:val="20"/>
                <w:lang w:eastAsia="es-DO"/>
              </w:rPr>
              <w:t>Srl</w:t>
            </w:r>
            <w:proofErr w:type="spellEnd"/>
          </w:p>
        </w:tc>
      </w:tr>
    </w:tbl>
    <w:p w14:paraId="0290E1D4" w14:textId="6A3A31DE" w:rsidR="00927694" w:rsidRDefault="00927694" w:rsidP="00D933D2">
      <w:pPr>
        <w:pStyle w:val="Prrafodelista"/>
        <w:spacing w:line="360" w:lineRule="auto"/>
        <w:ind w:left="0"/>
        <w:rPr>
          <w:rFonts w:ascii="Times New Roman" w:hAnsi="Times New Roman" w:cs="Times New Roman"/>
          <w:color w:val="767171"/>
          <w:sz w:val="24"/>
          <w:szCs w:val="24"/>
          <w:lang w:val="es-ES_tradnl"/>
        </w:rPr>
      </w:pPr>
    </w:p>
    <w:p w14:paraId="5597FBF8" w14:textId="42AA4FA1" w:rsidR="00FB0111" w:rsidRDefault="00FB0111" w:rsidP="00D933D2">
      <w:pPr>
        <w:pStyle w:val="Prrafodelista"/>
        <w:spacing w:line="360" w:lineRule="auto"/>
        <w:ind w:left="0"/>
        <w:rPr>
          <w:rFonts w:ascii="Times New Roman" w:hAnsi="Times New Roman" w:cs="Times New Roman"/>
          <w:color w:val="767171"/>
          <w:sz w:val="24"/>
          <w:szCs w:val="24"/>
          <w:lang w:val="es-ES_tradnl"/>
        </w:rPr>
      </w:pPr>
    </w:p>
    <w:p w14:paraId="7BBA69A6" w14:textId="77777777" w:rsidR="00FB0111" w:rsidRPr="00FB0111" w:rsidRDefault="00FB0111" w:rsidP="00AB4318">
      <w:pPr>
        <w:pStyle w:val="Prrafodelista"/>
        <w:numPr>
          <w:ilvl w:val="1"/>
          <w:numId w:val="1"/>
        </w:numPr>
        <w:spacing w:line="360" w:lineRule="auto"/>
        <w:ind w:left="0" w:firstLine="0"/>
        <w:jc w:val="center"/>
        <w:rPr>
          <w:rFonts w:ascii="Times New Roman" w:hAnsi="Times New Roman" w:cs="Times New Roman"/>
          <w:color w:val="767171"/>
          <w:sz w:val="24"/>
          <w:szCs w:val="24"/>
        </w:rPr>
      </w:pPr>
      <w:r w:rsidRPr="00FB0111">
        <w:rPr>
          <w:rFonts w:ascii="Times New Roman" w:hAnsi="Times New Roman" w:cs="Times New Roman"/>
          <w:color w:val="767171"/>
          <w:sz w:val="24"/>
          <w:szCs w:val="24"/>
        </w:rPr>
        <w:t>Desempeño de los Recursos Humanos</w:t>
      </w:r>
    </w:p>
    <w:p w14:paraId="3973EFEE" w14:textId="77777777" w:rsidR="00FB0111" w:rsidRPr="00FB0111" w:rsidRDefault="00FB0111" w:rsidP="00D933D2">
      <w:pPr>
        <w:pStyle w:val="Prrafodelista"/>
        <w:spacing w:before="100" w:beforeAutospacing="1" w:after="100" w:afterAutospacing="1" w:line="360" w:lineRule="auto"/>
        <w:ind w:left="0"/>
        <w:rPr>
          <w:rFonts w:ascii="Times New Roman" w:eastAsia="Times New Roman" w:hAnsi="Times New Roman" w:cs="Times New Roman"/>
          <w:color w:val="767171"/>
          <w:sz w:val="24"/>
          <w:szCs w:val="24"/>
        </w:rPr>
      </w:pPr>
    </w:p>
    <w:p w14:paraId="65DE21C3" w14:textId="51FDC320" w:rsidR="00FB0111" w:rsidRPr="00FB0111" w:rsidRDefault="00FB0111" w:rsidP="00AB4318">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 xml:space="preserve">Los Recursos Humanos de la COAAROM poniendo empeño en cada labor ha logrado mantener el personal capacitado, gestionando cursos y talleres que permitan desarrollar competencias y habilidades que impacten de manera positiva al cumplimiento de objetivos y estrategias, así como estar actualizados en los métodos de implementación de procesos y uso de equipos y maquinarias. Cabe destacar la importante labor de que cada colaborador conozca la misión, visión, valores de la institución, Código de Ética Institucional, sus derechos y deberes, y la importancia de las Normas Básicas de Control Interno.  En el año en curso se gestionaron un total de 08 capacitaciones con un total de 184 colaboradores beneficiados, siendo estas satisfactorias. Se impartió charlas de concientización sobre la ética pública a todo el personal, y charla sobre los beneficios de los afiliados al Sistema Dominicano de la Seguridad Social. </w:t>
      </w:r>
    </w:p>
    <w:p w14:paraId="5239485D" w14:textId="0F337845"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Sistema de monitoreo de la Administración Pública (SISMAP)</w:t>
      </w:r>
    </w:p>
    <w:p w14:paraId="7F671254" w14:textId="64B10FB5" w:rsid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El sistema de monitoreo de la administración pública de la COAAROM, se ha mantenido en estándares óptimos y actualización constante. La valoración es de un 81.95% para el cierre del año 2021. Además, la gestión de Recursos Humanos de nuestra institución se ha enfocado en promover el desempeño eficiente de todos nuestros servidores públicos, guiados por la ley no. 41-08 que se enfoca en el fortalecimiento institucional de la Administración Pública. COAAROM ha trabajado por mejorar sus subindicadores significativamente, a continuación, se presentan los logros obtenidos en cada uno de ellos:</w:t>
      </w:r>
    </w:p>
    <w:p w14:paraId="77B47E7F" w14:textId="77777777" w:rsidR="0057786B" w:rsidRPr="00FB0111" w:rsidRDefault="0057786B"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p>
    <w:p w14:paraId="4BBB9DF0" w14:textId="29015F40" w:rsidR="00FB0111" w:rsidRPr="0057786B" w:rsidRDefault="00FB0111" w:rsidP="00D933D2">
      <w:pPr>
        <w:pStyle w:val="Prrafodelista"/>
        <w:numPr>
          <w:ilvl w:val="0"/>
          <w:numId w:val="45"/>
        </w:numPr>
        <w:spacing w:before="100" w:beforeAutospacing="1" w:after="100" w:afterAutospacing="1" w:line="360" w:lineRule="auto"/>
        <w:rPr>
          <w:rFonts w:ascii="Times New Roman" w:eastAsia="Times New Roman" w:hAnsi="Times New Roman" w:cs="Times New Roman"/>
          <w:color w:val="767171"/>
          <w:sz w:val="24"/>
          <w:szCs w:val="24"/>
        </w:rPr>
      </w:pPr>
      <w:r w:rsidRPr="0057786B">
        <w:rPr>
          <w:rFonts w:ascii="Times New Roman" w:eastAsia="Times New Roman" w:hAnsi="Times New Roman" w:cs="Times New Roman"/>
          <w:color w:val="767171"/>
          <w:sz w:val="24"/>
          <w:szCs w:val="24"/>
        </w:rPr>
        <w:lastRenderedPageBreak/>
        <w:t>Gestión en la calidad y servicios</w:t>
      </w:r>
    </w:p>
    <w:p w14:paraId="5851A157" w14:textId="34AFEAA6"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Autodiagnóstico CAF: Siguiendo los lineamientos de El Marco Común de Evaluación (CAF), que es una Metodología de Evaluación para el mejoramiento de la calidad en las Administraciones públicas, nos realizamos una autoevaluación usando la herramienta de Guía CAF, con la cual identificamos nuestros puntos fuerte y áreas de mejoras de nuestra institución, por tanto, en esta metodología hemos alcanzado el 100% del cumplimiento de la meta, convirtiéndose en un objetivo logrado.</w:t>
      </w:r>
    </w:p>
    <w:p w14:paraId="427AA195" w14:textId="5BC9B852"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Plan de mejora Modelo CAF: Guiados por otra herramienta de la metodología CAF, se realizaron un conjunto de acciones que nos permitirán disminuir esas áreas de mejoras identificadas en el autodiagnóstico, logrando así cumplir con el 75% de la meta establecida.</w:t>
      </w:r>
    </w:p>
    <w:p w14:paraId="462C48BD" w14:textId="6265D5FB"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 xml:space="preserve">Estandarización de procesos: Hemos tratado de ir formalizando nuestros procesos de modo que puedan servir de guía de las actividades realizadas en nuestra institución, hemos cumplido el 50% de la meta establecida. </w:t>
      </w:r>
    </w:p>
    <w:p w14:paraId="16DA2C10" w14:textId="2FC199E0"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Carta compromiso al ciudadano: Aunque nos falta camino por recorrer, elaboramos la carta compromiso tratando de mejorar la calidad de los servicios que brindamos al ciudadano, garantizando la transparencia en la gestión y tratando de tener un acercamiento, Estado</w:t>
      </w:r>
      <w:r w:rsidR="0057786B">
        <w:rPr>
          <w:rFonts w:ascii="Times New Roman" w:eastAsia="Times New Roman" w:hAnsi="Times New Roman" w:cs="Times New Roman"/>
          <w:color w:val="767171"/>
          <w:sz w:val="24"/>
          <w:szCs w:val="24"/>
        </w:rPr>
        <w:t>-</w:t>
      </w:r>
      <w:r w:rsidRPr="00FB0111">
        <w:rPr>
          <w:rFonts w:ascii="Times New Roman" w:eastAsia="Times New Roman" w:hAnsi="Times New Roman" w:cs="Times New Roman"/>
          <w:color w:val="767171"/>
          <w:sz w:val="24"/>
          <w:szCs w:val="24"/>
        </w:rPr>
        <w:t>Ciudadano, en el mismo hemos obtenido el 20% de la meta establecida, ya que la misma está en proceso.</w:t>
      </w:r>
    </w:p>
    <w:p w14:paraId="48252895" w14:textId="3138E491" w:rsidR="006E4666" w:rsidRPr="00FB0111" w:rsidRDefault="00FB0111" w:rsidP="006E4666">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Transparencia en las informaciones de servicios y funcionarios: Entendiendo que el uno de los deberes de los servidores públicos es informar, dar cuentas y poner a disposición de los ciudadanos la información pública, hemos obtenido el 100% de la meta establecida, siendo una meta cumplida.</w:t>
      </w:r>
    </w:p>
    <w:p w14:paraId="7A9D3E35" w14:textId="6EA55F5F"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Monitoreo sobre la calidad de los Servicios ofrecidos por la Institución: Se realizó una encuesta de Satisfacción de la Calidad de los Servicios Públicos ofrecidos por COAAROM, esto con el objetivo de evaluar los servicios ofrecidos en la institución desde el punto de vista de la satisfacción del usuario, obtuvimos el 100% de la meta establecida, siendo una meta lograda.</w:t>
      </w:r>
    </w:p>
    <w:p w14:paraId="7D687F52" w14:textId="77777777"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lastRenderedPageBreak/>
        <w:t xml:space="preserve">Índice de satisfacción ciudadana: De acuerdo con los datos arrojados por la encuesta, que indicaron el grado de satisfacción del usuario, hemos obtenido un 90% de la meta establecida como calificación. </w:t>
      </w:r>
    </w:p>
    <w:p w14:paraId="2CE96799" w14:textId="77777777"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p>
    <w:p w14:paraId="3249BE0C" w14:textId="5948B167" w:rsidR="00FB0111" w:rsidRPr="0057786B" w:rsidRDefault="00FB0111" w:rsidP="0057786B">
      <w:pPr>
        <w:pStyle w:val="Prrafodelista"/>
        <w:numPr>
          <w:ilvl w:val="0"/>
          <w:numId w:val="45"/>
        </w:numPr>
        <w:spacing w:before="100" w:beforeAutospacing="1" w:after="100" w:afterAutospacing="1" w:line="360" w:lineRule="auto"/>
        <w:rPr>
          <w:rFonts w:ascii="Times New Roman" w:eastAsia="Times New Roman" w:hAnsi="Times New Roman" w:cs="Times New Roman"/>
          <w:color w:val="767171"/>
          <w:sz w:val="24"/>
          <w:szCs w:val="24"/>
        </w:rPr>
      </w:pPr>
      <w:r w:rsidRPr="0057786B">
        <w:rPr>
          <w:rFonts w:ascii="Times New Roman" w:eastAsia="Times New Roman" w:hAnsi="Times New Roman" w:cs="Times New Roman"/>
          <w:color w:val="767171"/>
          <w:sz w:val="24"/>
          <w:szCs w:val="24"/>
        </w:rPr>
        <w:t>Organización de la Función de Recursos Humanos</w:t>
      </w:r>
    </w:p>
    <w:p w14:paraId="520CA7DA" w14:textId="77777777"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Nivel de Administración del Sistema de Carrera Administrativa: Este indicador obtuvo una calificación de 80%, siendo un objetivo logrado.</w:t>
      </w:r>
    </w:p>
    <w:p w14:paraId="4A9039B3" w14:textId="77777777"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p>
    <w:p w14:paraId="69B344D5" w14:textId="28CEBB7B" w:rsidR="00FB0111" w:rsidRPr="0057786B" w:rsidRDefault="00FB0111" w:rsidP="0057786B">
      <w:pPr>
        <w:pStyle w:val="Prrafodelista"/>
        <w:numPr>
          <w:ilvl w:val="0"/>
          <w:numId w:val="45"/>
        </w:numPr>
        <w:spacing w:before="100" w:beforeAutospacing="1" w:after="100" w:afterAutospacing="1" w:line="360" w:lineRule="auto"/>
        <w:rPr>
          <w:rFonts w:ascii="Times New Roman" w:eastAsia="Times New Roman" w:hAnsi="Times New Roman" w:cs="Times New Roman"/>
          <w:color w:val="767171"/>
          <w:sz w:val="24"/>
          <w:szCs w:val="24"/>
        </w:rPr>
      </w:pPr>
      <w:r w:rsidRPr="0057786B">
        <w:rPr>
          <w:rFonts w:ascii="Times New Roman" w:eastAsia="Times New Roman" w:hAnsi="Times New Roman" w:cs="Times New Roman"/>
          <w:color w:val="767171"/>
          <w:sz w:val="24"/>
          <w:szCs w:val="24"/>
        </w:rPr>
        <w:t>Planificación de Recursos Humanos</w:t>
      </w:r>
    </w:p>
    <w:p w14:paraId="1D649DEF" w14:textId="77777777"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 xml:space="preserve">La planificación de recursos humanos es un proceso que identifica necesidades actuales y futuras, para que la institución alcance sus objetivos, luego de realizarla, siguiendo los diversos parámetros, hemos obtenido el 100% de la meta establecida, convirtiéndose así en un objetivo logrado. </w:t>
      </w:r>
    </w:p>
    <w:p w14:paraId="380BABA6" w14:textId="77777777"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p>
    <w:p w14:paraId="4110DD0D" w14:textId="21182EF0" w:rsidR="00FB0111" w:rsidRPr="0057786B" w:rsidRDefault="00FB0111" w:rsidP="0057786B">
      <w:pPr>
        <w:pStyle w:val="Prrafodelista"/>
        <w:numPr>
          <w:ilvl w:val="0"/>
          <w:numId w:val="45"/>
        </w:numPr>
        <w:spacing w:before="100" w:beforeAutospacing="1" w:after="100" w:afterAutospacing="1" w:line="360" w:lineRule="auto"/>
        <w:rPr>
          <w:rFonts w:ascii="Times New Roman" w:eastAsia="Times New Roman" w:hAnsi="Times New Roman" w:cs="Times New Roman"/>
          <w:color w:val="767171"/>
          <w:sz w:val="24"/>
          <w:szCs w:val="24"/>
        </w:rPr>
      </w:pPr>
      <w:r w:rsidRPr="0057786B">
        <w:rPr>
          <w:rFonts w:ascii="Times New Roman" w:eastAsia="Times New Roman" w:hAnsi="Times New Roman" w:cs="Times New Roman"/>
          <w:color w:val="767171"/>
          <w:sz w:val="24"/>
          <w:szCs w:val="24"/>
        </w:rPr>
        <w:t>Organización del Trabajo</w:t>
      </w:r>
    </w:p>
    <w:p w14:paraId="0C315E02" w14:textId="3465FE7B"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 xml:space="preserve">Estructura Organizativa: Se recibió la resolución 10-2016 que aprueba la nueva estructura organizativa de Corporación de acueducto y alcantarillado de La Romana (COAAROM), por cuanto se han implementado la estructura, recalificación de cargos y escala salarial, donde se obtuvo una calificación del 100% de la meta establecida. </w:t>
      </w:r>
    </w:p>
    <w:p w14:paraId="5CF02A66" w14:textId="77777777"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p>
    <w:p w14:paraId="3ECA1994" w14:textId="06B374C1" w:rsidR="00FB0111" w:rsidRPr="0057786B" w:rsidRDefault="00FB0111" w:rsidP="0057786B">
      <w:pPr>
        <w:pStyle w:val="Prrafodelista"/>
        <w:numPr>
          <w:ilvl w:val="0"/>
          <w:numId w:val="45"/>
        </w:numPr>
        <w:spacing w:before="100" w:beforeAutospacing="1" w:after="100" w:afterAutospacing="1" w:line="360" w:lineRule="auto"/>
        <w:rPr>
          <w:rFonts w:ascii="Times New Roman" w:eastAsia="Times New Roman" w:hAnsi="Times New Roman" w:cs="Times New Roman"/>
          <w:color w:val="767171"/>
          <w:sz w:val="24"/>
          <w:szCs w:val="24"/>
        </w:rPr>
      </w:pPr>
      <w:r w:rsidRPr="0057786B">
        <w:rPr>
          <w:rFonts w:ascii="Times New Roman" w:eastAsia="Times New Roman" w:hAnsi="Times New Roman" w:cs="Times New Roman"/>
          <w:color w:val="767171"/>
          <w:sz w:val="24"/>
          <w:szCs w:val="24"/>
        </w:rPr>
        <w:t>Gestión de empleo</w:t>
      </w:r>
    </w:p>
    <w:p w14:paraId="537187D0" w14:textId="69E8018F"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 xml:space="preserve">Sistema de administración de servidores públicos (SASP): Como institución utilizamos el sistema de administración de servidores públicos (SASP) para procesar nuestras nóminas de </w:t>
      </w:r>
      <w:r w:rsidRPr="00FB0111">
        <w:rPr>
          <w:rFonts w:ascii="Times New Roman" w:eastAsia="Times New Roman" w:hAnsi="Times New Roman" w:cs="Times New Roman"/>
          <w:color w:val="767171"/>
          <w:sz w:val="24"/>
          <w:szCs w:val="24"/>
        </w:rPr>
        <w:lastRenderedPageBreak/>
        <w:t xml:space="preserve">pago, para trabajar con las novedades de Recursos Humanos (Vacaciones, licencias, amonestaciones, etc.) siendo este un objetivo logrado, obteniendo una calificación del 100% de la meta establecida. </w:t>
      </w:r>
    </w:p>
    <w:p w14:paraId="13DF0BFA" w14:textId="0490AB9C"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Absentismo: El indicador del absentismo, en nuestra institución, llevamos registro del tiempo trabajado y de las ausencias del personal según las razones que las causaron. En términos generales tanto el tiempo trabajado como el no trabajado fueron medidos en horas/trabajador, dado que la cantidad de hora que un servidor debo cumplir para realizar su jornada de trabajo diario es de 8 horas, de acuerdo con lo9 establecido en la ley 41-8, reglamento 523-09 en el artículo 27. El resultado obtenido fue de un 2%., por tanto, podemos decir que es un índice aceptable.</w:t>
      </w:r>
    </w:p>
    <w:p w14:paraId="6EDB2F5D" w14:textId="77777777"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 xml:space="preserve">Rotación: El índice de rotación ideal no existe, sino una situación específica para cada organización, en función de sus problemas y la propia situación externa del mercado. Lo importante es que a institución sea capaz de mantener la estabilidad en el número de empleados, reteniendo a los empleados de mayor eficiencia y prescindir de los que dan resultados negativos, es justamente lo que hace nuestra institución, por tanto, hemos logrado un índice intermedio de rotación </w:t>
      </w:r>
    </w:p>
    <w:p w14:paraId="5D84AA61" w14:textId="77777777"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p>
    <w:p w14:paraId="39E47BFD" w14:textId="2FE94A71" w:rsidR="00FB0111" w:rsidRPr="0057786B" w:rsidRDefault="00FB0111" w:rsidP="0057786B">
      <w:pPr>
        <w:pStyle w:val="Prrafodelista"/>
        <w:numPr>
          <w:ilvl w:val="0"/>
          <w:numId w:val="45"/>
        </w:numPr>
        <w:spacing w:before="100" w:beforeAutospacing="1" w:after="100" w:afterAutospacing="1" w:line="360" w:lineRule="auto"/>
        <w:rPr>
          <w:rFonts w:ascii="Times New Roman" w:eastAsia="Times New Roman" w:hAnsi="Times New Roman" w:cs="Times New Roman"/>
          <w:color w:val="767171"/>
          <w:sz w:val="24"/>
          <w:szCs w:val="24"/>
        </w:rPr>
      </w:pPr>
      <w:r w:rsidRPr="0057786B">
        <w:rPr>
          <w:rFonts w:ascii="Times New Roman" w:eastAsia="Times New Roman" w:hAnsi="Times New Roman" w:cs="Times New Roman"/>
          <w:color w:val="767171"/>
          <w:sz w:val="24"/>
          <w:szCs w:val="24"/>
        </w:rPr>
        <w:t>Gestión de las Compensaciones y Beneficios</w:t>
      </w:r>
    </w:p>
    <w:p w14:paraId="6E04FE51" w14:textId="6C15C911"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Escala Salarial Aprobada: En la escala salarial se asigna a los diferentes niveles jerárquicos unos grados de remuneración progresiva, en la misma se obtuvo una calificación de 100% de la meta establecida.</w:t>
      </w:r>
    </w:p>
    <w:p w14:paraId="3E85FE4B" w14:textId="1ACF919B"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Gestión del Rendimiento: Aquí se busca conseguir la estimación de grado de eficacia con el que nuestros colaboradores llevan a cabo sus actividades y responsabilidades de los puestos que desarrollan.</w:t>
      </w:r>
    </w:p>
    <w:p w14:paraId="09B8E067" w14:textId="5D8EEDD7"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Gestión de Acuerdos de Desempeño: Este indicador obtuvo una calificación de 56% de la meta establecida.</w:t>
      </w:r>
    </w:p>
    <w:p w14:paraId="6314E4AD" w14:textId="520E433F" w:rsid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lastRenderedPageBreak/>
        <w:t>Evaluación de desempeño por resultados y competencias: Este indicador obtuvo una calificación de 86% de la meta establecida.</w:t>
      </w:r>
    </w:p>
    <w:p w14:paraId="08369E48" w14:textId="77777777"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p>
    <w:p w14:paraId="193ED2F2" w14:textId="4F4742FF" w:rsidR="00FB0111" w:rsidRPr="0057786B" w:rsidRDefault="00FB0111" w:rsidP="0057786B">
      <w:pPr>
        <w:pStyle w:val="Prrafodelista"/>
        <w:numPr>
          <w:ilvl w:val="0"/>
          <w:numId w:val="45"/>
        </w:numPr>
        <w:spacing w:before="100" w:beforeAutospacing="1" w:after="100" w:afterAutospacing="1" w:line="360" w:lineRule="auto"/>
        <w:rPr>
          <w:rFonts w:ascii="Times New Roman" w:eastAsia="Times New Roman" w:hAnsi="Times New Roman" w:cs="Times New Roman"/>
          <w:color w:val="767171"/>
          <w:sz w:val="24"/>
          <w:szCs w:val="24"/>
        </w:rPr>
      </w:pPr>
      <w:r w:rsidRPr="0057786B">
        <w:rPr>
          <w:rFonts w:ascii="Times New Roman" w:eastAsia="Times New Roman" w:hAnsi="Times New Roman" w:cs="Times New Roman"/>
          <w:color w:val="767171"/>
          <w:sz w:val="24"/>
          <w:szCs w:val="24"/>
        </w:rPr>
        <w:t>Gestión del desarrollo</w:t>
      </w:r>
    </w:p>
    <w:p w14:paraId="3AC04081" w14:textId="5C80F0B4"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Plan de capacitaciones: En el año 2021 se impartieron diversas capacitaciones para fomentar el desarrollo profesional y personal de los colaboradores, cumpliendo con el indicador 08 del plan de capacitaciones y para que del mismo modo la institución reciba un trabajo de mucha eficiencia de sus colaboradores. Buscamos fortalecer las competencias de los servidores en cuanto a: conocimientos, habilidades y destreza. Se impartieron diversas capacitaciones, entre ellas</w:t>
      </w:r>
      <w:r>
        <w:rPr>
          <w:rFonts w:ascii="Times New Roman" w:eastAsia="Times New Roman" w:hAnsi="Times New Roman" w:cs="Times New Roman"/>
          <w:color w:val="767171"/>
          <w:sz w:val="24"/>
          <w:szCs w:val="24"/>
        </w:rPr>
        <w:t>:</w:t>
      </w:r>
    </w:p>
    <w:p w14:paraId="686F2E83" w14:textId="77777777" w:rsidR="00FB0111" w:rsidRPr="00FB0111" w:rsidRDefault="00FB0111" w:rsidP="00D933D2">
      <w:pPr>
        <w:pStyle w:val="Prrafodelista"/>
        <w:numPr>
          <w:ilvl w:val="0"/>
          <w:numId w:val="43"/>
        </w:numPr>
        <w:spacing w:before="100" w:beforeAutospacing="1" w:after="100" w:afterAutospacing="1" w:line="360" w:lineRule="auto"/>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Inducción a la administración publica</w:t>
      </w:r>
    </w:p>
    <w:p w14:paraId="0C583D7F" w14:textId="77777777" w:rsidR="00FB0111" w:rsidRPr="00FB0111" w:rsidRDefault="00FB0111" w:rsidP="00D933D2">
      <w:pPr>
        <w:pStyle w:val="Prrafodelista"/>
        <w:numPr>
          <w:ilvl w:val="0"/>
          <w:numId w:val="43"/>
        </w:numPr>
        <w:spacing w:before="100" w:beforeAutospacing="1" w:after="100" w:afterAutospacing="1" w:line="360" w:lineRule="auto"/>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 xml:space="preserve">Trabajo en Equipo </w:t>
      </w:r>
    </w:p>
    <w:p w14:paraId="303BE5D0" w14:textId="77777777" w:rsidR="00FB0111" w:rsidRPr="00FB0111" w:rsidRDefault="00FB0111" w:rsidP="00D933D2">
      <w:pPr>
        <w:pStyle w:val="Prrafodelista"/>
        <w:numPr>
          <w:ilvl w:val="0"/>
          <w:numId w:val="43"/>
        </w:numPr>
        <w:spacing w:before="100" w:beforeAutospacing="1" w:after="100" w:afterAutospacing="1" w:line="360" w:lineRule="auto"/>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 xml:space="preserve">Inteligencia Emocional </w:t>
      </w:r>
    </w:p>
    <w:p w14:paraId="04EC2AA4" w14:textId="77777777" w:rsidR="00FB0111" w:rsidRPr="00FB0111" w:rsidRDefault="00FB0111" w:rsidP="00D933D2">
      <w:pPr>
        <w:pStyle w:val="Prrafodelista"/>
        <w:numPr>
          <w:ilvl w:val="0"/>
          <w:numId w:val="43"/>
        </w:numPr>
        <w:spacing w:before="100" w:beforeAutospacing="1" w:after="100" w:afterAutospacing="1" w:line="360" w:lineRule="auto"/>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 xml:space="preserve">Desarrollo de Habilidades Directivas </w:t>
      </w:r>
    </w:p>
    <w:p w14:paraId="732C9364" w14:textId="77777777" w:rsidR="00FB0111" w:rsidRPr="00FB0111" w:rsidRDefault="00FB0111" w:rsidP="00D933D2">
      <w:pPr>
        <w:pStyle w:val="Prrafodelista"/>
        <w:numPr>
          <w:ilvl w:val="0"/>
          <w:numId w:val="43"/>
        </w:numPr>
        <w:spacing w:before="100" w:beforeAutospacing="1" w:after="100" w:afterAutospacing="1" w:line="360" w:lineRule="auto"/>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Gestión de Resolución de Conflictos</w:t>
      </w:r>
    </w:p>
    <w:p w14:paraId="101F5DEA" w14:textId="7C776C4D" w:rsidR="00FB0111" w:rsidRDefault="00FB0111" w:rsidP="00D933D2">
      <w:pPr>
        <w:pStyle w:val="Prrafodelista"/>
        <w:numPr>
          <w:ilvl w:val="0"/>
          <w:numId w:val="43"/>
        </w:numPr>
        <w:spacing w:before="100" w:beforeAutospacing="1" w:after="100" w:afterAutospacing="1" w:line="360" w:lineRule="auto"/>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Manejo de las Relaciones Interpersonales</w:t>
      </w:r>
    </w:p>
    <w:p w14:paraId="0C82C534" w14:textId="77777777" w:rsidR="00FB0111" w:rsidRPr="00FB0111" w:rsidRDefault="00FB0111" w:rsidP="00D933D2">
      <w:pPr>
        <w:pStyle w:val="Prrafodelista"/>
        <w:spacing w:before="100" w:beforeAutospacing="1" w:after="100" w:afterAutospacing="1" w:line="360" w:lineRule="auto"/>
        <w:rPr>
          <w:rFonts w:ascii="Times New Roman" w:eastAsia="Times New Roman" w:hAnsi="Times New Roman" w:cs="Times New Roman"/>
          <w:color w:val="767171"/>
          <w:sz w:val="24"/>
          <w:szCs w:val="24"/>
        </w:rPr>
      </w:pPr>
    </w:p>
    <w:p w14:paraId="46CC14DB" w14:textId="6452039F" w:rsid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Obtenido así una calificación de 85% de la meta establecida.</w:t>
      </w:r>
    </w:p>
    <w:p w14:paraId="3961E50C" w14:textId="77777777"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p>
    <w:p w14:paraId="57D6BE5E" w14:textId="599F14D6" w:rsidR="00FB0111" w:rsidRPr="0057786B" w:rsidRDefault="00FB0111" w:rsidP="0057786B">
      <w:pPr>
        <w:pStyle w:val="Prrafodelista"/>
        <w:numPr>
          <w:ilvl w:val="0"/>
          <w:numId w:val="45"/>
        </w:numPr>
        <w:spacing w:before="100" w:beforeAutospacing="1" w:after="100" w:afterAutospacing="1" w:line="360" w:lineRule="auto"/>
        <w:rPr>
          <w:rFonts w:ascii="Times New Roman" w:eastAsia="Times New Roman" w:hAnsi="Times New Roman" w:cs="Times New Roman"/>
          <w:color w:val="767171"/>
          <w:sz w:val="24"/>
          <w:szCs w:val="24"/>
        </w:rPr>
      </w:pPr>
      <w:r w:rsidRPr="0057786B">
        <w:rPr>
          <w:rFonts w:ascii="Times New Roman" w:eastAsia="Times New Roman" w:hAnsi="Times New Roman" w:cs="Times New Roman"/>
          <w:color w:val="767171"/>
          <w:sz w:val="24"/>
          <w:szCs w:val="24"/>
        </w:rPr>
        <w:t>Gestión de las Relaciones Laborales y Sociales</w:t>
      </w:r>
    </w:p>
    <w:p w14:paraId="47BCB672" w14:textId="3C9C9B22"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 xml:space="preserve">Asociación de Servidores Públicos: Las asociaciones de servidores públicos tienen base legal en el artículo 47 de la Constitución de la República, que establece la libertad de asociación, y en la Ley 41-08, de Función Pública, que reconoce en su artículo 67 el derecho de los empleados a organizarse dentro del marco de las disposiciones de esa legislación. Entre los objetivos de las asociaciones de servidores públicos están: fomentar la participación de los empleados en el </w:t>
      </w:r>
      <w:r w:rsidRPr="00FB0111">
        <w:rPr>
          <w:rFonts w:ascii="Times New Roman" w:eastAsia="Times New Roman" w:hAnsi="Times New Roman" w:cs="Times New Roman"/>
          <w:color w:val="767171"/>
          <w:sz w:val="24"/>
          <w:szCs w:val="24"/>
        </w:rPr>
        <w:lastRenderedPageBreak/>
        <w:t>proceso de profesionalización, según lo establece la Ley de Función Pública. En este reglón obtuvimos una calificación de 85% de la meta establecida.</w:t>
      </w:r>
    </w:p>
    <w:p w14:paraId="6AA58633" w14:textId="5EF82C6F"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Pago de prestaciones laborales: Las prestaciones laborales son el derecho que le corresponde a los empleados dependiendo la forma de terminación de su contrato.</w:t>
      </w:r>
    </w:p>
    <w:p w14:paraId="5591CCF1" w14:textId="71CD8A4B"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 xml:space="preserve">Implementación del Sistema de Seguridad y Salud en el Trabajo: Esta ayuda a la institución en la prevención de los riesgos en los centros de trabajo y mejora la calidad de vida de los trabajadores para estar preparados frente a emergencias. Para lograrlo se han realizado grandes esfuerzos que nos han permitido ayudar a mejorar el Sistema de Seguridad y Salud en el nuestra Institución, entre ellos: </w:t>
      </w:r>
    </w:p>
    <w:p w14:paraId="674A16A1" w14:textId="77777777" w:rsidR="00FB0111" w:rsidRPr="00FB0111" w:rsidRDefault="00FB0111" w:rsidP="00D933D2">
      <w:pPr>
        <w:pStyle w:val="Prrafodelista"/>
        <w:numPr>
          <w:ilvl w:val="2"/>
          <w:numId w:val="42"/>
        </w:numPr>
        <w:spacing w:before="100" w:beforeAutospacing="1" w:after="100" w:afterAutospacing="1" w:line="360" w:lineRule="auto"/>
        <w:ind w:left="0" w:firstLine="0"/>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Primera y segunda jornada de vacunación: Se realizaron jornadas de primera y segunda dosis de la vacuna contra el COVID-19, lo que sirvió para inocular a la gran mayoría de todos nuestros colaboradores y así poder contribuir a su bien personal y al de nuestro país.</w:t>
      </w:r>
    </w:p>
    <w:p w14:paraId="2052F987" w14:textId="77777777" w:rsidR="00FB0111" w:rsidRPr="00FB0111" w:rsidRDefault="00FB0111" w:rsidP="00D933D2">
      <w:pPr>
        <w:pStyle w:val="Prrafodelista"/>
        <w:numPr>
          <w:ilvl w:val="2"/>
          <w:numId w:val="42"/>
        </w:numPr>
        <w:spacing w:before="100" w:beforeAutospacing="1" w:after="100" w:afterAutospacing="1" w:line="360" w:lineRule="auto"/>
        <w:ind w:left="0" w:firstLine="0"/>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 xml:space="preserve">Operativos Visuales </w:t>
      </w:r>
    </w:p>
    <w:p w14:paraId="2A3B7E1F" w14:textId="77777777" w:rsidR="00FB0111" w:rsidRPr="00FB0111" w:rsidRDefault="00FB0111" w:rsidP="00D933D2">
      <w:pPr>
        <w:pStyle w:val="Prrafodelista"/>
        <w:numPr>
          <w:ilvl w:val="2"/>
          <w:numId w:val="42"/>
        </w:numPr>
        <w:spacing w:before="100" w:beforeAutospacing="1" w:after="100" w:afterAutospacing="1" w:line="360" w:lineRule="auto"/>
        <w:ind w:left="0" w:firstLine="0"/>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 xml:space="preserve">Charlas </w:t>
      </w:r>
    </w:p>
    <w:p w14:paraId="46CFFE92" w14:textId="7D41D9ED" w:rsidR="00FB0111" w:rsidRPr="0057786B" w:rsidRDefault="00FB0111" w:rsidP="00D933D2">
      <w:pPr>
        <w:pStyle w:val="Prrafodelista"/>
        <w:numPr>
          <w:ilvl w:val="2"/>
          <w:numId w:val="42"/>
        </w:numPr>
        <w:spacing w:before="100" w:beforeAutospacing="1" w:after="100" w:afterAutospacing="1" w:line="360" w:lineRule="auto"/>
        <w:ind w:left="0" w:firstLine="0"/>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Entre otras</w:t>
      </w:r>
    </w:p>
    <w:p w14:paraId="64884D2E" w14:textId="6012F357" w:rsidR="00FB0111" w:rsidRP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 xml:space="preserve">En este indicador obtuvimos un 100% de la meta establecida, siendo así un objetivo logrado. </w:t>
      </w:r>
    </w:p>
    <w:p w14:paraId="5C05B946" w14:textId="6252649D" w:rsidR="00FB0111" w:rsidRDefault="00FB011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r w:rsidRPr="00FB0111">
        <w:rPr>
          <w:rFonts w:ascii="Times New Roman" w:eastAsia="Times New Roman" w:hAnsi="Times New Roman" w:cs="Times New Roman"/>
          <w:color w:val="767171"/>
          <w:sz w:val="24"/>
          <w:szCs w:val="24"/>
        </w:rPr>
        <w:t>Encuesta de Clima Laboral: Con la implementación de un plan de acción y su  ejecución, como resultado de las recomendaciones de la encuestas de clima organizacional, abarcando y proyectándonos a temas, como: reconocimiento laboral, capacitación especializada y desarrollo, mejora y cambio, calidad y orientación al usuario, equidad y género, comunicación, disponibilidad y recursos, calidad de vida laboral, balance de trabajo-familia, colaboración y trabajo en equipo, liderazgo y participación, identidad con la institución y valores, austeridad y combate a la corrupción, enfoque a resultados y productividad, normativas y procesos, servicios profesionales de carrera, impacto de la encuesta en la institución y uso de la tecnología, obteniendo resultados satisfactorios en su implementación, con una calificación del 100% de la meta establecida.</w:t>
      </w:r>
    </w:p>
    <w:p w14:paraId="0DEABD45" w14:textId="77777777" w:rsidR="0057786B" w:rsidRDefault="0057786B"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p>
    <w:p w14:paraId="467D0FB8" w14:textId="77777777" w:rsidR="00EE1DA2" w:rsidRPr="00EE1DA2" w:rsidRDefault="00EE1DA2" w:rsidP="00D933D2">
      <w:pPr>
        <w:pStyle w:val="Prrafodelista"/>
        <w:numPr>
          <w:ilvl w:val="1"/>
          <w:numId w:val="1"/>
        </w:numPr>
        <w:spacing w:line="360" w:lineRule="auto"/>
        <w:ind w:left="0" w:firstLine="0"/>
        <w:jc w:val="center"/>
        <w:rPr>
          <w:rFonts w:ascii="Times New Roman" w:hAnsi="Times New Roman" w:cs="Times New Roman"/>
          <w:color w:val="767171"/>
          <w:sz w:val="24"/>
          <w:szCs w:val="24"/>
        </w:rPr>
      </w:pPr>
      <w:r w:rsidRPr="00EE1DA2">
        <w:rPr>
          <w:rFonts w:ascii="Times New Roman" w:hAnsi="Times New Roman" w:cs="Times New Roman"/>
          <w:color w:val="767171"/>
          <w:sz w:val="24"/>
          <w:szCs w:val="24"/>
        </w:rPr>
        <w:lastRenderedPageBreak/>
        <w:t>Desempeño de los Procesos Jurídicos</w:t>
      </w:r>
    </w:p>
    <w:p w14:paraId="46D0EC0C" w14:textId="77777777" w:rsidR="00EE1DA2" w:rsidRPr="00EE1DA2" w:rsidRDefault="00EE1DA2" w:rsidP="0057786B">
      <w:pPr>
        <w:pStyle w:val="Prrafodelista"/>
        <w:spacing w:line="360" w:lineRule="auto"/>
        <w:ind w:left="0"/>
        <w:jc w:val="center"/>
        <w:rPr>
          <w:rFonts w:ascii="Times New Roman" w:hAnsi="Times New Roman" w:cs="Times New Roman"/>
          <w:color w:val="767171"/>
          <w:sz w:val="24"/>
          <w:szCs w:val="24"/>
        </w:rPr>
      </w:pPr>
    </w:p>
    <w:p w14:paraId="57FC58E8" w14:textId="77777777" w:rsidR="00EE1DA2" w:rsidRPr="00EE1DA2" w:rsidRDefault="00EE1DA2" w:rsidP="00D933D2">
      <w:pPr>
        <w:pStyle w:val="Prrafodelista"/>
        <w:spacing w:line="360" w:lineRule="auto"/>
        <w:ind w:left="0"/>
        <w:rPr>
          <w:rFonts w:ascii="Times New Roman" w:hAnsi="Times New Roman" w:cs="Times New Roman"/>
          <w:color w:val="767171"/>
          <w:sz w:val="24"/>
          <w:szCs w:val="24"/>
        </w:rPr>
      </w:pPr>
      <w:r w:rsidRPr="00EE1DA2">
        <w:rPr>
          <w:rFonts w:ascii="Times New Roman" w:hAnsi="Times New Roman" w:cs="Times New Roman"/>
          <w:color w:val="767171"/>
          <w:sz w:val="24"/>
          <w:szCs w:val="24"/>
        </w:rPr>
        <w:t>La corporación de Acueductos y Alcantarillado de La Romana en su compromiso con la ciudad y provincia de La Romana gestiono visita a las instalaciones de la Compañía de Servicios de Agua y Drenaje de Monterrey, México; donde se firmó acuerdo de cooperación interinstitucional e internacional donde se pactó:</w:t>
      </w:r>
    </w:p>
    <w:p w14:paraId="06EBA03D" w14:textId="77777777" w:rsidR="00EE1DA2" w:rsidRPr="00EE1DA2" w:rsidRDefault="00EE1DA2" w:rsidP="00D933D2">
      <w:pPr>
        <w:pStyle w:val="Prrafodelista"/>
        <w:spacing w:line="360" w:lineRule="auto"/>
        <w:ind w:left="0"/>
        <w:rPr>
          <w:rFonts w:ascii="Times New Roman" w:hAnsi="Times New Roman" w:cs="Times New Roman"/>
          <w:color w:val="767171"/>
          <w:sz w:val="24"/>
          <w:szCs w:val="24"/>
        </w:rPr>
      </w:pPr>
    </w:p>
    <w:p w14:paraId="186F037A" w14:textId="77777777" w:rsidR="00EE1DA2" w:rsidRPr="00EE1DA2" w:rsidRDefault="00EE1DA2" w:rsidP="00D933D2">
      <w:pPr>
        <w:pStyle w:val="Prrafodelista"/>
        <w:numPr>
          <w:ilvl w:val="0"/>
          <w:numId w:val="29"/>
        </w:numPr>
        <w:spacing w:line="360" w:lineRule="auto"/>
        <w:rPr>
          <w:rFonts w:ascii="Times New Roman" w:hAnsi="Times New Roman" w:cs="Times New Roman"/>
          <w:color w:val="767171"/>
          <w:sz w:val="24"/>
          <w:szCs w:val="24"/>
        </w:rPr>
      </w:pPr>
      <w:r w:rsidRPr="00EE1DA2">
        <w:rPr>
          <w:rFonts w:ascii="Times New Roman" w:hAnsi="Times New Roman" w:cs="Times New Roman"/>
          <w:color w:val="767171"/>
          <w:sz w:val="24"/>
          <w:szCs w:val="24"/>
        </w:rPr>
        <w:t>Las partes proporcionaran colaboración en proyectos y gestiones en los procesos de apoyo.</w:t>
      </w:r>
    </w:p>
    <w:p w14:paraId="75E52573" w14:textId="77777777" w:rsidR="00EE1DA2" w:rsidRPr="00EE1DA2" w:rsidRDefault="00EE1DA2" w:rsidP="00D933D2">
      <w:pPr>
        <w:pStyle w:val="Prrafodelista"/>
        <w:numPr>
          <w:ilvl w:val="0"/>
          <w:numId w:val="29"/>
        </w:numPr>
        <w:spacing w:line="360" w:lineRule="auto"/>
        <w:rPr>
          <w:rFonts w:ascii="Times New Roman" w:hAnsi="Times New Roman" w:cs="Times New Roman"/>
          <w:color w:val="767171"/>
          <w:sz w:val="24"/>
          <w:szCs w:val="24"/>
        </w:rPr>
      </w:pPr>
      <w:r w:rsidRPr="00EE1DA2">
        <w:rPr>
          <w:rFonts w:ascii="Times New Roman" w:hAnsi="Times New Roman" w:cs="Times New Roman"/>
          <w:color w:val="767171"/>
          <w:sz w:val="24"/>
          <w:szCs w:val="24"/>
        </w:rPr>
        <w:t xml:space="preserve">Proporcionar información técnica y relevante para la evaluación, seguimiento y desarrollo de proyectos. </w:t>
      </w:r>
    </w:p>
    <w:p w14:paraId="72DAAD94" w14:textId="77777777" w:rsidR="00EE1DA2" w:rsidRPr="00EE1DA2" w:rsidRDefault="00EE1DA2" w:rsidP="00D933D2">
      <w:pPr>
        <w:pStyle w:val="Prrafodelista"/>
        <w:numPr>
          <w:ilvl w:val="0"/>
          <w:numId w:val="29"/>
        </w:numPr>
        <w:spacing w:line="360" w:lineRule="auto"/>
        <w:rPr>
          <w:rFonts w:ascii="Times New Roman" w:hAnsi="Times New Roman" w:cs="Times New Roman"/>
          <w:color w:val="767171"/>
          <w:sz w:val="24"/>
          <w:szCs w:val="24"/>
        </w:rPr>
      </w:pPr>
      <w:r w:rsidRPr="00EE1DA2">
        <w:rPr>
          <w:rFonts w:ascii="Times New Roman" w:hAnsi="Times New Roman" w:cs="Times New Roman"/>
          <w:color w:val="767171"/>
          <w:sz w:val="24"/>
          <w:szCs w:val="24"/>
        </w:rPr>
        <w:t>Presentar y/o solicitar propuestas de proyectos para ser desarrollados en acciones conjuntas.</w:t>
      </w:r>
    </w:p>
    <w:p w14:paraId="4A41E9E5" w14:textId="77777777" w:rsidR="00EE1DA2" w:rsidRPr="00EE1DA2" w:rsidRDefault="00EE1DA2" w:rsidP="00D933D2">
      <w:pPr>
        <w:pStyle w:val="Prrafodelista"/>
        <w:spacing w:line="360" w:lineRule="auto"/>
        <w:ind w:left="0"/>
        <w:rPr>
          <w:rFonts w:ascii="Times New Roman" w:hAnsi="Times New Roman" w:cs="Times New Roman"/>
          <w:color w:val="767171"/>
          <w:sz w:val="24"/>
          <w:szCs w:val="24"/>
        </w:rPr>
      </w:pPr>
    </w:p>
    <w:p w14:paraId="5DB6DC04" w14:textId="77777777" w:rsidR="00EE1DA2" w:rsidRPr="00EE1DA2" w:rsidRDefault="00EE1DA2" w:rsidP="00D933D2">
      <w:pPr>
        <w:pStyle w:val="Prrafodelista"/>
        <w:numPr>
          <w:ilvl w:val="1"/>
          <w:numId w:val="1"/>
        </w:numPr>
        <w:spacing w:line="360" w:lineRule="auto"/>
        <w:ind w:left="0" w:firstLine="0"/>
        <w:jc w:val="center"/>
        <w:rPr>
          <w:rFonts w:ascii="Times New Roman" w:hAnsi="Times New Roman" w:cs="Times New Roman"/>
          <w:color w:val="767171"/>
          <w:sz w:val="24"/>
          <w:szCs w:val="24"/>
        </w:rPr>
      </w:pPr>
      <w:r w:rsidRPr="00EE1DA2">
        <w:rPr>
          <w:rFonts w:ascii="Times New Roman" w:hAnsi="Times New Roman" w:cs="Times New Roman"/>
          <w:color w:val="767171"/>
          <w:sz w:val="24"/>
          <w:szCs w:val="24"/>
        </w:rPr>
        <w:t>Desempeño de las TIC</w:t>
      </w:r>
    </w:p>
    <w:p w14:paraId="4B237FE3" w14:textId="77777777" w:rsidR="00EE1DA2" w:rsidRPr="00EE1DA2" w:rsidRDefault="00EE1DA2" w:rsidP="0057786B">
      <w:pPr>
        <w:spacing w:line="360" w:lineRule="auto"/>
        <w:jc w:val="center"/>
        <w:rPr>
          <w:rFonts w:ascii="Times New Roman" w:hAnsi="Times New Roman" w:cs="Times New Roman"/>
          <w:color w:val="767171"/>
          <w:sz w:val="24"/>
          <w:szCs w:val="24"/>
          <w:lang w:val="es-MX"/>
        </w:rPr>
      </w:pPr>
    </w:p>
    <w:p w14:paraId="2BEDF9AA" w14:textId="77777777" w:rsidR="00EE1DA2" w:rsidRPr="00EE1DA2" w:rsidRDefault="00EE1DA2" w:rsidP="00D933D2">
      <w:pPr>
        <w:pStyle w:val="Prrafodelista"/>
        <w:spacing w:line="360" w:lineRule="auto"/>
        <w:ind w:left="0"/>
        <w:rPr>
          <w:rFonts w:ascii="Times New Roman" w:hAnsi="Times New Roman" w:cs="Times New Roman"/>
          <w:color w:val="767171"/>
          <w:sz w:val="24"/>
          <w:szCs w:val="24"/>
          <w:lang w:val="es-MX"/>
        </w:rPr>
      </w:pPr>
      <w:r w:rsidRPr="00EE1DA2">
        <w:rPr>
          <w:rFonts w:ascii="Times New Roman" w:hAnsi="Times New Roman" w:cs="Times New Roman"/>
          <w:color w:val="767171"/>
          <w:sz w:val="24"/>
          <w:szCs w:val="24"/>
          <w:lang w:val="es-MX"/>
        </w:rPr>
        <w:t>El departamento de Tecnología de la información y comunicación la COAAROM implemento en el año 2021 acciones correctivas y de mejora en los procesos y equipos de la institución evitando que nuestros sistemas se sobrecarguen. Estas acciones son:</w:t>
      </w:r>
    </w:p>
    <w:p w14:paraId="0DBA3D72" w14:textId="77777777" w:rsidR="00EE1DA2" w:rsidRPr="00EE1DA2" w:rsidRDefault="00EE1DA2" w:rsidP="00D933D2">
      <w:pPr>
        <w:pStyle w:val="Prrafodelista"/>
        <w:spacing w:line="360" w:lineRule="auto"/>
        <w:ind w:left="0"/>
        <w:rPr>
          <w:rFonts w:ascii="Times New Roman" w:hAnsi="Times New Roman" w:cs="Times New Roman"/>
          <w:color w:val="767171"/>
          <w:sz w:val="24"/>
          <w:szCs w:val="24"/>
          <w:lang w:val="es-MX"/>
        </w:rPr>
      </w:pPr>
    </w:p>
    <w:p w14:paraId="3CD3F1BE" w14:textId="77777777" w:rsidR="00EE1DA2" w:rsidRPr="00EE1DA2" w:rsidRDefault="00EE1DA2" w:rsidP="00D933D2">
      <w:pPr>
        <w:pStyle w:val="Prrafodelista"/>
        <w:numPr>
          <w:ilvl w:val="0"/>
          <w:numId w:val="44"/>
        </w:numPr>
        <w:spacing w:line="360" w:lineRule="auto"/>
        <w:rPr>
          <w:rFonts w:ascii="Times New Roman" w:hAnsi="Times New Roman" w:cs="Times New Roman"/>
          <w:color w:val="767171"/>
          <w:sz w:val="24"/>
          <w:szCs w:val="24"/>
          <w:lang w:val="es-MX"/>
        </w:rPr>
      </w:pPr>
      <w:r w:rsidRPr="00EE1DA2">
        <w:rPr>
          <w:rFonts w:ascii="Times New Roman" w:hAnsi="Times New Roman" w:cs="Times New Roman"/>
          <w:color w:val="767171"/>
          <w:sz w:val="24"/>
          <w:szCs w:val="24"/>
          <w:lang w:val="es-MX"/>
        </w:rPr>
        <w:t>Implementación de un servidor de dominio para evitar que las computadoras de la institución utilicen usuarios locales e impedir perdida de contraseñas e informaciones al momento de la salida de nómina del personal.</w:t>
      </w:r>
    </w:p>
    <w:p w14:paraId="5E565212" w14:textId="77777777" w:rsidR="00BC37B6" w:rsidRPr="00EE1DA2" w:rsidRDefault="00BC37B6" w:rsidP="00D933D2">
      <w:pPr>
        <w:pStyle w:val="Prrafodelista"/>
        <w:spacing w:line="360" w:lineRule="auto"/>
        <w:ind w:left="0"/>
        <w:rPr>
          <w:rFonts w:ascii="Times New Roman" w:hAnsi="Times New Roman" w:cs="Times New Roman"/>
          <w:color w:val="767171"/>
          <w:sz w:val="24"/>
          <w:szCs w:val="24"/>
          <w:lang w:val="es-MX"/>
        </w:rPr>
      </w:pPr>
    </w:p>
    <w:p w14:paraId="239E74A6" w14:textId="2B659172" w:rsidR="00EE1DA2" w:rsidRPr="0057786B" w:rsidRDefault="00EE1DA2" w:rsidP="0057786B">
      <w:pPr>
        <w:pStyle w:val="Prrafodelista"/>
        <w:numPr>
          <w:ilvl w:val="0"/>
          <w:numId w:val="44"/>
        </w:numPr>
        <w:spacing w:line="360" w:lineRule="auto"/>
        <w:rPr>
          <w:rFonts w:ascii="Times New Roman" w:hAnsi="Times New Roman" w:cs="Times New Roman"/>
          <w:color w:val="767171"/>
          <w:sz w:val="24"/>
          <w:szCs w:val="24"/>
          <w:lang w:val="es-MX"/>
        </w:rPr>
      </w:pPr>
      <w:r w:rsidRPr="00EE1DA2">
        <w:rPr>
          <w:rFonts w:ascii="Times New Roman" w:hAnsi="Times New Roman" w:cs="Times New Roman"/>
          <w:color w:val="767171"/>
          <w:sz w:val="24"/>
          <w:szCs w:val="24"/>
          <w:lang w:val="es-MX"/>
        </w:rPr>
        <w:t>Se fortaleció la seguridad de nuestro sistema de gestión comercial eliminando la publicación en internet que era accesible desde cualquier lugar, esto lo hacía vulnerable, por lo que se creó VPN sitio a sitio reemplazando el servicio a las sucursales remotas.</w:t>
      </w:r>
    </w:p>
    <w:p w14:paraId="4D40FC6A" w14:textId="77777777" w:rsidR="00BC37B6" w:rsidRPr="00EE1DA2" w:rsidRDefault="00BC37B6" w:rsidP="00D933D2">
      <w:pPr>
        <w:pStyle w:val="Prrafodelista"/>
        <w:spacing w:line="360" w:lineRule="auto"/>
        <w:ind w:left="0"/>
        <w:rPr>
          <w:rFonts w:ascii="Times New Roman" w:hAnsi="Times New Roman" w:cs="Times New Roman"/>
          <w:color w:val="767171"/>
          <w:sz w:val="24"/>
          <w:szCs w:val="24"/>
          <w:lang w:val="es-MX"/>
        </w:rPr>
      </w:pPr>
    </w:p>
    <w:p w14:paraId="0F61CF46" w14:textId="4A14BD0C" w:rsidR="00EE1DA2" w:rsidRPr="0057786B" w:rsidRDefault="00EE1DA2" w:rsidP="0057786B">
      <w:pPr>
        <w:pStyle w:val="Prrafodelista"/>
        <w:numPr>
          <w:ilvl w:val="0"/>
          <w:numId w:val="44"/>
        </w:numPr>
        <w:spacing w:line="360" w:lineRule="auto"/>
        <w:rPr>
          <w:rFonts w:ascii="Times New Roman" w:hAnsi="Times New Roman" w:cs="Times New Roman"/>
          <w:color w:val="767171"/>
          <w:sz w:val="24"/>
          <w:szCs w:val="24"/>
          <w:lang w:val="es-MX"/>
        </w:rPr>
      </w:pPr>
      <w:r w:rsidRPr="00EE1DA2">
        <w:rPr>
          <w:rFonts w:ascii="Times New Roman" w:hAnsi="Times New Roman" w:cs="Times New Roman"/>
          <w:color w:val="767171"/>
          <w:sz w:val="24"/>
          <w:szCs w:val="24"/>
          <w:lang w:val="es-MX"/>
        </w:rPr>
        <w:lastRenderedPageBreak/>
        <w:t>Se reestructuró la red para impedir que dispositivos móviles y desconocidos puedan conectarse a nuestra LAN, creando segmentos nuevos y asignando a las oficinas que se interconectan a la oficina central.</w:t>
      </w:r>
    </w:p>
    <w:p w14:paraId="4125BF6D" w14:textId="77777777" w:rsidR="00BC37B6" w:rsidRPr="00EE1DA2" w:rsidRDefault="00BC37B6" w:rsidP="00D933D2">
      <w:pPr>
        <w:pStyle w:val="Prrafodelista"/>
        <w:spacing w:line="360" w:lineRule="auto"/>
        <w:ind w:left="0"/>
        <w:rPr>
          <w:rFonts w:ascii="Times New Roman" w:hAnsi="Times New Roman" w:cs="Times New Roman"/>
          <w:color w:val="767171"/>
          <w:sz w:val="24"/>
          <w:szCs w:val="24"/>
          <w:lang w:val="es-MX"/>
        </w:rPr>
      </w:pPr>
    </w:p>
    <w:p w14:paraId="1ED90744" w14:textId="6747C5D5" w:rsidR="00EE1DA2" w:rsidRPr="0057786B" w:rsidRDefault="00EE1DA2" w:rsidP="0057786B">
      <w:pPr>
        <w:pStyle w:val="Prrafodelista"/>
        <w:numPr>
          <w:ilvl w:val="0"/>
          <w:numId w:val="44"/>
        </w:numPr>
        <w:spacing w:line="360" w:lineRule="auto"/>
        <w:rPr>
          <w:rFonts w:ascii="Times New Roman" w:hAnsi="Times New Roman" w:cs="Times New Roman"/>
          <w:color w:val="767171"/>
          <w:sz w:val="24"/>
          <w:szCs w:val="24"/>
          <w:lang w:val="es-MX"/>
        </w:rPr>
      </w:pPr>
      <w:r w:rsidRPr="00EE1DA2">
        <w:rPr>
          <w:rFonts w:ascii="Times New Roman" w:hAnsi="Times New Roman" w:cs="Times New Roman"/>
          <w:color w:val="767171"/>
          <w:sz w:val="24"/>
          <w:szCs w:val="24"/>
          <w:lang w:val="es-MX"/>
        </w:rPr>
        <w:t>Se crearon políticas de seguridad para impedir la extracción de información de la institución, de la misma manera se crearon políticas de navegación para filtrar lo que nuestros empleados pueden buscar en internet.</w:t>
      </w:r>
    </w:p>
    <w:p w14:paraId="5D3EBF53" w14:textId="77777777" w:rsidR="00BC37B6" w:rsidRPr="00EE1DA2" w:rsidRDefault="00BC37B6" w:rsidP="00D933D2">
      <w:pPr>
        <w:pStyle w:val="Prrafodelista"/>
        <w:spacing w:line="360" w:lineRule="auto"/>
        <w:rPr>
          <w:rFonts w:ascii="Times New Roman" w:hAnsi="Times New Roman" w:cs="Times New Roman"/>
          <w:color w:val="767171"/>
          <w:sz w:val="24"/>
          <w:szCs w:val="24"/>
          <w:lang w:val="es-MX"/>
        </w:rPr>
      </w:pPr>
    </w:p>
    <w:p w14:paraId="14BF52AC" w14:textId="120BA6F2" w:rsidR="00EE1DA2" w:rsidRPr="0057786B" w:rsidRDefault="00EE1DA2" w:rsidP="0057786B">
      <w:pPr>
        <w:pStyle w:val="Prrafodelista"/>
        <w:numPr>
          <w:ilvl w:val="0"/>
          <w:numId w:val="44"/>
        </w:numPr>
        <w:spacing w:line="360" w:lineRule="auto"/>
        <w:rPr>
          <w:rFonts w:ascii="Times New Roman" w:hAnsi="Times New Roman" w:cs="Times New Roman"/>
          <w:color w:val="767171"/>
          <w:sz w:val="24"/>
          <w:szCs w:val="24"/>
          <w:lang w:val="es-MX"/>
        </w:rPr>
      </w:pPr>
      <w:r w:rsidRPr="00EE1DA2">
        <w:rPr>
          <w:rFonts w:ascii="Times New Roman" w:hAnsi="Times New Roman" w:cs="Times New Roman"/>
          <w:color w:val="767171"/>
          <w:sz w:val="24"/>
          <w:szCs w:val="24"/>
          <w:lang w:val="es-MX"/>
        </w:rPr>
        <w:t>Se Implementó diferentes servidores para el manejo de archivos, respaldos, cuentas de dominio, aplicaciones y etc.</w:t>
      </w:r>
    </w:p>
    <w:p w14:paraId="2C6EEBF2" w14:textId="77777777" w:rsidR="00BC37B6" w:rsidRPr="00EE1DA2" w:rsidRDefault="00BC37B6" w:rsidP="00D933D2">
      <w:pPr>
        <w:pStyle w:val="Prrafodelista"/>
        <w:spacing w:line="360" w:lineRule="auto"/>
        <w:rPr>
          <w:rFonts w:ascii="Times New Roman" w:hAnsi="Times New Roman" w:cs="Times New Roman"/>
          <w:color w:val="767171"/>
          <w:sz w:val="24"/>
          <w:szCs w:val="24"/>
          <w:lang w:val="es-MX"/>
        </w:rPr>
      </w:pPr>
    </w:p>
    <w:p w14:paraId="0AD350B4" w14:textId="77777777" w:rsidR="00EE1DA2" w:rsidRPr="00EE1DA2" w:rsidRDefault="00EE1DA2" w:rsidP="00D933D2">
      <w:pPr>
        <w:pStyle w:val="Prrafodelista"/>
        <w:spacing w:line="360" w:lineRule="auto"/>
        <w:ind w:left="0"/>
        <w:rPr>
          <w:rFonts w:ascii="Times New Roman" w:eastAsia="Times New Roman" w:hAnsi="Times New Roman" w:cs="Times New Roman"/>
          <w:color w:val="767171"/>
          <w:sz w:val="24"/>
          <w:szCs w:val="24"/>
        </w:rPr>
      </w:pPr>
      <w:r w:rsidRPr="00EE1DA2">
        <w:rPr>
          <w:rFonts w:ascii="Times New Roman" w:hAnsi="Times New Roman" w:cs="Times New Roman"/>
          <w:color w:val="767171"/>
          <w:sz w:val="24"/>
          <w:szCs w:val="24"/>
        </w:rPr>
        <w:t xml:space="preserve">Índice de uso de tic e implementación de gobierno electrónico (ITICGE): </w:t>
      </w:r>
      <w:r w:rsidRPr="00EE1DA2">
        <w:rPr>
          <w:rFonts w:ascii="Times New Roman" w:eastAsia="Times New Roman" w:hAnsi="Times New Roman" w:cs="Times New Roman"/>
          <w:color w:val="767171"/>
          <w:sz w:val="24"/>
          <w:szCs w:val="24"/>
        </w:rPr>
        <w:t>Para el cumplimiento de la medición y evaluación sistemática y cuantitativa del avance de la implementación de iniciativas TIC y de Gobierno Electrónico hemos realizado esfuerzos para así mantener y aumentar las puntuaciones obtenidas. La puntuación para este año es de 68.77/100, que en comparación con avance promedio del país de 66.43/100.</w:t>
      </w:r>
    </w:p>
    <w:p w14:paraId="7BBC1AD1" w14:textId="30977181" w:rsidR="003D3601" w:rsidRDefault="003D3601" w:rsidP="00D933D2">
      <w:pPr>
        <w:spacing w:before="100" w:beforeAutospacing="1" w:after="100" w:afterAutospacing="1" w:line="360" w:lineRule="auto"/>
        <w:jc w:val="both"/>
        <w:rPr>
          <w:rFonts w:ascii="Times New Roman" w:eastAsia="Times New Roman" w:hAnsi="Times New Roman" w:cs="Times New Roman"/>
          <w:color w:val="767171"/>
          <w:sz w:val="24"/>
          <w:szCs w:val="24"/>
        </w:rPr>
      </w:pPr>
    </w:p>
    <w:p w14:paraId="3CEA2A18" w14:textId="40776ECE" w:rsidR="00BC37B6" w:rsidRDefault="00BC37B6" w:rsidP="00BC37B6">
      <w:pPr>
        <w:spacing w:before="100" w:beforeAutospacing="1" w:after="100" w:afterAutospacing="1" w:line="360" w:lineRule="auto"/>
        <w:jc w:val="center"/>
        <w:rPr>
          <w:rFonts w:ascii="Times New Roman" w:eastAsia="Times New Roman" w:hAnsi="Times New Roman" w:cs="Times New Roman"/>
          <w:color w:val="767171"/>
          <w:sz w:val="24"/>
          <w:szCs w:val="24"/>
        </w:rPr>
      </w:pPr>
      <w:r w:rsidRPr="004E4592">
        <w:rPr>
          <w:rFonts w:ascii="Times New Roman" w:hAnsi="Times New Roman" w:cs="Times New Roman"/>
          <w:b/>
          <w:bCs/>
          <w:noProof/>
          <w:lang w:eastAsia="es-DO"/>
        </w:rPr>
        <w:lastRenderedPageBreak/>
        <w:drawing>
          <wp:inline distT="0" distB="0" distL="0" distR="0" wp14:anchorId="4098AC88" wp14:editId="0E893308">
            <wp:extent cx="5223934" cy="4184680"/>
            <wp:effectExtent l="0" t="0" r="0" b="6350"/>
            <wp:docPr id="6" name="Imagen 6" descr="F:\Work\Memoria Institucional 2021\Tecnologia\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ork\Memoria Institucional 2021\Tecnologia\Sin título.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65941" cy="4218330"/>
                    </a:xfrm>
                    <a:prstGeom prst="rect">
                      <a:avLst/>
                    </a:prstGeom>
                    <a:noFill/>
                    <a:ln>
                      <a:noFill/>
                    </a:ln>
                  </pic:spPr>
                </pic:pic>
              </a:graphicData>
            </a:graphic>
          </wp:inline>
        </w:drawing>
      </w:r>
    </w:p>
    <w:p w14:paraId="40E2B7D1" w14:textId="5A7327F4" w:rsidR="00BC37B6" w:rsidRDefault="00BC37B6" w:rsidP="00BC37B6">
      <w:pPr>
        <w:spacing w:before="100" w:beforeAutospacing="1" w:after="100" w:afterAutospacing="1" w:line="360" w:lineRule="auto"/>
        <w:jc w:val="center"/>
        <w:rPr>
          <w:rFonts w:ascii="Times New Roman" w:eastAsia="Times New Roman" w:hAnsi="Times New Roman" w:cs="Times New Roman"/>
          <w:color w:val="767171"/>
          <w:sz w:val="24"/>
          <w:szCs w:val="24"/>
        </w:rPr>
      </w:pPr>
    </w:p>
    <w:p w14:paraId="1EAC6894" w14:textId="34198972" w:rsidR="00CE66F9" w:rsidRDefault="00CE66F9" w:rsidP="00CE66F9">
      <w:pPr>
        <w:pStyle w:val="Prrafodelista"/>
        <w:numPr>
          <w:ilvl w:val="1"/>
          <w:numId w:val="1"/>
        </w:numPr>
        <w:ind w:left="0" w:firstLine="0"/>
        <w:jc w:val="center"/>
        <w:rPr>
          <w:rFonts w:ascii="Times New Roman" w:hAnsi="Times New Roman" w:cs="Times New Roman"/>
          <w:color w:val="767171"/>
          <w:sz w:val="24"/>
          <w:szCs w:val="24"/>
        </w:rPr>
      </w:pPr>
      <w:r w:rsidRPr="00CE66F9">
        <w:rPr>
          <w:rFonts w:ascii="Times New Roman" w:hAnsi="Times New Roman" w:cs="Times New Roman"/>
          <w:color w:val="767171"/>
          <w:sz w:val="24"/>
          <w:szCs w:val="24"/>
        </w:rPr>
        <w:t>Desempeño del Sistema de Planificación y Desarrollo</w:t>
      </w:r>
    </w:p>
    <w:p w14:paraId="52BA9DEC" w14:textId="77777777" w:rsidR="00444A36" w:rsidRDefault="00444A36" w:rsidP="00444A36">
      <w:pPr>
        <w:pStyle w:val="Prrafodelista"/>
        <w:ind w:left="0"/>
        <w:rPr>
          <w:rFonts w:ascii="Times New Roman" w:hAnsi="Times New Roman" w:cs="Times New Roman"/>
          <w:color w:val="767171"/>
          <w:sz w:val="24"/>
          <w:szCs w:val="24"/>
        </w:rPr>
      </w:pPr>
    </w:p>
    <w:p w14:paraId="0A25622E" w14:textId="5C7E385B" w:rsidR="00E24139" w:rsidRDefault="00444A36" w:rsidP="00444A36">
      <w:pPr>
        <w:pStyle w:val="Prrafodelista"/>
        <w:spacing w:line="360" w:lineRule="auto"/>
        <w:ind w:left="0"/>
        <w:rPr>
          <w:rFonts w:ascii="Times New Roman" w:hAnsi="Times New Roman" w:cs="Times New Roman"/>
          <w:color w:val="767171"/>
          <w:sz w:val="24"/>
          <w:szCs w:val="24"/>
        </w:rPr>
      </w:pPr>
      <w:r w:rsidRPr="00444A36">
        <w:rPr>
          <w:rFonts w:ascii="Times New Roman" w:hAnsi="Times New Roman" w:cs="Times New Roman"/>
          <w:color w:val="767171"/>
          <w:sz w:val="24"/>
          <w:szCs w:val="24"/>
        </w:rPr>
        <w:t>El departamento de planificación y desarrollo de la COAAROM ha estudiado el organigrama, manual de funciones y cargos con fines de reestructuración y presentar propuesta de mejora la calidad de los procesos, actualmente se encuentra en gestión de rediseño corporativo. A la vez ha dado seguimiento a las áreas con relación al cumplimiento del Plan Operativo Anual (POA). En el año 2021 se conformó el comité de calidad para la gestión de procesos y mejora continua.</w:t>
      </w:r>
    </w:p>
    <w:p w14:paraId="7144D92A" w14:textId="77777777" w:rsidR="00444A36" w:rsidRPr="00CE66F9" w:rsidRDefault="00444A36" w:rsidP="00E24139">
      <w:pPr>
        <w:pStyle w:val="Prrafodelista"/>
        <w:ind w:left="0"/>
        <w:rPr>
          <w:rFonts w:ascii="Times New Roman" w:hAnsi="Times New Roman" w:cs="Times New Roman"/>
          <w:color w:val="767171"/>
          <w:sz w:val="24"/>
          <w:szCs w:val="24"/>
        </w:rPr>
      </w:pPr>
    </w:p>
    <w:p w14:paraId="0D110DFB" w14:textId="77777777" w:rsidR="00E24139" w:rsidRPr="00E24139" w:rsidRDefault="00E24139" w:rsidP="00E24139">
      <w:pPr>
        <w:pStyle w:val="Prrafodelista"/>
        <w:numPr>
          <w:ilvl w:val="0"/>
          <w:numId w:val="46"/>
        </w:numPr>
        <w:autoSpaceDE w:val="0"/>
        <w:autoSpaceDN w:val="0"/>
        <w:adjustRightInd w:val="0"/>
        <w:spacing w:after="0" w:line="240" w:lineRule="auto"/>
        <w:rPr>
          <w:rFonts w:ascii="Times New Roman" w:hAnsi="Times New Roman" w:cs="Times New Roman"/>
          <w:color w:val="767171"/>
          <w:sz w:val="24"/>
          <w:szCs w:val="24"/>
        </w:rPr>
      </w:pPr>
      <w:r w:rsidRPr="00E24139">
        <w:rPr>
          <w:rFonts w:ascii="Times New Roman" w:hAnsi="Times New Roman" w:cs="Times New Roman"/>
          <w:color w:val="767171"/>
          <w:sz w:val="24"/>
          <w:szCs w:val="24"/>
        </w:rPr>
        <w:t>Resultados de las Normas Básicas de Control Interno (NOBACI)</w:t>
      </w:r>
    </w:p>
    <w:p w14:paraId="5734C6D6" w14:textId="77777777" w:rsidR="00CE66F9" w:rsidRPr="00CE66F9" w:rsidRDefault="00CE66F9" w:rsidP="00CE66F9">
      <w:pPr>
        <w:pStyle w:val="Prrafodelista"/>
        <w:ind w:left="0"/>
        <w:rPr>
          <w:rFonts w:ascii="Times New Roman" w:hAnsi="Times New Roman" w:cs="Times New Roman"/>
          <w:color w:val="767171"/>
          <w:sz w:val="24"/>
          <w:szCs w:val="24"/>
        </w:rPr>
      </w:pPr>
    </w:p>
    <w:p w14:paraId="1EBCEE1D" w14:textId="7A7ADB05" w:rsidR="00CE66F9" w:rsidRDefault="00E24139" w:rsidP="00E24139">
      <w:pPr>
        <w:pStyle w:val="Prrafodelista"/>
        <w:spacing w:line="360" w:lineRule="auto"/>
        <w:ind w:left="0"/>
        <w:rPr>
          <w:rFonts w:ascii="Times New Roman" w:hAnsi="Times New Roman" w:cs="Times New Roman"/>
          <w:color w:val="767171"/>
          <w:sz w:val="24"/>
          <w:szCs w:val="24"/>
        </w:rPr>
      </w:pPr>
      <w:r w:rsidRPr="00E24139">
        <w:rPr>
          <w:rFonts w:ascii="Times New Roman" w:hAnsi="Times New Roman" w:cs="Times New Roman"/>
          <w:color w:val="767171"/>
          <w:sz w:val="24"/>
          <w:szCs w:val="24"/>
        </w:rPr>
        <w:t xml:space="preserve">La Corporación de Acueductos y Alcantarillado de La Romana comprometida con la reducción de riesgos y la mejora continua ha sometido a revisión todos los manuales, políticas y </w:t>
      </w:r>
      <w:r w:rsidRPr="00E24139">
        <w:rPr>
          <w:rFonts w:ascii="Times New Roman" w:hAnsi="Times New Roman" w:cs="Times New Roman"/>
          <w:color w:val="767171"/>
          <w:sz w:val="24"/>
          <w:szCs w:val="24"/>
        </w:rPr>
        <w:lastRenderedPageBreak/>
        <w:t>procedimientos de la institución con fines de aumentar la rapidez de respuesta en los procesos tanto internos como externos</w:t>
      </w:r>
      <w:r>
        <w:rPr>
          <w:rFonts w:ascii="Times New Roman" w:hAnsi="Times New Roman" w:cs="Times New Roman"/>
          <w:color w:val="767171"/>
          <w:sz w:val="24"/>
          <w:szCs w:val="24"/>
        </w:rPr>
        <w:t>,</w:t>
      </w:r>
      <w:r w:rsidRPr="00E24139">
        <w:rPr>
          <w:rFonts w:ascii="Times New Roman" w:hAnsi="Times New Roman" w:cs="Times New Roman"/>
          <w:color w:val="767171"/>
          <w:sz w:val="24"/>
          <w:szCs w:val="24"/>
        </w:rPr>
        <w:t xml:space="preserve"> que nos permitan brindar cada día un mejor servicio. La institución </w:t>
      </w:r>
      <w:r>
        <w:rPr>
          <w:rFonts w:ascii="Times New Roman" w:hAnsi="Times New Roman" w:cs="Times New Roman"/>
          <w:color w:val="767171"/>
          <w:sz w:val="24"/>
          <w:szCs w:val="24"/>
        </w:rPr>
        <w:t xml:space="preserve">ha estado </w:t>
      </w:r>
      <w:r w:rsidRPr="00E24139">
        <w:rPr>
          <w:rFonts w:ascii="Times New Roman" w:hAnsi="Times New Roman" w:cs="Times New Roman"/>
          <w:color w:val="767171"/>
          <w:sz w:val="24"/>
          <w:szCs w:val="24"/>
        </w:rPr>
        <w:t>lidiando con cambios y transiciones para el año 2021</w:t>
      </w:r>
      <w:r>
        <w:rPr>
          <w:rFonts w:ascii="Times New Roman" w:hAnsi="Times New Roman" w:cs="Times New Roman"/>
          <w:color w:val="767171"/>
          <w:sz w:val="24"/>
          <w:szCs w:val="24"/>
        </w:rPr>
        <w:t>,</w:t>
      </w:r>
      <w:r w:rsidRPr="00E24139">
        <w:rPr>
          <w:rFonts w:ascii="Times New Roman" w:hAnsi="Times New Roman" w:cs="Times New Roman"/>
          <w:color w:val="767171"/>
          <w:sz w:val="24"/>
          <w:szCs w:val="24"/>
        </w:rPr>
        <w:t xml:space="preserve"> se logró recargar un 23.41% de las evidencias de los requerimientos solicitados por el Sistema de Diagnostico para la NOBACI (Normas Básicas de Control Interno), de los cuales se ha validado un 9.89%, dejando así un 76.59% de los requerimientos pendientes para carga de evidencias</w:t>
      </w:r>
      <w:r>
        <w:rPr>
          <w:rFonts w:ascii="Times New Roman" w:hAnsi="Times New Roman" w:cs="Times New Roman"/>
          <w:color w:val="767171"/>
          <w:sz w:val="24"/>
          <w:szCs w:val="24"/>
        </w:rPr>
        <w:t>,</w:t>
      </w:r>
      <w:r w:rsidRPr="00E24139">
        <w:rPr>
          <w:rFonts w:ascii="Times New Roman" w:hAnsi="Times New Roman" w:cs="Times New Roman"/>
          <w:color w:val="767171"/>
          <w:sz w:val="24"/>
          <w:szCs w:val="24"/>
        </w:rPr>
        <w:t xml:space="preserve"> estando estos avanzados</w:t>
      </w:r>
      <w:r>
        <w:rPr>
          <w:rFonts w:ascii="Times New Roman" w:hAnsi="Times New Roman" w:cs="Times New Roman"/>
          <w:color w:val="767171"/>
          <w:sz w:val="24"/>
          <w:szCs w:val="24"/>
        </w:rPr>
        <w:t>,</w:t>
      </w:r>
      <w:r w:rsidRPr="00E24139">
        <w:rPr>
          <w:rFonts w:ascii="Times New Roman" w:hAnsi="Times New Roman" w:cs="Times New Roman"/>
          <w:color w:val="767171"/>
          <w:sz w:val="24"/>
          <w:szCs w:val="24"/>
        </w:rPr>
        <w:t xml:space="preserve"> lo que nos compromete que para el primer trimestre del año 2022 pasar de status incipiente a mediano y lo que resta del año a satisfactorio.</w:t>
      </w:r>
    </w:p>
    <w:p w14:paraId="28E5534F" w14:textId="00B9BF6A" w:rsidR="00E24139" w:rsidRDefault="00E24139" w:rsidP="00E24139">
      <w:pPr>
        <w:pStyle w:val="Prrafodelista"/>
        <w:spacing w:line="360" w:lineRule="auto"/>
        <w:ind w:left="0"/>
        <w:rPr>
          <w:rFonts w:ascii="Times New Roman" w:hAnsi="Times New Roman" w:cs="Times New Roman"/>
          <w:color w:val="767171"/>
          <w:sz w:val="24"/>
          <w:szCs w:val="24"/>
        </w:rPr>
      </w:pPr>
    </w:p>
    <w:p w14:paraId="70F10472" w14:textId="0CCC3801" w:rsidR="00E24139" w:rsidRDefault="00E24139" w:rsidP="00E24139">
      <w:pPr>
        <w:pStyle w:val="Prrafodelista"/>
        <w:spacing w:line="360" w:lineRule="auto"/>
        <w:ind w:left="0"/>
        <w:rPr>
          <w:rFonts w:ascii="Times New Roman" w:hAnsi="Times New Roman" w:cs="Times New Roman"/>
          <w:color w:val="767171"/>
          <w:sz w:val="24"/>
          <w:szCs w:val="24"/>
        </w:rPr>
      </w:pPr>
      <w:r>
        <w:rPr>
          <w:noProof/>
        </w:rPr>
        <w:drawing>
          <wp:inline distT="0" distB="0" distL="0" distR="0" wp14:anchorId="417FCCF2" wp14:editId="699C5457">
            <wp:extent cx="5988669" cy="4106333"/>
            <wp:effectExtent l="0" t="0" r="0" b="889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99357" cy="4113662"/>
                    </a:xfrm>
                    <a:prstGeom prst="rect">
                      <a:avLst/>
                    </a:prstGeom>
                    <a:noFill/>
                    <a:ln>
                      <a:noFill/>
                    </a:ln>
                  </pic:spPr>
                </pic:pic>
              </a:graphicData>
            </a:graphic>
          </wp:inline>
        </w:drawing>
      </w:r>
    </w:p>
    <w:p w14:paraId="08596E68" w14:textId="77777777" w:rsidR="00E24139" w:rsidRPr="00CE66F9" w:rsidRDefault="00E24139" w:rsidP="00CE66F9">
      <w:pPr>
        <w:pStyle w:val="Prrafodelista"/>
        <w:ind w:left="0"/>
        <w:rPr>
          <w:rFonts w:ascii="Times New Roman" w:hAnsi="Times New Roman" w:cs="Times New Roman"/>
          <w:color w:val="767171"/>
          <w:sz w:val="24"/>
          <w:szCs w:val="24"/>
        </w:rPr>
      </w:pPr>
    </w:p>
    <w:p w14:paraId="2B46B9E8" w14:textId="13E29157" w:rsidR="00CE66F9" w:rsidRPr="00CE66F9" w:rsidRDefault="00CE66F9" w:rsidP="00CE66F9">
      <w:pPr>
        <w:pStyle w:val="Prrafodelista"/>
        <w:numPr>
          <w:ilvl w:val="1"/>
          <w:numId w:val="1"/>
        </w:numPr>
        <w:ind w:left="0" w:firstLine="0"/>
        <w:jc w:val="center"/>
        <w:rPr>
          <w:rFonts w:ascii="Times New Roman" w:hAnsi="Times New Roman" w:cs="Times New Roman"/>
          <w:color w:val="767171"/>
          <w:sz w:val="24"/>
          <w:szCs w:val="24"/>
        </w:rPr>
      </w:pPr>
      <w:r w:rsidRPr="00CE66F9">
        <w:rPr>
          <w:rFonts w:ascii="Times New Roman" w:hAnsi="Times New Roman" w:cs="Times New Roman"/>
          <w:color w:val="767171"/>
          <w:sz w:val="24"/>
          <w:szCs w:val="24"/>
        </w:rPr>
        <w:t>Desempeño del Área de Comunicaciones</w:t>
      </w:r>
    </w:p>
    <w:p w14:paraId="5356BB11" w14:textId="77777777" w:rsidR="00CE66F9" w:rsidRPr="00CE66F9" w:rsidRDefault="00CE66F9" w:rsidP="00CE66F9">
      <w:pPr>
        <w:pStyle w:val="Prrafodelista"/>
        <w:ind w:left="0"/>
        <w:rPr>
          <w:rFonts w:ascii="Times New Roman" w:hAnsi="Times New Roman" w:cs="Times New Roman"/>
          <w:color w:val="767171"/>
          <w:sz w:val="24"/>
          <w:szCs w:val="24"/>
        </w:rPr>
      </w:pPr>
    </w:p>
    <w:p w14:paraId="41536773" w14:textId="2D5C6DAA" w:rsidR="00CE66F9" w:rsidRDefault="00CE66F9" w:rsidP="00CE66F9">
      <w:pPr>
        <w:pStyle w:val="Prrafodelista"/>
        <w:ind w:left="0"/>
        <w:rPr>
          <w:rFonts w:ascii="Times New Roman" w:eastAsia="Times New Roman" w:hAnsi="Times New Roman" w:cs="Times New Roman"/>
          <w:color w:val="767171"/>
          <w:sz w:val="24"/>
          <w:szCs w:val="24"/>
        </w:rPr>
      </w:pPr>
      <w:r w:rsidRPr="00CE66F9">
        <w:rPr>
          <w:rFonts w:ascii="Times New Roman" w:eastAsia="Times New Roman" w:hAnsi="Times New Roman" w:cs="Times New Roman"/>
          <w:color w:val="767171"/>
          <w:sz w:val="24"/>
          <w:szCs w:val="24"/>
        </w:rPr>
        <w:t xml:space="preserve">La división de comunicaciones en el año 2021 utilizo los medios sociales como canales claves para informar a la población de La Romana sobre eventos, averías, reparaciones y gestión </w:t>
      </w:r>
      <w:r w:rsidRPr="00CE66F9">
        <w:rPr>
          <w:rFonts w:ascii="Times New Roman" w:eastAsia="Times New Roman" w:hAnsi="Times New Roman" w:cs="Times New Roman"/>
          <w:color w:val="767171"/>
          <w:sz w:val="24"/>
          <w:szCs w:val="24"/>
        </w:rPr>
        <w:lastRenderedPageBreak/>
        <w:t>comercial logrando impactar y creando concientización a favor de la economización de nuestro recurso más preciado que es el agua.</w:t>
      </w:r>
    </w:p>
    <w:p w14:paraId="4DE7E75A" w14:textId="77777777" w:rsidR="00E24139" w:rsidRDefault="00E24139" w:rsidP="00CE66F9">
      <w:pPr>
        <w:pStyle w:val="Prrafodelista"/>
        <w:ind w:left="0"/>
        <w:rPr>
          <w:rFonts w:ascii="Times New Roman" w:eastAsia="Times New Roman" w:hAnsi="Times New Roman" w:cs="Times New Roman"/>
          <w:color w:val="767171"/>
          <w:sz w:val="24"/>
          <w:szCs w:val="24"/>
        </w:rPr>
      </w:pPr>
    </w:p>
    <w:p w14:paraId="55C4A0AC" w14:textId="7354C4AB" w:rsidR="00CE66F9" w:rsidRDefault="00CE66F9" w:rsidP="00CE66F9">
      <w:pPr>
        <w:pStyle w:val="Prrafodelista"/>
        <w:ind w:left="0"/>
        <w:rPr>
          <w:rFonts w:ascii="Times New Roman" w:eastAsia="Times New Roman" w:hAnsi="Times New Roman" w:cs="Times New Roman"/>
          <w:color w:val="767171"/>
          <w:sz w:val="24"/>
          <w:szCs w:val="24"/>
        </w:rPr>
      </w:pPr>
    </w:p>
    <w:tbl>
      <w:tblPr>
        <w:tblW w:w="7769" w:type="dxa"/>
        <w:jc w:val="center"/>
        <w:tblLayout w:type="fixed"/>
        <w:tblCellMar>
          <w:left w:w="70" w:type="dxa"/>
          <w:right w:w="70" w:type="dxa"/>
        </w:tblCellMar>
        <w:tblLook w:val="04A0" w:firstRow="1" w:lastRow="0" w:firstColumn="1" w:lastColumn="0" w:noHBand="0" w:noVBand="1"/>
      </w:tblPr>
      <w:tblGrid>
        <w:gridCol w:w="3462"/>
        <w:gridCol w:w="1519"/>
        <w:gridCol w:w="1501"/>
        <w:gridCol w:w="1287"/>
      </w:tblGrid>
      <w:tr w:rsidR="00CE66F9" w:rsidRPr="00CE66F9" w14:paraId="2C798D9D" w14:textId="77777777" w:rsidTr="00CE66F9">
        <w:trPr>
          <w:trHeight w:val="271"/>
          <w:jc w:val="center"/>
        </w:trPr>
        <w:tc>
          <w:tcPr>
            <w:tcW w:w="3462" w:type="dxa"/>
            <w:tcBorders>
              <w:top w:val="single" w:sz="4" w:space="0" w:color="auto"/>
              <w:left w:val="single" w:sz="4" w:space="0" w:color="auto"/>
              <w:bottom w:val="single" w:sz="4" w:space="0" w:color="auto"/>
              <w:right w:val="single" w:sz="4" w:space="0" w:color="auto"/>
            </w:tcBorders>
            <w:shd w:val="clear" w:color="auto" w:fill="73D3DD"/>
            <w:noWrap/>
            <w:vAlign w:val="center"/>
            <w:hideMark/>
          </w:tcPr>
          <w:p w14:paraId="2995B5D4" w14:textId="77777777" w:rsidR="00CE66F9" w:rsidRPr="00CE66F9" w:rsidRDefault="00CE66F9" w:rsidP="00CE66F9">
            <w:pPr>
              <w:spacing w:after="0" w:line="240" w:lineRule="auto"/>
              <w:jc w:val="center"/>
              <w:rPr>
                <w:rFonts w:ascii="Times New Roman" w:eastAsia="Times New Roman" w:hAnsi="Times New Roman" w:cs="Times New Roman"/>
                <w:b/>
                <w:bCs/>
                <w:color w:val="767171"/>
                <w:sz w:val="24"/>
                <w:szCs w:val="24"/>
                <w:lang w:eastAsia="es-DO"/>
              </w:rPr>
            </w:pPr>
            <w:r w:rsidRPr="00CE66F9">
              <w:rPr>
                <w:rFonts w:ascii="Times New Roman" w:eastAsia="Times New Roman" w:hAnsi="Times New Roman" w:cs="Times New Roman"/>
                <w:b/>
                <w:bCs/>
                <w:color w:val="767171"/>
                <w:sz w:val="24"/>
                <w:szCs w:val="24"/>
                <w:lang w:eastAsia="es-DO"/>
              </w:rPr>
              <w:t>ACTIVIDAD</w:t>
            </w:r>
          </w:p>
        </w:tc>
        <w:tc>
          <w:tcPr>
            <w:tcW w:w="1519" w:type="dxa"/>
            <w:tcBorders>
              <w:top w:val="single" w:sz="4" w:space="0" w:color="auto"/>
              <w:left w:val="single" w:sz="4" w:space="0" w:color="auto"/>
              <w:bottom w:val="single" w:sz="4" w:space="0" w:color="auto"/>
              <w:right w:val="single" w:sz="4" w:space="0" w:color="auto"/>
            </w:tcBorders>
            <w:shd w:val="clear" w:color="auto" w:fill="73D3DD"/>
            <w:noWrap/>
            <w:vAlign w:val="center"/>
            <w:hideMark/>
          </w:tcPr>
          <w:p w14:paraId="6F6D4255" w14:textId="6604D721" w:rsidR="00CE66F9" w:rsidRPr="00CE66F9" w:rsidRDefault="00CE66F9" w:rsidP="00CE66F9">
            <w:pPr>
              <w:spacing w:after="0" w:line="240" w:lineRule="auto"/>
              <w:jc w:val="center"/>
              <w:rPr>
                <w:rFonts w:ascii="Times New Roman" w:eastAsia="Times New Roman" w:hAnsi="Times New Roman" w:cs="Times New Roman"/>
                <w:b/>
                <w:bCs/>
                <w:color w:val="767171"/>
                <w:sz w:val="24"/>
                <w:szCs w:val="24"/>
                <w:lang w:eastAsia="es-DO"/>
              </w:rPr>
            </w:pPr>
            <w:r w:rsidRPr="00CE66F9">
              <w:rPr>
                <w:rFonts w:ascii="Times New Roman" w:eastAsia="Times New Roman" w:hAnsi="Times New Roman" w:cs="Times New Roman"/>
                <w:b/>
                <w:bCs/>
                <w:color w:val="767171"/>
                <w:sz w:val="24"/>
                <w:szCs w:val="24"/>
                <w:lang w:eastAsia="es-DO"/>
              </w:rPr>
              <w:t>META 2021</w:t>
            </w:r>
          </w:p>
        </w:tc>
        <w:tc>
          <w:tcPr>
            <w:tcW w:w="1501" w:type="dxa"/>
            <w:tcBorders>
              <w:top w:val="single" w:sz="4" w:space="0" w:color="auto"/>
              <w:left w:val="single" w:sz="4" w:space="0" w:color="auto"/>
              <w:bottom w:val="single" w:sz="4" w:space="0" w:color="auto"/>
              <w:right w:val="single" w:sz="4" w:space="0" w:color="auto"/>
            </w:tcBorders>
            <w:shd w:val="clear" w:color="auto" w:fill="73D3DD"/>
            <w:vAlign w:val="center"/>
            <w:hideMark/>
          </w:tcPr>
          <w:p w14:paraId="257F85E7" w14:textId="77777777" w:rsidR="00CE66F9" w:rsidRPr="00CE66F9" w:rsidRDefault="00CE66F9" w:rsidP="00CE66F9">
            <w:pPr>
              <w:spacing w:after="0" w:line="240" w:lineRule="auto"/>
              <w:jc w:val="center"/>
              <w:rPr>
                <w:rFonts w:ascii="Times New Roman" w:eastAsia="Times New Roman" w:hAnsi="Times New Roman" w:cs="Times New Roman"/>
                <w:b/>
                <w:bCs/>
                <w:color w:val="767171"/>
                <w:sz w:val="24"/>
                <w:szCs w:val="24"/>
                <w:lang w:eastAsia="es-DO"/>
              </w:rPr>
            </w:pPr>
            <w:r w:rsidRPr="00CE66F9">
              <w:rPr>
                <w:rFonts w:ascii="Times New Roman" w:eastAsia="Times New Roman" w:hAnsi="Times New Roman" w:cs="Times New Roman"/>
                <w:b/>
                <w:bCs/>
                <w:color w:val="767171"/>
                <w:sz w:val="24"/>
                <w:szCs w:val="24"/>
                <w:lang w:eastAsia="es-DO"/>
              </w:rPr>
              <w:t>LOGRADO</w:t>
            </w:r>
          </w:p>
        </w:tc>
        <w:tc>
          <w:tcPr>
            <w:tcW w:w="1287" w:type="dxa"/>
            <w:tcBorders>
              <w:top w:val="single" w:sz="4" w:space="0" w:color="auto"/>
              <w:left w:val="single" w:sz="4" w:space="0" w:color="auto"/>
              <w:bottom w:val="single" w:sz="4" w:space="0" w:color="auto"/>
              <w:right w:val="single" w:sz="4" w:space="0" w:color="auto"/>
            </w:tcBorders>
            <w:shd w:val="clear" w:color="auto" w:fill="73D3DD"/>
            <w:vAlign w:val="center"/>
          </w:tcPr>
          <w:p w14:paraId="2840C2FD" w14:textId="77777777" w:rsidR="00CE66F9" w:rsidRPr="00CE66F9" w:rsidRDefault="00CE66F9" w:rsidP="00CE66F9">
            <w:pPr>
              <w:spacing w:after="0" w:line="240" w:lineRule="auto"/>
              <w:jc w:val="center"/>
              <w:rPr>
                <w:rFonts w:ascii="Times New Roman" w:eastAsia="Times New Roman" w:hAnsi="Times New Roman" w:cs="Times New Roman"/>
                <w:b/>
                <w:bCs/>
                <w:color w:val="767171"/>
                <w:sz w:val="24"/>
                <w:szCs w:val="24"/>
                <w:lang w:eastAsia="es-DO"/>
              </w:rPr>
            </w:pPr>
            <w:r w:rsidRPr="00CE66F9">
              <w:rPr>
                <w:rFonts w:ascii="Times New Roman" w:eastAsia="Times New Roman" w:hAnsi="Times New Roman" w:cs="Times New Roman"/>
                <w:b/>
                <w:bCs/>
                <w:color w:val="767171"/>
                <w:sz w:val="24"/>
                <w:szCs w:val="24"/>
                <w:lang w:eastAsia="es-DO"/>
              </w:rPr>
              <w:t xml:space="preserve">% DE </w:t>
            </w:r>
          </w:p>
          <w:p w14:paraId="5785361B" w14:textId="77777777" w:rsidR="00CE66F9" w:rsidRPr="00CE66F9" w:rsidRDefault="00CE66F9" w:rsidP="00CE66F9">
            <w:pPr>
              <w:spacing w:after="0" w:line="240" w:lineRule="auto"/>
              <w:jc w:val="center"/>
              <w:rPr>
                <w:rFonts w:ascii="Times New Roman" w:eastAsia="Times New Roman" w:hAnsi="Times New Roman" w:cs="Times New Roman"/>
                <w:b/>
                <w:bCs/>
                <w:color w:val="767171"/>
                <w:sz w:val="24"/>
                <w:szCs w:val="24"/>
                <w:lang w:eastAsia="es-DO"/>
              </w:rPr>
            </w:pPr>
            <w:r w:rsidRPr="00CE66F9">
              <w:rPr>
                <w:rFonts w:ascii="Times New Roman" w:eastAsia="Times New Roman" w:hAnsi="Times New Roman" w:cs="Times New Roman"/>
                <w:b/>
                <w:bCs/>
                <w:color w:val="767171"/>
                <w:sz w:val="24"/>
                <w:szCs w:val="24"/>
                <w:lang w:eastAsia="es-DO"/>
              </w:rPr>
              <w:t>AVANCE</w:t>
            </w:r>
          </w:p>
        </w:tc>
      </w:tr>
      <w:tr w:rsidR="00CE66F9" w:rsidRPr="00CE66F9" w14:paraId="5DAD97FF" w14:textId="77777777" w:rsidTr="00D543C9">
        <w:trPr>
          <w:trHeight w:val="424"/>
          <w:jc w:val="center"/>
        </w:trPr>
        <w:tc>
          <w:tcPr>
            <w:tcW w:w="3462" w:type="dxa"/>
            <w:tcBorders>
              <w:top w:val="nil"/>
              <w:left w:val="single" w:sz="4" w:space="0" w:color="auto"/>
              <w:bottom w:val="single" w:sz="4" w:space="0" w:color="auto"/>
              <w:right w:val="single" w:sz="4" w:space="0" w:color="auto"/>
            </w:tcBorders>
            <w:shd w:val="clear" w:color="auto" w:fill="auto"/>
            <w:noWrap/>
            <w:vAlign w:val="bottom"/>
            <w:hideMark/>
          </w:tcPr>
          <w:p w14:paraId="38DD7BAB" w14:textId="69007EE4" w:rsidR="00CE66F9" w:rsidRPr="00CE66F9" w:rsidRDefault="00CE66F9" w:rsidP="00CE66F9">
            <w:pPr>
              <w:spacing w:after="0" w:line="240" w:lineRule="auto"/>
              <w:jc w:val="both"/>
              <w:rPr>
                <w:rFonts w:ascii="Times New Roman" w:eastAsia="Times New Roman" w:hAnsi="Times New Roman" w:cs="Times New Roman"/>
                <w:color w:val="767171"/>
                <w:sz w:val="24"/>
                <w:szCs w:val="24"/>
                <w:lang w:eastAsia="es-DO"/>
              </w:rPr>
            </w:pPr>
            <w:r w:rsidRPr="00CE66F9">
              <w:rPr>
                <w:rFonts w:ascii="Times New Roman" w:eastAsia="Times New Roman" w:hAnsi="Times New Roman" w:cs="Times New Roman"/>
                <w:color w:val="767171"/>
                <w:sz w:val="24"/>
                <w:szCs w:val="24"/>
                <w:lang w:eastAsia="es-DO"/>
              </w:rPr>
              <w:t>Campañas comerciales</w:t>
            </w:r>
          </w:p>
        </w:tc>
        <w:tc>
          <w:tcPr>
            <w:tcW w:w="1519" w:type="dxa"/>
            <w:tcBorders>
              <w:top w:val="nil"/>
              <w:left w:val="nil"/>
              <w:bottom w:val="single" w:sz="4" w:space="0" w:color="auto"/>
              <w:right w:val="single" w:sz="4" w:space="0" w:color="auto"/>
            </w:tcBorders>
            <w:shd w:val="clear" w:color="auto" w:fill="auto"/>
            <w:noWrap/>
            <w:vAlign w:val="bottom"/>
            <w:hideMark/>
          </w:tcPr>
          <w:p w14:paraId="23DE28D0" w14:textId="77777777" w:rsidR="00CE66F9" w:rsidRPr="00CE66F9" w:rsidRDefault="00CE66F9" w:rsidP="00CE66F9">
            <w:pPr>
              <w:spacing w:after="0" w:line="240" w:lineRule="auto"/>
              <w:jc w:val="center"/>
              <w:rPr>
                <w:rFonts w:ascii="Times New Roman" w:eastAsia="Times New Roman" w:hAnsi="Times New Roman" w:cs="Times New Roman"/>
                <w:color w:val="767171"/>
                <w:sz w:val="24"/>
                <w:szCs w:val="24"/>
                <w:lang w:eastAsia="es-DO"/>
              </w:rPr>
            </w:pPr>
            <w:r w:rsidRPr="00CE66F9">
              <w:rPr>
                <w:rFonts w:ascii="Times New Roman" w:eastAsia="Times New Roman" w:hAnsi="Times New Roman" w:cs="Times New Roman"/>
                <w:color w:val="767171"/>
                <w:sz w:val="24"/>
                <w:szCs w:val="24"/>
                <w:lang w:eastAsia="es-DO"/>
              </w:rPr>
              <w:t>5</w:t>
            </w:r>
          </w:p>
        </w:tc>
        <w:tc>
          <w:tcPr>
            <w:tcW w:w="1501" w:type="dxa"/>
            <w:tcBorders>
              <w:top w:val="nil"/>
              <w:left w:val="nil"/>
              <w:bottom w:val="single" w:sz="4" w:space="0" w:color="auto"/>
              <w:right w:val="single" w:sz="4" w:space="0" w:color="auto"/>
            </w:tcBorders>
            <w:shd w:val="clear" w:color="auto" w:fill="auto"/>
            <w:noWrap/>
            <w:vAlign w:val="bottom"/>
            <w:hideMark/>
          </w:tcPr>
          <w:p w14:paraId="1CD0774D" w14:textId="77777777" w:rsidR="00CE66F9" w:rsidRPr="00CE66F9" w:rsidRDefault="00CE66F9" w:rsidP="00CE66F9">
            <w:pPr>
              <w:spacing w:after="0" w:line="240" w:lineRule="auto"/>
              <w:jc w:val="center"/>
              <w:rPr>
                <w:rFonts w:ascii="Times New Roman" w:eastAsia="Times New Roman" w:hAnsi="Times New Roman" w:cs="Times New Roman"/>
                <w:color w:val="767171"/>
                <w:sz w:val="24"/>
                <w:szCs w:val="24"/>
                <w:lang w:eastAsia="es-DO"/>
              </w:rPr>
            </w:pPr>
            <w:r w:rsidRPr="00CE66F9">
              <w:rPr>
                <w:rFonts w:ascii="Times New Roman" w:eastAsia="Times New Roman" w:hAnsi="Times New Roman" w:cs="Times New Roman"/>
                <w:color w:val="767171"/>
                <w:sz w:val="24"/>
                <w:szCs w:val="24"/>
                <w:lang w:eastAsia="es-DO"/>
              </w:rPr>
              <w:t>5</w:t>
            </w:r>
          </w:p>
        </w:tc>
        <w:tc>
          <w:tcPr>
            <w:tcW w:w="1287" w:type="dxa"/>
            <w:tcBorders>
              <w:top w:val="nil"/>
              <w:left w:val="nil"/>
              <w:bottom w:val="single" w:sz="4" w:space="0" w:color="auto"/>
              <w:right w:val="single" w:sz="4" w:space="0" w:color="auto"/>
            </w:tcBorders>
            <w:shd w:val="clear" w:color="auto" w:fill="auto"/>
            <w:vAlign w:val="bottom"/>
          </w:tcPr>
          <w:p w14:paraId="047D803F" w14:textId="77777777" w:rsidR="00CE66F9" w:rsidRPr="00CE66F9" w:rsidRDefault="00CE66F9" w:rsidP="00CE66F9">
            <w:pPr>
              <w:spacing w:after="0" w:line="240" w:lineRule="auto"/>
              <w:jc w:val="center"/>
              <w:rPr>
                <w:rFonts w:ascii="Times New Roman" w:eastAsia="Times New Roman" w:hAnsi="Times New Roman" w:cs="Times New Roman"/>
                <w:color w:val="767171"/>
                <w:sz w:val="24"/>
                <w:szCs w:val="24"/>
                <w:lang w:eastAsia="es-DO"/>
              </w:rPr>
            </w:pPr>
            <w:r w:rsidRPr="00CE66F9">
              <w:rPr>
                <w:rFonts w:ascii="Times New Roman" w:eastAsia="Times New Roman" w:hAnsi="Times New Roman" w:cs="Times New Roman"/>
                <w:color w:val="767171"/>
                <w:sz w:val="24"/>
                <w:szCs w:val="24"/>
                <w:lang w:eastAsia="es-DO"/>
              </w:rPr>
              <w:t>100%</w:t>
            </w:r>
          </w:p>
        </w:tc>
      </w:tr>
      <w:tr w:rsidR="00CE66F9" w:rsidRPr="00CE66F9" w14:paraId="549937ED" w14:textId="77777777" w:rsidTr="00D543C9">
        <w:trPr>
          <w:trHeight w:val="272"/>
          <w:jc w:val="center"/>
        </w:trPr>
        <w:tc>
          <w:tcPr>
            <w:tcW w:w="3462" w:type="dxa"/>
            <w:tcBorders>
              <w:top w:val="nil"/>
              <w:left w:val="single" w:sz="4" w:space="0" w:color="auto"/>
              <w:bottom w:val="single" w:sz="4" w:space="0" w:color="auto"/>
              <w:right w:val="single" w:sz="4" w:space="0" w:color="auto"/>
            </w:tcBorders>
            <w:shd w:val="clear" w:color="auto" w:fill="auto"/>
            <w:vAlign w:val="bottom"/>
            <w:hideMark/>
          </w:tcPr>
          <w:p w14:paraId="748402EE" w14:textId="5310EC89" w:rsidR="00CE66F9" w:rsidRPr="00CE66F9" w:rsidRDefault="00CE66F9" w:rsidP="00CE66F9">
            <w:pPr>
              <w:spacing w:after="0" w:line="240" w:lineRule="auto"/>
              <w:jc w:val="both"/>
              <w:rPr>
                <w:rFonts w:ascii="Times New Roman" w:eastAsia="Times New Roman" w:hAnsi="Times New Roman" w:cs="Times New Roman"/>
                <w:color w:val="767171"/>
                <w:sz w:val="24"/>
                <w:szCs w:val="24"/>
                <w:lang w:eastAsia="es-DO"/>
              </w:rPr>
            </w:pPr>
            <w:r w:rsidRPr="00CE66F9">
              <w:rPr>
                <w:rFonts w:ascii="Times New Roman" w:eastAsia="Times New Roman" w:hAnsi="Times New Roman" w:cs="Times New Roman"/>
                <w:color w:val="767171"/>
                <w:sz w:val="24"/>
                <w:szCs w:val="24"/>
                <w:lang w:eastAsia="es-DO"/>
              </w:rPr>
              <w:t>Actividades institucionales</w:t>
            </w:r>
          </w:p>
        </w:tc>
        <w:tc>
          <w:tcPr>
            <w:tcW w:w="1519" w:type="dxa"/>
            <w:tcBorders>
              <w:top w:val="nil"/>
              <w:left w:val="nil"/>
              <w:bottom w:val="single" w:sz="4" w:space="0" w:color="auto"/>
              <w:right w:val="single" w:sz="4" w:space="0" w:color="auto"/>
            </w:tcBorders>
            <w:shd w:val="clear" w:color="auto" w:fill="auto"/>
            <w:noWrap/>
            <w:vAlign w:val="bottom"/>
            <w:hideMark/>
          </w:tcPr>
          <w:p w14:paraId="077167F7" w14:textId="77777777" w:rsidR="00CE66F9" w:rsidRPr="00CE66F9" w:rsidRDefault="00CE66F9" w:rsidP="00CE66F9">
            <w:pPr>
              <w:spacing w:after="0" w:line="240" w:lineRule="auto"/>
              <w:jc w:val="center"/>
              <w:rPr>
                <w:rFonts w:ascii="Times New Roman" w:eastAsia="Times New Roman" w:hAnsi="Times New Roman" w:cs="Times New Roman"/>
                <w:color w:val="767171"/>
                <w:sz w:val="24"/>
                <w:szCs w:val="24"/>
                <w:lang w:eastAsia="es-DO"/>
              </w:rPr>
            </w:pPr>
            <w:r w:rsidRPr="00CE66F9">
              <w:rPr>
                <w:rFonts w:ascii="Times New Roman" w:eastAsia="Times New Roman" w:hAnsi="Times New Roman" w:cs="Times New Roman"/>
                <w:color w:val="767171"/>
                <w:sz w:val="24"/>
                <w:szCs w:val="24"/>
                <w:lang w:eastAsia="es-DO"/>
              </w:rPr>
              <w:t>6</w:t>
            </w:r>
          </w:p>
        </w:tc>
        <w:tc>
          <w:tcPr>
            <w:tcW w:w="1501" w:type="dxa"/>
            <w:tcBorders>
              <w:top w:val="nil"/>
              <w:left w:val="nil"/>
              <w:bottom w:val="single" w:sz="4" w:space="0" w:color="auto"/>
              <w:right w:val="single" w:sz="4" w:space="0" w:color="auto"/>
            </w:tcBorders>
            <w:shd w:val="clear" w:color="auto" w:fill="auto"/>
            <w:noWrap/>
            <w:vAlign w:val="bottom"/>
            <w:hideMark/>
          </w:tcPr>
          <w:p w14:paraId="24AE19D1" w14:textId="77777777" w:rsidR="00CE66F9" w:rsidRPr="00CE66F9" w:rsidRDefault="00CE66F9" w:rsidP="00CE66F9">
            <w:pPr>
              <w:spacing w:after="0" w:line="240" w:lineRule="auto"/>
              <w:jc w:val="center"/>
              <w:rPr>
                <w:rFonts w:ascii="Times New Roman" w:eastAsia="Times New Roman" w:hAnsi="Times New Roman" w:cs="Times New Roman"/>
                <w:color w:val="767171"/>
                <w:sz w:val="24"/>
                <w:szCs w:val="24"/>
                <w:lang w:eastAsia="es-DO"/>
              </w:rPr>
            </w:pPr>
            <w:r w:rsidRPr="00CE66F9">
              <w:rPr>
                <w:rFonts w:ascii="Times New Roman" w:eastAsia="Times New Roman" w:hAnsi="Times New Roman" w:cs="Times New Roman"/>
                <w:color w:val="767171"/>
                <w:sz w:val="24"/>
                <w:szCs w:val="24"/>
                <w:lang w:eastAsia="es-DO"/>
              </w:rPr>
              <w:t>6</w:t>
            </w:r>
          </w:p>
        </w:tc>
        <w:tc>
          <w:tcPr>
            <w:tcW w:w="1287" w:type="dxa"/>
            <w:tcBorders>
              <w:top w:val="nil"/>
              <w:left w:val="nil"/>
              <w:bottom w:val="single" w:sz="4" w:space="0" w:color="auto"/>
              <w:right w:val="single" w:sz="4" w:space="0" w:color="auto"/>
            </w:tcBorders>
            <w:shd w:val="clear" w:color="auto" w:fill="auto"/>
            <w:vAlign w:val="bottom"/>
          </w:tcPr>
          <w:p w14:paraId="46212B69" w14:textId="77777777" w:rsidR="00CE66F9" w:rsidRPr="00CE66F9" w:rsidRDefault="00CE66F9" w:rsidP="00CE66F9">
            <w:pPr>
              <w:spacing w:after="0" w:line="240" w:lineRule="auto"/>
              <w:jc w:val="center"/>
              <w:rPr>
                <w:rFonts w:ascii="Times New Roman" w:eastAsia="Times New Roman" w:hAnsi="Times New Roman" w:cs="Times New Roman"/>
                <w:color w:val="767171"/>
                <w:sz w:val="24"/>
                <w:szCs w:val="24"/>
                <w:lang w:eastAsia="es-DO"/>
              </w:rPr>
            </w:pPr>
          </w:p>
          <w:p w14:paraId="018B35BD" w14:textId="77777777" w:rsidR="00CE66F9" w:rsidRPr="00CE66F9" w:rsidRDefault="00CE66F9" w:rsidP="00CE66F9">
            <w:pPr>
              <w:spacing w:after="0" w:line="240" w:lineRule="auto"/>
              <w:jc w:val="center"/>
              <w:rPr>
                <w:rFonts w:ascii="Times New Roman" w:eastAsia="Times New Roman" w:hAnsi="Times New Roman" w:cs="Times New Roman"/>
                <w:color w:val="767171"/>
                <w:sz w:val="24"/>
                <w:szCs w:val="24"/>
                <w:lang w:eastAsia="es-DO"/>
              </w:rPr>
            </w:pPr>
            <w:r w:rsidRPr="00CE66F9">
              <w:rPr>
                <w:rFonts w:ascii="Times New Roman" w:eastAsia="Times New Roman" w:hAnsi="Times New Roman" w:cs="Times New Roman"/>
                <w:color w:val="767171"/>
                <w:sz w:val="24"/>
                <w:szCs w:val="24"/>
                <w:lang w:eastAsia="es-DO"/>
              </w:rPr>
              <w:t>100%</w:t>
            </w:r>
          </w:p>
        </w:tc>
      </w:tr>
      <w:tr w:rsidR="00CE66F9" w:rsidRPr="00CE66F9" w14:paraId="2E72C2C4" w14:textId="77777777" w:rsidTr="00D543C9">
        <w:trPr>
          <w:trHeight w:val="421"/>
          <w:jc w:val="center"/>
        </w:trPr>
        <w:tc>
          <w:tcPr>
            <w:tcW w:w="3462" w:type="dxa"/>
            <w:tcBorders>
              <w:top w:val="nil"/>
              <w:left w:val="single" w:sz="4" w:space="0" w:color="auto"/>
              <w:bottom w:val="single" w:sz="4" w:space="0" w:color="auto"/>
              <w:right w:val="single" w:sz="4" w:space="0" w:color="auto"/>
            </w:tcBorders>
            <w:shd w:val="clear" w:color="auto" w:fill="auto"/>
            <w:vAlign w:val="bottom"/>
          </w:tcPr>
          <w:p w14:paraId="3BF95204" w14:textId="681D0C5C" w:rsidR="00CE66F9" w:rsidRPr="00CE66F9" w:rsidRDefault="00CE66F9" w:rsidP="00CE66F9">
            <w:pPr>
              <w:spacing w:after="0" w:line="240" w:lineRule="auto"/>
              <w:jc w:val="both"/>
              <w:rPr>
                <w:rFonts w:ascii="Times New Roman" w:eastAsia="Times New Roman" w:hAnsi="Times New Roman" w:cs="Times New Roman"/>
                <w:color w:val="767171"/>
                <w:sz w:val="24"/>
                <w:szCs w:val="24"/>
                <w:lang w:eastAsia="es-DO"/>
              </w:rPr>
            </w:pPr>
            <w:proofErr w:type="gramStart"/>
            <w:r w:rsidRPr="00CE66F9">
              <w:rPr>
                <w:rFonts w:ascii="Times New Roman" w:eastAsia="Times New Roman" w:hAnsi="Times New Roman" w:cs="Times New Roman"/>
                <w:color w:val="767171"/>
                <w:sz w:val="24"/>
                <w:szCs w:val="24"/>
                <w:lang w:eastAsia="es-DO"/>
              </w:rPr>
              <w:t>Programa caudales</w:t>
            </w:r>
            <w:proofErr w:type="gramEnd"/>
          </w:p>
        </w:tc>
        <w:tc>
          <w:tcPr>
            <w:tcW w:w="1519" w:type="dxa"/>
            <w:tcBorders>
              <w:top w:val="nil"/>
              <w:left w:val="nil"/>
              <w:bottom w:val="single" w:sz="4" w:space="0" w:color="auto"/>
              <w:right w:val="single" w:sz="4" w:space="0" w:color="auto"/>
            </w:tcBorders>
            <w:shd w:val="clear" w:color="auto" w:fill="auto"/>
            <w:noWrap/>
            <w:vAlign w:val="bottom"/>
          </w:tcPr>
          <w:p w14:paraId="66CC2A55" w14:textId="77777777" w:rsidR="00CE66F9" w:rsidRPr="00CE66F9" w:rsidRDefault="00CE66F9" w:rsidP="00CE66F9">
            <w:pPr>
              <w:spacing w:after="0" w:line="240" w:lineRule="auto"/>
              <w:jc w:val="center"/>
              <w:rPr>
                <w:rFonts w:ascii="Times New Roman" w:eastAsia="Times New Roman" w:hAnsi="Times New Roman" w:cs="Times New Roman"/>
                <w:color w:val="767171"/>
                <w:sz w:val="24"/>
                <w:szCs w:val="24"/>
                <w:lang w:eastAsia="es-DO"/>
              </w:rPr>
            </w:pPr>
            <w:r w:rsidRPr="00CE66F9">
              <w:rPr>
                <w:rFonts w:ascii="Times New Roman" w:eastAsia="Times New Roman" w:hAnsi="Times New Roman" w:cs="Times New Roman"/>
                <w:color w:val="767171"/>
                <w:sz w:val="24"/>
                <w:szCs w:val="24"/>
                <w:lang w:eastAsia="es-DO"/>
              </w:rPr>
              <w:t>6</w:t>
            </w:r>
          </w:p>
        </w:tc>
        <w:tc>
          <w:tcPr>
            <w:tcW w:w="1501" w:type="dxa"/>
            <w:tcBorders>
              <w:top w:val="nil"/>
              <w:left w:val="nil"/>
              <w:bottom w:val="single" w:sz="4" w:space="0" w:color="auto"/>
              <w:right w:val="single" w:sz="4" w:space="0" w:color="auto"/>
            </w:tcBorders>
            <w:shd w:val="clear" w:color="auto" w:fill="auto"/>
            <w:noWrap/>
            <w:vAlign w:val="bottom"/>
          </w:tcPr>
          <w:p w14:paraId="4180F8A3" w14:textId="77777777" w:rsidR="00CE66F9" w:rsidRPr="00CE66F9" w:rsidRDefault="00CE66F9" w:rsidP="00CE66F9">
            <w:pPr>
              <w:spacing w:after="0" w:line="240" w:lineRule="auto"/>
              <w:jc w:val="center"/>
              <w:rPr>
                <w:rFonts w:ascii="Times New Roman" w:eastAsia="Times New Roman" w:hAnsi="Times New Roman" w:cs="Times New Roman"/>
                <w:color w:val="767171"/>
                <w:sz w:val="24"/>
                <w:szCs w:val="24"/>
                <w:lang w:eastAsia="es-DO"/>
              </w:rPr>
            </w:pPr>
            <w:r w:rsidRPr="00CE66F9">
              <w:rPr>
                <w:rFonts w:ascii="Times New Roman" w:eastAsia="Times New Roman" w:hAnsi="Times New Roman" w:cs="Times New Roman"/>
                <w:color w:val="767171"/>
                <w:sz w:val="24"/>
                <w:szCs w:val="24"/>
                <w:lang w:eastAsia="es-DO"/>
              </w:rPr>
              <w:t>3</w:t>
            </w:r>
          </w:p>
        </w:tc>
        <w:tc>
          <w:tcPr>
            <w:tcW w:w="1287" w:type="dxa"/>
            <w:tcBorders>
              <w:top w:val="nil"/>
              <w:left w:val="nil"/>
              <w:bottom w:val="single" w:sz="4" w:space="0" w:color="auto"/>
              <w:right w:val="single" w:sz="4" w:space="0" w:color="auto"/>
            </w:tcBorders>
            <w:shd w:val="clear" w:color="auto" w:fill="auto"/>
            <w:vAlign w:val="bottom"/>
          </w:tcPr>
          <w:p w14:paraId="0BCF656D" w14:textId="77777777" w:rsidR="00CE66F9" w:rsidRPr="00CE66F9" w:rsidRDefault="00CE66F9" w:rsidP="00CE66F9">
            <w:pPr>
              <w:spacing w:after="0" w:line="240" w:lineRule="auto"/>
              <w:jc w:val="center"/>
              <w:rPr>
                <w:rFonts w:ascii="Times New Roman" w:eastAsia="Times New Roman" w:hAnsi="Times New Roman" w:cs="Times New Roman"/>
                <w:color w:val="767171"/>
                <w:sz w:val="24"/>
                <w:szCs w:val="24"/>
                <w:lang w:eastAsia="es-DO"/>
              </w:rPr>
            </w:pPr>
            <w:r w:rsidRPr="00CE66F9">
              <w:rPr>
                <w:rFonts w:ascii="Times New Roman" w:eastAsia="Times New Roman" w:hAnsi="Times New Roman" w:cs="Times New Roman"/>
                <w:color w:val="767171"/>
                <w:sz w:val="24"/>
                <w:szCs w:val="24"/>
                <w:lang w:eastAsia="es-DO"/>
              </w:rPr>
              <w:t>50%</w:t>
            </w:r>
          </w:p>
        </w:tc>
      </w:tr>
      <w:tr w:rsidR="00CE66F9" w:rsidRPr="00CE66F9" w14:paraId="017CB606" w14:textId="77777777" w:rsidTr="00D543C9">
        <w:trPr>
          <w:trHeight w:val="497"/>
          <w:jc w:val="center"/>
        </w:trPr>
        <w:tc>
          <w:tcPr>
            <w:tcW w:w="3462" w:type="dxa"/>
            <w:tcBorders>
              <w:top w:val="nil"/>
              <w:left w:val="single" w:sz="4" w:space="0" w:color="auto"/>
              <w:bottom w:val="single" w:sz="4" w:space="0" w:color="auto"/>
              <w:right w:val="single" w:sz="4" w:space="0" w:color="auto"/>
            </w:tcBorders>
            <w:shd w:val="clear" w:color="auto" w:fill="auto"/>
            <w:noWrap/>
            <w:vAlign w:val="bottom"/>
            <w:hideMark/>
          </w:tcPr>
          <w:p w14:paraId="2C5DA81C" w14:textId="4B4F1956" w:rsidR="00CE66F9" w:rsidRPr="00CE66F9" w:rsidRDefault="00CE66F9" w:rsidP="00CE66F9">
            <w:pPr>
              <w:spacing w:after="0" w:line="240" w:lineRule="auto"/>
              <w:jc w:val="both"/>
              <w:rPr>
                <w:rFonts w:ascii="Times New Roman" w:eastAsia="Times New Roman" w:hAnsi="Times New Roman" w:cs="Times New Roman"/>
                <w:color w:val="767171"/>
                <w:sz w:val="24"/>
                <w:szCs w:val="24"/>
                <w:lang w:eastAsia="es-DO"/>
              </w:rPr>
            </w:pPr>
            <w:r w:rsidRPr="00CE66F9">
              <w:rPr>
                <w:rFonts w:ascii="Times New Roman" w:eastAsia="Times New Roman" w:hAnsi="Times New Roman" w:cs="Times New Roman"/>
                <w:color w:val="767171"/>
                <w:sz w:val="24"/>
                <w:szCs w:val="24"/>
                <w:lang w:eastAsia="es-DO"/>
              </w:rPr>
              <w:t>Cobertura a inducción personal</w:t>
            </w:r>
          </w:p>
        </w:tc>
        <w:tc>
          <w:tcPr>
            <w:tcW w:w="1519" w:type="dxa"/>
            <w:tcBorders>
              <w:top w:val="nil"/>
              <w:left w:val="nil"/>
              <w:bottom w:val="single" w:sz="4" w:space="0" w:color="auto"/>
              <w:right w:val="single" w:sz="4" w:space="0" w:color="auto"/>
            </w:tcBorders>
            <w:shd w:val="clear" w:color="auto" w:fill="auto"/>
            <w:noWrap/>
            <w:vAlign w:val="bottom"/>
            <w:hideMark/>
          </w:tcPr>
          <w:p w14:paraId="20070D7F" w14:textId="77777777" w:rsidR="00CE66F9" w:rsidRPr="00CE66F9" w:rsidRDefault="00CE66F9" w:rsidP="00CE66F9">
            <w:pPr>
              <w:spacing w:after="0" w:line="240" w:lineRule="auto"/>
              <w:jc w:val="center"/>
              <w:rPr>
                <w:rFonts w:ascii="Times New Roman" w:eastAsia="Times New Roman" w:hAnsi="Times New Roman" w:cs="Times New Roman"/>
                <w:color w:val="767171"/>
                <w:sz w:val="24"/>
                <w:szCs w:val="24"/>
                <w:lang w:eastAsia="es-DO"/>
              </w:rPr>
            </w:pPr>
            <w:r w:rsidRPr="00CE66F9">
              <w:rPr>
                <w:rFonts w:ascii="Times New Roman" w:eastAsia="Times New Roman" w:hAnsi="Times New Roman" w:cs="Times New Roman"/>
                <w:color w:val="767171"/>
                <w:sz w:val="24"/>
                <w:szCs w:val="24"/>
                <w:lang w:eastAsia="es-DO"/>
              </w:rPr>
              <w:t>15</w:t>
            </w:r>
          </w:p>
        </w:tc>
        <w:tc>
          <w:tcPr>
            <w:tcW w:w="1501" w:type="dxa"/>
            <w:tcBorders>
              <w:top w:val="nil"/>
              <w:left w:val="nil"/>
              <w:bottom w:val="single" w:sz="4" w:space="0" w:color="auto"/>
              <w:right w:val="single" w:sz="4" w:space="0" w:color="auto"/>
            </w:tcBorders>
            <w:shd w:val="clear" w:color="auto" w:fill="auto"/>
            <w:noWrap/>
            <w:vAlign w:val="bottom"/>
            <w:hideMark/>
          </w:tcPr>
          <w:p w14:paraId="499D7403" w14:textId="77777777" w:rsidR="00CE66F9" w:rsidRPr="00CE66F9" w:rsidRDefault="00CE66F9" w:rsidP="00CE66F9">
            <w:pPr>
              <w:spacing w:after="0" w:line="240" w:lineRule="auto"/>
              <w:jc w:val="center"/>
              <w:rPr>
                <w:rFonts w:ascii="Times New Roman" w:eastAsia="Times New Roman" w:hAnsi="Times New Roman" w:cs="Times New Roman"/>
                <w:color w:val="767171"/>
                <w:sz w:val="24"/>
                <w:szCs w:val="24"/>
                <w:lang w:eastAsia="es-DO"/>
              </w:rPr>
            </w:pPr>
            <w:r w:rsidRPr="00CE66F9">
              <w:rPr>
                <w:rFonts w:ascii="Times New Roman" w:eastAsia="Times New Roman" w:hAnsi="Times New Roman" w:cs="Times New Roman"/>
                <w:color w:val="767171"/>
                <w:sz w:val="24"/>
                <w:szCs w:val="24"/>
                <w:lang w:eastAsia="es-DO"/>
              </w:rPr>
              <w:t>15</w:t>
            </w:r>
          </w:p>
        </w:tc>
        <w:tc>
          <w:tcPr>
            <w:tcW w:w="1287" w:type="dxa"/>
            <w:tcBorders>
              <w:top w:val="nil"/>
              <w:left w:val="nil"/>
              <w:bottom w:val="single" w:sz="4" w:space="0" w:color="auto"/>
              <w:right w:val="single" w:sz="4" w:space="0" w:color="auto"/>
            </w:tcBorders>
            <w:shd w:val="clear" w:color="auto" w:fill="auto"/>
            <w:vAlign w:val="bottom"/>
          </w:tcPr>
          <w:p w14:paraId="38787DBE" w14:textId="77777777" w:rsidR="00CE66F9" w:rsidRPr="00CE66F9" w:rsidRDefault="00CE66F9" w:rsidP="00CE66F9">
            <w:pPr>
              <w:spacing w:after="0" w:line="240" w:lineRule="auto"/>
              <w:jc w:val="center"/>
              <w:rPr>
                <w:rFonts w:ascii="Times New Roman" w:eastAsia="Times New Roman" w:hAnsi="Times New Roman" w:cs="Times New Roman"/>
                <w:color w:val="767171"/>
                <w:sz w:val="24"/>
                <w:szCs w:val="24"/>
                <w:lang w:eastAsia="es-DO"/>
              </w:rPr>
            </w:pPr>
            <w:r w:rsidRPr="00CE66F9">
              <w:rPr>
                <w:rFonts w:ascii="Times New Roman" w:eastAsia="Times New Roman" w:hAnsi="Times New Roman" w:cs="Times New Roman"/>
                <w:color w:val="767171"/>
                <w:sz w:val="24"/>
                <w:szCs w:val="24"/>
                <w:lang w:eastAsia="es-DO"/>
              </w:rPr>
              <w:t>100%</w:t>
            </w:r>
          </w:p>
        </w:tc>
      </w:tr>
    </w:tbl>
    <w:p w14:paraId="4185E94D" w14:textId="2FAE833D" w:rsidR="00D543C9" w:rsidRDefault="00D543C9" w:rsidP="00D543C9">
      <w:pPr>
        <w:pStyle w:val="Prrafodelista"/>
        <w:ind w:left="0"/>
        <w:rPr>
          <w:rFonts w:ascii="Times New Roman" w:eastAsia="Times New Roman" w:hAnsi="Times New Roman" w:cs="Times New Roman"/>
          <w:color w:val="767171"/>
          <w:sz w:val="24"/>
          <w:szCs w:val="24"/>
        </w:rPr>
      </w:pPr>
    </w:p>
    <w:p w14:paraId="54ED9AB1" w14:textId="77777777" w:rsidR="00D543C9" w:rsidRPr="00D543C9" w:rsidRDefault="00D543C9" w:rsidP="00D543C9">
      <w:pPr>
        <w:pStyle w:val="Prrafodelista"/>
        <w:spacing w:line="360" w:lineRule="auto"/>
        <w:ind w:left="0"/>
        <w:rPr>
          <w:rFonts w:ascii="Times New Roman" w:eastAsia="Times New Roman" w:hAnsi="Times New Roman" w:cs="Times New Roman"/>
          <w:color w:val="767171"/>
          <w:sz w:val="24"/>
          <w:szCs w:val="36"/>
        </w:rPr>
      </w:pPr>
    </w:p>
    <w:p w14:paraId="7606D598" w14:textId="4A7096EA" w:rsidR="0025314F" w:rsidRDefault="00D543C9" w:rsidP="00BE02B3">
      <w:pPr>
        <w:pStyle w:val="Prrafodelista"/>
        <w:spacing w:line="360" w:lineRule="auto"/>
        <w:ind w:left="0"/>
        <w:rPr>
          <w:rFonts w:ascii="Times New Roman" w:hAnsi="Times New Roman" w:cs="Times New Roman"/>
          <w:b/>
          <w:bCs/>
          <w:lang w:val="es-ES_tradnl"/>
        </w:rPr>
      </w:pPr>
      <w:r w:rsidRPr="00D543C9">
        <w:rPr>
          <w:rFonts w:ascii="Times New Roman" w:eastAsia="Times New Roman" w:hAnsi="Times New Roman" w:cs="Times New Roman"/>
          <w:color w:val="767171"/>
          <w:sz w:val="24"/>
          <w:szCs w:val="36"/>
        </w:rPr>
        <w:t>El departamento de comunicaciones de la COAAROM siempre presenta la necesidad de comunicar de manera interna y externa mejorando la imagen corporativa, impartiendo charlas de concientización y cuidado del preciado líquido. Siempre comprometidos a difundir los eventos sobre el cuidado de los recursos naturales en general.</w:t>
      </w:r>
    </w:p>
    <w:p w14:paraId="66DD3938" w14:textId="77777777" w:rsidR="0025314F" w:rsidRPr="00F333E9" w:rsidRDefault="0025314F" w:rsidP="00D933D2">
      <w:pPr>
        <w:spacing w:line="360" w:lineRule="auto"/>
        <w:rPr>
          <w:rFonts w:ascii="Times New Roman" w:hAnsi="Times New Roman" w:cs="Times New Roman"/>
          <w:b/>
          <w:bCs/>
          <w:lang w:val="es-ES_tradnl"/>
        </w:rPr>
      </w:pPr>
    </w:p>
    <w:p w14:paraId="36BAA09C" w14:textId="5C5A6B18" w:rsidR="00117A68" w:rsidRDefault="00117A68" w:rsidP="00D933D2">
      <w:pPr>
        <w:pStyle w:val="Ttulo1"/>
        <w:numPr>
          <w:ilvl w:val="0"/>
          <w:numId w:val="1"/>
        </w:numPr>
        <w:spacing w:line="360" w:lineRule="auto"/>
        <w:ind w:left="283"/>
        <w:rPr>
          <w:rFonts w:ascii="Times New Roman" w:hAnsi="Times New Roman" w:cs="Times New Roman"/>
          <w:color w:val="767171"/>
        </w:rPr>
      </w:pPr>
      <w:bookmarkStart w:id="5" w:name="_Toc90287407"/>
      <w:r w:rsidRPr="006378B1">
        <w:rPr>
          <w:rFonts w:ascii="Times New Roman" w:hAnsi="Times New Roman" w:cs="Times New Roman"/>
          <w:noProof/>
          <w:color w:val="767171"/>
          <w:spacing w:val="8"/>
          <w:sz w:val="24"/>
          <w:szCs w:val="24"/>
          <w:lang w:eastAsia="es-DO"/>
        </w:rPr>
        <mc:AlternateContent>
          <mc:Choice Requires="wps">
            <w:drawing>
              <wp:anchor distT="0" distB="0" distL="114300" distR="114300" simplePos="0" relativeHeight="251718144" behindDoc="0" locked="0" layoutInCell="1" allowOverlap="1" wp14:anchorId="30B05F28" wp14:editId="2620D9AE">
                <wp:simplePos x="0" y="0"/>
                <wp:positionH relativeFrom="margin">
                  <wp:align>center</wp:align>
                </wp:positionH>
                <wp:positionV relativeFrom="paragraph">
                  <wp:posOffset>266065</wp:posOffset>
                </wp:positionV>
                <wp:extent cx="540000" cy="0"/>
                <wp:effectExtent l="0" t="19050" r="31750" b="19050"/>
                <wp:wrapNone/>
                <wp:docPr id="26" name="Conector recto 26"/>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6A8A05" id="Conector recto 26" o:spid="_x0000_s1026" style="position:absolute;z-index:251718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95pt" to="42.5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" strokecolor="red" strokeweight="2.5pt">
                <v:stroke joinstyle="miter"/>
                <w10:wrap anchorx="margin"/>
              </v:line>
            </w:pict>
          </mc:Fallback>
        </mc:AlternateContent>
      </w:r>
      <w:bookmarkEnd w:id="5"/>
      <w:r w:rsidR="00741A8C">
        <w:rPr>
          <w:rFonts w:ascii="Times New Roman" w:hAnsi="Times New Roman" w:cs="Times New Roman"/>
          <w:color w:val="767171"/>
        </w:rPr>
        <w:t>Servicio al Ciudadano y Transparencia Institucional</w:t>
      </w:r>
    </w:p>
    <w:p w14:paraId="13CB5AA1" w14:textId="77777777" w:rsidR="00BE02B3" w:rsidRPr="00BE02B3" w:rsidRDefault="00BE02B3" w:rsidP="00BE02B3"/>
    <w:p w14:paraId="79CF1B3B" w14:textId="7B607CF8" w:rsidR="002F05F0" w:rsidRDefault="002F05F0" w:rsidP="00D933D2">
      <w:pPr>
        <w:pStyle w:val="Prrafodelista"/>
        <w:numPr>
          <w:ilvl w:val="1"/>
          <w:numId w:val="1"/>
        </w:num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Nivel de la satisfacción con el servicio</w:t>
      </w:r>
    </w:p>
    <w:p w14:paraId="3FA735EC" w14:textId="77777777" w:rsidR="00BE02B3" w:rsidRDefault="00BE02B3" w:rsidP="00BE02B3">
      <w:pPr>
        <w:pStyle w:val="Prrafodelista"/>
        <w:spacing w:line="360" w:lineRule="auto"/>
        <w:ind w:left="1364"/>
        <w:rPr>
          <w:rFonts w:ascii="Times New Roman" w:hAnsi="Times New Roman" w:cs="Times New Roman"/>
          <w:color w:val="767171"/>
          <w:sz w:val="24"/>
          <w:szCs w:val="24"/>
        </w:rPr>
      </w:pPr>
    </w:p>
    <w:p w14:paraId="446A0EC4" w14:textId="6EE37829" w:rsidR="00167286" w:rsidRDefault="00167286" w:rsidP="00D933D2">
      <w:pPr>
        <w:pStyle w:val="Prrafodelista"/>
        <w:numPr>
          <w:ilvl w:val="0"/>
          <w:numId w:val="38"/>
        </w:num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Carta Compromiso</w:t>
      </w:r>
    </w:p>
    <w:p w14:paraId="2785B59B" w14:textId="7EC78CD3" w:rsidR="00127C27" w:rsidRDefault="00EB199B" w:rsidP="00D933D2">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Debido al proceso de cambios que han tenido los departamentos de la institución, se han retrasado algunas actividades que ya estaban comenzada, la carta compromiso al ciudadano es una de ellas.</w:t>
      </w:r>
    </w:p>
    <w:p w14:paraId="073A4734" w14:textId="3CA91EF7" w:rsidR="00EB199B" w:rsidRPr="00127C27" w:rsidRDefault="00EB199B" w:rsidP="00D933D2">
      <w:p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 xml:space="preserve">Cabe destacar que la misma la tenemos a un nivel de avance de un 80%, estimamos que para comienzo del año 2022 la tendremos lista y subida a la plataforma del SISMAP. </w:t>
      </w:r>
    </w:p>
    <w:p w14:paraId="04A26015" w14:textId="77777777" w:rsidR="00167286" w:rsidRDefault="00167286" w:rsidP="00D933D2">
      <w:pPr>
        <w:pStyle w:val="Prrafodelista"/>
        <w:spacing w:line="360" w:lineRule="auto"/>
        <w:ind w:left="1080"/>
        <w:rPr>
          <w:rFonts w:ascii="Times New Roman" w:hAnsi="Times New Roman" w:cs="Times New Roman"/>
          <w:color w:val="767171"/>
          <w:sz w:val="24"/>
          <w:szCs w:val="24"/>
        </w:rPr>
      </w:pPr>
    </w:p>
    <w:p w14:paraId="6CD6CA1E" w14:textId="6E55EA7E" w:rsidR="007C1ABE" w:rsidRPr="007C1ABE" w:rsidRDefault="00167286" w:rsidP="00D933D2">
      <w:pPr>
        <w:pStyle w:val="Prrafodelista"/>
        <w:numPr>
          <w:ilvl w:val="0"/>
          <w:numId w:val="38"/>
        </w:numPr>
        <w:spacing w:line="360" w:lineRule="auto"/>
        <w:rPr>
          <w:rFonts w:ascii="Times New Roman" w:hAnsi="Times New Roman" w:cs="Times New Roman"/>
          <w:color w:val="767171"/>
          <w:sz w:val="24"/>
          <w:szCs w:val="24"/>
        </w:rPr>
      </w:pPr>
      <w:r>
        <w:rPr>
          <w:rFonts w:ascii="Times New Roman" w:hAnsi="Times New Roman" w:cs="Times New Roman"/>
          <w:color w:val="767171"/>
          <w:sz w:val="24"/>
          <w:szCs w:val="24"/>
        </w:rPr>
        <w:t>Resultados de encuesta de satisfacción a nivel interno y externo.</w:t>
      </w:r>
    </w:p>
    <w:p w14:paraId="0714C289" w14:textId="7111CD6B" w:rsidR="007C1ABE" w:rsidRPr="007C1ABE" w:rsidRDefault="007C1ABE" w:rsidP="00D933D2">
      <w:pPr>
        <w:pStyle w:val="Default"/>
        <w:spacing w:line="360" w:lineRule="auto"/>
        <w:jc w:val="both"/>
        <w:rPr>
          <w:rFonts w:ascii="Times New Roman" w:hAnsi="Times New Roman" w:cs="Times New Roman"/>
          <w:color w:val="767171"/>
        </w:rPr>
      </w:pPr>
      <w:r w:rsidRPr="007C1ABE">
        <w:rPr>
          <w:rFonts w:ascii="Times New Roman" w:hAnsi="Times New Roman" w:cs="Times New Roman"/>
          <w:color w:val="767171"/>
        </w:rPr>
        <w:t xml:space="preserve">La Corporación del Acueducto y Alcantarillado de La Romana COAAROM, ha querido recoger la opinión sobre la satisfacción de los usuarios acerca de diferentes aspectos. La información recabada será útil para determinar la percepción de los usuarios y promover actuaciones que redunden en una mejora de la calidad de los servicios de la institución. </w:t>
      </w:r>
    </w:p>
    <w:p w14:paraId="4277A8F5" w14:textId="652C5C78" w:rsidR="007C1ABE" w:rsidRDefault="007C1ABE" w:rsidP="00D933D2">
      <w:pPr>
        <w:pStyle w:val="Default"/>
        <w:spacing w:line="360" w:lineRule="auto"/>
        <w:jc w:val="both"/>
        <w:rPr>
          <w:rFonts w:ascii="Times New Roman" w:hAnsi="Times New Roman" w:cs="Times New Roman"/>
          <w:color w:val="767171"/>
        </w:rPr>
      </w:pPr>
      <w:r w:rsidRPr="007C1ABE">
        <w:rPr>
          <w:rFonts w:ascii="Times New Roman" w:hAnsi="Times New Roman" w:cs="Times New Roman"/>
          <w:color w:val="767171"/>
        </w:rPr>
        <w:t xml:space="preserve">La encuesta realizada tiene por objeto recoger una serie de información cuantificables sobre la opinión y satisfacción que los usuarios tienen con respecto a los servicios que les son ofrecidos. </w:t>
      </w:r>
    </w:p>
    <w:p w14:paraId="71E442C7" w14:textId="77777777" w:rsidR="007C1ABE" w:rsidRPr="007C1ABE" w:rsidRDefault="007C1ABE" w:rsidP="00D933D2">
      <w:pPr>
        <w:pStyle w:val="Default"/>
        <w:spacing w:line="360" w:lineRule="auto"/>
        <w:jc w:val="both"/>
        <w:rPr>
          <w:rFonts w:ascii="Times New Roman" w:hAnsi="Times New Roman" w:cs="Times New Roman"/>
          <w:color w:val="767171"/>
        </w:rPr>
      </w:pPr>
    </w:p>
    <w:p w14:paraId="039998C6" w14:textId="0CCC7415" w:rsidR="007C1ABE" w:rsidRDefault="007C1ABE" w:rsidP="00D933D2">
      <w:pPr>
        <w:pStyle w:val="Default"/>
        <w:spacing w:line="360" w:lineRule="auto"/>
        <w:jc w:val="both"/>
        <w:rPr>
          <w:rFonts w:ascii="Times New Roman" w:hAnsi="Times New Roman" w:cs="Times New Roman"/>
          <w:color w:val="767171"/>
        </w:rPr>
      </w:pPr>
      <w:r w:rsidRPr="007C1ABE">
        <w:rPr>
          <w:rFonts w:ascii="Times New Roman" w:hAnsi="Times New Roman" w:cs="Times New Roman"/>
          <w:color w:val="767171"/>
        </w:rPr>
        <w:t xml:space="preserve">En el caso de la encuesta que nos ocupa, los datos fueron recogidos durante el período del 21 de junio al 09 de julio del 2021, a través de un cuestionario on-line. El cuestionario utilizado consta de lo siguiente: </w:t>
      </w:r>
    </w:p>
    <w:p w14:paraId="1A8DF8D6" w14:textId="77777777" w:rsidR="00BE02B3" w:rsidRPr="007C1ABE" w:rsidRDefault="00BE02B3" w:rsidP="00D933D2">
      <w:pPr>
        <w:pStyle w:val="Default"/>
        <w:spacing w:line="360" w:lineRule="auto"/>
        <w:jc w:val="both"/>
        <w:rPr>
          <w:rFonts w:ascii="Times New Roman" w:hAnsi="Times New Roman" w:cs="Times New Roman"/>
          <w:color w:val="767171"/>
        </w:rPr>
      </w:pPr>
    </w:p>
    <w:p w14:paraId="36868845" w14:textId="77777777" w:rsidR="007C1ABE" w:rsidRPr="007C1ABE" w:rsidRDefault="007C1ABE" w:rsidP="00D933D2">
      <w:pPr>
        <w:pStyle w:val="Default"/>
        <w:spacing w:after="122" w:line="360" w:lineRule="auto"/>
        <w:jc w:val="both"/>
        <w:rPr>
          <w:rFonts w:ascii="Times New Roman" w:hAnsi="Times New Roman" w:cs="Times New Roman"/>
          <w:color w:val="767171"/>
        </w:rPr>
      </w:pPr>
      <w:r w:rsidRPr="007C1ABE">
        <w:rPr>
          <w:rFonts w:ascii="Times New Roman" w:hAnsi="Times New Roman" w:cs="Times New Roman"/>
          <w:color w:val="767171"/>
        </w:rPr>
        <w:t xml:space="preserve"> Código de Sistema / Cliente </w:t>
      </w:r>
    </w:p>
    <w:p w14:paraId="62269C93" w14:textId="77777777" w:rsidR="007C1ABE" w:rsidRPr="007C1ABE" w:rsidRDefault="007C1ABE" w:rsidP="00D933D2">
      <w:pPr>
        <w:pStyle w:val="Default"/>
        <w:spacing w:after="122" w:line="360" w:lineRule="auto"/>
        <w:jc w:val="both"/>
        <w:rPr>
          <w:rFonts w:ascii="Times New Roman" w:hAnsi="Times New Roman" w:cs="Times New Roman"/>
          <w:color w:val="767171"/>
        </w:rPr>
      </w:pPr>
      <w:r w:rsidRPr="007C1ABE">
        <w:rPr>
          <w:rFonts w:ascii="Times New Roman" w:hAnsi="Times New Roman" w:cs="Times New Roman"/>
          <w:color w:val="767171"/>
        </w:rPr>
        <w:t xml:space="preserve"> Nombre de Usuario </w:t>
      </w:r>
    </w:p>
    <w:p w14:paraId="7E51A79D" w14:textId="77777777" w:rsidR="007C1ABE" w:rsidRPr="007C1ABE" w:rsidRDefault="007C1ABE" w:rsidP="00D933D2">
      <w:pPr>
        <w:pStyle w:val="Default"/>
        <w:spacing w:after="122" w:line="360" w:lineRule="auto"/>
        <w:jc w:val="both"/>
        <w:rPr>
          <w:rFonts w:ascii="Times New Roman" w:hAnsi="Times New Roman" w:cs="Times New Roman"/>
          <w:color w:val="767171"/>
        </w:rPr>
      </w:pPr>
      <w:r w:rsidRPr="007C1ABE">
        <w:rPr>
          <w:rFonts w:ascii="Times New Roman" w:hAnsi="Times New Roman" w:cs="Times New Roman"/>
          <w:color w:val="767171"/>
        </w:rPr>
        <w:t xml:space="preserve"> Celular </w:t>
      </w:r>
    </w:p>
    <w:p w14:paraId="1D9827AD" w14:textId="77777777" w:rsidR="007C1ABE" w:rsidRPr="007C1ABE" w:rsidRDefault="007C1ABE" w:rsidP="00D933D2">
      <w:pPr>
        <w:pStyle w:val="Default"/>
        <w:spacing w:after="122" w:line="360" w:lineRule="auto"/>
        <w:jc w:val="both"/>
        <w:rPr>
          <w:rFonts w:ascii="Times New Roman" w:hAnsi="Times New Roman" w:cs="Times New Roman"/>
          <w:color w:val="767171"/>
        </w:rPr>
      </w:pPr>
      <w:r w:rsidRPr="007C1ABE">
        <w:rPr>
          <w:rFonts w:ascii="Times New Roman" w:hAnsi="Times New Roman" w:cs="Times New Roman"/>
          <w:color w:val="767171"/>
        </w:rPr>
        <w:t xml:space="preserve"> Servicio Recibido </w:t>
      </w:r>
    </w:p>
    <w:p w14:paraId="7136D237" w14:textId="77777777" w:rsidR="007C1ABE" w:rsidRPr="007C1ABE" w:rsidRDefault="007C1ABE" w:rsidP="00D933D2">
      <w:pPr>
        <w:pStyle w:val="Default"/>
        <w:spacing w:after="122" w:line="360" w:lineRule="auto"/>
        <w:jc w:val="both"/>
        <w:rPr>
          <w:rFonts w:ascii="Times New Roman" w:hAnsi="Times New Roman" w:cs="Times New Roman"/>
          <w:color w:val="767171"/>
        </w:rPr>
      </w:pPr>
      <w:r w:rsidRPr="007C1ABE">
        <w:rPr>
          <w:rFonts w:ascii="Times New Roman" w:hAnsi="Times New Roman" w:cs="Times New Roman"/>
          <w:color w:val="767171"/>
        </w:rPr>
        <w:t xml:space="preserve"> ¿Cómo valora usted la amabilidad de la persona que le brindó el servicio? </w:t>
      </w:r>
    </w:p>
    <w:p w14:paraId="5F2B74ED" w14:textId="77777777" w:rsidR="007C1ABE" w:rsidRPr="007C1ABE" w:rsidRDefault="007C1ABE" w:rsidP="00D933D2">
      <w:pPr>
        <w:pStyle w:val="Default"/>
        <w:spacing w:after="122" w:line="360" w:lineRule="auto"/>
        <w:jc w:val="both"/>
        <w:rPr>
          <w:rFonts w:ascii="Times New Roman" w:hAnsi="Times New Roman" w:cs="Times New Roman"/>
          <w:color w:val="767171"/>
        </w:rPr>
      </w:pPr>
      <w:r w:rsidRPr="007C1ABE">
        <w:rPr>
          <w:rFonts w:ascii="Times New Roman" w:hAnsi="Times New Roman" w:cs="Times New Roman"/>
          <w:color w:val="767171"/>
        </w:rPr>
        <w:t xml:space="preserve"> ¿Cómo valora usted la fiabilidad del servicio recibido? </w:t>
      </w:r>
    </w:p>
    <w:p w14:paraId="21318623" w14:textId="77777777" w:rsidR="007C1ABE" w:rsidRPr="007C1ABE" w:rsidRDefault="007C1ABE" w:rsidP="00D933D2">
      <w:pPr>
        <w:pStyle w:val="Default"/>
        <w:spacing w:after="122" w:line="360" w:lineRule="auto"/>
        <w:jc w:val="both"/>
        <w:rPr>
          <w:rFonts w:ascii="Times New Roman" w:hAnsi="Times New Roman" w:cs="Times New Roman"/>
          <w:color w:val="767171"/>
        </w:rPr>
      </w:pPr>
      <w:r w:rsidRPr="007C1ABE">
        <w:rPr>
          <w:rFonts w:ascii="Times New Roman" w:hAnsi="Times New Roman" w:cs="Times New Roman"/>
          <w:color w:val="767171"/>
        </w:rPr>
        <w:t xml:space="preserve"> ¿Cómo valora usted el tiempo que tuvo que esperar para recibir el servicio? </w:t>
      </w:r>
    </w:p>
    <w:p w14:paraId="03F39E9F" w14:textId="77777777" w:rsidR="007C1ABE" w:rsidRPr="007C1ABE" w:rsidRDefault="007C1ABE" w:rsidP="00D933D2">
      <w:pPr>
        <w:pStyle w:val="Default"/>
        <w:spacing w:line="360" w:lineRule="auto"/>
        <w:jc w:val="both"/>
        <w:rPr>
          <w:rFonts w:ascii="Times New Roman" w:hAnsi="Times New Roman" w:cs="Times New Roman"/>
          <w:color w:val="767171"/>
        </w:rPr>
      </w:pPr>
      <w:r w:rsidRPr="007C1ABE">
        <w:rPr>
          <w:rFonts w:ascii="Times New Roman" w:hAnsi="Times New Roman" w:cs="Times New Roman"/>
          <w:color w:val="767171"/>
        </w:rPr>
        <w:t xml:space="preserve"> ¿Cómo valora usted la profesionalidad de la persona que le brindó el servicio? </w:t>
      </w:r>
    </w:p>
    <w:p w14:paraId="3418EC31" w14:textId="77777777" w:rsidR="007C1ABE" w:rsidRPr="007C1ABE" w:rsidRDefault="007C1ABE" w:rsidP="00D933D2">
      <w:pPr>
        <w:pStyle w:val="Default"/>
        <w:spacing w:line="360" w:lineRule="auto"/>
        <w:jc w:val="both"/>
        <w:rPr>
          <w:rFonts w:ascii="Times New Roman" w:hAnsi="Times New Roman" w:cs="Times New Roman"/>
          <w:color w:val="767171"/>
        </w:rPr>
      </w:pPr>
    </w:p>
    <w:p w14:paraId="446F14A4" w14:textId="4B2BBB90" w:rsidR="007C1ABE" w:rsidRDefault="007C1ABE" w:rsidP="00D933D2">
      <w:pPr>
        <w:spacing w:line="360" w:lineRule="auto"/>
        <w:jc w:val="both"/>
        <w:rPr>
          <w:rFonts w:ascii="Times New Roman" w:hAnsi="Times New Roman" w:cs="Times New Roman"/>
          <w:color w:val="767171"/>
          <w:sz w:val="24"/>
          <w:szCs w:val="24"/>
        </w:rPr>
      </w:pPr>
      <w:r w:rsidRPr="007C1ABE">
        <w:rPr>
          <w:rFonts w:ascii="Times New Roman" w:hAnsi="Times New Roman" w:cs="Times New Roman"/>
          <w:color w:val="767171"/>
          <w:sz w:val="24"/>
          <w:szCs w:val="24"/>
        </w:rPr>
        <w:t>La escala de respuesta está formada por las siguientes opciones: Muy Bueno, Bueno, Regular, Malo y Muy Malo.</w:t>
      </w:r>
    </w:p>
    <w:p w14:paraId="67C75342" w14:textId="77777777" w:rsidR="00FF0091" w:rsidRPr="007C1ABE" w:rsidRDefault="00FF0091" w:rsidP="00D933D2">
      <w:pPr>
        <w:spacing w:line="360" w:lineRule="auto"/>
        <w:jc w:val="both"/>
        <w:rPr>
          <w:rFonts w:ascii="Times New Roman" w:hAnsi="Times New Roman" w:cs="Times New Roman"/>
          <w:color w:val="767171"/>
          <w:sz w:val="24"/>
          <w:szCs w:val="24"/>
        </w:rPr>
      </w:pPr>
    </w:p>
    <w:p w14:paraId="4E278DF2" w14:textId="77777777" w:rsidR="007C1ABE" w:rsidRPr="007C1ABE" w:rsidRDefault="007C1ABE" w:rsidP="00D933D2">
      <w:pPr>
        <w:pStyle w:val="Default"/>
        <w:spacing w:line="360" w:lineRule="auto"/>
        <w:jc w:val="both"/>
        <w:rPr>
          <w:rFonts w:ascii="Times New Roman" w:hAnsi="Times New Roman" w:cs="Times New Roman"/>
          <w:color w:val="767171"/>
        </w:rPr>
      </w:pPr>
      <w:r w:rsidRPr="007C1ABE">
        <w:rPr>
          <w:rFonts w:ascii="Times New Roman" w:hAnsi="Times New Roman" w:cs="Times New Roman"/>
          <w:color w:val="767171"/>
        </w:rPr>
        <w:t xml:space="preserve">La encuesta se ha realizado vía telefónica a través del </w:t>
      </w:r>
      <w:proofErr w:type="spellStart"/>
      <w:r w:rsidRPr="007C1ABE">
        <w:rPr>
          <w:rFonts w:ascii="Times New Roman" w:hAnsi="Times New Roman" w:cs="Times New Roman"/>
          <w:color w:val="767171"/>
        </w:rPr>
        <w:t>Call</w:t>
      </w:r>
      <w:proofErr w:type="spellEnd"/>
      <w:r w:rsidRPr="007C1ABE">
        <w:rPr>
          <w:rFonts w:ascii="Times New Roman" w:hAnsi="Times New Roman" w:cs="Times New Roman"/>
          <w:color w:val="767171"/>
        </w:rPr>
        <w:t xml:space="preserve"> Center. Se ha asegurado la confidencialidad de las valoraciones y los comentarios de los encuestados. De todos ellos, ha </w:t>
      </w:r>
      <w:r w:rsidRPr="007C1ABE">
        <w:rPr>
          <w:rFonts w:ascii="Times New Roman" w:hAnsi="Times New Roman" w:cs="Times New Roman"/>
          <w:color w:val="767171"/>
        </w:rPr>
        <w:lastRenderedPageBreak/>
        <w:t xml:space="preserve">respondido al cuestionario una cantidad considerable, la cual supone un 80% de tasa de respuesta. Atendiendo a la población encuestada, el índice de respuesta se considera válido. </w:t>
      </w:r>
    </w:p>
    <w:p w14:paraId="1E2AF5A1" w14:textId="0047FBBA" w:rsidR="007C1ABE" w:rsidRDefault="007C1ABE" w:rsidP="00D933D2">
      <w:pPr>
        <w:spacing w:line="360" w:lineRule="auto"/>
        <w:ind w:left="720"/>
        <w:jc w:val="both"/>
        <w:rPr>
          <w:rFonts w:ascii="Times New Roman" w:hAnsi="Times New Roman" w:cs="Times New Roman"/>
          <w:color w:val="767171"/>
          <w:sz w:val="24"/>
          <w:szCs w:val="24"/>
        </w:rPr>
      </w:pPr>
    </w:p>
    <w:p w14:paraId="459060A7" w14:textId="06ED4692" w:rsidR="007C054A" w:rsidRDefault="00F664AB" w:rsidP="007C054A">
      <w:pPr>
        <w:spacing w:after="0" w:line="276" w:lineRule="auto"/>
        <w:ind w:left="720"/>
        <w:jc w:val="both"/>
        <w:rPr>
          <w:rFonts w:ascii="Times New Roman" w:hAnsi="Times New Roman" w:cs="Times New Roman"/>
          <w:color w:val="767171"/>
          <w:sz w:val="24"/>
          <w:szCs w:val="24"/>
        </w:rPr>
      </w:pPr>
      <w:r>
        <w:rPr>
          <w:rFonts w:ascii="Times New Roman" w:hAnsi="Times New Roman" w:cs="Times New Roman"/>
          <w:color w:val="767171"/>
          <w:sz w:val="24"/>
          <w:szCs w:val="24"/>
        </w:rPr>
        <w:t>Servicio Recibido:</w:t>
      </w:r>
    </w:p>
    <w:p w14:paraId="327DA47E" w14:textId="57B8FC5F" w:rsidR="00F664AB" w:rsidRDefault="00F664AB" w:rsidP="00F664AB">
      <w:pPr>
        <w:spacing w:after="0" w:line="360" w:lineRule="auto"/>
        <w:ind w:left="720"/>
        <w:jc w:val="both"/>
        <w:rPr>
          <w:rFonts w:ascii="Times New Roman" w:hAnsi="Times New Roman" w:cs="Times New Roman"/>
          <w:color w:val="767171"/>
          <w:sz w:val="20"/>
          <w:szCs w:val="20"/>
        </w:rPr>
      </w:pPr>
      <w:r w:rsidRPr="00F664AB">
        <w:rPr>
          <w:rFonts w:ascii="Times New Roman" w:hAnsi="Times New Roman" w:cs="Times New Roman"/>
          <w:color w:val="767171"/>
          <w:sz w:val="20"/>
          <w:szCs w:val="20"/>
        </w:rPr>
        <w:t>413 respuestas.</w:t>
      </w:r>
    </w:p>
    <w:p w14:paraId="6EB69E3A" w14:textId="6EE10F7A" w:rsidR="007C054A" w:rsidRDefault="007C054A" w:rsidP="00F664AB">
      <w:pPr>
        <w:spacing w:after="0" w:line="360" w:lineRule="auto"/>
        <w:ind w:left="720"/>
        <w:jc w:val="both"/>
        <w:rPr>
          <w:rFonts w:ascii="Times New Roman" w:hAnsi="Times New Roman" w:cs="Times New Roman"/>
          <w:color w:val="767171"/>
          <w:sz w:val="20"/>
          <w:szCs w:val="20"/>
        </w:rPr>
      </w:pPr>
    </w:p>
    <w:p w14:paraId="6BA2F24B" w14:textId="29CDA949" w:rsidR="00167286" w:rsidRDefault="00D5663B" w:rsidP="00D933D2">
      <w:pPr>
        <w:pStyle w:val="Prrafodelista"/>
        <w:spacing w:line="360" w:lineRule="auto"/>
        <w:ind w:left="1004"/>
        <w:rPr>
          <w:rFonts w:ascii="Times New Roman" w:hAnsi="Times New Roman" w:cs="Times New Roman"/>
          <w:color w:val="767171"/>
          <w:sz w:val="24"/>
          <w:szCs w:val="24"/>
        </w:rPr>
      </w:pPr>
      <w:r w:rsidRPr="00D5663B">
        <w:rPr>
          <w:noProof/>
        </w:rPr>
        <w:drawing>
          <wp:inline distT="0" distB="0" distL="0" distR="0" wp14:anchorId="39B4A361" wp14:editId="5C1196A9">
            <wp:extent cx="5943600" cy="259524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595245"/>
                    </a:xfrm>
                    <a:prstGeom prst="rect">
                      <a:avLst/>
                    </a:prstGeom>
                    <a:noFill/>
                    <a:ln>
                      <a:noFill/>
                    </a:ln>
                  </pic:spPr>
                </pic:pic>
              </a:graphicData>
            </a:graphic>
          </wp:inline>
        </w:drawing>
      </w:r>
    </w:p>
    <w:p w14:paraId="602BA0DD" w14:textId="04C73739" w:rsidR="00F664AB" w:rsidRDefault="00F664AB" w:rsidP="00D933D2">
      <w:pPr>
        <w:pStyle w:val="Prrafodelista"/>
        <w:spacing w:line="360" w:lineRule="auto"/>
        <w:ind w:left="1004"/>
        <w:rPr>
          <w:rFonts w:ascii="Times New Roman" w:hAnsi="Times New Roman" w:cs="Times New Roman"/>
          <w:color w:val="767171"/>
          <w:sz w:val="24"/>
          <w:szCs w:val="24"/>
        </w:rPr>
      </w:pPr>
    </w:p>
    <w:p w14:paraId="699E3FA0" w14:textId="4E6CA8D9" w:rsidR="00F664AB" w:rsidRDefault="00F664AB" w:rsidP="00AC038B">
      <w:pPr>
        <w:spacing w:after="0" w:line="276" w:lineRule="auto"/>
        <w:ind w:left="720"/>
        <w:jc w:val="both"/>
        <w:rPr>
          <w:rFonts w:ascii="Times New Roman" w:hAnsi="Times New Roman" w:cs="Times New Roman"/>
          <w:color w:val="767171"/>
          <w:sz w:val="24"/>
          <w:szCs w:val="24"/>
        </w:rPr>
      </w:pPr>
      <w:r w:rsidRPr="00F664AB">
        <w:rPr>
          <w:rFonts w:ascii="Times New Roman" w:hAnsi="Times New Roman" w:cs="Times New Roman"/>
          <w:color w:val="767171"/>
          <w:sz w:val="24"/>
          <w:szCs w:val="24"/>
        </w:rPr>
        <w:t>¿Como valora usted la amabilidad de la persona que le brindo el servicio?</w:t>
      </w:r>
    </w:p>
    <w:p w14:paraId="581EDAFA" w14:textId="32C38D86" w:rsidR="00AC038B" w:rsidRPr="00AC038B" w:rsidRDefault="00AC038B" w:rsidP="00AC038B">
      <w:pPr>
        <w:spacing w:after="0" w:line="276" w:lineRule="auto"/>
        <w:ind w:left="720"/>
        <w:jc w:val="both"/>
        <w:rPr>
          <w:rFonts w:ascii="Times New Roman" w:hAnsi="Times New Roman" w:cs="Times New Roman"/>
          <w:color w:val="767171"/>
          <w:sz w:val="20"/>
          <w:szCs w:val="20"/>
        </w:rPr>
      </w:pPr>
      <w:r w:rsidRPr="00AC038B">
        <w:rPr>
          <w:rFonts w:ascii="Times New Roman" w:hAnsi="Times New Roman" w:cs="Times New Roman"/>
          <w:color w:val="767171"/>
          <w:sz w:val="20"/>
          <w:szCs w:val="20"/>
        </w:rPr>
        <w:t>413 respuestas.</w:t>
      </w:r>
    </w:p>
    <w:p w14:paraId="13192C51" w14:textId="7041A91D" w:rsidR="00AC038B" w:rsidRDefault="001F48DA" w:rsidP="00852AB8">
      <w:pPr>
        <w:spacing w:after="0" w:line="276" w:lineRule="auto"/>
        <w:ind w:left="2880" w:hanging="2160"/>
        <w:jc w:val="center"/>
        <w:rPr>
          <w:rFonts w:ascii="Times New Roman" w:hAnsi="Times New Roman" w:cs="Times New Roman"/>
          <w:color w:val="767171"/>
          <w:sz w:val="24"/>
          <w:szCs w:val="24"/>
        </w:rPr>
      </w:pPr>
      <w:r>
        <w:rPr>
          <w:rFonts w:ascii="Times New Roman" w:hAnsi="Times New Roman" w:cs="Times New Roman"/>
          <w:noProof/>
          <w:color w:val="767171"/>
          <w:sz w:val="24"/>
          <w:szCs w:val="24"/>
        </w:rPr>
        <w:drawing>
          <wp:inline distT="0" distB="0" distL="0" distR="0" wp14:anchorId="169E5E43" wp14:editId="025DC357">
            <wp:extent cx="5623560" cy="3259008"/>
            <wp:effectExtent l="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38828" cy="3267857"/>
                    </a:xfrm>
                    <a:prstGeom prst="rect">
                      <a:avLst/>
                    </a:prstGeom>
                    <a:noFill/>
                    <a:ln>
                      <a:noFill/>
                    </a:ln>
                  </pic:spPr>
                </pic:pic>
              </a:graphicData>
            </a:graphic>
          </wp:inline>
        </w:drawing>
      </w:r>
    </w:p>
    <w:p w14:paraId="46A9B14E" w14:textId="77777777" w:rsidR="00AC038B" w:rsidRDefault="00AC038B" w:rsidP="001F48DA">
      <w:pPr>
        <w:spacing w:after="0" w:line="276" w:lineRule="auto"/>
        <w:jc w:val="both"/>
        <w:rPr>
          <w:rFonts w:ascii="Times New Roman" w:hAnsi="Times New Roman" w:cs="Times New Roman"/>
          <w:color w:val="767171"/>
          <w:sz w:val="24"/>
          <w:szCs w:val="24"/>
        </w:rPr>
      </w:pPr>
    </w:p>
    <w:p w14:paraId="2A19ECE6" w14:textId="77565938" w:rsidR="00AC038B" w:rsidRPr="00AC038B" w:rsidRDefault="00AC038B" w:rsidP="00AC038B">
      <w:pPr>
        <w:spacing w:after="0" w:line="276" w:lineRule="auto"/>
        <w:ind w:left="720"/>
        <w:jc w:val="both"/>
        <w:rPr>
          <w:rFonts w:ascii="Times New Roman" w:hAnsi="Times New Roman" w:cs="Times New Roman"/>
          <w:color w:val="767171"/>
          <w:sz w:val="24"/>
          <w:szCs w:val="24"/>
        </w:rPr>
      </w:pPr>
      <w:r w:rsidRPr="00AC038B">
        <w:rPr>
          <w:rFonts w:ascii="Times New Roman" w:hAnsi="Times New Roman" w:cs="Times New Roman"/>
          <w:color w:val="767171"/>
          <w:sz w:val="24"/>
          <w:szCs w:val="24"/>
        </w:rPr>
        <w:t>¿Como Valora usted la fiabilidad del servicio recibido?</w:t>
      </w:r>
    </w:p>
    <w:p w14:paraId="039F8513" w14:textId="77777777" w:rsidR="00AC038B" w:rsidRPr="00AC038B" w:rsidRDefault="00AC038B" w:rsidP="00AC038B">
      <w:pPr>
        <w:spacing w:after="0" w:line="276" w:lineRule="auto"/>
        <w:ind w:left="720"/>
        <w:jc w:val="both"/>
        <w:rPr>
          <w:rFonts w:ascii="Times New Roman" w:hAnsi="Times New Roman" w:cs="Times New Roman"/>
          <w:color w:val="767171"/>
          <w:sz w:val="20"/>
          <w:szCs w:val="20"/>
        </w:rPr>
      </w:pPr>
      <w:r w:rsidRPr="00AC038B">
        <w:rPr>
          <w:rFonts w:ascii="Times New Roman" w:hAnsi="Times New Roman" w:cs="Times New Roman"/>
          <w:color w:val="767171"/>
          <w:sz w:val="20"/>
          <w:szCs w:val="20"/>
        </w:rPr>
        <w:t>413 respuestas.</w:t>
      </w:r>
    </w:p>
    <w:p w14:paraId="0D11EC36" w14:textId="77777777" w:rsidR="00AC038B" w:rsidRPr="00AC038B" w:rsidRDefault="00AC038B" w:rsidP="00AC038B">
      <w:pPr>
        <w:spacing w:after="0" w:line="276" w:lineRule="auto"/>
        <w:ind w:left="720"/>
        <w:jc w:val="both"/>
        <w:rPr>
          <w:rFonts w:ascii="Times New Roman" w:hAnsi="Times New Roman" w:cs="Times New Roman"/>
          <w:color w:val="767171"/>
          <w:sz w:val="24"/>
          <w:szCs w:val="24"/>
        </w:rPr>
      </w:pPr>
    </w:p>
    <w:p w14:paraId="1CF79A56" w14:textId="2F770004" w:rsidR="00AC038B" w:rsidRDefault="00852AB8" w:rsidP="00852AB8">
      <w:pPr>
        <w:spacing w:after="0" w:line="276" w:lineRule="auto"/>
        <w:ind w:left="720"/>
        <w:jc w:val="center"/>
        <w:rPr>
          <w:rFonts w:ascii="Times New Roman" w:hAnsi="Times New Roman" w:cs="Times New Roman"/>
          <w:color w:val="767171"/>
          <w:sz w:val="24"/>
          <w:szCs w:val="24"/>
        </w:rPr>
      </w:pPr>
      <w:r>
        <w:rPr>
          <w:rFonts w:ascii="Times New Roman" w:hAnsi="Times New Roman" w:cs="Times New Roman"/>
          <w:noProof/>
          <w:color w:val="767171"/>
          <w:sz w:val="24"/>
          <w:szCs w:val="24"/>
        </w:rPr>
        <w:drawing>
          <wp:inline distT="0" distB="0" distL="0" distR="0" wp14:anchorId="720C2196" wp14:editId="346C0025">
            <wp:extent cx="4516611" cy="2628900"/>
            <wp:effectExtent l="0" t="0" r="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541967" cy="2643658"/>
                    </a:xfrm>
                    <a:prstGeom prst="rect">
                      <a:avLst/>
                    </a:prstGeom>
                    <a:noFill/>
                    <a:ln>
                      <a:noFill/>
                    </a:ln>
                  </pic:spPr>
                </pic:pic>
              </a:graphicData>
            </a:graphic>
          </wp:inline>
        </w:drawing>
      </w:r>
    </w:p>
    <w:p w14:paraId="4923839C" w14:textId="77777777" w:rsidR="00AC038B" w:rsidRPr="00AC038B" w:rsidRDefault="00AC038B" w:rsidP="00AC038B">
      <w:pPr>
        <w:spacing w:after="0" w:line="276" w:lineRule="auto"/>
        <w:ind w:left="720"/>
        <w:jc w:val="both"/>
        <w:rPr>
          <w:rFonts w:ascii="Times New Roman" w:hAnsi="Times New Roman" w:cs="Times New Roman"/>
          <w:color w:val="767171"/>
          <w:sz w:val="24"/>
          <w:szCs w:val="24"/>
        </w:rPr>
      </w:pPr>
    </w:p>
    <w:p w14:paraId="31AC42B0" w14:textId="1ABC9E75" w:rsidR="00AC038B" w:rsidRPr="00AC038B" w:rsidRDefault="00AC038B" w:rsidP="00AC038B">
      <w:pPr>
        <w:spacing w:after="0" w:line="276" w:lineRule="auto"/>
        <w:ind w:left="720"/>
        <w:jc w:val="both"/>
        <w:rPr>
          <w:rFonts w:ascii="Times New Roman" w:hAnsi="Times New Roman" w:cs="Times New Roman"/>
          <w:color w:val="767171"/>
          <w:sz w:val="24"/>
          <w:szCs w:val="24"/>
        </w:rPr>
      </w:pPr>
      <w:r w:rsidRPr="00AC038B">
        <w:rPr>
          <w:rFonts w:ascii="Times New Roman" w:hAnsi="Times New Roman" w:cs="Times New Roman"/>
          <w:color w:val="767171"/>
          <w:sz w:val="24"/>
          <w:szCs w:val="24"/>
        </w:rPr>
        <w:t>¿Como valora usted el tiempo que tuvo que esperar para recibir el servicio?</w:t>
      </w:r>
    </w:p>
    <w:p w14:paraId="29912999" w14:textId="77777777" w:rsidR="00AC038B" w:rsidRPr="00AC038B" w:rsidRDefault="00AC038B" w:rsidP="00AC038B">
      <w:pPr>
        <w:spacing w:after="0" w:line="276" w:lineRule="auto"/>
        <w:ind w:left="720"/>
        <w:jc w:val="both"/>
        <w:rPr>
          <w:rFonts w:ascii="Times New Roman" w:hAnsi="Times New Roman" w:cs="Times New Roman"/>
          <w:color w:val="767171"/>
          <w:sz w:val="20"/>
          <w:szCs w:val="20"/>
        </w:rPr>
      </w:pPr>
      <w:r w:rsidRPr="00AC038B">
        <w:rPr>
          <w:rFonts w:ascii="Times New Roman" w:hAnsi="Times New Roman" w:cs="Times New Roman"/>
          <w:color w:val="767171"/>
          <w:sz w:val="20"/>
          <w:szCs w:val="20"/>
        </w:rPr>
        <w:t>413 respuestas.</w:t>
      </w:r>
    </w:p>
    <w:p w14:paraId="164D2BAC" w14:textId="77777777" w:rsidR="00AC038B" w:rsidRPr="00AC038B" w:rsidRDefault="00AC038B" w:rsidP="00AC038B">
      <w:pPr>
        <w:spacing w:after="0" w:line="276" w:lineRule="auto"/>
        <w:ind w:left="720"/>
        <w:jc w:val="both"/>
        <w:rPr>
          <w:rFonts w:ascii="Times New Roman" w:hAnsi="Times New Roman" w:cs="Times New Roman"/>
          <w:color w:val="767171"/>
          <w:sz w:val="24"/>
          <w:szCs w:val="24"/>
        </w:rPr>
      </w:pPr>
    </w:p>
    <w:p w14:paraId="403038C7" w14:textId="46819F4C" w:rsidR="00AC038B" w:rsidRPr="00AC038B" w:rsidRDefault="00AC038B" w:rsidP="00AC038B">
      <w:pPr>
        <w:spacing w:after="0" w:line="276" w:lineRule="auto"/>
        <w:ind w:left="720"/>
        <w:jc w:val="both"/>
        <w:rPr>
          <w:rFonts w:ascii="Times New Roman" w:hAnsi="Times New Roman" w:cs="Times New Roman"/>
          <w:color w:val="767171"/>
          <w:sz w:val="24"/>
          <w:szCs w:val="24"/>
        </w:rPr>
      </w:pPr>
    </w:p>
    <w:p w14:paraId="174872C6" w14:textId="7CD08B19" w:rsidR="00AC038B" w:rsidRPr="00AC038B" w:rsidRDefault="00C83DE8" w:rsidP="00C83DE8">
      <w:pPr>
        <w:spacing w:after="0" w:line="276" w:lineRule="auto"/>
        <w:ind w:left="720"/>
        <w:jc w:val="center"/>
        <w:rPr>
          <w:rFonts w:ascii="Times New Roman" w:hAnsi="Times New Roman" w:cs="Times New Roman"/>
          <w:color w:val="767171"/>
          <w:sz w:val="24"/>
          <w:szCs w:val="24"/>
        </w:rPr>
      </w:pPr>
      <w:r>
        <w:rPr>
          <w:rFonts w:ascii="Times New Roman" w:hAnsi="Times New Roman" w:cs="Times New Roman"/>
          <w:noProof/>
          <w:color w:val="767171"/>
          <w:sz w:val="24"/>
          <w:szCs w:val="24"/>
        </w:rPr>
        <w:drawing>
          <wp:inline distT="0" distB="0" distL="0" distR="0" wp14:anchorId="63E6B190" wp14:editId="14C64644">
            <wp:extent cx="4488180" cy="2612351"/>
            <wp:effectExtent l="0" t="0" r="762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20975" cy="2631439"/>
                    </a:xfrm>
                    <a:prstGeom prst="rect">
                      <a:avLst/>
                    </a:prstGeom>
                    <a:noFill/>
                    <a:ln>
                      <a:noFill/>
                    </a:ln>
                  </pic:spPr>
                </pic:pic>
              </a:graphicData>
            </a:graphic>
          </wp:inline>
        </w:drawing>
      </w:r>
    </w:p>
    <w:p w14:paraId="5F164B48" w14:textId="15824F09" w:rsidR="00AC038B" w:rsidRDefault="00AC038B" w:rsidP="00AC038B">
      <w:pPr>
        <w:spacing w:after="0" w:line="276" w:lineRule="auto"/>
        <w:ind w:left="720"/>
        <w:jc w:val="both"/>
        <w:rPr>
          <w:rFonts w:ascii="Times New Roman" w:hAnsi="Times New Roman" w:cs="Times New Roman"/>
          <w:color w:val="767171"/>
          <w:sz w:val="24"/>
          <w:szCs w:val="24"/>
        </w:rPr>
      </w:pPr>
    </w:p>
    <w:p w14:paraId="431EC5D1" w14:textId="0E97A996" w:rsidR="00C83DE8" w:rsidRDefault="00C83DE8" w:rsidP="00AC038B">
      <w:pPr>
        <w:spacing w:after="0" w:line="276" w:lineRule="auto"/>
        <w:ind w:left="720"/>
        <w:jc w:val="both"/>
        <w:rPr>
          <w:rFonts w:ascii="Times New Roman" w:hAnsi="Times New Roman" w:cs="Times New Roman"/>
          <w:color w:val="767171"/>
          <w:sz w:val="24"/>
          <w:szCs w:val="24"/>
        </w:rPr>
      </w:pPr>
    </w:p>
    <w:p w14:paraId="6B519DFB" w14:textId="77777777" w:rsidR="00C83DE8" w:rsidRDefault="00C83DE8" w:rsidP="00AC038B">
      <w:pPr>
        <w:spacing w:after="0" w:line="276" w:lineRule="auto"/>
        <w:ind w:left="720"/>
        <w:jc w:val="both"/>
        <w:rPr>
          <w:rFonts w:ascii="Times New Roman" w:hAnsi="Times New Roman" w:cs="Times New Roman"/>
          <w:color w:val="767171"/>
          <w:sz w:val="24"/>
          <w:szCs w:val="24"/>
        </w:rPr>
      </w:pPr>
    </w:p>
    <w:p w14:paraId="09F4AA21" w14:textId="77777777" w:rsidR="00AC038B" w:rsidRDefault="00AC038B" w:rsidP="00AC038B">
      <w:pPr>
        <w:spacing w:after="0" w:line="276" w:lineRule="auto"/>
        <w:ind w:left="720"/>
        <w:jc w:val="both"/>
        <w:rPr>
          <w:rFonts w:ascii="Times New Roman" w:hAnsi="Times New Roman" w:cs="Times New Roman"/>
          <w:color w:val="767171"/>
          <w:sz w:val="24"/>
          <w:szCs w:val="24"/>
        </w:rPr>
      </w:pPr>
    </w:p>
    <w:p w14:paraId="5711585E" w14:textId="77777777" w:rsidR="00AC038B" w:rsidRDefault="00AC038B" w:rsidP="00AC038B">
      <w:pPr>
        <w:spacing w:after="0" w:line="276" w:lineRule="auto"/>
        <w:ind w:left="720"/>
        <w:jc w:val="both"/>
        <w:rPr>
          <w:rFonts w:ascii="Times New Roman" w:hAnsi="Times New Roman" w:cs="Times New Roman"/>
          <w:color w:val="767171"/>
          <w:sz w:val="24"/>
          <w:szCs w:val="24"/>
        </w:rPr>
      </w:pPr>
    </w:p>
    <w:p w14:paraId="481C8EC9" w14:textId="77777777" w:rsidR="00AC038B" w:rsidRDefault="00AC038B" w:rsidP="00AC038B">
      <w:pPr>
        <w:spacing w:after="0" w:line="276" w:lineRule="auto"/>
        <w:ind w:left="720"/>
        <w:jc w:val="both"/>
        <w:rPr>
          <w:rFonts w:ascii="Times New Roman" w:hAnsi="Times New Roman" w:cs="Times New Roman"/>
          <w:color w:val="767171"/>
          <w:sz w:val="24"/>
          <w:szCs w:val="24"/>
        </w:rPr>
      </w:pPr>
    </w:p>
    <w:p w14:paraId="195821E8" w14:textId="4F77F5C6" w:rsidR="00AC038B" w:rsidRPr="00AC038B" w:rsidRDefault="00AC038B" w:rsidP="00AC038B">
      <w:pPr>
        <w:spacing w:after="0" w:line="276" w:lineRule="auto"/>
        <w:ind w:left="720"/>
        <w:jc w:val="both"/>
        <w:rPr>
          <w:rFonts w:ascii="Times New Roman" w:hAnsi="Times New Roman" w:cs="Times New Roman"/>
          <w:color w:val="767171"/>
          <w:sz w:val="24"/>
          <w:szCs w:val="24"/>
        </w:rPr>
      </w:pPr>
      <w:r w:rsidRPr="00AC038B">
        <w:rPr>
          <w:rFonts w:ascii="Times New Roman" w:hAnsi="Times New Roman" w:cs="Times New Roman"/>
          <w:color w:val="767171"/>
          <w:sz w:val="24"/>
          <w:szCs w:val="24"/>
        </w:rPr>
        <w:lastRenderedPageBreak/>
        <w:t>¿Como valora usted la profesionalidad de la persona que le brindo el servicio?</w:t>
      </w:r>
    </w:p>
    <w:p w14:paraId="7872756A" w14:textId="77777777" w:rsidR="00AC038B" w:rsidRPr="00AC038B" w:rsidRDefault="00AC038B" w:rsidP="00AC038B">
      <w:pPr>
        <w:spacing w:after="0" w:line="276" w:lineRule="auto"/>
        <w:ind w:left="720"/>
        <w:jc w:val="both"/>
        <w:rPr>
          <w:rFonts w:ascii="Times New Roman" w:hAnsi="Times New Roman" w:cs="Times New Roman"/>
          <w:color w:val="767171"/>
          <w:sz w:val="20"/>
          <w:szCs w:val="20"/>
        </w:rPr>
      </w:pPr>
      <w:r w:rsidRPr="00AC038B">
        <w:rPr>
          <w:rFonts w:ascii="Times New Roman" w:hAnsi="Times New Roman" w:cs="Times New Roman"/>
          <w:color w:val="767171"/>
          <w:sz w:val="20"/>
          <w:szCs w:val="20"/>
        </w:rPr>
        <w:t>413 respuestas.</w:t>
      </w:r>
    </w:p>
    <w:p w14:paraId="26C897C0" w14:textId="77777777" w:rsidR="00AC038B" w:rsidRPr="00F664AB" w:rsidRDefault="00AC038B" w:rsidP="00AC038B">
      <w:pPr>
        <w:spacing w:after="0" w:line="360" w:lineRule="auto"/>
        <w:ind w:left="720"/>
        <w:jc w:val="both"/>
        <w:rPr>
          <w:rFonts w:ascii="Times New Roman" w:hAnsi="Times New Roman" w:cs="Times New Roman"/>
          <w:color w:val="767171"/>
          <w:sz w:val="20"/>
          <w:szCs w:val="20"/>
        </w:rPr>
      </w:pPr>
    </w:p>
    <w:p w14:paraId="39965A9C" w14:textId="29D82E8E" w:rsidR="00AC038B" w:rsidRDefault="004143E3" w:rsidP="004143E3">
      <w:pPr>
        <w:pStyle w:val="Prrafodelista"/>
        <w:spacing w:line="360" w:lineRule="auto"/>
        <w:ind w:left="1004"/>
        <w:jc w:val="center"/>
        <w:rPr>
          <w:rFonts w:ascii="Times New Roman" w:hAnsi="Times New Roman" w:cs="Times New Roman"/>
          <w:color w:val="767171"/>
          <w:sz w:val="24"/>
          <w:szCs w:val="24"/>
        </w:rPr>
      </w:pPr>
      <w:r>
        <w:rPr>
          <w:rFonts w:ascii="Times New Roman" w:hAnsi="Times New Roman" w:cs="Times New Roman"/>
          <w:noProof/>
          <w:color w:val="767171"/>
          <w:sz w:val="24"/>
          <w:szCs w:val="24"/>
        </w:rPr>
        <w:drawing>
          <wp:inline distT="0" distB="0" distL="0" distR="0" wp14:anchorId="5DD2BFD2" wp14:editId="2214EC58">
            <wp:extent cx="5052060" cy="2940558"/>
            <wp:effectExtent l="0" t="0" r="0"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60652" cy="2945559"/>
                    </a:xfrm>
                    <a:prstGeom prst="rect">
                      <a:avLst/>
                    </a:prstGeom>
                    <a:noFill/>
                    <a:ln>
                      <a:noFill/>
                    </a:ln>
                  </pic:spPr>
                </pic:pic>
              </a:graphicData>
            </a:graphic>
          </wp:inline>
        </w:drawing>
      </w:r>
    </w:p>
    <w:p w14:paraId="7BDA8108" w14:textId="77777777" w:rsidR="000C02BC" w:rsidRPr="000C02BC" w:rsidRDefault="000C02BC" w:rsidP="00D933D2">
      <w:pPr>
        <w:pStyle w:val="Prrafodelista"/>
        <w:spacing w:line="360" w:lineRule="auto"/>
        <w:ind w:left="1004"/>
        <w:jc w:val="center"/>
        <w:rPr>
          <w:rFonts w:ascii="Times New Roman" w:hAnsi="Times New Roman" w:cs="Times New Roman"/>
          <w:b/>
          <w:bCs/>
          <w:i/>
          <w:iCs/>
          <w:color w:val="FF0000"/>
          <w:sz w:val="44"/>
          <w:szCs w:val="44"/>
        </w:rPr>
      </w:pPr>
    </w:p>
    <w:p w14:paraId="7B5525D4" w14:textId="334904DE" w:rsidR="000C02BC" w:rsidRPr="000C02BC" w:rsidRDefault="000C02BC" w:rsidP="00D933D2">
      <w:pPr>
        <w:pStyle w:val="Prrafodelista"/>
        <w:spacing w:line="360" w:lineRule="auto"/>
        <w:ind w:left="0"/>
        <w:rPr>
          <w:rFonts w:ascii="Times New Roman" w:hAnsi="Times New Roman" w:cs="Times New Roman"/>
          <w:color w:val="767171"/>
          <w:sz w:val="24"/>
          <w:szCs w:val="24"/>
        </w:rPr>
      </w:pPr>
      <w:r w:rsidRPr="000C02BC">
        <w:rPr>
          <w:rFonts w:ascii="Times New Roman" w:hAnsi="Times New Roman" w:cs="Times New Roman"/>
          <w:color w:val="767171"/>
          <w:sz w:val="24"/>
          <w:szCs w:val="24"/>
        </w:rPr>
        <w:t>Como se podemos observar, las puntuaciones de todos los ítems superan el valor medio de la escala. La media global de los resultados obtenidos está sobre la escala establecida.</w:t>
      </w:r>
    </w:p>
    <w:p w14:paraId="134C7651" w14:textId="77777777" w:rsidR="000C02BC" w:rsidRDefault="000C02BC" w:rsidP="00D933D2">
      <w:pPr>
        <w:pStyle w:val="Prrafodelista"/>
        <w:spacing w:line="360" w:lineRule="auto"/>
        <w:ind w:left="0"/>
        <w:rPr>
          <w:sz w:val="22"/>
        </w:rPr>
      </w:pPr>
    </w:p>
    <w:p w14:paraId="57C628DE" w14:textId="344884FB" w:rsidR="000C02BC" w:rsidRDefault="000C02BC" w:rsidP="00D933D2">
      <w:pPr>
        <w:pStyle w:val="Prrafodelista"/>
        <w:spacing w:line="360" w:lineRule="auto"/>
        <w:ind w:left="0"/>
        <w:rPr>
          <w:rFonts w:ascii="Times New Roman" w:hAnsi="Times New Roman" w:cs="Times New Roman"/>
          <w:color w:val="767171"/>
          <w:sz w:val="24"/>
          <w:szCs w:val="24"/>
        </w:rPr>
      </w:pPr>
      <w:r w:rsidRPr="000C02BC">
        <w:rPr>
          <w:rFonts w:ascii="Times New Roman" w:hAnsi="Times New Roman" w:cs="Times New Roman"/>
          <w:color w:val="767171"/>
          <w:sz w:val="24"/>
          <w:szCs w:val="24"/>
        </w:rPr>
        <w:t>Tras el estudio y análisis de los datos obtenidos con la encuesta de satisfacción de usuarios, se aprecia una evaluación positiva tanto en la tasa de respuesta como en el grado de satisfacción global.</w:t>
      </w:r>
    </w:p>
    <w:p w14:paraId="5D22706A" w14:textId="77777777" w:rsidR="000C02BC" w:rsidRDefault="000C02BC" w:rsidP="00D933D2">
      <w:pPr>
        <w:pStyle w:val="Prrafodelista"/>
        <w:spacing w:line="360" w:lineRule="auto"/>
        <w:ind w:left="0"/>
        <w:rPr>
          <w:rFonts w:ascii="Times New Roman" w:hAnsi="Times New Roman" w:cs="Times New Roman"/>
          <w:color w:val="767171"/>
          <w:sz w:val="24"/>
          <w:szCs w:val="24"/>
        </w:rPr>
      </w:pPr>
    </w:p>
    <w:p w14:paraId="547F560C" w14:textId="3414E506" w:rsidR="000C02BC" w:rsidRDefault="000C02BC" w:rsidP="00D933D2">
      <w:pPr>
        <w:pStyle w:val="Prrafodelista"/>
        <w:spacing w:line="360" w:lineRule="auto"/>
        <w:ind w:left="0"/>
        <w:rPr>
          <w:rFonts w:ascii="Times New Roman" w:hAnsi="Times New Roman" w:cs="Times New Roman"/>
          <w:color w:val="767171"/>
          <w:sz w:val="24"/>
          <w:szCs w:val="24"/>
        </w:rPr>
      </w:pPr>
    </w:p>
    <w:p w14:paraId="4C20472C" w14:textId="15D5611C" w:rsidR="000C02BC" w:rsidRPr="000C02BC" w:rsidRDefault="000C02BC" w:rsidP="00D933D2">
      <w:pPr>
        <w:pStyle w:val="Prrafodelista"/>
        <w:numPr>
          <w:ilvl w:val="0"/>
          <w:numId w:val="39"/>
        </w:numPr>
        <w:autoSpaceDE w:val="0"/>
        <w:autoSpaceDN w:val="0"/>
        <w:adjustRightInd w:val="0"/>
        <w:spacing w:after="0" w:line="360" w:lineRule="auto"/>
        <w:rPr>
          <w:rFonts w:ascii="Times New Roman" w:hAnsi="Times New Roman" w:cs="Times New Roman"/>
          <w:color w:val="767171"/>
          <w:sz w:val="24"/>
          <w:szCs w:val="24"/>
        </w:rPr>
      </w:pPr>
      <w:r w:rsidRPr="000C02BC">
        <w:rPr>
          <w:rFonts w:ascii="Times New Roman" w:hAnsi="Times New Roman" w:cs="Times New Roman"/>
          <w:b/>
          <w:bCs/>
          <w:color w:val="767171"/>
          <w:sz w:val="24"/>
          <w:szCs w:val="24"/>
        </w:rPr>
        <w:t xml:space="preserve">Puntos fuertes </w:t>
      </w:r>
    </w:p>
    <w:p w14:paraId="35FB1D8E" w14:textId="77777777" w:rsidR="000C02BC" w:rsidRPr="000C02BC" w:rsidRDefault="000C02BC" w:rsidP="00D933D2">
      <w:pPr>
        <w:pStyle w:val="Prrafodelista"/>
        <w:autoSpaceDE w:val="0"/>
        <w:autoSpaceDN w:val="0"/>
        <w:adjustRightInd w:val="0"/>
        <w:spacing w:after="0" w:line="360" w:lineRule="auto"/>
        <w:rPr>
          <w:rFonts w:ascii="Times New Roman" w:hAnsi="Times New Roman" w:cs="Times New Roman"/>
          <w:color w:val="767171"/>
          <w:sz w:val="24"/>
          <w:szCs w:val="24"/>
        </w:rPr>
      </w:pPr>
    </w:p>
    <w:p w14:paraId="0D574FDC" w14:textId="7DA994C4" w:rsidR="000C02BC" w:rsidRDefault="000C02BC" w:rsidP="00D933D2">
      <w:pPr>
        <w:autoSpaceDE w:val="0"/>
        <w:autoSpaceDN w:val="0"/>
        <w:adjustRightInd w:val="0"/>
        <w:spacing w:after="0" w:line="360" w:lineRule="auto"/>
        <w:jc w:val="both"/>
        <w:rPr>
          <w:rFonts w:ascii="Times New Roman" w:hAnsi="Times New Roman" w:cs="Times New Roman"/>
          <w:color w:val="767171"/>
          <w:sz w:val="24"/>
          <w:szCs w:val="24"/>
        </w:rPr>
      </w:pPr>
      <w:r w:rsidRPr="000C02BC">
        <w:rPr>
          <w:rFonts w:ascii="Times New Roman" w:hAnsi="Times New Roman" w:cs="Times New Roman"/>
          <w:color w:val="767171"/>
          <w:sz w:val="24"/>
          <w:szCs w:val="24"/>
        </w:rPr>
        <w:t xml:space="preserve">En general, todos los aspectos evaluados en la encuesta superan el punto medio de la escala. La satisfacción general expresada por los usuarios superaría el notable (7.4) en la escala decimal, siendo el grado de satisfacción global de los usuarios del 80%. </w:t>
      </w:r>
    </w:p>
    <w:p w14:paraId="6DBD2EA4" w14:textId="77777777" w:rsidR="000C02BC" w:rsidRPr="000C02BC" w:rsidRDefault="000C02BC" w:rsidP="00D933D2">
      <w:pPr>
        <w:autoSpaceDE w:val="0"/>
        <w:autoSpaceDN w:val="0"/>
        <w:adjustRightInd w:val="0"/>
        <w:spacing w:after="0" w:line="360" w:lineRule="auto"/>
        <w:jc w:val="both"/>
        <w:rPr>
          <w:rFonts w:ascii="Times New Roman" w:hAnsi="Times New Roman" w:cs="Times New Roman"/>
          <w:color w:val="767171"/>
          <w:sz w:val="24"/>
          <w:szCs w:val="24"/>
        </w:rPr>
      </w:pPr>
    </w:p>
    <w:p w14:paraId="699F5B79" w14:textId="09BE786D" w:rsidR="000C02BC" w:rsidRDefault="000C02BC" w:rsidP="00D933D2">
      <w:pPr>
        <w:autoSpaceDE w:val="0"/>
        <w:autoSpaceDN w:val="0"/>
        <w:adjustRightInd w:val="0"/>
        <w:spacing w:after="0" w:line="360" w:lineRule="auto"/>
        <w:jc w:val="both"/>
        <w:rPr>
          <w:rFonts w:ascii="Times New Roman" w:hAnsi="Times New Roman" w:cs="Times New Roman"/>
          <w:color w:val="767171"/>
          <w:sz w:val="24"/>
          <w:szCs w:val="24"/>
        </w:rPr>
      </w:pPr>
      <w:r w:rsidRPr="000C02BC">
        <w:rPr>
          <w:rFonts w:ascii="Times New Roman" w:hAnsi="Times New Roman" w:cs="Times New Roman"/>
          <w:color w:val="767171"/>
          <w:sz w:val="24"/>
          <w:szCs w:val="24"/>
        </w:rPr>
        <w:t xml:space="preserve">Los principales aspectos a destacar, a la vista </w:t>
      </w:r>
      <w:r>
        <w:rPr>
          <w:rFonts w:ascii="Times New Roman" w:hAnsi="Times New Roman" w:cs="Times New Roman"/>
          <w:color w:val="767171"/>
          <w:sz w:val="24"/>
          <w:szCs w:val="24"/>
        </w:rPr>
        <w:t xml:space="preserve">de los datos antes visto </w:t>
      </w:r>
      <w:r w:rsidRPr="000C02BC">
        <w:rPr>
          <w:rFonts w:ascii="Times New Roman" w:hAnsi="Times New Roman" w:cs="Times New Roman"/>
          <w:color w:val="767171"/>
          <w:sz w:val="24"/>
          <w:szCs w:val="24"/>
        </w:rPr>
        <w:t xml:space="preserve">son los siguientes: </w:t>
      </w:r>
    </w:p>
    <w:p w14:paraId="32560D14" w14:textId="77777777" w:rsidR="000C02BC" w:rsidRPr="000C02BC" w:rsidRDefault="000C02BC" w:rsidP="00D933D2">
      <w:pPr>
        <w:autoSpaceDE w:val="0"/>
        <w:autoSpaceDN w:val="0"/>
        <w:adjustRightInd w:val="0"/>
        <w:spacing w:after="0" w:line="360" w:lineRule="auto"/>
        <w:jc w:val="both"/>
        <w:rPr>
          <w:rFonts w:ascii="Times New Roman" w:hAnsi="Times New Roman" w:cs="Times New Roman"/>
          <w:color w:val="767171"/>
          <w:sz w:val="24"/>
          <w:szCs w:val="24"/>
        </w:rPr>
      </w:pPr>
    </w:p>
    <w:p w14:paraId="218525C6" w14:textId="1F9B3354" w:rsidR="000C02BC" w:rsidRDefault="000C02BC" w:rsidP="00D933D2">
      <w:pPr>
        <w:autoSpaceDE w:val="0"/>
        <w:autoSpaceDN w:val="0"/>
        <w:adjustRightInd w:val="0"/>
        <w:spacing w:after="0" w:line="360" w:lineRule="auto"/>
        <w:jc w:val="both"/>
        <w:rPr>
          <w:rFonts w:ascii="Times New Roman" w:hAnsi="Times New Roman" w:cs="Times New Roman"/>
          <w:color w:val="767171"/>
          <w:sz w:val="24"/>
          <w:szCs w:val="24"/>
        </w:rPr>
      </w:pPr>
      <w:r w:rsidRPr="000C02BC">
        <w:rPr>
          <w:rFonts w:ascii="Times New Roman" w:hAnsi="Times New Roman" w:cs="Times New Roman"/>
          <w:color w:val="767171"/>
          <w:sz w:val="24"/>
          <w:szCs w:val="24"/>
        </w:rPr>
        <w:lastRenderedPageBreak/>
        <w:t xml:space="preserve">- La </w:t>
      </w:r>
      <w:r>
        <w:rPr>
          <w:rFonts w:ascii="Times New Roman" w:hAnsi="Times New Roman" w:cs="Times New Roman"/>
          <w:color w:val="767171"/>
          <w:sz w:val="24"/>
          <w:szCs w:val="24"/>
        </w:rPr>
        <w:t>a</w:t>
      </w:r>
      <w:r w:rsidRPr="000C02BC">
        <w:rPr>
          <w:rFonts w:ascii="Times New Roman" w:hAnsi="Times New Roman" w:cs="Times New Roman"/>
          <w:color w:val="767171"/>
          <w:sz w:val="24"/>
          <w:szCs w:val="24"/>
        </w:rPr>
        <w:t xml:space="preserve">mabilidad y </w:t>
      </w:r>
      <w:r>
        <w:rPr>
          <w:rFonts w:ascii="Times New Roman" w:hAnsi="Times New Roman" w:cs="Times New Roman"/>
          <w:color w:val="767171"/>
          <w:sz w:val="24"/>
          <w:szCs w:val="24"/>
        </w:rPr>
        <w:t>l</w:t>
      </w:r>
      <w:r w:rsidRPr="000C02BC">
        <w:rPr>
          <w:rFonts w:ascii="Times New Roman" w:hAnsi="Times New Roman" w:cs="Times New Roman"/>
          <w:color w:val="767171"/>
          <w:sz w:val="24"/>
          <w:szCs w:val="24"/>
        </w:rPr>
        <w:t xml:space="preserve">a </w:t>
      </w:r>
      <w:r>
        <w:rPr>
          <w:rFonts w:ascii="Times New Roman" w:hAnsi="Times New Roman" w:cs="Times New Roman"/>
          <w:color w:val="767171"/>
          <w:sz w:val="24"/>
          <w:szCs w:val="24"/>
        </w:rPr>
        <w:t>f</w:t>
      </w:r>
      <w:r w:rsidRPr="000C02BC">
        <w:rPr>
          <w:rFonts w:ascii="Times New Roman" w:hAnsi="Times New Roman" w:cs="Times New Roman"/>
          <w:color w:val="767171"/>
          <w:sz w:val="24"/>
          <w:szCs w:val="24"/>
        </w:rPr>
        <w:t xml:space="preserve">iabilidad de los servicios prestados por nuestro personal facilita al usuario atención y seguridad al momento de ser atendidos, </w:t>
      </w:r>
      <w:r>
        <w:rPr>
          <w:rFonts w:ascii="Times New Roman" w:hAnsi="Times New Roman" w:cs="Times New Roman"/>
          <w:color w:val="767171"/>
          <w:sz w:val="24"/>
          <w:szCs w:val="24"/>
        </w:rPr>
        <w:t>a</w:t>
      </w:r>
      <w:r w:rsidRPr="000C02BC">
        <w:rPr>
          <w:rFonts w:ascii="Times New Roman" w:hAnsi="Times New Roman" w:cs="Times New Roman"/>
          <w:color w:val="767171"/>
          <w:sz w:val="24"/>
          <w:szCs w:val="24"/>
        </w:rPr>
        <w:t xml:space="preserve">demás de información suministrada, los dos aspectos mejor valorados por los usuarios. </w:t>
      </w:r>
    </w:p>
    <w:p w14:paraId="05CDFA0D" w14:textId="77777777" w:rsidR="000C02BC" w:rsidRPr="000C02BC" w:rsidRDefault="000C02BC" w:rsidP="00D933D2">
      <w:pPr>
        <w:autoSpaceDE w:val="0"/>
        <w:autoSpaceDN w:val="0"/>
        <w:adjustRightInd w:val="0"/>
        <w:spacing w:after="0" w:line="360" w:lineRule="auto"/>
        <w:jc w:val="both"/>
        <w:rPr>
          <w:rFonts w:ascii="Times New Roman" w:hAnsi="Times New Roman" w:cs="Times New Roman"/>
          <w:color w:val="767171"/>
          <w:sz w:val="24"/>
          <w:szCs w:val="24"/>
        </w:rPr>
      </w:pPr>
    </w:p>
    <w:p w14:paraId="69D0CDF9" w14:textId="77777777" w:rsidR="000C02BC" w:rsidRDefault="000C02BC" w:rsidP="00D933D2">
      <w:pPr>
        <w:autoSpaceDE w:val="0"/>
        <w:autoSpaceDN w:val="0"/>
        <w:adjustRightInd w:val="0"/>
        <w:spacing w:after="0" w:line="360" w:lineRule="auto"/>
        <w:jc w:val="both"/>
        <w:rPr>
          <w:rFonts w:ascii="Times New Roman" w:hAnsi="Times New Roman" w:cs="Times New Roman"/>
          <w:color w:val="767171"/>
          <w:sz w:val="24"/>
          <w:szCs w:val="24"/>
        </w:rPr>
      </w:pPr>
      <w:r w:rsidRPr="000C02BC">
        <w:rPr>
          <w:rFonts w:ascii="Times New Roman" w:hAnsi="Times New Roman" w:cs="Times New Roman"/>
          <w:color w:val="767171"/>
          <w:sz w:val="24"/>
          <w:szCs w:val="24"/>
        </w:rPr>
        <w:t>- Tiempo en espera y profesionalidad de nuestros colaboradores, otros aspectos bastantes valorados por nuestros usuarios</w:t>
      </w:r>
      <w:r>
        <w:rPr>
          <w:rFonts w:ascii="Times New Roman" w:hAnsi="Times New Roman" w:cs="Times New Roman"/>
          <w:color w:val="767171"/>
          <w:sz w:val="24"/>
          <w:szCs w:val="24"/>
        </w:rPr>
        <w:t>.</w:t>
      </w:r>
    </w:p>
    <w:p w14:paraId="1FBD366D" w14:textId="77777777" w:rsidR="000C02BC" w:rsidRDefault="000C02BC" w:rsidP="00D933D2">
      <w:pPr>
        <w:autoSpaceDE w:val="0"/>
        <w:autoSpaceDN w:val="0"/>
        <w:adjustRightInd w:val="0"/>
        <w:spacing w:after="0" w:line="360" w:lineRule="auto"/>
        <w:jc w:val="both"/>
        <w:rPr>
          <w:rFonts w:ascii="Times New Roman" w:hAnsi="Times New Roman" w:cs="Times New Roman"/>
          <w:color w:val="767171"/>
          <w:sz w:val="24"/>
          <w:szCs w:val="24"/>
        </w:rPr>
      </w:pPr>
    </w:p>
    <w:p w14:paraId="0C06D73A" w14:textId="0A7AAFF6" w:rsidR="000C02BC" w:rsidRPr="000C02BC" w:rsidRDefault="000C02BC" w:rsidP="00D933D2">
      <w:pPr>
        <w:autoSpaceDE w:val="0"/>
        <w:autoSpaceDN w:val="0"/>
        <w:adjustRightInd w:val="0"/>
        <w:spacing w:after="0" w:line="360" w:lineRule="auto"/>
        <w:jc w:val="both"/>
        <w:rPr>
          <w:rFonts w:ascii="Times New Roman" w:hAnsi="Times New Roman" w:cs="Times New Roman"/>
          <w:color w:val="767171"/>
          <w:sz w:val="24"/>
          <w:szCs w:val="24"/>
        </w:rPr>
      </w:pPr>
      <w:r w:rsidRPr="000C02BC">
        <w:rPr>
          <w:rFonts w:ascii="Times New Roman" w:hAnsi="Times New Roman" w:cs="Times New Roman"/>
          <w:color w:val="767171"/>
          <w:sz w:val="24"/>
          <w:szCs w:val="24"/>
        </w:rPr>
        <w:t xml:space="preserve"> </w:t>
      </w:r>
    </w:p>
    <w:p w14:paraId="7D7B8BAE" w14:textId="38DDC712" w:rsidR="000C02BC" w:rsidRPr="000C02BC" w:rsidRDefault="000C02BC" w:rsidP="00D933D2">
      <w:pPr>
        <w:pStyle w:val="Prrafodelista"/>
        <w:numPr>
          <w:ilvl w:val="0"/>
          <w:numId w:val="39"/>
        </w:numPr>
        <w:autoSpaceDE w:val="0"/>
        <w:autoSpaceDN w:val="0"/>
        <w:adjustRightInd w:val="0"/>
        <w:spacing w:after="0" w:line="360" w:lineRule="auto"/>
        <w:rPr>
          <w:rFonts w:ascii="Times New Roman" w:hAnsi="Times New Roman" w:cs="Times New Roman"/>
          <w:color w:val="767171"/>
          <w:sz w:val="24"/>
          <w:szCs w:val="24"/>
        </w:rPr>
      </w:pPr>
      <w:r w:rsidRPr="000C02BC">
        <w:rPr>
          <w:rFonts w:ascii="Times New Roman" w:hAnsi="Times New Roman" w:cs="Times New Roman"/>
          <w:b/>
          <w:bCs/>
          <w:color w:val="767171"/>
          <w:sz w:val="24"/>
          <w:szCs w:val="24"/>
        </w:rPr>
        <w:t xml:space="preserve">Áreas de mejora </w:t>
      </w:r>
    </w:p>
    <w:p w14:paraId="2F2ABE5A" w14:textId="77777777" w:rsidR="000C02BC" w:rsidRPr="000C02BC" w:rsidRDefault="000C02BC" w:rsidP="00D933D2">
      <w:pPr>
        <w:pStyle w:val="Prrafodelista"/>
        <w:autoSpaceDE w:val="0"/>
        <w:autoSpaceDN w:val="0"/>
        <w:adjustRightInd w:val="0"/>
        <w:spacing w:after="0" w:line="360" w:lineRule="auto"/>
        <w:rPr>
          <w:rFonts w:ascii="Times New Roman" w:hAnsi="Times New Roman" w:cs="Times New Roman"/>
          <w:color w:val="767171"/>
          <w:sz w:val="24"/>
          <w:szCs w:val="24"/>
        </w:rPr>
      </w:pPr>
    </w:p>
    <w:p w14:paraId="6635DF52" w14:textId="5F4098EF" w:rsidR="00167286" w:rsidRDefault="000C02BC" w:rsidP="00BE02B3">
      <w:pPr>
        <w:autoSpaceDE w:val="0"/>
        <w:autoSpaceDN w:val="0"/>
        <w:adjustRightInd w:val="0"/>
        <w:spacing w:after="0" w:line="360" w:lineRule="auto"/>
        <w:jc w:val="both"/>
        <w:rPr>
          <w:rFonts w:ascii="Times New Roman" w:hAnsi="Times New Roman" w:cs="Times New Roman"/>
          <w:color w:val="767171"/>
          <w:sz w:val="24"/>
          <w:szCs w:val="24"/>
        </w:rPr>
      </w:pPr>
      <w:r w:rsidRPr="000C02BC">
        <w:rPr>
          <w:rFonts w:ascii="Times New Roman" w:hAnsi="Times New Roman" w:cs="Times New Roman"/>
          <w:color w:val="767171"/>
          <w:sz w:val="24"/>
          <w:szCs w:val="24"/>
        </w:rPr>
        <w:t xml:space="preserve">No procede, puesto que todos los aspectos de la encuesta valorados por los usuarios superan el punto medio de la escala. </w:t>
      </w:r>
    </w:p>
    <w:p w14:paraId="3C8A4860" w14:textId="3D8D1063" w:rsidR="002F05F0" w:rsidRDefault="002F05F0" w:rsidP="00D933D2">
      <w:pPr>
        <w:pStyle w:val="Prrafodelista"/>
        <w:numPr>
          <w:ilvl w:val="1"/>
          <w:numId w:val="1"/>
        </w:num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Nivel de cumplimiento acceso a la información</w:t>
      </w:r>
    </w:p>
    <w:p w14:paraId="67BA74CA" w14:textId="77777777" w:rsidR="00BE02B3" w:rsidRDefault="00BE02B3" w:rsidP="00BE02B3">
      <w:pPr>
        <w:pStyle w:val="Prrafodelista"/>
        <w:spacing w:line="360" w:lineRule="auto"/>
        <w:ind w:left="1364"/>
        <w:rPr>
          <w:rFonts w:ascii="Times New Roman" w:hAnsi="Times New Roman" w:cs="Times New Roman"/>
          <w:color w:val="767171"/>
          <w:sz w:val="24"/>
          <w:szCs w:val="24"/>
        </w:rPr>
      </w:pPr>
    </w:p>
    <w:p w14:paraId="14F8428D" w14:textId="77777777" w:rsidR="000A1D14" w:rsidRPr="000A1D14" w:rsidRDefault="000A1D14" w:rsidP="00D933D2">
      <w:pPr>
        <w:shd w:val="clear" w:color="auto" w:fill="FFFFFF"/>
        <w:spacing w:after="100" w:afterAutospacing="1" w:line="360" w:lineRule="auto"/>
        <w:ind w:left="644"/>
        <w:jc w:val="both"/>
        <w:rPr>
          <w:rFonts w:ascii="Times New Roman" w:eastAsia="Times New Roman" w:hAnsi="Times New Roman" w:cs="Times New Roman"/>
          <w:color w:val="767171"/>
          <w:sz w:val="24"/>
          <w:szCs w:val="24"/>
          <w:lang w:eastAsia="es-DO"/>
        </w:rPr>
      </w:pPr>
      <w:r w:rsidRPr="000A1D14">
        <w:rPr>
          <w:rFonts w:ascii="Times New Roman" w:eastAsia="Times New Roman" w:hAnsi="Times New Roman" w:cs="Times New Roman"/>
          <w:color w:val="767171"/>
          <w:sz w:val="24"/>
          <w:szCs w:val="24"/>
          <w:lang w:eastAsia="es-DO"/>
        </w:rPr>
        <w:t>La Oficina de Acceso a la Información (OAI), es un mandato de la Ley General de Libre Acceso a la Información Pública Ley 200-04 y el Decreto No. 130-05 que crea el reglamento de dicha ley, con el objetivo de apoyar a entidades y personas tanto públicas como privadas mediante las informaciones solicitadas.</w:t>
      </w:r>
    </w:p>
    <w:p w14:paraId="131DDE36" w14:textId="77777777" w:rsidR="000A1D14" w:rsidRPr="000A1D14" w:rsidRDefault="000A1D14" w:rsidP="00D933D2">
      <w:pPr>
        <w:shd w:val="clear" w:color="auto" w:fill="FFFFFF"/>
        <w:spacing w:after="100" w:afterAutospacing="1" w:line="360" w:lineRule="auto"/>
        <w:ind w:left="644"/>
        <w:rPr>
          <w:rFonts w:ascii="Times New Roman" w:eastAsia="Times New Roman" w:hAnsi="Times New Roman" w:cs="Times New Roman"/>
          <w:color w:val="767171"/>
          <w:sz w:val="24"/>
          <w:szCs w:val="24"/>
          <w:lang w:eastAsia="es-DO"/>
        </w:rPr>
      </w:pPr>
      <w:r w:rsidRPr="000A1D14">
        <w:rPr>
          <w:rFonts w:ascii="Times New Roman" w:eastAsia="Times New Roman" w:hAnsi="Times New Roman" w:cs="Times New Roman"/>
          <w:b/>
          <w:bCs/>
          <w:color w:val="767171"/>
          <w:sz w:val="24"/>
          <w:szCs w:val="24"/>
          <w:lang w:eastAsia="es-DO"/>
        </w:rPr>
        <w:t>Visión</w:t>
      </w:r>
    </w:p>
    <w:p w14:paraId="7BE27FED" w14:textId="77777777" w:rsidR="000A1D14" w:rsidRPr="000A1D14" w:rsidRDefault="000A1D14" w:rsidP="00D933D2">
      <w:pPr>
        <w:shd w:val="clear" w:color="auto" w:fill="FFFFFF"/>
        <w:spacing w:after="100" w:afterAutospacing="1" w:line="360" w:lineRule="auto"/>
        <w:ind w:left="644"/>
        <w:jc w:val="both"/>
        <w:rPr>
          <w:rFonts w:ascii="Times New Roman" w:eastAsia="Times New Roman" w:hAnsi="Times New Roman" w:cs="Times New Roman"/>
          <w:color w:val="767171"/>
          <w:sz w:val="24"/>
          <w:szCs w:val="24"/>
          <w:lang w:eastAsia="es-DO"/>
        </w:rPr>
      </w:pPr>
      <w:r w:rsidRPr="000A1D14">
        <w:rPr>
          <w:rFonts w:ascii="Times New Roman" w:eastAsia="Times New Roman" w:hAnsi="Times New Roman" w:cs="Times New Roman"/>
          <w:color w:val="767171"/>
          <w:sz w:val="24"/>
          <w:szCs w:val="24"/>
          <w:lang w:eastAsia="es-DO"/>
        </w:rPr>
        <w:t>Dar cumplimiento a la Ley 200-04 de Libre Acceso a la Información Pública, para garantizar al ciudadano la recepción de información completa, veraz y adecuada, que nos convierta en una institución modelo y líder del sector.</w:t>
      </w:r>
    </w:p>
    <w:p w14:paraId="3B529DC9" w14:textId="77777777" w:rsidR="000A1D14" w:rsidRPr="000A1D14" w:rsidRDefault="000A1D14" w:rsidP="00D933D2">
      <w:pPr>
        <w:shd w:val="clear" w:color="auto" w:fill="FFFFFF"/>
        <w:spacing w:after="100" w:afterAutospacing="1" w:line="360" w:lineRule="auto"/>
        <w:ind w:left="644"/>
        <w:rPr>
          <w:rFonts w:ascii="Times New Roman" w:eastAsia="Times New Roman" w:hAnsi="Times New Roman" w:cs="Times New Roman"/>
          <w:color w:val="767171"/>
          <w:sz w:val="24"/>
          <w:szCs w:val="24"/>
          <w:lang w:eastAsia="es-DO"/>
        </w:rPr>
      </w:pPr>
      <w:r w:rsidRPr="000A1D14">
        <w:rPr>
          <w:rFonts w:ascii="Times New Roman" w:eastAsia="Times New Roman" w:hAnsi="Times New Roman" w:cs="Times New Roman"/>
          <w:b/>
          <w:bCs/>
          <w:color w:val="767171"/>
          <w:sz w:val="24"/>
          <w:szCs w:val="24"/>
          <w:lang w:eastAsia="es-DO"/>
        </w:rPr>
        <w:t>Misión:</w:t>
      </w:r>
    </w:p>
    <w:p w14:paraId="6B7BF711" w14:textId="4DA6883F" w:rsidR="000A1D14" w:rsidRDefault="000A1D14" w:rsidP="00D933D2">
      <w:pPr>
        <w:shd w:val="clear" w:color="auto" w:fill="FFFFFF"/>
        <w:spacing w:after="100" w:afterAutospacing="1" w:line="360" w:lineRule="auto"/>
        <w:ind w:left="644"/>
        <w:jc w:val="both"/>
        <w:rPr>
          <w:rFonts w:ascii="Times New Roman" w:eastAsia="Times New Roman" w:hAnsi="Times New Roman" w:cs="Times New Roman"/>
          <w:color w:val="767171"/>
          <w:sz w:val="24"/>
          <w:szCs w:val="24"/>
          <w:lang w:eastAsia="es-DO"/>
        </w:rPr>
      </w:pPr>
      <w:r w:rsidRPr="000A1D14">
        <w:rPr>
          <w:rFonts w:ascii="Times New Roman" w:eastAsia="Times New Roman" w:hAnsi="Times New Roman" w:cs="Times New Roman"/>
          <w:color w:val="767171"/>
          <w:sz w:val="24"/>
          <w:szCs w:val="24"/>
          <w:lang w:eastAsia="es-DO"/>
        </w:rPr>
        <w:t>Garantizar de forma integral a los ciudadanos el Acceso a la información pública y transparencia de la gestión de la COAAROM.</w:t>
      </w:r>
    </w:p>
    <w:p w14:paraId="08C5B175" w14:textId="4AC6DE1E" w:rsidR="00327155" w:rsidRPr="00327155" w:rsidRDefault="00327155" w:rsidP="00D933D2">
      <w:pPr>
        <w:pStyle w:val="Prrafodelista"/>
        <w:numPr>
          <w:ilvl w:val="0"/>
          <w:numId w:val="37"/>
        </w:numPr>
        <w:shd w:val="clear" w:color="auto" w:fill="FFFFFF"/>
        <w:spacing w:after="100" w:afterAutospacing="1" w:line="360" w:lineRule="auto"/>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Levantamiento de las solicitudes atendidas</w:t>
      </w:r>
    </w:p>
    <w:p w14:paraId="35F07CC2" w14:textId="77AE2512" w:rsidR="00327155" w:rsidRDefault="00327155" w:rsidP="00D933D2">
      <w:pPr>
        <w:shd w:val="clear" w:color="auto" w:fill="FFFFFF"/>
        <w:spacing w:after="100" w:afterAutospacing="1" w:line="360" w:lineRule="auto"/>
        <w:ind w:left="644"/>
        <w:jc w:val="both"/>
        <w:rPr>
          <w:rFonts w:ascii="Times New Roman" w:hAnsi="Times New Roman" w:cs="Times New Roman"/>
          <w:color w:val="767171"/>
          <w:sz w:val="24"/>
          <w:szCs w:val="24"/>
          <w:lang w:val="es-ES"/>
        </w:rPr>
      </w:pPr>
      <w:r w:rsidRPr="00327155">
        <w:rPr>
          <w:rFonts w:ascii="Times New Roman" w:hAnsi="Times New Roman" w:cs="Times New Roman"/>
          <w:color w:val="767171"/>
          <w:sz w:val="24"/>
          <w:szCs w:val="24"/>
          <w:lang w:val="es-ES"/>
        </w:rPr>
        <w:lastRenderedPageBreak/>
        <w:t xml:space="preserve">Durante el periodo Enero-Diciembre recibimos por medio del portal único de Solicitudes de Acceso a la Información Pública (SAIP) cuatro solicitudes: dos físicas por medio de la Oficina de Libre Acceso a la Información, de las cuatro recibidas en el SAIP, una fue rechazada porque se trataba de un error, el solicitante hizo la misma solicitud dos veces; cinco solicitudes fueron respondidas durante un plazo menor a  15 días laborables  establecido por la Ley 200-04 de Libre Acceso a la Información Publica en su Artículo 8. Ninguna </w:t>
      </w:r>
      <w:r w:rsidRPr="004A1478">
        <w:rPr>
          <w:rFonts w:ascii="Times New Roman" w:hAnsi="Times New Roman" w:cs="Times New Roman"/>
          <w:color w:val="767171"/>
          <w:sz w:val="24"/>
          <w:szCs w:val="24"/>
          <w:lang w:val="es-ES"/>
        </w:rPr>
        <w:t>de las solicitudes tuvo conflictos o inconvenientes.</w:t>
      </w:r>
    </w:p>
    <w:p w14:paraId="6ED120E4" w14:textId="77777777" w:rsidR="00C338AD" w:rsidRPr="004A1478" w:rsidRDefault="00C338AD" w:rsidP="00D933D2">
      <w:pPr>
        <w:shd w:val="clear" w:color="auto" w:fill="FFFFFF"/>
        <w:spacing w:after="100" w:afterAutospacing="1" w:line="360" w:lineRule="auto"/>
        <w:ind w:left="644"/>
        <w:jc w:val="both"/>
        <w:rPr>
          <w:rFonts w:ascii="Times New Roman" w:hAnsi="Times New Roman" w:cs="Times New Roman"/>
          <w:color w:val="767171"/>
          <w:sz w:val="24"/>
          <w:szCs w:val="24"/>
          <w:lang w:val="es-ES"/>
        </w:rPr>
      </w:pPr>
    </w:p>
    <w:tbl>
      <w:tblPr>
        <w:tblpPr w:leftFromText="141" w:rightFromText="141" w:vertAnchor="text" w:tblpXSpec="center" w:tblpY="1"/>
        <w:tblOverlap w:val="never"/>
        <w:tblW w:w="9086" w:type="dxa"/>
        <w:tblCellMar>
          <w:left w:w="70" w:type="dxa"/>
          <w:right w:w="70" w:type="dxa"/>
        </w:tblCellMar>
        <w:tblLook w:val="04A0" w:firstRow="1" w:lastRow="0" w:firstColumn="1" w:lastColumn="0" w:noHBand="0" w:noVBand="1"/>
      </w:tblPr>
      <w:tblGrid>
        <w:gridCol w:w="4693"/>
        <w:gridCol w:w="4393"/>
      </w:tblGrid>
      <w:tr w:rsidR="004A1478" w:rsidRPr="004A1478" w14:paraId="0CE9CD13" w14:textId="77777777" w:rsidTr="004A1478">
        <w:trPr>
          <w:trHeight w:val="321"/>
        </w:trPr>
        <w:tc>
          <w:tcPr>
            <w:tcW w:w="9086" w:type="dxa"/>
            <w:gridSpan w:val="2"/>
            <w:tcBorders>
              <w:top w:val="single" w:sz="4" w:space="0" w:color="auto"/>
              <w:left w:val="single" w:sz="4" w:space="0" w:color="auto"/>
              <w:bottom w:val="single" w:sz="4" w:space="0" w:color="auto"/>
              <w:right w:val="single" w:sz="4" w:space="0" w:color="auto"/>
            </w:tcBorders>
            <w:shd w:val="clear" w:color="auto" w:fill="73D3DD"/>
            <w:noWrap/>
            <w:vAlign w:val="center"/>
            <w:hideMark/>
          </w:tcPr>
          <w:p w14:paraId="1CD75BCF"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 xml:space="preserve">SOLICITUDES RECIBIDAS </w:t>
            </w:r>
          </w:p>
        </w:tc>
      </w:tr>
      <w:tr w:rsidR="004A1478" w:rsidRPr="004A1478" w14:paraId="57CAD894" w14:textId="77777777" w:rsidTr="004A1478">
        <w:trPr>
          <w:trHeight w:val="321"/>
        </w:trPr>
        <w:tc>
          <w:tcPr>
            <w:tcW w:w="4693" w:type="dxa"/>
            <w:tcBorders>
              <w:top w:val="nil"/>
              <w:left w:val="single" w:sz="4" w:space="0" w:color="auto"/>
              <w:bottom w:val="single" w:sz="4" w:space="0" w:color="auto"/>
              <w:right w:val="single" w:sz="4" w:space="0" w:color="auto"/>
            </w:tcBorders>
            <w:shd w:val="clear" w:color="auto" w:fill="73D3DD"/>
            <w:noWrap/>
            <w:vAlign w:val="bottom"/>
            <w:hideMark/>
          </w:tcPr>
          <w:p w14:paraId="006D0036"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 xml:space="preserve">TEMAS </w:t>
            </w:r>
          </w:p>
        </w:tc>
        <w:tc>
          <w:tcPr>
            <w:tcW w:w="4393" w:type="dxa"/>
            <w:tcBorders>
              <w:top w:val="nil"/>
              <w:left w:val="nil"/>
              <w:bottom w:val="single" w:sz="4" w:space="0" w:color="auto"/>
              <w:right w:val="single" w:sz="4" w:space="0" w:color="auto"/>
            </w:tcBorders>
            <w:shd w:val="clear" w:color="auto" w:fill="73D3DD"/>
            <w:noWrap/>
            <w:vAlign w:val="bottom"/>
            <w:hideMark/>
          </w:tcPr>
          <w:p w14:paraId="70ADD4D5"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CANTIDAD</w:t>
            </w:r>
          </w:p>
        </w:tc>
      </w:tr>
      <w:tr w:rsidR="004A1478" w:rsidRPr="004A1478" w14:paraId="6DF6D66C" w14:textId="77777777" w:rsidTr="00C755DD">
        <w:trPr>
          <w:trHeight w:val="321"/>
        </w:trPr>
        <w:tc>
          <w:tcPr>
            <w:tcW w:w="46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BE38C0C"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Legal</w:t>
            </w:r>
          </w:p>
        </w:tc>
        <w:tc>
          <w:tcPr>
            <w:tcW w:w="4393" w:type="dxa"/>
            <w:tcBorders>
              <w:top w:val="nil"/>
              <w:left w:val="nil"/>
              <w:bottom w:val="single" w:sz="4" w:space="0" w:color="auto"/>
              <w:right w:val="single" w:sz="4" w:space="0" w:color="auto"/>
            </w:tcBorders>
            <w:shd w:val="clear" w:color="auto" w:fill="FFFFFF" w:themeFill="background1"/>
            <w:noWrap/>
            <w:vAlign w:val="bottom"/>
            <w:hideMark/>
          </w:tcPr>
          <w:p w14:paraId="03805984"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1</w:t>
            </w:r>
          </w:p>
        </w:tc>
      </w:tr>
      <w:tr w:rsidR="004A1478" w:rsidRPr="004A1478" w14:paraId="495E0DB6" w14:textId="77777777" w:rsidTr="00C755DD">
        <w:trPr>
          <w:trHeight w:val="321"/>
        </w:trPr>
        <w:tc>
          <w:tcPr>
            <w:tcW w:w="46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18CD34A"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Finanzas</w:t>
            </w:r>
          </w:p>
        </w:tc>
        <w:tc>
          <w:tcPr>
            <w:tcW w:w="4393" w:type="dxa"/>
            <w:tcBorders>
              <w:top w:val="nil"/>
              <w:left w:val="nil"/>
              <w:bottom w:val="single" w:sz="4" w:space="0" w:color="auto"/>
              <w:right w:val="single" w:sz="4" w:space="0" w:color="auto"/>
            </w:tcBorders>
            <w:shd w:val="clear" w:color="auto" w:fill="FFFFFF" w:themeFill="background1"/>
            <w:noWrap/>
            <w:vAlign w:val="bottom"/>
            <w:hideMark/>
          </w:tcPr>
          <w:p w14:paraId="029280A6"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1</w:t>
            </w:r>
          </w:p>
        </w:tc>
      </w:tr>
      <w:tr w:rsidR="004A1478" w:rsidRPr="004A1478" w14:paraId="6A9CF661" w14:textId="77777777" w:rsidTr="00C755DD">
        <w:trPr>
          <w:trHeight w:val="321"/>
        </w:trPr>
        <w:tc>
          <w:tcPr>
            <w:tcW w:w="46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840DBCE"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Presupuesto</w:t>
            </w:r>
          </w:p>
        </w:tc>
        <w:tc>
          <w:tcPr>
            <w:tcW w:w="4393" w:type="dxa"/>
            <w:tcBorders>
              <w:top w:val="nil"/>
              <w:left w:val="nil"/>
              <w:bottom w:val="single" w:sz="4" w:space="0" w:color="auto"/>
              <w:right w:val="single" w:sz="4" w:space="0" w:color="auto"/>
            </w:tcBorders>
            <w:shd w:val="clear" w:color="auto" w:fill="FFFFFF" w:themeFill="background1"/>
            <w:noWrap/>
            <w:vAlign w:val="bottom"/>
            <w:hideMark/>
          </w:tcPr>
          <w:p w14:paraId="2B3D52C4"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0</w:t>
            </w:r>
          </w:p>
        </w:tc>
      </w:tr>
      <w:tr w:rsidR="004A1478" w:rsidRPr="004A1478" w14:paraId="6E4EF08C" w14:textId="77777777" w:rsidTr="00C755DD">
        <w:trPr>
          <w:trHeight w:val="321"/>
        </w:trPr>
        <w:tc>
          <w:tcPr>
            <w:tcW w:w="46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2A4C487"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Nomina</w:t>
            </w:r>
          </w:p>
        </w:tc>
        <w:tc>
          <w:tcPr>
            <w:tcW w:w="4393" w:type="dxa"/>
            <w:tcBorders>
              <w:top w:val="nil"/>
              <w:left w:val="nil"/>
              <w:bottom w:val="single" w:sz="4" w:space="0" w:color="auto"/>
              <w:right w:val="single" w:sz="4" w:space="0" w:color="auto"/>
            </w:tcBorders>
            <w:shd w:val="clear" w:color="auto" w:fill="FFFFFF" w:themeFill="background1"/>
            <w:noWrap/>
            <w:vAlign w:val="bottom"/>
            <w:hideMark/>
          </w:tcPr>
          <w:p w14:paraId="261427FE"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0</w:t>
            </w:r>
          </w:p>
        </w:tc>
      </w:tr>
      <w:tr w:rsidR="004A1478" w:rsidRPr="004A1478" w14:paraId="3FAB29F5" w14:textId="77777777" w:rsidTr="00C755DD">
        <w:trPr>
          <w:trHeight w:val="321"/>
        </w:trPr>
        <w:tc>
          <w:tcPr>
            <w:tcW w:w="46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56F0A51"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Estadísticas</w:t>
            </w:r>
          </w:p>
        </w:tc>
        <w:tc>
          <w:tcPr>
            <w:tcW w:w="4393" w:type="dxa"/>
            <w:tcBorders>
              <w:top w:val="nil"/>
              <w:left w:val="nil"/>
              <w:bottom w:val="single" w:sz="4" w:space="0" w:color="auto"/>
              <w:right w:val="single" w:sz="4" w:space="0" w:color="auto"/>
            </w:tcBorders>
            <w:shd w:val="clear" w:color="auto" w:fill="FFFFFF" w:themeFill="background1"/>
            <w:noWrap/>
            <w:vAlign w:val="bottom"/>
            <w:hideMark/>
          </w:tcPr>
          <w:p w14:paraId="6FEBAF26"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0</w:t>
            </w:r>
          </w:p>
        </w:tc>
      </w:tr>
      <w:tr w:rsidR="004A1478" w:rsidRPr="004A1478" w14:paraId="1104DF3A" w14:textId="77777777" w:rsidTr="00C755DD">
        <w:trPr>
          <w:trHeight w:val="321"/>
        </w:trPr>
        <w:tc>
          <w:tcPr>
            <w:tcW w:w="46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4757E3D"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Declaraciones juradas</w:t>
            </w:r>
          </w:p>
        </w:tc>
        <w:tc>
          <w:tcPr>
            <w:tcW w:w="4393" w:type="dxa"/>
            <w:tcBorders>
              <w:top w:val="nil"/>
              <w:left w:val="nil"/>
              <w:bottom w:val="single" w:sz="4" w:space="0" w:color="auto"/>
              <w:right w:val="single" w:sz="4" w:space="0" w:color="auto"/>
            </w:tcBorders>
            <w:shd w:val="clear" w:color="auto" w:fill="FFFFFF" w:themeFill="background1"/>
            <w:noWrap/>
            <w:vAlign w:val="bottom"/>
            <w:hideMark/>
          </w:tcPr>
          <w:p w14:paraId="4A78A2A8"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0</w:t>
            </w:r>
          </w:p>
        </w:tc>
      </w:tr>
      <w:tr w:rsidR="004A1478" w:rsidRPr="004A1478" w14:paraId="7E31F37E" w14:textId="77777777" w:rsidTr="00C755DD">
        <w:trPr>
          <w:trHeight w:val="321"/>
        </w:trPr>
        <w:tc>
          <w:tcPr>
            <w:tcW w:w="46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02F45F88"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Compras y Contrataciones</w:t>
            </w:r>
          </w:p>
        </w:tc>
        <w:tc>
          <w:tcPr>
            <w:tcW w:w="4393" w:type="dxa"/>
            <w:tcBorders>
              <w:top w:val="nil"/>
              <w:left w:val="nil"/>
              <w:bottom w:val="single" w:sz="4" w:space="0" w:color="auto"/>
              <w:right w:val="single" w:sz="4" w:space="0" w:color="auto"/>
            </w:tcBorders>
            <w:shd w:val="clear" w:color="auto" w:fill="FFFFFF" w:themeFill="background1"/>
            <w:noWrap/>
            <w:vAlign w:val="bottom"/>
            <w:hideMark/>
          </w:tcPr>
          <w:p w14:paraId="7401A55E"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0</w:t>
            </w:r>
          </w:p>
        </w:tc>
      </w:tr>
      <w:tr w:rsidR="004A1478" w:rsidRPr="004A1478" w14:paraId="6CCEF0D1" w14:textId="77777777" w:rsidTr="00C755DD">
        <w:trPr>
          <w:trHeight w:val="321"/>
        </w:trPr>
        <w:tc>
          <w:tcPr>
            <w:tcW w:w="4693"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D5732B7"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Proyectos</w:t>
            </w:r>
          </w:p>
        </w:tc>
        <w:tc>
          <w:tcPr>
            <w:tcW w:w="4393" w:type="dxa"/>
            <w:tcBorders>
              <w:top w:val="nil"/>
              <w:left w:val="nil"/>
              <w:bottom w:val="single" w:sz="4" w:space="0" w:color="auto"/>
              <w:right w:val="single" w:sz="4" w:space="0" w:color="auto"/>
            </w:tcBorders>
            <w:shd w:val="clear" w:color="auto" w:fill="FFFFFF" w:themeFill="background1"/>
            <w:noWrap/>
            <w:vAlign w:val="bottom"/>
            <w:hideMark/>
          </w:tcPr>
          <w:p w14:paraId="75417FC0"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0</w:t>
            </w:r>
          </w:p>
        </w:tc>
      </w:tr>
      <w:tr w:rsidR="004A1478" w:rsidRPr="004A1478" w14:paraId="67A22D86" w14:textId="77777777" w:rsidTr="00C755DD">
        <w:trPr>
          <w:trHeight w:val="321"/>
        </w:trPr>
        <w:tc>
          <w:tcPr>
            <w:tcW w:w="46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9F97CBB"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Datos técnicos de la institución o/y Otros.</w:t>
            </w:r>
          </w:p>
        </w:tc>
        <w:tc>
          <w:tcPr>
            <w:tcW w:w="4393" w:type="dxa"/>
            <w:tcBorders>
              <w:top w:val="single" w:sz="4" w:space="0" w:color="auto"/>
              <w:left w:val="nil"/>
              <w:bottom w:val="single" w:sz="4" w:space="0" w:color="auto"/>
              <w:right w:val="single" w:sz="4" w:space="0" w:color="auto"/>
            </w:tcBorders>
            <w:shd w:val="clear" w:color="auto" w:fill="FFFFFF" w:themeFill="background1"/>
            <w:noWrap/>
            <w:vAlign w:val="bottom"/>
            <w:hideMark/>
          </w:tcPr>
          <w:p w14:paraId="5333070C"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3</w:t>
            </w:r>
          </w:p>
        </w:tc>
      </w:tr>
      <w:tr w:rsidR="004A1478" w:rsidRPr="004A1478" w14:paraId="6235AFA9" w14:textId="77777777" w:rsidTr="00C755DD">
        <w:trPr>
          <w:trHeight w:val="70"/>
        </w:trPr>
        <w:tc>
          <w:tcPr>
            <w:tcW w:w="4693"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3B96989"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Rechazadas</w:t>
            </w:r>
          </w:p>
        </w:tc>
        <w:tc>
          <w:tcPr>
            <w:tcW w:w="4393" w:type="dxa"/>
            <w:tcBorders>
              <w:top w:val="single" w:sz="4" w:space="0" w:color="auto"/>
              <w:left w:val="nil"/>
              <w:bottom w:val="single" w:sz="4" w:space="0" w:color="auto"/>
              <w:right w:val="single" w:sz="4" w:space="0" w:color="auto"/>
            </w:tcBorders>
            <w:shd w:val="clear" w:color="auto" w:fill="FFFFFF" w:themeFill="background1"/>
            <w:noWrap/>
            <w:vAlign w:val="bottom"/>
          </w:tcPr>
          <w:p w14:paraId="0B129047" w14:textId="77777777" w:rsidR="004A1478" w:rsidRPr="004A1478" w:rsidRDefault="004A1478" w:rsidP="00BE02B3">
            <w:pPr>
              <w:spacing w:after="0" w:line="240" w:lineRule="auto"/>
              <w:jc w:val="center"/>
              <w:rPr>
                <w:rFonts w:ascii="Times New Roman" w:eastAsia="Times New Roman" w:hAnsi="Times New Roman" w:cs="Times New Roman"/>
                <w:color w:val="767171"/>
                <w:sz w:val="24"/>
                <w:szCs w:val="28"/>
                <w:lang w:eastAsia="es-ES"/>
              </w:rPr>
            </w:pPr>
            <w:r w:rsidRPr="004A1478">
              <w:rPr>
                <w:rFonts w:ascii="Times New Roman" w:eastAsia="Times New Roman" w:hAnsi="Times New Roman" w:cs="Times New Roman"/>
                <w:color w:val="767171"/>
                <w:sz w:val="24"/>
                <w:szCs w:val="28"/>
                <w:lang w:eastAsia="es-ES"/>
              </w:rPr>
              <w:t>1</w:t>
            </w:r>
          </w:p>
        </w:tc>
      </w:tr>
    </w:tbl>
    <w:p w14:paraId="3D97ADE8" w14:textId="4BDBC073" w:rsidR="002F05F0" w:rsidRDefault="002F05F0" w:rsidP="00D933D2">
      <w:pPr>
        <w:pStyle w:val="Prrafodelista"/>
        <w:spacing w:line="360" w:lineRule="auto"/>
        <w:rPr>
          <w:rFonts w:ascii="Times New Roman" w:hAnsi="Times New Roman" w:cs="Times New Roman"/>
          <w:color w:val="767171"/>
          <w:sz w:val="24"/>
          <w:szCs w:val="24"/>
        </w:rPr>
      </w:pPr>
    </w:p>
    <w:p w14:paraId="4872E80C" w14:textId="77777777" w:rsidR="00A40E56" w:rsidRDefault="00A40E56" w:rsidP="00D933D2">
      <w:pPr>
        <w:pStyle w:val="Prrafodelista"/>
        <w:spacing w:line="360" w:lineRule="auto"/>
        <w:rPr>
          <w:rFonts w:ascii="Times New Roman" w:hAnsi="Times New Roman" w:cs="Times New Roman"/>
          <w:color w:val="767171"/>
          <w:sz w:val="24"/>
          <w:szCs w:val="24"/>
        </w:rPr>
      </w:pPr>
    </w:p>
    <w:p w14:paraId="7D198E5C" w14:textId="77777777" w:rsidR="0025314F" w:rsidRPr="002F05F0" w:rsidRDefault="0025314F" w:rsidP="00D933D2">
      <w:pPr>
        <w:pStyle w:val="Prrafodelista"/>
        <w:spacing w:line="360" w:lineRule="auto"/>
        <w:rPr>
          <w:rFonts w:ascii="Times New Roman" w:hAnsi="Times New Roman" w:cs="Times New Roman"/>
          <w:color w:val="767171"/>
          <w:sz w:val="24"/>
          <w:szCs w:val="24"/>
        </w:rPr>
      </w:pPr>
    </w:p>
    <w:p w14:paraId="51D24666" w14:textId="41EE9E59" w:rsidR="002F05F0" w:rsidRDefault="002F05F0" w:rsidP="00D933D2">
      <w:pPr>
        <w:pStyle w:val="Prrafodelista"/>
        <w:numPr>
          <w:ilvl w:val="1"/>
          <w:numId w:val="1"/>
        </w:num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Resultado Sistema de Quejas, Reclamos y Sugerencias</w:t>
      </w:r>
    </w:p>
    <w:p w14:paraId="7A3D8682" w14:textId="77777777" w:rsidR="00BE02B3" w:rsidRDefault="00BE02B3" w:rsidP="00BE02B3">
      <w:pPr>
        <w:pStyle w:val="Prrafodelista"/>
        <w:spacing w:line="360" w:lineRule="auto"/>
        <w:ind w:left="1364"/>
        <w:rPr>
          <w:rFonts w:ascii="Times New Roman" w:hAnsi="Times New Roman" w:cs="Times New Roman"/>
          <w:color w:val="767171"/>
          <w:sz w:val="24"/>
          <w:szCs w:val="24"/>
        </w:rPr>
      </w:pPr>
    </w:p>
    <w:p w14:paraId="619EF2B1" w14:textId="5E5E395D" w:rsidR="00D15A1F" w:rsidRDefault="00D15A1F" w:rsidP="00D933D2">
      <w:pPr>
        <w:spacing w:after="0" w:line="360" w:lineRule="auto"/>
        <w:jc w:val="both"/>
        <w:rPr>
          <w:rFonts w:ascii="Times New Roman" w:hAnsi="Times New Roman" w:cs="Times New Roman"/>
          <w:bCs/>
          <w:iCs/>
          <w:color w:val="767171"/>
          <w:sz w:val="24"/>
          <w:szCs w:val="24"/>
        </w:rPr>
      </w:pPr>
      <w:r w:rsidRPr="00D15A1F">
        <w:rPr>
          <w:rFonts w:ascii="Times New Roman" w:hAnsi="Times New Roman" w:cs="Times New Roman"/>
          <w:bCs/>
          <w:iCs/>
          <w:color w:val="767171"/>
          <w:sz w:val="24"/>
          <w:szCs w:val="24"/>
        </w:rPr>
        <w:t xml:space="preserve">Durante el periodo </w:t>
      </w:r>
      <w:r w:rsidR="008A60EF">
        <w:rPr>
          <w:rFonts w:ascii="Times New Roman" w:hAnsi="Times New Roman" w:cs="Times New Roman"/>
          <w:bCs/>
          <w:iCs/>
          <w:color w:val="767171"/>
          <w:sz w:val="24"/>
          <w:szCs w:val="24"/>
        </w:rPr>
        <w:t>e</w:t>
      </w:r>
      <w:r w:rsidRPr="00D15A1F">
        <w:rPr>
          <w:rFonts w:ascii="Times New Roman" w:hAnsi="Times New Roman" w:cs="Times New Roman"/>
          <w:bCs/>
          <w:iCs/>
          <w:color w:val="767171"/>
          <w:sz w:val="24"/>
          <w:szCs w:val="24"/>
        </w:rPr>
        <w:t>nero-</w:t>
      </w:r>
      <w:r w:rsidR="008A60EF">
        <w:rPr>
          <w:rFonts w:ascii="Times New Roman" w:hAnsi="Times New Roman" w:cs="Times New Roman"/>
          <w:bCs/>
          <w:iCs/>
          <w:color w:val="767171"/>
          <w:sz w:val="24"/>
          <w:szCs w:val="24"/>
        </w:rPr>
        <w:t>diciembre</w:t>
      </w:r>
      <w:r w:rsidRPr="00D15A1F">
        <w:rPr>
          <w:rFonts w:ascii="Times New Roman" w:hAnsi="Times New Roman" w:cs="Times New Roman"/>
          <w:bCs/>
          <w:iCs/>
          <w:color w:val="767171"/>
          <w:sz w:val="24"/>
          <w:szCs w:val="24"/>
        </w:rPr>
        <w:t xml:space="preserve"> recibimos una queja en el mes de octubre mediante el portal 311, sobre quejas, reclamaciones y sugerencias. El caso fue resuelto con satisfacción.</w:t>
      </w:r>
    </w:p>
    <w:p w14:paraId="5FCB9DDE" w14:textId="77777777" w:rsidR="00E61354" w:rsidRDefault="00E61354" w:rsidP="00D933D2">
      <w:pPr>
        <w:spacing w:after="0" w:line="360" w:lineRule="auto"/>
        <w:jc w:val="both"/>
        <w:rPr>
          <w:rFonts w:ascii="Times New Roman" w:hAnsi="Times New Roman" w:cs="Times New Roman"/>
          <w:bCs/>
          <w:iCs/>
          <w:color w:val="767171"/>
          <w:sz w:val="24"/>
          <w:szCs w:val="24"/>
        </w:rPr>
      </w:pPr>
    </w:p>
    <w:p w14:paraId="3C952D10" w14:textId="77777777" w:rsidR="00BE02B3" w:rsidRDefault="00BE02B3" w:rsidP="00D933D2">
      <w:pPr>
        <w:spacing w:after="0" w:line="360" w:lineRule="auto"/>
        <w:jc w:val="both"/>
        <w:rPr>
          <w:rFonts w:ascii="Times New Roman" w:hAnsi="Times New Roman" w:cs="Times New Roman"/>
          <w:bCs/>
          <w:iCs/>
          <w:color w:val="767171"/>
          <w:sz w:val="24"/>
          <w:szCs w:val="24"/>
        </w:rPr>
      </w:pPr>
    </w:p>
    <w:tbl>
      <w:tblPr>
        <w:tblW w:w="9371" w:type="dxa"/>
        <w:tblInd w:w="55" w:type="dxa"/>
        <w:tblCellMar>
          <w:left w:w="70" w:type="dxa"/>
          <w:right w:w="70" w:type="dxa"/>
        </w:tblCellMar>
        <w:tblLook w:val="04A0" w:firstRow="1" w:lastRow="0" w:firstColumn="1" w:lastColumn="0" w:noHBand="0" w:noVBand="1"/>
      </w:tblPr>
      <w:tblGrid>
        <w:gridCol w:w="2752"/>
        <w:gridCol w:w="2083"/>
        <w:gridCol w:w="2410"/>
        <w:gridCol w:w="2126"/>
      </w:tblGrid>
      <w:tr w:rsidR="00D15A1F" w:rsidRPr="00713ECD" w14:paraId="23E8D19F" w14:textId="77777777" w:rsidTr="008A60EF">
        <w:trPr>
          <w:trHeight w:val="224"/>
        </w:trPr>
        <w:tc>
          <w:tcPr>
            <w:tcW w:w="2752" w:type="dxa"/>
            <w:tcBorders>
              <w:top w:val="single" w:sz="8" w:space="0" w:color="auto"/>
              <w:left w:val="single" w:sz="4" w:space="0" w:color="auto"/>
              <w:bottom w:val="single" w:sz="4" w:space="0" w:color="auto"/>
              <w:right w:val="single" w:sz="4" w:space="0" w:color="auto"/>
            </w:tcBorders>
            <w:shd w:val="clear" w:color="auto" w:fill="73D3DD"/>
            <w:noWrap/>
            <w:vAlign w:val="bottom"/>
            <w:hideMark/>
          </w:tcPr>
          <w:p w14:paraId="2F5AE03E" w14:textId="77777777" w:rsidR="00D15A1F" w:rsidRPr="00D15A1F" w:rsidRDefault="00D15A1F" w:rsidP="00BE02B3">
            <w:pPr>
              <w:spacing w:after="0" w:line="240" w:lineRule="auto"/>
              <w:jc w:val="center"/>
              <w:rPr>
                <w:rFonts w:ascii="Times New Roman" w:eastAsia="Times New Roman" w:hAnsi="Times New Roman" w:cs="Times New Roman"/>
                <w:b/>
                <w:bCs/>
                <w:color w:val="767171"/>
                <w:sz w:val="24"/>
                <w:szCs w:val="24"/>
                <w:lang w:val="es-ES" w:eastAsia="es-ES"/>
              </w:rPr>
            </w:pPr>
            <w:r w:rsidRPr="00D15A1F">
              <w:rPr>
                <w:rFonts w:ascii="Times New Roman" w:eastAsia="Times New Roman" w:hAnsi="Times New Roman" w:cs="Times New Roman"/>
                <w:b/>
                <w:bCs/>
                <w:color w:val="767171"/>
                <w:sz w:val="24"/>
                <w:szCs w:val="24"/>
                <w:lang w:val="es-ES" w:eastAsia="es-ES"/>
              </w:rPr>
              <w:t>TIPO</w:t>
            </w:r>
          </w:p>
        </w:tc>
        <w:tc>
          <w:tcPr>
            <w:tcW w:w="2083" w:type="dxa"/>
            <w:tcBorders>
              <w:top w:val="single" w:sz="8" w:space="0" w:color="auto"/>
              <w:left w:val="nil"/>
              <w:bottom w:val="single" w:sz="4" w:space="0" w:color="auto"/>
              <w:right w:val="single" w:sz="4" w:space="0" w:color="auto"/>
            </w:tcBorders>
            <w:shd w:val="clear" w:color="auto" w:fill="73D3DD"/>
            <w:noWrap/>
            <w:vAlign w:val="bottom"/>
            <w:hideMark/>
          </w:tcPr>
          <w:p w14:paraId="4C5963EB" w14:textId="77777777" w:rsidR="00D15A1F" w:rsidRPr="00D15A1F" w:rsidRDefault="00D15A1F" w:rsidP="00BE02B3">
            <w:pPr>
              <w:spacing w:after="0" w:line="240" w:lineRule="auto"/>
              <w:jc w:val="center"/>
              <w:rPr>
                <w:rFonts w:ascii="Times New Roman" w:eastAsia="Times New Roman" w:hAnsi="Times New Roman" w:cs="Times New Roman"/>
                <w:b/>
                <w:bCs/>
                <w:color w:val="767171"/>
                <w:sz w:val="24"/>
                <w:szCs w:val="24"/>
                <w:lang w:val="es-ES" w:eastAsia="es-ES"/>
              </w:rPr>
            </w:pPr>
            <w:r w:rsidRPr="00D15A1F">
              <w:rPr>
                <w:rFonts w:ascii="Times New Roman" w:eastAsia="Times New Roman" w:hAnsi="Times New Roman" w:cs="Times New Roman"/>
                <w:b/>
                <w:bCs/>
                <w:color w:val="767171"/>
                <w:sz w:val="24"/>
                <w:szCs w:val="24"/>
                <w:lang w:val="es-ES" w:eastAsia="es-ES"/>
              </w:rPr>
              <w:t>CASO</w:t>
            </w:r>
          </w:p>
        </w:tc>
        <w:tc>
          <w:tcPr>
            <w:tcW w:w="2410" w:type="dxa"/>
            <w:tcBorders>
              <w:top w:val="single" w:sz="4" w:space="0" w:color="auto"/>
              <w:left w:val="nil"/>
              <w:bottom w:val="single" w:sz="4" w:space="0" w:color="auto"/>
              <w:right w:val="single" w:sz="4" w:space="0" w:color="auto"/>
            </w:tcBorders>
            <w:shd w:val="clear" w:color="auto" w:fill="73D3DD"/>
            <w:noWrap/>
            <w:vAlign w:val="bottom"/>
            <w:hideMark/>
          </w:tcPr>
          <w:p w14:paraId="1C5B0D75" w14:textId="77777777" w:rsidR="00D15A1F" w:rsidRPr="00D15A1F" w:rsidRDefault="00D15A1F" w:rsidP="00BE02B3">
            <w:pPr>
              <w:spacing w:after="0" w:line="240" w:lineRule="auto"/>
              <w:jc w:val="center"/>
              <w:rPr>
                <w:rFonts w:ascii="Times New Roman" w:eastAsia="Times New Roman" w:hAnsi="Times New Roman" w:cs="Times New Roman"/>
                <w:b/>
                <w:bCs/>
                <w:color w:val="767171"/>
                <w:sz w:val="24"/>
                <w:szCs w:val="24"/>
                <w:lang w:val="es-ES" w:eastAsia="es-ES"/>
              </w:rPr>
            </w:pPr>
            <w:r w:rsidRPr="00D15A1F">
              <w:rPr>
                <w:rFonts w:ascii="Times New Roman" w:eastAsia="Times New Roman" w:hAnsi="Times New Roman" w:cs="Times New Roman"/>
                <w:b/>
                <w:bCs/>
                <w:color w:val="767171"/>
                <w:sz w:val="24"/>
                <w:szCs w:val="24"/>
                <w:lang w:val="es-ES" w:eastAsia="es-ES"/>
              </w:rPr>
              <w:t>RESUELTA</w:t>
            </w:r>
          </w:p>
        </w:tc>
        <w:tc>
          <w:tcPr>
            <w:tcW w:w="2126" w:type="dxa"/>
            <w:tcBorders>
              <w:top w:val="single" w:sz="4" w:space="0" w:color="auto"/>
              <w:left w:val="nil"/>
              <w:bottom w:val="single" w:sz="4" w:space="0" w:color="auto"/>
              <w:right w:val="single" w:sz="4" w:space="0" w:color="auto"/>
            </w:tcBorders>
            <w:shd w:val="clear" w:color="auto" w:fill="73D3DD"/>
            <w:noWrap/>
            <w:vAlign w:val="bottom"/>
            <w:hideMark/>
          </w:tcPr>
          <w:p w14:paraId="6C20083C" w14:textId="77777777" w:rsidR="00D15A1F" w:rsidRPr="00D15A1F" w:rsidRDefault="00D15A1F" w:rsidP="00BE02B3">
            <w:pPr>
              <w:spacing w:after="0" w:line="240" w:lineRule="auto"/>
              <w:jc w:val="center"/>
              <w:rPr>
                <w:rFonts w:ascii="Times New Roman" w:eastAsia="Times New Roman" w:hAnsi="Times New Roman" w:cs="Times New Roman"/>
                <w:b/>
                <w:bCs/>
                <w:color w:val="767171"/>
                <w:sz w:val="24"/>
                <w:szCs w:val="24"/>
                <w:lang w:val="es-ES" w:eastAsia="es-ES"/>
              </w:rPr>
            </w:pPr>
            <w:r w:rsidRPr="00D15A1F">
              <w:rPr>
                <w:rFonts w:ascii="Times New Roman" w:eastAsia="Times New Roman" w:hAnsi="Times New Roman" w:cs="Times New Roman"/>
                <w:b/>
                <w:bCs/>
                <w:color w:val="767171"/>
                <w:sz w:val="24"/>
                <w:szCs w:val="24"/>
                <w:lang w:val="es-ES" w:eastAsia="es-ES"/>
              </w:rPr>
              <w:t>PENDIENTE</w:t>
            </w:r>
          </w:p>
        </w:tc>
      </w:tr>
      <w:tr w:rsidR="00D15A1F" w:rsidRPr="00713ECD" w14:paraId="12DAA3D3" w14:textId="77777777" w:rsidTr="008A60EF">
        <w:trPr>
          <w:trHeight w:val="263"/>
        </w:trPr>
        <w:tc>
          <w:tcPr>
            <w:tcW w:w="2752" w:type="dxa"/>
            <w:tcBorders>
              <w:top w:val="nil"/>
              <w:left w:val="single" w:sz="4" w:space="0" w:color="auto"/>
              <w:bottom w:val="single" w:sz="4" w:space="0" w:color="auto"/>
              <w:right w:val="single" w:sz="4" w:space="0" w:color="auto"/>
            </w:tcBorders>
            <w:shd w:val="clear" w:color="auto" w:fill="auto"/>
            <w:noWrap/>
            <w:vAlign w:val="bottom"/>
            <w:hideMark/>
          </w:tcPr>
          <w:p w14:paraId="35BE82ED" w14:textId="77777777" w:rsidR="00D15A1F" w:rsidRPr="00D15A1F" w:rsidRDefault="00D15A1F" w:rsidP="00BE02B3">
            <w:pPr>
              <w:spacing w:after="0" w:line="240" w:lineRule="auto"/>
              <w:rPr>
                <w:rFonts w:ascii="Times New Roman" w:eastAsia="Times New Roman" w:hAnsi="Times New Roman" w:cs="Times New Roman"/>
                <w:color w:val="767171"/>
                <w:sz w:val="24"/>
                <w:szCs w:val="24"/>
                <w:lang w:val="es-ES" w:eastAsia="es-ES"/>
              </w:rPr>
            </w:pPr>
            <w:r w:rsidRPr="00D15A1F">
              <w:rPr>
                <w:rFonts w:ascii="Times New Roman" w:eastAsia="Times New Roman" w:hAnsi="Times New Roman" w:cs="Times New Roman"/>
                <w:color w:val="767171"/>
                <w:sz w:val="24"/>
                <w:szCs w:val="24"/>
                <w:lang w:val="es-ES" w:eastAsia="es-ES"/>
              </w:rPr>
              <w:t>QUEJAS</w:t>
            </w:r>
          </w:p>
        </w:tc>
        <w:tc>
          <w:tcPr>
            <w:tcW w:w="2083" w:type="dxa"/>
            <w:tcBorders>
              <w:top w:val="nil"/>
              <w:left w:val="nil"/>
              <w:bottom w:val="single" w:sz="4" w:space="0" w:color="auto"/>
              <w:right w:val="single" w:sz="4" w:space="0" w:color="auto"/>
            </w:tcBorders>
            <w:shd w:val="clear" w:color="auto" w:fill="auto"/>
            <w:noWrap/>
            <w:vAlign w:val="center"/>
            <w:hideMark/>
          </w:tcPr>
          <w:p w14:paraId="68B1807B" w14:textId="77777777" w:rsidR="00D15A1F" w:rsidRPr="00D15A1F" w:rsidRDefault="00D15A1F" w:rsidP="00BE02B3">
            <w:pPr>
              <w:spacing w:after="0" w:line="240" w:lineRule="auto"/>
              <w:jc w:val="center"/>
              <w:rPr>
                <w:rFonts w:ascii="Times New Roman" w:eastAsia="Times New Roman" w:hAnsi="Times New Roman" w:cs="Times New Roman"/>
                <w:color w:val="767171"/>
                <w:sz w:val="24"/>
                <w:szCs w:val="24"/>
                <w:lang w:val="es-ES" w:eastAsia="es-ES"/>
              </w:rPr>
            </w:pPr>
            <w:r w:rsidRPr="00D15A1F">
              <w:rPr>
                <w:rFonts w:ascii="Times New Roman" w:eastAsia="Times New Roman" w:hAnsi="Times New Roman" w:cs="Times New Roman"/>
                <w:color w:val="767171"/>
                <w:sz w:val="24"/>
                <w:szCs w:val="24"/>
                <w:lang w:val="es-ES" w:eastAsia="es-ES"/>
              </w:rPr>
              <w:t>1</w:t>
            </w:r>
          </w:p>
        </w:tc>
        <w:tc>
          <w:tcPr>
            <w:tcW w:w="2410" w:type="dxa"/>
            <w:tcBorders>
              <w:top w:val="nil"/>
              <w:left w:val="nil"/>
              <w:bottom w:val="single" w:sz="4" w:space="0" w:color="auto"/>
              <w:right w:val="nil"/>
            </w:tcBorders>
            <w:shd w:val="clear" w:color="auto" w:fill="auto"/>
            <w:noWrap/>
            <w:vAlign w:val="center"/>
            <w:hideMark/>
          </w:tcPr>
          <w:p w14:paraId="7C9AEC56" w14:textId="77777777" w:rsidR="00D15A1F" w:rsidRPr="00D15A1F" w:rsidRDefault="00D15A1F" w:rsidP="00BE02B3">
            <w:pPr>
              <w:spacing w:after="0" w:line="240" w:lineRule="auto"/>
              <w:jc w:val="center"/>
              <w:rPr>
                <w:rFonts w:ascii="Times New Roman" w:eastAsia="Times New Roman" w:hAnsi="Times New Roman" w:cs="Times New Roman"/>
                <w:color w:val="767171"/>
                <w:sz w:val="24"/>
                <w:szCs w:val="24"/>
                <w:lang w:val="es-ES" w:eastAsia="es-ES"/>
              </w:rPr>
            </w:pPr>
            <w:r w:rsidRPr="00D15A1F">
              <w:rPr>
                <w:rFonts w:ascii="Times New Roman" w:eastAsia="Times New Roman" w:hAnsi="Times New Roman" w:cs="Times New Roman"/>
                <w:color w:val="767171"/>
                <w:sz w:val="24"/>
                <w:szCs w:val="24"/>
                <w:lang w:val="es-ES" w:eastAsia="es-ES"/>
              </w:rPr>
              <w:t>1</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5E699088" w14:textId="77777777" w:rsidR="00D15A1F" w:rsidRPr="00D15A1F" w:rsidRDefault="00D15A1F" w:rsidP="00BE02B3">
            <w:pPr>
              <w:spacing w:after="0" w:line="240" w:lineRule="auto"/>
              <w:jc w:val="center"/>
              <w:rPr>
                <w:rFonts w:ascii="Times New Roman" w:eastAsia="Times New Roman" w:hAnsi="Times New Roman" w:cs="Times New Roman"/>
                <w:color w:val="767171"/>
                <w:sz w:val="24"/>
                <w:szCs w:val="24"/>
                <w:lang w:val="es-ES" w:eastAsia="es-ES"/>
              </w:rPr>
            </w:pPr>
            <w:r w:rsidRPr="00D15A1F">
              <w:rPr>
                <w:rFonts w:ascii="Times New Roman" w:eastAsia="Times New Roman" w:hAnsi="Times New Roman" w:cs="Times New Roman"/>
                <w:color w:val="767171"/>
                <w:sz w:val="24"/>
                <w:szCs w:val="24"/>
                <w:lang w:val="es-ES" w:eastAsia="es-ES"/>
              </w:rPr>
              <w:t>0</w:t>
            </w:r>
          </w:p>
        </w:tc>
      </w:tr>
      <w:tr w:rsidR="00D15A1F" w:rsidRPr="00713ECD" w14:paraId="36C8DBA4" w14:textId="77777777" w:rsidTr="008A60EF">
        <w:trPr>
          <w:trHeight w:val="263"/>
        </w:trPr>
        <w:tc>
          <w:tcPr>
            <w:tcW w:w="2752" w:type="dxa"/>
            <w:tcBorders>
              <w:top w:val="nil"/>
              <w:left w:val="single" w:sz="4" w:space="0" w:color="auto"/>
              <w:bottom w:val="single" w:sz="4" w:space="0" w:color="auto"/>
              <w:right w:val="single" w:sz="4" w:space="0" w:color="auto"/>
            </w:tcBorders>
            <w:shd w:val="clear" w:color="auto" w:fill="auto"/>
            <w:noWrap/>
            <w:vAlign w:val="bottom"/>
            <w:hideMark/>
          </w:tcPr>
          <w:p w14:paraId="68CB9723" w14:textId="77777777" w:rsidR="00D15A1F" w:rsidRPr="00D15A1F" w:rsidRDefault="00D15A1F" w:rsidP="00BE02B3">
            <w:pPr>
              <w:spacing w:after="0" w:line="240" w:lineRule="auto"/>
              <w:rPr>
                <w:rFonts w:ascii="Times New Roman" w:eastAsia="Times New Roman" w:hAnsi="Times New Roman" w:cs="Times New Roman"/>
                <w:color w:val="767171"/>
                <w:sz w:val="24"/>
                <w:szCs w:val="24"/>
                <w:lang w:val="es-ES" w:eastAsia="es-ES"/>
              </w:rPr>
            </w:pPr>
            <w:r w:rsidRPr="00D15A1F">
              <w:rPr>
                <w:rFonts w:ascii="Times New Roman" w:eastAsia="Times New Roman" w:hAnsi="Times New Roman" w:cs="Times New Roman"/>
                <w:color w:val="767171"/>
                <w:sz w:val="24"/>
                <w:szCs w:val="24"/>
                <w:lang w:val="es-ES" w:eastAsia="es-ES"/>
              </w:rPr>
              <w:t>RECLAMACIONES</w:t>
            </w:r>
          </w:p>
        </w:tc>
        <w:tc>
          <w:tcPr>
            <w:tcW w:w="2083" w:type="dxa"/>
            <w:tcBorders>
              <w:top w:val="nil"/>
              <w:left w:val="nil"/>
              <w:bottom w:val="single" w:sz="4" w:space="0" w:color="auto"/>
              <w:right w:val="single" w:sz="4" w:space="0" w:color="auto"/>
            </w:tcBorders>
            <w:shd w:val="clear" w:color="auto" w:fill="auto"/>
            <w:noWrap/>
            <w:vAlign w:val="center"/>
            <w:hideMark/>
          </w:tcPr>
          <w:p w14:paraId="65721079" w14:textId="77777777" w:rsidR="00D15A1F" w:rsidRPr="00D15A1F" w:rsidRDefault="00D15A1F" w:rsidP="00BE02B3">
            <w:pPr>
              <w:spacing w:after="0" w:line="240" w:lineRule="auto"/>
              <w:jc w:val="center"/>
              <w:rPr>
                <w:rFonts w:ascii="Times New Roman" w:eastAsia="Times New Roman" w:hAnsi="Times New Roman" w:cs="Times New Roman"/>
                <w:color w:val="767171"/>
                <w:sz w:val="24"/>
                <w:szCs w:val="24"/>
                <w:lang w:val="es-ES" w:eastAsia="es-ES"/>
              </w:rPr>
            </w:pPr>
            <w:r w:rsidRPr="00D15A1F">
              <w:rPr>
                <w:rFonts w:ascii="Times New Roman" w:eastAsia="Times New Roman" w:hAnsi="Times New Roman" w:cs="Times New Roman"/>
                <w:color w:val="767171"/>
                <w:sz w:val="24"/>
                <w:szCs w:val="24"/>
                <w:lang w:val="es-ES" w:eastAsia="es-ES"/>
              </w:rPr>
              <w:t>0</w:t>
            </w:r>
          </w:p>
        </w:tc>
        <w:tc>
          <w:tcPr>
            <w:tcW w:w="2410" w:type="dxa"/>
            <w:tcBorders>
              <w:top w:val="nil"/>
              <w:left w:val="nil"/>
              <w:bottom w:val="single" w:sz="4" w:space="0" w:color="auto"/>
              <w:right w:val="nil"/>
            </w:tcBorders>
            <w:shd w:val="clear" w:color="auto" w:fill="auto"/>
            <w:noWrap/>
            <w:vAlign w:val="center"/>
            <w:hideMark/>
          </w:tcPr>
          <w:p w14:paraId="63EEEE56" w14:textId="77777777" w:rsidR="00D15A1F" w:rsidRPr="00D15A1F" w:rsidRDefault="00D15A1F" w:rsidP="00BE02B3">
            <w:pPr>
              <w:spacing w:after="0" w:line="240" w:lineRule="auto"/>
              <w:jc w:val="center"/>
              <w:rPr>
                <w:rFonts w:ascii="Times New Roman" w:eastAsia="Times New Roman" w:hAnsi="Times New Roman" w:cs="Times New Roman"/>
                <w:color w:val="767171"/>
                <w:sz w:val="24"/>
                <w:szCs w:val="24"/>
                <w:lang w:val="es-ES" w:eastAsia="es-ES"/>
              </w:rPr>
            </w:pPr>
            <w:r w:rsidRPr="00D15A1F">
              <w:rPr>
                <w:rFonts w:ascii="Times New Roman" w:eastAsia="Times New Roman" w:hAnsi="Times New Roman" w:cs="Times New Roman"/>
                <w:color w:val="767171"/>
                <w:sz w:val="24"/>
                <w:szCs w:val="24"/>
                <w:lang w:val="es-ES" w:eastAsia="es-ES"/>
              </w:rPr>
              <w:t>0</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603A4729" w14:textId="77777777" w:rsidR="00D15A1F" w:rsidRPr="00D15A1F" w:rsidRDefault="00D15A1F" w:rsidP="00BE02B3">
            <w:pPr>
              <w:spacing w:after="0" w:line="240" w:lineRule="auto"/>
              <w:jc w:val="center"/>
              <w:rPr>
                <w:rFonts w:ascii="Times New Roman" w:eastAsia="Times New Roman" w:hAnsi="Times New Roman" w:cs="Times New Roman"/>
                <w:color w:val="767171"/>
                <w:sz w:val="24"/>
                <w:szCs w:val="24"/>
                <w:lang w:val="es-ES" w:eastAsia="es-ES"/>
              </w:rPr>
            </w:pPr>
            <w:r w:rsidRPr="00D15A1F">
              <w:rPr>
                <w:rFonts w:ascii="Times New Roman" w:eastAsia="Times New Roman" w:hAnsi="Times New Roman" w:cs="Times New Roman"/>
                <w:color w:val="767171"/>
                <w:sz w:val="24"/>
                <w:szCs w:val="24"/>
                <w:lang w:val="es-ES" w:eastAsia="es-ES"/>
              </w:rPr>
              <w:t>0</w:t>
            </w:r>
          </w:p>
        </w:tc>
      </w:tr>
      <w:tr w:rsidR="00D15A1F" w:rsidRPr="00713ECD" w14:paraId="7AA53ED6" w14:textId="77777777" w:rsidTr="008A60EF">
        <w:trPr>
          <w:trHeight w:val="263"/>
        </w:trPr>
        <w:tc>
          <w:tcPr>
            <w:tcW w:w="2752" w:type="dxa"/>
            <w:tcBorders>
              <w:top w:val="nil"/>
              <w:left w:val="single" w:sz="4" w:space="0" w:color="auto"/>
              <w:bottom w:val="single" w:sz="4" w:space="0" w:color="auto"/>
              <w:right w:val="single" w:sz="4" w:space="0" w:color="auto"/>
            </w:tcBorders>
            <w:shd w:val="clear" w:color="auto" w:fill="auto"/>
            <w:noWrap/>
            <w:vAlign w:val="bottom"/>
            <w:hideMark/>
          </w:tcPr>
          <w:p w14:paraId="529F040F" w14:textId="77777777" w:rsidR="00D15A1F" w:rsidRPr="00D15A1F" w:rsidRDefault="00D15A1F" w:rsidP="00BE02B3">
            <w:pPr>
              <w:spacing w:after="0" w:line="240" w:lineRule="auto"/>
              <w:rPr>
                <w:rFonts w:ascii="Times New Roman" w:eastAsia="Times New Roman" w:hAnsi="Times New Roman" w:cs="Times New Roman"/>
                <w:color w:val="767171"/>
                <w:sz w:val="24"/>
                <w:szCs w:val="24"/>
                <w:lang w:val="es-ES" w:eastAsia="es-ES"/>
              </w:rPr>
            </w:pPr>
            <w:r w:rsidRPr="00D15A1F">
              <w:rPr>
                <w:rFonts w:ascii="Times New Roman" w:eastAsia="Times New Roman" w:hAnsi="Times New Roman" w:cs="Times New Roman"/>
                <w:color w:val="767171"/>
                <w:sz w:val="24"/>
                <w:szCs w:val="24"/>
                <w:lang w:val="es-ES" w:eastAsia="es-ES"/>
              </w:rPr>
              <w:t>SUGERENCIAS</w:t>
            </w:r>
          </w:p>
        </w:tc>
        <w:tc>
          <w:tcPr>
            <w:tcW w:w="2083" w:type="dxa"/>
            <w:tcBorders>
              <w:top w:val="nil"/>
              <w:left w:val="nil"/>
              <w:bottom w:val="single" w:sz="4" w:space="0" w:color="auto"/>
              <w:right w:val="single" w:sz="4" w:space="0" w:color="auto"/>
            </w:tcBorders>
            <w:shd w:val="clear" w:color="auto" w:fill="auto"/>
            <w:noWrap/>
            <w:vAlign w:val="center"/>
            <w:hideMark/>
          </w:tcPr>
          <w:p w14:paraId="396B995A" w14:textId="77777777" w:rsidR="00D15A1F" w:rsidRPr="00D15A1F" w:rsidRDefault="00D15A1F" w:rsidP="00BE02B3">
            <w:pPr>
              <w:spacing w:after="0" w:line="240" w:lineRule="auto"/>
              <w:jc w:val="center"/>
              <w:rPr>
                <w:rFonts w:ascii="Times New Roman" w:eastAsia="Times New Roman" w:hAnsi="Times New Roman" w:cs="Times New Roman"/>
                <w:color w:val="767171"/>
                <w:sz w:val="24"/>
                <w:szCs w:val="24"/>
                <w:lang w:val="es-ES" w:eastAsia="es-ES"/>
              </w:rPr>
            </w:pPr>
            <w:r w:rsidRPr="00D15A1F">
              <w:rPr>
                <w:rFonts w:ascii="Times New Roman" w:eastAsia="Times New Roman" w:hAnsi="Times New Roman" w:cs="Times New Roman"/>
                <w:color w:val="767171"/>
                <w:sz w:val="24"/>
                <w:szCs w:val="24"/>
                <w:lang w:val="es-ES" w:eastAsia="es-ES"/>
              </w:rPr>
              <w:t>0</w:t>
            </w:r>
          </w:p>
        </w:tc>
        <w:tc>
          <w:tcPr>
            <w:tcW w:w="2410" w:type="dxa"/>
            <w:tcBorders>
              <w:top w:val="nil"/>
              <w:left w:val="nil"/>
              <w:bottom w:val="single" w:sz="4" w:space="0" w:color="auto"/>
              <w:right w:val="nil"/>
            </w:tcBorders>
            <w:shd w:val="clear" w:color="auto" w:fill="auto"/>
            <w:noWrap/>
            <w:vAlign w:val="center"/>
            <w:hideMark/>
          </w:tcPr>
          <w:p w14:paraId="6FE6ECBB" w14:textId="77777777" w:rsidR="00D15A1F" w:rsidRPr="00D15A1F" w:rsidRDefault="00D15A1F" w:rsidP="00BE02B3">
            <w:pPr>
              <w:spacing w:after="0" w:line="240" w:lineRule="auto"/>
              <w:jc w:val="center"/>
              <w:rPr>
                <w:rFonts w:ascii="Times New Roman" w:eastAsia="Times New Roman" w:hAnsi="Times New Roman" w:cs="Times New Roman"/>
                <w:color w:val="767171"/>
                <w:sz w:val="24"/>
                <w:szCs w:val="24"/>
                <w:lang w:val="es-ES" w:eastAsia="es-ES"/>
              </w:rPr>
            </w:pPr>
            <w:r w:rsidRPr="00D15A1F">
              <w:rPr>
                <w:rFonts w:ascii="Times New Roman" w:eastAsia="Times New Roman" w:hAnsi="Times New Roman" w:cs="Times New Roman"/>
                <w:color w:val="767171"/>
                <w:sz w:val="24"/>
                <w:szCs w:val="24"/>
                <w:lang w:val="es-ES" w:eastAsia="es-ES"/>
              </w:rPr>
              <w:t>0</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914B660" w14:textId="77777777" w:rsidR="00D15A1F" w:rsidRPr="00D15A1F" w:rsidRDefault="00D15A1F" w:rsidP="00BE02B3">
            <w:pPr>
              <w:spacing w:after="0" w:line="240" w:lineRule="auto"/>
              <w:jc w:val="center"/>
              <w:rPr>
                <w:rFonts w:ascii="Times New Roman" w:eastAsia="Times New Roman" w:hAnsi="Times New Roman" w:cs="Times New Roman"/>
                <w:color w:val="767171"/>
                <w:sz w:val="24"/>
                <w:szCs w:val="24"/>
                <w:lang w:val="es-ES" w:eastAsia="es-ES"/>
              </w:rPr>
            </w:pPr>
            <w:r w:rsidRPr="00D15A1F">
              <w:rPr>
                <w:rFonts w:ascii="Times New Roman" w:eastAsia="Times New Roman" w:hAnsi="Times New Roman" w:cs="Times New Roman"/>
                <w:color w:val="767171"/>
                <w:sz w:val="24"/>
                <w:szCs w:val="24"/>
                <w:lang w:val="es-ES" w:eastAsia="es-ES"/>
              </w:rPr>
              <w:t>0</w:t>
            </w:r>
          </w:p>
        </w:tc>
      </w:tr>
      <w:tr w:rsidR="00D15A1F" w:rsidRPr="00713ECD" w14:paraId="4870BBB5" w14:textId="77777777" w:rsidTr="008A60EF">
        <w:trPr>
          <w:trHeight w:val="263"/>
        </w:trPr>
        <w:tc>
          <w:tcPr>
            <w:tcW w:w="2752" w:type="dxa"/>
            <w:tcBorders>
              <w:top w:val="nil"/>
              <w:left w:val="single" w:sz="4" w:space="0" w:color="auto"/>
              <w:bottom w:val="single" w:sz="4" w:space="0" w:color="auto"/>
              <w:right w:val="single" w:sz="4" w:space="0" w:color="auto"/>
            </w:tcBorders>
            <w:shd w:val="clear" w:color="auto" w:fill="auto"/>
            <w:noWrap/>
            <w:vAlign w:val="bottom"/>
            <w:hideMark/>
          </w:tcPr>
          <w:p w14:paraId="3068A043" w14:textId="77777777" w:rsidR="00D15A1F" w:rsidRPr="00D15A1F" w:rsidRDefault="00D15A1F" w:rsidP="00BE02B3">
            <w:pPr>
              <w:spacing w:after="0" w:line="240" w:lineRule="auto"/>
              <w:rPr>
                <w:rFonts w:ascii="Times New Roman" w:eastAsia="Times New Roman" w:hAnsi="Times New Roman" w:cs="Times New Roman"/>
                <w:color w:val="767171"/>
                <w:sz w:val="24"/>
                <w:szCs w:val="24"/>
                <w:lang w:val="es-ES" w:eastAsia="es-ES"/>
              </w:rPr>
            </w:pPr>
            <w:r w:rsidRPr="00D15A1F">
              <w:rPr>
                <w:rFonts w:ascii="Times New Roman" w:eastAsia="Times New Roman" w:hAnsi="Times New Roman" w:cs="Times New Roman"/>
                <w:color w:val="767171"/>
                <w:sz w:val="24"/>
                <w:szCs w:val="24"/>
                <w:lang w:val="es-ES" w:eastAsia="es-ES"/>
              </w:rPr>
              <w:lastRenderedPageBreak/>
              <w:t>OTRA</w:t>
            </w:r>
          </w:p>
        </w:tc>
        <w:tc>
          <w:tcPr>
            <w:tcW w:w="2083" w:type="dxa"/>
            <w:tcBorders>
              <w:top w:val="nil"/>
              <w:left w:val="nil"/>
              <w:bottom w:val="single" w:sz="4" w:space="0" w:color="auto"/>
              <w:right w:val="single" w:sz="4" w:space="0" w:color="auto"/>
            </w:tcBorders>
            <w:shd w:val="clear" w:color="auto" w:fill="auto"/>
            <w:noWrap/>
            <w:vAlign w:val="center"/>
            <w:hideMark/>
          </w:tcPr>
          <w:p w14:paraId="38D90262" w14:textId="77777777" w:rsidR="00D15A1F" w:rsidRPr="00D15A1F" w:rsidRDefault="00D15A1F" w:rsidP="00BE02B3">
            <w:pPr>
              <w:spacing w:after="0" w:line="240" w:lineRule="auto"/>
              <w:jc w:val="center"/>
              <w:rPr>
                <w:rFonts w:ascii="Times New Roman" w:eastAsia="Times New Roman" w:hAnsi="Times New Roman" w:cs="Times New Roman"/>
                <w:color w:val="767171"/>
                <w:sz w:val="24"/>
                <w:szCs w:val="24"/>
                <w:lang w:val="es-ES" w:eastAsia="es-ES"/>
              </w:rPr>
            </w:pPr>
            <w:r w:rsidRPr="00D15A1F">
              <w:rPr>
                <w:rFonts w:ascii="Times New Roman" w:eastAsia="Times New Roman" w:hAnsi="Times New Roman" w:cs="Times New Roman"/>
                <w:color w:val="767171"/>
                <w:sz w:val="24"/>
                <w:szCs w:val="24"/>
                <w:lang w:val="es-ES" w:eastAsia="es-ES"/>
              </w:rPr>
              <w:t>0</w:t>
            </w:r>
          </w:p>
        </w:tc>
        <w:tc>
          <w:tcPr>
            <w:tcW w:w="2410" w:type="dxa"/>
            <w:tcBorders>
              <w:top w:val="nil"/>
              <w:left w:val="nil"/>
              <w:bottom w:val="single" w:sz="4" w:space="0" w:color="auto"/>
              <w:right w:val="nil"/>
            </w:tcBorders>
            <w:shd w:val="clear" w:color="auto" w:fill="auto"/>
            <w:noWrap/>
            <w:vAlign w:val="center"/>
            <w:hideMark/>
          </w:tcPr>
          <w:p w14:paraId="783D2D7C" w14:textId="77777777" w:rsidR="00D15A1F" w:rsidRPr="00D15A1F" w:rsidRDefault="00D15A1F" w:rsidP="00BE02B3">
            <w:pPr>
              <w:spacing w:after="0" w:line="240" w:lineRule="auto"/>
              <w:jc w:val="center"/>
              <w:rPr>
                <w:rFonts w:ascii="Times New Roman" w:eastAsia="Times New Roman" w:hAnsi="Times New Roman" w:cs="Times New Roman"/>
                <w:color w:val="767171"/>
                <w:sz w:val="24"/>
                <w:szCs w:val="24"/>
                <w:lang w:val="es-ES" w:eastAsia="es-ES"/>
              </w:rPr>
            </w:pPr>
            <w:r w:rsidRPr="00D15A1F">
              <w:rPr>
                <w:rFonts w:ascii="Times New Roman" w:eastAsia="Times New Roman" w:hAnsi="Times New Roman" w:cs="Times New Roman"/>
                <w:color w:val="767171"/>
                <w:sz w:val="24"/>
                <w:szCs w:val="24"/>
                <w:lang w:val="es-ES" w:eastAsia="es-ES"/>
              </w:rPr>
              <w:t>0</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5E06DD9D" w14:textId="77777777" w:rsidR="00D15A1F" w:rsidRPr="00D15A1F" w:rsidRDefault="00D15A1F" w:rsidP="00BE02B3">
            <w:pPr>
              <w:spacing w:after="0" w:line="240" w:lineRule="auto"/>
              <w:jc w:val="center"/>
              <w:rPr>
                <w:rFonts w:ascii="Times New Roman" w:eastAsia="Times New Roman" w:hAnsi="Times New Roman" w:cs="Times New Roman"/>
                <w:color w:val="767171"/>
                <w:sz w:val="24"/>
                <w:szCs w:val="24"/>
                <w:lang w:val="es-ES" w:eastAsia="es-ES"/>
              </w:rPr>
            </w:pPr>
            <w:r w:rsidRPr="00D15A1F">
              <w:rPr>
                <w:rFonts w:ascii="Times New Roman" w:eastAsia="Times New Roman" w:hAnsi="Times New Roman" w:cs="Times New Roman"/>
                <w:color w:val="767171"/>
                <w:sz w:val="24"/>
                <w:szCs w:val="24"/>
                <w:lang w:val="es-ES" w:eastAsia="es-ES"/>
              </w:rPr>
              <w:t>0</w:t>
            </w:r>
          </w:p>
        </w:tc>
      </w:tr>
      <w:tr w:rsidR="00D15A1F" w:rsidRPr="00713ECD" w14:paraId="4FBBED1D" w14:textId="77777777" w:rsidTr="008A60EF">
        <w:trPr>
          <w:trHeight w:val="263"/>
        </w:trPr>
        <w:tc>
          <w:tcPr>
            <w:tcW w:w="2752" w:type="dxa"/>
            <w:tcBorders>
              <w:top w:val="nil"/>
              <w:left w:val="single" w:sz="4" w:space="0" w:color="auto"/>
              <w:bottom w:val="single" w:sz="4" w:space="0" w:color="auto"/>
              <w:right w:val="single" w:sz="4" w:space="0" w:color="auto"/>
            </w:tcBorders>
            <w:shd w:val="clear" w:color="auto" w:fill="73D3DD"/>
            <w:noWrap/>
            <w:vAlign w:val="bottom"/>
            <w:hideMark/>
          </w:tcPr>
          <w:p w14:paraId="27DDE945" w14:textId="77777777" w:rsidR="00D15A1F" w:rsidRPr="00D15A1F" w:rsidRDefault="00D15A1F" w:rsidP="00BE02B3">
            <w:pPr>
              <w:spacing w:after="0" w:line="240" w:lineRule="auto"/>
              <w:rPr>
                <w:rFonts w:ascii="Times New Roman" w:eastAsia="Times New Roman" w:hAnsi="Times New Roman" w:cs="Times New Roman"/>
                <w:b/>
                <w:bCs/>
                <w:i/>
                <w:iCs/>
                <w:color w:val="767171"/>
                <w:sz w:val="24"/>
                <w:szCs w:val="24"/>
                <w:lang w:val="es-ES" w:eastAsia="es-ES"/>
              </w:rPr>
            </w:pPr>
            <w:r w:rsidRPr="00D15A1F">
              <w:rPr>
                <w:rFonts w:ascii="Times New Roman" w:eastAsia="Times New Roman" w:hAnsi="Times New Roman" w:cs="Times New Roman"/>
                <w:b/>
                <w:bCs/>
                <w:i/>
                <w:iCs/>
                <w:color w:val="767171"/>
                <w:sz w:val="24"/>
                <w:szCs w:val="24"/>
                <w:lang w:val="es-ES" w:eastAsia="es-ES"/>
              </w:rPr>
              <w:t>TOTAL</w:t>
            </w:r>
          </w:p>
        </w:tc>
        <w:tc>
          <w:tcPr>
            <w:tcW w:w="2083" w:type="dxa"/>
            <w:tcBorders>
              <w:top w:val="nil"/>
              <w:left w:val="nil"/>
              <w:bottom w:val="single" w:sz="4" w:space="0" w:color="auto"/>
              <w:right w:val="single" w:sz="4" w:space="0" w:color="auto"/>
            </w:tcBorders>
            <w:shd w:val="clear" w:color="auto" w:fill="73D3DD"/>
            <w:noWrap/>
            <w:vAlign w:val="center"/>
            <w:hideMark/>
          </w:tcPr>
          <w:p w14:paraId="074ABFBB" w14:textId="77777777" w:rsidR="00D15A1F" w:rsidRPr="00D15A1F" w:rsidRDefault="00D15A1F" w:rsidP="00BE02B3">
            <w:pPr>
              <w:spacing w:after="0" w:line="240" w:lineRule="auto"/>
              <w:jc w:val="center"/>
              <w:rPr>
                <w:rFonts w:ascii="Times New Roman" w:eastAsia="Times New Roman" w:hAnsi="Times New Roman" w:cs="Times New Roman"/>
                <w:b/>
                <w:bCs/>
                <w:i/>
                <w:iCs/>
                <w:color w:val="767171"/>
                <w:sz w:val="24"/>
                <w:szCs w:val="24"/>
                <w:lang w:val="es-ES" w:eastAsia="es-ES"/>
              </w:rPr>
            </w:pPr>
            <w:r w:rsidRPr="00D15A1F">
              <w:rPr>
                <w:rFonts w:ascii="Times New Roman" w:eastAsia="Times New Roman" w:hAnsi="Times New Roman" w:cs="Times New Roman"/>
                <w:b/>
                <w:bCs/>
                <w:i/>
                <w:iCs/>
                <w:color w:val="767171"/>
                <w:sz w:val="24"/>
                <w:szCs w:val="24"/>
                <w:lang w:val="es-ES" w:eastAsia="es-ES"/>
              </w:rPr>
              <w:t>1</w:t>
            </w:r>
          </w:p>
        </w:tc>
        <w:tc>
          <w:tcPr>
            <w:tcW w:w="2410" w:type="dxa"/>
            <w:tcBorders>
              <w:top w:val="nil"/>
              <w:left w:val="nil"/>
              <w:bottom w:val="single" w:sz="4" w:space="0" w:color="auto"/>
              <w:right w:val="nil"/>
            </w:tcBorders>
            <w:shd w:val="clear" w:color="auto" w:fill="73D3DD"/>
            <w:noWrap/>
            <w:vAlign w:val="center"/>
            <w:hideMark/>
          </w:tcPr>
          <w:p w14:paraId="59AA1D3B" w14:textId="77777777" w:rsidR="00D15A1F" w:rsidRPr="00D15A1F" w:rsidRDefault="00D15A1F" w:rsidP="00BE02B3">
            <w:pPr>
              <w:spacing w:after="0" w:line="240" w:lineRule="auto"/>
              <w:jc w:val="center"/>
              <w:rPr>
                <w:rFonts w:ascii="Times New Roman" w:eastAsia="Times New Roman" w:hAnsi="Times New Roman" w:cs="Times New Roman"/>
                <w:b/>
                <w:bCs/>
                <w:i/>
                <w:iCs/>
                <w:color w:val="767171"/>
                <w:sz w:val="24"/>
                <w:szCs w:val="24"/>
                <w:lang w:val="es-ES" w:eastAsia="es-ES"/>
              </w:rPr>
            </w:pPr>
            <w:r w:rsidRPr="00D15A1F">
              <w:rPr>
                <w:rFonts w:ascii="Times New Roman" w:eastAsia="Times New Roman" w:hAnsi="Times New Roman" w:cs="Times New Roman"/>
                <w:b/>
                <w:bCs/>
                <w:i/>
                <w:iCs/>
                <w:color w:val="767171"/>
                <w:sz w:val="24"/>
                <w:szCs w:val="24"/>
                <w:lang w:val="es-ES" w:eastAsia="es-ES"/>
              </w:rPr>
              <w:t>1</w:t>
            </w:r>
          </w:p>
        </w:tc>
        <w:tc>
          <w:tcPr>
            <w:tcW w:w="2126" w:type="dxa"/>
            <w:tcBorders>
              <w:top w:val="nil"/>
              <w:left w:val="single" w:sz="4" w:space="0" w:color="auto"/>
              <w:bottom w:val="single" w:sz="4" w:space="0" w:color="auto"/>
              <w:right w:val="single" w:sz="4" w:space="0" w:color="auto"/>
            </w:tcBorders>
            <w:shd w:val="clear" w:color="auto" w:fill="73D3DD"/>
            <w:noWrap/>
            <w:vAlign w:val="center"/>
            <w:hideMark/>
          </w:tcPr>
          <w:p w14:paraId="6E305864" w14:textId="77777777" w:rsidR="00D15A1F" w:rsidRPr="00D15A1F" w:rsidRDefault="00D15A1F" w:rsidP="00BE02B3">
            <w:pPr>
              <w:spacing w:after="0" w:line="240" w:lineRule="auto"/>
              <w:jc w:val="center"/>
              <w:rPr>
                <w:rFonts w:ascii="Times New Roman" w:eastAsia="Times New Roman" w:hAnsi="Times New Roman" w:cs="Times New Roman"/>
                <w:b/>
                <w:bCs/>
                <w:i/>
                <w:iCs/>
                <w:color w:val="767171"/>
                <w:sz w:val="24"/>
                <w:szCs w:val="24"/>
                <w:lang w:val="es-ES" w:eastAsia="es-ES"/>
              </w:rPr>
            </w:pPr>
            <w:r w:rsidRPr="00D15A1F">
              <w:rPr>
                <w:rFonts w:ascii="Times New Roman" w:eastAsia="Times New Roman" w:hAnsi="Times New Roman" w:cs="Times New Roman"/>
                <w:b/>
                <w:bCs/>
                <w:i/>
                <w:iCs/>
                <w:color w:val="767171"/>
                <w:sz w:val="24"/>
                <w:szCs w:val="24"/>
                <w:lang w:val="es-ES" w:eastAsia="es-ES"/>
              </w:rPr>
              <w:t>0</w:t>
            </w:r>
          </w:p>
        </w:tc>
      </w:tr>
    </w:tbl>
    <w:p w14:paraId="182A793D" w14:textId="2237D745" w:rsidR="00D15A1F" w:rsidRDefault="00D15A1F" w:rsidP="00D933D2">
      <w:pPr>
        <w:spacing w:line="360" w:lineRule="auto"/>
        <w:rPr>
          <w:rFonts w:ascii="Times New Roman" w:hAnsi="Times New Roman" w:cs="Times New Roman"/>
          <w:color w:val="767171"/>
          <w:sz w:val="24"/>
          <w:szCs w:val="24"/>
        </w:rPr>
      </w:pPr>
    </w:p>
    <w:p w14:paraId="534A2444" w14:textId="77777777" w:rsidR="00E61354" w:rsidRPr="008A60EF" w:rsidRDefault="00E61354" w:rsidP="00D933D2">
      <w:pPr>
        <w:spacing w:line="360" w:lineRule="auto"/>
        <w:rPr>
          <w:rFonts w:ascii="Times New Roman" w:hAnsi="Times New Roman" w:cs="Times New Roman"/>
          <w:color w:val="767171"/>
          <w:sz w:val="24"/>
          <w:szCs w:val="24"/>
        </w:rPr>
      </w:pPr>
    </w:p>
    <w:p w14:paraId="61A23BBF" w14:textId="3DCA6BC5" w:rsidR="008A60EF" w:rsidRPr="002F05F0" w:rsidRDefault="008A60EF" w:rsidP="00D933D2">
      <w:pPr>
        <w:spacing w:line="360" w:lineRule="auto"/>
        <w:rPr>
          <w:rFonts w:ascii="Times New Roman" w:hAnsi="Times New Roman" w:cs="Times New Roman"/>
          <w:color w:val="767171"/>
          <w:sz w:val="24"/>
          <w:szCs w:val="24"/>
        </w:rPr>
      </w:pPr>
      <w:r>
        <w:rPr>
          <w:noProof/>
        </w:rPr>
        <w:drawing>
          <wp:inline distT="0" distB="0" distL="0" distR="0" wp14:anchorId="133DAB0D" wp14:editId="7ECAFAA2">
            <wp:extent cx="5943600" cy="2208530"/>
            <wp:effectExtent l="0" t="0" r="0" b="127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2208530"/>
                    </a:xfrm>
                    <a:prstGeom prst="rect">
                      <a:avLst/>
                    </a:prstGeom>
                    <a:noFill/>
                    <a:ln>
                      <a:noFill/>
                    </a:ln>
                  </pic:spPr>
                </pic:pic>
              </a:graphicData>
            </a:graphic>
          </wp:inline>
        </w:drawing>
      </w:r>
    </w:p>
    <w:p w14:paraId="7D2C5402" w14:textId="727A5A87" w:rsidR="002F05F0" w:rsidRDefault="002F05F0" w:rsidP="00D933D2">
      <w:pPr>
        <w:pStyle w:val="Prrafodelista"/>
        <w:numPr>
          <w:ilvl w:val="1"/>
          <w:numId w:val="1"/>
        </w:numPr>
        <w:spacing w:line="360" w:lineRule="auto"/>
        <w:jc w:val="center"/>
        <w:rPr>
          <w:rFonts w:ascii="Times New Roman" w:hAnsi="Times New Roman" w:cs="Times New Roman"/>
          <w:color w:val="767171"/>
          <w:sz w:val="24"/>
          <w:szCs w:val="24"/>
        </w:rPr>
      </w:pPr>
      <w:r>
        <w:rPr>
          <w:rFonts w:ascii="Times New Roman" w:hAnsi="Times New Roman" w:cs="Times New Roman"/>
          <w:color w:val="767171"/>
          <w:sz w:val="24"/>
          <w:szCs w:val="24"/>
        </w:rPr>
        <w:t>Resultado mediciones del portal de transparencia</w:t>
      </w:r>
    </w:p>
    <w:p w14:paraId="309044EC" w14:textId="3A56CAF2" w:rsidR="00117A68" w:rsidRDefault="00117A68" w:rsidP="00D933D2">
      <w:pPr>
        <w:pStyle w:val="Ttulo1"/>
        <w:numPr>
          <w:ilvl w:val="0"/>
          <w:numId w:val="1"/>
        </w:numPr>
        <w:spacing w:line="360" w:lineRule="auto"/>
        <w:ind w:left="283"/>
        <w:rPr>
          <w:rFonts w:ascii="Times New Roman" w:hAnsi="Times New Roman" w:cs="Times New Roman"/>
          <w:color w:val="767171"/>
        </w:rPr>
      </w:pPr>
      <w:bookmarkStart w:id="6" w:name="_Toc90287408"/>
      <w:r w:rsidRPr="006378B1">
        <w:rPr>
          <w:rFonts w:ascii="Times New Roman" w:hAnsi="Times New Roman" w:cs="Times New Roman"/>
          <w:noProof/>
          <w:color w:val="767171"/>
          <w:spacing w:val="8"/>
          <w:sz w:val="24"/>
          <w:szCs w:val="24"/>
          <w:lang w:eastAsia="es-DO"/>
        </w:rPr>
        <mc:AlternateContent>
          <mc:Choice Requires="wps">
            <w:drawing>
              <wp:anchor distT="0" distB="0" distL="114300" distR="114300" simplePos="0" relativeHeight="251747840" behindDoc="0" locked="0" layoutInCell="1" allowOverlap="1" wp14:anchorId="29B0DCBD" wp14:editId="554BAF18">
                <wp:simplePos x="0" y="0"/>
                <wp:positionH relativeFrom="margin">
                  <wp:align>center</wp:align>
                </wp:positionH>
                <wp:positionV relativeFrom="paragraph">
                  <wp:posOffset>348615</wp:posOffset>
                </wp:positionV>
                <wp:extent cx="540000" cy="0"/>
                <wp:effectExtent l="0" t="19050" r="31750" b="19050"/>
                <wp:wrapNone/>
                <wp:docPr id="27" name="Conector recto 27"/>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BD3FBB" id="Conector recto 27" o:spid="_x0000_s1026" style="position:absolute;z-index:251747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7.45pt" to="42.5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" strokecolor="red" strokeweight="2.5pt">
                <v:stroke joinstyle="miter"/>
                <w10:wrap anchorx="margin"/>
              </v:line>
            </w:pict>
          </mc:Fallback>
        </mc:AlternateContent>
      </w:r>
      <w:bookmarkEnd w:id="6"/>
      <w:r w:rsidR="00741A8C">
        <w:rPr>
          <w:rFonts w:ascii="Times New Roman" w:hAnsi="Times New Roman" w:cs="Times New Roman"/>
          <w:color w:val="767171"/>
        </w:rPr>
        <w:t>Proyectos al Próximo Año</w:t>
      </w:r>
    </w:p>
    <w:p w14:paraId="2EB46AD9" w14:textId="77777777" w:rsidR="00DE36DB" w:rsidRPr="00DE36DB" w:rsidRDefault="00DE36DB" w:rsidP="00D933D2">
      <w:pPr>
        <w:spacing w:line="360" w:lineRule="auto"/>
      </w:pPr>
    </w:p>
    <w:p w14:paraId="4D54DDE3" w14:textId="058D4902" w:rsidR="00DE36DB" w:rsidRPr="00C755DD" w:rsidRDefault="00C755DD" w:rsidP="00D933D2">
      <w:pPr>
        <w:spacing w:line="360" w:lineRule="auto"/>
        <w:jc w:val="both"/>
        <w:rPr>
          <w:rFonts w:ascii="Times New Roman" w:hAnsi="Times New Roman" w:cs="Times New Roman"/>
          <w:color w:val="767171"/>
          <w:sz w:val="24"/>
          <w:szCs w:val="24"/>
        </w:rPr>
      </w:pPr>
      <w:r w:rsidRPr="00C755DD">
        <w:rPr>
          <w:rFonts w:ascii="Times New Roman" w:hAnsi="Times New Roman" w:cs="Times New Roman"/>
          <w:color w:val="767171"/>
          <w:sz w:val="24"/>
          <w:szCs w:val="24"/>
        </w:rPr>
        <w:t>Con el objetivo de asegurar el derecho humano agua y saneamiento, y avanzar hacia el logro de los objetivos de Desarrollo Sostenible y su objetivo no.6, la Estrategia Nacional de Desarrollo y su objetivo específico 2.5.2, y el Plan de Gobierno del Cambio, la institución tiene programado para el año 2022, la ejecución de un Proyectos de Inversión, por un valor total de RD$ 229,545,575.00, de los cuales se estará ejecutando un monto de RD$ 74,000,000.00 para el año 2022, estos fondos son provenientes del tesoro nacional. Con este proyecto se pretende mejorar el acceso al servicio de agua potable en el municipio de villa hermosa.</w:t>
      </w:r>
    </w:p>
    <w:p w14:paraId="35EA3BED" w14:textId="4BD118D8" w:rsidR="00C755DD" w:rsidRDefault="00C755DD" w:rsidP="00D933D2">
      <w:pPr>
        <w:spacing w:line="360" w:lineRule="auto"/>
        <w:jc w:val="both"/>
        <w:rPr>
          <w:rFonts w:ascii="Times New Roman" w:hAnsi="Times New Roman" w:cs="Times New Roman"/>
          <w:color w:val="767171"/>
          <w:sz w:val="24"/>
          <w:szCs w:val="24"/>
        </w:rPr>
      </w:pPr>
      <w:r w:rsidRPr="00C755DD">
        <w:rPr>
          <w:rFonts w:ascii="Times New Roman" w:hAnsi="Times New Roman" w:cs="Times New Roman"/>
          <w:color w:val="767171"/>
          <w:sz w:val="24"/>
          <w:szCs w:val="24"/>
        </w:rPr>
        <w:t>El proyecto consiste en la construcción de 4 pozos</w:t>
      </w:r>
      <w:r w:rsidR="00122557">
        <w:rPr>
          <w:rFonts w:ascii="Times New Roman" w:hAnsi="Times New Roman" w:cs="Times New Roman"/>
          <w:color w:val="767171"/>
          <w:sz w:val="24"/>
          <w:szCs w:val="24"/>
        </w:rPr>
        <w:t>,</w:t>
      </w:r>
      <w:r w:rsidRPr="00C755DD">
        <w:rPr>
          <w:rFonts w:ascii="Times New Roman" w:hAnsi="Times New Roman" w:cs="Times New Roman"/>
          <w:color w:val="767171"/>
          <w:sz w:val="24"/>
          <w:szCs w:val="24"/>
        </w:rPr>
        <w:t xml:space="preserve"> </w:t>
      </w:r>
      <w:proofErr w:type="gramStart"/>
      <w:r w:rsidRPr="00C755DD">
        <w:rPr>
          <w:rFonts w:ascii="Times New Roman" w:hAnsi="Times New Roman" w:cs="Times New Roman"/>
          <w:color w:val="767171"/>
          <w:sz w:val="24"/>
          <w:szCs w:val="24"/>
        </w:rPr>
        <w:t>y</w:t>
      </w:r>
      <w:proofErr w:type="gramEnd"/>
      <w:r w:rsidRPr="00C755DD">
        <w:rPr>
          <w:rFonts w:ascii="Times New Roman" w:hAnsi="Times New Roman" w:cs="Times New Roman"/>
          <w:color w:val="767171"/>
          <w:sz w:val="24"/>
          <w:szCs w:val="24"/>
        </w:rPr>
        <w:t xml:space="preserve"> </w:t>
      </w:r>
      <w:r w:rsidR="00122557" w:rsidRPr="00C755DD">
        <w:rPr>
          <w:rFonts w:ascii="Times New Roman" w:hAnsi="Times New Roman" w:cs="Times New Roman"/>
          <w:color w:val="767171"/>
          <w:sz w:val="24"/>
          <w:szCs w:val="24"/>
        </w:rPr>
        <w:t>además</w:t>
      </w:r>
      <w:r w:rsidR="00122557">
        <w:rPr>
          <w:rFonts w:ascii="Times New Roman" w:hAnsi="Times New Roman" w:cs="Times New Roman"/>
          <w:color w:val="767171"/>
          <w:sz w:val="24"/>
          <w:szCs w:val="24"/>
        </w:rPr>
        <w:t>,</w:t>
      </w:r>
      <w:r w:rsidR="00122557" w:rsidRPr="00C755DD">
        <w:rPr>
          <w:rFonts w:ascii="Times New Roman" w:hAnsi="Times New Roman" w:cs="Times New Roman"/>
          <w:color w:val="767171"/>
          <w:sz w:val="24"/>
          <w:szCs w:val="24"/>
        </w:rPr>
        <w:t xml:space="preserve"> colocar</w:t>
      </w:r>
      <w:r w:rsidRPr="00C755DD">
        <w:rPr>
          <w:rFonts w:ascii="Times New Roman" w:hAnsi="Times New Roman" w:cs="Times New Roman"/>
          <w:color w:val="767171"/>
          <w:sz w:val="24"/>
          <w:szCs w:val="24"/>
        </w:rPr>
        <w:t xml:space="preserve"> 66,208 metros lineales de tuberías en aquellas áreas donde no es posible contar con el servicio de agua potable</w:t>
      </w:r>
      <w:r w:rsidR="00122557">
        <w:rPr>
          <w:rFonts w:ascii="Times New Roman" w:hAnsi="Times New Roman" w:cs="Times New Roman"/>
          <w:color w:val="767171"/>
          <w:sz w:val="24"/>
          <w:szCs w:val="24"/>
        </w:rPr>
        <w:t>,</w:t>
      </w:r>
      <w:r w:rsidRPr="00C755DD">
        <w:rPr>
          <w:rFonts w:ascii="Times New Roman" w:hAnsi="Times New Roman" w:cs="Times New Roman"/>
          <w:color w:val="767171"/>
          <w:sz w:val="24"/>
          <w:szCs w:val="24"/>
        </w:rPr>
        <w:t xml:space="preserve"> o aquellas zonas en donde las misma estén en mal estado, lo que permitirá contar con un mayor y más eficiente servicio de agua potable en el municipio de Villa Hermosa y zonas aledañas al proyecto</w:t>
      </w:r>
      <w:r w:rsidR="007F124E">
        <w:rPr>
          <w:rFonts w:ascii="Times New Roman" w:hAnsi="Times New Roman" w:cs="Times New Roman"/>
          <w:color w:val="767171"/>
          <w:sz w:val="24"/>
          <w:szCs w:val="24"/>
        </w:rPr>
        <w:t>.</w:t>
      </w:r>
    </w:p>
    <w:p w14:paraId="44A91AB7" w14:textId="70C5BF66" w:rsidR="00DE36DB" w:rsidRDefault="007F124E" w:rsidP="00D933D2">
      <w:pPr>
        <w:spacing w:after="30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lastRenderedPageBreak/>
        <w:t xml:space="preserve">Además de eso, estaremos dándole continuidad al proyecto de instalación de medidores en el casco urbano de la romana, el proyecto tiene un presupuesto inicial de </w:t>
      </w:r>
      <w:r w:rsidRPr="00C755DD">
        <w:rPr>
          <w:rFonts w:ascii="Times New Roman" w:hAnsi="Times New Roman" w:cs="Times New Roman"/>
          <w:color w:val="767171"/>
          <w:sz w:val="24"/>
          <w:szCs w:val="24"/>
        </w:rPr>
        <w:t xml:space="preserve">RD$ </w:t>
      </w:r>
      <w:r>
        <w:rPr>
          <w:rFonts w:ascii="Times New Roman" w:hAnsi="Times New Roman" w:cs="Times New Roman"/>
          <w:color w:val="767171"/>
          <w:sz w:val="24"/>
          <w:szCs w:val="24"/>
        </w:rPr>
        <w:t xml:space="preserve">36,225,394.00, de los cuales se estará ejecutando un monto de </w:t>
      </w:r>
      <w:r w:rsidRPr="00C755DD">
        <w:rPr>
          <w:rFonts w:ascii="Times New Roman" w:hAnsi="Times New Roman" w:cs="Times New Roman"/>
          <w:color w:val="767171"/>
          <w:sz w:val="24"/>
          <w:szCs w:val="24"/>
        </w:rPr>
        <w:t xml:space="preserve">RD$ </w:t>
      </w:r>
      <w:r>
        <w:rPr>
          <w:rFonts w:ascii="Times New Roman" w:hAnsi="Times New Roman" w:cs="Times New Roman"/>
          <w:color w:val="767171"/>
          <w:sz w:val="24"/>
          <w:szCs w:val="24"/>
        </w:rPr>
        <w:t>16,000,000.00, provenientes del tesoro nacional.</w:t>
      </w:r>
    </w:p>
    <w:p w14:paraId="16C90F25" w14:textId="5B268B95" w:rsidR="00DE36DB" w:rsidRDefault="009D70B1" w:rsidP="00D933D2">
      <w:pPr>
        <w:spacing w:after="300" w:line="360" w:lineRule="auto"/>
        <w:jc w:val="both"/>
        <w:rPr>
          <w:rFonts w:ascii="Times New Roman" w:hAnsi="Times New Roman" w:cs="Times New Roman"/>
          <w:color w:val="767171"/>
          <w:sz w:val="24"/>
          <w:szCs w:val="24"/>
        </w:rPr>
      </w:pPr>
      <w:r w:rsidRPr="009D70B1">
        <w:rPr>
          <w:rFonts w:ascii="Times New Roman" w:hAnsi="Times New Roman" w:cs="Times New Roman"/>
          <w:color w:val="767171"/>
          <w:sz w:val="24"/>
          <w:szCs w:val="24"/>
        </w:rPr>
        <w:t xml:space="preserve">La función del </w:t>
      </w:r>
      <w:r>
        <w:rPr>
          <w:rFonts w:ascii="Times New Roman" w:hAnsi="Times New Roman" w:cs="Times New Roman"/>
          <w:color w:val="767171"/>
          <w:sz w:val="24"/>
          <w:szCs w:val="24"/>
        </w:rPr>
        <w:t>p</w:t>
      </w:r>
      <w:r w:rsidRPr="009D70B1">
        <w:rPr>
          <w:rFonts w:ascii="Times New Roman" w:hAnsi="Times New Roman" w:cs="Times New Roman"/>
          <w:color w:val="767171"/>
          <w:sz w:val="24"/>
          <w:szCs w:val="24"/>
        </w:rPr>
        <w:t>royecto es la medición del consumo del agua servida a los hogares, a través de nuestras redes en los sectores urbanos del Municipio de La Romana.</w:t>
      </w:r>
    </w:p>
    <w:p w14:paraId="3B57EBC7" w14:textId="787DEB78" w:rsidR="00721351" w:rsidRPr="00FE72CD" w:rsidRDefault="004F458C" w:rsidP="00FE72CD">
      <w:pPr>
        <w:spacing w:after="300"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También tenemos en agenda un plan</w:t>
      </w:r>
      <w:r w:rsidR="00411F9C">
        <w:rPr>
          <w:rFonts w:ascii="Times New Roman" w:hAnsi="Times New Roman" w:cs="Times New Roman"/>
          <w:color w:val="767171"/>
          <w:sz w:val="24"/>
          <w:szCs w:val="24"/>
        </w:rPr>
        <w:t>,</w:t>
      </w:r>
      <w:r>
        <w:rPr>
          <w:rFonts w:ascii="Times New Roman" w:hAnsi="Times New Roman" w:cs="Times New Roman"/>
          <w:color w:val="767171"/>
          <w:sz w:val="24"/>
          <w:szCs w:val="24"/>
        </w:rPr>
        <w:t xml:space="preserve"> en colaboración con el INAPA, de restablecer el funcionamiento de la planta de tratamiento de aguas residuales del municipio de Guaymate</w:t>
      </w:r>
      <w:r w:rsidR="00411F9C">
        <w:rPr>
          <w:rFonts w:ascii="Times New Roman" w:hAnsi="Times New Roman" w:cs="Times New Roman"/>
          <w:color w:val="767171"/>
          <w:sz w:val="24"/>
          <w:szCs w:val="24"/>
        </w:rPr>
        <w:t>.</w:t>
      </w:r>
    </w:p>
    <w:p w14:paraId="2BA138C9" w14:textId="65C7D2F9" w:rsidR="00117A68" w:rsidRDefault="00117A68" w:rsidP="00D933D2">
      <w:pPr>
        <w:pStyle w:val="Ttulo1"/>
        <w:numPr>
          <w:ilvl w:val="0"/>
          <w:numId w:val="1"/>
        </w:numPr>
        <w:spacing w:line="360" w:lineRule="auto"/>
        <w:ind w:left="283"/>
        <w:rPr>
          <w:rFonts w:ascii="Times New Roman" w:hAnsi="Times New Roman" w:cs="Times New Roman"/>
          <w:color w:val="767171"/>
        </w:rPr>
      </w:pPr>
      <w:bookmarkStart w:id="7" w:name="_Toc90287409"/>
      <w:r w:rsidRPr="006378B1">
        <w:rPr>
          <w:rFonts w:ascii="Times New Roman" w:hAnsi="Times New Roman" w:cs="Times New Roman"/>
          <w:noProof/>
          <w:color w:val="767171"/>
          <w:spacing w:val="8"/>
          <w:sz w:val="24"/>
          <w:szCs w:val="24"/>
          <w:lang w:eastAsia="es-DO"/>
        </w:rPr>
        <mc:AlternateContent>
          <mc:Choice Requires="wps">
            <w:drawing>
              <wp:anchor distT="0" distB="0" distL="114300" distR="114300" simplePos="0" relativeHeight="251757056" behindDoc="0" locked="0" layoutInCell="1" allowOverlap="1" wp14:anchorId="630C4C23" wp14:editId="5388FF1D">
                <wp:simplePos x="0" y="0"/>
                <wp:positionH relativeFrom="margin">
                  <wp:align>center</wp:align>
                </wp:positionH>
                <wp:positionV relativeFrom="paragraph">
                  <wp:posOffset>354965</wp:posOffset>
                </wp:positionV>
                <wp:extent cx="540000" cy="0"/>
                <wp:effectExtent l="0" t="19050" r="31750" b="19050"/>
                <wp:wrapNone/>
                <wp:docPr id="28" name="Conector recto 28"/>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4A9E7E" id="Conector recto 28" o:spid="_x0000_s1026" style="position:absolute;z-index:251757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7.95pt" to="42.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" strokecolor="red" strokeweight="2.5pt">
                <v:stroke joinstyle="miter"/>
                <w10:wrap anchorx="margin"/>
              </v:line>
            </w:pict>
          </mc:Fallback>
        </mc:AlternateContent>
      </w:r>
      <w:r w:rsidRPr="006378B1">
        <w:rPr>
          <w:rFonts w:ascii="Times New Roman" w:hAnsi="Times New Roman" w:cs="Times New Roman"/>
          <w:color w:val="767171"/>
        </w:rPr>
        <w:t>A</w:t>
      </w:r>
      <w:bookmarkEnd w:id="7"/>
      <w:r w:rsidR="00741A8C">
        <w:rPr>
          <w:rFonts w:ascii="Times New Roman" w:hAnsi="Times New Roman" w:cs="Times New Roman"/>
          <w:color w:val="767171"/>
        </w:rPr>
        <w:t>nexos</w:t>
      </w:r>
    </w:p>
    <w:p w14:paraId="3DF590C5" w14:textId="3D933B91" w:rsidR="00F9434D" w:rsidRDefault="00F9434D" w:rsidP="00F9434D"/>
    <w:p w14:paraId="5460EF22" w14:textId="0F0AFE42" w:rsidR="00F9434D" w:rsidRPr="00F9434D" w:rsidRDefault="00F9434D" w:rsidP="00F9434D">
      <w:pPr>
        <w:pStyle w:val="Prrafodelista"/>
        <w:numPr>
          <w:ilvl w:val="0"/>
          <w:numId w:val="48"/>
        </w:numPr>
        <w:autoSpaceDE w:val="0"/>
        <w:autoSpaceDN w:val="0"/>
        <w:adjustRightInd w:val="0"/>
        <w:spacing w:after="0" w:line="240" w:lineRule="auto"/>
        <w:jc w:val="center"/>
        <w:rPr>
          <w:rFonts w:ascii="Times New Roman" w:hAnsi="Times New Roman" w:cs="Times New Roman"/>
          <w:color w:val="767171"/>
          <w:sz w:val="24"/>
          <w:szCs w:val="24"/>
        </w:rPr>
      </w:pPr>
      <w:r w:rsidRPr="00F9434D">
        <w:rPr>
          <w:rFonts w:ascii="Times New Roman" w:hAnsi="Times New Roman" w:cs="Times New Roman"/>
          <w:color w:val="767171"/>
          <w:sz w:val="24"/>
          <w:szCs w:val="24"/>
        </w:rPr>
        <w:t>Matriz de Principales Indicadores de Gestión por</w:t>
      </w:r>
      <w:r>
        <w:rPr>
          <w:rFonts w:ascii="Times New Roman" w:hAnsi="Times New Roman" w:cs="Times New Roman"/>
          <w:color w:val="767171"/>
          <w:sz w:val="24"/>
          <w:szCs w:val="24"/>
        </w:rPr>
        <w:t xml:space="preserve"> </w:t>
      </w:r>
      <w:r w:rsidRPr="00F9434D">
        <w:rPr>
          <w:rFonts w:ascii="Times New Roman" w:hAnsi="Times New Roman" w:cs="Times New Roman"/>
          <w:color w:val="767171"/>
          <w:sz w:val="24"/>
          <w:szCs w:val="24"/>
        </w:rPr>
        <w:t>Procesos.</w:t>
      </w:r>
    </w:p>
    <w:p w14:paraId="23A22700" w14:textId="1EBEEE23" w:rsidR="00F9434D" w:rsidRDefault="00F9434D" w:rsidP="00F9434D"/>
    <w:tbl>
      <w:tblPr>
        <w:tblW w:w="10740" w:type="dxa"/>
        <w:jc w:val="center"/>
        <w:tblCellMar>
          <w:left w:w="70" w:type="dxa"/>
          <w:right w:w="70" w:type="dxa"/>
        </w:tblCellMar>
        <w:tblLook w:val="04A0" w:firstRow="1" w:lastRow="0" w:firstColumn="1" w:lastColumn="0" w:noHBand="0" w:noVBand="1"/>
      </w:tblPr>
      <w:tblGrid>
        <w:gridCol w:w="2664"/>
        <w:gridCol w:w="2982"/>
        <w:gridCol w:w="1234"/>
        <w:gridCol w:w="1238"/>
        <w:gridCol w:w="1238"/>
        <w:gridCol w:w="1238"/>
        <w:gridCol w:w="146"/>
      </w:tblGrid>
      <w:tr w:rsidR="009C726F" w:rsidRPr="009C726F" w14:paraId="30E3C38F" w14:textId="77777777" w:rsidTr="009C726F">
        <w:trPr>
          <w:gridAfter w:val="1"/>
          <w:wAfter w:w="36" w:type="dxa"/>
          <w:trHeight w:val="312"/>
          <w:jc w:val="center"/>
        </w:trPr>
        <w:tc>
          <w:tcPr>
            <w:tcW w:w="2710" w:type="dxa"/>
            <w:vMerge w:val="restart"/>
            <w:tcBorders>
              <w:top w:val="single" w:sz="4" w:space="0" w:color="auto"/>
              <w:left w:val="single" w:sz="4" w:space="0" w:color="auto"/>
              <w:bottom w:val="single" w:sz="4" w:space="0" w:color="auto"/>
              <w:right w:val="single" w:sz="4" w:space="0" w:color="auto"/>
            </w:tcBorders>
            <w:shd w:val="clear" w:color="000000" w:fill="41CEDA"/>
            <w:vAlign w:val="center"/>
            <w:hideMark/>
          </w:tcPr>
          <w:p w14:paraId="7E96569B" w14:textId="77777777" w:rsidR="009C726F" w:rsidRPr="009C726F" w:rsidRDefault="009C726F" w:rsidP="009C726F">
            <w:pPr>
              <w:spacing w:after="0" w:line="240" w:lineRule="auto"/>
              <w:jc w:val="center"/>
              <w:rPr>
                <w:rFonts w:ascii="Times New Roman" w:eastAsia="Times New Roman" w:hAnsi="Times New Roman" w:cs="Times New Roman"/>
                <w:b/>
                <w:bCs/>
                <w:color w:val="767171"/>
                <w:sz w:val="24"/>
                <w:szCs w:val="24"/>
                <w:lang w:eastAsia="es-DO"/>
              </w:rPr>
            </w:pPr>
            <w:r w:rsidRPr="009C726F">
              <w:rPr>
                <w:rFonts w:ascii="Times New Roman" w:eastAsia="Times New Roman" w:hAnsi="Times New Roman" w:cs="Times New Roman"/>
                <w:b/>
                <w:bCs/>
                <w:color w:val="767171"/>
                <w:sz w:val="24"/>
                <w:szCs w:val="24"/>
                <w:lang w:eastAsia="es-DO"/>
              </w:rPr>
              <w:t>Denominación</w:t>
            </w:r>
          </w:p>
        </w:tc>
        <w:tc>
          <w:tcPr>
            <w:tcW w:w="3046" w:type="dxa"/>
            <w:vMerge w:val="restart"/>
            <w:tcBorders>
              <w:top w:val="single" w:sz="4" w:space="0" w:color="auto"/>
              <w:left w:val="single" w:sz="4" w:space="0" w:color="auto"/>
              <w:bottom w:val="single" w:sz="4" w:space="0" w:color="auto"/>
              <w:right w:val="single" w:sz="4" w:space="0" w:color="auto"/>
            </w:tcBorders>
            <w:shd w:val="clear" w:color="000000" w:fill="41CEDA"/>
            <w:vAlign w:val="center"/>
            <w:hideMark/>
          </w:tcPr>
          <w:p w14:paraId="68858266" w14:textId="77777777" w:rsidR="009C726F" w:rsidRPr="009C726F" w:rsidRDefault="009C726F" w:rsidP="009C726F">
            <w:pPr>
              <w:spacing w:after="0" w:line="240" w:lineRule="auto"/>
              <w:jc w:val="center"/>
              <w:rPr>
                <w:rFonts w:ascii="Times New Roman" w:eastAsia="Times New Roman" w:hAnsi="Times New Roman" w:cs="Times New Roman"/>
                <w:b/>
                <w:bCs/>
                <w:color w:val="767171"/>
                <w:sz w:val="24"/>
                <w:szCs w:val="24"/>
                <w:lang w:eastAsia="es-DO"/>
              </w:rPr>
            </w:pPr>
            <w:r w:rsidRPr="009C726F">
              <w:rPr>
                <w:rFonts w:ascii="Times New Roman" w:eastAsia="Times New Roman" w:hAnsi="Times New Roman" w:cs="Times New Roman"/>
                <w:b/>
                <w:bCs/>
                <w:color w:val="767171"/>
                <w:sz w:val="24"/>
                <w:szCs w:val="24"/>
                <w:lang w:eastAsia="es-DO"/>
              </w:rPr>
              <w:t>Indicador (es)</w:t>
            </w:r>
          </w:p>
        </w:tc>
        <w:tc>
          <w:tcPr>
            <w:tcW w:w="2472" w:type="dxa"/>
            <w:gridSpan w:val="2"/>
            <w:tcBorders>
              <w:top w:val="single" w:sz="4" w:space="0" w:color="auto"/>
              <w:left w:val="nil"/>
              <w:bottom w:val="single" w:sz="4" w:space="0" w:color="auto"/>
              <w:right w:val="single" w:sz="4" w:space="0" w:color="auto"/>
            </w:tcBorders>
            <w:shd w:val="clear" w:color="000000" w:fill="41CEDA"/>
            <w:vAlign w:val="center"/>
            <w:hideMark/>
          </w:tcPr>
          <w:p w14:paraId="64E87A43" w14:textId="77777777" w:rsidR="009C726F" w:rsidRPr="009C726F" w:rsidRDefault="009C726F" w:rsidP="009C726F">
            <w:pPr>
              <w:spacing w:after="0" w:line="240" w:lineRule="auto"/>
              <w:jc w:val="center"/>
              <w:rPr>
                <w:rFonts w:ascii="Times New Roman" w:eastAsia="Times New Roman" w:hAnsi="Times New Roman" w:cs="Times New Roman"/>
                <w:b/>
                <w:bCs/>
                <w:color w:val="767171"/>
                <w:sz w:val="24"/>
                <w:szCs w:val="24"/>
                <w:lang w:eastAsia="es-DO"/>
              </w:rPr>
            </w:pPr>
            <w:r w:rsidRPr="009C726F">
              <w:rPr>
                <w:rFonts w:ascii="Times New Roman" w:eastAsia="Times New Roman" w:hAnsi="Times New Roman" w:cs="Times New Roman"/>
                <w:b/>
                <w:bCs/>
                <w:color w:val="767171"/>
                <w:sz w:val="24"/>
                <w:szCs w:val="24"/>
                <w:lang w:eastAsia="es-DO"/>
              </w:rPr>
              <w:t>Línea base</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41CEDA"/>
            <w:vAlign w:val="center"/>
            <w:hideMark/>
          </w:tcPr>
          <w:p w14:paraId="45A75C2B" w14:textId="77777777" w:rsidR="009C726F" w:rsidRPr="009C726F" w:rsidRDefault="009C726F" w:rsidP="009C726F">
            <w:pPr>
              <w:spacing w:after="0" w:line="240" w:lineRule="auto"/>
              <w:jc w:val="center"/>
              <w:rPr>
                <w:rFonts w:ascii="Times New Roman" w:eastAsia="Times New Roman" w:hAnsi="Times New Roman" w:cs="Times New Roman"/>
                <w:b/>
                <w:bCs/>
                <w:color w:val="767171"/>
                <w:sz w:val="24"/>
                <w:szCs w:val="24"/>
                <w:lang w:eastAsia="es-DO"/>
              </w:rPr>
            </w:pPr>
            <w:r w:rsidRPr="009C726F">
              <w:rPr>
                <w:rFonts w:ascii="Times New Roman" w:eastAsia="Times New Roman" w:hAnsi="Times New Roman" w:cs="Times New Roman"/>
                <w:b/>
                <w:bCs/>
                <w:color w:val="767171"/>
                <w:sz w:val="24"/>
                <w:szCs w:val="24"/>
                <w:lang w:eastAsia="es-DO"/>
              </w:rPr>
              <w:t xml:space="preserve">Meta </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41CEDA"/>
            <w:vAlign w:val="center"/>
            <w:hideMark/>
          </w:tcPr>
          <w:p w14:paraId="4087B2D1" w14:textId="77777777" w:rsidR="009C726F" w:rsidRPr="009C726F" w:rsidRDefault="009C726F" w:rsidP="009C726F">
            <w:pPr>
              <w:spacing w:after="0" w:line="240" w:lineRule="auto"/>
              <w:jc w:val="center"/>
              <w:rPr>
                <w:rFonts w:ascii="Times New Roman" w:eastAsia="Times New Roman" w:hAnsi="Times New Roman" w:cs="Times New Roman"/>
                <w:b/>
                <w:bCs/>
                <w:color w:val="767171"/>
                <w:sz w:val="24"/>
                <w:szCs w:val="24"/>
                <w:lang w:eastAsia="es-DO"/>
              </w:rPr>
            </w:pPr>
            <w:r w:rsidRPr="009C726F">
              <w:rPr>
                <w:rFonts w:ascii="Times New Roman" w:eastAsia="Times New Roman" w:hAnsi="Times New Roman" w:cs="Times New Roman"/>
                <w:b/>
                <w:bCs/>
                <w:color w:val="767171"/>
                <w:sz w:val="24"/>
                <w:szCs w:val="24"/>
                <w:lang w:eastAsia="es-DO"/>
              </w:rPr>
              <w:t>Logrado</w:t>
            </w:r>
          </w:p>
        </w:tc>
      </w:tr>
      <w:tr w:rsidR="009C726F" w:rsidRPr="009C726F" w14:paraId="31B70E2C" w14:textId="77777777" w:rsidTr="009C726F">
        <w:trPr>
          <w:gridAfter w:val="1"/>
          <w:wAfter w:w="36" w:type="dxa"/>
          <w:trHeight w:val="408"/>
          <w:jc w:val="center"/>
        </w:trPr>
        <w:tc>
          <w:tcPr>
            <w:tcW w:w="2710" w:type="dxa"/>
            <w:vMerge/>
            <w:tcBorders>
              <w:top w:val="single" w:sz="4" w:space="0" w:color="auto"/>
              <w:left w:val="single" w:sz="4" w:space="0" w:color="auto"/>
              <w:bottom w:val="single" w:sz="4" w:space="0" w:color="auto"/>
              <w:right w:val="single" w:sz="4" w:space="0" w:color="auto"/>
            </w:tcBorders>
            <w:vAlign w:val="center"/>
            <w:hideMark/>
          </w:tcPr>
          <w:p w14:paraId="2CD2114D" w14:textId="77777777" w:rsidR="009C726F" w:rsidRPr="009C726F" w:rsidRDefault="009C726F" w:rsidP="009C726F">
            <w:pPr>
              <w:spacing w:after="0" w:line="240" w:lineRule="auto"/>
              <w:rPr>
                <w:rFonts w:ascii="Times New Roman" w:eastAsia="Times New Roman" w:hAnsi="Times New Roman" w:cs="Times New Roman"/>
                <w:b/>
                <w:bCs/>
                <w:color w:val="767171"/>
                <w:sz w:val="24"/>
                <w:szCs w:val="24"/>
                <w:lang w:eastAsia="es-DO"/>
              </w:rPr>
            </w:pPr>
          </w:p>
        </w:tc>
        <w:tc>
          <w:tcPr>
            <w:tcW w:w="3046" w:type="dxa"/>
            <w:vMerge/>
            <w:tcBorders>
              <w:top w:val="single" w:sz="4" w:space="0" w:color="auto"/>
              <w:left w:val="single" w:sz="4" w:space="0" w:color="auto"/>
              <w:bottom w:val="single" w:sz="4" w:space="0" w:color="auto"/>
              <w:right w:val="single" w:sz="4" w:space="0" w:color="auto"/>
            </w:tcBorders>
            <w:vAlign w:val="center"/>
            <w:hideMark/>
          </w:tcPr>
          <w:p w14:paraId="11EE9456" w14:textId="77777777" w:rsidR="009C726F" w:rsidRPr="009C726F" w:rsidRDefault="009C726F" w:rsidP="009C726F">
            <w:pPr>
              <w:spacing w:after="0" w:line="240" w:lineRule="auto"/>
              <w:rPr>
                <w:rFonts w:ascii="Times New Roman" w:eastAsia="Times New Roman" w:hAnsi="Times New Roman" w:cs="Times New Roman"/>
                <w:b/>
                <w:bCs/>
                <w:color w:val="767171"/>
                <w:sz w:val="24"/>
                <w:szCs w:val="24"/>
                <w:lang w:eastAsia="es-DO"/>
              </w:rPr>
            </w:pPr>
          </w:p>
        </w:tc>
        <w:tc>
          <w:tcPr>
            <w:tcW w:w="1234" w:type="dxa"/>
            <w:vMerge w:val="restart"/>
            <w:tcBorders>
              <w:top w:val="nil"/>
              <w:left w:val="single" w:sz="4" w:space="0" w:color="auto"/>
              <w:bottom w:val="single" w:sz="4" w:space="0" w:color="auto"/>
              <w:right w:val="single" w:sz="4" w:space="0" w:color="auto"/>
            </w:tcBorders>
            <w:shd w:val="clear" w:color="000000" w:fill="41CEDA"/>
            <w:vAlign w:val="center"/>
            <w:hideMark/>
          </w:tcPr>
          <w:p w14:paraId="08BD6729" w14:textId="77777777" w:rsidR="009C726F" w:rsidRPr="009C726F" w:rsidRDefault="009C726F" w:rsidP="009C726F">
            <w:pPr>
              <w:spacing w:after="0" w:line="240" w:lineRule="auto"/>
              <w:jc w:val="center"/>
              <w:rPr>
                <w:rFonts w:ascii="Times New Roman" w:eastAsia="Times New Roman" w:hAnsi="Times New Roman" w:cs="Times New Roman"/>
                <w:b/>
                <w:bCs/>
                <w:color w:val="767171"/>
                <w:sz w:val="24"/>
                <w:szCs w:val="24"/>
                <w:lang w:eastAsia="es-DO"/>
              </w:rPr>
            </w:pPr>
            <w:r w:rsidRPr="009C726F">
              <w:rPr>
                <w:rFonts w:ascii="Times New Roman" w:eastAsia="Times New Roman" w:hAnsi="Times New Roman" w:cs="Times New Roman"/>
                <w:b/>
                <w:bCs/>
                <w:color w:val="767171"/>
                <w:sz w:val="24"/>
                <w:szCs w:val="24"/>
                <w:lang w:eastAsia="es-DO"/>
              </w:rPr>
              <w:t>Año</w:t>
            </w:r>
          </w:p>
        </w:tc>
        <w:tc>
          <w:tcPr>
            <w:tcW w:w="1238" w:type="dxa"/>
            <w:vMerge w:val="restart"/>
            <w:tcBorders>
              <w:top w:val="nil"/>
              <w:left w:val="single" w:sz="4" w:space="0" w:color="auto"/>
              <w:bottom w:val="single" w:sz="4" w:space="0" w:color="auto"/>
              <w:right w:val="single" w:sz="4" w:space="0" w:color="auto"/>
            </w:tcBorders>
            <w:shd w:val="clear" w:color="000000" w:fill="41CEDA"/>
            <w:vAlign w:val="center"/>
            <w:hideMark/>
          </w:tcPr>
          <w:p w14:paraId="652B410C" w14:textId="77777777" w:rsidR="009C726F" w:rsidRPr="009C726F" w:rsidRDefault="009C726F" w:rsidP="009C726F">
            <w:pPr>
              <w:spacing w:after="0" w:line="240" w:lineRule="auto"/>
              <w:jc w:val="center"/>
              <w:rPr>
                <w:rFonts w:ascii="Times New Roman" w:eastAsia="Times New Roman" w:hAnsi="Times New Roman" w:cs="Times New Roman"/>
                <w:b/>
                <w:bCs/>
                <w:color w:val="767171"/>
                <w:sz w:val="24"/>
                <w:szCs w:val="24"/>
                <w:lang w:eastAsia="es-DO"/>
              </w:rPr>
            </w:pPr>
            <w:r w:rsidRPr="009C726F">
              <w:rPr>
                <w:rFonts w:ascii="Times New Roman" w:eastAsia="Times New Roman" w:hAnsi="Times New Roman" w:cs="Times New Roman"/>
                <w:b/>
                <w:bCs/>
                <w:color w:val="767171"/>
                <w:sz w:val="24"/>
                <w:szCs w:val="24"/>
                <w:lang w:eastAsia="es-DO"/>
              </w:rPr>
              <w:t>Valor</w:t>
            </w:r>
          </w:p>
        </w:tc>
        <w:tc>
          <w:tcPr>
            <w:tcW w:w="1238" w:type="dxa"/>
            <w:vMerge/>
            <w:tcBorders>
              <w:top w:val="single" w:sz="4" w:space="0" w:color="auto"/>
              <w:left w:val="single" w:sz="4" w:space="0" w:color="auto"/>
              <w:bottom w:val="single" w:sz="4" w:space="0" w:color="auto"/>
              <w:right w:val="single" w:sz="4" w:space="0" w:color="auto"/>
            </w:tcBorders>
            <w:vAlign w:val="center"/>
            <w:hideMark/>
          </w:tcPr>
          <w:p w14:paraId="476B4931" w14:textId="77777777" w:rsidR="009C726F" w:rsidRPr="009C726F" w:rsidRDefault="009C726F" w:rsidP="009C726F">
            <w:pPr>
              <w:spacing w:after="0" w:line="240" w:lineRule="auto"/>
              <w:rPr>
                <w:rFonts w:ascii="Times New Roman" w:eastAsia="Times New Roman" w:hAnsi="Times New Roman" w:cs="Times New Roman"/>
                <w:b/>
                <w:bCs/>
                <w:color w:val="767171"/>
                <w:sz w:val="24"/>
                <w:szCs w:val="24"/>
                <w:lang w:eastAsia="es-D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14:paraId="79E3C2DA" w14:textId="77777777" w:rsidR="009C726F" w:rsidRPr="009C726F" w:rsidRDefault="009C726F" w:rsidP="009C726F">
            <w:pPr>
              <w:spacing w:after="0" w:line="240" w:lineRule="auto"/>
              <w:rPr>
                <w:rFonts w:ascii="Times New Roman" w:eastAsia="Times New Roman" w:hAnsi="Times New Roman" w:cs="Times New Roman"/>
                <w:b/>
                <w:bCs/>
                <w:color w:val="767171"/>
                <w:sz w:val="24"/>
                <w:szCs w:val="24"/>
                <w:lang w:eastAsia="es-DO"/>
              </w:rPr>
            </w:pPr>
          </w:p>
        </w:tc>
      </w:tr>
      <w:tr w:rsidR="009C726F" w:rsidRPr="009C726F" w14:paraId="36A56BFE" w14:textId="77777777" w:rsidTr="009C726F">
        <w:trPr>
          <w:gridAfter w:val="1"/>
          <w:wAfter w:w="36" w:type="dxa"/>
          <w:trHeight w:val="312"/>
          <w:jc w:val="center"/>
        </w:trPr>
        <w:tc>
          <w:tcPr>
            <w:tcW w:w="2710" w:type="dxa"/>
            <w:vMerge/>
            <w:tcBorders>
              <w:top w:val="single" w:sz="4" w:space="0" w:color="auto"/>
              <w:left w:val="single" w:sz="4" w:space="0" w:color="auto"/>
              <w:bottom w:val="single" w:sz="4" w:space="0" w:color="auto"/>
              <w:right w:val="single" w:sz="4" w:space="0" w:color="auto"/>
            </w:tcBorders>
            <w:vAlign w:val="center"/>
            <w:hideMark/>
          </w:tcPr>
          <w:p w14:paraId="56A773E4" w14:textId="77777777" w:rsidR="009C726F" w:rsidRPr="009C726F" w:rsidRDefault="009C726F" w:rsidP="009C726F">
            <w:pPr>
              <w:spacing w:after="0" w:line="240" w:lineRule="auto"/>
              <w:rPr>
                <w:rFonts w:ascii="Times New Roman" w:eastAsia="Times New Roman" w:hAnsi="Times New Roman" w:cs="Times New Roman"/>
                <w:b/>
                <w:bCs/>
                <w:color w:val="767171"/>
                <w:sz w:val="24"/>
                <w:szCs w:val="24"/>
                <w:lang w:eastAsia="es-DO"/>
              </w:rPr>
            </w:pPr>
          </w:p>
        </w:tc>
        <w:tc>
          <w:tcPr>
            <w:tcW w:w="3046" w:type="dxa"/>
            <w:vMerge/>
            <w:tcBorders>
              <w:top w:val="single" w:sz="4" w:space="0" w:color="auto"/>
              <w:left w:val="single" w:sz="4" w:space="0" w:color="auto"/>
              <w:bottom w:val="single" w:sz="4" w:space="0" w:color="auto"/>
              <w:right w:val="single" w:sz="4" w:space="0" w:color="auto"/>
            </w:tcBorders>
            <w:vAlign w:val="center"/>
            <w:hideMark/>
          </w:tcPr>
          <w:p w14:paraId="7115DDB9" w14:textId="77777777" w:rsidR="009C726F" w:rsidRPr="009C726F" w:rsidRDefault="009C726F" w:rsidP="009C726F">
            <w:pPr>
              <w:spacing w:after="0" w:line="240" w:lineRule="auto"/>
              <w:rPr>
                <w:rFonts w:ascii="Times New Roman" w:eastAsia="Times New Roman" w:hAnsi="Times New Roman" w:cs="Times New Roman"/>
                <w:b/>
                <w:bCs/>
                <w:color w:val="767171"/>
                <w:sz w:val="24"/>
                <w:szCs w:val="24"/>
                <w:lang w:eastAsia="es-DO"/>
              </w:rPr>
            </w:pPr>
          </w:p>
        </w:tc>
        <w:tc>
          <w:tcPr>
            <w:tcW w:w="1234" w:type="dxa"/>
            <w:vMerge/>
            <w:tcBorders>
              <w:top w:val="nil"/>
              <w:left w:val="single" w:sz="4" w:space="0" w:color="auto"/>
              <w:bottom w:val="single" w:sz="4" w:space="0" w:color="auto"/>
              <w:right w:val="single" w:sz="4" w:space="0" w:color="auto"/>
            </w:tcBorders>
            <w:vAlign w:val="center"/>
            <w:hideMark/>
          </w:tcPr>
          <w:p w14:paraId="6EE7F19F" w14:textId="77777777" w:rsidR="009C726F" w:rsidRPr="009C726F" w:rsidRDefault="009C726F" w:rsidP="009C726F">
            <w:pPr>
              <w:spacing w:after="0" w:line="240" w:lineRule="auto"/>
              <w:rPr>
                <w:rFonts w:ascii="Times New Roman" w:eastAsia="Times New Roman" w:hAnsi="Times New Roman" w:cs="Times New Roman"/>
                <w:b/>
                <w:bCs/>
                <w:color w:val="767171"/>
                <w:sz w:val="24"/>
                <w:szCs w:val="24"/>
                <w:lang w:eastAsia="es-DO"/>
              </w:rPr>
            </w:pPr>
          </w:p>
        </w:tc>
        <w:tc>
          <w:tcPr>
            <w:tcW w:w="1238" w:type="dxa"/>
            <w:vMerge/>
            <w:tcBorders>
              <w:top w:val="nil"/>
              <w:left w:val="single" w:sz="4" w:space="0" w:color="auto"/>
              <w:bottom w:val="single" w:sz="4" w:space="0" w:color="auto"/>
              <w:right w:val="single" w:sz="4" w:space="0" w:color="auto"/>
            </w:tcBorders>
            <w:vAlign w:val="center"/>
            <w:hideMark/>
          </w:tcPr>
          <w:p w14:paraId="532D64DC" w14:textId="77777777" w:rsidR="009C726F" w:rsidRPr="009C726F" w:rsidRDefault="009C726F" w:rsidP="009C726F">
            <w:pPr>
              <w:spacing w:after="0" w:line="240" w:lineRule="auto"/>
              <w:rPr>
                <w:rFonts w:ascii="Times New Roman" w:eastAsia="Times New Roman" w:hAnsi="Times New Roman" w:cs="Times New Roman"/>
                <w:b/>
                <w:bCs/>
                <w:color w:val="767171"/>
                <w:sz w:val="24"/>
                <w:szCs w:val="24"/>
                <w:lang w:eastAsia="es-DO"/>
              </w:rPr>
            </w:pPr>
          </w:p>
        </w:tc>
        <w:tc>
          <w:tcPr>
            <w:tcW w:w="2476" w:type="dxa"/>
            <w:gridSpan w:val="2"/>
            <w:tcBorders>
              <w:top w:val="single" w:sz="4" w:space="0" w:color="auto"/>
              <w:left w:val="nil"/>
              <w:bottom w:val="single" w:sz="4" w:space="0" w:color="auto"/>
              <w:right w:val="single" w:sz="4" w:space="0" w:color="auto"/>
            </w:tcBorders>
            <w:shd w:val="clear" w:color="000000" w:fill="41CEDA"/>
            <w:vAlign w:val="center"/>
            <w:hideMark/>
          </w:tcPr>
          <w:p w14:paraId="0F832EC1" w14:textId="77777777" w:rsidR="009C726F" w:rsidRPr="009C726F" w:rsidRDefault="009C726F" w:rsidP="009C726F">
            <w:pPr>
              <w:spacing w:after="0" w:line="240" w:lineRule="auto"/>
              <w:jc w:val="center"/>
              <w:rPr>
                <w:rFonts w:ascii="Times New Roman" w:eastAsia="Times New Roman" w:hAnsi="Times New Roman" w:cs="Times New Roman"/>
                <w:b/>
                <w:bCs/>
                <w:color w:val="767171"/>
                <w:sz w:val="24"/>
                <w:szCs w:val="24"/>
                <w:lang w:eastAsia="es-DO"/>
              </w:rPr>
            </w:pPr>
            <w:r w:rsidRPr="009C726F">
              <w:rPr>
                <w:rFonts w:ascii="Times New Roman" w:eastAsia="Times New Roman" w:hAnsi="Times New Roman" w:cs="Times New Roman"/>
                <w:b/>
                <w:bCs/>
                <w:color w:val="767171"/>
                <w:sz w:val="24"/>
                <w:szCs w:val="24"/>
                <w:lang w:eastAsia="es-DO"/>
              </w:rPr>
              <w:t>2021</w:t>
            </w:r>
          </w:p>
        </w:tc>
      </w:tr>
      <w:tr w:rsidR="009C726F" w:rsidRPr="009C726F" w14:paraId="753CF21F" w14:textId="77777777" w:rsidTr="009C726F">
        <w:trPr>
          <w:gridAfter w:val="1"/>
          <w:wAfter w:w="36" w:type="dxa"/>
          <w:trHeight w:val="1248"/>
          <w:jc w:val="center"/>
        </w:trPr>
        <w:tc>
          <w:tcPr>
            <w:tcW w:w="2710" w:type="dxa"/>
            <w:tcBorders>
              <w:top w:val="nil"/>
              <w:left w:val="single" w:sz="4" w:space="0" w:color="auto"/>
              <w:bottom w:val="single" w:sz="4" w:space="0" w:color="auto"/>
              <w:right w:val="single" w:sz="4" w:space="0" w:color="auto"/>
            </w:tcBorders>
            <w:shd w:val="clear" w:color="auto" w:fill="auto"/>
            <w:vAlign w:val="center"/>
            <w:hideMark/>
          </w:tcPr>
          <w:p w14:paraId="032CCCDD"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Aumentada el acceso de agua potable en la población de la Romana.</w:t>
            </w:r>
          </w:p>
        </w:tc>
        <w:tc>
          <w:tcPr>
            <w:tcW w:w="3046" w:type="dxa"/>
            <w:tcBorders>
              <w:top w:val="nil"/>
              <w:left w:val="nil"/>
              <w:bottom w:val="single" w:sz="4" w:space="0" w:color="auto"/>
              <w:right w:val="single" w:sz="4" w:space="0" w:color="auto"/>
            </w:tcBorders>
            <w:shd w:val="clear" w:color="auto" w:fill="auto"/>
            <w:vAlign w:val="center"/>
            <w:hideMark/>
          </w:tcPr>
          <w:p w14:paraId="68BBE8BD"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Porcentaje de la población con acceso al servicio de agua potable a través de COAAROM</w:t>
            </w:r>
          </w:p>
        </w:tc>
        <w:tc>
          <w:tcPr>
            <w:tcW w:w="1234" w:type="dxa"/>
            <w:tcBorders>
              <w:top w:val="nil"/>
              <w:left w:val="nil"/>
              <w:bottom w:val="single" w:sz="4" w:space="0" w:color="auto"/>
              <w:right w:val="single" w:sz="4" w:space="0" w:color="auto"/>
            </w:tcBorders>
            <w:shd w:val="clear" w:color="auto" w:fill="auto"/>
            <w:vAlign w:val="center"/>
            <w:hideMark/>
          </w:tcPr>
          <w:p w14:paraId="0BDC8C2F"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tcBorders>
              <w:top w:val="nil"/>
              <w:left w:val="nil"/>
              <w:bottom w:val="single" w:sz="4" w:space="0" w:color="auto"/>
              <w:right w:val="single" w:sz="4" w:space="0" w:color="auto"/>
            </w:tcBorders>
            <w:shd w:val="clear" w:color="auto" w:fill="auto"/>
            <w:vAlign w:val="center"/>
            <w:hideMark/>
          </w:tcPr>
          <w:p w14:paraId="26FA924F"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80%</w:t>
            </w:r>
          </w:p>
        </w:tc>
        <w:tc>
          <w:tcPr>
            <w:tcW w:w="1238" w:type="dxa"/>
            <w:tcBorders>
              <w:top w:val="nil"/>
              <w:left w:val="nil"/>
              <w:bottom w:val="single" w:sz="4" w:space="0" w:color="auto"/>
              <w:right w:val="single" w:sz="4" w:space="0" w:color="auto"/>
            </w:tcBorders>
            <w:shd w:val="clear" w:color="auto" w:fill="auto"/>
            <w:vAlign w:val="center"/>
            <w:hideMark/>
          </w:tcPr>
          <w:p w14:paraId="75CBB31E"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82%</w:t>
            </w:r>
          </w:p>
        </w:tc>
        <w:tc>
          <w:tcPr>
            <w:tcW w:w="1238" w:type="dxa"/>
            <w:tcBorders>
              <w:top w:val="nil"/>
              <w:left w:val="nil"/>
              <w:bottom w:val="single" w:sz="4" w:space="0" w:color="auto"/>
              <w:right w:val="single" w:sz="4" w:space="0" w:color="auto"/>
            </w:tcBorders>
            <w:shd w:val="clear" w:color="auto" w:fill="auto"/>
            <w:vAlign w:val="center"/>
            <w:hideMark/>
          </w:tcPr>
          <w:p w14:paraId="22A37E9C"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82%</w:t>
            </w:r>
          </w:p>
        </w:tc>
      </w:tr>
      <w:tr w:rsidR="009C726F" w:rsidRPr="009C726F" w14:paraId="4CA479BB" w14:textId="77777777" w:rsidTr="009C726F">
        <w:trPr>
          <w:gridAfter w:val="1"/>
          <w:wAfter w:w="36" w:type="dxa"/>
          <w:trHeight w:val="1368"/>
          <w:jc w:val="center"/>
        </w:trPr>
        <w:tc>
          <w:tcPr>
            <w:tcW w:w="2710" w:type="dxa"/>
            <w:tcBorders>
              <w:top w:val="nil"/>
              <w:left w:val="single" w:sz="4" w:space="0" w:color="auto"/>
              <w:bottom w:val="single" w:sz="4" w:space="0" w:color="auto"/>
              <w:right w:val="single" w:sz="4" w:space="0" w:color="auto"/>
            </w:tcBorders>
            <w:shd w:val="clear" w:color="auto" w:fill="auto"/>
            <w:vAlign w:val="center"/>
            <w:hideMark/>
          </w:tcPr>
          <w:p w14:paraId="3E218C18"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Reducido el porcentaje de viviendas sin abastecimiento de agua en la Romana</w:t>
            </w:r>
          </w:p>
        </w:tc>
        <w:tc>
          <w:tcPr>
            <w:tcW w:w="3046" w:type="dxa"/>
            <w:tcBorders>
              <w:top w:val="nil"/>
              <w:left w:val="nil"/>
              <w:bottom w:val="single" w:sz="4" w:space="0" w:color="auto"/>
              <w:right w:val="single" w:sz="4" w:space="0" w:color="auto"/>
            </w:tcBorders>
            <w:shd w:val="clear" w:color="auto" w:fill="auto"/>
            <w:vAlign w:val="center"/>
            <w:hideMark/>
          </w:tcPr>
          <w:p w14:paraId="28083FE0" w14:textId="5DF9AABD"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 xml:space="preserve">Porcentaje de viviendas conectadas al servicio </w:t>
            </w:r>
            <w:r w:rsidRPr="009C726F">
              <w:rPr>
                <w:rFonts w:ascii="Times New Roman" w:eastAsia="Times New Roman" w:hAnsi="Times New Roman" w:cs="Times New Roman"/>
                <w:color w:val="767171"/>
                <w:sz w:val="24"/>
                <w:szCs w:val="24"/>
                <w:lang w:eastAsia="es-DO"/>
              </w:rPr>
              <w:t>de agua</w:t>
            </w:r>
            <w:r w:rsidRPr="009C726F">
              <w:rPr>
                <w:rFonts w:ascii="Times New Roman" w:eastAsia="Times New Roman" w:hAnsi="Times New Roman" w:cs="Times New Roman"/>
                <w:color w:val="767171"/>
                <w:sz w:val="24"/>
                <w:szCs w:val="24"/>
                <w:lang w:eastAsia="es-DO"/>
              </w:rPr>
              <w:t xml:space="preserve"> potable a través de COAAROM.</w:t>
            </w:r>
          </w:p>
        </w:tc>
        <w:tc>
          <w:tcPr>
            <w:tcW w:w="1234" w:type="dxa"/>
            <w:tcBorders>
              <w:top w:val="nil"/>
              <w:left w:val="nil"/>
              <w:bottom w:val="single" w:sz="4" w:space="0" w:color="auto"/>
              <w:right w:val="single" w:sz="4" w:space="0" w:color="auto"/>
            </w:tcBorders>
            <w:shd w:val="clear" w:color="auto" w:fill="auto"/>
            <w:vAlign w:val="center"/>
            <w:hideMark/>
          </w:tcPr>
          <w:p w14:paraId="5F872EF8"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tcBorders>
              <w:top w:val="nil"/>
              <w:left w:val="nil"/>
              <w:bottom w:val="single" w:sz="4" w:space="0" w:color="auto"/>
              <w:right w:val="single" w:sz="4" w:space="0" w:color="auto"/>
            </w:tcBorders>
            <w:shd w:val="clear" w:color="auto" w:fill="auto"/>
            <w:vAlign w:val="center"/>
            <w:hideMark/>
          </w:tcPr>
          <w:p w14:paraId="6021BB94"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79%</w:t>
            </w:r>
          </w:p>
        </w:tc>
        <w:tc>
          <w:tcPr>
            <w:tcW w:w="1238" w:type="dxa"/>
            <w:tcBorders>
              <w:top w:val="nil"/>
              <w:left w:val="nil"/>
              <w:bottom w:val="single" w:sz="4" w:space="0" w:color="auto"/>
              <w:right w:val="single" w:sz="4" w:space="0" w:color="auto"/>
            </w:tcBorders>
            <w:shd w:val="clear" w:color="auto" w:fill="auto"/>
            <w:vAlign w:val="center"/>
            <w:hideMark/>
          </w:tcPr>
          <w:p w14:paraId="092614A8"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81%</w:t>
            </w:r>
          </w:p>
        </w:tc>
        <w:tc>
          <w:tcPr>
            <w:tcW w:w="1238" w:type="dxa"/>
            <w:tcBorders>
              <w:top w:val="nil"/>
              <w:left w:val="nil"/>
              <w:bottom w:val="single" w:sz="4" w:space="0" w:color="auto"/>
              <w:right w:val="single" w:sz="4" w:space="0" w:color="auto"/>
            </w:tcBorders>
            <w:shd w:val="clear" w:color="auto" w:fill="auto"/>
            <w:vAlign w:val="center"/>
            <w:hideMark/>
          </w:tcPr>
          <w:p w14:paraId="14F31620"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81%</w:t>
            </w:r>
          </w:p>
        </w:tc>
      </w:tr>
      <w:tr w:rsidR="009C726F" w:rsidRPr="009C726F" w14:paraId="6B4810FF" w14:textId="77777777" w:rsidTr="009C726F">
        <w:trPr>
          <w:gridAfter w:val="1"/>
          <w:wAfter w:w="36" w:type="dxa"/>
          <w:trHeight w:val="840"/>
          <w:jc w:val="center"/>
        </w:trPr>
        <w:tc>
          <w:tcPr>
            <w:tcW w:w="2710" w:type="dxa"/>
            <w:vMerge w:val="restart"/>
            <w:tcBorders>
              <w:top w:val="nil"/>
              <w:left w:val="single" w:sz="4" w:space="0" w:color="auto"/>
              <w:bottom w:val="single" w:sz="4" w:space="0" w:color="auto"/>
              <w:right w:val="single" w:sz="4" w:space="0" w:color="auto"/>
            </w:tcBorders>
            <w:shd w:val="clear" w:color="auto" w:fill="auto"/>
            <w:vAlign w:val="center"/>
            <w:hideMark/>
          </w:tcPr>
          <w:p w14:paraId="5CDEC5EF" w14:textId="2F842788"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 xml:space="preserve">Incrementada las horas de servicio de agua potable a los usuarios que lo reciben 3 </w:t>
            </w:r>
            <w:r w:rsidRPr="009C726F">
              <w:rPr>
                <w:rFonts w:ascii="Times New Roman" w:eastAsia="Times New Roman" w:hAnsi="Times New Roman" w:cs="Times New Roman"/>
                <w:color w:val="767171"/>
                <w:sz w:val="24"/>
                <w:szCs w:val="24"/>
                <w:lang w:eastAsia="es-DO"/>
              </w:rPr>
              <w:t>días</w:t>
            </w:r>
            <w:r w:rsidRPr="009C726F">
              <w:rPr>
                <w:rFonts w:ascii="Times New Roman" w:eastAsia="Times New Roman" w:hAnsi="Times New Roman" w:cs="Times New Roman"/>
                <w:color w:val="767171"/>
                <w:sz w:val="24"/>
                <w:szCs w:val="24"/>
                <w:lang w:eastAsia="es-DO"/>
              </w:rPr>
              <w:t xml:space="preserve"> o menos a la semana.</w:t>
            </w:r>
          </w:p>
        </w:tc>
        <w:tc>
          <w:tcPr>
            <w:tcW w:w="3046" w:type="dxa"/>
            <w:vMerge w:val="restart"/>
            <w:tcBorders>
              <w:top w:val="nil"/>
              <w:left w:val="single" w:sz="4" w:space="0" w:color="auto"/>
              <w:bottom w:val="single" w:sz="4" w:space="0" w:color="auto"/>
              <w:right w:val="single" w:sz="4" w:space="0" w:color="auto"/>
            </w:tcBorders>
            <w:shd w:val="clear" w:color="auto" w:fill="auto"/>
            <w:vAlign w:val="center"/>
            <w:hideMark/>
          </w:tcPr>
          <w:p w14:paraId="695C5B35" w14:textId="7E3F8CD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Promedio horas/</w:t>
            </w:r>
            <w:r w:rsidRPr="009C726F">
              <w:rPr>
                <w:rFonts w:ascii="Times New Roman" w:eastAsia="Times New Roman" w:hAnsi="Times New Roman" w:cs="Times New Roman"/>
                <w:color w:val="767171"/>
                <w:sz w:val="24"/>
                <w:szCs w:val="24"/>
                <w:lang w:eastAsia="es-DO"/>
              </w:rPr>
              <w:t>días</w:t>
            </w:r>
            <w:r w:rsidRPr="009C726F">
              <w:rPr>
                <w:rFonts w:ascii="Times New Roman" w:eastAsia="Times New Roman" w:hAnsi="Times New Roman" w:cs="Times New Roman"/>
                <w:color w:val="767171"/>
                <w:sz w:val="24"/>
                <w:szCs w:val="24"/>
                <w:lang w:eastAsia="es-DO"/>
              </w:rPr>
              <w:t xml:space="preserve"> que COAAROM </w:t>
            </w:r>
            <w:r w:rsidRPr="009C726F">
              <w:rPr>
                <w:rFonts w:ascii="Times New Roman" w:eastAsia="Times New Roman" w:hAnsi="Times New Roman" w:cs="Times New Roman"/>
                <w:color w:val="767171"/>
                <w:sz w:val="24"/>
                <w:szCs w:val="24"/>
                <w:lang w:eastAsia="es-DO"/>
              </w:rPr>
              <w:t>prevé</w:t>
            </w:r>
            <w:r w:rsidRPr="009C726F">
              <w:rPr>
                <w:rFonts w:ascii="Times New Roman" w:eastAsia="Times New Roman" w:hAnsi="Times New Roman" w:cs="Times New Roman"/>
                <w:color w:val="767171"/>
                <w:sz w:val="24"/>
                <w:szCs w:val="24"/>
                <w:lang w:eastAsia="es-DO"/>
              </w:rPr>
              <w:t xml:space="preserve"> el servicio de agua potable a los barrios con servicios </w:t>
            </w:r>
            <w:r w:rsidRPr="009C726F">
              <w:rPr>
                <w:rFonts w:ascii="Times New Roman" w:eastAsia="Times New Roman" w:hAnsi="Times New Roman" w:cs="Times New Roman"/>
                <w:color w:val="767171"/>
                <w:sz w:val="24"/>
                <w:szCs w:val="24"/>
                <w:lang w:eastAsia="es-DO"/>
              </w:rPr>
              <w:t>intermitente.</w:t>
            </w:r>
          </w:p>
        </w:tc>
        <w:tc>
          <w:tcPr>
            <w:tcW w:w="1234" w:type="dxa"/>
            <w:vMerge w:val="restart"/>
            <w:tcBorders>
              <w:top w:val="nil"/>
              <w:left w:val="single" w:sz="4" w:space="0" w:color="auto"/>
              <w:bottom w:val="single" w:sz="4" w:space="0" w:color="auto"/>
              <w:right w:val="single" w:sz="4" w:space="0" w:color="auto"/>
            </w:tcBorders>
            <w:shd w:val="clear" w:color="auto" w:fill="auto"/>
            <w:vAlign w:val="center"/>
            <w:hideMark/>
          </w:tcPr>
          <w:p w14:paraId="1723E3FC"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56EE0B52" w14:textId="46A31FC4"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4horas/</w:t>
            </w:r>
            <w:r w:rsidRPr="009C726F">
              <w:rPr>
                <w:rFonts w:ascii="Times New Roman" w:eastAsia="Times New Roman" w:hAnsi="Times New Roman" w:cs="Times New Roman"/>
                <w:color w:val="767171"/>
                <w:sz w:val="24"/>
                <w:szCs w:val="24"/>
                <w:lang w:eastAsia="es-DO"/>
              </w:rPr>
              <w:t>día</w:t>
            </w:r>
          </w:p>
        </w:tc>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05351B4A" w14:textId="41B7D058"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5horas/</w:t>
            </w:r>
            <w:r w:rsidRPr="009C726F">
              <w:rPr>
                <w:rFonts w:ascii="Times New Roman" w:eastAsia="Times New Roman" w:hAnsi="Times New Roman" w:cs="Times New Roman"/>
                <w:color w:val="767171"/>
                <w:sz w:val="24"/>
                <w:szCs w:val="24"/>
                <w:lang w:eastAsia="es-DO"/>
              </w:rPr>
              <w:t>día</w:t>
            </w:r>
          </w:p>
        </w:tc>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616498D5" w14:textId="4C108BF2"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5horas/</w:t>
            </w:r>
            <w:r w:rsidRPr="009C726F">
              <w:rPr>
                <w:rFonts w:ascii="Times New Roman" w:eastAsia="Times New Roman" w:hAnsi="Times New Roman" w:cs="Times New Roman"/>
                <w:color w:val="767171"/>
                <w:sz w:val="24"/>
                <w:szCs w:val="24"/>
                <w:lang w:eastAsia="es-DO"/>
              </w:rPr>
              <w:t>día</w:t>
            </w:r>
          </w:p>
        </w:tc>
      </w:tr>
      <w:tr w:rsidR="009C726F" w:rsidRPr="009C726F" w14:paraId="17A86E52" w14:textId="77777777" w:rsidTr="009C726F">
        <w:trPr>
          <w:trHeight w:val="828"/>
          <w:jc w:val="center"/>
        </w:trPr>
        <w:tc>
          <w:tcPr>
            <w:tcW w:w="2710" w:type="dxa"/>
            <w:vMerge/>
            <w:tcBorders>
              <w:top w:val="nil"/>
              <w:left w:val="single" w:sz="4" w:space="0" w:color="auto"/>
              <w:bottom w:val="single" w:sz="4" w:space="0" w:color="auto"/>
              <w:right w:val="single" w:sz="4" w:space="0" w:color="auto"/>
            </w:tcBorders>
            <w:vAlign w:val="center"/>
            <w:hideMark/>
          </w:tcPr>
          <w:p w14:paraId="46C0FCE0"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3046" w:type="dxa"/>
            <w:vMerge/>
            <w:tcBorders>
              <w:top w:val="nil"/>
              <w:left w:val="single" w:sz="4" w:space="0" w:color="auto"/>
              <w:bottom w:val="single" w:sz="4" w:space="0" w:color="auto"/>
              <w:right w:val="single" w:sz="4" w:space="0" w:color="auto"/>
            </w:tcBorders>
            <w:vAlign w:val="center"/>
            <w:hideMark/>
          </w:tcPr>
          <w:p w14:paraId="74B1E920"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1234" w:type="dxa"/>
            <w:vMerge/>
            <w:tcBorders>
              <w:top w:val="nil"/>
              <w:left w:val="single" w:sz="4" w:space="0" w:color="auto"/>
              <w:bottom w:val="single" w:sz="4" w:space="0" w:color="auto"/>
              <w:right w:val="single" w:sz="4" w:space="0" w:color="auto"/>
            </w:tcBorders>
            <w:vAlign w:val="center"/>
            <w:hideMark/>
          </w:tcPr>
          <w:p w14:paraId="684962F7"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1238" w:type="dxa"/>
            <w:vMerge/>
            <w:tcBorders>
              <w:top w:val="nil"/>
              <w:left w:val="single" w:sz="4" w:space="0" w:color="auto"/>
              <w:bottom w:val="single" w:sz="4" w:space="0" w:color="auto"/>
              <w:right w:val="single" w:sz="4" w:space="0" w:color="auto"/>
            </w:tcBorders>
            <w:vAlign w:val="center"/>
            <w:hideMark/>
          </w:tcPr>
          <w:p w14:paraId="62667EC3"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1238" w:type="dxa"/>
            <w:vMerge/>
            <w:tcBorders>
              <w:top w:val="nil"/>
              <w:left w:val="single" w:sz="4" w:space="0" w:color="auto"/>
              <w:bottom w:val="single" w:sz="4" w:space="0" w:color="auto"/>
              <w:right w:val="single" w:sz="4" w:space="0" w:color="auto"/>
            </w:tcBorders>
            <w:vAlign w:val="center"/>
            <w:hideMark/>
          </w:tcPr>
          <w:p w14:paraId="1119E14C"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1238" w:type="dxa"/>
            <w:vMerge/>
            <w:tcBorders>
              <w:top w:val="nil"/>
              <w:left w:val="single" w:sz="4" w:space="0" w:color="auto"/>
              <w:bottom w:val="single" w:sz="4" w:space="0" w:color="auto"/>
              <w:right w:val="single" w:sz="4" w:space="0" w:color="auto"/>
            </w:tcBorders>
            <w:vAlign w:val="center"/>
            <w:hideMark/>
          </w:tcPr>
          <w:p w14:paraId="28E4EE03"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36" w:type="dxa"/>
            <w:tcBorders>
              <w:top w:val="nil"/>
              <w:left w:val="nil"/>
              <w:bottom w:val="nil"/>
              <w:right w:val="nil"/>
            </w:tcBorders>
            <w:shd w:val="clear" w:color="auto" w:fill="auto"/>
            <w:noWrap/>
            <w:vAlign w:val="bottom"/>
            <w:hideMark/>
          </w:tcPr>
          <w:p w14:paraId="718BB4EA"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p>
        </w:tc>
      </w:tr>
      <w:tr w:rsidR="009C726F" w:rsidRPr="009C726F" w14:paraId="455522E8" w14:textId="77777777" w:rsidTr="009C726F">
        <w:trPr>
          <w:trHeight w:val="936"/>
          <w:jc w:val="center"/>
        </w:trPr>
        <w:tc>
          <w:tcPr>
            <w:tcW w:w="2710" w:type="dxa"/>
            <w:tcBorders>
              <w:top w:val="nil"/>
              <w:left w:val="single" w:sz="4" w:space="0" w:color="auto"/>
              <w:bottom w:val="single" w:sz="4" w:space="0" w:color="auto"/>
              <w:right w:val="single" w:sz="4" w:space="0" w:color="auto"/>
            </w:tcBorders>
            <w:shd w:val="clear" w:color="auto" w:fill="auto"/>
            <w:vAlign w:val="center"/>
            <w:hideMark/>
          </w:tcPr>
          <w:p w14:paraId="339CF643"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Aumentada la calidad del servicio de agua potable en La Romana.</w:t>
            </w:r>
          </w:p>
        </w:tc>
        <w:tc>
          <w:tcPr>
            <w:tcW w:w="3046" w:type="dxa"/>
            <w:tcBorders>
              <w:top w:val="nil"/>
              <w:left w:val="nil"/>
              <w:bottom w:val="single" w:sz="4" w:space="0" w:color="auto"/>
              <w:right w:val="single" w:sz="4" w:space="0" w:color="auto"/>
            </w:tcBorders>
            <w:shd w:val="clear" w:color="auto" w:fill="auto"/>
            <w:vAlign w:val="center"/>
            <w:hideMark/>
          </w:tcPr>
          <w:p w14:paraId="27A04434" w14:textId="6D8DF72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Índice</w:t>
            </w:r>
            <w:r w:rsidRPr="009C726F">
              <w:rPr>
                <w:rFonts w:ascii="Times New Roman" w:eastAsia="Times New Roman" w:hAnsi="Times New Roman" w:cs="Times New Roman"/>
                <w:color w:val="767171"/>
                <w:sz w:val="24"/>
                <w:szCs w:val="24"/>
                <w:lang w:eastAsia="es-DO"/>
              </w:rPr>
              <w:t xml:space="preserve"> de potabilidad del agua suministrada por </w:t>
            </w:r>
            <w:r w:rsidRPr="009C726F">
              <w:rPr>
                <w:rFonts w:ascii="Times New Roman" w:eastAsia="Times New Roman" w:hAnsi="Times New Roman" w:cs="Times New Roman"/>
                <w:color w:val="767171"/>
                <w:sz w:val="24"/>
                <w:szCs w:val="24"/>
                <w:lang w:eastAsia="es-DO"/>
              </w:rPr>
              <w:t>COAAROM a</w:t>
            </w:r>
            <w:r w:rsidRPr="009C726F">
              <w:rPr>
                <w:rFonts w:ascii="Times New Roman" w:eastAsia="Times New Roman" w:hAnsi="Times New Roman" w:cs="Times New Roman"/>
                <w:color w:val="767171"/>
                <w:sz w:val="24"/>
                <w:szCs w:val="24"/>
                <w:lang w:eastAsia="es-DO"/>
              </w:rPr>
              <w:t xml:space="preserve"> través de la red.</w:t>
            </w:r>
          </w:p>
        </w:tc>
        <w:tc>
          <w:tcPr>
            <w:tcW w:w="1234" w:type="dxa"/>
            <w:tcBorders>
              <w:top w:val="nil"/>
              <w:left w:val="nil"/>
              <w:bottom w:val="single" w:sz="4" w:space="0" w:color="auto"/>
              <w:right w:val="single" w:sz="4" w:space="0" w:color="auto"/>
            </w:tcBorders>
            <w:shd w:val="clear" w:color="auto" w:fill="auto"/>
            <w:vAlign w:val="center"/>
            <w:hideMark/>
          </w:tcPr>
          <w:p w14:paraId="4A654CE4"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tcBorders>
              <w:top w:val="nil"/>
              <w:left w:val="nil"/>
              <w:bottom w:val="single" w:sz="4" w:space="0" w:color="auto"/>
              <w:right w:val="single" w:sz="4" w:space="0" w:color="auto"/>
            </w:tcBorders>
            <w:shd w:val="clear" w:color="auto" w:fill="auto"/>
            <w:vAlign w:val="center"/>
            <w:hideMark/>
          </w:tcPr>
          <w:p w14:paraId="2B43A40A"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98%</w:t>
            </w:r>
          </w:p>
        </w:tc>
        <w:tc>
          <w:tcPr>
            <w:tcW w:w="1238" w:type="dxa"/>
            <w:tcBorders>
              <w:top w:val="nil"/>
              <w:left w:val="nil"/>
              <w:bottom w:val="single" w:sz="4" w:space="0" w:color="auto"/>
              <w:right w:val="single" w:sz="4" w:space="0" w:color="auto"/>
            </w:tcBorders>
            <w:shd w:val="clear" w:color="auto" w:fill="auto"/>
            <w:vAlign w:val="center"/>
            <w:hideMark/>
          </w:tcPr>
          <w:p w14:paraId="5CF8EBF9"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98%</w:t>
            </w:r>
          </w:p>
        </w:tc>
        <w:tc>
          <w:tcPr>
            <w:tcW w:w="1238" w:type="dxa"/>
            <w:tcBorders>
              <w:top w:val="nil"/>
              <w:left w:val="nil"/>
              <w:bottom w:val="single" w:sz="4" w:space="0" w:color="auto"/>
              <w:right w:val="single" w:sz="4" w:space="0" w:color="auto"/>
            </w:tcBorders>
            <w:shd w:val="clear" w:color="auto" w:fill="auto"/>
            <w:vAlign w:val="center"/>
            <w:hideMark/>
          </w:tcPr>
          <w:p w14:paraId="54818F37"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87%</w:t>
            </w:r>
          </w:p>
        </w:tc>
        <w:tc>
          <w:tcPr>
            <w:tcW w:w="36" w:type="dxa"/>
            <w:vAlign w:val="center"/>
            <w:hideMark/>
          </w:tcPr>
          <w:p w14:paraId="09601011"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7DDCBC4E" w14:textId="77777777" w:rsidTr="009C726F">
        <w:trPr>
          <w:trHeight w:val="1368"/>
          <w:jc w:val="center"/>
        </w:trPr>
        <w:tc>
          <w:tcPr>
            <w:tcW w:w="2710" w:type="dxa"/>
            <w:vMerge w:val="restart"/>
            <w:tcBorders>
              <w:top w:val="nil"/>
              <w:left w:val="single" w:sz="4" w:space="0" w:color="auto"/>
              <w:bottom w:val="single" w:sz="4" w:space="0" w:color="auto"/>
              <w:right w:val="single" w:sz="4" w:space="0" w:color="auto"/>
            </w:tcBorders>
            <w:shd w:val="clear" w:color="auto" w:fill="auto"/>
            <w:vAlign w:val="center"/>
            <w:hideMark/>
          </w:tcPr>
          <w:p w14:paraId="6E290A1A"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proofErr w:type="gramStart"/>
            <w:r w:rsidRPr="009C726F">
              <w:rPr>
                <w:rFonts w:ascii="Times New Roman" w:eastAsia="Times New Roman" w:hAnsi="Times New Roman" w:cs="Times New Roman"/>
                <w:color w:val="767171"/>
                <w:sz w:val="24"/>
                <w:szCs w:val="24"/>
                <w:lang w:eastAsia="es-DO"/>
              </w:rPr>
              <w:lastRenderedPageBreak/>
              <w:t>Mejorada  el</w:t>
            </w:r>
            <w:proofErr w:type="gramEnd"/>
            <w:r w:rsidRPr="009C726F">
              <w:rPr>
                <w:rFonts w:ascii="Times New Roman" w:eastAsia="Times New Roman" w:hAnsi="Times New Roman" w:cs="Times New Roman"/>
                <w:color w:val="767171"/>
                <w:sz w:val="24"/>
                <w:szCs w:val="24"/>
                <w:lang w:eastAsia="es-DO"/>
              </w:rPr>
              <w:t xml:space="preserve"> agua residual tratada, en el municipio de Guaymate</w:t>
            </w:r>
          </w:p>
        </w:tc>
        <w:tc>
          <w:tcPr>
            <w:tcW w:w="3046" w:type="dxa"/>
            <w:tcBorders>
              <w:top w:val="nil"/>
              <w:left w:val="nil"/>
              <w:bottom w:val="single" w:sz="4" w:space="0" w:color="auto"/>
              <w:right w:val="single" w:sz="4" w:space="0" w:color="auto"/>
            </w:tcBorders>
            <w:shd w:val="clear" w:color="auto" w:fill="auto"/>
            <w:vAlign w:val="center"/>
            <w:hideMark/>
          </w:tcPr>
          <w:p w14:paraId="37756FE5"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Porcentaje de agua residual captada con respecto a la generada, en el municipio Guaymate.</w:t>
            </w:r>
          </w:p>
        </w:tc>
        <w:tc>
          <w:tcPr>
            <w:tcW w:w="1234" w:type="dxa"/>
            <w:tcBorders>
              <w:top w:val="nil"/>
              <w:left w:val="nil"/>
              <w:bottom w:val="single" w:sz="4" w:space="0" w:color="auto"/>
              <w:right w:val="single" w:sz="4" w:space="0" w:color="auto"/>
            </w:tcBorders>
            <w:shd w:val="clear" w:color="auto" w:fill="auto"/>
            <w:vAlign w:val="center"/>
            <w:hideMark/>
          </w:tcPr>
          <w:p w14:paraId="2F528620"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2019</w:t>
            </w:r>
          </w:p>
        </w:tc>
        <w:tc>
          <w:tcPr>
            <w:tcW w:w="1238" w:type="dxa"/>
            <w:tcBorders>
              <w:top w:val="nil"/>
              <w:left w:val="nil"/>
              <w:bottom w:val="single" w:sz="4" w:space="0" w:color="auto"/>
              <w:right w:val="single" w:sz="4" w:space="0" w:color="auto"/>
            </w:tcBorders>
            <w:shd w:val="clear" w:color="auto" w:fill="auto"/>
            <w:vAlign w:val="center"/>
            <w:hideMark/>
          </w:tcPr>
          <w:p w14:paraId="0BF03C9D"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51%</w:t>
            </w:r>
          </w:p>
        </w:tc>
        <w:tc>
          <w:tcPr>
            <w:tcW w:w="1238" w:type="dxa"/>
            <w:tcBorders>
              <w:top w:val="nil"/>
              <w:left w:val="nil"/>
              <w:bottom w:val="single" w:sz="4" w:space="0" w:color="auto"/>
              <w:right w:val="single" w:sz="4" w:space="0" w:color="auto"/>
            </w:tcBorders>
            <w:shd w:val="clear" w:color="auto" w:fill="auto"/>
            <w:vAlign w:val="center"/>
            <w:hideMark/>
          </w:tcPr>
          <w:p w14:paraId="1A521559"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0</w:t>
            </w:r>
          </w:p>
        </w:tc>
        <w:tc>
          <w:tcPr>
            <w:tcW w:w="1238" w:type="dxa"/>
            <w:tcBorders>
              <w:top w:val="nil"/>
              <w:left w:val="nil"/>
              <w:bottom w:val="single" w:sz="4" w:space="0" w:color="auto"/>
              <w:right w:val="single" w:sz="4" w:space="0" w:color="auto"/>
            </w:tcBorders>
            <w:shd w:val="clear" w:color="auto" w:fill="auto"/>
            <w:vAlign w:val="center"/>
            <w:hideMark/>
          </w:tcPr>
          <w:p w14:paraId="5A09C7A7"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0</w:t>
            </w:r>
          </w:p>
        </w:tc>
        <w:tc>
          <w:tcPr>
            <w:tcW w:w="36" w:type="dxa"/>
            <w:vAlign w:val="center"/>
            <w:hideMark/>
          </w:tcPr>
          <w:p w14:paraId="443D4715"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4AF27242" w14:textId="77777777" w:rsidTr="009C726F">
        <w:trPr>
          <w:trHeight w:val="1464"/>
          <w:jc w:val="center"/>
        </w:trPr>
        <w:tc>
          <w:tcPr>
            <w:tcW w:w="2710" w:type="dxa"/>
            <w:vMerge/>
            <w:tcBorders>
              <w:top w:val="nil"/>
              <w:left w:val="single" w:sz="4" w:space="0" w:color="auto"/>
              <w:bottom w:val="single" w:sz="4" w:space="0" w:color="auto"/>
              <w:right w:val="single" w:sz="4" w:space="0" w:color="auto"/>
            </w:tcBorders>
            <w:vAlign w:val="center"/>
            <w:hideMark/>
          </w:tcPr>
          <w:p w14:paraId="1830E7B6"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3046" w:type="dxa"/>
            <w:tcBorders>
              <w:top w:val="nil"/>
              <w:left w:val="nil"/>
              <w:bottom w:val="single" w:sz="4" w:space="0" w:color="auto"/>
              <w:right w:val="single" w:sz="4" w:space="0" w:color="auto"/>
            </w:tcBorders>
            <w:shd w:val="clear" w:color="auto" w:fill="auto"/>
            <w:vAlign w:val="center"/>
            <w:hideMark/>
          </w:tcPr>
          <w:p w14:paraId="2735EFD6"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 xml:space="preserve"> Porcentaje de agua residual tratada con respecto a la captada, en la planta de tratamiento en </w:t>
            </w:r>
            <w:proofErr w:type="spellStart"/>
            <w:r w:rsidRPr="009C726F">
              <w:rPr>
                <w:rFonts w:ascii="Times New Roman" w:eastAsia="Times New Roman" w:hAnsi="Times New Roman" w:cs="Times New Roman"/>
                <w:color w:val="767171"/>
                <w:sz w:val="24"/>
                <w:szCs w:val="24"/>
                <w:lang w:eastAsia="es-DO"/>
              </w:rPr>
              <w:t>Guamate</w:t>
            </w:r>
            <w:proofErr w:type="spellEnd"/>
            <w:r w:rsidRPr="009C726F">
              <w:rPr>
                <w:rFonts w:ascii="Times New Roman" w:eastAsia="Times New Roman" w:hAnsi="Times New Roman" w:cs="Times New Roman"/>
                <w:color w:val="767171"/>
                <w:sz w:val="24"/>
                <w:szCs w:val="24"/>
                <w:lang w:eastAsia="es-DO"/>
              </w:rPr>
              <w:t>.</w:t>
            </w:r>
          </w:p>
        </w:tc>
        <w:tc>
          <w:tcPr>
            <w:tcW w:w="1234" w:type="dxa"/>
            <w:tcBorders>
              <w:top w:val="nil"/>
              <w:left w:val="nil"/>
              <w:bottom w:val="single" w:sz="4" w:space="0" w:color="auto"/>
              <w:right w:val="single" w:sz="4" w:space="0" w:color="auto"/>
            </w:tcBorders>
            <w:shd w:val="clear" w:color="auto" w:fill="auto"/>
            <w:vAlign w:val="center"/>
            <w:hideMark/>
          </w:tcPr>
          <w:p w14:paraId="5B3E997E"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2019</w:t>
            </w:r>
          </w:p>
        </w:tc>
        <w:tc>
          <w:tcPr>
            <w:tcW w:w="1238" w:type="dxa"/>
            <w:tcBorders>
              <w:top w:val="nil"/>
              <w:left w:val="nil"/>
              <w:bottom w:val="single" w:sz="4" w:space="0" w:color="auto"/>
              <w:right w:val="single" w:sz="4" w:space="0" w:color="auto"/>
            </w:tcBorders>
            <w:shd w:val="clear" w:color="auto" w:fill="auto"/>
            <w:vAlign w:val="center"/>
            <w:hideMark/>
          </w:tcPr>
          <w:p w14:paraId="0B934BD2"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59%</w:t>
            </w:r>
          </w:p>
        </w:tc>
        <w:tc>
          <w:tcPr>
            <w:tcW w:w="1238" w:type="dxa"/>
            <w:tcBorders>
              <w:top w:val="nil"/>
              <w:left w:val="nil"/>
              <w:bottom w:val="single" w:sz="4" w:space="0" w:color="auto"/>
              <w:right w:val="single" w:sz="4" w:space="0" w:color="auto"/>
            </w:tcBorders>
            <w:shd w:val="clear" w:color="auto" w:fill="auto"/>
            <w:vAlign w:val="center"/>
            <w:hideMark/>
          </w:tcPr>
          <w:p w14:paraId="2CD070FC"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0</w:t>
            </w:r>
          </w:p>
        </w:tc>
        <w:tc>
          <w:tcPr>
            <w:tcW w:w="1238" w:type="dxa"/>
            <w:tcBorders>
              <w:top w:val="nil"/>
              <w:left w:val="nil"/>
              <w:bottom w:val="single" w:sz="4" w:space="0" w:color="auto"/>
              <w:right w:val="single" w:sz="4" w:space="0" w:color="auto"/>
            </w:tcBorders>
            <w:shd w:val="clear" w:color="auto" w:fill="auto"/>
            <w:vAlign w:val="center"/>
            <w:hideMark/>
          </w:tcPr>
          <w:p w14:paraId="538B4824"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0</w:t>
            </w:r>
          </w:p>
        </w:tc>
        <w:tc>
          <w:tcPr>
            <w:tcW w:w="36" w:type="dxa"/>
            <w:vAlign w:val="center"/>
            <w:hideMark/>
          </w:tcPr>
          <w:p w14:paraId="215B69B1"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4C8B651B" w14:textId="77777777" w:rsidTr="009C726F">
        <w:trPr>
          <w:trHeight w:val="1404"/>
          <w:jc w:val="center"/>
        </w:trPr>
        <w:tc>
          <w:tcPr>
            <w:tcW w:w="2710" w:type="dxa"/>
            <w:vMerge/>
            <w:tcBorders>
              <w:top w:val="nil"/>
              <w:left w:val="single" w:sz="4" w:space="0" w:color="auto"/>
              <w:bottom w:val="single" w:sz="4" w:space="0" w:color="auto"/>
              <w:right w:val="single" w:sz="4" w:space="0" w:color="auto"/>
            </w:tcBorders>
            <w:vAlign w:val="center"/>
            <w:hideMark/>
          </w:tcPr>
          <w:p w14:paraId="52162857"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3046" w:type="dxa"/>
            <w:tcBorders>
              <w:top w:val="nil"/>
              <w:left w:val="nil"/>
              <w:bottom w:val="single" w:sz="4" w:space="0" w:color="auto"/>
              <w:right w:val="single" w:sz="4" w:space="0" w:color="auto"/>
            </w:tcBorders>
            <w:shd w:val="clear" w:color="auto" w:fill="auto"/>
            <w:vAlign w:val="center"/>
            <w:hideMark/>
          </w:tcPr>
          <w:p w14:paraId="37166DB1"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 xml:space="preserve"> Porcentaje de agua residual tratada con respecto a la generada, en el municipio de </w:t>
            </w:r>
            <w:proofErr w:type="spellStart"/>
            <w:r w:rsidRPr="009C726F">
              <w:rPr>
                <w:rFonts w:ascii="Times New Roman" w:eastAsia="Times New Roman" w:hAnsi="Times New Roman" w:cs="Times New Roman"/>
                <w:color w:val="767171"/>
                <w:sz w:val="24"/>
                <w:szCs w:val="24"/>
                <w:lang w:eastAsia="es-DO"/>
              </w:rPr>
              <w:t>Guamate</w:t>
            </w:r>
            <w:proofErr w:type="spellEnd"/>
            <w:r w:rsidRPr="009C726F">
              <w:rPr>
                <w:rFonts w:ascii="Times New Roman" w:eastAsia="Times New Roman" w:hAnsi="Times New Roman" w:cs="Times New Roman"/>
                <w:color w:val="767171"/>
                <w:sz w:val="24"/>
                <w:szCs w:val="24"/>
                <w:lang w:eastAsia="es-DO"/>
              </w:rPr>
              <w:t>.</w:t>
            </w:r>
          </w:p>
        </w:tc>
        <w:tc>
          <w:tcPr>
            <w:tcW w:w="1234" w:type="dxa"/>
            <w:tcBorders>
              <w:top w:val="nil"/>
              <w:left w:val="nil"/>
              <w:bottom w:val="single" w:sz="4" w:space="0" w:color="auto"/>
              <w:right w:val="single" w:sz="4" w:space="0" w:color="auto"/>
            </w:tcBorders>
            <w:shd w:val="clear" w:color="auto" w:fill="auto"/>
            <w:vAlign w:val="center"/>
            <w:hideMark/>
          </w:tcPr>
          <w:p w14:paraId="727B0234"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2019</w:t>
            </w:r>
          </w:p>
        </w:tc>
        <w:tc>
          <w:tcPr>
            <w:tcW w:w="1238" w:type="dxa"/>
            <w:tcBorders>
              <w:top w:val="nil"/>
              <w:left w:val="nil"/>
              <w:bottom w:val="single" w:sz="4" w:space="0" w:color="auto"/>
              <w:right w:val="single" w:sz="4" w:space="0" w:color="auto"/>
            </w:tcBorders>
            <w:shd w:val="clear" w:color="auto" w:fill="auto"/>
            <w:vAlign w:val="center"/>
            <w:hideMark/>
          </w:tcPr>
          <w:p w14:paraId="74107C19"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31%</w:t>
            </w:r>
          </w:p>
        </w:tc>
        <w:tc>
          <w:tcPr>
            <w:tcW w:w="1238" w:type="dxa"/>
            <w:tcBorders>
              <w:top w:val="nil"/>
              <w:left w:val="nil"/>
              <w:bottom w:val="single" w:sz="4" w:space="0" w:color="auto"/>
              <w:right w:val="single" w:sz="4" w:space="0" w:color="auto"/>
            </w:tcBorders>
            <w:shd w:val="clear" w:color="auto" w:fill="auto"/>
            <w:vAlign w:val="center"/>
            <w:hideMark/>
          </w:tcPr>
          <w:p w14:paraId="3775CAFC"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0</w:t>
            </w:r>
          </w:p>
        </w:tc>
        <w:tc>
          <w:tcPr>
            <w:tcW w:w="1238" w:type="dxa"/>
            <w:tcBorders>
              <w:top w:val="nil"/>
              <w:left w:val="nil"/>
              <w:bottom w:val="single" w:sz="4" w:space="0" w:color="auto"/>
              <w:right w:val="single" w:sz="4" w:space="0" w:color="auto"/>
            </w:tcBorders>
            <w:shd w:val="clear" w:color="auto" w:fill="auto"/>
            <w:vAlign w:val="center"/>
            <w:hideMark/>
          </w:tcPr>
          <w:p w14:paraId="3CF901C9"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0</w:t>
            </w:r>
          </w:p>
        </w:tc>
        <w:tc>
          <w:tcPr>
            <w:tcW w:w="36" w:type="dxa"/>
            <w:vAlign w:val="center"/>
            <w:hideMark/>
          </w:tcPr>
          <w:p w14:paraId="37C64680"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0AAE73D8" w14:textId="77777777" w:rsidTr="009C726F">
        <w:trPr>
          <w:trHeight w:val="1764"/>
          <w:jc w:val="center"/>
        </w:trPr>
        <w:tc>
          <w:tcPr>
            <w:tcW w:w="2710" w:type="dxa"/>
            <w:tcBorders>
              <w:top w:val="nil"/>
              <w:left w:val="single" w:sz="4" w:space="0" w:color="auto"/>
              <w:bottom w:val="single" w:sz="4" w:space="0" w:color="auto"/>
              <w:right w:val="single" w:sz="4" w:space="0" w:color="auto"/>
            </w:tcBorders>
            <w:shd w:val="clear" w:color="auto" w:fill="auto"/>
            <w:vAlign w:val="center"/>
            <w:hideMark/>
          </w:tcPr>
          <w:p w14:paraId="1AB29706"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Incrementada el servicio de agua saneadas del municipio de La Romana, según el plan maestro de agua y saneamiento.</w:t>
            </w:r>
          </w:p>
        </w:tc>
        <w:tc>
          <w:tcPr>
            <w:tcW w:w="3046" w:type="dxa"/>
            <w:tcBorders>
              <w:top w:val="nil"/>
              <w:left w:val="nil"/>
              <w:bottom w:val="single" w:sz="4" w:space="0" w:color="auto"/>
              <w:right w:val="single" w:sz="4" w:space="0" w:color="auto"/>
            </w:tcBorders>
            <w:shd w:val="clear" w:color="auto" w:fill="auto"/>
            <w:vAlign w:val="center"/>
            <w:hideMark/>
          </w:tcPr>
          <w:p w14:paraId="50588F54"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Porcentaje de Diseño del plan maestro de alcantarillado del municipio de La Romana.</w:t>
            </w:r>
          </w:p>
        </w:tc>
        <w:tc>
          <w:tcPr>
            <w:tcW w:w="1234" w:type="dxa"/>
            <w:tcBorders>
              <w:top w:val="nil"/>
              <w:left w:val="nil"/>
              <w:bottom w:val="single" w:sz="4" w:space="0" w:color="auto"/>
              <w:right w:val="single" w:sz="4" w:space="0" w:color="auto"/>
            </w:tcBorders>
            <w:shd w:val="clear" w:color="auto" w:fill="auto"/>
            <w:vAlign w:val="center"/>
            <w:hideMark/>
          </w:tcPr>
          <w:p w14:paraId="707F74A9"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tcBorders>
              <w:top w:val="nil"/>
              <w:left w:val="nil"/>
              <w:bottom w:val="single" w:sz="4" w:space="0" w:color="auto"/>
              <w:right w:val="single" w:sz="4" w:space="0" w:color="auto"/>
            </w:tcBorders>
            <w:shd w:val="clear" w:color="auto" w:fill="auto"/>
            <w:vAlign w:val="center"/>
            <w:hideMark/>
          </w:tcPr>
          <w:p w14:paraId="64AB6DDB"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0</w:t>
            </w:r>
          </w:p>
        </w:tc>
        <w:tc>
          <w:tcPr>
            <w:tcW w:w="1238" w:type="dxa"/>
            <w:tcBorders>
              <w:top w:val="nil"/>
              <w:left w:val="nil"/>
              <w:bottom w:val="single" w:sz="4" w:space="0" w:color="auto"/>
              <w:right w:val="single" w:sz="4" w:space="0" w:color="auto"/>
            </w:tcBorders>
            <w:shd w:val="clear" w:color="auto" w:fill="auto"/>
            <w:vAlign w:val="center"/>
            <w:hideMark/>
          </w:tcPr>
          <w:p w14:paraId="1FA24B25"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0</w:t>
            </w:r>
          </w:p>
        </w:tc>
        <w:tc>
          <w:tcPr>
            <w:tcW w:w="1238" w:type="dxa"/>
            <w:tcBorders>
              <w:top w:val="nil"/>
              <w:left w:val="nil"/>
              <w:bottom w:val="single" w:sz="4" w:space="0" w:color="auto"/>
              <w:right w:val="single" w:sz="4" w:space="0" w:color="auto"/>
            </w:tcBorders>
            <w:shd w:val="clear" w:color="auto" w:fill="auto"/>
            <w:vAlign w:val="center"/>
            <w:hideMark/>
          </w:tcPr>
          <w:p w14:paraId="30298317"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0</w:t>
            </w:r>
          </w:p>
        </w:tc>
        <w:tc>
          <w:tcPr>
            <w:tcW w:w="36" w:type="dxa"/>
            <w:vAlign w:val="center"/>
            <w:hideMark/>
          </w:tcPr>
          <w:p w14:paraId="4396C91F"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3FD64869" w14:textId="77777777" w:rsidTr="009C726F">
        <w:trPr>
          <w:trHeight w:val="1992"/>
          <w:jc w:val="center"/>
        </w:trPr>
        <w:tc>
          <w:tcPr>
            <w:tcW w:w="2710" w:type="dxa"/>
            <w:tcBorders>
              <w:top w:val="nil"/>
              <w:left w:val="single" w:sz="4" w:space="0" w:color="auto"/>
              <w:bottom w:val="single" w:sz="4" w:space="0" w:color="auto"/>
              <w:right w:val="single" w:sz="4" w:space="0" w:color="auto"/>
            </w:tcBorders>
            <w:shd w:val="clear" w:color="auto" w:fill="auto"/>
            <w:vAlign w:val="center"/>
            <w:hideMark/>
          </w:tcPr>
          <w:p w14:paraId="619EE72E"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Incrementada el servicio de agua saneadas del municipio de Villa Hermosa, según el plan maestro de agua y saneamiento.</w:t>
            </w:r>
          </w:p>
        </w:tc>
        <w:tc>
          <w:tcPr>
            <w:tcW w:w="3046" w:type="dxa"/>
            <w:tcBorders>
              <w:top w:val="nil"/>
              <w:left w:val="nil"/>
              <w:bottom w:val="single" w:sz="4" w:space="0" w:color="auto"/>
              <w:right w:val="single" w:sz="4" w:space="0" w:color="auto"/>
            </w:tcBorders>
            <w:shd w:val="clear" w:color="auto" w:fill="auto"/>
            <w:vAlign w:val="center"/>
            <w:hideMark/>
          </w:tcPr>
          <w:p w14:paraId="2817B504"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Porcentaje de Diseño del plan maestro de alcantarillado del municipio de Villa Hermosa.</w:t>
            </w:r>
          </w:p>
        </w:tc>
        <w:tc>
          <w:tcPr>
            <w:tcW w:w="1234" w:type="dxa"/>
            <w:tcBorders>
              <w:top w:val="nil"/>
              <w:left w:val="nil"/>
              <w:bottom w:val="single" w:sz="4" w:space="0" w:color="auto"/>
              <w:right w:val="single" w:sz="4" w:space="0" w:color="auto"/>
            </w:tcBorders>
            <w:shd w:val="clear" w:color="auto" w:fill="auto"/>
            <w:vAlign w:val="center"/>
            <w:hideMark/>
          </w:tcPr>
          <w:p w14:paraId="3088241C"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tcBorders>
              <w:top w:val="nil"/>
              <w:left w:val="nil"/>
              <w:bottom w:val="single" w:sz="4" w:space="0" w:color="auto"/>
              <w:right w:val="single" w:sz="4" w:space="0" w:color="auto"/>
            </w:tcBorders>
            <w:shd w:val="clear" w:color="auto" w:fill="auto"/>
            <w:vAlign w:val="center"/>
            <w:hideMark/>
          </w:tcPr>
          <w:p w14:paraId="71DE0ED9"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0</w:t>
            </w:r>
          </w:p>
        </w:tc>
        <w:tc>
          <w:tcPr>
            <w:tcW w:w="1238" w:type="dxa"/>
            <w:tcBorders>
              <w:top w:val="nil"/>
              <w:left w:val="nil"/>
              <w:bottom w:val="single" w:sz="4" w:space="0" w:color="auto"/>
              <w:right w:val="single" w:sz="4" w:space="0" w:color="auto"/>
            </w:tcBorders>
            <w:shd w:val="clear" w:color="auto" w:fill="auto"/>
            <w:vAlign w:val="center"/>
            <w:hideMark/>
          </w:tcPr>
          <w:p w14:paraId="6EECA260"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0</w:t>
            </w:r>
          </w:p>
        </w:tc>
        <w:tc>
          <w:tcPr>
            <w:tcW w:w="1238" w:type="dxa"/>
            <w:tcBorders>
              <w:top w:val="nil"/>
              <w:left w:val="nil"/>
              <w:bottom w:val="single" w:sz="4" w:space="0" w:color="auto"/>
              <w:right w:val="single" w:sz="4" w:space="0" w:color="auto"/>
            </w:tcBorders>
            <w:shd w:val="clear" w:color="auto" w:fill="auto"/>
            <w:vAlign w:val="center"/>
            <w:hideMark/>
          </w:tcPr>
          <w:p w14:paraId="071E2D59"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0</w:t>
            </w:r>
          </w:p>
        </w:tc>
        <w:tc>
          <w:tcPr>
            <w:tcW w:w="36" w:type="dxa"/>
            <w:vAlign w:val="center"/>
            <w:hideMark/>
          </w:tcPr>
          <w:p w14:paraId="2BBE552C"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75E7871D" w14:textId="77777777" w:rsidTr="009C726F">
        <w:trPr>
          <w:trHeight w:val="312"/>
          <w:jc w:val="center"/>
        </w:trPr>
        <w:tc>
          <w:tcPr>
            <w:tcW w:w="2710" w:type="dxa"/>
            <w:vMerge w:val="restart"/>
            <w:tcBorders>
              <w:top w:val="nil"/>
              <w:left w:val="single" w:sz="4" w:space="0" w:color="auto"/>
              <w:bottom w:val="single" w:sz="4" w:space="0" w:color="auto"/>
              <w:right w:val="single" w:sz="4" w:space="0" w:color="auto"/>
            </w:tcBorders>
            <w:shd w:val="clear" w:color="auto" w:fill="auto"/>
            <w:vAlign w:val="center"/>
            <w:hideMark/>
          </w:tcPr>
          <w:p w14:paraId="1AA4AC4E"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 xml:space="preserve">Aumentada la eficiencia de recaudación </w:t>
            </w:r>
          </w:p>
        </w:tc>
        <w:tc>
          <w:tcPr>
            <w:tcW w:w="3046" w:type="dxa"/>
            <w:vMerge w:val="restart"/>
            <w:tcBorders>
              <w:top w:val="nil"/>
              <w:left w:val="single" w:sz="4" w:space="0" w:color="auto"/>
              <w:bottom w:val="single" w:sz="4" w:space="0" w:color="auto"/>
              <w:right w:val="single" w:sz="4" w:space="0" w:color="auto"/>
            </w:tcBorders>
            <w:shd w:val="clear" w:color="auto" w:fill="auto"/>
            <w:vAlign w:val="center"/>
            <w:hideMark/>
          </w:tcPr>
          <w:p w14:paraId="3A72DCBE"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Porcentaje de recaudación de la COAAROM, con respecto a la facturación del periodo</w:t>
            </w:r>
          </w:p>
        </w:tc>
        <w:tc>
          <w:tcPr>
            <w:tcW w:w="1234" w:type="dxa"/>
            <w:vMerge w:val="restart"/>
            <w:tcBorders>
              <w:top w:val="nil"/>
              <w:left w:val="single" w:sz="4" w:space="0" w:color="auto"/>
              <w:bottom w:val="single" w:sz="4" w:space="0" w:color="auto"/>
              <w:right w:val="single" w:sz="4" w:space="0" w:color="auto"/>
            </w:tcBorders>
            <w:shd w:val="clear" w:color="auto" w:fill="auto"/>
            <w:vAlign w:val="center"/>
            <w:hideMark/>
          </w:tcPr>
          <w:p w14:paraId="638B2589"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6C2BE1AB"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65%</w:t>
            </w:r>
          </w:p>
        </w:tc>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6A7D4259"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68%</w:t>
            </w:r>
          </w:p>
        </w:tc>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62673974"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77%</w:t>
            </w:r>
          </w:p>
        </w:tc>
        <w:tc>
          <w:tcPr>
            <w:tcW w:w="36" w:type="dxa"/>
            <w:vAlign w:val="center"/>
            <w:hideMark/>
          </w:tcPr>
          <w:p w14:paraId="2D141146"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61064822" w14:textId="77777777" w:rsidTr="009C726F">
        <w:trPr>
          <w:trHeight w:val="624"/>
          <w:jc w:val="center"/>
        </w:trPr>
        <w:tc>
          <w:tcPr>
            <w:tcW w:w="2710" w:type="dxa"/>
            <w:vMerge/>
            <w:tcBorders>
              <w:top w:val="nil"/>
              <w:left w:val="single" w:sz="4" w:space="0" w:color="auto"/>
              <w:bottom w:val="single" w:sz="4" w:space="0" w:color="auto"/>
              <w:right w:val="single" w:sz="4" w:space="0" w:color="auto"/>
            </w:tcBorders>
            <w:vAlign w:val="center"/>
            <w:hideMark/>
          </w:tcPr>
          <w:p w14:paraId="4E3757D3"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3046" w:type="dxa"/>
            <w:vMerge/>
            <w:tcBorders>
              <w:top w:val="nil"/>
              <w:left w:val="single" w:sz="4" w:space="0" w:color="auto"/>
              <w:bottom w:val="single" w:sz="4" w:space="0" w:color="auto"/>
              <w:right w:val="single" w:sz="4" w:space="0" w:color="auto"/>
            </w:tcBorders>
            <w:vAlign w:val="center"/>
            <w:hideMark/>
          </w:tcPr>
          <w:p w14:paraId="3C310FE5"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1234" w:type="dxa"/>
            <w:vMerge/>
            <w:tcBorders>
              <w:top w:val="nil"/>
              <w:left w:val="single" w:sz="4" w:space="0" w:color="auto"/>
              <w:bottom w:val="single" w:sz="4" w:space="0" w:color="auto"/>
              <w:right w:val="single" w:sz="4" w:space="0" w:color="auto"/>
            </w:tcBorders>
            <w:vAlign w:val="center"/>
            <w:hideMark/>
          </w:tcPr>
          <w:p w14:paraId="413BA0A7"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1238" w:type="dxa"/>
            <w:vMerge/>
            <w:tcBorders>
              <w:top w:val="nil"/>
              <w:left w:val="single" w:sz="4" w:space="0" w:color="auto"/>
              <w:bottom w:val="single" w:sz="4" w:space="0" w:color="auto"/>
              <w:right w:val="single" w:sz="4" w:space="0" w:color="auto"/>
            </w:tcBorders>
            <w:vAlign w:val="center"/>
            <w:hideMark/>
          </w:tcPr>
          <w:p w14:paraId="278F060E"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1238" w:type="dxa"/>
            <w:vMerge/>
            <w:tcBorders>
              <w:top w:val="nil"/>
              <w:left w:val="single" w:sz="4" w:space="0" w:color="auto"/>
              <w:bottom w:val="single" w:sz="4" w:space="0" w:color="auto"/>
              <w:right w:val="single" w:sz="4" w:space="0" w:color="auto"/>
            </w:tcBorders>
            <w:vAlign w:val="center"/>
            <w:hideMark/>
          </w:tcPr>
          <w:p w14:paraId="34E80354"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1238" w:type="dxa"/>
            <w:vMerge/>
            <w:tcBorders>
              <w:top w:val="nil"/>
              <w:left w:val="single" w:sz="4" w:space="0" w:color="auto"/>
              <w:bottom w:val="single" w:sz="4" w:space="0" w:color="auto"/>
              <w:right w:val="single" w:sz="4" w:space="0" w:color="auto"/>
            </w:tcBorders>
            <w:vAlign w:val="center"/>
            <w:hideMark/>
          </w:tcPr>
          <w:p w14:paraId="43D488DA"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36" w:type="dxa"/>
            <w:tcBorders>
              <w:top w:val="nil"/>
              <w:left w:val="nil"/>
              <w:bottom w:val="nil"/>
              <w:right w:val="nil"/>
            </w:tcBorders>
            <w:shd w:val="clear" w:color="auto" w:fill="auto"/>
            <w:noWrap/>
            <w:vAlign w:val="bottom"/>
            <w:hideMark/>
          </w:tcPr>
          <w:p w14:paraId="4B92FD25"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p>
        </w:tc>
      </w:tr>
      <w:tr w:rsidR="009C726F" w:rsidRPr="009C726F" w14:paraId="57E7DE60" w14:textId="77777777" w:rsidTr="009C726F">
        <w:trPr>
          <w:trHeight w:val="1452"/>
          <w:jc w:val="center"/>
        </w:trPr>
        <w:tc>
          <w:tcPr>
            <w:tcW w:w="2710" w:type="dxa"/>
            <w:vMerge w:val="restart"/>
            <w:tcBorders>
              <w:top w:val="nil"/>
              <w:left w:val="single" w:sz="4" w:space="0" w:color="auto"/>
              <w:bottom w:val="single" w:sz="4" w:space="0" w:color="auto"/>
              <w:right w:val="single" w:sz="4" w:space="0" w:color="auto"/>
            </w:tcBorders>
            <w:shd w:val="clear" w:color="auto" w:fill="auto"/>
            <w:vAlign w:val="center"/>
            <w:hideMark/>
          </w:tcPr>
          <w:p w14:paraId="490A3C6F"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 xml:space="preserve">Reducidas las </w:t>
            </w:r>
            <w:proofErr w:type="gramStart"/>
            <w:r w:rsidRPr="009C726F">
              <w:rPr>
                <w:rFonts w:ascii="Times New Roman" w:eastAsia="Times New Roman" w:hAnsi="Times New Roman" w:cs="Times New Roman"/>
                <w:color w:val="767171"/>
                <w:sz w:val="24"/>
                <w:szCs w:val="24"/>
                <w:lang w:eastAsia="es-DO"/>
              </w:rPr>
              <w:t>pérdidas  en</w:t>
            </w:r>
            <w:proofErr w:type="gramEnd"/>
            <w:r w:rsidRPr="009C726F">
              <w:rPr>
                <w:rFonts w:ascii="Times New Roman" w:eastAsia="Times New Roman" w:hAnsi="Times New Roman" w:cs="Times New Roman"/>
                <w:color w:val="767171"/>
                <w:sz w:val="24"/>
                <w:szCs w:val="24"/>
                <w:lang w:eastAsia="es-DO"/>
              </w:rPr>
              <w:t xml:space="preserve"> los sistemas de agua potable en La Romana.</w:t>
            </w:r>
          </w:p>
        </w:tc>
        <w:tc>
          <w:tcPr>
            <w:tcW w:w="3046" w:type="dxa"/>
            <w:tcBorders>
              <w:top w:val="nil"/>
              <w:left w:val="nil"/>
              <w:bottom w:val="single" w:sz="4" w:space="0" w:color="auto"/>
              <w:right w:val="single" w:sz="4" w:space="0" w:color="auto"/>
            </w:tcBorders>
            <w:shd w:val="clear" w:color="auto" w:fill="auto"/>
            <w:vAlign w:val="center"/>
            <w:hideMark/>
          </w:tcPr>
          <w:p w14:paraId="28BD405F"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Índice de agua potable no contabilizada en los sistemas de acueducto de la COAAROM.</w:t>
            </w:r>
          </w:p>
        </w:tc>
        <w:tc>
          <w:tcPr>
            <w:tcW w:w="1234" w:type="dxa"/>
            <w:tcBorders>
              <w:top w:val="nil"/>
              <w:left w:val="nil"/>
              <w:bottom w:val="single" w:sz="4" w:space="0" w:color="auto"/>
              <w:right w:val="single" w:sz="4" w:space="0" w:color="auto"/>
            </w:tcBorders>
            <w:shd w:val="clear" w:color="auto" w:fill="auto"/>
            <w:vAlign w:val="center"/>
            <w:hideMark/>
          </w:tcPr>
          <w:p w14:paraId="7F5B5260"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tcBorders>
              <w:top w:val="nil"/>
              <w:left w:val="nil"/>
              <w:bottom w:val="single" w:sz="4" w:space="0" w:color="auto"/>
              <w:right w:val="single" w:sz="4" w:space="0" w:color="auto"/>
            </w:tcBorders>
            <w:shd w:val="clear" w:color="auto" w:fill="auto"/>
            <w:vAlign w:val="center"/>
            <w:hideMark/>
          </w:tcPr>
          <w:p w14:paraId="6D743338"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69%</w:t>
            </w:r>
          </w:p>
        </w:tc>
        <w:tc>
          <w:tcPr>
            <w:tcW w:w="1238" w:type="dxa"/>
            <w:tcBorders>
              <w:top w:val="nil"/>
              <w:left w:val="nil"/>
              <w:bottom w:val="single" w:sz="4" w:space="0" w:color="auto"/>
              <w:right w:val="single" w:sz="4" w:space="0" w:color="auto"/>
            </w:tcBorders>
            <w:shd w:val="clear" w:color="auto" w:fill="auto"/>
            <w:vAlign w:val="center"/>
            <w:hideMark/>
          </w:tcPr>
          <w:p w14:paraId="1DDDDF69"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61%</w:t>
            </w:r>
          </w:p>
        </w:tc>
        <w:tc>
          <w:tcPr>
            <w:tcW w:w="1238" w:type="dxa"/>
            <w:tcBorders>
              <w:top w:val="nil"/>
              <w:left w:val="nil"/>
              <w:bottom w:val="single" w:sz="4" w:space="0" w:color="auto"/>
              <w:right w:val="single" w:sz="4" w:space="0" w:color="auto"/>
            </w:tcBorders>
            <w:shd w:val="clear" w:color="auto" w:fill="auto"/>
            <w:vAlign w:val="center"/>
            <w:hideMark/>
          </w:tcPr>
          <w:p w14:paraId="63D0808E"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61%</w:t>
            </w:r>
          </w:p>
        </w:tc>
        <w:tc>
          <w:tcPr>
            <w:tcW w:w="36" w:type="dxa"/>
            <w:vAlign w:val="center"/>
            <w:hideMark/>
          </w:tcPr>
          <w:p w14:paraId="50E0B761"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135292FE" w14:textId="77777777" w:rsidTr="009C726F">
        <w:trPr>
          <w:trHeight w:val="1200"/>
          <w:jc w:val="center"/>
        </w:trPr>
        <w:tc>
          <w:tcPr>
            <w:tcW w:w="2710" w:type="dxa"/>
            <w:vMerge/>
            <w:tcBorders>
              <w:top w:val="nil"/>
              <w:left w:val="single" w:sz="4" w:space="0" w:color="auto"/>
              <w:bottom w:val="single" w:sz="4" w:space="0" w:color="auto"/>
              <w:right w:val="single" w:sz="4" w:space="0" w:color="auto"/>
            </w:tcBorders>
            <w:vAlign w:val="center"/>
            <w:hideMark/>
          </w:tcPr>
          <w:p w14:paraId="754AF66B"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3046" w:type="dxa"/>
            <w:tcBorders>
              <w:top w:val="nil"/>
              <w:left w:val="nil"/>
              <w:bottom w:val="single" w:sz="4" w:space="0" w:color="auto"/>
              <w:right w:val="single" w:sz="4" w:space="0" w:color="auto"/>
            </w:tcBorders>
            <w:shd w:val="clear" w:color="auto" w:fill="auto"/>
            <w:vAlign w:val="center"/>
            <w:hideMark/>
          </w:tcPr>
          <w:p w14:paraId="57DC5623"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 xml:space="preserve">Índice del servicio de agua potable medido </w:t>
            </w:r>
            <w:proofErr w:type="gramStart"/>
            <w:r w:rsidRPr="009C726F">
              <w:rPr>
                <w:rFonts w:ascii="Times New Roman" w:eastAsia="Times New Roman" w:hAnsi="Times New Roman" w:cs="Times New Roman"/>
                <w:color w:val="767171"/>
                <w:sz w:val="24"/>
                <w:szCs w:val="24"/>
                <w:lang w:eastAsia="es-DO"/>
              </w:rPr>
              <w:t>en  La</w:t>
            </w:r>
            <w:proofErr w:type="gramEnd"/>
            <w:r w:rsidRPr="009C726F">
              <w:rPr>
                <w:rFonts w:ascii="Times New Roman" w:eastAsia="Times New Roman" w:hAnsi="Times New Roman" w:cs="Times New Roman"/>
                <w:color w:val="767171"/>
                <w:sz w:val="24"/>
                <w:szCs w:val="24"/>
                <w:lang w:eastAsia="es-DO"/>
              </w:rPr>
              <w:t xml:space="preserve"> Romana</w:t>
            </w:r>
          </w:p>
        </w:tc>
        <w:tc>
          <w:tcPr>
            <w:tcW w:w="1234" w:type="dxa"/>
            <w:tcBorders>
              <w:top w:val="nil"/>
              <w:left w:val="nil"/>
              <w:bottom w:val="single" w:sz="4" w:space="0" w:color="auto"/>
              <w:right w:val="single" w:sz="4" w:space="0" w:color="auto"/>
            </w:tcBorders>
            <w:shd w:val="clear" w:color="auto" w:fill="auto"/>
            <w:vAlign w:val="center"/>
            <w:hideMark/>
          </w:tcPr>
          <w:p w14:paraId="3AE172E1"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tcBorders>
              <w:top w:val="nil"/>
              <w:left w:val="nil"/>
              <w:bottom w:val="single" w:sz="4" w:space="0" w:color="auto"/>
              <w:right w:val="single" w:sz="4" w:space="0" w:color="auto"/>
            </w:tcBorders>
            <w:shd w:val="clear" w:color="auto" w:fill="auto"/>
            <w:vAlign w:val="center"/>
            <w:hideMark/>
          </w:tcPr>
          <w:p w14:paraId="7600E65F"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19%</w:t>
            </w:r>
          </w:p>
        </w:tc>
        <w:tc>
          <w:tcPr>
            <w:tcW w:w="1238" w:type="dxa"/>
            <w:tcBorders>
              <w:top w:val="nil"/>
              <w:left w:val="nil"/>
              <w:bottom w:val="single" w:sz="4" w:space="0" w:color="auto"/>
              <w:right w:val="single" w:sz="4" w:space="0" w:color="auto"/>
            </w:tcBorders>
            <w:shd w:val="clear" w:color="auto" w:fill="auto"/>
            <w:vAlign w:val="center"/>
            <w:hideMark/>
          </w:tcPr>
          <w:p w14:paraId="1B92B30A"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22%</w:t>
            </w:r>
          </w:p>
        </w:tc>
        <w:tc>
          <w:tcPr>
            <w:tcW w:w="1238" w:type="dxa"/>
            <w:tcBorders>
              <w:top w:val="nil"/>
              <w:left w:val="nil"/>
              <w:bottom w:val="single" w:sz="4" w:space="0" w:color="auto"/>
              <w:right w:val="single" w:sz="4" w:space="0" w:color="auto"/>
            </w:tcBorders>
            <w:shd w:val="clear" w:color="auto" w:fill="auto"/>
            <w:vAlign w:val="center"/>
            <w:hideMark/>
          </w:tcPr>
          <w:p w14:paraId="65EB4918"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w:t>
            </w:r>
          </w:p>
        </w:tc>
        <w:tc>
          <w:tcPr>
            <w:tcW w:w="36" w:type="dxa"/>
            <w:vAlign w:val="center"/>
            <w:hideMark/>
          </w:tcPr>
          <w:p w14:paraId="0E5FFBFB"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17071D6C" w14:textId="77777777" w:rsidTr="009C726F">
        <w:trPr>
          <w:trHeight w:val="1032"/>
          <w:jc w:val="center"/>
        </w:trPr>
        <w:tc>
          <w:tcPr>
            <w:tcW w:w="2710" w:type="dxa"/>
            <w:vMerge/>
            <w:tcBorders>
              <w:top w:val="nil"/>
              <w:left w:val="single" w:sz="4" w:space="0" w:color="auto"/>
              <w:bottom w:val="single" w:sz="4" w:space="0" w:color="auto"/>
              <w:right w:val="single" w:sz="4" w:space="0" w:color="auto"/>
            </w:tcBorders>
            <w:vAlign w:val="center"/>
            <w:hideMark/>
          </w:tcPr>
          <w:p w14:paraId="61DDE6B3"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3046" w:type="dxa"/>
            <w:tcBorders>
              <w:top w:val="nil"/>
              <w:left w:val="nil"/>
              <w:bottom w:val="single" w:sz="4" w:space="0" w:color="auto"/>
              <w:right w:val="single" w:sz="4" w:space="0" w:color="auto"/>
            </w:tcBorders>
            <w:shd w:val="clear" w:color="auto" w:fill="auto"/>
            <w:vAlign w:val="center"/>
            <w:hideMark/>
          </w:tcPr>
          <w:p w14:paraId="18E8455C"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Índice de macro medidores instalado en los sistemas de agua potable en la Romana.</w:t>
            </w:r>
          </w:p>
        </w:tc>
        <w:tc>
          <w:tcPr>
            <w:tcW w:w="1234" w:type="dxa"/>
            <w:tcBorders>
              <w:top w:val="nil"/>
              <w:left w:val="nil"/>
              <w:bottom w:val="single" w:sz="4" w:space="0" w:color="auto"/>
              <w:right w:val="single" w:sz="4" w:space="0" w:color="auto"/>
            </w:tcBorders>
            <w:shd w:val="clear" w:color="auto" w:fill="auto"/>
            <w:vAlign w:val="center"/>
            <w:hideMark/>
          </w:tcPr>
          <w:p w14:paraId="21B99638"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tcBorders>
              <w:top w:val="nil"/>
              <w:left w:val="nil"/>
              <w:bottom w:val="single" w:sz="4" w:space="0" w:color="auto"/>
              <w:right w:val="single" w:sz="4" w:space="0" w:color="auto"/>
            </w:tcBorders>
            <w:shd w:val="clear" w:color="auto" w:fill="auto"/>
            <w:vAlign w:val="center"/>
            <w:hideMark/>
          </w:tcPr>
          <w:p w14:paraId="67C493DF"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3%</w:t>
            </w:r>
          </w:p>
        </w:tc>
        <w:tc>
          <w:tcPr>
            <w:tcW w:w="1238" w:type="dxa"/>
            <w:tcBorders>
              <w:top w:val="nil"/>
              <w:left w:val="nil"/>
              <w:bottom w:val="single" w:sz="4" w:space="0" w:color="auto"/>
              <w:right w:val="single" w:sz="4" w:space="0" w:color="auto"/>
            </w:tcBorders>
            <w:shd w:val="clear" w:color="auto" w:fill="auto"/>
            <w:vAlign w:val="center"/>
            <w:hideMark/>
          </w:tcPr>
          <w:p w14:paraId="7B69AE52"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9%</w:t>
            </w:r>
          </w:p>
        </w:tc>
        <w:tc>
          <w:tcPr>
            <w:tcW w:w="1238" w:type="dxa"/>
            <w:tcBorders>
              <w:top w:val="nil"/>
              <w:left w:val="nil"/>
              <w:bottom w:val="single" w:sz="4" w:space="0" w:color="auto"/>
              <w:right w:val="single" w:sz="4" w:space="0" w:color="auto"/>
            </w:tcBorders>
            <w:shd w:val="clear" w:color="auto" w:fill="auto"/>
            <w:vAlign w:val="center"/>
            <w:hideMark/>
          </w:tcPr>
          <w:p w14:paraId="2051779A"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3%</w:t>
            </w:r>
          </w:p>
        </w:tc>
        <w:tc>
          <w:tcPr>
            <w:tcW w:w="36" w:type="dxa"/>
            <w:vAlign w:val="center"/>
            <w:hideMark/>
          </w:tcPr>
          <w:p w14:paraId="70661381"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1EE319BA" w14:textId="77777777" w:rsidTr="009C726F">
        <w:trPr>
          <w:trHeight w:val="624"/>
          <w:jc w:val="center"/>
        </w:trPr>
        <w:tc>
          <w:tcPr>
            <w:tcW w:w="2710" w:type="dxa"/>
            <w:vMerge w:val="restart"/>
            <w:tcBorders>
              <w:top w:val="nil"/>
              <w:left w:val="single" w:sz="4" w:space="0" w:color="auto"/>
              <w:bottom w:val="single" w:sz="4" w:space="0" w:color="auto"/>
              <w:right w:val="single" w:sz="4" w:space="0" w:color="auto"/>
            </w:tcBorders>
            <w:shd w:val="clear" w:color="auto" w:fill="auto"/>
            <w:vAlign w:val="center"/>
            <w:hideMark/>
          </w:tcPr>
          <w:p w14:paraId="07007EE5"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lastRenderedPageBreak/>
              <w:t>Aumentado el desarrollo profesional y personal de los colaboradores</w:t>
            </w:r>
          </w:p>
        </w:tc>
        <w:tc>
          <w:tcPr>
            <w:tcW w:w="3046" w:type="dxa"/>
            <w:tcBorders>
              <w:top w:val="nil"/>
              <w:left w:val="nil"/>
              <w:bottom w:val="single" w:sz="4" w:space="0" w:color="auto"/>
              <w:right w:val="single" w:sz="4" w:space="0" w:color="auto"/>
            </w:tcBorders>
            <w:shd w:val="clear" w:color="auto" w:fill="auto"/>
            <w:vAlign w:val="center"/>
            <w:hideMark/>
          </w:tcPr>
          <w:p w14:paraId="3910D5AF"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 de Cumplimiento del plan de Capacitación</w:t>
            </w:r>
          </w:p>
        </w:tc>
        <w:tc>
          <w:tcPr>
            <w:tcW w:w="1234" w:type="dxa"/>
            <w:tcBorders>
              <w:top w:val="nil"/>
              <w:left w:val="nil"/>
              <w:bottom w:val="single" w:sz="4" w:space="0" w:color="auto"/>
              <w:right w:val="single" w:sz="4" w:space="0" w:color="auto"/>
            </w:tcBorders>
            <w:shd w:val="clear" w:color="auto" w:fill="auto"/>
            <w:vAlign w:val="center"/>
            <w:hideMark/>
          </w:tcPr>
          <w:p w14:paraId="55E260C8"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tcBorders>
              <w:top w:val="nil"/>
              <w:left w:val="nil"/>
              <w:bottom w:val="single" w:sz="4" w:space="0" w:color="auto"/>
              <w:right w:val="single" w:sz="4" w:space="0" w:color="auto"/>
            </w:tcBorders>
            <w:shd w:val="clear" w:color="auto" w:fill="auto"/>
            <w:vAlign w:val="center"/>
            <w:hideMark/>
          </w:tcPr>
          <w:p w14:paraId="68A7BA10"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50%</w:t>
            </w:r>
          </w:p>
        </w:tc>
        <w:tc>
          <w:tcPr>
            <w:tcW w:w="1238" w:type="dxa"/>
            <w:tcBorders>
              <w:top w:val="nil"/>
              <w:left w:val="nil"/>
              <w:bottom w:val="single" w:sz="4" w:space="0" w:color="auto"/>
              <w:right w:val="single" w:sz="4" w:space="0" w:color="auto"/>
            </w:tcBorders>
            <w:shd w:val="clear" w:color="auto" w:fill="auto"/>
            <w:vAlign w:val="center"/>
            <w:hideMark/>
          </w:tcPr>
          <w:p w14:paraId="0599D6C0"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90%</w:t>
            </w:r>
          </w:p>
        </w:tc>
        <w:tc>
          <w:tcPr>
            <w:tcW w:w="1238" w:type="dxa"/>
            <w:tcBorders>
              <w:top w:val="nil"/>
              <w:left w:val="nil"/>
              <w:bottom w:val="single" w:sz="4" w:space="0" w:color="auto"/>
              <w:right w:val="single" w:sz="4" w:space="0" w:color="auto"/>
            </w:tcBorders>
            <w:shd w:val="clear" w:color="auto" w:fill="auto"/>
            <w:vAlign w:val="center"/>
            <w:hideMark/>
          </w:tcPr>
          <w:p w14:paraId="79D03C8B"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80%</w:t>
            </w:r>
          </w:p>
        </w:tc>
        <w:tc>
          <w:tcPr>
            <w:tcW w:w="36" w:type="dxa"/>
            <w:vAlign w:val="center"/>
            <w:hideMark/>
          </w:tcPr>
          <w:p w14:paraId="44AF948F"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2F8094DC" w14:textId="77777777" w:rsidTr="009C726F">
        <w:trPr>
          <w:trHeight w:val="624"/>
          <w:jc w:val="center"/>
        </w:trPr>
        <w:tc>
          <w:tcPr>
            <w:tcW w:w="2710" w:type="dxa"/>
            <w:vMerge/>
            <w:tcBorders>
              <w:top w:val="nil"/>
              <w:left w:val="single" w:sz="4" w:space="0" w:color="auto"/>
              <w:bottom w:val="single" w:sz="4" w:space="0" w:color="auto"/>
              <w:right w:val="single" w:sz="4" w:space="0" w:color="auto"/>
            </w:tcBorders>
            <w:vAlign w:val="center"/>
            <w:hideMark/>
          </w:tcPr>
          <w:p w14:paraId="095EBE01"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3046" w:type="dxa"/>
            <w:tcBorders>
              <w:top w:val="nil"/>
              <w:left w:val="nil"/>
              <w:bottom w:val="single" w:sz="4" w:space="0" w:color="auto"/>
              <w:right w:val="single" w:sz="4" w:space="0" w:color="auto"/>
            </w:tcBorders>
            <w:shd w:val="clear" w:color="auto" w:fill="auto"/>
            <w:vAlign w:val="center"/>
            <w:hideMark/>
          </w:tcPr>
          <w:p w14:paraId="12ABE024"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índice de servidores capacitados.</w:t>
            </w:r>
          </w:p>
        </w:tc>
        <w:tc>
          <w:tcPr>
            <w:tcW w:w="1234" w:type="dxa"/>
            <w:tcBorders>
              <w:top w:val="nil"/>
              <w:left w:val="nil"/>
              <w:bottom w:val="single" w:sz="4" w:space="0" w:color="auto"/>
              <w:right w:val="single" w:sz="4" w:space="0" w:color="auto"/>
            </w:tcBorders>
            <w:shd w:val="clear" w:color="auto" w:fill="auto"/>
            <w:vAlign w:val="center"/>
            <w:hideMark/>
          </w:tcPr>
          <w:p w14:paraId="66C28C42"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tcBorders>
              <w:top w:val="nil"/>
              <w:left w:val="nil"/>
              <w:bottom w:val="single" w:sz="4" w:space="0" w:color="auto"/>
              <w:right w:val="single" w:sz="4" w:space="0" w:color="auto"/>
            </w:tcBorders>
            <w:shd w:val="clear" w:color="auto" w:fill="auto"/>
            <w:vAlign w:val="center"/>
            <w:hideMark/>
          </w:tcPr>
          <w:p w14:paraId="508BAF3F"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48%</w:t>
            </w:r>
          </w:p>
        </w:tc>
        <w:tc>
          <w:tcPr>
            <w:tcW w:w="1238" w:type="dxa"/>
            <w:tcBorders>
              <w:top w:val="nil"/>
              <w:left w:val="nil"/>
              <w:bottom w:val="single" w:sz="4" w:space="0" w:color="auto"/>
              <w:right w:val="single" w:sz="4" w:space="0" w:color="auto"/>
            </w:tcBorders>
            <w:shd w:val="clear" w:color="auto" w:fill="auto"/>
            <w:vAlign w:val="center"/>
            <w:hideMark/>
          </w:tcPr>
          <w:p w14:paraId="19CED39D"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58%</w:t>
            </w:r>
          </w:p>
        </w:tc>
        <w:tc>
          <w:tcPr>
            <w:tcW w:w="1238" w:type="dxa"/>
            <w:tcBorders>
              <w:top w:val="nil"/>
              <w:left w:val="nil"/>
              <w:bottom w:val="single" w:sz="4" w:space="0" w:color="auto"/>
              <w:right w:val="single" w:sz="4" w:space="0" w:color="auto"/>
            </w:tcBorders>
            <w:shd w:val="clear" w:color="auto" w:fill="auto"/>
            <w:noWrap/>
            <w:vAlign w:val="center"/>
            <w:hideMark/>
          </w:tcPr>
          <w:p w14:paraId="2E98EBB4"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55%</w:t>
            </w:r>
          </w:p>
        </w:tc>
        <w:tc>
          <w:tcPr>
            <w:tcW w:w="36" w:type="dxa"/>
            <w:vAlign w:val="center"/>
            <w:hideMark/>
          </w:tcPr>
          <w:p w14:paraId="3B971EAD"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447D85AE" w14:textId="77777777" w:rsidTr="009C726F">
        <w:trPr>
          <w:trHeight w:val="840"/>
          <w:jc w:val="center"/>
        </w:trPr>
        <w:tc>
          <w:tcPr>
            <w:tcW w:w="2710" w:type="dxa"/>
            <w:tcBorders>
              <w:top w:val="nil"/>
              <w:left w:val="single" w:sz="4" w:space="0" w:color="auto"/>
              <w:bottom w:val="single" w:sz="4" w:space="0" w:color="auto"/>
              <w:right w:val="single" w:sz="4" w:space="0" w:color="auto"/>
            </w:tcBorders>
            <w:shd w:val="clear" w:color="auto" w:fill="auto"/>
            <w:vAlign w:val="center"/>
            <w:hideMark/>
          </w:tcPr>
          <w:p w14:paraId="72DB96BB" w14:textId="70644D50"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 xml:space="preserve">Aumentada la capacidad del uso de la </w:t>
            </w:r>
            <w:r w:rsidRPr="009C726F">
              <w:rPr>
                <w:rFonts w:ascii="Times New Roman" w:eastAsia="Times New Roman" w:hAnsi="Times New Roman" w:cs="Times New Roman"/>
                <w:color w:val="767171"/>
                <w:sz w:val="24"/>
                <w:szCs w:val="24"/>
                <w:lang w:eastAsia="es-DO"/>
              </w:rPr>
              <w:t>tecnología</w:t>
            </w:r>
          </w:p>
        </w:tc>
        <w:tc>
          <w:tcPr>
            <w:tcW w:w="3046" w:type="dxa"/>
            <w:tcBorders>
              <w:top w:val="nil"/>
              <w:left w:val="nil"/>
              <w:bottom w:val="single" w:sz="4" w:space="0" w:color="auto"/>
              <w:right w:val="single" w:sz="4" w:space="0" w:color="auto"/>
            </w:tcBorders>
            <w:shd w:val="clear" w:color="auto" w:fill="auto"/>
            <w:vAlign w:val="center"/>
            <w:hideMark/>
          </w:tcPr>
          <w:p w14:paraId="6D3289D4"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 xml:space="preserve">% de capacitaciones o entrenamiento tecnológicas. </w:t>
            </w:r>
          </w:p>
        </w:tc>
        <w:tc>
          <w:tcPr>
            <w:tcW w:w="1234" w:type="dxa"/>
            <w:tcBorders>
              <w:top w:val="nil"/>
              <w:left w:val="nil"/>
              <w:bottom w:val="single" w:sz="4" w:space="0" w:color="auto"/>
              <w:right w:val="single" w:sz="4" w:space="0" w:color="auto"/>
            </w:tcBorders>
            <w:shd w:val="clear" w:color="auto" w:fill="auto"/>
            <w:vAlign w:val="center"/>
            <w:hideMark/>
          </w:tcPr>
          <w:p w14:paraId="46DE7AA2"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tcBorders>
              <w:top w:val="nil"/>
              <w:left w:val="nil"/>
              <w:bottom w:val="single" w:sz="4" w:space="0" w:color="auto"/>
              <w:right w:val="single" w:sz="4" w:space="0" w:color="auto"/>
            </w:tcBorders>
            <w:shd w:val="clear" w:color="auto" w:fill="auto"/>
            <w:vAlign w:val="center"/>
            <w:hideMark/>
          </w:tcPr>
          <w:p w14:paraId="601372FD"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0%</w:t>
            </w:r>
          </w:p>
        </w:tc>
        <w:tc>
          <w:tcPr>
            <w:tcW w:w="1238" w:type="dxa"/>
            <w:tcBorders>
              <w:top w:val="nil"/>
              <w:left w:val="nil"/>
              <w:bottom w:val="single" w:sz="4" w:space="0" w:color="auto"/>
              <w:right w:val="single" w:sz="4" w:space="0" w:color="auto"/>
            </w:tcBorders>
            <w:shd w:val="clear" w:color="auto" w:fill="auto"/>
            <w:vAlign w:val="center"/>
            <w:hideMark/>
          </w:tcPr>
          <w:p w14:paraId="652F4174"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10%</w:t>
            </w:r>
          </w:p>
        </w:tc>
        <w:tc>
          <w:tcPr>
            <w:tcW w:w="1238" w:type="dxa"/>
            <w:tcBorders>
              <w:top w:val="nil"/>
              <w:left w:val="nil"/>
              <w:bottom w:val="single" w:sz="4" w:space="0" w:color="auto"/>
              <w:right w:val="single" w:sz="4" w:space="0" w:color="auto"/>
            </w:tcBorders>
            <w:shd w:val="clear" w:color="auto" w:fill="auto"/>
            <w:vAlign w:val="center"/>
            <w:hideMark/>
          </w:tcPr>
          <w:p w14:paraId="60EEEE68"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10%</w:t>
            </w:r>
          </w:p>
        </w:tc>
        <w:tc>
          <w:tcPr>
            <w:tcW w:w="36" w:type="dxa"/>
            <w:vAlign w:val="center"/>
            <w:hideMark/>
          </w:tcPr>
          <w:p w14:paraId="493D01DE"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4082CE79" w14:textId="77777777" w:rsidTr="009C726F">
        <w:trPr>
          <w:trHeight w:val="780"/>
          <w:jc w:val="center"/>
        </w:trPr>
        <w:tc>
          <w:tcPr>
            <w:tcW w:w="2710" w:type="dxa"/>
            <w:vMerge w:val="restart"/>
            <w:tcBorders>
              <w:top w:val="nil"/>
              <w:left w:val="single" w:sz="4" w:space="0" w:color="auto"/>
              <w:bottom w:val="single" w:sz="4" w:space="0" w:color="auto"/>
              <w:right w:val="single" w:sz="4" w:space="0" w:color="auto"/>
            </w:tcBorders>
            <w:shd w:val="clear" w:color="auto" w:fill="auto"/>
            <w:vAlign w:val="center"/>
            <w:hideMark/>
          </w:tcPr>
          <w:p w14:paraId="1E7E2A7F"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Aumentada la potenciación de Genero</w:t>
            </w:r>
          </w:p>
        </w:tc>
        <w:tc>
          <w:tcPr>
            <w:tcW w:w="3046" w:type="dxa"/>
            <w:tcBorders>
              <w:top w:val="nil"/>
              <w:left w:val="nil"/>
              <w:bottom w:val="single" w:sz="4" w:space="0" w:color="auto"/>
              <w:right w:val="single" w:sz="4" w:space="0" w:color="auto"/>
            </w:tcBorders>
            <w:shd w:val="clear" w:color="auto" w:fill="auto"/>
            <w:vAlign w:val="center"/>
            <w:hideMark/>
          </w:tcPr>
          <w:p w14:paraId="69310C25"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Porcentaje de mujeres que ocupan cargos de dirección</w:t>
            </w:r>
          </w:p>
        </w:tc>
        <w:tc>
          <w:tcPr>
            <w:tcW w:w="1234" w:type="dxa"/>
            <w:tcBorders>
              <w:top w:val="nil"/>
              <w:left w:val="nil"/>
              <w:bottom w:val="single" w:sz="4" w:space="0" w:color="auto"/>
              <w:right w:val="single" w:sz="4" w:space="0" w:color="auto"/>
            </w:tcBorders>
            <w:shd w:val="clear" w:color="auto" w:fill="auto"/>
            <w:vAlign w:val="center"/>
            <w:hideMark/>
          </w:tcPr>
          <w:p w14:paraId="19ABE89F"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tcBorders>
              <w:top w:val="nil"/>
              <w:left w:val="nil"/>
              <w:bottom w:val="single" w:sz="4" w:space="0" w:color="auto"/>
              <w:right w:val="single" w:sz="4" w:space="0" w:color="auto"/>
            </w:tcBorders>
            <w:shd w:val="clear" w:color="auto" w:fill="auto"/>
            <w:vAlign w:val="center"/>
            <w:hideMark/>
          </w:tcPr>
          <w:p w14:paraId="7307D4EE"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14%</w:t>
            </w:r>
          </w:p>
        </w:tc>
        <w:tc>
          <w:tcPr>
            <w:tcW w:w="1238" w:type="dxa"/>
            <w:tcBorders>
              <w:top w:val="nil"/>
              <w:left w:val="nil"/>
              <w:bottom w:val="single" w:sz="4" w:space="0" w:color="auto"/>
              <w:right w:val="single" w:sz="4" w:space="0" w:color="auto"/>
            </w:tcBorders>
            <w:shd w:val="clear" w:color="auto" w:fill="auto"/>
            <w:vAlign w:val="center"/>
            <w:hideMark/>
          </w:tcPr>
          <w:p w14:paraId="0E809F02"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17%</w:t>
            </w:r>
          </w:p>
        </w:tc>
        <w:tc>
          <w:tcPr>
            <w:tcW w:w="1238" w:type="dxa"/>
            <w:tcBorders>
              <w:top w:val="nil"/>
              <w:left w:val="nil"/>
              <w:bottom w:val="single" w:sz="4" w:space="0" w:color="auto"/>
              <w:right w:val="single" w:sz="4" w:space="0" w:color="auto"/>
            </w:tcBorders>
            <w:shd w:val="clear" w:color="auto" w:fill="auto"/>
            <w:vAlign w:val="center"/>
            <w:hideMark/>
          </w:tcPr>
          <w:p w14:paraId="7760BC9B"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14%</w:t>
            </w:r>
          </w:p>
        </w:tc>
        <w:tc>
          <w:tcPr>
            <w:tcW w:w="36" w:type="dxa"/>
            <w:vAlign w:val="center"/>
            <w:hideMark/>
          </w:tcPr>
          <w:p w14:paraId="55307EF1"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48E454B3" w14:textId="77777777" w:rsidTr="009C726F">
        <w:trPr>
          <w:trHeight w:val="936"/>
          <w:jc w:val="center"/>
        </w:trPr>
        <w:tc>
          <w:tcPr>
            <w:tcW w:w="2710" w:type="dxa"/>
            <w:vMerge/>
            <w:tcBorders>
              <w:top w:val="nil"/>
              <w:left w:val="single" w:sz="4" w:space="0" w:color="auto"/>
              <w:bottom w:val="single" w:sz="4" w:space="0" w:color="auto"/>
              <w:right w:val="single" w:sz="4" w:space="0" w:color="auto"/>
            </w:tcBorders>
            <w:vAlign w:val="center"/>
            <w:hideMark/>
          </w:tcPr>
          <w:p w14:paraId="7537D983"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3046" w:type="dxa"/>
            <w:tcBorders>
              <w:top w:val="nil"/>
              <w:left w:val="nil"/>
              <w:bottom w:val="single" w:sz="4" w:space="0" w:color="auto"/>
              <w:right w:val="single" w:sz="4" w:space="0" w:color="auto"/>
            </w:tcBorders>
            <w:shd w:val="clear" w:color="auto" w:fill="auto"/>
            <w:vAlign w:val="center"/>
            <w:hideMark/>
          </w:tcPr>
          <w:p w14:paraId="7AA06375"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Porcentaje de mujeres que ocupan puestos profesionales y técnicos</w:t>
            </w:r>
          </w:p>
        </w:tc>
        <w:tc>
          <w:tcPr>
            <w:tcW w:w="1234" w:type="dxa"/>
            <w:tcBorders>
              <w:top w:val="nil"/>
              <w:left w:val="nil"/>
              <w:bottom w:val="single" w:sz="4" w:space="0" w:color="auto"/>
              <w:right w:val="single" w:sz="4" w:space="0" w:color="auto"/>
            </w:tcBorders>
            <w:shd w:val="clear" w:color="auto" w:fill="auto"/>
            <w:vAlign w:val="center"/>
            <w:hideMark/>
          </w:tcPr>
          <w:p w14:paraId="76147CDB"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tcBorders>
              <w:top w:val="nil"/>
              <w:left w:val="nil"/>
              <w:bottom w:val="single" w:sz="4" w:space="0" w:color="auto"/>
              <w:right w:val="single" w:sz="4" w:space="0" w:color="auto"/>
            </w:tcBorders>
            <w:shd w:val="clear" w:color="auto" w:fill="auto"/>
            <w:vAlign w:val="center"/>
            <w:hideMark/>
          </w:tcPr>
          <w:p w14:paraId="0B06D96B"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35%</w:t>
            </w:r>
          </w:p>
        </w:tc>
        <w:tc>
          <w:tcPr>
            <w:tcW w:w="1238" w:type="dxa"/>
            <w:tcBorders>
              <w:top w:val="nil"/>
              <w:left w:val="nil"/>
              <w:bottom w:val="single" w:sz="4" w:space="0" w:color="auto"/>
              <w:right w:val="single" w:sz="4" w:space="0" w:color="auto"/>
            </w:tcBorders>
            <w:shd w:val="clear" w:color="auto" w:fill="auto"/>
            <w:vAlign w:val="center"/>
            <w:hideMark/>
          </w:tcPr>
          <w:p w14:paraId="20CF9B17"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38%</w:t>
            </w:r>
          </w:p>
        </w:tc>
        <w:tc>
          <w:tcPr>
            <w:tcW w:w="1238" w:type="dxa"/>
            <w:tcBorders>
              <w:top w:val="nil"/>
              <w:left w:val="nil"/>
              <w:bottom w:val="single" w:sz="4" w:space="0" w:color="auto"/>
              <w:right w:val="single" w:sz="4" w:space="0" w:color="auto"/>
            </w:tcBorders>
            <w:shd w:val="clear" w:color="auto" w:fill="auto"/>
            <w:vAlign w:val="center"/>
            <w:hideMark/>
          </w:tcPr>
          <w:p w14:paraId="577D8431"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36%</w:t>
            </w:r>
          </w:p>
        </w:tc>
        <w:tc>
          <w:tcPr>
            <w:tcW w:w="36" w:type="dxa"/>
            <w:vAlign w:val="center"/>
            <w:hideMark/>
          </w:tcPr>
          <w:p w14:paraId="0545268B"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612D4BDD" w14:textId="77777777" w:rsidTr="009C726F">
        <w:trPr>
          <w:trHeight w:val="804"/>
          <w:jc w:val="center"/>
        </w:trPr>
        <w:tc>
          <w:tcPr>
            <w:tcW w:w="2710" w:type="dxa"/>
            <w:vMerge/>
            <w:tcBorders>
              <w:top w:val="nil"/>
              <w:left w:val="single" w:sz="4" w:space="0" w:color="auto"/>
              <w:bottom w:val="single" w:sz="4" w:space="0" w:color="auto"/>
              <w:right w:val="single" w:sz="4" w:space="0" w:color="auto"/>
            </w:tcBorders>
            <w:vAlign w:val="center"/>
            <w:hideMark/>
          </w:tcPr>
          <w:p w14:paraId="7A922553"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3046" w:type="dxa"/>
            <w:tcBorders>
              <w:top w:val="nil"/>
              <w:left w:val="nil"/>
              <w:bottom w:val="single" w:sz="4" w:space="0" w:color="auto"/>
              <w:right w:val="single" w:sz="4" w:space="0" w:color="auto"/>
            </w:tcBorders>
            <w:shd w:val="clear" w:color="auto" w:fill="auto"/>
            <w:vAlign w:val="center"/>
            <w:hideMark/>
          </w:tcPr>
          <w:p w14:paraId="53AEDA3C"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 xml:space="preserve">Índice de feminidad en la población laboral de </w:t>
            </w:r>
            <w:proofErr w:type="spellStart"/>
            <w:r w:rsidRPr="009C726F">
              <w:rPr>
                <w:rFonts w:ascii="Times New Roman" w:eastAsia="Times New Roman" w:hAnsi="Times New Roman" w:cs="Times New Roman"/>
                <w:color w:val="767171"/>
                <w:sz w:val="24"/>
                <w:szCs w:val="24"/>
                <w:lang w:eastAsia="es-DO"/>
              </w:rPr>
              <w:t>coaarom</w:t>
            </w:r>
            <w:proofErr w:type="spellEnd"/>
          </w:p>
        </w:tc>
        <w:tc>
          <w:tcPr>
            <w:tcW w:w="1234" w:type="dxa"/>
            <w:tcBorders>
              <w:top w:val="nil"/>
              <w:left w:val="nil"/>
              <w:bottom w:val="single" w:sz="4" w:space="0" w:color="auto"/>
              <w:right w:val="single" w:sz="4" w:space="0" w:color="auto"/>
            </w:tcBorders>
            <w:shd w:val="clear" w:color="auto" w:fill="auto"/>
            <w:vAlign w:val="center"/>
            <w:hideMark/>
          </w:tcPr>
          <w:p w14:paraId="75F71E03"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tcBorders>
              <w:top w:val="nil"/>
              <w:left w:val="nil"/>
              <w:bottom w:val="single" w:sz="4" w:space="0" w:color="auto"/>
              <w:right w:val="single" w:sz="4" w:space="0" w:color="auto"/>
            </w:tcBorders>
            <w:shd w:val="clear" w:color="auto" w:fill="auto"/>
            <w:noWrap/>
            <w:vAlign w:val="center"/>
            <w:hideMark/>
          </w:tcPr>
          <w:p w14:paraId="244760B6"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24%</w:t>
            </w:r>
          </w:p>
        </w:tc>
        <w:tc>
          <w:tcPr>
            <w:tcW w:w="1238" w:type="dxa"/>
            <w:tcBorders>
              <w:top w:val="nil"/>
              <w:left w:val="nil"/>
              <w:bottom w:val="single" w:sz="4" w:space="0" w:color="auto"/>
              <w:right w:val="single" w:sz="4" w:space="0" w:color="auto"/>
            </w:tcBorders>
            <w:shd w:val="clear" w:color="auto" w:fill="auto"/>
            <w:noWrap/>
            <w:vAlign w:val="center"/>
            <w:hideMark/>
          </w:tcPr>
          <w:p w14:paraId="6155F743"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28%</w:t>
            </w:r>
          </w:p>
        </w:tc>
        <w:tc>
          <w:tcPr>
            <w:tcW w:w="1238" w:type="dxa"/>
            <w:tcBorders>
              <w:top w:val="nil"/>
              <w:left w:val="nil"/>
              <w:bottom w:val="single" w:sz="4" w:space="0" w:color="auto"/>
              <w:right w:val="single" w:sz="4" w:space="0" w:color="auto"/>
            </w:tcBorders>
            <w:shd w:val="clear" w:color="auto" w:fill="auto"/>
            <w:noWrap/>
            <w:vAlign w:val="center"/>
            <w:hideMark/>
          </w:tcPr>
          <w:p w14:paraId="39FBBAAE"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26%</w:t>
            </w:r>
          </w:p>
        </w:tc>
        <w:tc>
          <w:tcPr>
            <w:tcW w:w="36" w:type="dxa"/>
            <w:vAlign w:val="center"/>
            <w:hideMark/>
          </w:tcPr>
          <w:p w14:paraId="093569ED"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10C51730" w14:textId="77777777" w:rsidTr="009C726F">
        <w:trPr>
          <w:trHeight w:val="1080"/>
          <w:jc w:val="center"/>
        </w:trPr>
        <w:tc>
          <w:tcPr>
            <w:tcW w:w="2710" w:type="dxa"/>
            <w:vMerge w:val="restart"/>
            <w:tcBorders>
              <w:top w:val="nil"/>
              <w:left w:val="single" w:sz="4" w:space="0" w:color="auto"/>
              <w:bottom w:val="single" w:sz="4" w:space="0" w:color="auto"/>
              <w:right w:val="single" w:sz="4" w:space="0" w:color="auto"/>
            </w:tcBorders>
            <w:shd w:val="clear" w:color="auto" w:fill="auto"/>
            <w:vAlign w:val="center"/>
            <w:hideMark/>
          </w:tcPr>
          <w:p w14:paraId="21C441EB"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Eficientizado el desempeño institucional</w:t>
            </w:r>
          </w:p>
        </w:tc>
        <w:tc>
          <w:tcPr>
            <w:tcW w:w="3046" w:type="dxa"/>
            <w:tcBorders>
              <w:top w:val="nil"/>
              <w:left w:val="nil"/>
              <w:bottom w:val="single" w:sz="4" w:space="0" w:color="auto"/>
              <w:right w:val="single" w:sz="4" w:space="0" w:color="auto"/>
            </w:tcBorders>
            <w:shd w:val="clear" w:color="auto" w:fill="auto"/>
            <w:vAlign w:val="center"/>
            <w:hideMark/>
          </w:tcPr>
          <w:p w14:paraId="012185AE"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 xml:space="preserve">% de evaluación del desempeño al personal de </w:t>
            </w:r>
            <w:proofErr w:type="spellStart"/>
            <w:r w:rsidRPr="009C726F">
              <w:rPr>
                <w:rFonts w:ascii="Times New Roman" w:eastAsia="Times New Roman" w:hAnsi="Times New Roman" w:cs="Times New Roman"/>
                <w:color w:val="767171"/>
                <w:sz w:val="24"/>
                <w:szCs w:val="24"/>
                <w:lang w:eastAsia="es-DO"/>
              </w:rPr>
              <w:t>Caaarom</w:t>
            </w:r>
            <w:proofErr w:type="spellEnd"/>
          </w:p>
        </w:tc>
        <w:tc>
          <w:tcPr>
            <w:tcW w:w="1234" w:type="dxa"/>
            <w:tcBorders>
              <w:top w:val="nil"/>
              <w:left w:val="nil"/>
              <w:bottom w:val="single" w:sz="4" w:space="0" w:color="auto"/>
              <w:right w:val="single" w:sz="4" w:space="0" w:color="auto"/>
            </w:tcBorders>
            <w:shd w:val="clear" w:color="auto" w:fill="auto"/>
            <w:noWrap/>
            <w:vAlign w:val="center"/>
            <w:hideMark/>
          </w:tcPr>
          <w:p w14:paraId="7E120540"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tcBorders>
              <w:top w:val="nil"/>
              <w:left w:val="nil"/>
              <w:bottom w:val="single" w:sz="4" w:space="0" w:color="auto"/>
              <w:right w:val="single" w:sz="4" w:space="0" w:color="auto"/>
            </w:tcBorders>
            <w:shd w:val="clear" w:color="auto" w:fill="auto"/>
            <w:noWrap/>
            <w:vAlign w:val="center"/>
            <w:hideMark/>
          </w:tcPr>
          <w:p w14:paraId="14606C6D"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70%</w:t>
            </w:r>
          </w:p>
        </w:tc>
        <w:tc>
          <w:tcPr>
            <w:tcW w:w="1238" w:type="dxa"/>
            <w:tcBorders>
              <w:top w:val="nil"/>
              <w:left w:val="nil"/>
              <w:bottom w:val="single" w:sz="4" w:space="0" w:color="auto"/>
              <w:right w:val="single" w:sz="4" w:space="0" w:color="auto"/>
            </w:tcBorders>
            <w:shd w:val="clear" w:color="auto" w:fill="auto"/>
            <w:noWrap/>
            <w:vAlign w:val="center"/>
            <w:hideMark/>
          </w:tcPr>
          <w:p w14:paraId="522C607F"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75%</w:t>
            </w:r>
          </w:p>
        </w:tc>
        <w:tc>
          <w:tcPr>
            <w:tcW w:w="1238" w:type="dxa"/>
            <w:tcBorders>
              <w:top w:val="nil"/>
              <w:left w:val="nil"/>
              <w:bottom w:val="single" w:sz="4" w:space="0" w:color="auto"/>
              <w:right w:val="single" w:sz="4" w:space="0" w:color="auto"/>
            </w:tcBorders>
            <w:shd w:val="clear" w:color="auto" w:fill="auto"/>
            <w:noWrap/>
            <w:vAlign w:val="center"/>
            <w:hideMark/>
          </w:tcPr>
          <w:p w14:paraId="0B7ECC3F"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65%</w:t>
            </w:r>
          </w:p>
        </w:tc>
        <w:tc>
          <w:tcPr>
            <w:tcW w:w="36" w:type="dxa"/>
            <w:vAlign w:val="center"/>
            <w:hideMark/>
          </w:tcPr>
          <w:p w14:paraId="1A6E33C7"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r w:rsidR="009C726F" w:rsidRPr="009C726F" w14:paraId="42ABCA38" w14:textId="77777777" w:rsidTr="009C726F">
        <w:trPr>
          <w:trHeight w:val="624"/>
          <w:jc w:val="center"/>
        </w:trPr>
        <w:tc>
          <w:tcPr>
            <w:tcW w:w="2710" w:type="dxa"/>
            <w:vMerge/>
            <w:tcBorders>
              <w:top w:val="nil"/>
              <w:left w:val="single" w:sz="4" w:space="0" w:color="auto"/>
              <w:bottom w:val="single" w:sz="4" w:space="0" w:color="auto"/>
              <w:right w:val="single" w:sz="4" w:space="0" w:color="auto"/>
            </w:tcBorders>
            <w:vAlign w:val="center"/>
            <w:hideMark/>
          </w:tcPr>
          <w:p w14:paraId="74174142" w14:textId="77777777" w:rsidR="009C726F" w:rsidRPr="009C726F" w:rsidRDefault="009C726F" w:rsidP="009C726F">
            <w:pPr>
              <w:spacing w:after="0" w:line="240" w:lineRule="auto"/>
              <w:rPr>
                <w:rFonts w:ascii="Times New Roman" w:eastAsia="Times New Roman" w:hAnsi="Times New Roman" w:cs="Times New Roman"/>
                <w:color w:val="767171"/>
                <w:sz w:val="24"/>
                <w:szCs w:val="24"/>
                <w:lang w:eastAsia="es-DO"/>
              </w:rPr>
            </w:pPr>
          </w:p>
        </w:tc>
        <w:tc>
          <w:tcPr>
            <w:tcW w:w="3046" w:type="dxa"/>
            <w:tcBorders>
              <w:top w:val="nil"/>
              <w:left w:val="nil"/>
              <w:bottom w:val="single" w:sz="4" w:space="0" w:color="auto"/>
              <w:right w:val="single" w:sz="4" w:space="0" w:color="auto"/>
            </w:tcBorders>
            <w:shd w:val="clear" w:color="auto" w:fill="auto"/>
            <w:vAlign w:val="center"/>
            <w:hideMark/>
          </w:tcPr>
          <w:p w14:paraId="3B2F835A" w14:textId="27F011ED"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 xml:space="preserve">Índice de </w:t>
            </w:r>
            <w:r w:rsidRPr="009C726F">
              <w:rPr>
                <w:rFonts w:ascii="Times New Roman" w:eastAsia="Times New Roman" w:hAnsi="Times New Roman" w:cs="Times New Roman"/>
                <w:color w:val="767171"/>
                <w:sz w:val="24"/>
                <w:szCs w:val="24"/>
                <w:lang w:eastAsia="es-DO"/>
              </w:rPr>
              <w:t>rotación</w:t>
            </w:r>
            <w:r w:rsidRPr="009C726F">
              <w:rPr>
                <w:rFonts w:ascii="Times New Roman" w:eastAsia="Times New Roman" w:hAnsi="Times New Roman" w:cs="Times New Roman"/>
                <w:color w:val="767171"/>
                <w:sz w:val="24"/>
                <w:szCs w:val="24"/>
                <w:lang w:eastAsia="es-DO"/>
              </w:rPr>
              <w:t xml:space="preserve"> del personal</w:t>
            </w:r>
          </w:p>
        </w:tc>
        <w:tc>
          <w:tcPr>
            <w:tcW w:w="1234" w:type="dxa"/>
            <w:tcBorders>
              <w:top w:val="nil"/>
              <w:left w:val="nil"/>
              <w:bottom w:val="single" w:sz="4" w:space="0" w:color="auto"/>
              <w:right w:val="single" w:sz="4" w:space="0" w:color="auto"/>
            </w:tcBorders>
            <w:shd w:val="clear" w:color="auto" w:fill="auto"/>
            <w:noWrap/>
            <w:vAlign w:val="center"/>
            <w:hideMark/>
          </w:tcPr>
          <w:p w14:paraId="28CEEFA2"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2020</w:t>
            </w:r>
          </w:p>
        </w:tc>
        <w:tc>
          <w:tcPr>
            <w:tcW w:w="1238" w:type="dxa"/>
            <w:tcBorders>
              <w:top w:val="nil"/>
              <w:left w:val="nil"/>
              <w:bottom w:val="single" w:sz="4" w:space="0" w:color="auto"/>
              <w:right w:val="single" w:sz="4" w:space="0" w:color="auto"/>
            </w:tcBorders>
            <w:shd w:val="clear" w:color="auto" w:fill="auto"/>
            <w:noWrap/>
            <w:vAlign w:val="center"/>
            <w:hideMark/>
          </w:tcPr>
          <w:p w14:paraId="25CBEED2"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37%</w:t>
            </w:r>
          </w:p>
        </w:tc>
        <w:tc>
          <w:tcPr>
            <w:tcW w:w="1238" w:type="dxa"/>
            <w:tcBorders>
              <w:top w:val="nil"/>
              <w:left w:val="nil"/>
              <w:bottom w:val="single" w:sz="4" w:space="0" w:color="auto"/>
              <w:right w:val="single" w:sz="4" w:space="0" w:color="auto"/>
            </w:tcBorders>
            <w:shd w:val="clear" w:color="auto" w:fill="auto"/>
            <w:noWrap/>
            <w:vAlign w:val="center"/>
            <w:hideMark/>
          </w:tcPr>
          <w:p w14:paraId="1B95C762"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26%</w:t>
            </w:r>
          </w:p>
        </w:tc>
        <w:tc>
          <w:tcPr>
            <w:tcW w:w="1238" w:type="dxa"/>
            <w:tcBorders>
              <w:top w:val="nil"/>
              <w:left w:val="nil"/>
              <w:bottom w:val="single" w:sz="4" w:space="0" w:color="auto"/>
              <w:right w:val="single" w:sz="4" w:space="0" w:color="auto"/>
            </w:tcBorders>
            <w:shd w:val="clear" w:color="auto" w:fill="auto"/>
            <w:noWrap/>
            <w:vAlign w:val="center"/>
            <w:hideMark/>
          </w:tcPr>
          <w:p w14:paraId="5C0EACF4" w14:textId="77777777" w:rsidR="009C726F" w:rsidRPr="009C726F" w:rsidRDefault="009C726F" w:rsidP="009C726F">
            <w:pPr>
              <w:spacing w:after="0" w:line="240" w:lineRule="auto"/>
              <w:jc w:val="center"/>
              <w:rPr>
                <w:rFonts w:ascii="Times New Roman" w:eastAsia="Times New Roman" w:hAnsi="Times New Roman" w:cs="Times New Roman"/>
                <w:color w:val="767171"/>
                <w:sz w:val="24"/>
                <w:szCs w:val="24"/>
                <w:lang w:eastAsia="es-DO"/>
              </w:rPr>
            </w:pPr>
            <w:r w:rsidRPr="009C726F">
              <w:rPr>
                <w:rFonts w:ascii="Times New Roman" w:eastAsia="Times New Roman" w:hAnsi="Times New Roman" w:cs="Times New Roman"/>
                <w:color w:val="767171"/>
                <w:sz w:val="24"/>
                <w:szCs w:val="24"/>
                <w:lang w:eastAsia="es-DO"/>
              </w:rPr>
              <w:t>30%</w:t>
            </w:r>
          </w:p>
        </w:tc>
        <w:tc>
          <w:tcPr>
            <w:tcW w:w="36" w:type="dxa"/>
            <w:vAlign w:val="center"/>
            <w:hideMark/>
          </w:tcPr>
          <w:p w14:paraId="3A0DE8E1" w14:textId="77777777" w:rsidR="009C726F" w:rsidRPr="009C726F" w:rsidRDefault="009C726F" w:rsidP="009C726F">
            <w:pPr>
              <w:spacing w:after="0" w:line="240" w:lineRule="auto"/>
              <w:rPr>
                <w:rFonts w:ascii="Times New Roman" w:eastAsia="Times New Roman" w:hAnsi="Times New Roman" w:cs="Times New Roman"/>
                <w:sz w:val="20"/>
                <w:szCs w:val="20"/>
                <w:lang w:eastAsia="es-DO"/>
              </w:rPr>
            </w:pPr>
          </w:p>
        </w:tc>
      </w:tr>
    </w:tbl>
    <w:p w14:paraId="1DC284F7" w14:textId="4A73BFD0" w:rsidR="00F9434D" w:rsidRDefault="00F9434D" w:rsidP="00F9434D"/>
    <w:p w14:paraId="55925E5C" w14:textId="6B3ADA6B" w:rsidR="00F9434D" w:rsidRDefault="00F9434D" w:rsidP="00F9434D"/>
    <w:p w14:paraId="4BDA2365" w14:textId="0A8CC285" w:rsidR="00F9434D" w:rsidRDefault="00F9434D" w:rsidP="00F9434D"/>
    <w:p w14:paraId="550F2036" w14:textId="4053A4CA" w:rsidR="00F9434D" w:rsidRDefault="00F9434D" w:rsidP="00F9434D"/>
    <w:p w14:paraId="63E5A5CF" w14:textId="7C16DA86" w:rsidR="00F9434D" w:rsidRDefault="00F9434D" w:rsidP="00F9434D"/>
    <w:p w14:paraId="13CA4F34" w14:textId="534D2F91" w:rsidR="00F9434D" w:rsidRDefault="00F9434D" w:rsidP="00F9434D"/>
    <w:p w14:paraId="5326B7EC" w14:textId="0F6AC84E" w:rsidR="00F9434D" w:rsidRDefault="00F9434D" w:rsidP="00F9434D"/>
    <w:p w14:paraId="0E931D93" w14:textId="3CE23D96" w:rsidR="00F9434D" w:rsidRDefault="00F9434D" w:rsidP="00F9434D"/>
    <w:p w14:paraId="4E616B46" w14:textId="0A5D36B9" w:rsidR="00F9434D" w:rsidRDefault="00F9434D" w:rsidP="00F9434D"/>
    <w:p w14:paraId="350905F7" w14:textId="36369565" w:rsidR="00F9434D" w:rsidRDefault="00F9434D" w:rsidP="00F9434D"/>
    <w:p w14:paraId="670E142A" w14:textId="22286C3F" w:rsidR="00F9434D" w:rsidRDefault="00F9434D" w:rsidP="00F9434D"/>
    <w:p w14:paraId="03CD7054" w14:textId="7B5AE5E8" w:rsidR="00F9434D" w:rsidRDefault="00F9434D" w:rsidP="00F9434D"/>
    <w:p w14:paraId="6932F99A" w14:textId="639E80C1" w:rsidR="00F9434D" w:rsidRDefault="00F9434D" w:rsidP="00F9434D"/>
    <w:p w14:paraId="7A2F5999" w14:textId="0663E1ED" w:rsidR="00FE72CD" w:rsidRDefault="00FE72CD" w:rsidP="00D933D2">
      <w:pPr>
        <w:spacing w:line="360" w:lineRule="auto"/>
      </w:pPr>
    </w:p>
    <w:p w14:paraId="40DF05F5" w14:textId="77777777" w:rsidR="009C726F" w:rsidRDefault="009C726F" w:rsidP="00D933D2">
      <w:pPr>
        <w:spacing w:line="360" w:lineRule="auto"/>
        <w:rPr>
          <w:rFonts w:ascii="Times New Roman" w:hAnsi="Times New Roman" w:cs="Times New Roman"/>
        </w:rPr>
      </w:pPr>
    </w:p>
    <w:p w14:paraId="2E31128B" w14:textId="642622CF" w:rsidR="00117A68" w:rsidRPr="00F9434D" w:rsidRDefault="00FE72CD" w:rsidP="00F9434D">
      <w:pPr>
        <w:pStyle w:val="Prrafodelista"/>
        <w:numPr>
          <w:ilvl w:val="0"/>
          <w:numId w:val="48"/>
        </w:numPr>
        <w:spacing w:line="360" w:lineRule="auto"/>
        <w:jc w:val="center"/>
        <w:rPr>
          <w:rFonts w:ascii="Times New Roman" w:hAnsi="Times New Roman" w:cs="Times New Roman"/>
          <w:color w:val="767171"/>
          <w:sz w:val="24"/>
          <w:szCs w:val="24"/>
        </w:rPr>
      </w:pPr>
      <w:r w:rsidRPr="00F9434D">
        <w:rPr>
          <w:rFonts w:ascii="Times New Roman" w:hAnsi="Times New Roman" w:cs="Times New Roman"/>
          <w:color w:val="767171"/>
          <w:sz w:val="24"/>
          <w:szCs w:val="24"/>
        </w:rPr>
        <w:t>Ejecución Presupuestaria 2021</w:t>
      </w:r>
    </w:p>
    <w:p w14:paraId="7D4B0342" w14:textId="47759CA0" w:rsidR="00117A68" w:rsidRPr="00F333E9" w:rsidRDefault="00AF68EB" w:rsidP="00AF68EB">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3DA64ED7" wp14:editId="7E1A3B96">
            <wp:extent cx="5767352" cy="4516341"/>
            <wp:effectExtent l="0" t="0" r="508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4325" cy="4521802"/>
                    </a:xfrm>
                    <a:prstGeom prst="rect">
                      <a:avLst/>
                    </a:prstGeom>
                    <a:noFill/>
                    <a:ln>
                      <a:noFill/>
                    </a:ln>
                  </pic:spPr>
                </pic:pic>
              </a:graphicData>
            </a:graphic>
          </wp:inline>
        </w:drawing>
      </w:r>
    </w:p>
    <w:p w14:paraId="34EF8FAA" w14:textId="77777777" w:rsidR="00F9434D" w:rsidRDefault="00F9434D" w:rsidP="00D933D2">
      <w:pPr>
        <w:spacing w:line="360" w:lineRule="auto"/>
        <w:rPr>
          <w:rFonts w:ascii="Times New Roman" w:hAnsi="Times New Roman" w:cs="Times New Roman"/>
          <w:sz w:val="24"/>
          <w:szCs w:val="24"/>
        </w:rPr>
      </w:pPr>
    </w:p>
    <w:p w14:paraId="44688023" w14:textId="77777777" w:rsidR="00F9434D" w:rsidRDefault="00F9434D" w:rsidP="00D933D2">
      <w:pPr>
        <w:spacing w:line="360" w:lineRule="auto"/>
        <w:rPr>
          <w:rFonts w:ascii="Times New Roman" w:hAnsi="Times New Roman" w:cs="Times New Roman"/>
          <w:sz w:val="24"/>
          <w:szCs w:val="24"/>
        </w:rPr>
      </w:pPr>
    </w:p>
    <w:p w14:paraId="7AEE66FB" w14:textId="77777777" w:rsidR="00F9434D" w:rsidRDefault="00F9434D" w:rsidP="00D933D2">
      <w:pPr>
        <w:spacing w:line="360" w:lineRule="auto"/>
        <w:rPr>
          <w:rFonts w:ascii="Times New Roman" w:hAnsi="Times New Roman" w:cs="Times New Roman"/>
          <w:sz w:val="24"/>
          <w:szCs w:val="24"/>
        </w:rPr>
      </w:pPr>
    </w:p>
    <w:p w14:paraId="20824421" w14:textId="77777777" w:rsidR="00F9434D" w:rsidRDefault="00F9434D" w:rsidP="00D933D2">
      <w:pPr>
        <w:spacing w:line="360" w:lineRule="auto"/>
        <w:rPr>
          <w:rFonts w:ascii="Times New Roman" w:hAnsi="Times New Roman" w:cs="Times New Roman"/>
          <w:sz w:val="24"/>
          <w:szCs w:val="24"/>
        </w:rPr>
      </w:pPr>
    </w:p>
    <w:p w14:paraId="7DA09A7A" w14:textId="77777777" w:rsidR="00F9434D" w:rsidRDefault="00F9434D" w:rsidP="00D933D2">
      <w:pPr>
        <w:spacing w:line="360" w:lineRule="auto"/>
        <w:rPr>
          <w:rFonts w:ascii="Times New Roman" w:hAnsi="Times New Roman" w:cs="Times New Roman"/>
          <w:sz w:val="24"/>
          <w:szCs w:val="24"/>
        </w:rPr>
      </w:pPr>
    </w:p>
    <w:p w14:paraId="33DC6528" w14:textId="77777777" w:rsidR="00F9434D" w:rsidRDefault="00F9434D" w:rsidP="00D933D2">
      <w:pPr>
        <w:spacing w:line="360" w:lineRule="auto"/>
        <w:rPr>
          <w:rFonts w:ascii="Times New Roman" w:hAnsi="Times New Roman" w:cs="Times New Roman"/>
          <w:sz w:val="24"/>
          <w:szCs w:val="24"/>
        </w:rPr>
      </w:pPr>
    </w:p>
    <w:p w14:paraId="04750C26" w14:textId="77777777" w:rsidR="00F9434D" w:rsidRDefault="00F9434D" w:rsidP="00D933D2">
      <w:pPr>
        <w:spacing w:line="360" w:lineRule="auto"/>
        <w:rPr>
          <w:rFonts w:ascii="Times New Roman" w:hAnsi="Times New Roman" w:cs="Times New Roman"/>
          <w:sz w:val="24"/>
          <w:szCs w:val="24"/>
        </w:rPr>
      </w:pPr>
    </w:p>
    <w:p w14:paraId="7AC37502" w14:textId="77777777" w:rsidR="00F9434D" w:rsidRDefault="00F9434D" w:rsidP="00D933D2">
      <w:pPr>
        <w:spacing w:line="360" w:lineRule="auto"/>
        <w:rPr>
          <w:rFonts w:ascii="Times New Roman" w:hAnsi="Times New Roman" w:cs="Times New Roman"/>
          <w:sz w:val="24"/>
          <w:szCs w:val="24"/>
        </w:rPr>
      </w:pPr>
    </w:p>
    <w:p w14:paraId="3D16D904" w14:textId="7718500A" w:rsidR="00117A68" w:rsidRPr="00F9434D" w:rsidRDefault="00FE72CD" w:rsidP="00D933D2">
      <w:pPr>
        <w:spacing w:line="360" w:lineRule="auto"/>
        <w:rPr>
          <w:rFonts w:ascii="Times New Roman" w:hAnsi="Times New Roman" w:cs="Times New Roman"/>
          <w:sz w:val="24"/>
          <w:szCs w:val="24"/>
          <w:u w:val="single"/>
        </w:rPr>
      </w:pPr>
      <w:r w:rsidRPr="00F9434D">
        <w:rPr>
          <w:rFonts w:ascii="Times New Roman" w:hAnsi="Times New Roman" w:cs="Times New Roman"/>
          <w:sz w:val="24"/>
          <w:szCs w:val="24"/>
        </w:rPr>
        <w:lastRenderedPageBreak/>
        <w:t>Plan anual de compras y contrataciones</w:t>
      </w:r>
      <w:r w:rsidR="00962B1F" w:rsidRPr="00F9434D">
        <w:rPr>
          <w:rFonts w:ascii="Times New Roman" w:hAnsi="Times New Roman" w:cs="Times New Roman"/>
          <w:sz w:val="24"/>
          <w:szCs w:val="24"/>
        </w:rPr>
        <w:t xml:space="preserve"> 2021</w:t>
      </w:r>
      <w:r w:rsidR="00AF68EB" w:rsidRPr="00F9434D">
        <w:rPr>
          <w:rFonts w:ascii="Times New Roman" w:hAnsi="Times New Roman" w:cs="Times New Roman"/>
          <w:sz w:val="24"/>
          <w:szCs w:val="24"/>
        </w:rPr>
        <w:t xml:space="preserve"> (PACC)</w:t>
      </w:r>
    </w:p>
    <w:p w14:paraId="24F2257A" w14:textId="2EB6D589" w:rsidR="00117A68" w:rsidRPr="00F333E9" w:rsidRDefault="00444744" w:rsidP="00444744">
      <w:pPr>
        <w:spacing w:line="360" w:lineRule="auto"/>
        <w:jc w:val="center"/>
        <w:rPr>
          <w:rFonts w:ascii="Times New Roman" w:hAnsi="Times New Roman" w:cs="Times New Roman"/>
        </w:rPr>
      </w:pPr>
      <w:r>
        <w:rPr>
          <w:rFonts w:ascii="Times New Roman" w:hAnsi="Times New Roman" w:cs="Times New Roman"/>
          <w:noProof/>
        </w:rPr>
        <w:drawing>
          <wp:inline distT="0" distB="0" distL="0" distR="0" wp14:anchorId="2E5F07D9" wp14:editId="01D6F663">
            <wp:extent cx="5939790" cy="3872230"/>
            <wp:effectExtent l="0" t="0" r="381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39790" cy="3872230"/>
                    </a:xfrm>
                    <a:prstGeom prst="rect">
                      <a:avLst/>
                    </a:prstGeom>
                    <a:noFill/>
                    <a:ln>
                      <a:noFill/>
                    </a:ln>
                  </pic:spPr>
                </pic:pic>
              </a:graphicData>
            </a:graphic>
          </wp:inline>
        </w:drawing>
      </w:r>
    </w:p>
    <w:p w14:paraId="14CC0488" w14:textId="4D185511" w:rsidR="00117A68" w:rsidRDefault="00117A68" w:rsidP="00D933D2">
      <w:pPr>
        <w:spacing w:line="360" w:lineRule="auto"/>
        <w:rPr>
          <w:rFonts w:ascii="Times New Roman" w:hAnsi="Times New Roman" w:cs="Times New Roman"/>
          <w:b/>
          <w:bCs/>
          <w:lang w:val="es-ES_tradnl"/>
        </w:rPr>
      </w:pPr>
    </w:p>
    <w:p w14:paraId="39843F5F" w14:textId="7A746555" w:rsidR="002C607C" w:rsidRPr="002C607C" w:rsidRDefault="002C607C" w:rsidP="00D933D2">
      <w:pPr>
        <w:spacing w:line="360" w:lineRule="auto"/>
        <w:rPr>
          <w:rFonts w:ascii="Times New Roman" w:hAnsi="Times New Roman" w:cs="Times New Roman"/>
          <w:color w:val="767171"/>
          <w:sz w:val="24"/>
          <w:szCs w:val="24"/>
          <w:lang w:val="es-ES_tradnl"/>
        </w:rPr>
      </w:pPr>
      <w:r w:rsidRPr="002C607C">
        <w:rPr>
          <w:rFonts w:ascii="Times New Roman" w:hAnsi="Times New Roman" w:cs="Times New Roman"/>
          <w:color w:val="767171"/>
          <w:sz w:val="24"/>
          <w:szCs w:val="24"/>
          <w:lang w:val="es-ES_tradnl"/>
        </w:rPr>
        <w:t>Indicadores de puntuación SISCOMPRAS</w:t>
      </w:r>
    </w:p>
    <w:p w14:paraId="26FCFA77" w14:textId="4BC642EE" w:rsidR="00751A79" w:rsidRPr="00F333E9" w:rsidRDefault="006672F1" w:rsidP="00BB012B">
      <w:pPr>
        <w:spacing w:line="360" w:lineRule="auto"/>
        <w:jc w:val="center"/>
        <w:rPr>
          <w:rFonts w:ascii="Times New Roman" w:hAnsi="Times New Roman" w:cs="Times New Roman"/>
          <w:color w:val="1F3864" w:themeColor="accent1" w:themeShade="80"/>
          <w:sz w:val="18"/>
          <w:lang w:val="es-ES_tradnl"/>
        </w:rPr>
      </w:pPr>
      <w:r>
        <w:rPr>
          <w:rFonts w:ascii="Times New Roman" w:hAnsi="Times New Roman" w:cs="Times New Roman"/>
          <w:noProof/>
          <w:color w:val="1F3864" w:themeColor="accent1" w:themeShade="80"/>
          <w:sz w:val="18"/>
          <w:lang w:val="es-ES_tradnl"/>
        </w:rPr>
        <w:drawing>
          <wp:inline distT="0" distB="0" distL="0" distR="0" wp14:anchorId="0BE30A08" wp14:editId="6A43F351">
            <wp:extent cx="4346028" cy="3058934"/>
            <wp:effectExtent l="0" t="0" r="0" b="8255"/>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65817" cy="3072863"/>
                    </a:xfrm>
                    <a:prstGeom prst="rect">
                      <a:avLst/>
                    </a:prstGeom>
                    <a:noFill/>
                    <a:ln>
                      <a:noFill/>
                    </a:ln>
                  </pic:spPr>
                </pic:pic>
              </a:graphicData>
            </a:graphic>
          </wp:inline>
        </w:drawing>
      </w:r>
    </w:p>
    <w:p w14:paraId="578B7096" w14:textId="003E081D" w:rsidR="00751A79" w:rsidRDefault="00751A79" w:rsidP="00D933D2">
      <w:pPr>
        <w:spacing w:line="360" w:lineRule="auto"/>
        <w:jc w:val="both"/>
        <w:rPr>
          <w:rFonts w:ascii="Times New Roman" w:hAnsi="Times New Roman" w:cs="Times New Roman"/>
          <w:color w:val="1F3864" w:themeColor="accent1" w:themeShade="80"/>
          <w:sz w:val="18"/>
        </w:rPr>
      </w:pPr>
    </w:p>
    <w:p w14:paraId="66CA03AB" w14:textId="70BE26D1" w:rsidR="00EE4F63" w:rsidRDefault="009F7DB5" w:rsidP="009F7DB5">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drawing>
          <wp:inline distT="0" distB="0" distL="0" distR="0" wp14:anchorId="3EBDE50E" wp14:editId="1D76C707">
            <wp:extent cx="5164455" cy="233108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64455" cy="2331085"/>
                    </a:xfrm>
                    <a:prstGeom prst="rect">
                      <a:avLst/>
                    </a:prstGeom>
                    <a:noFill/>
                    <a:ln>
                      <a:noFill/>
                    </a:ln>
                  </pic:spPr>
                </pic:pic>
              </a:graphicData>
            </a:graphic>
          </wp:inline>
        </w:drawing>
      </w:r>
    </w:p>
    <w:p w14:paraId="105CCC29" w14:textId="77777777" w:rsidR="006672F1" w:rsidRDefault="006672F1" w:rsidP="00D933D2">
      <w:pPr>
        <w:spacing w:line="360" w:lineRule="auto"/>
        <w:jc w:val="both"/>
        <w:rPr>
          <w:rFonts w:ascii="Times New Roman" w:hAnsi="Times New Roman" w:cs="Times New Roman"/>
          <w:color w:val="1F3864" w:themeColor="accent1" w:themeShade="80"/>
          <w:sz w:val="18"/>
        </w:rPr>
      </w:pPr>
    </w:p>
    <w:p w14:paraId="4844DBC4" w14:textId="14AFB95C" w:rsidR="00EE4F63" w:rsidRDefault="00EE4F63" w:rsidP="00D933D2">
      <w:pPr>
        <w:spacing w:line="360" w:lineRule="auto"/>
        <w:jc w:val="both"/>
        <w:rPr>
          <w:rFonts w:ascii="Times New Roman" w:hAnsi="Times New Roman" w:cs="Times New Roman"/>
          <w:color w:val="1F3864" w:themeColor="accent1" w:themeShade="80"/>
          <w:sz w:val="18"/>
        </w:rPr>
      </w:pPr>
    </w:p>
    <w:p w14:paraId="3466B904" w14:textId="1C40F503" w:rsidR="00EE4F63" w:rsidRPr="00F333E9" w:rsidRDefault="00EE4F63" w:rsidP="00D933D2">
      <w:pPr>
        <w:spacing w:line="360" w:lineRule="auto"/>
        <w:jc w:val="both"/>
        <w:rPr>
          <w:rFonts w:ascii="Times New Roman" w:hAnsi="Times New Roman" w:cs="Times New Roman"/>
          <w:color w:val="1F3864" w:themeColor="accent1" w:themeShade="80"/>
          <w:sz w:val="18"/>
        </w:rPr>
      </w:pPr>
    </w:p>
    <w:p w14:paraId="54E2AD37" w14:textId="0816C22C" w:rsidR="00751A79" w:rsidRDefault="009F7DB5" w:rsidP="009F7DB5">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drawing>
          <wp:inline distT="0" distB="0" distL="0" distR="0" wp14:anchorId="7F491B1F" wp14:editId="0BE7AFD0">
            <wp:extent cx="6027308" cy="2720552"/>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120278" cy="2762516"/>
                    </a:xfrm>
                    <a:prstGeom prst="rect">
                      <a:avLst/>
                    </a:prstGeom>
                    <a:noFill/>
                    <a:ln>
                      <a:noFill/>
                    </a:ln>
                  </pic:spPr>
                </pic:pic>
              </a:graphicData>
            </a:graphic>
          </wp:inline>
        </w:drawing>
      </w:r>
    </w:p>
    <w:p w14:paraId="54DFBAC6" w14:textId="260D12AD" w:rsidR="002C607C" w:rsidRDefault="002C607C" w:rsidP="00D933D2">
      <w:pPr>
        <w:spacing w:line="360" w:lineRule="auto"/>
        <w:jc w:val="both"/>
        <w:rPr>
          <w:rFonts w:ascii="Times New Roman" w:hAnsi="Times New Roman" w:cs="Times New Roman"/>
          <w:color w:val="1F3864" w:themeColor="accent1" w:themeShade="80"/>
          <w:sz w:val="18"/>
        </w:rPr>
      </w:pPr>
    </w:p>
    <w:p w14:paraId="29C41716" w14:textId="5851838F" w:rsidR="004535DE" w:rsidRDefault="004535DE" w:rsidP="00D933D2">
      <w:pPr>
        <w:spacing w:line="360" w:lineRule="auto"/>
        <w:jc w:val="both"/>
        <w:rPr>
          <w:rFonts w:ascii="Times New Roman" w:hAnsi="Times New Roman" w:cs="Times New Roman"/>
          <w:color w:val="1F3864" w:themeColor="accent1" w:themeShade="80"/>
          <w:sz w:val="18"/>
        </w:rPr>
      </w:pPr>
    </w:p>
    <w:p w14:paraId="4A30D772" w14:textId="4EC609BA" w:rsidR="004535DE" w:rsidRDefault="004535DE" w:rsidP="00D933D2">
      <w:pPr>
        <w:spacing w:line="360" w:lineRule="auto"/>
        <w:jc w:val="both"/>
        <w:rPr>
          <w:rFonts w:ascii="Times New Roman" w:hAnsi="Times New Roman" w:cs="Times New Roman"/>
          <w:color w:val="1F3864" w:themeColor="accent1" w:themeShade="80"/>
          <w:sz w:val="18"/>
        </w:rPr>
      </w:pPr>
    </w:p>
    <w:p w14:paraId="1E701231" w14:textId="4C76B1AD" w:rsidR="004535DE" w:rsidRDefault="004535DE" w:rsidP="00D933D2">
      <w:pPr>
        <w:spacing w:line="360" w:lineRule="auto"/>
        <w:jc w:val="both"/>
        <w:rPr>
          <w:rFonts w:ascii="Times New Roman" w:hAnsi="Times New Roman" w:cs="Times New Roman"/>
          <w:color w:val="1F3864" w:themeColor="accent1" w:themeShade="80"/>
          <w:sz w:val="18"/>
        </w:rPr>
      </w:pPr>
    </w:p>
    <w:p w14:paraId="008B0574" w14:textId="705CF12E" w:rsidR="004535DE" w:rsidRDefault="004535DE" w:rsidP="00D933D2">
      <w:pPr>
        <w:spacing w:line="360" w:lineRule="auto"/>
        <w:jc w:val="both"/>
        <w:rPr>
          <w:rFonts w:ascii="Times New Roman" w:hAnsi="Times New Roman" w:cs="Times New Roman"/>
          <w:color w:val="1F3864" w:themeColor="accent1" w:themeShade="80"/>
          <w:sz w:val="18"/>
        </w:rPr>
      </w:pPr>
    </w:p>
    <w:p w14:paraId="389D5AD6" w14:textId="07B2A321" w:rsidR="004535DE" w:rsidRDefault="004535DE" w:rsidP="00D933D2">
      <w:pPr>
        <w:spacing w:line="360" w:lineRule="auto"/>
        <w:jc w:val="both"/>
        <w:rPr>
          <w:rFonts w:ascii="Times New Roman" w:hAnsi="Times New Roman" w:cs="Times New Roman"/>
          <w:color w:val="1F3864" w:themeColor="accent1" w:themeShade="80"/>
          <w:sz w:val="18"/>
        </w:rPr>
      </w:pPr>
    </w:p>
    <w:p w14:paraId="6B28E53A" w14:textId="1AEEE3C6" w:rsidR="004535DE" w:rsidRDefault="004535DE" w:rsidP="00D933D2">
      <w:pPr>
        <w:spacing w:line="360" w:lineRule="auto"/>
        <w:jc w:val="both"/>
        <w:rPr>
          <w:rFonts w:ascii="Times New Roman" w:hAnsi="Times New Roman" w:cs="Times New Roman"/>
          <w:color w:val="1F3864" w:themeColor="accent1" w:themeShade="80"/>
          <w:sz w:val="18"/>
        </w:rPr>
      </w:pPr>
    </w:p>
    <w:p w14:paraId="59A4E697" w14:textId="262F0985" w:rsidR="004535DE" w:rsidRDefault="004535DE" w:rsidP="00D933D2">
      <w:pPr>
        <w:spacing w:line="360" w:lineRule="auto"/>
        <w:jc w:val="both"/>
        <w:rPr>
          <w:rFonts w:ascii="Times New Roman" w:hAnsi="Times New Roman" w:cs="Times New Roman"/>
          <w:color w:val="1F3864" w:themeColor="accent1" w:themeShade="80"/>
          <w:sz w:val="18"/>
        </w:rPr>
      </w:pPr>
    </w:p>
    <w:p w14:paraId="3E65F2AB" w14:textId="47F1E6C6" w:rsidR="004535DE" w:rsidRPr="004535DE" w:rsidRDefault="004535DE" w:rsidP="00D933D2">
      <w:pPr>
        <w:spacing w:line="360" w:lineRule="auto"/>
        <w:jc w:val="both"/>
        <w:rPr>
          <w:rFonts w:ascii="Times New Roman" w:hAnsi="Times New Roman" w:cs="Times New Roman"/>
          <w:color w:val="767171"/>
          <w:sz w:val="24"/>
          <w:szCs w:val="32"/>
        </w:rPr>
      </w:pPr>
      <w:r w:rsidRPr="004535DE">
        <w:rPr>
          <w:rFonts w:ascii="Times New Roman" w:hAnsi="Times New Roman" w:cs="Times New Roman"/>
          <w:color w:val="767171"/>
          <w:sz w:val="24"/>
          <w:szCs w:val="32"/>
        </w:rPr>
        <w:t>Operativos Barrio George</w:t>
      </w:r>
    </w:p>
    <w:p w14:paraId="370D9CD6" w14:textId="77777777" w:rsidR="004535DE" w:rsidRDefault="004535DE" w:rsidP="004535DE">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drawing>
          <wp:inline distT="0" distB="0" distL="0" distR="0" wp14:anchorId="6C0B54A2" wp14:editId="55193DE7">
            <wp:extent cx="3467100" cy="4622800"/>
            <wp:effectExtent l="0" t="0" r="0" b="635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467100" cy="4622800"/>
                    </a:xfrm>
                    <a:prstGeom prst="rect">
                      <a:avLst/>
                    </a:prstGeom>
                    <a:noFill/>
                    <a:ln>
                      <a:noFill/>
                    </a:ln>
                  </pic:spPr>
                </pic:pic>
              </a:graphicData>
            </a:graphic>
          </wp:inline>
        </w:drawing>
      </w:r>
    </w:p>
    <w:p w14:paraId="7D3B6D05" w14:textId="6C69EF48" w:rsidR="004535DE" w:rsidRDefault="004535DE" w:rsidP="004535DE">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lastRenderedPageBreak/>
        <w:drawing>
          <wp:inline distT="0" distB="0" distL="0" distR="0" wp14:anchorId="5DC5E549" wp14:editId="0B80EF53">
            <wp:extent cx="4518660" cy="301244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518660" cy="3012440"/>
                    </a:xfrm>
                    <a:prstGeom prst="rect">
                      <a:avLst/>
                    </a:prstGeom>
                    <a:noFill/>
                    <a:ln>
                      <a:noFill/>
                    </a:ln>
                  </pic:spPr>
                </pic:pic>
              </a:graphicData>
            </a:graphic>
          </wp:inline>
        </w:drawing>
      </w:r>
    </w:p>
    <w:p w14:paraId="58ADD8B1" w14:textId="0C177681" w:rsidR="004535DE" w:rsidRDefault="004535DE" w:rsidP="004535DE">
      <w:pPr>
        <w:spacing w:line="360" w:lineRule="auto"/>
        <w:rPr>
          <w:rFonts w:ascii="Times New Roman" w:hAnsi="Times New Roman" w:cs="Times New Roman"/>
          <w:color w:val="1F3864" w:themeColor="accent1" w:themeShade="80"/>
          <w:sz w:val="18"/>
        </w:rPr>
      </w:pPr>
    </w:p>
    <w:p w14:paraId="6A386A8B" w14:textId="5774EEFF" w:rsidR="004E0C96" w:rsidRDefault="00A83CDF" w:rsidP="004535DE">
      <w:pPr>
        <w:spacing w:line="360" w:lineRule="auto"/>
        <w:rPr>
          <w:rFonts w:ascii="Times New Roman" w:hAnsi="Times New Roman" w:cs="Times New Roman"/>
          <w:color w:val="1F3864" w:themeColor="accent1" w:themeShade="80"/>
          <w:sz w:val="18"/>
        </w:rPr>
      </w:pPr>
      <w:r>
        <w:rPr>
          <w:rFonts w:ascii="Times New Roman" w:hAnsi="Times New Roman" w:cs="Times New Roman"/>
          <w:color w:val="1F3864" w:themeColor="accent1" w:themeShade="80"/>
          <w:sz w:val="18"/>
        </w:rPr>
        <w:t>A</w:t>
      </w:r>
      <w:r w:rsidR="004E0C96">
        <w:rPr>
          <w:rFonts w:ascii="Times New Roman" w:hAnsi="Times New Roman" w:cs="Times New Roman"/>
          <w:color w:val="1F3864" w:themeColor="accent1" w:themeShade="80"/>
          <w:sz w:val="18"/>
        </w:rPr>
        <w:t xml:space="preserve">mpliación de redes </w:t>
      </w:r>
      <w:r w:rsidR="004535DE">
        <w:rPr>
          <w:rFonts w:ascii="Times New Roman" w:hAnsi="Times New Roman" w:cs="Times New Roman"/>
          <w:color w:val="1F3864" w:themeColor="accent1" w:themeShade="80"/>
          <w:sz w:val="18"/>
        </w:rPr>
        <w:t>Costa Mar</w:t>
      </w:r>
    </w:p>
    <w:p w14:paraId="7B29DFAB" w14:textId="47498321" w:rsidR="004535DE" w:rsidRDefault="004E0C96" w:rsidP="004E0C96">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lastRenderedPageBreak/>
        <w:drawing>
          <wp:inline distT="0" distB="0" distL="0" distR="0" wp14:anchorId="6E10F0F2" wp14:editId="3D3FAA67">
            <wp:extent cx="4625340" cy="5471680"/>
            <wp:effectExtent l="0" t="0" r="381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41970" cy="5491353"/>
                    </a:xfrm>
                    <a:prstGeom prst="rect">
                      <a:avLst/>
                    </a:prstGeom>
                    <a:noFill/>
                    <a:ln>
                      <a:noFill/>
                    </a:ln>
                  </pic:spPr>
                </pic:pic>
              </a:graphicData>
            </a:graphic>
          </wp:inline>
        </w:drawing>
      </w:r>
    </w:p>
    <w:p w14:paraId="120B532C" w14:textId="77777777" w:rsidR="004E0C96" w:rsidRDefault="004E0C96" w:rsidP="004535DE">
      <w:pPr>
        <w:spacing w:line="360" w:lineRule="auto"/>
        <w:rPr>
          <w:rFonts w:ascii="Times New Roman" w:hAnsi="Times New Roman" w:cs="Times New Roman"/>
          <w:noProof/>
          <w:color w:val="1F3864" w:themeColor="accent1" w:themeShade="80"/>
          <w:sz w:val="18"/>
        </w:rPr>
      </w:pPr>
    </w:p>
    <w:p w14:paraId="44621409" w14:textId="77777777" w:rsidR="004E0C96" w:rsidRDefault="004E0C96" w:rsidP="004535DE">
      <w:pPr>
        <w:spacing w:line="360" w:lineRule="auto"/>
        <w:rPr>
          <w:rFonts w:ascii="Times New Roman" w:hAnsi="Times New Roman" w:cs="Times New Roman"/>
          <w:color w:val="1F3864" w:themeColor="accent1" w:themeShade="80"/>
          <w:sz w:val="18"/>
        </w:rPr>
      </w:pPr>
    </w:p>
    <w:p w14:paraId="12462B30" w14:textId="77777777" w:rsidR="004E0C96" w:rsidRDefault="004E0C96" w:rsidP="004535DE">
      <w:pPr>
        <w:spacing w:line="360" w:lineRule="auto"/>
        <w:rPr>
          <w:rFonts w:ascii="Times New Roman" w:hAnsi="Times New Roman" w:cs="Times New Roman"/>
          <w:noProof/>
          <w:color w:val="1F3864" w:themeColor="accent1" w:themeShade="80"/>
          <w:sz w:val="18"/>
        </w:rPr>
      </w:pPr>
    </w:p>
    <w:p w14:paraId="24E41979" w14:textId="746AD56C" w:rsidR="004E0C96" w:rsidRDefault="004E0C96" w:rsidP="004535DE">
      <w:pPr>
        <w:spacing w:line="360" w:lineRule="auto"/>
        <w:rPr>
          <w:rFonts w:ascii="Times New Roman" w:hAnsi="Times New Roman" w:cs="Times New Roman"/>
          <w:noProof/>
          <w:color w:val="1F3864" w:themeColor="accent1" w:themeShade="80"/>
          <w:sz w:val="18"/>
        </w:rPr>
      </w:pPr>
    </w:p>
    <w:p w14:paraId="418A977B" w14:textId="7CE21E46" w:rsidR="00E168D4" w:rsidRDefault="00E168D4" w:rsidP="004535DE">
      <w:pPr>
        <w:spacing w:line="360" w:lineRule="auto"/>
        <w:rPr>
          <w:rFonts w:ascii="Times New Roman" w:hAnsi="Times New Roman" w:cs="Times New Roman"/>
          <w:noProof/>
          <w:color w:val="1F3864" w:themeColor="accent1" w:themeShade="80"/>
          <w:sz w:val="18"/>
        </w:rPr>
      </w:pPr>
    </w:p>
    <w:p w14:paraId="09B06668" w14:textId="77777777" w:rsidR="00E168D4" w:rsidRDefault="00E168D4" w:rsidP="004535DE">
      <w:pPr>
        <w:spacing w:line="360" w:lineRule="auto"/>
        <w:rPr>
          <w:rFonts w:ascii="Times New Roman" w:hAnsi="Times New Roman" w:cs="Times New Roman"/>
          <w:noProof/>
          <w:color w:val="1F3864" w:themeColor="accent1" w:themeShade="80"/>
          <w:sz w:val="18"/>
        </w:rPr>
      </w:pPr>
    </w:p>
    <w:p w14:paraId="0DD601ED" w14:textId="6614988B" w:rsidR="004E0C96" w:rsidRDefault="004E0C96" w:rsidP="004535DE">
      <w:pPr>
        <w:spacing w:line="360" w:lineRule="auto"/>
        <w:rPr>
          <w:rFonts w:ascii="Times New Roman" w:hAnsi="Times New Roman" w:cs="Times New Roman"/>
          <w:noProof/>
          <w:color w:val="1F3864" w:themeColor="accent1" w:themeShade="80"/>
          <w:sz w:val="18"/>
        </w:rPr>
      </w:pPr>
    </w:p>
    <w:p w14:paraId="3F2CF638" w14:textId="3AEEA77F" w:rsidR="004E0C96" w:rsidRDefault="004E0C96" w:rsidP="004535DE">
      <w:pPr>
        <w:spacing w:line="360" w:lineRule="auto"/>
        <w:rPr>
          <w:rFonts w:ascii="Times New Roman" w:hAnsi="Times New Roman" w:cs="Times New Roman"/>
          <w:noProof/>
          <w:color w:val="1F3864" w:themeColor="accent1" w:themeShade="80"/>
          <w:sz w:val="18"/>
        </w:rPr>
      </w:pPr>
    </w:p>
    <w:p w14:paraId="709C9537" w14:textId="42155644" w:rsidR="004E0C96" w:rsidRDefault="004E0C96" w:rsidP="004535DE">
      <w:pPr>
        <w:spacing w:line="360" w:lineRule="auto"/>
        <w:rPr>
          <w:rFonts w:ascii="Times New Roman" w:hAnsi="Times New Roman" w:cs="Times New Roman"/>
          <w:noProof/>
          <w:color w:val="1F3864" w:themeColor="accent1" w:themeShade="80"/>
          <w:sz w:val="18"/>
        </w:rPr>
      </w:pPr>
    </w:p>
    <w:p w14:paraId="479B4F23" w14:textId="2FED3B25" w:rsidR="004E0C96" w:rsidRDefault="00A83CDF" w:rsidP="004535DE">
      <w:pPr>
        <w:spacing w:line="360" w:lineRule="auto"/>
        <w:rPr>
          <w:rFonts w:ascii="Times New Roman" w:hAnsi="Times New Roman" w:cs="Times New Roman"/>
          <w:noProof/>
          <w:color w:val="1F3864" w:themeColor="accent1" w:themeShade="80"/>
          <w:sz w:val="18"/>
        </w:rPr>
      </w:pPr>
      <w:r>
        <w:rPr>
          <w:rFonts w:ascii="Times New Roman" w:hAnsi="Times New Roman" w:cs="Times New Roman"/>
          <w:noProof/>
          <w:color w:val="1F3864" w:themeColor="accent1" w:themeShade="80"/>
          <w:sz w:val="18"/>
        </w:rPr>
        <w:lastRenderedPageBreak/>
        <w:t>A</w:t>
      </w:r>
      <w:r w:rsidR="004E0C96">
        <w:rPr>
          <w:rFonts w:ascii="Times New Roman" w:hAnsi="Times New Roman" w:cs="Times New Roman"/>
          <w:noProof/>
          <w:color w:val="1F3864" w:themeColor="accent1" w:themeShade="80"/>
          <w:sz w:val="18"/>
        </w:rPr>
        <w:t>mpliación de redes Juan Pablo Duarte</w:t>
      </w:r>
    </w:p>
    <w:p w14:paraId="312FA05B" w14:textId="00EB5403" w:rsidR="004535DE" w:rsidRDefault="004535DE" w:rsidP="004E0C96">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drawing>
          <wp:inline distT="0" distB="0" distL="0" distR="0" wp14:anchorId="4CD21EF3" wp14:editId="5C7DAB85">
            <wp:extent cx="5090160" cy="339126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14664" cy="3407587"/>
                    </a:xfrm>
                    <a:prstGeom prst="rect">
                      <a:avLst/>
                    </a:prstGeom>
                    <a:noFill/>
                    <a:ln>
                      <a:noFill/>
                    </a:ln>
                  </pic:spPr>
                </pic:pic>
              </a:graphicData>
            </a:graphic>
          </wp:inline>
        </w:drawing>
      </w:r>
    </w:p>
    <w:p w14:paraId="0B311C2F" w14:textId="4CF56EB0" w:rsidR="004E0C96" w:rsidRPr="00A028E5" w:rsidRDefault="004E0C96" w:rsidP="004535DE">
      <w:pPr>
        <w:spacing w:line="360" w:lineRule="auto"/>
        <w:rPr>
          <w:rFonts w:ascii="Times New Roman" w:hAnsi="Times New Roman" w:cs="Times New Roman"/>
          <w:color w:val="767171"/>
          <w:sz w:val="24"/>
          <w:szCs w:val="32"/>
        </w:rPr>
      </w:pPr>
      <w:r w:rsidRPr="00A028E5">
        <w:rPr>
          <w:rFonts w:ascii="Times New Roman" w:hAnsi="Times New Roman" w:cs="Times New Roman"/>
          <w:color w:val="767171"/>
          <w:sz w:val="24"/>
          <w:szCs w:val="32"/>
        </w:rPr>
        <w:t>Jornada de Vacunación</w:t>
      </w:r>
    </w:p>
    <w:p w14:paraId="3B8B9269" w14:textId="5C2A055A" w:rsidR="004E0C96" w:rsidRDefault="004E0C96" w:rsidP="004E0C96">
      <w:pPr>
        <w:spacing w:line="360" w:lineRule="auto"/>
        <w:jc w:val="center"/>
        <w:rPr>
          <w:rFonts w:ascii="Times New Roman" w:hAnsi="Times New Roman" w:cs="Times New Roman"/>
          <w:color w:val="1F3864" w:themeColor="accent1" w:themeShade="80"/>
          <w:sz w:val="18"/>
          <w:u w:val="single"/>
        </w:rPr>
      </w:pPr>
      <w:r>
        <w:rPr>
          <w:rFonts w:ascii="Times New Roman" w:hAnsi="Times New Roman" w:cs="Times New Roman"/>
          <w:noProof/>
          <w:color w:val="1F3864" w:themeColor="accent1" w:themeShade="80"/>
          <w:sz w:val="18"/>
          <w:u w:val="single"/>
        </w:rPr>
        <w:drawing>
          <wp:inline distT="0" distB="0" distL="0" distR="0" wp14:anchorId="6E079ABF" wp14:editId="0D25AF95">
            <wp:extent cx="5113020" cy="3408680"/>
            <wp:effectExtent l="0" t="0" r="0" b="127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13020" cy="3408680"/>
                    </a:xfrm>
                    <a:prstGeom prst="rect">
                      <a:avLst/>
                    </a:prstGeom>
                    <a:noFill/>
                    <a:ln>
                      <a:noFill/>
                    </a:ln>
                  </pic:spPr>
                </pic:pic>
              </a:graphicData>
            </a:graphic>
          </wp:inline>
        </w:drawing>
      </w:r>
    </w:p>
    <w:p w14:paraId="5F76E328" w14:textId="6EF56DCA" w:rsidR="004E0C96" w:rsidRDefault="004E0C96" w:rsidP="00A028E5">
      <w:pPr>
        <w:spacing w:line="360" w:lineRule="auto"/>
        <w:rPr>
          <w:rFonts w:ascii="Times New Roman" w:hAnsi="Times New Roman" w:cs="Times New Roman"/>
          <w:color w:val="1F3864" w:themeColor="accent1" w:themeShade="80"/>
          <w:sz w:val="18"/>
          <w:u w:val="single"/>
        </w:rPr>
      </w:pPr>
    </w:p>
    <w:p w14:paraId="5881CCAD" w14:textId="74359AE7" w:rsidR="004E0C96" w:rsidRDefault="004E0C96" w:rsidP="004E0C96">
      <w:pPr>
        <w:spacing w:line="360" w:lineRule="auto"/>
        <w:jc w:val="center"/>
        <w:rPr>
          <w:rFonts w:ascii="Times New Roman" w:hAnsi="Times New Roman" w:cs="Times New Roman"/>
          <w:color w:val="1F3864" w:themeColor="accent1" w:themeShade="80"/>
          <w:sz w:val="18"/>
          <w:u w:val="single"/>
        </w:rPr>
      </w:pPr>
      <w:r>
        <w:rPr>
          <w:rFonts w:ascii="Times New Roman" w:hAnsi="Times New Roman" w:cs="Times New Roman"/>
          <w:noProof/>
          <w:color w:val="1F3864" w:themeColor="accent1" w:themeShade="80"/>
          <w:sz w:val="18"/>
          <w:u w:val="single"/>
        </w:rPr>
        <w:lastRenderedPageBreak/>
        <w:drawing>
          <wp:inline distT="0" distB="0" distL="0" distR="0" wp14:anchorId="18EA3FFB" wp14:editId="02313515">
            <wp:extent cx="5067300" cy="337820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67300" cy="3378200"/>
                    </a:xfrm>
                    <a:prstGeom prst="rect">
                      <a:avLst/>
                    </a:prstGeom>
                    <a:noFill/>
                    <a:ln>
                      <a:noFill/>
                    </a:ln>
                  </pic:spPr>
                </pic:pic>
              </a:graphicData>
            </a:graphic>
          </wp:inline>
        </w:drawing>
      </w:r>
    </w:p>
    <w:p w14:paraId="47847C30" w14:textId="50D405A5" w:rsidR="004E0C96" w:rsidRPr="00A028E5" w:rsidRDefault="00A028E5" w:rsidP="004E0C96">
      <w:pPr>
        <w:spacing w:line="360" w:lineRule="auto"/>
        <w:rPr>
          <w:rFonts w:ascii="Times New Roman" w:hAnsi="Times New Roman" w:cs="Times New Roman"/>
          <w:color w:val="767171"/>
          <w:sz w:val="24"/>
          <w:szCs w:val="32"/>
        </w:rPr>
      </w:pPr>
      <w:r w:rsidRPr="00A028E5">
        <w:rPr>
          <w:rFonts w:ascii="Times New Roman" w:hAnsi="Times New Roman" w:cs="Times New Roman"/>
          <w:color w:val="767171"/>
          <w:sz w:val="24"/>
          <w:szCs w:val="32"/>
        </w:rPr>
        <w:t>Visita en México</w:t>
      </w:r>
    </w:p>
    <w:p w14:paraId="414E32C7" w14:textId="7410E425" w:rsidR="004E0C96" w:rsidRDefault="004E0C96" w:rsidP="004E0C96">
      <w:pPr>
        <w:spacing w:line="360" w:lineRule="auto"/>
        <w:jc w:val="center"/>
        <w:rPr>
          <w:rFonts w:ascii="Times New Roman" w:hAnsi="Times New Roman" w:cs="Times New Roman"/>
          <w:color w:val="1F3864" w:themeColor="accent1" w:themeShade="80"/>
          <w:sz w:val="18"/>
          <w:u w:val="single"/>
        </w:rPr>
      </w:pPr>
      <w:r>
        <w:rPr>
          <w:rFonts w:ascii="Times New Roman" w:hAnsi="Times New Roman" w:cs="Times New Roman"/>
          <w:noProof/>
          <w:color w:val="1F3864" w:themeColor="accent1" w:themeShade="80"/>
          <w:sz w:val="18"/>
          <w:u w:val="single"/>
        </w:rPr>
        <w:drawing>
          <wp:inline distT="0" distB="0" distL="0" distR="0" wp14:anchorId="4B5AE857" wp14:editId="24E4AFB6">
            <wp:extent cx="5082540" cy="3811905"/>
            <wp:effectExtent l="0" t="0" r="381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82540" cy="3811905"/>
                    </a:xfrm>
                    <a:prstGeom prst="rect">
                      <a:avLst/>
                    </a:prstGeom>
                    <a:noFill/>
                    <a:ln>
                      <a:noFill/>
                    </a:ln>
                  </pic:spPr>
                </pic:pic>
              </a:graphicData>
            </a:graphic>
          </wp:inline>
        </w:drawing>
      </w:r>
    </w:p>
    <w:p w14:paraId="470D572D" w14:textId="5021636F" w:rsidR="00A028E5" w:rsidRDefault="00A028E5" w:rsidP="004E0C96">
      <w:pPr>
        <w:spacing w:line="360" w:lineRule="auto"/>
        <w:jc w:val="center"/>
        <w:rPr>
          <w:rFonts w:ascii="Times New Roman" w:hAnsi="Times New Roman" w:cs="Times New Roman"/>
          <w:color w:val="1F3864" w:themeColor="accent1" w:themeShade="80"/>
          <w:sz w:val="18"/>
          <w:u w:val="single"/>
        </w:rPr>
      </w:pPr>
    </w:p>
    <w:p w14:paraId="2BF07FAE" w14:textId="50AD3820" w:rsidR="00A028E5" w:rsidRPr="00A028E5" w:rsidRDefault="00A028E5" w:rsidP="00A028E5">
      <w:pPr>
        <w:spacing w:line="360" w:lineRule="auto"/>
        <w:rPr>
          <w:rFonts w:ascii="Times New Roman" w:hAnsi="Times New Roman" w:cs="Times New Roman"/>
          <w:color w:val="767171"/>
          <w:sz w:val="24"/>
          <w:szCs w:val="32"/>
        </w:rPr>
      </w:pPr>
      <w:r w:rsidRPr="00A028E5">
        <w:rPr>
          <w:rFonts w:ascii="Times New Roman" w:hAnsi="Times New Roman" w:cs="Times New Roman"/>
          <w:color w:val="767171"/>
          <w:sz w:val="24"/>
          <w:szCs w:val="32"/>
        </w:rPr>
        <w:lastRenderedPageBreak/>
        <w:t>Reparación de avería</w:t>
      </w:r>
    </w:p>
    <w:p w14:paraId="66FD7885" w14:textId="0A801B1C" w:rsidR="00A028E5" w:rsidRDefault="00A028E5" w:rsidP="004E0C96">
      <w:pPr>
        <w:spacing w:line="360" w:lineRule="auto"/>
        <w:jc w:val="center"/>
        <w:rPr>
          <w:rFonts w:ascii="Times New Roman" w:hAnsi="Times New Roman" w:cs="Times New Roman"/>
          <w:color w:val="1F3864" w:themeColor="accent1" w:themeShade="80"/>
          <w:sz w:val="18"/>
          <w:u w:val="single"/>
        </w:rPr>
      </w:pPr>
      <w:r>
        <w:rPr>
          <w:rFonts w:ascii="Times New Roman" w:hAnsi="Times New Roman" w:cs="Times New Roman"/>
          <w:noProof/>
          <w:color w:val="1F3864" w:themeColor="accent1" w:themeShade="80"/>
          <w:sz w:val="18"/>
          <w:u w:val="single"/>
        </w:rPr>
        <w:drawing>
          <wp:inline distT="0" distB="0" distL="0" distR="0" wp14:anchorId="633423B7" wp14:editId="2AB8B18C">
            <wp:extent cx="4069080" cy="3051810"/>
            <wp:effectExtent l="0" t="0" r="762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69080" cy="3051810"/>
                    </a:xfrm>
                    <a:prstGeom prst="rect">
                      <a:avLst/>
                    </a:prstGeom>
                    <a:noFill/>
                    <a:ln>
                      <a:noFill/>
                    </a:ln>
                  </pic:spPr>
                </pic:pic>
              </a:graphicData>
            </a:graphic>
          </wp:inline>
        </w:drawing>
      </w:r>
    </w:p>
    <w:p w14:paraId="6F9CBB77" w14:textId="3915185B" w:rsidR="00866396" w:rsidRPr="00866396" w:rsidRDefault="00866396" w:rsidP="00866396">
      <w:pPr>
        <w:spacing w:line="360" w:lineRule="auto"/>
        <w:rPr>
          <w:rFonts w:ascii="Times New Roman" w:hAnsi="Times New Roman" w:cs="Times New Roman"/>
          <w:color w:val="767171"/>
          <w:sz w:val="24"/>
          <w:szCs w:val="32"/>
        </w:rPr>
      </w:pPr>
      <w:r w:rsidRPr="00866396">
        <w:rPr>
          <w:rFonts w:ascii="Times New Roman" w:hAnsi="Times New Roman" w:cs="Times New Roman"/>
          <w:color w:val="767171"/>
          <w:sz w:val="24"/>
          <w:szCs w:val="32"/>
        </w:rPr>
        <w:t>Atención a la Comunidad</w:t>
      </w:r>
    </w:p>
    <w:p w14:paraId="128F4232" w14:textId="4E2A2EA9" w:rsidR="00A028E5" w:rsidRDefault="00866396" w:rsidP="004E0C96">
      <w:pPr>
        <w:spacing w:line="360" w:lineRule="auto"/>
        <w:jc w:val="center"/>
        <w:rPr>
          <w:rFonts w:ascii="Times New Roman" w:hAnsi="Times New Roman" w:cs="Times New Roman"/>
          <w:color w:val="1F3864" w:themeColor="accent1" w:themeShade="80"/>
          <w:sz w:val="18"/>
          <w:u w:val="single"/>
        </w:rPr>
      </w:pPr>
      <w:r>
        <w:rPr>
          <w:rFonts w:ascii="Times New Roman" w:hAnsi="Times New Roman" w:cs="Times New Roman"/>
          <w:noProof/>
          <w:color w:val="1F3864" w:themeColor="accent1" w:themeShade="80"/>
          <w:sz w:val="18"/>
          <w:u w:val="single"/>
        </w:rPr>
        <w:drawing>
          <wp:inline distT="0" distB="0" distL="0" distR="0" wp14:anchorId="001E99AA" wp14:editId="3ACA6909">
            <wp:extent cx="4001798" cy="3954780"/>
            <wp:effectExtent l="0" t="0" r="0" b="762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30203" cy="3982851"/>
                    </a:xfrm>
                    <a:prstGeom prst="rect">
                      <a:avLst/>
                    </a:prstGeom>
                    <a:noFill/>
                    <a:ln>
                      <a:noFill/>
                    </a:ln>
                  </pic:spPr>
                </pic:pic>
              </a:graphicData>
            </a:graphic>
          </wp:inline>
        </w:drawing>
      </w:r>
    </w:p>
    <w:p w14:paraId="434CE51B" w14:textId="3318E39D" w:rsidR="00866396" w:rsidRPr="00866396" w:rsidRDefault="00866396" w:rsidP="00866396">
      <w:pPr>
        <w:spacing w:line="360" w:lineRule="auto"/>
        <w:rPr>
          <w:rFonts w:ascii="Times New Roman" w:hAnsi="Times New Roman" w:cs="Times New Roman"/>
          <w:color w:val="767171"/>
          <w:sz w:val="24"/>
          <w:szCs w:val="32"/>
        </w:rPr>
      </w:pPr>
      <w:r w:rsidRPr="00866396">
        <w:rPr>
          <w:rFonts w:ascii="Times New Roman" w:hAnsi="Times New Roman" w:cs="Times New Roman"/>
          <w:color w:val="767171"/>
          <w:sz w:val="24"/>
          <w:szCs w:val="32"/>
        </w:rPr>
        <w:lastRenderedPageBreak/>
        <w:t>Trabajos de Mantenimientos Preventivos</w:t>
      </w:r>
    </w:p>
    <w:p w14:paraId="2FE57D10" w14:textId="5CE0DB3F" w:rsidR="00866396" w:rsidRDefault="00866396" w:rsidP="00866396">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drawing>
          <wp:inline distT="0" distB="0" distL="0" distR="0" wp14:anchorId="3EB8D184" wp14:editId="6A692113">
            <wp:extent cx="4625340" cy="3550646"/>
            <wp:effectExtent l="0" t="0" r="381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40532" cy="3562308"/>
                    </a:xfrm>
                    <a:prstGeom prst="rect">
                      <a:avLst/>
                    </a:prstGeom>
                    <a:noFill/>
                    <a:ln>
                      <a:noFill/>
                    </a:ln>
                  </pic:spPr>
                </pic:pic>
              </a:graphicData>
            </a:graphic>
          </wp:inline>
        </w:drawing>
      </w:r>
    </w:p>
    <w:p w14:paraId="0B680A04" w14:textId="2C5EA53C" w:rsidR="00866396" w:rsidRDefault="002F760E" w:rsidP="002F760E">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drawing>
          <wp:inline distT="0" distB="0" distL="0" distR="0" wp14:anchorId="5AA0A2B5" wp14:editId="20490557">
            <wp:extent cx="4061460" cy="406146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061460" cy="4061460"/>
                    </a:xfrm>
                    <a:prstGeom prst="rect">
                      <a:avLst/>
                    </a:prstGeom>
                    <a:noFill/>
                    <a:ln>
                      <a:noFill/>
                    </a:ln>
                  </pic:spPr>
                </pic:pic>
              </a:graphicData>
            </a:graphic>
          </wp:inline>
        </w:drawing>
      </w:r>
    </w:p>
    <w:p w14:paraId="45F5C557" w14:textId="654A1688" w:rsidR="002F760E" w:rsidRPr="00A83CDF" w:rsidRDefault="00A83CDF" w:rsidP="00A83CDF">
      <w:pPr>
        <w:spacing w:line="360" w:lineRule="auto"/>
        <w:rPr>
          <w:rFonts w:ascii="Times New Roman" w:hAnsi="Times New Roman" w:cs="Times New Roman"/>
          <w:color w:val="1F3864" w:themeColor="accent1" w:themeShade="80"/>
          <w:sz w:val="24"/>
          <w:szCs w:val="32"/>
        </w:rPr>
      </w:pPr>
      <w:r w:rsidRPr="00A83CDF">
        <w:rPr>
          <w:rFonts w:ascii="Times New Roman" w:hAnsi="Times New Roman" w:cs="Times New Roman"/>
          <w:color w:val="1F3864" w:themeColor="accent1" w:themeShade="80"/>
          <w:sz w:val="24"/>
          <w:szCs w:val="32"/>
        </w:rPr>
        <w:lastRenderedPageBreak/>
        <w:t>Proyecto Juan Pablo Duarte</w:t>
      </w:r>
    </w:p>
    <w:p w14:paraId="005FA992" w14:textId="6B1A2CF3" w:rsidR="00A83CDF" w:rsidRDefault="00A83CDF" w:rsidP="002F760E">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drawing>
          <wp:inline distT="0" distB="0" distL="0" distR="0" wp14:anchorId="50B08A77" wp14:editId="3A76F65C">
            <wp:extent cx="4808220" cy="301752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5863"/>
                    <a:stretch/>
                  </pic:blipFill>
                  <pic:spPr bwMode="auto">
                    <a:xfrm>
                      <a:off x="0" y="0"/>
                      <a:ext cx="4808220" cy="3017520"/>
                    </a:xfrm>
                    <a:prstGeom prst="rect">
                      <a:avLst/>
                    </a:prstGeom>
                    <a:noFill/>
                    <a:ln>
                      <a:noFill/>
                    </a:ln>
                    <a:extLst>
                      <a:ext uri="{53640926-AAD7-44D8-BBD7-CCE9431645EC}">
                        <a14:shadowObscured xmlns:a14="http://schemas.microsoft.com/office/drawing/2010/main"/>
                      </a:ext>
                    </a:extLst>
                  </pic:spPr>
                </pic:pic>
              </a:graphicData>
            </a:graphic>
          </wp:inline>
        </w:drawing>
      </w:r>
    </w:p>
    <w:p w14:paraId="257238AB" w14:textId="0FC2435D" w:rsidR="002F760E" w:rsidRDefault="00A83CDF" w:rsidP="002F760E">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drawing>
          <wp:inline distT="0" distB="0" distL="0" distR="0" wp14:anchorId="2A9F0C9F" wp14:editId="32B3EE54">
            <wp:extent cx="4930140" cy="3286760"/>
            <wp:effectExtent l="0" t="0" r="3810" b="889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930140" cy="3286760"/>
                    </a:xfrm>
                    <a:prstGeom prst="rect">
                      <a:avLst/>
                    </a:prstGeom>
                    <a:noFill/>
                    <a:ln>
                      <a:noFill/>
                    </a:ln>
                  </pic:spPr>
                </pic:pic>
              </a:graphicData>
            </a:graphic>
          </wp:inline>
        </w:drawing>
      </w:r>
    </w:p>
    <w:p w14:paraId="2BF1B80A" w14:textId="3BCAD9B1" w:rsidR="002F760E" w:rsidRDefault="002F760E" w:rsidP="002F760E">
      <w:pPr>
        <w:spacing w:line="360" w:lineRule="auto"/>
        <w:jc w:val="center"/>
        <w:rPr>
          <w:rFonts w:ascii="Times New Roman" w:hAnsi="Times New Roman" w:cs="Times New Roman"/>
          <w:color w:val="1F3864" w:themeColor="accent1" w:themeShade="80"/>
          <w:sz w:val="18"/>
        </w:rPr>
      </w:pPr>
    </w:p>
    <w:p w14:paraId="700E3895" w14:textId="6C9DB1CC" w:rsidR="00A83CDF" w:rsidRDefault="00A83CDF" w:rsidP="002F760E">
      <w:pPr>
        <w:spacing w:line="360" w:lineRule="auto"/>
        <w:jc w:val="center"/>
        <w:rPr>
          <w:rFonts w:ascii="Times New Roman" w:hAnsi="Times New Roman" w:cs="Times New Roman"/>
          <w:color w:val="1F3864" w:themeColor="accent1" w:themeShade="80"/>
          <w:sz w:val="18"/>
        </w:rPr>
      </w:pPr>
    </w:p>
    <w:p w14:paraId="78BAE11B" w14:textId="345ACEB5" w:rsidR="00A83CDF" w:rsidRDefault="00A83CDF" w:rsidP="002F760E">
      <w:pPr>
        <w:spacing w:line="360" w:lineRule="auto"/>
        <w:jc w:val="center"/>
        <w:rPr>
          <w:rFonts w:ascii="Times New Roman" w:hAnsi="Times New Roman" w:cs="Times New Roman"/>
          <w:color w:val="1F3864" w:themeColor="accent1" w:themeShade="80"/>
          <w:sz w:val="18"/>
        </w:rPr>
      </w:pPr>
    </w:p>
    <w:p w14:paraId="1AB8C003" w14:textId="3CAAE6CA" w:rsidR="00A83CDF" w:rsidRDefault="00A83CDF" w:rsidP="002F760E">
      <w:pPr>
        <w:spacing w:line="360" w:lineRule="auto"/>
        <w:jc w:val="center"/>
        <w:rPr>
          <w:rFonts w:ascii="Times New Roman" w:hAnsi="Times New Roman" w:cs="Times New Roman"/>
          <w:color w:val="1F3864" w:themeColor="accent1" w:themeShade="80"/>
          <w:sz w:val="18"/>
        </w:rPr>
      </w:pPr>
    </w:p>
    <w:p w14:paraId="2DD48993" w14:textId="4DAE95AF" w:rsidR="00A83CDF" w:rsidRPr="00A83CDF" w:rsidRDefault="00A83CDF" w:rsidP="00A83CDF">
      <w:pPr>
        <w:spacing w:line="360" w:lineRule="auto"/>
        <w:rPr>
          <w:rFonts w:ascii="Times New Roman" w:hAnsi="Times New Roman" w:cs="Times New Roman"/>
          <w:color w:val="1F3864" w:themeColor="accent1" w:themeShade="80"/>
          <w:sz w:val="24"/>
          <w:szCs w:val="32"/>
        </w:rPr>
      </w:pPr>
      <w:r w:rsidRPr="00A83CDF">
        <w:rPr>
          <w:rFonts w:ascii="Times New Roman" w:hAnsi="Times New Roman" w:cs="Times New Roman"/>
          <w:color w:val="1F3864" w:themeColor="accent1" w:themeShade="80"/>
          <w:sz w:val="24"/>
          <w:szCs w:val="32"/>
        </w:rPr>
        <w:lastRenderedPageBreak/>
        <w:t>Reparaciones de Averías</w:t>
      </w:r>
    </w:p>
    <w:p w14:paraId="0EA478FB" w14:textId="1F6E0231" w:rsidR="00A83CDF" w:rsidRDefault="00A83CDF" w:rsidP="00A83CDF">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drawing>
          <wp:inline distT="0" distB="0" distL="0" distR="0" wp14:anchorId="73CADD11" wp14:editId="244A51BE">
            <wp:extent cx="3070860" cy="4025783"/>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2">
                      <a:extLst>
                        <a:ext uri="{28A0092B-C50C-407E-A947-70E740481C1C}">
                          <a14:useLocalDpi xmlns:a14="http://schemas.microsoft.com/office/drawing/2010/main" val="0"/>
                        </a:ext>
                      </a:extLst>
                    </a:blip>
                    <a:srcRect b="26251"/>
                    <a:stretch/>
                  </pic:blipFill>
                  <pic:spPr bwMode="auto">
                    <a:xfrm>
                      <a:off x="0" y="0"/>
                      <a:ext cx="3078571" cy="4035892"/>
                    </a:xfrm>
                    <a:prstGeom prst="rect">
                      <a:avLst/>
                    </a:prstGeom>
                    <a:noFill/>
                    <a:ln>
                      <a:noFill/>
                    </a:ln>
                    <a:extLst>
                      <a:ext uri="{53640926-AAD7-44D8-BBD7-CCE9431645EC}">
                        <a14:shadowObscured xmlns:a14="http://schemas.microsoft.com/office/drawing/2010/main"/>
                      </a:ext>
                    </a:extLst>
                  </pic:spPr>
                </pic:pic>
              </a:graphicData>
            </a:graphic>
          </wp:inline>
        </w:drawing>
      </w:r>
    </w:p>
    <w:p w14:paraId="690CF50A" w14:textId="22B9D1E3" w:rsidR="00A83CDF" w:rsidRDefault="00A83CDF" w:rsidP="00A83CDF">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drawing>
          <wp:inline distT="0" distB="0" distL="0" distR="0" wp14:anchorId="4EB30CC4" wp14:editId="1F3A82D4">
            <wp:extent cx="3070860" cy="3553039"/>
            <wp:effectExtent l="0" t="0" r="0" b="9525"/>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3">
                      <a:extLst>
                        <a:ext uri="{28A0092B-C50C-407E-A947-70E740481C1C}">
                          <a14:useLocalDpi xmlns:a14="http://schemas.microsoft.com/office/drawing/2010/main" val="0"/>
                        </a:ext>
                      </a:extLst>
                    </a:blip>
                    <a:srcRect t="18124" b="16679"/>
                    <a:stretch/>
                  </pic:blipFill>
                  <pic:spPr bwMode="auto">
                    <a:xfrm>
                      <a:off x="0" y="0"/>
                      <a:ext cx="3094701" cy="3580624"/>
                    </a:xfrm>
                    <a:prstGeom prst="rect">
                      <a:avLst/>
                    </a:prstGeom>
                    <a:noFill/>
                    <a:ln>
                      <a:noFill/>
                    </a:ln>
                    <a:extLst>
                      <a:ext uri="{53640926-AAD7-44D8-BBD7-CCE9431645EC}">
                        <a14:shadowObscured xmlns:a14="http://schemas.microsoft.com/office/drawing/2010/main"/>
                      </a:ext>
                    </a:extLst>
                  </pic:spPr>
                </pic:pic>
              </a:graphicData>
            </a:graphic>
          </wp:inline>
        </w:drawing>
      </w:r>
    </w:p>
    <w:p w14:paraId="4DB5C742" w14:textId="7BDDC3ED" w:rsidR="00A83CDF" w:rsidRDefault="00A83CDF" w:rsidP="00A83CDF">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lastRenderedPageBreak/>
        <w:drawing>
          <wp:inline distT="0" distB="0" distL="0" distR="0" wp14:anchorId="4D9CC6E5" wp14:editId="101D83FC">
            <wp:extent cx="3223260" cy="4293547"/>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32540" cy="4305909"/>
                    </a:xfrm>
                    <a:prstGeom prst="rect">
                      <a:avLst/>
                    </a:prstGeom>
                    <a:noFill/>
                    <a:ln>
                      <a:noFill/>
                    </a:ln>
                  </pic:spPr>
                </pic:pic>
              </a:graphicData>
            </a:graphic>
          </wp:inline>
        </w:drawing>
      </w:r>
    </w:p>
    <w:p w14:paraId="05B24E57" w14:textId="2FDCD954" w:rsidR="00483321" w:rsidRPr="00483321" w:rsidRDefault="00483321" w:rsidP="00483321">
      <w:pPr>
        <w:spacing w:line="360" w:lineRule="auto"/>
        <w:rPr>
          <w:rFonts w:ascii="Times New Roman" w:hAnsi="Times New Roman" w:cs="Times New Roman"/>
          <w:color w:val="767171"/>
          <w:sz w:val="24"/>
          <w:szCs w:val="32"/>
        </w:rPr>
      </w:pPr>
      <w:r w:rsidRPr="00483321">
        <w:rPr>
          <w:rFonts w:ascii="Times New Roman" w:hAnsi="Times New Roman" w:cs="Times New Roman"/>
          <w:color w:val="767171"/>
          <w:sz w:val="24"/>
          <w:szCs w:val="32"/>
        </w:rPr>
        <w:t>Ampliación de redes Villa Verde</w:t>
      </w:r>
    </w:p>
    <w:p w14:paraId="28E422DC" w14:textId="03778ADE" w:rsidR="00A83CDF" w:rsidRDefault="00483321" w:rsidP="00A83CDF">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drawing>
          <wp:inline distT="0" distB="0" distL="0" distR="0" wp14:anchorId="2D09ED73" wp14:editId="6AC0A744">
            <wp:extent cx="2926080" cy="5201384"/>
            <wp:effectExtent l="5397"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rot="16200000">
                      <a:off x="0" y="0"/>
                      <a:ext cx="2934346" cy="5216077"/>
                    </a:xfrm>
                    <a:prstGeom prst="rect">
                      <a:avLst/>
                    </a:prstGeom>
                    <a:noFill/>
                    <a:ln>
                      <a:noFill/>
                    </a:ln>
                  </pic:spPr>
                </pic:pic>
              </a:graphicData>
            </a:graphic>
          </wp:inline>
        </w:drawing>
      </w:r>
    </w:p>
    <w:p w14:paraId="38814FDB" w14:textId="77777777" w:rsidR="00483321" w:rsidRDefault="00483321" w:rsidP="00483321">
      <w:pPr>
        <w:spacing w:line="360" w:lineRule="auto"/>
        <w:rPr>
          <w:rFonts w:ascii="Times New Roman" w:hAnsi="Times New Roman" w:cs="Times New Roman"/>
          <w:noProof/>
          <w:color w:val="1F3864" w:themeColor="accent1" w:themeShade="80"/>
          <w:sz w:val="18"/>
        </w:rPr>
      </w:pPr>
    </w:p>
    <w:p w14:paraId="7875337B" w14:textId="76170E11" w:rsidR="00483321" w:rsidRDefault="00483321" w:rsidP="00A83CDF">
      <w:pPr>
        <w:spacing w:line="360" w:lineRule="auto"/>
        <w:jc w:val="center"/>
        <w:rPr>
          <w:rFonts w:ascii="Times New Roman" w:hAnsi="Times New Roman" w:cs="Times New Roman"/>
          <w:noProof/>
          <w:color w:val="1F3864" w:themeColor="accent1" w:themeShade="80"/>
          <w:sz w:val="18"/>
        </w:rPr>
      </w:pPr>
      <w:r>
        <w:rPr>
          <w:rFonts w:ascii="Times New Roman" w:hAnsi="Times New Roman" w:cs="Times New Roman"/>
          <w:noProof/>
          <w:color w:val="1F3864" w:themeColor="accent1" w:themeShade="80"/>
          <w:sz w:val="18"/>
        </w:rPr>
        <w:lastRenderedPageBreak/>
        <w:drawing>
          <wp:inline distT="0" distB="0" distL="0" distR="0" wp14:anchorId="3F1242D0" wp14:editId="4BEDBDCE">
            <wp:extent cx="3505200" cy="3936199"/>
            <wp:effectExtent l="0" t="0" r="0" b="762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6">
                      <a:extLst>
                        <a:ext uri="{28A0092B-C50C-407E-A947-70E740481C1C}">
                          <a14:useLocalDpi xmlns:a14="http://schemas.microsoft.com/office/drawing/2010/main" val="0"/>
                        </a:ext>
                      </a:extLst>
                    </a:blip>
                    <a:srcRect t="24091" b="12736"/>
                    <a:stretch/>
                  </pic:blipFill>
                  <pic:spPr bwMode="auto">
                    <a:xfrm>
                      <a:off x="0" y="0"/>
                      <a:ext cx="3513237" cy="3945224"/>
                    </a:xfrm>
                    <a:prstGeom prst="rect">
                      <a:avLst/>
                    </a:prstGeom>
                    <a:noFill/>
                    <a:ln>
                      <a:noFill/>
                    </a:ln>
                    <a:extLst>
                      <a:ext uri="{53640926-AAD7-44D8-BBD7-CCE9431645EC}">
                        <a14:shadowObscured xmlns:a14="http://schemas.microsoft.com/office/drawing/2010/main"/>
                      </a:ext>
                    </a:extLst>
                  </pic:spPr>
                </pic:pic>
              </a:graphicData>
            </a:graphic>
          </wp:inline>
        </w:drawing>
      </w:r>
    </w:p>
    <w:p w14:paraId="34AEC916" w14:textId="30652EBB" w:rsidR="00483321" w:rsidRPr="00483321" w:rsidRDefault="00483321" w:rsidP="00483321">
      <w:pPr>
        <w:spacing w:line="360" w:lineRule="auto"/>
        <w:rPr>
          <w:rFonts w:ascii="Times New Roman" w:hAnsi="Times New Roman" w:cs="Times New Roman"/>
          <w:noProof/>
          <w:color w:val="1F3864" w:themeColor="accent1" w:themeShade="80"/>
          <w:sz w:val="24"/>
          <w:szCs w:val="32"/>
        </w:rPr>
      </w:pPr>
      <w:r w:rsidRPr="00483321">
        <w:rPr>
          <w:rFonts w:ascii="Times New Roman" w:hAnsi="Times New Roman" w:cs="Times New Roman"/>
          <w:noProof/>
          <w:color w:val="1F3864" w:themeColor="accent1" w:themeShade="80"/>
          <w:sz w:val="24"/>
          <w:szCs w:val="32"/>
        </w:rPr>
        <w:t>Instalación de Medidores</w:t>
      </w:r>
    </w:p>
    <w:p w14:paraId="6CE437D6" w14:textId="14711FB7" w:rsidR="00483321" w:rsidRDefault="00483321" w:rsidP="00483321">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drawing>
          <wp:inline distT="0" distB="0" distL="0" distR="0" wp14:anchorId="17726BC1" wp14:editId="51A72632">
            <wp:extent cx="3886200" cy="3647292"/>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47">
                      <a:extLst>
                        <a:ext uri="{28A0092B-C50C-407E-A947-70E740481C1C}">
                          <a14:useLocalDpi xmlns:a14="http://schemas.microsoft.com/office/drawing/2010/main" val="0"/>
                        </a:ext>
                      </a:extLst>
                    </a:blip>
                    <a:srcRect t="18924" b="10912"/>
                    <a:stretch/>
                  </pic:blipFill>
                  <pic:spPr bwMode="auto">
                    <a:xfrm>
                      <a:off x="0" y="0"/>
                      <a:ext cx="3907497" cy="3667280"/>
                    </a:xfrm>
                    <a:prstGeom prst="rect">
                      <a:avLst/>
                    </a:prstGeom>
                    <a:noFill/>
                    <a:ln>
                      <a:noFill/>
                    </a:ln>
                    <a:extLst>
                      <a:ext uri="{53640926-AAD7-44D8-BBD7-CCE9431645EC}">
                        <a14:shadowObscured xmlns:a14="http://schemas.microsoft.com/office/drawing/2010/main"/>
                      </a:ext>
                    </a:extLst>
                  </pic:spPr>
                </pic:pic>
              </a:graphicData>
            </a:graphic>
          </wp:inline>
        </w:drawing>
      </w:r>
    </w:p>
    <w:p w14:paraId="52DA5C5D" w14:textId="67AE50AA" w:rsidR="00483321" w:rsidRPr="00483321" w:rsidRDefault="00483321" w:rsidP="00483321">
      <w:pPr>
        <w:spacing w:line="360" w:lineRule="auto"/>
        <w:jc w:val="center"/>
        <w:rPr>
          <w:rFonts w:ascii="Times New Roman" w:hAnsi="Times New Roman" w:cs="Times New Roman"/>
          <w:color w:val="767171"/>
          <w:sz w:val="18"/>
        </w:rPr>
      </w:pPr>
      <w:r w:rsidRPr="00483321">
        <w:rPr>
          <w:rFonts w:ascii="Times New Roman" w:hAnsi="Times New Roman" w:cs="Times New Roman"/>
          <w:noProof/>
          <w:color w:val="767171"/>
          <w:sz w:val="18"/>
        </w:rPr>
        <w:lastRenderedPageBreak/>
        <w:drawing>
          <wp:inline distT="0" distB="0" distL="0" distR="0" wp14:anchorId="62C6DF29" wp14:editId="21B082D9">
            <wp:extent cx="3504906" cy="3794760"/>
            <wp:effectExtent l="0" t="0" r="635"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48">
                      <a:extLst>
                        <a:ext uri="{28A0092B-C50C-407E-A947-70E740481C1C}">
                          <a14:useLocalDpi xmlns:a14="http://schemas.microsoft.com/office/drawing/2010/main" val="0"/>
                        </a:ext>
                      </a:extLst>
                    </a:blip>
                    <a:srcRect b="19057"/>
                    <a:stretch/>
                  </pic:blipFill>
                  <pic:spPr bwMode="auto">
                    <a:xfrm>
                      <a:off x="0" y="0"/>
                      <a:ext cx="3510245" cy="3800541"/>
                    </a:xfrm>
                    <a:prstGeom prst="rect">
                      <a:avLst/>
                    </a:prstGeom>
                    <a:noFill/>
                    <a:ln>
                      <a:noFill/>
                    </a:ln>
                    <a:extLst>
                      <a:ext uri="{53640926-AAD7-44D8-BBD7-CCE9431645EC}">
                        <a14:shadowObscured xmlns:a14="http://schemas.microsoft.com/office/drawing/2010/main"/>
                      </a:ext>
                    </a:extLst>
                  </pic:spPr>
                </pic:pic>
              </a:graphicData>
            </a:graphic>
          </wp:inline>
        </w:drawing>
      </w:r>
    </w:p>
    <w:p w14:paraId="255986D1" w14:textId="4427EA38" w:rsidR="00483321" w:rsidRPr="00483321" w:rsidRDefault="00483321" w:rsidP="00483321">
      <w:pPr>
        <w:spacing w:line="360" w:lineRule="auto"/>
        <w:rPr>
          <w:rFonts w:ascii="Times New Roman" w:hAnsi="Times New Roman" w:cs="Times New Roman"/>
          <w:color w:val="767171"/>
          <w:sz w:val="24"/>
          <w:szCs w:val="32"/>
        </w:rPr>
      </w:pPr>
      <w:r w:rsidRPr="00483321">
        <w:rPr>
          <w:rFonts w:ascii="Times New Roman" w:hAnsi="Times New Roman" w:cs="Times New Roman"/>
          <w:color w:val="767171"/>
          <w:sz w:val="24"/>
          <w:szCs w:val="32"/>
        </w:rPr>
        <w:t>Semana</w:t>
      </w:r>
      <w:r>
        <w:rPr>
          <w:rFonts w:ascii="Times New Roman" w:hAnsi="Times New Roman" w:cs="Times New Roman"/>
          <w:color w:val="767171"/>
          <w:sz w:val="24"/>
          <w:szCs w:val="32"/>
        </w:rPr>
        <w:t xml:space="preserve"> del Agua</w:t>
      </w:r>
      <w:r w:rsidRPr="00483321">
        <w:rPr>
          <w:rFonts w:ascii="Times New Roman" w:hAnsi="Times New Roman" w:cs="Times New Roman"/>
          <w:color w:val="767171"/>
          <w:sz w:val="24"/>
          <w:szCs w:val="32"/>
        </w:rPr>
        <w:t xml:space="preserve"> y Día </w:t>
      </w:r>
      <w:r>
        <w:rPr>
          <w:rFonts w:ascii="Times New Roman" w:hAnsi="Times New Roman" w:cs="Times New Roman"/>
          <w:color w:val="767171"/>
          <w:sz w:val="24"/>
          <w:szCs w:val="32"/>
        </w:rPr>
        <w:t xml:space="preserve">Mundial </w:t>
      </w:r>
      <w:r w:rsidRPr="00483321">
        <w:rPr>
          <w:rFonts w:ascii="Times New Roman" w:hAnsi="Times New Roman" w:cs="Times New Roman"/>
          <w:color w:val="767171"/>
          <w:sz w:val="24"/>
          <w:szCs w:val="32"/>
        </w:rPr>
        <w:t>del Agua</w:t>
      </w:r>
    </w:p>
    <w:p w14:paraId="5EF028E0" w14:textId="770A501D" w:rsidR="00483321" w:rsidRDefault="00483321" w:rsidP="00483321">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drawing>
          <wp:inline distT="0" distB="0" distL="0" distR="0" wp14:anchorId="7B139686" wp14:editId="0A4E406D">
            <wp:extent cx="2871693" cy="3825240"/>
            <wp:effectExtent l="0" t="0" r="5080" b="381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84459" cy="3842245"/>
                    </a:xfrm>
                    <a:prstGeom prst="rect">
                      <a:avLst/>
                    </a:prstGeom>
                    <a:noFill/>
                    <a:ln>
                      <a:noFill/>
                    </a:ln>
                  </pic:spPr>
                </pic:pic>
              </a:graphicData>
            </a:graphic>
          </wp:inline>
        </w:drawing>
      </w:r>
    </w:p>
    <w:p w14:paraId="61B0636A" w14:textId="7227E74B" w:rsidR="00483321" w:rsidRDefault="00483321" w:rsidP="00483321">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lastRenderedPageBreak/>
        <w:drawing>
          <wp:inline distT="0" distB="0" distL="0" distR="0" wp14:anchorId="1FE22286" wp14:editId="1966A28B">
            <wp:extent cx="2903110" cy="3867091"/>
            <wp:effectExtent l="0" t="0" r="0" b="63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19685" cy="3889170"/>
                    </a:xfrm>
                    <a:prstGeom prst="rect">
                      <a:avLst/>
                    </a:prstGeom>
                    <a:noFill/>
                    <a:ln>
                      <a:noFill/>
                    </a:ln>
                  </pic:spPr>
                </pic:pic>
              </a:graphicData>
            </a:graphic>
          </wp:inline>
        </w:drawing>
      </w:r>
    </w:p>
    <w:p w14:paraId="7FE12BAB" w14:textId="1176651F" w:rsidR="00483321" w:rsidRDefault="00483321" w:rsidP="00483321">
      <w:pPr>
        <w:spacing w:line="360" w:lineRule="auto"/>
        <w:jc w:val="center"/>
        <w:rPr>
          <w:rFonts w:ascii="Times New Roman" w:hAnsi="Times New Roman" w:cs="Times New Roman"/>
          <w:color w:val="1F3864" w:themeColor="accent1" w:themeShade="80"/>
          <w:sz w:val="18"/>
        </w:rPr>
      </w:pPr>
      <w:r>
        <w:rPr>
          <w:rFonts w:ascii="Times New Roman" w:hAnsi="Times New Roman" w:cs="Times New Roman"/>
          <w:noProof/>
          <w:color w:val="1F3864" w:themeColor="accent1" w:themeShade="80"/>
          <w:sz w:val="18"/>
        </w:rPr>
        <w:drawing>
          <wp:inline distT="0" distB="0" distL="0" distR="0" wp14:anchorId="5B82F265" wp14:editId="5860B0A9">
            <wp:extent cx="3123394" cy="4160520"/>
            <wp:effectExtent l="0" t="0" r="127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136460" cy="4177924"/>
                    </a:xfrm>
                    <a:prstGeom prst="rect">
                      <a:avLst/>
                    </a:prstGeom>
                    <a:noFill/>
                    <a:ln>
                      <a:noFill/>
                    </a:ln>
                  </pic:spPr>
                </pic:pic>
              </a:graphicData>
            </a:graphic>
          </wp:inline>
        </w:drawing>
      </w:r>
    </w:p>
    <w:p w14:paraId="704E43D4" w14:textId="519A85D0" w:rsidR="00483321" w:rsidRPr="006125F8" w:rsidRDefault="00483321" w:rsidP="00483321">
      <w:pPr>
        <w:spacing w:line="360" w:lineRule="auto"/>
        <w:rPr>
          <w:rFonts w:ascii="Times New Roman" w:hAnsi="Times New Roman" w:cs="Times New Roman"/>
          <w:color w:val="767171"/>
          <w:sz w:val="24"/>
          <w:szCs w:val="32"/>
        </w:rPr>
      </w:pPr>
      <w:r w:rsidRPr="006125F8">
        <w:rPr>
          <w:rFonts w:ascii="Times New Roman" w:hAnsi="Times New Roman" w:cs="Times New Roman"/>
          <w:color w:val="767171"/>
          <w:sz w:val="24"/>
          <w:szCs w:val="32"/>
        </w:rPr>
        <w:lastRenderedPageBreak/>
        <w:t>Instalación de Bomba en Campos de Pozos</w:t>
      </w:r>
    </w:p>
    <w:p w14:paraId="300C508F" w14:textId="3C070775" w:rsidR="006125F8" w:rsidRDefault="006125F8" w:rsidP="00483321">
      <w:pPr>
        <w:spacing w:line="360" w:lineRule="auto"/>
        <w:rPr>
          <w:rFonts w:ascii="Times New Roman" w:hAnsi="Times New Roman" w:cs="Times New Roman"/>
          <w:color w:val="1F3864" w:themeColor="accent1" w:themeShade="80"/>
          <w:sz w:val="24"/>
          <w:szCs w:val="32"/>
        </w:rPr>
      </w:pPr>
      <w:r>
        <w:rPr>
          <w:rFonts w:ascii="Times New Roman" w:hAnsi="Times New Roman" w:cs="Times New Roman"/>
          <w:noProof/>
          <w:color w:val="1F3864" w:themeColor="accent1" w:themeShade="80"/>
          <w:sz w:val="24"/>
          <w:szCs w:val="32"/>
        </w:rPr>
        <w:drawing>
          <wp:inline distT="0" distB="0" distL="0" distR="0" wp14:anchorId="7488AB01" wp14:editId="6BC33CF9">
            <wp:extent cx="4114800" cy="5481125"/>
            <wp:effectExtent l="0" t="0" r="0" b="5715"/>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19526" cy="5487420"/>
                    </a:xfrm>
                    <a:prstGeom prst="rect">
                      <a:avLst/>
                    </a:prstGeom>
                    <a:noFill/>
                    <a:ln>
                      <a:noFill/>
                    </a:ln>
                  </pic:spPr>
                </pic:pic>
              </a:graphicData>
            </a:graphic>
          </wp:inline>
        </w:drawing>
      </w:r>
    </w:p>
    <w:p w14:paraId="6AC599F3" w14:textId="77777777" w:rsidR="006125F8" w:rsidRDefault="006125F8" w:rsidP="00483321">
      <w:pPr>
        <w:spacing w:line="360" w:lineRule="auto"/>
        <w:rPr>
          <w:rFonts w:ascii="Times New Roman" w:hAnsi="Times New Roman" w:cs="Times New Roman"/>
          <w:color w:val="1F3864" w:themeColor="accent1" w:themeShade="80"/>
          <w:sz w:val="24"/>
          <w:szCs w:val="32"/>
        </w:rPr>
      </w:pPr>
    </w:p>
    <w:p w14:paraId="2EC69092" w14:textId="77777777" w:rsidR="006125F8" w:rsidRDefault="006125F8" w:rsidP="00483321">
      <w:pPr>
        <w:spacing w:line="360" w:lineRule="auto"/>
        <w:rPr>
          <w:rFonts w:ascii="Times New Roman" w:hAnsi="Times New Roman" w:cs="Times New Roman"/>
          <w:color w:val="1F3864" w:themeColor="accent1" w:themeShade="80"/>
          <w:sz w:val="24"/>
          <w:szCs w:val="32"/>
        </w:rPr>
      </w:pPr>
    </w:p>
    <w:p w14:paraId="5C07804E" w14:textId="77777777" w:rsidR="006125F8" w:rsidRDefault="006125F8" w:rsidP="00483321">
      <w:pPr>
        <w:spacing w:line="360" w:lineRule="auto"/>
        <w:rPr>
          <w:rFonts w:ascii="Times New Roman" w:hAnsi="Times New Roman" w:cs="Times New Roman"/>
          <w:color w:val="1F3864" w:themeColor="accent1" w:themeShade="80"/>
          <w:sz w:val="24"/>
          <w:szCs w:val="32"/>
        </w:rPr>
      </w:pPr>
    </w:p>
    <w:p w14:paraId="626D1710" w14:textId="77777777" w:rsidR="006125F8" w:rsidRDefault="006125F8" w:rsidP="00483321">
      <w:pPr>
        <w:spacing w:line="360" w:lineRule="auto"/>
        <w:rPr>
          <w:rFonts w:ascii="Times New Roman" w:hAnsi="Times New Roman" w:cs="Times New Roman"/>
          <w:color w:val="1F3864" w:themeColor="accent1" w:themeShade="80"/>
          <w:sz w:val="24"/>
          <w:szCs w:val="32"/>
        </w:rPr>
      </w:pPr>
    </w:p>
    <w:p w14:paraId="2EB15E93" w14:textId="77777777" w:rsidR="006125F8" w:rsidRDefault="006125F8" w:rsidP="00483321">
      <w:pPr>
        <w:spacing w:line="360" w:lineRule="auto"/>
        <w:rPr>
          <w:rFonts w:ascii="Times New Roman" w:hAnsi="Times New Roman" w:cs="Times New Roman"/>
          <w:color w:val="1F3864" w:themeColor="accent1" w:themeShade="80"/>
          <w:sz w:val="24"/>
          <w:szCs w:val="32"/>
        </w:rPr>
      </w:pPr>
    </w:p>
    <w:p w14:paraId="5D4A3B50" w14:textId="77777777" w:rsidR="006125F8" w:rsidRDefault="006125F8" w:rsidP="00483321">
      <w:pPr>
        <w:spacing w:line="360" w:lineRule="auto"/>
        <w:rPr>
          <w:rFonts w:ascii="Times New Roman" w:hAnsi="Times New Roman" w:cs="Times New Roman"/>
          <w:color w:val="1F3864" w:themeColor="accent1" w:themeShade="80"/>
          <w:sz w:val="24"/>
          <w:szCs w:val="32"/>
        </w:rPr>
      </w:pPr>
    </w:p>
    <w:p w14:paraId="03B50E40" w14:textId="53F06F43" w:rsidR="006125F8" w:rsidRPr="006125F8" w:rsidRDefault="006125F8" w:rsidP="00483321">
      <w:pPr>
        <w:spacing w:line="360" w:lineRule="auto"/>
        <w:rPr>
          <w:rFonts w:ascii="Times New Roman" w:hAnsi="Times New Roman" w:cs="Times New Roman"/>
          <w:color w:val="767171"/>
          <w:sz w:val="24"/>
          <w:szCs w:val="32"/>
        </w:rPr>
      </w:pPr>
      <w:r w:rsidRPr="006125F8">
        <w:rPr>
          <w:rFonts w:ascii="Times New Roman" w:hAnsi="Times New Roman" w:cs="Times New Roman"/>
          <w:color w:val="767171"/>
          <w:sz w:val="24"/>
          <w:szCs w:val="32"/>
        </w:rPr>
        <w:lastRenderedPageBreak/>
        <w:t>Caudales TV</w:t>
      </w:r>
    </w:p>
    <w:p w14:paraId="3F586A02" w14:textId="49E93827" w:rsidR="006125F8" w:rsidRDefault="006125F8" w:rsidP="006125F8">
      <w:pPr>
        <w:spacing w:line="360" w:lineRule="auto"/>
        <w:jc w:val="center"/>
        <w:rPr>
          <w:rFonts w:ascii="Times New Roman" w:hAnsi="Times New Roman" w:cs="Times New Roman"/>
          <w:color w:val="1F3864" w:themeColor="accent1" w:themeShade="80"/>
          <w:sz w:val="24"/>
          <w:szCs w:val="32"/>
        </w:rPr>
      </w:pPr>
      <w:r>
        <w:rPr>
          <w:rFonts w:ascii="Times New Roman" w:hAnsi="Times New Roman" w:cs="Times New Roman"/>
          <w:noProof/>
          <w:color w:val="1F3864" w:themeColor="accent1" w:themeShade="80"/>
          <w:sz w:val="24"/>
          <w:szCs w:val="32"/>
        </w:rPr>
        <w:drawing>
          <wp:inline distT="0" distB="0" distL="0" distR="0" wp14:anchorId="59328F5B" wp14:editId="62BE9417">
            <wp:extent cx="4328160" cy="3520440"/>
            <wp:effectExtent l="0" t="0" r="0" b="381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53">
                      <a:extLst>
                        <a:ext uri="{28A0092B-C50C-407E-A947-70E740481C1C}">
                          <a14:useLocalDpi xmlns:a14="http://schemas.microsoft.com/office/drawing/2010/main" val="0"/>
                        </a:ext>
                      </a:extLst>
                    </a:blip>
                    <a:srcRect t="8333" r="15476"/>
                    <a:stretch/>
                  </pic:blipFill>
                  <pic:spPr bwMode="auto">
                    <a:xfrm>
                      <a:off x="0" y="0"/>
                      <a:ext cx="4328160" cy="3520440"/>
                    </a:xfrm>
                    <a:prstGeom prst="rect">
                      <a:avLst/>
                    </a:prstGeom>
                    <a:noFill/>
                    <a:ln>
                      <a:noFill/>
                    </a:ln>
                    <a:extLst>
                      <a:ext uri="{53640926-AAD7-44D8-BBD7-CCE9431645EC}">
                        <a14:shadowObscured xmlns:a14="http://schemas.microsoft.com/office/drawing/2010/main"/>
                      </a:ext>
                    </a:extLst>
                  </pic:spPr>
                </pic:pic>
              </a:graphicData>
            </a:graphic>
          </wp:inline>
        </w:drawing>
      </w:r>
    </w:p>
    <w:p w14:paraId="447666EE" w14:textId="77777777" w:rsidR="006125F8" w:rsidRDefault="006125F8" w:rsidP="006125F8">
      <w:pPr>
        <w:spacing w:line="360" w:lineRule="auto"/>
        <w:jc w:val="center"/>
        <w:rPr>
          <w:rFonts w:ascii="Times New Roman" w:hAnsi="Times New Roman" w:cs="Times New Roman"/>
          <w:noProof/>
          <w:color w:val="1F3864" w:themeColor="accent1" w:themeShade="80"/>
          <w:sz w:val="24"/>
          <w:szCs w:val="32"/>
        </w:rPr>
      </w:pPr>
    </w:p>
    <w:p w14:paraId="131C0FB4" w14:textId="3F413AB7" w:rsidR="006125F8" w:rsidRPr="006125F8" w:rsidRDefault="006125F8" w:rsidP="006125F8">
      <w:pPr>
        <w:spacing w:line="360" w:lineRule="auto"/>
        <w:jc w:val="center"/>
        <w:rPr>
          <w:rFonts w:ascii="Times New Roman" w:hAnsi="Times New Roman" w:cs="Times New Roman"/>
          <w:color w:val="1F3864" w:themeColor="accent1" w:themeShade="80"/>
          <w:sz w:val="24"/>
          <w:szCs w:val="32"/>
        </w:rPr>
      </w:pPr>
      <w:r w:rsidRPr="006125F8">
        <w:rPr>
          <w:rFonts w:ascii="Times New Roman" w:hAnsi="Times New Roman" w:cs="Times New Roman"/>
          <w:noProof/>
          <w:color w:val="1F3864" w:themeColor="accent1" w:themeShade="80"/>
          <w:sz w:val="24"/>
          <w:szCs w:val="32"/>
          <w:u w:val="single"/>
        </w:rPr>
        <w:drawing>
          <wp:inline distT="0" distB="0" distL="0" distR="0" wp14:anchorId="1C443D91" wp14:editId="24595F11">
            <wp:extent cx="4584233" cy="2887980"/>
            <wp:effectExtent l="0" t="0" r="6985" b="762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54">
                      <a:extLst>
                        <a:ext uri="{28A0092B-C50C-407E-A947-70E740481C1C}">
                          <a14:useLocalDpi xmlns:a14="http://schemas.microsoft.com/office/drawing/2010/main" val="0"/>
                        </a:ext>
                      </a:extLst>
                    </a:blip>
                    <a:srcRect t="23853" r="9346"/>
                    <a:stretch/>
                  </pic:blipFill>
                  <pic:spPr bwMode="auto">
                    <a:xfrm>
                      <a:off x="0" y="0"/>
                      <a:ext cx="4585981" cy="2889081"/>
                    </a:xfrm>
                    <a:prstGeom prst="rect">
                      <a:avLst/>
                    </a:prstGeom>
                    <a:noFill/>
                    <a:ln>
                      <a:noFill/>
                    </a:ln>
                    <a:extLst>
                      <a:ext uri="{53640926-AAD7-44D8-BBD7-CCE9431645EC}">
                        <a14:shadowObscured xmlns:a14="http://schemas.microsoft.com/office/drawing/2010/main"/>
                      </a:ext>
                    </a:extLst>
                  </pic:spPr>
                </pic:pic>
              </a:graphicData>
            </a:graphic>
          </wp:inline>
        </w:drawing>
      </w:r>
    </w:p>
    <w:sectPr w:rsidR="006125F8" w:rsidRPr="006125F8" w:rsidSect="00CF4AF0">
      <w:footerReference w:type="default" r:id="rId55"/>
      <w:pgSz w:w="12240" w:h="15840"/>
      <w:pgMar w:top="1440" w:right="1440" w:bottom="1440" w:left="144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B12DA1" w14:textId="77777777" w:rsidR="00A157E8" w:rsidRDefault="00A157E8">
      <w:pPr>
        <w:spacing w:after="0" w:line="240" w:lineRule="auto"/>
      </w:pPr>
      <w:r>
        <w:separator/>
      </w:r>
    </w:p>
  </w:endnote>
  <w:endnote w:type="continuationSeparator" w:id="0">
    <w:p w14:paraId="7AB361DE" w14:textId="77777777" w:rsidR="00A157E8" w:rsidRDefault="00A15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tifex CF Extra Light">
    <w:altName w:val="Calibri"/>
    <w:charset w:val="00"/>
    <w:family w:val="auto"/>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Artifex CF Light">
    <w:altName w:val="Calibri"/>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72328" w14:textId="77777777" w:rsidR="005511DD" w:rsidRDefault="005511DD" w:rsidP="00B632FD">
    <w:pPr>
      <w:pStyle w:val="Piedepgina"/>
    </w:pPr>
  </w:p>
  <w:p w14:paraId="31AC8269" w14:textId="77777777" w:rsidR="005511DD" w:rsidRDefault="005511D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C7D78" w14:textId="1EC9D293" w:rsidR="005511DD" w:rsidRDefault="005511DD">
    <w:pPr>
      <w:pStyle w:val="Piedepgina"/>
      <w:jc w:val="center"/>
      <w:rPr>
        <w:caps/>
        <w:color w:val="4472C4" w:themeColor="accent1"/>
      </w:rPr>
    </w:pPr>
    <w:r>
      <w:rPr>
        <w:noProof/>
        <w:lang w:eastAsia="es-DO"/>
      </w:rPr>
      <w:drawing>
        <wp:anchor distT="0" distB="0" distL="114300" distR="114300" simplePos="0" relativeHeight="251658240" behindDoc="1" locked="0" layoutInCell="1" allowOverlap="1" wp14:anchorId="691B58D2" wp14:editId="64787210">
          <wp:simplePos x="0" y="0"/>
          <wp:positionH relativeFrom="column">
            <wp:posOffset>1574800</wp:posOffset>
          </wp:positionH>
          <wp:positionV relativeFrom="bottomMargin">
            <wp:align>top</wp:align>
          </wp:positionV>
          <wp:extent cx="2999740" cy="396240"/>
          <wp:effectExtent l="0" t="0" r="0" b="381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396240"/>
                  </a:xfrm>
                  <a:prstGeom prst="rect">
                    <a:avLst/>
                  </a:prstGeom>
                  <a:noFill/>
                </pic:spPr>
              </pic:pic>
            </a:graphicData>
          </a:graphic>
          <wp14:sizeRelH relativeFrom="page">
            <wp14:pctWidth>0</wp14:pctWidth>
          </wp14:sizeRelH>
          <wp14:sizeRelV relativeFrom="page">
            <wp14:pctHeight>0</wp14:pctHeight>
          </wp14:sizeRelV>
        </wp:anchor>
      </w:drawing>
    </w:r>
    <w:r>
      <w:rPr>
        <w:caps/>
        <w:color w:val="4472C4" w:themeColor="accent1"/>
      </w:rPr>
      <w:fldChar w:fldCharType="begin"/>
    </w:r>
    <w:r>
      <w:rPr>
        <w:caps/>
        <w:color w:val="4472C4" w:themeColor="accent1"/>
      </w:rPr>
      <w:instrText>PAGE   \* MERGEFORMAT</w:instrText>
    </w:r>
    <w:r>
      <w:rPr>
        <w:caps/>
        <w:color w:val="4472C4" w:themeColor="accent1"/>
      </w:rPr>
      <w:fldChar w:fldCharType="separate"/>
    </w:r>
    <w:r w:rsidRPr="00C94EA6">
      <w:rPr>
        <w:caps/>
        <w:noProof/>
        <w:color w:val="4472C4" w:themeColor="accent1"/>
        <w:lang w:val="es-ES"/>
      </w:rPr>
      <w:t>32</w:t>
    </w:r>
    <w:r>
      <w:rPr>
        <w:caps/>
        <w:color w:val="4472C4" w:themeColor="accent1"/>
      </w:rPr>
      <w:fldChar w:fldCharType="end"/>
    </w:r>
  </w:p>
  <w:p w14:paraId="2F78CEF7" w14:textId="3E24A48F" w:rsidR="005511DD" w:rsidRDefault="005511DD" w:rsidP="00CF4AF0">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A70DE1" w14:textId="77777777" w:rsidR="00A157E8" w:rsidRDefault="00A157E8">
      <w:pPr>
        <w:spacing w:after="0" w:line="240" w:lineRule="auto"/>
      </w:pPr>
      <w:r>
        <w:separator/>
      </w:r>
    </w:p>
  </w:footnote>
  <w:footnote w:type="continuationSeparator" w:id="0">
    <w:p w14:paraId="794A8D76" w14:textId="77777777" w:rsidR="00A157E8" w:rsidRDefault="00A157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C1C58"/>
    <w:multiLevelType w:val="hybridMultilevel"/>
    <w:tmpl w:val="1DDA73C8"/>
    <w:lvl w:ilvl="0" w:tplc="0409001B">
      <w:start w:val="1"/>
      <w:numFmt w:val="lowerRoman"/>
      <w:lvlText w:val="%1."/>
      <w:lvlJc w:val="right"/>
      <w:pPr>
        <w:ind w:left="2280" w:hanging="360"/>
      </w:pPr>
    </w:lvl>
    <w:lvl w:ilvl="1" w:tplc="1C0A0019" w:tentative="1">
      <w:start w:val="1"/>
      <w:numFmt w:val="lowerLetter"/>
      <w:lvlText w:val="%2."/>
      <w:lvlJc w:val="left"/>
      <w:pPr>
        <w:ind w:left="3000" w:hanging="360"/>
      </w:pPr>
    </w:lvl>
    <w:lvl w:ilvl="2" w:tplc="1C0A001B" w:tentative="1">
      <w:start w:val="1"/>
      <w:numFmt w:val="lowerRoman"/>
      <w:lvlText w:val="%3."/>
      <w:lvlJc w:val="right"/>
      <w:pPr>
        <w:ind w:left="3720" w:hanging="180"/>
      </w:pPr>
    </w:lvl>
    <w:lvl w:ilvl="3" w:tplc="1C0A000F" w:tentative="1">
      <w:start w:val="1"/>
      <w:numFmt w:val="decimal"/>
      <w:lvlText w:val="%4."/>
      <w:lvlJc w:val="left"/>
      <w:pPr>
        <w:ind w:left="4440" w:hanging="360"/>
      </w:pPr>
    </w:lvl>
    <w:lvl w:ilvl="4" w:tplc="1C0A0019" w:tentative="1">
      <w:start w:val="1"/>
      <w:numFmt w:val="lowerLetter"/>
      <w:lvlText w:val="%5."/>
      <w:lvlJc w:val="left"/>
      <w:pPr>
        <w:ind w:left="5160" w:hanging="360"/>
      </w:pPr>
    </w:lvl>
    <w:lvl w:ilvl="5" w:tplc="1C0A001B" w:tentative="1">
      <w:start w:val="1"/>
      <w:numFmt w:val="lowerRoman"/>
      <w:lvlText w:val="%6."/>
      <w:lvlJc w:val="right"/>
      <w:pPr>
        <w:ind w:left="5880" w:hanging="180"/>
      </w:pPr>
    </w:lvl>
    <w:lvl w:ilvl="6" w:tplc="1C0A000F" w:tentative="1">
      <w:start w:val="1"/>
      <w:numFmt w:val="decimal"/>
      <w:lvlText w:val="%7."/>
      <w:lvlJc w:val="left"/>
      <w:pPr>
        <w:ind w:left="6600" w:hanging="360"/>
      </w:pPr>
    </w:lvl>
    <w:lvl w:ilvl="7" w:tplc="1C0A0019" w:tentative="1">
      <w:start w:val="1"/>
      <w:numFmt w:val="lowerLetter"/>
      <w:lvlText w:val="%8."/>
      <w:lvlJc w:val="left"/>
      <w:pPr>
        <w:ind w:left="7320" w:hanging="360"/>
      </w:pPr>
    </w:lvl>
    <w:lvl w:ilvl="8" w:tplc="1C0A001B" w:tentative="1">
      <w:start w:val="1"/>
      <w:numFmt w:val="lowerRoman"/>
      <w:lvlText w:val="%9."/>
      <w:lvlJc w:val="right"/>
      <w:pPr>
        <w:ind w:left="8040" w:hanging="180"/>
      </w:pPr>
    </w:lvl>
  </w:abstractNum>
  <w:abstractNum w:abstractNumId="1" w15:restartNumberingAfterBreak="0">
    <w:nsid w:val="06D3008D"/>
    <w:multiLevelType w:val="hybridMultilevel"/>
    <w:tmpl w:val="78E09E62"/>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FD33AC2"/>
    <w:multiLevelType w:val="hybridMultilevel"/>
    <w:tmpl w:val="E91A14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03D1EFC"/>
    <w:multiLevelType w:val="hybridMultilevel"/>
    <w:tmpl w:val="B48A9A36"/>
    <w:lvl w:ilvl="0" w:tplc="F298563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351358A"/>
    <w:multiLevelType w:val="hybridMultilevel"/>
    <w:tmpl w:val="AE1C1C44"/>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15483093"/>
    <w:multiLevelType w:val="hybridMultilevel"/>
    <w:tmpl w:val="5AB0A886"/>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9800012"/>
    <w:multiLevelType w:val="hybridMultilevel"/>
    <w:tmpl w:val="394A38BA"/>
    <w:lvl w:ilvl="0" w:tplc="315E34C8">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1AB973FE"/>
    <w:multiLevelType w:val="hybridMultilevel"/>
    <w:tmpl w:val="41664356"/>
    <w:lvl w:ilvl="0" w:tplc="F298563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C2268BD"/>
    <w:multiLevelType w:val="hybridMultilevel"/>
    <w:tmpl w:val="4F44384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1F356BB7"/>
    <w:multiLevelType w:val="hybridMultilevel"/>
    <w:tmpl w:val="58345E2A"/>
    <w:lvl w:ilvl="0" w:tplc="F298563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21C5570"/>
    <w:multiLevelType w:val="hybridMultilevel"/>
    <w:tmpl w:val="E5C415C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22444AE8"/>
    <w:multiLevelType w:val="hybridMultilevel"/>
    <w:tmpl w:val="78E09E62"/>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5015FF7"/>
    <w:multiLevelType w:val="hybridMultilevel"/>
    <w:tmpl w:val="224AB360"/>
    <w:lvl w:ilvl="0" w:tplc="1C0A0001">
      <w:start w:val="1"/>
      <w:numFmt w:val="bullet"/>
      <w:lvlText w:val=""/>
      <w:lvlJc w:val="left"/>
      <w:pPr>
        <w:ind w:left="720" w:hanging="36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25235FFF"/>
    <w:multiLevelType w:val="hybridMultilevel"/>
    <w:tmpl w:val="8DDCC770"/>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73F6679"/>
    <w:multiLevelType w:val="multilevel"/>
    <w:tmpl w:val="0ECE7828"/>
    <w:lvl w:ilvl="0">
      <w:start w:val="1"/>
      <w:numFmt w:val="upperRoman"/>
      <w:lvlText w:val="%1."/>
      <w:lvlJc w:val="right"/>
      <w:pPr>
        <w:ind w:left="1004" w:hanging="360"/>
      </w:pPr>
    </w:lvl>
    <w:lvl w:ilvl="1">
      <w:start w:val="1"/>
      <w:numFmt w:val="decimal"/>
      <w:isLgl/>
      <w:lvlText w:val="%1.%2"/>
      <w:lvlJc w:val="left"/>
      <w:pPr>
        <w:ind w:left="1364" w:hanging="360"/>
      </w:pPr>
      <w:rPr>
        <w:rFonts w:hint="default"/>
      </w:rPr>
    </w:lvl>
    <w:lvl w:ilvl="2">
      <w:start w:val="1"/>
      <w:numFmt w:val="decimal"/>
      <w:isLgl/>
      <w:lvlText w:val="%1.%2.%3"/>
      <w:lvlJc w:val="left"/>
      <w:pPr>
        <w:ind w:left="2084" w:hanging="720"/>
      </w:pPr>
      <w:rPr>
        <w:rFonts w:hint="default"/>
      </w:rPr>
    </w:lvl>
    <w:lvl w:ilvl="3">
      <w:start w:val="1"/>
      <w:numFmt w:val="decimal"/>
      <w:isLgl/>
      <w:lvlText w:val="%1.%2.%3.%4"/>
      <w:lvlJc w:val="left"/>
      <w:pPr>
        <w:ind w:left="2444" w:hanging="720"/>
      </w:pPr>
      <w:rPr>
        <w:rFonts w:hint="default"/>
      </w:rPr>
    </w:lvl>
    <w:lvl w:ilvl="4">
      <w:start w:val="1"/>
      <w:numFmt w:val="decimal"/>
      <w:isLgl/>
      <w:lvlText w:val="%1.%2.%3.%4.%5"/>
      <w:lvlJc w:val="left"/>
      <w:pPr>
        <w:ind w:left="3164" w:hanging="1080"/>
      </w:pPr>
      <w:rPr>
        <w:rFonts w:hint="default"/>
      </w:rPr>
    </w:lvl>
    <w:lvl w:ilvl="5">
      <w:start w:val="1"/>
      <w:numFmt w:val="decimal"/>
      <w:isLgl/>
      <w:lvlText w:val="%1.%2.%3.%4.%5.%6"/>
      <w:lvlJc w:val="left"/>
      <w:pPr>
        <w:ind w:left="3524" w:hanging="1080"/>
      </w:pPr>
      <w:rPr>
        <w:rFonts w:hint="default"/>
      </w:rPr>
    </w:lvl>
    <w:lvl w:ilvl="6">
      <w:start w:val="1"/>
      <w:numFmt w:val="decimal"/>
      <w:isLgl/>
      <w:lvlText w:val="%1.%2.%3.%4.%5.%6.%7"/>
      <w:lvlJc w:val="left"/>
      <w:pPr>
        <w:ind w:left="4244" w:hanging="1440"/>
      </w:pPr>
      <w:rPr>
        <w:rFonts w:hint="default"/>
      </w:rPr>
    </w:lvl>
    <w:lvl w:ilvl="7">
      <w:start w:val="1"/>
      <w:numFmt w:val="decimal"/>
      <w:isLgl/>
      <w:lvlText w:val="%1.%2.%3.%4.%5.%6.%7.%8"/>
      <w:lvlJc w:val="left"/>
      <w:pPr>
        <w:ind w:left="4604" w:hanging="1440"/>
      </w:pPr>
      <w:rPr>
        <w:rFonts w:hint="default"/>
      </w:rPr>
    </w:lvl>
    <w:lvl w:ilvl="8">
      <w:start w:val="1"/>
      <w:numFmt w:val="decimal"/>
      <w:isLgl/>
      <w:lvlText w:val="%1.%2.%3.%4.%5.%6.%7.%8.%9"/>
      <w:lvlJc w:val="left"/>
      <w:pPr>
        <w:ind w:left="5324" w:hanging="1800"/>
      </w:pPr>
      <w:rPr>
        <w:rFonts w:hint="default"/>
      </w:rPr>
    </w:lvl>
  </w:abstractNum>
  <w:abstractNum w:abstractNumId="15" w15:restartNumberingAfterBreak="0">
    <w:nsid w:val="2BB043CF"/>
    <w:multiLevelType w:val="multilevel"/>
    <w:tmpl w:val="AFFA901C"/>
    <w:lvl w:ilvl="0">
      <w:start w:val="1"/>
      <w:numFmt w:val="decimal"/>
      <w:lvlText w:val="%1."/>
      <w:lvlJc w:val="left"/>
      <w:pPr>
        <w:ind w:left="720" w:hanging="360"/>
      </w:pPr>
      <w:rPr>
        <w:rFonts w:hint="default"/>
        <w:color w:val="FFFFFF"/>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F3007E7"/>
    <w:multiLevelType w:val="hybridMultilevel"/>
    <w:tmpl w:val="CE96F9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07960EA"/>
    <w:multiLevelType w:val="hybridMultilevel"/>
    <w:tmpl w:val="FD5A01A2"/>
    <w:lvl w:ilvl="0" w:tplc="CABE74DE">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15:restartNumberingAfterBreak="0">
    <w:nsid w:val="327E45FE"/>
    <w:multiLevelType w:val="hybridMultilevel"/>
    <w:tmpl w:val="A7F27808"/>
    <w:lvl w:ilvl="0" w:tplc="0C0A0001">
      <w:start w:val="1"/>
      <w:numFmt w:val="bullet"/>
      <w:lvlText w:val=""/>
      <w:lvlJc w:val="left"/>
      <w:pPr>
        <w:ind w:left="1724" w:hanging="360"/>
      </w:pPr>
      <w:rPr>
        <w:rFonts w:ascii="Symbol" w:hAnsi="Symbol" w:hint="default"/>
      </w:rPr>
    </w:lvl>
    <w:lvl w:ilvl="1" w:tplc="1C0A0003" w:tentative="1">
      <w:start w:val="1"/>
      <w:numFmt w:val="bullet"/>
      <w:lvlText w:val="o"/>
      <w:lvlJc w:val="left"/>
      <w:pPr>
        <w:ind w:left="2444" w:hanging="360"/>
      </w:pPr>
      <w:rPr>
        <w:rFonts w:ascii="Courier New" w:hAnsi="Courier New" w:cs="Courier New" w:hint="default"/>
      </w:rPr>
    </w:lvl>
    <w:lvl w:ilvl="2" w:tplc="1C0A0005" w:tentative="1">
      <w:start w:val="1"/>
      <w:numFmt w:val="bullet"/>
      <w:lvlText w:val=""/>
      <w:lvlJc w:val="left"/>
      <w:pPr>
        <w:ind w:left="3164" w:hanging="360"/>
      </w:pPr>
      <w:rPr>
        <w:rFonts w:ascii="Wingdings" w:hAnsi="Wingdings" w:hint="default"/>
      </w:rPr>
    </w:lvl>
    <w:lvl w:ilvl="3" w:tplc="1C0A0001" w:tentative="1">
      <w:start w:val="1"/>
      <w:numFmt w:val="bullet"/>
      <w:lvlText w:val=""/>
      <w:lvlJc w:val="left"/>
      <w:pPr>
        <w:ind w:left="3884" w:hanging="360"/>
      </w:pPr>
      <w:rPr>
        <w:rFonts w:ascii="Symbol" w:hAnsi="Symbol" w:hint="default"/>
      </w:rPr>
    </w:lvl>
    <w:lvl w:ilvl="4" w:tplc="1C0A0003" w:tentative="1">
      <w:start w:val="1"/>
      <w:numFmt w:val="bullet"/>
      <w:lvlText w:val="o"/>
      <w:lvlJc w:val="left"/>
      <w:pPr>
        <w:ind w:left="4604" w:hanging="360"/>
      </w:pPr>
      <w:rPr>
        <w:rFonts w:ascii="Courier New" w:hAnsi="Courier New" w:cs="Courier New" w:hint="default"/>
      </w:rPr>
    </w:lvl>
    <w:lvl w:ilvl="5" w:tplc="1C0A0005" w:tentative="1">
      <w:start w:val="1"/>
      <w:numFmt w:val="bullet"/>
      <w:lvlText w:val=""/>
      <w:lvlJc w:val="left"/>
      <w:pPr>
        <w:ind w:left="5324" w:hanging="360"/>
      </w:pPr>
      <w:rPr>
        <w:rFonts w:ascii="Wingdings" w:hAnsi="Wingdings" w:hint="default"/>
      </w:rPr>
    </w:lvl>
    <w:lvl w:ilvl="6" w:tplc="1C0A0001" w:tentative="1">
      <w:start w:val="1"/>
      <w:numFmt w:val="bullet"/>
      <w:lvlText w:val=""/>
      <w:lvlJc w:val="left"/>
      <w:pPr>
        <w:ind w:left="6044" w:hanging="360"/>
      </w:pPr>
      <w:rPr>
        <w:rFonts w:ascii="Symbol" w:hAnsi="Symbol" w:hint="default"/>
      </w:rPr>
    </w:lvl>
    <w:lvl w:ilvl="7" w:tplc="1C0A0003" w:tentative="1">
      <w:start w:val="1"/>
      <w:numFmt w:val="bullet"/>
      <w:lvlText w:val="o"/>
      <w:lvlJc w:val="left"/>
      <w:pPr>
        <w:ind w:left="6764" w:hanging="360"/>
      </w:pPr>
      <w:rPr>
        <w:rFonts w:ascii="Courier New" w:hAnsi="Courier New" w:cs="Courier New" w:hint="default"/>
      </w:rPr>
    </w:lvl>
    <w:lvl w:ilvl="8" w:tplc="1C0A0005" w:tentative="1">
      <w:start w:val="1"/>
      <w:numFmt w:val="bullet"/>
      <w:lvlText w:val=""/>
      <w:lvlJc w:val="left"/>
      <w:pPr>
        <w:ind w:left="7484" w:hanging="360"/>
      </w:pPr>
      <w:rPr>
        <w:rFonts w:ascii="Wingdings" w:hAnsi="Wingdings" w:hint="default"/>
      </w:rPr>
    </w:lvl>
  </w:abstractNum>
  <w:abstractNum w:abstractNumId="19" w15:restartNumberingAfterBreak="0">
    <w:nsid w:val="351D5F62"/>
    <w:multiLevelType w:val="hybridMultilevel"/>
    <w:tmpl w:val="493ABE98"/>
    <w:lvl w:ilvl="0" w:tplc="9AEE393E">
      <w:start w:val="1"/>
      <w:numFmt w:val="lowerLetter"/>
      <w:lvlText w:val="%1)"/>
      <w:lvlJc w:val="left"/>
      <w:pPr>
        <w:ind w:left="1004" w:hanging="360"/>
      </w:pPr>
      <w:rPr>
        <w:rFonts w:cs="Times New Roman" w:hint="default"/>
        <w:b/>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385C5986"/>
    <w:multiLevelType w:val="hybridMultilevel"/>
    <w:tmpl w:val="D35877BE"/>
    <w:lvl w:ilvl="0" w:tplc="4C8AA930">
      <w:numFmt w:val="bullet"/>
      <w:lvlText w:val="-"/>
      <w:lvlJc w:val="left"/>
      <w:pPr>
        <w:ind w:left="1004" w:hanging="360"/>
      </w:pPr>
      <w:rPr>
        <w:rFonts w:ascii="Artifex CF Extra Light" w:eastAsiaTheme="minorHAnsi" w:hAnsi="Artifex CF Extra Light" w:cstheme="minorBidi" w:hint="default"/>
        <w:lang w:val="es-ES_tradnl"/>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1" w15:restartNumberingAfterBreak="0">
    <w:nsid w:val="394E2E3F"/>
    <w:multiLevelType w:val="hybridMultilevel"/>
    <w:tmpl w:val="C1520048"/>
    <w:lvl w:ilvl="0" w:tplc="8EBEBC1A">
      <w:start w:val="4"/>
      <w:numFmt w:val="lowerLetter"/>
      <w:lvlText w:val="%1)"/>
      <w:lvlJc w:val="left"/>
      <w:pPr>
        <w:ind w:left="720" w:hanging="360"/>
      </w:pPr>
      <w:rPr>
        <w:rFonts w:cs="Times New Roman"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3B515EB4"/>
    <w:multiLevelType w:val="hybridMultilevel"/>
    <w:tmpl w:val="4BDCB54A"/>
    <w:lvl w:ilvl="0" w:tplc="040A4FF8">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3C74692C"/>
    <w:multiLevelType w:val="hybridMultilevel"/>
    <w:tmpl w:val="99A0207C"/>
    <w:lvl w:ilvl="0" w:tplc="70C84488">
      <w:start w:val="8"/>
      <w:numFmt w:val="decimal"/>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24" w15:restartNumberingAfterBreak="0">
    <w:nsid w:val="3CFE2DF9"/>
    <w:multiLevelType w:val="hybridMultilevel"/>
    <w:tmpl w:val="54DC08DE"/>
    <w:lvl w:ilvl="0" w:tplc="1C0A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41082101"/>
    <w:multiLevelType w:val="hybridMultilevel"/>
    <w:tmpl w:val="A2203D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1825156"/>
    <w:multiLevelType w:val="hybridMultilevel"/>
    <w:tmpl w:val="1A104C20"/>
    <w:lvl w:ilvl="0" w:tplc="F298563C">
      <w:start w:val="1"/>
      <w:numFmt w:val="bullet"/>
      <w:lvlText w:val="•"/>
      <w:lvlJc w:val="left"/>
      <w:pPr>
        <w:ind w:left="720" w:hanging="360"/>
      </w:pPr>
      <w:rPr>
        <w:rFonts w:ascii="Arial" w:hAnsi="Aria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41842F92"/>
    <w:multiLevelType w:val="hybridMultilevel"/>
    <w:tmpl w:val="493ABE98"/>
    <w:lvl w:ilvl="0" w:tplc="9AEE393E">
      <w:start w:val="1"/>
      <w:numFmt w:val="lowerLetter"/>
      <w:lvlText w:val="%1)"/>
      <w:lvlJc w:val="left"/>
      <w:pPr>
        <w:ind w:left="1004" w:hanging="360"/>
      </w:pPr>
      <w:rPr>
        <w:rFonts w:cs="Times New Roman" w:hint="default"/>
        <w:b/>
      </w:r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47F12FEF"/>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4D475A21"/>
    <w:multiLevelType w:val="hybridMultilevel"/>
    <w:tmpl w:val="E36E85DE"/>
    <w:lvl w:ilvl="0" w:tplc="1C0A001B">
      <w:start w:val="1"/>
      <w:numFmt w:val="lowerRoman"/>
      <w:lvlText w:val="%1."/>
      <w:lvlJc w:val="right"/>
      <w:pPr>
        <w:ind w:left="720" w:hanging="360"/>
      </w:pPr>
    </w:lvl>
    <w:lvl w:ilvl="1" w:tplc="1C0A0017">
      <w:start w:val="1"/>
      <w:numFmt w:val="lowerLetter"/>
      <w:lvlText w:val="%2)"/>
      <w:lvlJc w:val="left"/>
      <w:pPr>
        <w:ind w:left="1440" w:hanging="360"/>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5F046270"/>
    <w:multiLevelType w:val="hybridMultilevel"/>
    <w:tmpl w:val="DFA66C7C"/>
    <w:lvl w:ilvl="0" w:tplc="1C0A0011">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1" w15:restartNumberingAfterBreak="0">
    <w:nsid w:val="5FA347FA"/>
    <w:multiLevelType w:val="hybridMultilevel"/>
    <w:tmpl w:val="D5B63906"/>
    <w:lvl w:ilvl="0" w:tplc="ABC0742A">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60DF1B99"/>
    <w:multiLevelType w:val="hybridMultilevel"/>
    <w:tmpl w:val="F7DA32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40013D4"/>
    <w:multiLevelType w:val="hybridMultilevel"/>
    <w:tmpl w:val="7870C68C"/>
    <w:lvl w:ilvl="0" w:tplc="F298563C">
      <w:start w:val="1"/>
      <w:numFmt w:val="bullet"/>
      <w:lvlText w:val="•"/>
      <w:lvlJc w:val="left"/>
      <w:pPr>
        <w:ind w:left="720" w:hanging="360"/>
      </w:pPr>
      <w:rPr>
        <w:rFonts w:ascii="Arial" w:hAnsi="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4874F74"/>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4A44629"/>
    <w:multiLevelType w:val="hybridMultilevel"/>
    <w:tmpl w:val="590A6316"/>
    <w:lvl w:ilvl="0" w:tplc="33769E60">
      <w:start w:val="1"/>
      <w:numFmt w:val="lowerRoman"/>
      <w:lvlText w:val="%1."/>
      <w:lvlJc w:val="left"/>
      <w:pPr>
        <w:ind w:left="2520" w:hanging="360"/>
      </w:pPr>
      <w:rPr>
        <w:rFonts w:hint="default"/>
      </w:rPr>
    </w:lvl>
    <w:lvl w:ilvl="1" w:tplc="1C0A0019" w:tentative="1">
      <w:start w:val="1"/>
      <w:numFmt w:val="lowerLetter"/>
      <w:lvlText w:val="%2."/>
      <w:lvlJc w:val="left"/>
      <w:pPr>
        <w:ind w:left="3240" w:hanging="360"/>
      </w:pPr>
    </w:lvl>
    <w:lvl w:ilvl="2" w:tplc="1C0A001B" w:tentative="1">
      <w:start w:val="1"/>
      <w:numFmt w:val="lowerRoman"/>
      <w:lvlText w:val="%3."/>
      <w:lvlJc w:val="right"/>
      <w:pPr>
        <w:ind w:left="3960" w:hanging="180"/>
      </w:pPr>
    </w:lvl>
    <w:lvl w:ilvl="3" w:tplc="1C0A000F" w:tentative="1">
      <w:start w:val="1"/>
      <w:numFmt w:val="decimal"/>
      <w:lvlText w:val="%4."/>
      <w:lvlJc w:val="left"/>
      <w:pPr>
        <w:ind w:left="4680" w:hanging="360"/>
      </w:pPr>
    </w:lvl>
    <w:lvl w:ilvl="4" w:tplc="1C0A0019" w:tentative="1">
      <w:start w:val="1"/>
      <w:numFmt w:val="lowerLetter"/>
      <w:lvlText w:val="%5."/>
      <w:lvlJc w:val="left"/>
      <w:pPr>
        <w:ind w:left="5400" w:hanging="360"/>
      </w:pPr>
    </w:lvl>
    <w:lvl w:ilvl="5" w:tplc="1C0A001B" w:tentative="1">
      <w:start w:val="1"/>
      <w:numFmt w:val="lowerRoman"/>
      <w:lvlText w:val="%6."/>
      <w:lvlJc w:val="right"/>
      <w:pPr>
        <w:ind w:left="6120" w:hanging="180"/>
      </w:pPr>
    </w:lvl>
    <w:lvl w:ilvl="6" w:tplc="1C0A000F" w:tentative="1">
      <w:start w:val="1"/>
      <w:numFmt w:val="decimal"/>
      <w:lvlText w:val="%7."/>
      <w:lvlJc w:val="left"/>
      <w:pPr>
        <w:ind w:left="6840" w:hanging="360"/>
      </w:pPr>
    </w:lvl>
    <w:lvl w:ilvl="7" w:tplc="1C0A0019" w:tentative="1">
      <w:start w:val="1"/>
      <w:numFmt w:val="lowerLetter"/>
      <w:lvlText w:val="%8."/>
      <w:lvlJc w:val="left"/>
      <w:pPr>
        <w:ind w:left="7560" w:hanging="360"/>
      </w:pPr>
    </w:lvl>
    <w:lvl w:ilvl="8" w:tplc="1C0A001B" w:tentative="1">
      <w:start w:val="1"/>
      <w:numFmt w:val="lowerRoman"/>
      <w:lvlText w:val="%9."/>
      <w:lvlJc w:val="right"/>
      <w:pPr>
        <w:ind w:left="8280" w:hanging="180"/>
      </w:pPr>
    </w:lvl>
  </w:abstractNum>
  <w:abstractNum w:abstractNumId="36" w15:restartNumberingAfterBreak="0">
    <w:nsid w:val="69384EFC"/>
    <w:multiLevelType w:val="hybridMultilevel"/>
    <w:tmpl w:val="BB229CC8"/>
    <w:lvl w:ilvl="0" w:tplc="0409001B">
      <w:start w:val="1"/>
      <w:numFmt w:val="low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6BD33E02"/>
    <w:multiLevelType w:val="hybridMultilevel"/>
    <w:tmpl w:val="69045A14"/>
    <w:lvl w:ilvl="0" w:tplc="BEC03C6C">
      <w:start w:val="1"/>
      <w:numFmt w:val="lowerLetter"/>
      <w:lvlText w:val="%1)"/>
      <w:lvlJc w:val="left"/>
      <w:pPr>
        <w:ind w:left="1080" w:hanging="360"/>
      </w:pPr>
      <w:rPr>
        <w:rFonts w:hint="default"/>
      </w:rPr>
    </w:lvl>
    <w:lvl w:ilvl="1" w:tplc="1C0A0019" w:tentative="1">
      <w:start w:val="1"/>
      <w:numFmt w:val="lowerLetter"/>
      <w:lvlText w:val="%2."/>
      <w:lvlJc w:val="left"/>
      <w:pPr>
        <w:ind w:left="1800" w:hanging="360"/>
      </w:pPr>
    </w:lvl>
    <w:lvl w:ilvl="2" w:tplc="1C0A001B" w:tentative="1">
      <w:start w:val="1"/>
      <w:numFmt w:val="lowerRoman"/>
      <w:lvlText w:val="%3."/>
      <w:lvlJc w:val="right"/>
      <w:pPr>
        <w:ind w:left="2520" w:hanging="180"/>
      </w:pPr>
    </w:lvl>
    <w:lvl w:ilvl="3" w:tplc="1C0A000F" w:tentative="1">
      <w:start w:val="1"/>
      <w:numFmt w:val="decimal"/>
      <w:lvlText w:val="%4."/>
      <w:lvlJc w:val="left"/>
      <w:pPr>
        <w:ind w:left="3240" w:hanging="360"/>
      </w:pPr>
    </w:lvl>
    <w:lvl w:ilvl="4" w:tplc="1C0A0019" w:tentative="1">
      <w:start w:val="1"/>
      <w:numFmt w:val="lowerLetter"/>
      <w:lvlText w:val="%5."/>
      <w:lvlJc w:val="left"/>
      <w:pPr>
        <w:ind w:left="3960" w:hanging="360"/>
      </w:pPr>
    </w:lvl>
    <w:lvl w:ilvl="5" w:tplc="1C0A001B" w:tentative="1">
      <w:start w:val="1"/>
      <w:numFmt w:val="lowerRoman"/>
      <w:lvlText w:val="%6."/>
      <w:lvlJc w:val="right"/>
      <w:pPr>
        <w:ind w:left="4680" w:hanging="180"/>
      </w:pPr>
    </w:lvl>
    <w:lvl w:ilvl="6" w:tplc="1C0A000F" w:tentative="1">
      <w:start w:val="1"/>
      <w:numFmt w:val="decimal"/>
      <w:lvlText w:val="%7."/>
      <w:lvlJc w:val="left"/>
      <w:pPr>
        <w:ind w:left="5400" w:hanging="360"/>
      </w:pPr>
    </w:lvl>
    <w:lvl w:ilvl="7" w:tplc="1C0A0019" w:tentative="1">
      <w:start w:val="1"/>
      <w:numFmt w:val="lowerLetter"/>
      <w:lvlText w:val="%8."/>
      <w:lvlJc w:val="left"/>
      <w:pPr>
        <w:ind w:left="6120" w:hanging="360"/>
      </w:pPr>
    </w:lvl>
    <w:lvl w:ilvl="8" w:tplc="1C0A001B" w:tentative="1">
      <w:start w:val="1"/>
      <w:numFmt w:val="lowerRoman"/>
      <w:lvlText w:val="%9."/>
      <w:lvlJc w:val="right"/>
      <w:pPr>
        <w:ind w:left="6840" w:hanging="180"/>
      </w:pPr>
    </w:lvl>
  </w:abstractNum>
  <w:abstractNum w:abstractNumId="38" w15:restartNumberingAfterBreak="0">
    <w:nsid w:val="6E7C5831"/>
    <w:multiLevelType w:val="hybridMultilevel"/>
    <w:tmpl w:val="7BF85AFC"/>
    <w:lvl w:ilvl="0" w:tplc="0409000F">
      <w:start w:val="1"/>
      <w:numFmt w:val="decimal"/>
      <w:lvlText w:val="%1."/>
      <w:lvlJc w:val="left"/>
      <w:pPr>
        <w:ind w:left="1800" w:hanging="360"/>
      </w:pPr>
    </w:lvl>
    <w:lvl w:ilvl="1" w:tplc="1C0A0019">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39" w15:restartNumberingAfterBreak="0">
    <w:nsid w:val="6EDD5DDF"/>
    <w:multiLevelType w:val="hybridMultilevel"/>
    <w:tmpl w:val="075CA73E"/>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71DF5A5C"/>
    <w:multiLevelType w:val="hybridMultilevel"/>
    <w:tmpl w:val="A106CA0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1" w15:restartNumberingAfterBreak="0">
    <w:nsid w:val="722F4AC6"/>
    <w:multiLevelType w:val="hybridMultilevel"/>
    <w:tmpl w:val="2220968E"/>
    <w:lvl w:ilvl="0" w:tplc="1D66424E">
      <w:start w:val="1"/>
      <w:numFmt w:val="low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2" w15:restartNumberingAfterBreak="0">
    <w:nsid w:val="72503426"/>
    <w:multiLevelType w:val="hybridMultilevel"/>
    <w:tmpl w:val="C350855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3" w15:restartNumberingAfterBreak="0">
    <w:nsid w:val="75562364"/>
    <w:multiLevelType w:val="hybridMultilevel"/>
    <w:tmpl w:val="C09CADC2"/>
    <w:lvl w:ilvl="0" w:tplc="0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790D3428"/>
    <w:multiLevelType w:val="hybridMultilevel"/>
    <w:tmpl w:val="49BC38EE"/>
    <w:lvl w:ilvl="0" w:tplc="0C0A0001">
      <w:start w:val="1"/>
      <w:numFmt w:val="bullet"/>
      <w:lvlText w:val=""/>
      <w:lvlJc w:val="left"/>
      <w:pPr>
        <w:ind w:left="1724" w:hanging="360"/>
      </w:pPr>
      <w:rPr>
        <w:rFonts w:ascii="Symbol" w:hAnsi="Symbol" w:hint="default"/>
      </w:rPr>
    </w:lvl>
    <w:lvl w:ilvl="1" w:tplc="1C0A0003" w:tentative="1">
      <w:start w:val="1"/>
      <w:numFmt w:val="bullet"/>
      <w:lvlText w:val="o"/>
      <w:lvlJc w:val="left"/>
      <w:pPr>
        <w:ind w:left="2444" w:hanging="360"/>
      </w:pPr>
      <w:rPr>
        <w:rFonts w:ascii="Courier New" w:hAnsi="Courier New" w:cs="Courier New" w:hint="default"/>
      </w:rPr>
    </w:lvl>
    <w:lvl w:ilvl="2" w:tplc="1C0A0005" w:tentative="1">
      <w:start w:val="1"/>
      <w:numFmt w:val="bullet"/>
      <w:lvlText w:val=""/>
      <w:lvlJc w:val="left"/>
      <w:pPr>
        <w:ind w:left="3164" w:hanging="360"/>
      </w:pPr>
      <w:rPr>
        <w:rFonts w:ascii="Wingdings" w:hAnsi="Wingdings" w:hint="default"/>
      </w:rPr>
    </w:lvl>
    <w:lvl w:ilvl="3" w:tplc="1C0A0001" w:tentative="1">
      <w:start w:val="1"/>
      <w:numFmt w:val="bullet"/>
      <w:lvlText w:val=""/>
      <w:lvlJc w:val="left"/>
      <w:pPr>
        <w:ind w:left="3884" w:hanging="360"/>
      </w:pPr>
      <w:rPr>
        <w:rFonts w:ascii="Symbol" w:hAnsi="Symbol" w:hint="default"/>
      </w:rPr>
    </w:lvl>
    <w:lvl w:ilvl="4" w:tplc="1C0A0003" w:tentative="1">
      <w:start w:val="1"/>
      <w:numFmt w:val="bullet"/>
      <w:lvlText w:val="o"/>
      <w:lvlJc w:val="left"/>
      <w:pPr>
        <w:ind w:left="4604" w:hanging="360"/>
      </w:pPr>
      <w:rPr>
        <w:rFonts w:ascii="Courier New" w:hAnsi="Courier New" w:cs="Courier New" w:hint="default"/>
      </w:rPr>
    </w:lvl>
    <w:lvl w:ilvl="5" w:tplc="1C0A0005" w:tentative="1">
      <w:start w:val="1"/>
      <w:numFmt w:val="bullet"/>
      <w:lvlText w:val=""/>
      <w:lvlJc w:val="left"/>
      <w:pPr>
        <w:ind w:left="5324" w:hanging="360"/>
      </w:pPr>
      <w:rPr>
        <w:rFonts w:ascii="Wingdings" w:hAnsi="Wingdings" w:hint="default"/>
      </w:rPr>
    </w:lvl>
    <w:lvl w:ilvl="6" w:tplc="1C0A0001" w:tentative="1">
      <w:start w:val="1"/>
      <w:numFmt w:val="bullet"/>
      <w:lvlText w:val=""/>
      <w:lvlJc w:val="left"/>
      <w:pPr>
        <w:ind w:left="6044" w:hanging="360"/>
      </w:pPr>
      <w:rPr>
        <w:rFonts w:ascii="Symbol" w:hAnsi="Symbol" w:hint="default"/>
      </w:rPr>
    </w:lvl>
    <w:lvl w:ilvl="7" w:tplc="1C0A0003" w:tentative="1">
      <w:start w:val="1"/>
      <w:numFmt w:val="bullet"/>
      <w:lvlText w:val="o"/>
      <w:lvlJc w:val="left"/>
      <w:pPr>
        <w:ind w:left="6764" w:hanging="360"/>
      </w:pPr>
      <w:rPr>
        <w:rFonts w:ascii="Courier New" w:hAnsi="Courier New" w:cs="Courier New" w:hint="default"/>
      </w:rPr>
    </w:lvl>
    <w:lvl w:ilvl="8" w:tplc="1C0A0005" w:tentative="1">
      <w:start w:val="1"/>
      <w:numFmt w:val="bullet"/>
      <w:lvlText w:val=""/>
      <w:lvlJc w:val="left"/>
      <w:pPr>
        <w:ind w:left="7484" w:hanging="360"/>
      </w:pPr>
      <w:rPr>
        <w:rFonts w:ascii="Wingdings" w:hAnsi="Wingdings" w:hint="default"/>
      </w:rPr>
    </w:lvl>
  </w:abstractNum>
  <w:abstractNum w:abstractNumId="45" w15:restartNumberingAfterBreak="0">
    <w:nsid w:val="7B1A5506"/>
    <w:multiLevelType w:val="hybridMultilevel"/>
    <w:tmpl w:val="60E2308A"/>
    <w:lvl w:ilvl="0" w:tplc="2CFE764A">
      <w:start w:val="1"/>
      <w:numFmt w:val="lowerLetter"/>
      <w:lvlText w:val="%1)"/>
      <w:lvlJc w:val="left"/>
      <w:pPr>
        <w:ind w:left="1004" w:hanging="360"/>
      </w:pPr>
      <w:rPr>
        <w:rFonts w:hint="default"/>
      </w:r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46" w15:restartNumberingAfterBreak="0">
    <w:nsid w:val="7B205F87"/>
    <w:multiLevelType w:val="hybridMultilevel"/>
    <w:tmpl w:val="1E760B34"/>
    <w:lvl w:ilvl="0" w:tplc="0409001B">
      <w:start w:val="1"/>
      <w:numFmt w:val="lowerRoman"/>
      <w:lvlText w:val="%1."/>
      <w:lvlJc w:val="right"/>
      <w:pPr>
        <w:ind w:left="2160" w:hanging="360"/>
      </w:pPr>
    </w:lvl>
    <w:lvl w:ilvl="1" w:tplc="1C0A0019">
      <w:start w:val="1"/>
      <w:numFmt w:val="lowerLetter"/>
      <w:lvlText w:val="%2."/>
      <w:lvlJc w:val="left"/>
      <w:pPr>
        <w:ind w:left="2880" w:hanging="360"/>
      </w:pPr>
    </w:lvl>
    <w:lvl w:ilvl="2" w:tplc="1C0A001B" w:tentative="1">
      <w:start w:val="1"/>
      <w:numFmt w:val="lowerRoman"/>
      <w:lvlText w:val="%3."/>
      <w:lvlJc w:val="right"/>
      <w:pPr>
        <w:ind w:left="3600" w:hanging="180"/>
      </w:pPr>
    </w:lvl>
    <w:lvl w:ilvl="3" w:tplc="1C0A000F" w:tentative="1">
      <w:start w:val="1"/>
      <w:numFmt w:val="decimal"/>
      <w:lvlText w:val="%4."/>
      <w:lvlJc w:val="left"/>
      <w:pPr>
        <w:ind w:left="4320" w:hanging="360"/>
      </w:pPr>
    </w:lvl>
    <w:lvl w:ilvl="4" w:tplc="1C0A0019" w:tentative="1">
      <w:start w:val="1"/>
      <w:numFmt w:val="lowerLetter"/>
      <w:lvlText w:val="%5."/>
      <w:lvlJc w:val="left"/>
      <w:pPr>
        <w:ind w:left="5040" w:hanging="360"/>
      </w:pPr>
    </w:lvl>
    <w:lvl w:ilvl="5" w:tplc="1C0A001B" w:tentative="1">
      <w:start w:val="1"/>
      <w:numFmt w:val="lowerRoman"/>
      <w:lvlText w:val="%6."/>
      <w:lvlJc w:val="right"/>
      <w:pPr>
        <w:ind w:left="5760" w:hanging="180"/>
      </w:pPr>
    </w:lvl>
    <w:lvl w:ilvl="6" w:tplc="1C0A000F" w:tentative="1">
      <w:start w:val="1"/>
      <w:numFmt w:val="decimal"/>
      <w:lvlText w:val="%7."/>
      <w:lvlJc w:val="left"/>
      <w:pPr>
        <w:ind w:left="6480" w:hanging="360"/>
      </w:pPr>
    </w:lvl>
    <w:lvl w:ilvl="7" w:tplc="1C0A0019" w:tentative="1">
      <w:start w:val="1"/>
      <w:numFmt w:val="lowerLetter"/>
      <w:lvlText w:val="%8."/>
      <w:lvlJc w:val="left"/>
      <w:pPr>
        <w:ind w:left="7200" w:hanging="360"/>
      </w:pPr>
    </w:lvl>
    <w:lvl w:ilvl="8" w:tplc="1C0A001B" w:tentative="1">
      <w:start w:val="1"/>
      <w:numFmt w:val="lowerRoman"/>
      <w:lvlText w:val="%9."/>
      <w:lvlJc w:val="right"/>
      <w:pPr>
        <w:ind w:left="7920" w:hanging="180"/>
      </w:pPr>
    </w:lvl>
  </w:abstractNum>
  <w:abstractNum w:abstractNumId="47" w15:restartNumberingAfterBreak="0">
    <w:nsid w:val="7F5F244C"/>
    <w:multiLevelType w:val="hybridMultilevel"/>
    <w:tmpl w:val="7CB49A84"/>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num w:numId="1">
    <w:abstractNumId w:val="14"/>
  </w:num>
  <w:num w:numId="2">
    <w:abstractNumId w:val="47"/>
  </w:num>
  <w:num w:numId="3">
    <w:abstractNumId w:val="18"/>
  </w:num>
  <w:num w:numId="4">
    <w:abstractNumId w:val="44"/>
  </w:num>
  <w:num w:numId="5">
    <w:abstractNumId w:val="33"/>
  </w:num>
  <w:num w:numId="6">
    <w:abstractNumId w:val="21"/>
  </w:num>
  <w:num w:numId="7">
    <w:abstractNumId w:val="27"/>
  </w:num>
  <w:num w:numId="8">
    <w:abstractNumId w:val="38"/>
  </w:num>
  <w:num w:numId="9">
    <w:abstractNumId w:val="35"/>
  </w:num>
  <w:num w:numId="10">
    <w:abstractNumId w:val="43"/>
  </w:num>
  <w:num w:numId="11">
    <w:abstractNumId w:val="41"/>
  </w:num>
  <w:num w:numId="12">
    <w:abstractNumId w:val="9"/>
  </w:num>
  <w:num w:numId="13">
    <w:abstractNumId w:val="3"/>
  </w:num>
  <w:num w:numId="14">
    <w:abstractNumId w:val="17"/>
  </w:num>
  <w:num w:numId="15">
    <w:abstractNumId w:val="7"/>
  </w:num>
  <w:num w:numId="16">
    <w:abstractNumId w:val="6"/>
  </w:num>
  <w:num w:numId="17">
    <w:abstractNumId w:val="20"/>
  </w:num>
  <w:num w:numId="18">
    <w:abstractNumId w:val="0"/>
  </w:num>
  <w:num w:numId="19">
    <w:abstractNumId w:val="46"/>
  </w:num>
  <w:num w:numId="20">
    <w:abstractNumId w:val="30"/>
  </w:num>
  <w:num w:numId="21">
    <w:abstractNumId w:val="31"/>
  </w:num>
  <w:num w:numId="22">
    <w:abstractNumId w:val="19"/>
  </w:num>
  <w:num w:numId="23">
    <w:abstractNumId w:val="40"/>
  </w:num>
  <w:num w:numId="24">
    <w:abstractNumId w:val="4"/>
  </w:num>
  <w:num w:numId="25">
    <w:abstractNumId w:val="5"/>
  </w:num>
  <w:num w:numId="26">
    <w:abstractNumId w:val="34"/>
  </w:num>
  <w:num w:numId="27">
    <w:abstractNumId w:val="25"/>
  </w:num>
  <w:num w:numId="28">
    <w:abstractNumId w:val="10"/>
  </w:num>
  <w:num w:numId="29">
    <w:abstractNumId w:val="12"/>
  </w:num>
  <w:num w:numId="30">
    <w:abstractNumId w:val="8"/>
  </w:num>
  <w:num w:numId="31">
    <w:abstractNumId w:val="42"/>
  </w:num>
  <w:num w:numId="32">
    <w:abstractNumId w:val="39"/>
  </w:num>
  <w:num w:numId="33">
    <w:abstractNumId w:val="15"/>
  </w:num>
  <w:num w:numId="34">
    <w:abstractNumId w:val="16"/>
  </w:num>
  <w:num w:numId="35">
    <w:abstractNumId w:val="23"/>
  </w:num>
  <w:num w:numId="36">
    <w:abstractNumId w:val="24"/>
  </w:num>
  <w:num w:numId="37">
    <w:abstractNumId w:val="45"/>
  </w:num>
  <w:num w:numId="38">
    <w:abstractNumId w:val="37"/>
  </w:num>
  <w:num w:numId="39">
    <w:abstractNumId w:val="29"/>
  </w:num>
  <w:num w:numId="40">
    <w:abstractNumId w:val="36"/>
  </w:num>
  <w:num w:numId="41">
    <w:abstractNumId w:val="22"/>
  </w:num>
  <w:num w:numId="42">
    <w:abstractNumId w:val="28"/>
  </w:num>
  <w:num w:numId="43">
    <w:abstractNumId w:val="26"/>
  </w:num>
  <w:num w:numId="44">
    <w:abstractNumId w:val="32"/>
  </w:num>
  <w:num w:numId="45">
    <w:abstractNumId w:val="13"/>
  </w:num>
  <w:num w:numId="46">
    <w:abstractNumId w:val="1"/>
  </w:num>
  <w:num w:numId="47">
    <w:abstractNumId w:val="2"/>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4A25"/>
    <w:rsid w:val="000006F9"/>
    <w:rsid w:val="000049DB"/>
    <w:rsid w:val="00005FFA"/>
    <w:rsid w:val="00020A05"/>
    <w:rsid w:val="0002132B"/>
    <w:rsid w:val="00025E40"/>
    <w:rsid w:val="00026CDA"/>
    <w:rsid w:val="000409BB"/>
    <w:rsid w:val="00043A86"/>
    <w:rsid w:val="0004425E"/>
    <w:rsid w:val="00045A4D"/>
    <w:rsid w:val="0004778B"/>
    <w:rsid w:val="00054BD5"/>
    <w:rsid w:val="00054E0C"/>
    <w:rsid w:val="00056273"/>
    <w:rsid w:val="00057E1A"/>
    <w:rsid w:val="00064F8A"/>
    <w:rsid w:val="00071669"/>
    <w:rsid w:val="0008049B"/>
    <w:rsid w:val="000812CC"/>
    <w:rsid w:val="00083B64"/>
    <w:rsid w:val="00086553"/>
    <w:rsid w:val="00091620"/>
    <w:rsid w:val="00094609"/>
    <w:rsid w:val="000A03EE"/>
    <w:rsid w:val="000A1D14"/>
    <w:rsid w:val="000A462B"/>
    <w:rsid w:val="000A4D01"/>
    <w:rsid w:val="000B3056"/>
    <w:rsid w:val="000B5F9C"/>
    <w:rsid w:val="000C02BC"/>
    <w:rsid w:val="000C09BB"/>
    <w:rsid w:val="000C5C85"/>
    <w:rsid w:val="000C64CC"/>
    <w:rsid w:val="000D266A"/>
    <w:rsid w:val="000D40C1"/>
    <w:rsid w:val="000E4BA0"/>
    <w:rsid w:val="000F1DD9"/>
    <w:rsid w:val="00100714"/>
    <w:rsid w:val="0010382C"/>
    <w:rsid w:val="001048BA"/>
    <w:rsid w:val="0010596A"/>
    <w:rsid w:val="001166F4"/>
    <w:rsid w:val="00117A68"/>
    <w:rsid w:val="00122557"/>
    <w:rsid w:val="00127C27"/>
    <w:rsid w:val="00134936"/>
    <w:rsid w:val="00147DC7"/>
    <w:rsid w:val="001541B0"/>
    <w:rsid w:val="001549E2"/>
    <w:rsid w:val="00167286"/>
    <w:rsid w:val="00171122"/>
    <w:rsid w:val="0017151C"/>
    <w:rsid w:val="00181221"/>
    <w:rsid w:val="00191CC1"/>
    <w:rsid w:val="001A3586"/>
    <w:rsid w:val="001A3876"/>
    <w:rsid w:val="001A54CA"/>
    <w:rsid w:val="001B0BD1"/>
    <w:rsid w:val="001B471F"/>
    <w:rsid w:val="001B7A98"/>
    <w:rsid w:val="001C0EB2"/>
    <w:rsid w:val="001C45F0"/>
    <w:rsid w:val="001D106B"/>
    <w:rsid w:val="001E0F4C"/>
    <w:rsid w:val="001E3867"/>
    <w:rsid w:val="001E4D55"/>
    <w:rsid w:val="001E6B13"/>
    <w:rsid w:val="001F11CB"/>
    <w:rsid w:val="001F48DA"/>
    <w:rsid w:val="00201A2D"/>
    <w:rsid w:val="0020490C"/>
    <w:rsid w:val="002060F6"/>
    <w:rsid w:val="0021316E"/>
    <w:rsid w:val="00220B50"/>
    <w:rsid w:val="00224782"/>
    <w:rsid w:val="00244159"/>
    <w:rsid w:val="00244774"/>
    <w:rsid w:val="0025314F"/>
    <w:rsid w:val="002713B8"/>
    <w:rsid w:val="00271891"/>
    <w:rsid w:val="0027510A"/>
    <w:rsid w:val="002773D0"/>
    <w:rsid w:val="0028320F"/>
    <w:rsid w:val="00285C87"/>
    <w:rsid w:val="00287885"/>
    <w:rsid w:val="00292250"/>
    <w:rsid w:val="002A1A12"/>
    <w:rsid w:val="002C0C9D"/>
    <w:rsid w:val="002C0F9B"/>
    <w:rsid w:val="002C1566"/>
    <w:rsid w:val="002C367A"/>
    <w:rsid w:val="002C607C"/>
    <w:rsid w:val="002C76B9"/>
    <w:rsid w:val="002F05F0"/>
    <w:rsid w:val="002F6506"/>
    <w:rsid w:val="002F760E"/>
    <w:rsid w:val="0030198A"/>
    <w:rsid w:val="003023C1"/>
    <w:rsid w:val="003027E8"/>
    <w:rsid w:val="00306899"/>
    <w:rsid w:val="0031110D"/>
    <w:rsid w:val="00317B0A"/>
    <w:rsid w:val="003209E7"/>
    <w:rsid w:val="00325BC2"/>
    <w:rsid w:val="003262F1"/>
    <w:rsid w:val="00326CE8"/>
    <w:rsid w:val="00327155"/>
    <w:rsid w:val="00332A68"/>
    <w:rsid w:val="00345671"/>
    <w:rsid w:val="0034691E"/>
    <w:rsid w:val="00347F07"/>
    <w:rsid w:val="00350EA2"/>
    <w:rsid w:val="00365097"/>
    <w:rsid w:val="003668B5"/>
    <w:rsid w:val="00367223"/>
    <w:rsid w:val="003724DD"/>
    <w:rsid w:val="00380087"/>
    <w:rsid w:val="00380F96"/>
    <w:rsid w:val="00383CD6"/>
    <w:rsid w:val="00392F9A"/>
    <w:rsid w:val="00394F18"/>
    <w:rsid w:val="00395F1D"/>
    <w:rsid w:val="003A0A80"/>
    <w:rsid w:val="003A51E1"/>
    <w:rsid w:val="003A56A4"/>
    <w:rsid w:val="003A582F"/>
    <w:rsid w:val="003B09B1"/>
    <w:rsid w:val="003B337C"/>
    <w:rsid w:val="003B593E"/>
    <w:rsid w:val="003B5B11"/>
    <w:rsid w:val="003B5FB4"/>
    <w:rsid w:val="003C14D3"/>
    <w:rsid w:val="003C3D7B"/>
    <w:rsid w:val="003D3601"/>
    <w:rsid w:val="003D41EE"/>
    <w:rsid w:val="003E5D69"/>
    <w:rsid w:val="003F0796"/>
    <w:rsid w:val="003F2CEC"/>
    <w:rsid w:val="003F4C54"/>
    <w:rsid w:val="003F588D"/>
    <w:rsid w:val="00401622"/>
    <w:rsid w:val="004057FF"/>
    <w:rsid w:val="00411F9C"/>
    <w:rsid w:val="004143E3"/>
    <w:rsid w:val="004148D1"/>
    <w:rsid w:val="0041528F"/>
    <w:rsid w:val="00426E45"/>
    <w:rsid w:val="004315B3"/>
    <w:rsid w:val="00443DE2"/>
    <w:rsid w:val="00444744"/>
    <w:rsid w:val="00444A36"/>
    <w:rsid w:val="004535DE"/>
    <w:rsid w:val="00461E3D"/>
    <w:rsid w:val="00481B5C"/>
    <w:rsid w:val="00483321"/>
    <w:rsid w:val="004859B9"/>
    <w:rsid w:val="00491918"/>
    <w:rsid w:val="00491B05"/>
    <w:rsid w:val="004A1478"/>
    <w:rsid w:val="004B1A37"/>
    <w:rsid w:val="004B3189"/>
    <w:rsid w:val="004B59FD"/>
    <w:rsid w:val="004B5BA7"/>
    <w:rsid w:val="004B77AF"/>
    <w:rsid w:val="004C2558"/>
    <w:rsid w:val="004C33D3"/>
    <w:rsid w:val="004C43D5"/>
    <w:rsid w:val="004C4C01"/>
    <w:rsid w:val="004C784E"/>
    <w:rsid w:val="004C79B9"/>
    <w:rsid w:val="004D7271"/>
    <w:rsid w:val="004E0C96"/>
    <w:rsid w:val="004E57DD"/>
    <w:rsid w:val="004E5D32"/>
    <w:rsid w:val="004E72D3"/>
    <w:rsid w:val="004F0A18"/>
    <w:rsid w:val="004F4539"/>
    <w:rsid w:val="004F458C"/>
    <w:rsid w:val="004F5290"/>
    <w:rsid w:val="004F6D9F"/>
    <w:rsid w:val="005052E1"/>
    <w:rsid w:val="00506413"/>
    <w:rsid w:val="00513698"/>
    <w:rsid w:val="00513AD9"/>
    <w:rsid w:val="00514A07"/>
    <w:rsid w:val="00520BE1"/>
    <w:rsid w:val="0052373C"/>
    <w:rsid w:val="00546E91"/>
    <w:rsid w:val="005511DD"/>
    <w:rsid w:val="0056186D"/>
    <w:rsid w:val="00562728"/>
    <w:rsid w:val="0057786B"/>
    <w:rsid w:val="0058304F"/>
    <w:rsid w:val="00587112"/>
    <w:rsid w:val="0059277E"/>
    <w:rsid w:val="00592F4A"/>
    <w:rsid w:val="00597641"/>
    <w:rsid w:val="005B123F"/>
    <w:rsid w:val="005B634D"/>
    <w:rsid w:val="005B6E6A"/>
    <w:rsid w:val="005C2185"/>
    <w:rsid w:val="005D4660"/>
    <w:rsid w:val="005D74E0"/>
    <w:rsid w:val="00600F8E"/>
    <w:rsid w:val="006100ED"/>
    <w:rsid w:val="006125F8"/>
    <w:rsid w:val="00615984"/>
    <w:rsid w:val="0062432D"/>
    <w:rsid w:val="0063666B"/>
    <w:rsid w:val="006378B1"/>
    <w:rsid w:val="00644F3E"/>
    <w:rsid w:val="00653E98"/>
    <w:rsid w:val="0066035F"/>
    <w:rsid w:val="00660ADF"/>
    <w:rsid w:val="00661A9F"/>
    <w:rsid w:val="006620FE"/>
    <w:rsid w:val="0066263E"/>
    <w:rsid w:val="00662982"/>
    <w:rsid w:val="00662B1F"/>
    <w:rsid w:val="006672F1"/>
    <w:rsid w:val="006748FE"/>
    <w:rsid w:val="006953B8"/>
    <w:rsid w:val="006A366C"/>
    <w:rsid w:val="006B0C8E"/>
    <w:rsid w:val="006C027D"/>
    <w:rsid w:val="006C1243"/>
    <w:rsid w:val="006C48F5"/>
    <w:rsid w:val="006C6C53"/>
    <w:rsid w:val="006D371E"/>
    <w:rsid w:val="006D525A"/>
    <w:rsid w:val="006E4666"/>
    <w:rsid w:val="006F4D9F"/>
    <w:rsid w:val="00713AB5"/>
    <w:rsid w:val="00721351"/>
    <w:rsid w:val="00721728"/>
    <w:rsid w:val="0073054D"/>
    <w:rsid w:val="00734F32"/>
    <w:rsid w:val="00735920"/>
    <w:rsid w:val="00741A8C"/>
    <w:rsid w:val="00743C94"/>
    <w:rsid w:val="007452F4"/>
    <w:rsid w:val="00747F2C"/>
    <w:rsid w:val="00751A79"/>
    <w:rsid w:val="007537D2"/>
    <w:rsid w:val="00757A5C"/>
    <w:rsid w:val="00764A42"/>
    <w:rsid w:val="00773496"/>
    <w:rsid w:val="00791562"/>
    <w:rsid w:val="007A1741"/>
    <w:rsid w:val="007A31FE"/>
    <w:rsid w:val="007B2E46"/>
    <w:rsid w:val="007B40A8"/>
    <w:rsid w:val="007C054A"/>
    <w:rsid w:val="007C1ABE"/>
    <w:rsid w:val="007C44F8"/>
    <w:rsid w:val="007C50B4"/>
    <w:rsid w:val="007C74CF"/>
    <w:rsid w:val="007D179B"/>
    <w:rsid w:val="007D6C8F"/>
    <w:rsid w:val="007E0D6D"/>
    <w:rsid w:val="007E53E2"/>
    <w:rsid w:val="007E67E5"/>
    <w:rsid w:val="007F0CBE"/>
    <w:rsid w:val="007F124E"/>
    <w:rsid w:val="00800704"/>
    <w:rsid w:val="008171EA"/>
    <w:rsid w:val="008215CC"/>
    <w:rsid w:val="00823728"/>
    <w:rsid w:val="00827980"/>
    <w:rsid w:val="00831490"/>
    <w:rsid w:val="00835E4D"/>
    <w:rsid w:val="0084777F"/>
    <w:rsid w:val="008477AB"/>
    <w:rsid w:val="00852AB8"/>
    <w:rsid w:val="0086316C"/>
    <w:rsid w:val="008661DD"/>
    <w:rsid w:val="00866396"/>
    <w:rsid w:val="00872381"/>
    <w:rsid w:val="008736CE"/>
    <w:rsid w:val="00881765"/>
    <w:rsid w:val="00890617"/>
    <w:rsid w:val="008936C2"/>
    <w:rsid w:val="00895FCB"/>
    <w:rsid w:val="008A4A30"/>
    <w:rsid w:val="008A60EF"/>
    <w:rsid w:val="008A7B43"/>
    <w:rsid w:val="008C15EF"/>
    <w:rsid w:val="008C181F"/>
    <w:rsid w:val="008C40FF"/>
    <w:rsid w:val="008C78DD"/>
    <w:rsid w:val="008D10FD"/>
    <w:rsid w:val="008F03F7"/>
    <w:rsid w:val="009009F7"/>
    <w:rsid w:val="0090211F"/>
    <w:rsid w:val="009137D4"/>
    <w:rsid w:val="009155F1"/>
    <w:rsid w:val="00917B00"/>
    <w:rsid w:val="00927694"/>
    <w:rsid w:val="009305E7"/>
    <w:rsid w:val="00936C98"/>
    <w:rsid w:val="009402F0"/>
    <w:rsid w:val="00946503"/>
    <w:rsid w:val="00950FF6"/>
    <w:rsid w:val="009531CD"/>
    <w:rsid w:val="009559EB"/>
    <w:rsid w:val="0096209F"/>
    <w:rsid w:val="00962B1F"/>
    <w:rsid w:val="0097147F"/>
    <w:rsid w:val="00971C93"/>
    <w:rsid w:val="00973033"/>
    <w:rsid w:val="00976178"/>
    <w:rsid w:val="009813B0"/>
    <w:rsid w:val="00983530"/>
    <w:rsid w:val="009950FC"/>
    <w:rsid w:val="00995749"/>
    <w:rsid w:val="009A1A67"/>
    <w:rsid w:val="009A2E22"/>
    <w:rsid w:val="009A5FCC"/>
    <w:rsid w:val="009A72A6"/>
    <w:rsid w:val="009B2577"/>
    <w:rsid w:val="009B6455"/>
    <w:rsid w:val="009B790A"/>
    <w:rsid w:val="009C0D79"/>
    <w:rsid w:val="009C33CB"/>
    <w:rsid w:val="009C726F"/>
    <w:rsid w:val="009C7CAE"/>
    <w:rsid w:val="009C7D5B"/>
    <w:rsid w:val="009D42A8"/>
    <w:rsid w:val="009D445E"/>
    <w:rsid w:val="009D70B1"/>
    <w:rsid w:val="009E1A5B"/>
    <w:rsid w:val="009F15FF"/>
    <w:rsid w:val="009F7DB5"/>
    <w:rsid w:val="00A028E5"/>
    <w:rsid w:val="00A02941"/>
    <w:rsid w:val="00A0646D"/>
    <w:rsid w:val="00A157E8"/>
    <w:rsid w:val="00A20464"/>
    <w:rsid w:val="00A242BC"/>
    <w:rsid w:val="00A25B73"/>
    <w:rsid w:val="00A321B2"/>
    <w:rsid w:val="00A32D87"/>
    <w:rsid w:val="00A40E56"/>
    <w:rsid w:val="00A441E7"/>
    <w:rsid w:val="00A473F3"/>
    <w:rsid w:val="00A50EFE"/>
    <w:rsid w:val="00A81766"/>
    <w:rsid w:val="00A827D0"/>
    <w:rsid w:val="00A83CDF"/>
    <w:rsid w:val="00A95D62"/>
    <w:rsid w:val="00AA7134"/>
    <w:rsid w:val="00AB0D39"/>
    <w:rsid w:val="00AB4318"/>
    <w:rsid w:val="00AC038B"/>
    <w:rsid w:val="00AC4030"/>
    <w:rsid w:val="00AC78AF"/>
    <w:rsid w:val="00AD0390"/>
    <w:rsid w:val="00AD48F5"/>
    <w:rsid w:val="00AD6221"/>
    <w:rsid w:val="00AF0BE5"/>
    <w:rsid w:val="00AF68EB"/>
    <w:rsid w:val="00B01D24"/>
    <w:rsid w:val="00B0430D"/>
    <w:rsid w:val="00B11F18"/>
    <w:rsid w:val="00B2042A"/>
    <w:rsid w:val="00B260B9"/>
    <w:rsid w:val="00B27531"/>
    <w:rsid w:val="00B350F1"/>
    <w:rsid w:val="00B45AFC"/>
    <w:rsid w:val="00B504D3"/>
    <w:rsid w:val="00B50B34"/>
    <w:rsid w:val="00B555F8"/>
    <w:rsid w:val="00B56DDE"/>
    <w:rsid w:val="00B62FBD"/>
    <w:rsid w:val="00B632FD"/>
    <w:rsid w:val="00B677A9"/>
    <w:rsid w:val="00B751A0"/>
    <w:rsid w:val="00B76F69"/>
    <w:rsid w:val="00B87AC6"/>
    <w:rsid w:val="00B87E75"/>
    <w:rsid w:val="00B90CE3"/>
    <w:rsid w:val="00B9613E"/>
    <w:rsid w:val="00BA02F3"/>
    <w:rsid w:val="00BA4621"/>
    <w:rsid w:val="00BA4D9C"/>
    <w:rsid w:val="00BB012B"/>
    <w:rsid w:val="00BB084D"/>
    <w:rsid w:val="00BB3B2D"/>
    <w:rsid w:val="00BB6FC7"/>
    <w:rsid w:val="00BC2942"/>
    <w:rsid w:val="00BC37B6"/>
    <w:rsid w:val="00BC77F0"/>
    <w:rsid w:val="00BD0EB1"/>
    <w:rsid w:val="00BD1B3B"/>
    <w:rsid w:val="00BD56E1"/>
    <w:rsid w:val="00BD5FA8"/>
    <w:rsid w:val="00BE02B3"/>
    <w:rsid w:val="00BE7B46"/>
    <w:rsid w:val="00BF41A3"/>
    <w:rsid w:val="00C03433"/>
    <w:rsid w:val="00C11553"/>
    <w:rsid w:val="00C119CA"/>
    <w:rsid w:val="00C121E4"/>
    <w:rsid w:val="00C137BF"/>
    <w:rsid w:val="00C16EFA"/>
    <w:rsid w:val="00C176B8"/>
    <w:rsid w:val="00C2206B"/>
    <w:rsid w:val="00C338AD"/>
    <w:rsid w:val="00C52784"/>
    <w:rsid w:val="00C538E8"/>
    <w:rsid w:val="00C755DD"/>
    <w:rsid w:val="00C75BD3"/>
    <w:rsid w:val="00C80DB1"/>
    <w:rsid w:val="00C83DE8"/>
    <w:rsid w:val="00C9029D"/>
    <w:rsid w:val="00C90E4B"/>
    <w:rsid w:val="00C946F6"/>
    <w:rsid w:val="00C94EA6"/>
    <w:rsid w:val="00C96785"/>
    <w:rsid w:val="00C97091"/>
    <w:rsid w:val="00CB5A8B"/>
    <w:rsid w:val="00CB6A50"/>
    <w:rsid w:val="00CB7F4D"/>
    <w:rsid w:val="00CC0BD9"/>
    <w:rsid w:val="00CC43F5"/>
    <w:rsid w:val="00CD3387"/>
    <w:rsid w:val="00CE030F"/>
    <w:rsid w:val="00CE66F9"/>
    <w:rsid w:val="00CE74B8"/>
    <w:rsid w:val="00CF20A6"/>
    <w:rsid w:val="00CF39EA"/>
    <w:rsid w:val="00CF4AF0"/>
    <w:rsid w:val="00D05B6A"/>
    <w:rsid w:val="00D065FE"/>
    <w:rsid w:val="00D06C68"/>
    <w:rsid w:val="00D07430"/>
    <w:rsid w:val="00D10D8F"/>
    <w:rsid w:val="00D11375"/>
    <w:rsid w:val="00D1442A"/>
    <w:rsid w:val="00D15A1F"/>
    <w:rsid w:val="00D1739C"/>
    <w:rsid w:val="00D21369"/>
    <w:rsid w:val="00D30B15"/>
    <w:rsid w:val="00D31BD8"/>
    <w:rsid w:val="00D31CE4"/>
    <w:rsid w:val="00D33C4C"/>
    <w:rsid w:val="00D400F5"/>
    <w:rsid w:val="00D44100"/>
    <w:rsid w:val="00D4434F"/>
    <w:rsid w:val="00D46E72"/>
    <w:rsid w:val="00D51E1E"/>
    <w:rsid w:val="00D543C9"/>
    <w:rsid w:val="00D5663B"/>
    <w:rsid w:val="00D74607"/>
    <w:rsid w:val="00D774FA"/>
    <w:rsid w:val="00D848EE"/>
    <w:rsid w:val="00D87364"/>
    <w:rsid w:val="00D933D2"/>
    <w:rsid w:val="00D93887"/>
    <w:rsid w:val="00D94CDC"/>
    <w:rsid w:val="00DA23B1"/>
    <w:rsid w:val="00DA2768"/>
    <w:rsid w:val="00DB2468"/>
    <w:rsid w:val="00DC1D44"/>
    <w:rsid w:val="00DC32E7"/>
    <w:rsid w:val="00DC5C4C"/>
    <w:rsid w:val="00DD0428"/>
    <w:rsid w:val="00DD4953"/>
    <w:rsid w:val="00DD626D"/>
    <w:rsid w:val="00DD6AE4"/>
    <w:rsid w:val="00DE0791"/>
    <w:rsid w:val="00DE19DE"/>
    <w:rsid w:val="00DE36DB"/>
    <w:rsid w:val="00DF7828"/>
    <w:rsid w:val="00DF7E7D"/>
    <w:rsid w:val="00E12960"/>
    <w:rsid w:val="00E168D4"/>
    <w:rsid w:val="00E24139"/>
    <w:rsid w:val="00E26ED9"/>
    <w:rsid w:val="00E26F88"/>
    <w:rsid w:val="00E271E7"/>
    <w:rsid w:val="00E32112"/>
    <w:rsid w:val="00E405D5"/>
    <w:rsid w:val="00E41A04"/>
    <w:rsid w:val="00E42B97"/>
    <w:rsid w:val="00E511D5"/>
    <w:rsid w:val="00E53AD5"/>
    <w:rsid w:val="00E61354"/>
    <w:rsid w:val="00E65196"/>
    <w:rsid w:val="00E65806"/>
    <w:rsid w:val="00E73E31"/>
    <w:rsid w:val="00E85005"/>
    <w:rsid w:val="00E85C9C"/>
    <w:rsid w:val="00E94252"/>
    <w:rsid w:val="00E96BE2"/>
    <w:rsid w:val="00EB0F28"/>
    <w:rsid w:val="00EB199B"/>
    <w:rsid w:val="00EB1FD4"/>
    <w:rsid w:val="00EC2103"/>
    <w:rsid w:val="00EC5B3A"/>
    <w:rsid w:val="00ED0A33"/>
    <w:rsid w:val="00ED3B01"/>
    <w:rsid w:val="00EE1DA2"/>
    <w:rsid w:val="00EE25BB"/>
    <w:rsid w:val="00EE2B46"/>
    <w:rsid w:val="00EE4F63"/>
    <w:rsid w:val="00EE6419"/>
    <w:rsid w:val="00EF7982"/>
    <w:rsid w:val="00F0175F"/>
    <w:rsid w:val="00F01EA8"/>
    <w:rsid w:val="00F04627"/>
    <w:rsid w:val="00F05500"/>
    <w:rsid w:val="00F0633D"/>
    <w:rsid w:val="00F200E4"/>
    <w:rsid w:val="00F220AF"/>
    <w:rsid w:val="00F24A25"/>
    <w:rsid w:val="00F333E9"/>
    <w:rsid w:val="00F47B44"/>
    <w:rsid w:val="00F5093B"/>
    <w:rsid w:val="00F60711"/>
    <w:rsid w:val="00F63EA6"/>
    <w:rsid w:val="00F63F65"/>
    <w:rsid w:val="00F664AB"/>
    <w:rsid w:val="00F66C06"/>
    <w:rsid w:val="00F70914"/>
    <w:rsid w:val="00F72078"/>
    <w:rsid w:val="00F93232"/>
    <w:rsid w:val="00F9434D"/>
    <w:rsid w:val="00F96EDC"/>
    <w:rsid w:val="00FB0111"/>
    <w:rsid w:val="00FB6F93"/>
    <w:rsid w:val="00FD18B7"/>
    <w:rsid w:val="00FD2E4E"/>
    <w:rsid w:val="00FE0E99"/>
    <w:rsid w:val="00FE5224"/>
    <w:rsid w:val="00FE5BB9"/>
    <w:rsid w:val="00FE72CD"/>
    <w:rsid w:val="00FF0091"/>
    <w:rsid w:val="00FF4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6C1D26"/>
  <w15:docId w15:val="{C71CFFC0-62D6-44E1-859D-DD1B1560A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DO"/>
    </w:rPr>
  </w:style>
  <w:style w:type="paragraph" w:styleId="Ttulo1">
    <w:name w:val="heading 1"/>
    <w:basedOn w:val="Normal"/>
    <w:next w:val="Normal"/>
    <w:link w:val="Ttulo1Car"/>
    <w:uiPriority w:val="9"/>
    <w:qFormat/>
    <w:rsid w:val="000409BB"/>
    <w:pPr>
      <w:keepNext/>
      <w:keepLines/>
      <w:spacing w:before="240" w:after="0" w:line="456" w:lineRule="auto"/>
      <w:ind w:left="284"/>
      <w:jc w:val="center"/>
      <w:outlineLvl w:val="0"/>
    </w:pPr>
    <w:rPr>
      <w:rFonts w:ascii="Artifex CF Light" w:eastAsiaTheme="majorEastAsia" w:hAnsi="Artifex CF Light" w:cstheme="majorBidi"/>
      <w:color w:val="2F5496" w:themeColor="accent1" w:themeShade="BF"/>
      <w:spacing w:val="30"/>
      <w:kern w:val="38"/>
      <w:sz w:val="26"/>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F24A25"/>
    <w:pPr>
      <w:tabs>
        <w:tab w:val="center" w:pos="4252"/>
        <w:tab w:val="right" w:pos="8504"/>
      </w:tabs>
      <w:spacing w:after="0" w:line="240" w:lineRule="auto"/>
      <w:ind w:left="284"/>
      <w:jc w:val="both"/>
    </w:pPr>
    <w:rPr>
      <w:rFonts w:ascii="Artifex CF Extra Light" w:hAnsi="Artifex CF Extra Light"/>
      <w:color w:val="1F3864" w:themeColor="accent1" w:themeShade="80"/>
      <w:sz w:val="18"/>
    </w:rPr>
  </w:style>
  <w:style w:type="character" w:customStyle="1" w:styleId="PiedepginaCar">
    <w:name w:val="Pie de página Car"/>
    <w:basedOn w:val="Fuentedeprrafopredeter"/>
    <w:link w:val="Piedepgina"/>
    <w:uiPriority w:val="99"/>
    <w:rsid w:val="00F24A25"/>
    <w:rPr>
      <w:rFonts w:ascii="Artifex CF Extra Light" w:hAnsi="Artifex CF Extra Light"/>
      <w:color w:val="1F3864" w:themeColor="accent1" w:themeShade="80"/>
      <w:sz w:val="18"/>
      <w:lang w:val="es-DO"/>
    </w:rPr>
  </w:style>
  <w:style w:type="paragraph" w:styleId="Sinespaciado">
    <w:name w:val="No Spacing"/>
    <w:link w:val="SinespaciadoCar"/>
    <w:uiPriority w:val="1"/>
    <w:qFormat/>
    <w:rsid w:val="00F24A25"/>
    <w:pPr>
      <w:spacing w:after="0" w:line="240" w:lineRule="auto"/>
    </w:pPr>
    <w:rPr>
      <w:rFonts w:eastAsiaTheme="minorEastAsia"/>
      <w:lang w:val="es-DO" w:eastAsia="es-DO"/>
    </w:rPr>
  </w:style>
  <w:style w:type="character" w:customStyle="1" w:styleId="SinespaciadoCar">
    <w:name w:val="Sin espaciado Car"/>
    <w:basedOn w:val="Fuentedeprrafopredeter"/>
    <w:link w:val="Sinespaciado"/>
    <w:uiPriority w:val="1"/>
    <w:rsid w:val="00F24A25"/>
    <w:rPr>
      <w:rFonts w:eastAsiaTheme="minorEastAsia"/>
      <w:lang w:val="es-DO" w:eastAsia="es-DO"/>
    </w:rPr>
  </w:style>
  <w:style w:type="character" w:customStyle="1" w:styleId="Ttulo1Car">
    <w:name w:val="Título 1 Car"/>
    <w:basedOn w:val="Fuentedeprrafopredeter"/>
    <w:link w:val="Ttulo1"/>
    <w:uiPriority w:val="9"/>
    <w:rsid w:val="000409BB"/>
    <w:rPr>
      <w:rFonts w:ascii="Artifex CF Light" w:eastAsiaTheme="majorEastAsia" w:hAnsi="Artifex CF Light" w:cstheme="majorBidi"/>
      <w:color w:val="2F5496" w:themeColor="accent1" w:themeShade="BF"/>
      <w:spacing w:val="30"/>
      <w:kern w:val="38"/>
      <w:sz w:val="26"/>
      <w:szCs w:val="32"/>
      <w:lang w:val="es-DO"/>
    </w:rPr>
  </w:style>
  <w:style w:type="paragraph" w:styleId="TtuloTDC">
    <w:name w:val="TOC Heading"/>
    <w:basedOn w:val="Ttulo1"/>
    <w:next w:val="Normal"/>
    <w:uiPriority w:val="39"/>
    <w:unhideWhenUsed/>
    <w:qFormat/>
    <w:rsid w:val="000409BB"/>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0409BB"/>
    <w:pPr>
      <w:spacing w:after="100" w:line="456" w:lineRule="auto"/>
      <w:ind w:left="284"/>
      <w:jc w:val="both"/>
    </w:pPr>
    <w:rPr>
      <w:rFonts w:ascii="Artifex CF Extra Light" w:hAnsi="Artifex CF Extra Light"/>
      <w:color w:val="1F3864" w:themeColor="accent1" w:themeShade="80"/>
      <w:spacing w:val="10"/>
      <w:position w:val="4"/>
      <w:sz w:val="18"/>
    </w:rPr>
  </w:style>
  <w:style w:type="character" w:styleId="Hipervnculo">
    <w:name w:val="Hyperlink"/>
    <w:basedOn w:val="Fuentedeprrafopredeter"/>
    <w:uiPriority w:val="99"/>
    <w:unhideWhenUsed/>
    <w:rsid w:val="000409BB"/>
    <w:rPr>
      <w:color w:val="0563C1" w:themeColor="hyperlink"/>
      <w:u w:val="single"/>
    </w:rPr>
  </w:style>
  <w:style w:type="paragraph" w:styleId="Prrafodelista">
    <w:name w:val="List Paragraph"/>
    <w:basedOn w:val="Normal"/>
    <w:uiPriority w:val="34"/>
    <w:qFormat/>
    <w:rsid w:val="00B0430D"/>
    <w:pPr>
      <w:spacing w:line="456" w:lineRule="auto"/>
      <w:ind w:left="720"/>
      <w:contextualSpacing/>
      <w:jc w:val="both"/>
    </w:pPr>
    <w:rPr>
      <w:rFonts w:ascii="Artifex CF Extra Light" w:hAnsi="Artifex CF Extra Light"/>
      <w:color w:val="1F3864" w:themeColor="accent1" w:themeShade="80"/>
      <w:sz w:val="18"/>
    </w:rPr>
  </w:style>
  <w:style w:type="paragraph" w:styleId="Encabezado">
    <w:name w:val="header"/>
    <w:basedOn w:val="Normal"/>
    <w:link w:val="EncabezadoCar"/>
    <w:uiPriority w:val="99"/>
    <w:unhideWhenUsed/>
    <w:rsid w:val="0097303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73033"/>
    <w:rPr>
      <w:lang w:val="es-DO"/>
    </w:rPr>
  </w:style>
  <w:style w:type="paragraph" w:styleId="Textodeglobo">
    <w:name w:val="Balloon Text"/>
    <w:basedOn w:val="Normal"/>
    <w:link w:val="TextodegloboCar"/>
    <w:uiPriority w:val="99"/>
    <w:semiHidden/>
    <w:unhideWhenUsed/>
    <w:rsid w:val="00C9678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96785"/>
    <w:rPr>
      <w:rFonts w:ascii="Segoe UI" w:hAnsi="Segoe UI" w:cs="Segoe UI"/>
      <w:sz w:val="18"/>
      <w:szCs w:val="18"/>
      <w:lang w:val="es-DO"/>
    </w:rPr>
  </w:style>
  <w:style w:type="paragraph" w:styleId="NormalWeb">
    <w:name w:val="Normal (Web)"/>
    <w:basedOn w:val="Normal"/>
    <w:uiPriority w:val="99"/>
    <w:semiHidden/>
    <w:unhideWhenUsed/>
    <w:rsid w:val="00F01EA8"/>
    <w:pPr>
      <w:spacing w:before="100" w:beforeAutospacing="1" w:after="100" w:afterAutospacing="1" w:line="240" w:lineRule="auto"/>
    </w:pPr>
    <w:rPr>
      <w:rFonts w:ascii="Times New Roman" w:eastAsia="Times New Roman" w:hAnsi="Times New Roman" w:cs="Times New Roman"/>
      <w:sz w:val="24"/>
      <w:szCs w:val="24"/>
      <w:lang w:eastAsia="es-DO"/>
    </w:rPr>
  </w:style>
  <w:style w:type="table" w:customStyle="1" w:styleId="Tablaconcuadrcula1">
    <w:name w:val="Tabla con cuadrícula1"/>
    <w:basedOn w:val="Tablanormal"/>
    <w:next w:val="Tablaconcuadrcula"/>
    <w:uiPriority w:val="59"/>
    <w:rsid w:val="000812CC"/>
    <w:pPr>
      <w:spacing w:after="0" w:line="240" w:lineRule="auto"/>
    </w:pPr>
    <w:rPr>
      <w:lang w:val="es-D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aconcuadrcula">
    <w:name w:val="Table Grid"/>
    <w:basedOn w:val="Tablanormal"/>
    <w:uiPriority w:val="39"/>
    <w:rsid w:val="00081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3D41EE"/>
    <w:rPr>
      <w:b/>
      <w:bCs/>
    </w:rPr>
  </w:style>
  <w:style w:type="paragraph" w:styleId="TDC2">
    <w:name w:val="toc 2"/>
    <w:basedOn w:val="Normal"/>
    <w:next w:val="Normal"/>
    <w:autoRedefine/>
    <w:uiPriority w:val="39"/>
    <w:unhideWhenUsed/>
    <w:rsid w:val="007C44F8"/>
    <w:pPr>
      <w:spacing w:after="100"/>
      <w:ind w:left="220"/>
    </w:pPr>
    <w:rPr>
      <w:rFonts w:eastAsiaTheme="minorEastAsia" w:cs="Times New Roman"/>
      <w:lang w:eastAsia="es-DO"/>
    </w:rPr>
  </w:style>
  <w:style w:type="paragraph" w:styleId="TDC3">
    <w:name w:val="toc 3"/>
    <w:basedOn w:val="Normal"/>
    <w:next w:val="Normal"/>
    <w:autoRedefine/>
    <w:uiPriority w:val="39"/>
    <w:unhideWhenUsed/>
    <w:rsid w:val="007C44F8"/>
    <w:pPr>
      <w:spacing w:after="100"/>
      <w:ind w:left="440"/>
    </w:pPr>
    <w:rPr>
      <w:rFonts w:eastAsiaTheme="minorEastAsia" w:cs="Times New Roman"/>
      <w:lang w:eastAsia="es-DO"/>
    </w:rPr>
  </w:style>
  <w:style w:type="character" w:styleId="Refdecomentario">
    <w:name w:val="annotation reference"/>
    <w:basedOn w:val="Fuentedeprrafopredeter"/>
    <w:uiPriority w:val="99"/>
    <w:semiHidden/>
    <w:unhideWhenUsed/>
    <w:rsid w:val="0066263E"/>
    <w:rPr>
      <w:sz w:val="16"/>
      <w:szCs w:val="16"/>
    </w:rPr>
  </w:style>
  <w:style w:type="paragraph" w:styleId="Textocomentario">
    <w:name w:val="annotation text"/>
    <w:basedOn w:val="Normal"/>
    <w:link w:val="TextocomentarioCar"/>
    <w:uiPriority w:val="99"/>
    <w:semiHidden/>
    <w:unhideWhenUsed/>
    <w:rsid w:val="0066263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6263E"/>
    <w:rPr>
      <w:sz w:val="20"/>
      <w:szCs w:val="20"/>
      <w:lang w:val="es-DO"/>
    </w:rPr>
  </w:style>
  <w:style w:type="paragraph" w:styleId="Asuntodelcomentario">
    <w:name w:val="annotation subject"/>
    <w:basedOn w:val="Textocomentario"/>
    <w:next w:val="Textocomentario"/>
    <w:link w:val="AsuntodelcomentarioCar"/>
    <w:uiPriority w:val="99"/>
    <w:semiHidden/>
    <w:unhideWhenUsed/>
    <w:rsid w:val="0066263E"/>
    <w:rPr>
      <w:b/>
      <w:bCs/>
    </w:rPr>
  </w:style>
  <w:style w:type="character" w:customStyle="1" w:styleId="AsuntodelcomentarioCar">
    <w:name w:val="Asunto del comentario Car"/>
    <w:basedOn w:val="TextocomentarioCar"/>
    <w:link w:val="Asuntodelcomentario"/>
    <w:uiPriority w:val="99"/>
    <w:semiHidden/>
    <w:rsid w:val="0066263E"/>
    <w:rPr>
      <w:b/>
      <w:bCs/>
      <w:sz w:val="20"/>
      <w:szCs w:val="20"/>
      <w:lang w:val="es-DO"/>
    </w:rPr>
  </w:style>
  <w:style w:type="character" w:styleId="nfasis">
    <w:name w:val="Emphasis"/>
    <w:basedOn w:val="Fuentedeprrafopredeter"/>
    <w:uiPriority w:val="20"/>
    <w:qFormat/>
    <w:rsid w:val="00D33C4C"/>
    <w:rPr>
      <w:i/>
      <w:iCs/>
    </w:rPr>
  </w:style>
  <w:style w:type="paragraph" w:customStyle="1" w:styleId="Default">
    <w:name w:val="Default"/>
    <w:rsid w:val="007C1ABE"/>
    <w:pPr>
      <w:autoSpaceDE w:val="0"/>
      <w:autoSpaceDN w:val="0"/>
      <w:adjustRightInd w:val="0"/>
      <w:spacing w:after="0" w:line="240" w:lineRule="auto"/>
    </w:pPr>
    <w:rPr>
      <w:rFonts w:ascii="Arial" w:hAnsi="Arial" w:cs="Arial"/>
      <w:color w:val="000000"/>
      <w:sz w:val="24"/>
      <w:szCs w:val="24"/>
      <w:lang w:val="es-DO"/>
    </w:rPr>
  </w:style>
  <w:style w:type="table" w:styleId="Tablaconcuadrcula1clara-nfasis5">
    <w:name w:val="Grid Table 1 Light Accent 5"/>
    <w:basedOn w:val="Tablanormal"/>
    <w:uiPriority w:val="46"/>
    <w:rsid w:val="009402F0"/>
    <w:pPr>
      <w:spacing w:after="0" w:line="240" w:lineRule="auto"/>
    </w:pPr>
    <w:rPr>
      <w:rFonts w:ascii="Artifex CF Extra Light" w:eastAsiaTheme="minorEastAsia" w:hAnsi="Artifex CF Extra Light" w:cs="Times New Roman"/>
      <w:sz w:val="18"/>
      <w:lang w:val="es-DO" w:eastAsia="es-DO"/>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720234">
      <w:bodyDiv w:val="1"/>
      <w:marLeft w:val="0"/>
      <w:marRight w:val="0"/>
      <w:marTop w:val="0"/>
      <w:marBottom w:val="0"/>
      <w:divBdr>
        <w:top w:val="none" w:sz="0" w:space="0" w:color="auto"/>
        <w:left w:val="none" w:sz="0" w:space="0" w:color="auto"/>
        <w:bottom w:val="none" w:sz="0" w:space="0" w:color="auto"/>
        <w:right w:val="none" w:sz="0" w:space="0" w:color="auto"/>
      </w:divBdr>
    </w:div>
    <w:div w:id="276331613">
      <w:bodyDiv w:val="1"/>
      <w:marLeft w:val="0"/>
      <w:marRight w:val="0"/>
      <w:marTop w:val="0"/>
      <w:marBottom w:val="0"/>
      <w:divBdr>
        <w:top w:val="none" w:sz="0" w:space="0" w:color="auto"/>
        <w:left w:val="none" w:sz="0" w:space="0" w:color="auto"/>
        <w:bottom w:val="none" w:sz="0" w:space="0" w:color="auto"/>
        <w:right w:val="none" w:sz="0" w:space="0" w:color="auto"/>
      </w:divBdr>
    </w:div>
    <w:div w:id="453908882">
      <w:bodyDiv w:val="1"/>
      <w:marLeft w:val="0"/>
      <w:marRight w:val="0"/>
      <w:marTop w:val="0"/>
      <w:marBottom w:val="0"/>
      <w:divBdr>
        <w:top w:val="none" w:sz="0" w:space="0" w:color="auto"/>
        <w:left w:val="none" w:sz="0" w:space="0" w:color="auto"/>
        <w:bottom w:val="none" w:sz="0" w:space="0" w:color="auto"/>
        <w:right w:val="none" w:sz="0" w:space="0" w:color="auto"/>
      </w:divBdr>
    </w:div>
    <w:div w:id="578369438">
      <w:bodyDiv w:val="1"/>
      <w:marLeft w:val="0"/>
      <w:marRight w:val="0"/>
      <w:marTop w:val="0"/>
      <w:marBottom w:val="0"/>
      <w:divBdr>
        <w:top w:val="none" w:sz="0" w:space="0" w:color="auto"/>
        <w:left w:val="none" w:sz="0" w:space="0" w:color="auto"/>
        <w:bottom w:val="none" w:sz="0" w:space="0" w:color="auto"/>
        <w:right w:val="none" w:sz="0" w:space="0" w:color="auto"/>
      </w:divBdr>
    </w:div>
    <w:div w:id="890458003">
      <w:bodyDiv w:val="1"/>
      <w:marLeft w:val="0"/>
      <w:marRight w:val="0"/>
      <w:marTop w:val="0"/>
      <w:marBottom w:val="0"/>
      <w:divBdr>
        <w:top w:val="none" w:sz="0" w:space="0" w:color="auto"/>
        <w:left w:val="none" w:sz="0" w:space="0" w:color="auto"/>
        <w:bottom w:val="none" w:sz="0" w:space="0" w:color="auto"/>
        <w:right w:val="none" w:sz="0" w:space="0" w:color="auto"/>
      </w:divBdr>
    </w:div>
    <w:div w:id="1235511931">
      <w:bodyDiv w:val="1"/>
      <w:marLeft w:val="0"/>
      <w:marRight w:val="0"/>
      <w:marTop w:val="0"/>
      <w:marBottom w:val="0"/>
      <w:divBdr>
        <w:top w:val="none" w:sz="0" w:space="0" w:color="auto"/>
        <w:left w:val="none" w:sz="0" w:space="0" w:color="auto"/>
        <w:bottom w:val="none" w:sz="0" w:space="0" w:color="auto"/>
        <w:right w:val="none" w:sz="0" w:space="0" w:color="auto"/>
      </w:divBdr>
    </w:div>
    <w:div w:id="1383405836">
      <w:bodyDiv w:val="1"/>
      <w:marLeft w:val="0"/>
      <w:marRight w:val="0"/>
      <w:marTop w:val="0"/>
      <w:marBottom w:val="0"/>
      <w:divBdr>
        <w:top w:val="none" w:sz="0" w:space="0" w:color="auto"/>
        <w:left w:val="none" w:sz="0" w:space="0" w:color="auto"/>
        <w:bottom w:val="none" w:sz="0" w:space="0" w:color="auto"/>
        <w:right w:val="none" w:sz="0" w:space="0" w:color="auto"/>
      </w:divBdr>
    </w:div>
    <w:div w:id="1440757148">
      <w:bodyDiv w:val="1"/>
      <w:marLeft w:val="0"/>
      <w:marRight w:val="0"/>
      <w:marTop w:val="0"/>
      <w:marBottom w:val="0"/>
      <w:divBdr>
        <w:top w:val="none" w:sz="0" w:space="0" w:color="auto"/>
        <w:left w:val="none" w:sz="0" w:space="0" w:color="auto"/>
        <w:bottom w:val="none" w:sz="0" w:space="0" w:color="auto"/>
        <w:right w:val="none" w:sz="0" w:space="0" w:color="auto"/>
      </w:divBdr>
    </w:div>
    <w:div w:id="1448116220">
      <w:bodyDiv w:val="1"/>
      <w:marLeft w:val="0"/>
      <w:marRight w:val="0"/>
      <w:marTop w:val="0"/>
      <w:marBottom w:val="0"/>
      <w:divBdr>
        <w:top w:val="none" w:sz="0" w:space="0" w:color="auto"/>
        <w:left w:val="none" w:sz="0" w:space="0" w:color="auto"/>
        <w:bottom w:val="none" w:sz="0" w:space="0" w:color="auto"/>
        <w:right w:val="none" w:sz="0" w:space="0" w:color="auto"/>
      </w:divBdr>
    </w:div>
    <w:div w:id="1523974444">
      <w:bodyDiv w:val="1"/>
      <w:marLeft w:val="0"/>
      <w:marRight w:val="0"/>
      <w:marTop w:val="0"/>
      <w:marBottom w:val="0"/>
      <w:divBdr>
        <w:top w:val="none" w:sz="0" w:space="0" w:color="auto"/>
        <w:left w:val="none" w:sz="0" w:space="0" w:color="auto"/>
        <w:bottom w:val="none" w:sz="0" w:space="0" w:color="auto"/>
        <w:right w:val="none" w:sz="0" w:space="0" w:color="auto"/>
      </w:divBdr>
    </w:div>
    <w:div w:id="1616861941">
      <w:bodyDiv w:val="1"/>
      <w:marLeft w:val="0"/>
      <w:marRight w:val="0"/>
      <w:marTop w:val="0"/>
      <w:marBottom w:val="0"/>
      <w:divBdr>
        <w:top w:val="none" w:sz="0" w:space="0" w:color="auto"/>
        <w:left w:val="none" w:sz="0" w:space="0" w:color="auto"/>
        <w:bottom w:val="none" w:sz="0" w:space="0" w:color="auto"/>
        <w:right w:val="none" w:sz="0" w:space="0" w:color="auto"/>
      </w:divBdr>
    </w:div>
    <w:div w:id="1654068116">
      <w:bodyDiv w:val="1"/>
      <w:marLeft w:val="0"/>
      <w:marRight w:val="0"/>
      <w:marTop w:val="0"/>
      <w:marBottom w:val="0"/>
      <w:divBdr>
        <w:top w:val="none" w:sz="0" w:space="0" w:color="auto"/>
        <w:left w:val="none" w:sz="0" w:space="0" w:color="auto"/>
        <w:bottom w:val="none" w:sz="0" w:space="0" w:color="auto"/>
        <w:right w:val="none" w:sz="0" w:space="0" w:color="auto"/>
      </w:divBdr>
    </w:div>
    <w:div w:id="1681469382">
      <w:bodyDiv w:val="1"/>
      <w:marLeft w:val="0"/>
      <w:marRight w:val="0"/>
      <w:marTop w:val="0"/>
      <w:marBottom w:val="0"/>
      <w:divBdr>
        <w:top w:val="none" w:sz="0" w:space="0" w:color="auto"/>
        <w:left w:val="none" w:sz="0" w:space="0" w:color="auto"/>
        <w:bottom w:val="none" w:sz="0" w:space="0" w:color="auto"/>
        <w:right w:val="none" w:sz="0" w:space="0" w:color="auto"/>
      </w:divBdr>
    </w:div>
    <w:div w:id="1782796929">
      <w:bodyDiv w:val="1"/>
      <w:marLeft w:val="0"/>
      <w:marRight w:val="0"/>
      <w:marTop w:val="0"/>
      <w:marBottom w:val="0"/>
      <w:divBdr>
        <w:top w:val="none" w:sz="0" w:space="0" w:color="auto"/>
        <w:left w:val="none" w:sz="0" w:space="0" w:color="auto"/>
        <w:bottom w:val="none" w:sz="0" w:space="0" w:color="auto"/>
        <w:right w:val="none" w:sz="0" w:space="0" w:color="auto"/>
      </w:divBdr>
    </w:div>
    <w:div w:id="1856654173">
      <w:bodyDiv w:val="1"/>
      <w:marLeft w:val="0"/>
      <w:marRight w:val="0"/>
      <w:marTop w:val="0"/>
      <w:marBottom w:val="0"/>
      <w:divBdr>
        <w:top w:val="none" w:sz="0" w:space="0" w:color="auto"/>
        <w:left w:val="none" w:sz="0" w:space="0" w:color="auto"/>
        <w:bottom w:val="none" w:sz="0" w:space="0" w:color="auto"/>
        <w:right w:val="none" w:sz="0" w:space="0" w:color="auto"/>
      </w:divBdr>
    </w:div>
    <w:div w:id="1872647063">
      <w:bodyDiv w:val="1"/>
      <w:marLeft w:val="0"/>
      <w:marRight w:val="0"/>
      <w:marTop w:val="0"/>
      <w:marBottom w:val="0"/>
      <w:divBdr>
        <w:top w:val="none" w:sz="0" w:space="0" w:color="auto"/>
        <w:left w:val="none" w:sz="0" w:space="0" w:color="auto"/>
        <w:bottom w:val="none" w:sz="0" w:space="0" w:color="auto"/>
        <w:right w:val="none" w:sz="0" w:space="0" w:color="auto"/>
      </w:divBdr>
    </w:div>
    <w:div w:id="2074504114">
      <w:bodyDiv w:val="1"/>
      <w:marLeft w:val="0"/>
      <w:marRight w:val="0"/>
      <w:marTop w:val="0"/>
      <w:marBottom w:val="0"/>
      <w:divBdr>
        <w:top w:val="none" w:sz="0" w:space="0" w:color="auto"/>
        <w:left w:val="none" w:sz="0" w:space="0" w:color="auto"/>
        <w:bottom w:val="none" w:sz="0" w:space="0" w:color="auto"/>
        <w:right w:val="none" w:sz="0" w:space="0" w:color="auto"/>
      </w:divBdr>
    </w:div>
    <w:div w:id="2115051252">
      <w:bodyDiv w:val="1"/>
      <w:marLeft w:val="0"/>
      <w:marRight w:val="0"/>
      <w:marTop w:val="0"/>
      <w:marBottom w:val="0"/>
      <w:divBdr>
        <w:top w:val="none" w:sz="0" w:space="0" w:color="auto"/>
        <w:left w:val="none" w:sz="0" w:space="0" w:color="auto"/>
        <w:bottom w:val="none" w:sz="0" w:space="0" w:color="auto"/>
        <w:right w:val="none" w:sz="0" w:space="0" w:color="auto"/>
      </w:divBdr>
    </w:div>
    <w:div w:id="2116902772">
      <w:bodyDiv w:val="1"/>
      <w:marLeft w:val="0"/>
      <w:marRight w:val="0"/>
      <w:marTop w:val="0"/>
      <w:marBottom w:val="0"/>
      <w:divBdr>
        <w:top w:val="none" w:sz="0" w:space="0" w:color="auto"/>
        <w:left w:val="none" w:sz="0" w:space="0" w:color="auto"/>
        <w:bottom w:val="none" w:sz="0" w:space="0" w:color="auto"/>
        <w:right w:val="none" w:sz="0" w:space="0" w:color="auto"/>
      </w:divBdr>
    </w:div>
    <w:div w:id="2137093545">
      <w:bodyDiv w:val="1"/>
      <w:marLeft w:val="0"/>
      <w:marRight w:val="0"/>
      <w:marTop w:val="0"/>
      <w:marBottom w:val="0"/>
      <w:divBdr>
        <w:top w:val="none" w:sz="0" w:space="0" w:color="auto"/>
        <w:left w:val="none" w:sz="0" w:space="0" w:color="auto"/>
        <w:bottom w:val="none" w:sz="0" w:space="0" w:color="auto"/>
        <w:right w:val="none" w:sz="0" w:space="0" w:color="auto"/>
      </w:divBdr>
    </w:div>
    <w:div w:id="214080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jpeg"/><Relationship Id="rId11" Type="http://schemas.openxmlformats.org/officeDocument/2006/relationships/footer" Target="footer1.xml"/><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eg"/><Relationship Id="rId5" Type="http://schemas.openxmlformats.org/officeDocument/2006/relationships/webSettings" Target="webSettings.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7.jpeg"/><Relationship Id="rId20" Type="http://schemas.openxmlformats.org/officeDocument/2006/relationships/image" Target="media/image11.png"/><Relationship Id="rId41" Type="http://schemas.openxmlformats.org/officeDocument/2006/relationships/image" Target="media/image32.jpeg"/><Relationship Id="rId54"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40.jpeg"/><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2.png"/><Relationship Id="rId44" Type="http://schemas.openxmlformats.org/officeDocument/2006/relationships/image" Target="media/image35.jpeg"/><Relationship Id="rId52" Type="http://schemas.openxmlformats.org/officeDocument/2006/relationships/image" Target="media/image43.jpeg"/></Relationships>
</file>

<file path=word/_rels/footer2.xml.rels><?xml version="1.0" encoding="UTF-8" standalone="yes"?>
<Relationships xmlns="http://schemas.openxmlformats.org/package/2006/relationships"><Relationship Id="rId1" Type="http://schemas.openxmlformats.org/officeDocument/2006/relationships/image" Target="media/image4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a:t>Grafica de Resultados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stacked"/>
        <c:varyColors val="0"/>
        <c:ser>
          <c:idx val="0"/>
          <c:order val="0"/>
          <c:tx>
            <c:strRef>
              <c:f>Hoja1!$B$1</c:f>
              <c:strCache>
                <c:ptCount val="1"/>
                <c:pt idx="0">
                  <c:v>Planificacion de compras</c:v>
                </c:pt>
              </c:strCache>
            </c:strRef>
          </c:tx>
          <c:spPr>
            <a:solidFill>
              <a:schemeClr val="accent1"/>
            </a:solidFill>
            <a:ln>
              <a:noFill/>
            </a:ln>
            <a:effectLst/>
          </c:spPr>
          <c:invertIfNegative val="0"/>
          <c:cat>
            <c:strRef>
              <c:f>Hoja1!$A$2:$A$5</c:f>
              <c:strCache>
                <c:ptCount val="4"/>
                <c:pt idx="0">
                  <c:v>T1</c:v>
                </c:pt>
                <c:pt idx="1">
                  <c:v>T2</c:v>
                </c:pt>
                <c:pt idx="2">
                  <c:v>T3</c:v>
                </c:pt>
                <c:pt idx="3">
                  <c:v>T4</c:v>
                </c:pt>
              </c:strCache>
            </c:strRef>
          </c:cat>
          <c:val>
            <c:numRef>
              <c:f>Hoja1!$B$2:$B$5</c:f>
              <c:numCache>
                <c:formatCode>General</c:formatCode>
                <c:ptCount val="4"/>
                <c:pt idx="0">
                  <c:v>10</c:v>
                </c:pt>
                <c:pt idx="1">
                  <c:v>10</c:v>
                </c:pt>
                <c:pt idx="2">
                  <c:v>10</c:v>
                </c:pt>
                <c:pt idx="3">
                  <c:v>10</c:v>
                </c:pt>
              </c:numCache>
            </c:numRef>
          </c:val>
          <c:extLst>
            <c:ext xmlns:c16="http://schemas.microsoft.com/office/drawing/2014/chart" uri="{C3380CC4-5D6E-409C-BE32-E72D297353CC}">
              <c16:uniqueId val="{00000000-2A71-40A0-81F0-58C75C75AC76}"/>
            </c:ext>
          </c:extLst>
        </c:ser>
        <c:ser>
          <c:idx val="1"/>
          <c:order val="1"/>
          <c:tx>
            <c:strRef>
              <c:f>Hoja1!$C$1</c:f>
              <c:strCache>
                <c:ptCount val="1"/>
                <c:pt idx="0">
                  <c:v>Publicacion de Procesos</c:v>
                </c:pt>
              </c:strCache>
            </c:strRef>
          </c:tx>
          <c:spPr>
            <a:solidFill>
              <a:schemeClr val="accent2"/>
            </a:solidFill>
            <a:ln>
              <a:noFill/>
            </a:ln>
            <a:effectLst/>
          </c:spPr>
          <c:invertIfNegative val="0"/>
          <c:cat>
            <c:strRef>
              <c:f>Hoja1!$A$2:$A$5</c:f>
              <c:strCache>
                <c:ptCount val="4"/>
                <c:pt idx="0">
                  <c:v>T1</c:v>
                </c:pt>
                <c:pt idx="1">
                  <c:v>T2</c:v>
                </c:pt>
                <c:pt idx="2">
                  <c:v>T3</c:v>
                </c:pt>
                <c:pt idx="3">
                  <c:v>T4</c:v>
                </c:pt>
              </c:strCache>
            </c:strRef>
          </c:cat>
          <c:val>
            <c:numRef>
              <c:f>Hoja1!$C$2:$C$5</c:f>
              <c:numCache>
                <c:formatCode>General</c:formatCode>
                <c:ptCount val="4"/>
                <c:pt idx="0">
                  <c:v>15</c:v>
                </c:pt>
                <c:pt idx="1">
                  <c:v>15</c:v>
                </c:pt>
                <c:pt idx="2">
                  <c:v>15</c:v>
                </c:pt>
                <c:pt idx="3">
                  <c:v>15</c:v>
                </c:pt>
              </c:numCache>
            </c:numRef>
          </c:val>
          <c:extLst>
            <c:ext xmlns:c16="http://schemas.microsoft.com/office/drawing/2014/chart" uri="{C3380CC4-5D6E-409C-BE32-E72D297353CC}">
              <c16:uniqueId val="{00000001-2A71-40A0-81F0-58C75C75AC76}"/>
            </c:ext>
          </c:extLst>
        </c:ser>
        <c:ser>
          <c:idx val="2"/>
          <c:order val="2"/>
          <c:tx>
            <c:strRef>
              <c:f>Hoja1!$D$1</c:f>
              <c:strCache>
                <c:ptCount val="1"/>
                <c:pt idx="0">
                  <c:v>Gestion de Procesos</c:v>
                </c:pt>
              </c:strCache>
            </c:strRef>
          </c:tx>
          <c:spPr>
            <a:solidFill>
              <a:schemeClr val="accent3"/>
            </a:solidFill>
            <a:ln>
              <a:noFill/>
            </a:ln>
            <a:effectLst/>
          </c:spPr>
          <c:invertIfNegative val="0"/>
          <c:cat>
            <c:strRef>
              <c:f>Hoja1!$A$2:$A$5</c:f>
              <c:strCache>
                <c:ptCount val="4"/>
                <c:pt idx="0">
                  <c:v>T1</c:v>
                </c:pt>
                <c:pt idx="1">
                  <c:v>T2</c:v>
                </c:pt>
                <c:pt idx="2">
                  <c:v>T3</c:v>
                </c:pt>
                <c:pt idx="3">
                  <c:v>T4</c:v>
                </c:pt>
              </c:strCache>
            </c:strRef>
          </c:cat>
          <c:val>
            <c:numRef>
              <c:f>Hoja1!$D$2:$D$5</c:f>
              <c:numCache>
                <c:formatCode>General</c:formatCode>
                <c:ptCount val="4"/>
                <c:pt idx="0">
                  <c:v>20</c:v>
                </c:pt>
                <c:pt idx="1">
                  <c:v>18.329999999999998</c:v>
                </c:pt>
                <c:pt idx="2">
                  <c:v>20</c:v>
                </c:pt>
                <c:pt idx="3">
                  <c:v>19.29</c:v>
                </c:pt>
              </c:numCache>
            </c:numRef>
          </c:val>
          <c:extLst>
            <c:ext xmlns:c16="http://schemas.microsoft.com/office/drawing/2014/chart" uri="{C3380CC4-5D6E-409C-BE32-E72D297353CC}">
              <c16:uniqueId val="{00000002-2A71-40A0-81F0-58C75C75AC76}"/>
            </c:ext>
          </c:extLst>
        </c:ser>
        <c:ser>
          <c:idx val="3"/>
          <c:order val="3"/>
          <c:tx>
            <c:strRef>
              <c:f>Hoja1!$E$1</c:f>
              <c:strCache>
                <c:ptCount val="1"/>
                <c:pt idx="0">
                  <c:v>Administracion de Contratos</c:v>
                </c:pt>
              </c:strCache>
            </c:strRef>
          </c:tx>
          <c:spPr>
            <a:solidFill>
              <a:schemeClr val="accent4"/>
            </a:solidFill>
            <a:ln>
              <a:noFill/>
            </a:ln>
            <a:effectLst/>
          </c:spPr>
          <c:invertIfNegative val="0"/>
          <c:cat>
            <c:strRef>
              <c:f>Hoja1!$A$2:$A$5</c:f>
              <c:strCache>
                <c:ptCount val="4"/>
                <c:pt idx="0">
                  <c:v>T1</c:v>
                </c:pt>
                <c:pt idx="1">
                  <c:v>T2</c:v>
                </c:pt>
                <c:pt idx="2">
                  <c:v>T3</c:v>
                </c:pt>
                <c:pt idx="3">
                  <c:v>T4</c:v>
                </c:pt>
              </c:strCache>
            </c:strRef>
          </c:cat>
          <c:val>
            <c:numRef>
              <c:f>Hoja1!$E$2:$E$5</c:f>
              <c:numCache>
                <c:formatCode>General</c:formatCode>
                <c:ptCount val="4"/>
                <c:pt idx="0">
                  <c:v>30</c:v>
                </c:pt>
                <c:pt idx="1">
                  <c:v>30</c:v>
                </c:pt>
                <c:pt idx="2">
                  <c:v>29</c:v>
                </c:pt>
                <c:pt idx="3">
                  <c:v>29.2</c:v>
                </c:pt>
              </c:numCache>
            </c:numRef>
          </c:val>
          <c:extLst>
            <c:ext xmlns:c16="http://schemas.microsoft.com/office/drawing/2014/chart" uri="{C3380CC4-5D6E-409C-BE32-E72D297353CC}">
              <c16:uniqueId val="{00000003-2A71-40A0-81F0-58C75C75AC76}"/>
            </c:ext>
          </c:extLst>
        </c:ser>
        <c:ser>
          <c:idx val="4"/>
          <c:order val="4"/>
          <c:tx>
            <c:strRef>
              <c:f>Hoja1!$F$1</c:f>
              <c:strCache>
                <c:ptCount val="1"/>
                <c:pt idx="0">
                  <c:v>Compras a Mipymes y Mujeres</c:v>
                </c:pt>
              </c:strCache>
            </c:strRef>
          </c:tx>
          <c:spPr>
            <a:solidFill>
              <a:schemeClr val="accent5"/>
            </a:solidFill>
            <a:ln>
              <a:noFill/>
            </a:ln>
            <a:effectLst/>
          </c:spPr>
          <c:invertIfNegative val="0"/>
          <c:cat>
            <c:strRef>
              <c:f>Hoja1!$A$2:$A$5</c:f>
              <c:strCache>
                <c:ptCount val="4"/>
                <c:pt idx="0">
                  <c:v>T1</c:v>
                </c:pt>
                <c:pt idx="1">
                  <c:v>T2</c:v>
                </c:pt>
                <c:pt idx="2">
                  <c:v>T3</c:v>
                </c:pt>
                <c:pt idx="3">
                  <c:v>T4</c:v>
                </c:pt>
              </c:strCache>
            </c:strRef>
          </c:cat>
          <c:val>
            <c:numRef>
              <c:f>Hoja1!$F$2:$F$5</c:f>
              <c:numCache>
                <c:formatCode>General</c:formatCode>
                <c:ptCount val="4"/>
                <c:pt idx="0">
                  <c:v>10</c:v>
                </c:pt>
                <c:pt idx="1">
                  <c:v>9.3000000000000007</c:v>
                </c:pt>
                <c:pt idx="2">
                  <c:v>10</c:v>
                </c:pt>
                <c:pt idx="3">
                  <c:v>10</c:v>
                </c:pt>
              </c:numCache>
            </c:numRef>
          </c:val>
          <c:extLst>
            <c:ext xmlns:c16="http://schemas.microsoft.com/office/drawing/2014/chart" uri="{C3380CC4-5D6E-409C-BE32-E72D297353CC}">
              <c16:uniqueId val="{00000004-2A71-40A0-81F0-58C75C75AC76}"/>
            </c:ext>
          </c:extLst>
        </c:ser>
        <c:dLbls>
          <c:showLegendKey val="0"/>
          <c:showVal val="0"/>
          <c:showCatName val="0"/>
          <c:showSerName val="0"/>
          <c:showPercent val="0"/>
          <c:showBubbleSize val="0"/>
        </c:dLbls>
        <c:gapWidth val="150"/>
        <c:overlap val="100"/>
        <c:axId val="902766079"/>
        <c:axId val="902766495"/>
      </c:barChart>
      <c:catAx>
        <c:axId val="9027660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902766495"/>
        <c:crosses val="autoZero"/>
        <c:auto val="1"/>
        <c:lblAlgn val="ctr"/>
        <c:lblOffset val="100"/>
        <c:noMultiLvlLbl val="0"/>
      </c:catAx>
      <c:valAx>
        <c:axId val="9027664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9027660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D7DEE-B3C3-424B-9246-E242A0856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6359</TotalTime>
  <Pages>65</Pages>
  <Words>9308</Words>
  <Characters>51197</Characters>
  <Application>Microsoft Office Word</Application>
  <DocSecurity>0</DocSecurity>
  <Lines>426</Lines>
  <Paragraphs>120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Ing. Jorge Nuñez</cp:lastModifiedBy>
  <cp:revision>278</cp:revision>
  <cp:lastPrinted>2020-12-18T16:33:00Z</cp:lastPrinted>
  <dcterms:created xsi:type="dcterms:W3CDTF">2021-11-24T17:57:00Z</dcterms:created>
  <dcterms:modified xsi:type="dcterms:W3CDTF">2021-12-30T19:14:00Z</dcterms:modified>
</cp:coreProperties>
</file>