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05713" w14:textId="77777777" w:rsidR="00647517" w:rsidRPr="003A47C9" w:rsidRDefault="00647517" w:rsidP="00647517">
      <w:pPr>
        <w:rPr>
          <w:rFonts w:ascii="Times New Roman" w:hAnsi="Times New Roman"/>
        </w:rPr>
      </w:pPr>
      <w:bookmarkStart w:id="0" w:name="_Hlk90632622"/>
      <w:bookmarkEnd w:id="0"/>
    </w:p>
    <w:p w14:paraId="71D9474B" w14:textId="77777777" w:rsidR="00647517" w:rsidRPr="005F0220" w:rsidRDefault="00647517" w:rsidP="00647517">
      <w:pPr>
        <w:pStyle w:val="Textoindependiente"/>
        <w:ind w:left="4058"/>
        <w:rPr>
          <w:rFonts w:ascii="Times New Roman" w:hAnsi="Times New Roman" w:cs="Times New Roman"/>
          <w:sz w:val="24"/>
          <w:szCs w:val="24"/>
        </w:rPr>
      </w:pPr>
      <w:r w:rsidRPr="005F0220">
        <w:rPr>
          <w:rFonts w:ascii="Times New Roman" w:hAnsi="Times New Roman" w:cs="Times New Roman"/>
          <w:noProof/>
          <w:sz w:val="24"/>
          <w:szCs w:val="24"/>
        </w:rPr>
        <w:drawing>
          <wp:inline distT="0" distB="0" distL="0" distR="0" wp14:anchorId="1528910A" wp14:editId="5050E13B">
            <wp:extent cx="1048385" cy="1042670"/>
            <wp:effectExtent l="0" t="0" r="0" b="5080"/>
            <wp:docPr id="46" name="Imagen 46" descr="Imagen que contiene taza,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Imagen que contiene taza, reloj&#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385" cy="1042670"/>
                    </a:xfrm>
                    <a:prstGeom prst="rect">
                      <a:avLst/>
                    </a:prstGeom>
                    <a:noFill/>
                  </pic:spPr>
                </pic:pic>
              </a:graphicData>
            </a:graphic>
          </wp:inline>
        </w:drawing>
      </w:r>
    </w:p>
    <w:p w14:paraId="37910ED1" w14:textId="77777777" w:rsidR="00647517" w:rsidRPr="005F0220" w:rsidRDefault="00647517" w:rsidP="00647517">
      <w:pPr>
        <w:pStyle w:val="Textoindependiente"/>
        <w:spacing w:before="7"/>
        <w:rPr>
          <w:rFonts w:ascii="Times New Roman" w:hAnsi="Times New Roman" w:cs="Times New Roman"/>
          <w:sz w:val="24"/>
          <w:szCs w:val="24"/>
        </w:rPr>
      </w:pPr>
    </w:p>
    <w:p w14:paraId="52F24A75" w14:textId="77777777" w:rsidR="00647517" w:rsidRPr="005F0220" w:rsidRDefault="00647517" w:rsidP="00647517">
      <w:pPr>
        <w:spacing w:before="107"/>
        <w:ind w:left="2378" w:right="2232"/>
        <w:jc w:val="center"/>
        <w:rPr>
          <w:rFonts w:ascii="Times New Roman" w:hAnsi="Times New Roman" w:cs="Times New Roman"/>
          <w:b/>
          <w:sz w:val="24"/>
          <w:szCs w:val="24"/>
        </w:rPr>
      </w:pPr>
      <w:r w:rsidRPr="005F0220">
        <w:rPr>
          <w:rFonts w:ascii="Times New Roman" w:hAnsi="Times New Roman" w:cs="Times New Roman"/>
          <w:b/>
          <w:color w:val="D0B787"/>
          <w:spacing w:val="13"/>
          <w:w w:val="95"/>
          <w:sz w:val="24"/>
          <w:szCs w:val="24"/>
        </w:rPr>
        <w:t xml:space="preserve">REPÚBLICA </w:t>
      </w:r>
      <w:r w:rsidRPr="005F0220">
        <w:rPr>
          <w:rFonts w:ascii="Times New Roman" w:hAnsi="Times New Roman" w:cs="Times New Roman"/>
          <w:b/>
          <w:color w:val="D0B787"/>
          <w:spacing w:val="42"/>
          <w:w w:val="95"/>
          <w:sz w:val="24"/>
          <w:szCs w:val="24"/>
        </w:rPr>
        <w:t>DOMINICANA</w:t>
      </w:r>
    </w:p>
    <w:p w14:paraId="341F3EE0" w14:textId="77777777" w:rsidR="00647517" w:rsidRPr="005F0220" w:rsidRDefault="00647517" w:rsidP="00647517">
      <w:pPr>
        <w:pStyle w:val="Textoindependiente"/>
        <w:rPr>
          <w:rFonts w:ascii="Times New Roman" w:hAnsi="Times New Roman" w:cs="Times New Roman"/>
          <w:b/>
          <w:sz w:val="24"/>
          <w:szCs w:val="24"/>
        </w:rPr>
      </w:pPr>
    </w:p>
    <w:p w14:paraId="2DBBDF15" w14:textId="77777777" w:rsidR="00647517" w:rsidRPr="005F0220" w:rsidRDefault="00647517" w:rsidP="00647517">
      <w:pPr>
        <w:pStyle w:val="Textoindependiente"/>
        <w:rPr>
          <w:rFonts w:ascii="Times New Roman" w:hAnsi="Times New Roman" w:cs="Times New Roman"/>
          <w:b/>
          <w:sz w:val="24"/>
          <w:szCs w:val="24"/>
        </w:rPr>
      </w:pPr>
    </w:p>
    <w:p w14:paraId="1B69FBF4" w14:textId="77777777" w:rsidR="00647517" w:rsidRPr="005F0220" w:rsidRDefault="00647517" w:rsidP="00647517">
      <w:pPr>
        <w:pStyle w:val="Textoindependiente"/>
        <w:rPr>
          <w:rFonts w:ascii="Times New Roman" w:hAnsi="Times New Roman" w:cs="Times New Roman"/>
          <w:b/>
          <w:sz w:val="24"/>
          <w:szCs w:val="24"/>
        </w:rPr>
      </w:pPr>
    </w:p>
    <w:p w14:paraId="4BF37284" w14:textId="77777777" w:rsidR="00647517" w:rsidRPr="005F0220" w:rsidRDefault="00647517" w:rsidP="00647517">
      <w:pPr>
        <w:pStyle w:val="Textoindependiente"/>
        <w:rPr>
          <w:rFonts w:ascii="Times New Roman" w:hAnsi="Times New Roman" w:cs="Times New Roman"/>
          <w:b/>
          <w:sz w:val="24"/>
          <w:szCs w:val="24"/>
        </w:rPr>
      </w:pPr>
    </w:p>
    <w:p w14:paraId="557D189B" w14:textId="77777777" w:rsidR="00647517" w:rsidRPr="005F0220" w:rsidRDefault="00647517" w:rsidP="00647517">
      <w:pPr>
        <w:pStyle w:val="Textoindependiente"/>
        <w:rPr>
          <w:rFonts w:ascii="Times New Roman" w:hAnsi="Times New Roman" w:cs="Times New Roman"/>
          <w:b/>
          <w:sz w:val="24"/>
          <w:szCs w:val="24"/>
        </w:rPr>
      </w:pPr>
    </w:p>
    <w:p w14:paraId="0F797888" w14:textId="77777777" w:rsidR="00647517" w:rsidRPr="005F0220" w:rsidRDefault="00647517" w:rsidP="00647517">
      <w:pPr>
        <w:pStyle w:val="Textoindependiente"/>
        <w:rPr>
          <w:rFonts w:ascii="Times New Roman" w:hAnsi="Times New Roman" w:cs="Times New Roman"/>
          <w:b/>
          <w:sz w:val="24"/>
          <w:szCs w:val="24"/>
        </w:rPr>
      </w:pPr>
    </w:p>
    <w:p w14:paraId="4211A4F1" w14:textId="77777777" w:rsidR="00647517" w:rsidRPr="005F0220" w:rsidRDefault="00647517" w:rsidP="00647517">
      <w:pPr>
        <w:pStyle w:val="Textoindependiente"/>
        <w:rPr>
          <w:rFonts w:ascii="Times New Roman" w:hAnsi="Times New Roman" w:cs="Times New Roman"/>
          <w:b/>
          <w:sz w:val="24"/>
          <w:szCs w:val="24"/>
        </w:rPr>
      </w:pPr>
    </w:p>
    <w:p w14:paraId="39F1797C" w14:textId="77777777" w:rsidR="00647517" w:rsidRPr="005F0220" w:rsidRDefault="00647517" w:rsidP="00647517">
      <w:pPr>
        <w:pStyle w:val="Textoindependiente"/>
        <w:rPr>
          <w:rFonts w:ascii="Times New Roman" w:hAnsi="Times New Roman" w:cs="Times New Roman"/>
          <w:b/>
          <w:sz w:val="24"/>
          <w:szCs w:val="24"/>
        </w:rPr>
      </w:pPr>
    </w:p>
    <w:p w14:paraId="7FCE4BE8" w14:textId="77777777" w:rsidR="00647517" w:rsidRPr="005F0220" w:rsidRDefault="00647517" w:rsidP="00647517">
      <w:pPr>
        <w:pStyle w:val="Textoindependiente"/>
        <w:rPr>
          <w:rFonts w:ascii="Times New Roman" w:hAnsi="Times New Roman" w:cs="Times New Roman"/>
          <w:b/>
          <w:sz w:val="24"/>
          <w:szCs w:val="24"/>
        </w:rPr>
      </w:pPr>
    </w:p>
    <w:p w14:paraId="2842F686" w14:textId="77777777" w:rsidR="00647517" w:rsidRPr="005F0220" w:rsidRDefault="00647517" w:rsidP="00647517">
      <w:pPr>
        <w:pStyle w:val="Textoindependiente"/>
        <w:spacing w:before="2"/>
        <w:rPr>
          <w:rFonts w:ascii="Times New Roman" w:hAnsi="Times New Roman" w:cs="Times New Roman"/>
          <w:b/>
          <w:sz w:val="28"/>
          <w:szCs w:val="28"/>
        </w:rPr>
      </w:pPr>
    </w:p>
    <w:p w14:paraId="2BF8343E" w14:textId="77777777" w:rsidR="00647517" w:rsidRPr="005F0220" w:rsidRDefault="00647517" w:rsidP="00647517">
      <w:pPr>
        <w:spacing w:before="104"/>
        <w:ind w:left="2252" w:right="2232"/>
        <w:jc w:val="center"/>
        <w:rPr>
          <w:rFonts w:ascii="Times New Roman" w:hAnsi="Times New Roman" w:cs="Times New Roman"/>
          <w:sz w:val="28"/>
          <w:szCs w:val="28"/>
        </w:rPr>
      </w:pPr>
      <w:r w:rsidRPr="005F0220">
        <w:rPr>
          <w:rFonts w:ascii="Times New Roman" w:hAnsi="Times New Roman" w:cs="Times New Roman"/>
          <w:color w:val="D5B788"/>
          <w:spacing w:val="36"/>
          <w:w w:val="105"/>
          <w:sz w:val="28"/>
          <w:szCs w:val="28"/>
        </w:rPr>
        <w:t>MEMORIA</w:t>
      </w:r>
      <w:r w:rsidRPr="005F0220">
        <w:rPr>
          <w:rFonts w:ascii="Times New Roman" w:hAnsi="Times New Roman" w:cs="Times New Roman"/>
          <w:color w:val="D5B788"/>
          <w:spacing w:val="-77"/>
          <w:sz w:val="28"/>
          <w:szCs w:val="28"/>
        </w:rPr>
        <w:t xml:space="preserve"> </w:t>
      </w:r>
    </w:p>
    <w:p w14:paraId="6BF905E3" w14:textId="77777777" w:rsidR="00647517" w:rsidRPr="005F0220" w:rsidRDefault="00647517" w:rsidP="00647517">
      <w:pPr>
        <w:spacing w:before="17"/>
        <w:ind w:left="2253" w:right="2232"/>
        <w:jc w:val="center"/>
        <w:rPr>
          <w:rFonts w:ascii="Times New Roman" w:hAnsi="Times New Roman" w:cs="Times New Roman"/>
          <w:sz w:val="28"/>
          <w:szCs w:val="28"/>
        </w:rPr>
      </w:pPr>
      <w:r w:rsidRPr="005F0220">
        <w:rPr>
          <w:rFonts w:ascii="Times New Roman" w:hAnsi="Times New Roman" w:cs="Times New Roman"/>
          <w:color w:val="D5B788"/>
          <w:w w:val="105"/>
          <w:sz w:val="28"/>
          <w:szCs w:val="28"/>
        </w:rPr>
        <w:t>INSTITUCIONAL</w:t>
      </w:r>
      <w:r w:rsidRPr="005F0220">
        <w:rPr>
          <w:rFonts w:ascii="Times New Roman" w:hAnsi="Times New Roman" w:cs="Times New Roman"/>
          <w:color w:val="D5B788"/>
          <w:sz w:val="28"/>
          <w:szCs w:val="28"/>
        </w:rPr>
        <w:t xml:space="preserve"> </w:t>
      </w:r>
    </w:p>
    <w:p w14:paraId="4B63CDB9" w14:textId="77777777" w:rsidR="00647517" w:rsidRPr="005F0220" w:rsidRDefault="00647517" w:rsidP="00647517">
      <w:pPr>
        <w:pStyle w:val="Textoindependiente"/>
        <w:spacing w:before="1"/>
        <w:rPr>
          <w:rFonts w:ascii="Times New Roman" w:hAnsi="Times New Roman" w:cs="Times New Roman"/>
          <w:sz w:val="28"/>
          <w:szCs w:val="28"/>
        </w:rPr>
      </w:pPr>
      <w:r w:rsidRPr="005F0220">
        <w:rPr>
          <w:rFonts w:ascii="Times New Roman" w:hAnsi="Times New Roman" w:cs="Times New Roman"/>
          <w:noProof/>
          <w:sz w:val="28"/>
          <w:szCs w:val="28"/>
        </w:rPr>
        <mc:AlternateContent>
          <mc:Choice Requires="wps">
            <w:drawing>
              <wp:anchor distT="4294967295" distB="4294967295" distL="0" distR="0" simplePos="0" relativeHeight="251661312" behindDoc="1" locked="0" layoutInCell="1" allowOverlap="1" wp14:anchorId="49DD81E7" wp14:editId="51CD6338">
                <wp:simplePos x="0" y="0"/>
                <wp:positionH relativeFrom="page">
                  <wp:posOffset>3651250</wp:posOffset>
                </wp:positionH>
                <wp:positionV relativeFrom="paragraph">
                  <wp:posOffset>212724</wp:posOffset>
                </wp:positionV>
                <wp:extent cx="470535" cy="0"/>
                <wp:effectExtent l="0" t="0" r="0" b="0"/>
                <wp:wrapTopAndBottom/>
                <wp:docPr id="45" name="Conector recto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25565">
                          <a:solidFill>
                            <a:srgbClr val="D5B78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5C9EC8" id="Conector recto 45" o:spid="_x0000_s1026" style="position:absolute;z-index:-25165516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87.5pt,16.75pt" to="324.5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" strokecolor="#d5b788" strokeweight=".71014mm">
                <w10:wrap type="topAndBottom" anchorx="page"/>
              </v:line>
            </w:pict>
          </mc:Fallback>
        </mc:AlternateContent>
      </w:r>
    </w:p>
    <w:p w14:paraId="4ED82093" w14:textId="7ACABABD" w:rsidR="00647517" w:rsidRPr="005F0220" w:rsidRDefault="00647517" w:rsidP="00647517">
      <w:pPr>
        <w:spacing w:before="295"/>
        <w:ind w:left="2250" w:right="2232"/>
        <w:jc w:val="center"/>
        <w:rPr>
          <w:rFonts w:ascii="Times New Roman" w:hAnsi="Times New Roman" w:cs="Times New Roman"/>
          <w:sz w:val="28"/>
          <w:szCs w:val="28"/>
        </w:rPr>
      </w:pPr>
      <w:r w:rsidRPr="005F0220">
        <w:rPr>
          <w:rFonts w:ascii="Times New Roman" w:hAnsi="Times New Roman" w:cs="Times New Roman"/>
          <w:color w:val="D5B788"/>
          <w:w w:val="105"/>
          <w:sz w:val="28"/>
          <w:szCs w:val="28"/>
        </w:rPr>
        <w:t>AÑO 2021</w:t>
      </w:r>
    </w:p>
    <w:p w14:paraId="54669698" w14:textId="77777777" w:rsidR="00647517" w:rsidRPr="005F0220" w:rsidRDefault="00647517" w:rsidP="00647517">
      <w:pPr>
        <w:pStyle w:val="Textoindependiente"/>
        <w:rPr>
          <w:rFonts w:ascii="Times New Roman" w:hAnsi="Times New Roman" w:cs="Times New Roman"/>
          <w:sz w:val="24"/>
          <w:szCs w:val="24"/>
        </w:rPr>
      </w:pPr>
    </w:p>
    <w:p w14:paraId="7EAC3455" w14:textId="77777777" w:rsidR="00647517" w:rsidRPr="005F0220" w:rsidRDefault="00647517" w:rsidP="00647517">
      <w:pPr>
        <w:pStyle w:val="Textoindependiente"/>
        <w:rPr>
          <w:rFonts w:ascii="Times New Roman" w:hAnsi="Times New Roman" w:cs="Times New Roman"/>
          <w:sz w:val="24"/>
          <w:szCs w:val="24"/>
        </w:rPr>
      </w:pPr>
    </w:p>
    <w:p w14:paraId="2F60AF65" w14:textId="244AD6C5" w:rsidR="00647517" w:rsidRDefault="00647517" w:rsidP="00647517">
      <w:pPr>
        <w:pStyle w:val="Textoindependiente"/>
        <w:rPr>
          <w:rFonts w:ascii="Times New Roman" w:hAnsi="Times New Roman" w:cs="Times New Roman"/>
          <w:sz w:val="24"/>
          <w:szCs w:val="24"/>
        </w:rPr>
      </w:pPr>
    </w:p>
    <w:p w14:paraId="661DF88A" w14:textId="26D4B015" w:rsidR="00C96191" w:rsidRDefault="00C96191" w:rsidP="00647517">
      <w:pPr>
        <w:pStyle w:val="Textoindependiente"/>
        <w:rPr>
          <w:rFonts w:ascii="Times New Roman" w:hAnsi="Times New Roman" w:cs="Times New Roman"/>
          <w:sz w:val="24"/>
          <w:szCs w:val="24"/>
        </w:rPr>
      </w:pPr>
    </w:p>
    <w:p w14:paraId="4873E953" w14:textId="21CAEADF" w:rsidR="00C96191" w:rsidRDefault="00C96191" w:rsidP="00647517">
      <w:pPr>
        <w:pStyle w:val="Textoindependiente"/>
        <w:rPr>
          <w:rFonts w:ascii="Times New Roman" w:hAnsi="Times New Roman" w:cs="Times New Roman"/>
          <w:sz w:val="24"/>
          <w:szCs w:val="24"/>
        </w:rPr>
      </w:pPr>
    </w:p>
    <w:p w14:paraId="00A13F10" w14:textId="44FCF851" w:rsidR="00C96191" w:rsidRDefault="00C96191" w:rsidP="00647517">
      <w:pPr>
        <w:pStyle w:val="Textoindependiente"/>
        <w:rPr>
          <w:rFonts w:ascii="Times New Roman" w:hAnsi="Times New Roman" w:cs="Times New Roman"/>
          <w:sz w:val="24"/>
          <w:szCs w:val="24"/>
        </w:rPr>
      </w:pPr>
    </w:p>
    <w:p w14:paraId="37CF1B69" w14:textId="1F5B643D" w:rsidR="00C96191" w:rsidRDefault="00C96191" w:rsidP="00647517">
      <w:pPr>
        <w:pStyle w:val="Textoindependiente"/>
        <w:rPr>
          <w:rFonts w:ascii="Times New Roman" w:hAnsi="Times New Roman" w:cs="Times New Roman"/>
          <w:sz w:val="24"/>
          <w:szCs w:val="24"/>
        </w:rPr>
      </w:pPr>
    </w:p>
    <w:p w14:paraId="10212A84" w14:textId="6368BFD3" w:rsidR="00C96191" w:rsidRDefault="00C96191" w:rsidP="00647517">
      <w:pPr>
        <w:pStyle w:val="Textoindependiente"/>
        <w:rPr>
          <w:rFonts w:ascii="Times New Roman" w:hAnsi="Times New Roman" w:cs="Times New Roman"/>
          <w:sz w:val="24"/>
          <w:szCs w:val="24"/>
        </w:rPr>
      </w:pPr>
    </w:p>
    <w:p w14:paraId="4493F27F" w14:textId="77777777" w:rsidR="00C96191" w:rsidRPr="005F0220" w:rsidRDefault="00C96191" w:rsidP="00647517">
      <w:pPr>
        <w:pStyle w:val="Textoindependiente"/>
        <w:rPr>
          <w:rFonts w:ascii="Times New Roman" w:hAnsi="Times New Roman" w:cs="Times New Roman"/>
          <w:sz w:val="24"/>
          <w:szCs w:val="24"/>
        </w:rPr>
      </w:pPr>
    </w:p>
    <w:p w14:paraId="0A4FCE55" w14:textId="77777777" w:rsidR="00647517" w:rsidRPr="005F0220" w:rsidRDefault="00647517" w:rsidP="00647517">
      <w:pPr>
        <w:pStyle w:val="Textoindependiente"/>
        <w:rPr>
          <w:rFonts w:ascii="Times New Roman" w:hAnsi="Times New Roman" w:cs="Times New Roman"/>
          <w:sz w:val="24"/>
          <w:szCs w:val="24"/>
        </w:rPr>
      </w:pPr>
    </w:p>
    <w:p w14:paraId="32AB4C93" w14:textId="77777777" w:rsidR="00647517" w:rsidRPr="005F0220" w:rsidRDefault="00647517" w:rsidP="00647517">
      <w:pPr>
        <w:pStyle w:val="Textoindependiente"/>
        <w:rPr>
          <w:rFonts w:ascii="Times New Roman" w:hAnsi="Times New Roman" w:cs="Times New Roman"/>
          <w:sz w:val="24"/>
          <w:szCs w:val="24"/>
        </w:rPr>
      </w:pPr>
      <w:r w:rsidRPr="005F0220">
        <w:rPr>
          <w:rFonts w:ascii="Times New Roman" w:hAnsi="Times New Roman" w:cs="Times New Roman"/>
          <w:noProof/>
          <w:sz w:val="24"/>
          <w:szCs w:val="24"/>
        </w:rPr>
        <w:drawing>
          <wp:anchor distT="0" distB="0" distL="114300" distR="114300" simplePos="0" relativeHeight="251667456" behindDoc="0" locked="0" layoutInCell="1" allowOverlap="1" wp14:anchorId="4F642F30" wp14:editId="51732817">
            <wp:simplePos x="0" y="0"/>
            <wp:positionH relativeFrom="column">
              <wp:posOffset>4606925</wp:posOffset>
            </wp:positionH>
            <wp:positionV relativeFrom="paragraph">
              <wp:posOffset>18415</wp:posOffset>
            </wp:positionV>
            <wp:extent cx="1562100" cy="1209675"/>
            <wp:effectExtent l="0" t="0" r="0" b="9525"/>
            <wp:wrapSquare wrapText="bothSides"/>
            <wp:docPr id="44" name="Imagen 44" descr="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Dibujo con letras&#10;&#10;Descripción generada automáticamente con confianza m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220">
        <w:rPr>
          <w:rFonts w:ascii="Times New Roman" w:hAnsi="Times New Roman" w:cs="Times New Roman"/>
          <w:noProof/>
          <w:sz w:val="24"/>
          <w:szCs w:val="24"/>
        </w:rPr>
        <w:drawing>
          <wp:anchor distT="0" distB="0" distL="114300" distR="114300" simplePos="0" relativeHeight="251665408" behindDoc="1" locked="0" layoutInCell="1" allowOverlap="1" wp14:anchorId="49D5EA86" wp14:editId="2E92ED4C">
            <wp:simplePos x="0" y="0"/>
            <wp:positionH relativeFrom="margin">
              <wp:posOffset>5345430</wp:posOffset>
            </wp:positionH>
            <wp:positionV relativeFrom="paragraph">
              <wp:posOffset>8348345</wp:posOffset>
            </wp:positionV>
            <wp:extent cx="1560830" cy="1206500"/>
            <wp:effectExtent l="0" t="0" r="1270" b="0"/>
            <wp:wrapNone/>
            <wp:docPr id="43" name="Imagen 43"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Imagen que contiene Icono&#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083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0220">
        <w:rPr>
          <w:rFonts w:ascii="Times New Roman" w:hAnsi="Times New Roman" w:cs="Times New Roman"/>
          <w:noProof/>
          <w:sz w:val="24"/>
          <w:szCs w:val="24"/>
        </w:rPr>
        <w:drawing>
          <wp:anchor distT="0" distB="0" distL="114300" distR="114300" simplePos="0" relativeHeight="251666432" behindDoc="1" locked="0" layoutInCell="1" allowOverlap="1" wp14:anchorId="55A6558C" wp14:editId="692CCD00">
            <wp:simplePos x="0" y="0"/>
            <wp:positionH relativeFrom="margin">
              <wp:posOffset>5345430</wp:posOffset>
            </wp:positionH>
            <wp:positionV relativeFrom="paragraph">
              <wp:posOffset>8348345</wp:posOffset>
            </wp:positionV>
            <wp:extent cx="1560830" cy="1206500"/>
            <wp:effectExtent l="0" t="0" r="1270" b="0"/>
            <wp:wrapNone/>
            <wp:docPr id="42" name="Imagen 42"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Imagen que contiene Icono&#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083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A577FE" w14:textId="77777777" w:rsidR="00647517" w:rsidRPr="005F0220" w:rsidRDefault="00647517" w:rsidP="00647517">
      <w:pPr>
        <w:pStyle w:val="Textoindependiente"/>
        <w:rPr>
          <w:rFonts w:ascii="Times New Roman" w:hAnsi="Times New Roman" w:cs="Times New Roman"/>
          <w:sz w:val="24"/>
          <w:szCs w:val="24"/>
        </w:rPr>
      </w:pPr>
      <w:r w:rsidRPr="005F0220">
        <w:rPr>
          <w:rFonts w:ascii="Times New Roman" w:hAnsi="Times New Roman" w:cs="Times New Roman"/>
          <w:noProof/>
          <w:sz w:val="24"/>
          <w:szCs w:val="24"/>
        </w:rPr>
        <w:drawing>
          <wp:anchor distT="0" distB="0" distL="114300" distR="114300" simplePos="0" relativeHeight="251664384" behindDoc="1" locked="0" layoutInCell="1" allowOverlap="1" wp14:anchorId="76C15D7A" wp14:editId="732C0169">
            <wp:simplePos x="0" y="0"/>
            <wp:positionH relativeFrom="margin">
              <wp:posOffset>5345430</wp:posOffset>
            </wp:positionH>
            <wp:positionV relativeFrom="paragraph">
              <wp:posOffset>8348345</wp:posOffset>
            </wp:positionV>
            <wp:extent cx="1560830" cy="1206500"/>
            <wp:effectExtent l="0" t="0" r="1270" b="0"/>
            <wp:wrapNone/>
            <wp:docPr id="41" name="Imagen 41"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Imagen que contiene Icono&#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083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F94E40" w14:textId="77777777" w:rsidR="00647517" w:rsidRPr="005F0220" w:rsidRDefault="00647517" w:rsidP="00647517">
      <w:pPr>
        <w:pStyle w:val="Textoindependiente"/>
        <w:spacing w:before="10"/>
        <w:rPr>
          <w:rFonts w:ascii="Times New Roman" w:hAnsi="Times New Roman" w:cs="Times New Roman"/>
          <w:sz w:val="24"/>
          <w:szCs w:val="24"/>
        </w:rPr>
      </w:pPr>
    </w:p>
    <w:p w14:paraId="753BB434" w14:textId="77777777" w:rsidR="00647517" w:rsidRPr="005F0220" w:rsidRDefault="00647517" w:rsidP="00647517">
      <w:pPr>
        <w:pStyle w:val="Textoindependiente"/>
        <w:spacing w:before="5"/>
        <w:rPr>
          <w:rFonts w:ascii="Times New Roman" w:hAnsi="Times New Roman" w:cs="Times New Roman"/>
          <w:sz w:val="24"/>
          <w:szCs w:val="24"/>
        </w:rPr>
      </w:pPr>
    </w:p>
    <w:p w14:paraId="0E7D2F9F" w14:textId="77777777" w:rsidR="00647517" w:rsidRPr="005F0220" w:rsidRDefault="00647517" w:rsidP="00647517">
      <w:pPr>
        <w:spacing w:after="0"/>
        <w:ind w:left="123"/>
        <w:rPr>
          <w:rFonts w:ascii="Times New Roman" w:hAnsi="Times New Roman" w:cs="Times New Roman"/>
          <w:sz w:val="24"/>
          <w:szCs w:val="24"/>
        </w:rPr>
      </w:pPr>
      <w:r w:rsidRPr="005F0220">
        <w:rPr>
          <w:rFonts w:ascii="Times New Roman" w:hAnsi="Times New Roman" w:cs="Times New Roman"/>
          <w:noProof/>
          <w:sz w:val="24"/>
          <w:szCs w:val="24"/>
        </w:rPr>
        <w:drawing>
          <wp:anchor distT="0" distB="0" distL="0" distR="0" simplePos="0" relativeHeight="251663360" behindDoc="0" locked="0" layoutInCell="1" allowOverlap="1" wp14:anchorId="7A3F0F27" wp14:editId="60354EAA">
            <wp:simplePos x="0" y="0"/>
            <wp:positionH relativeFrom="page">
              <wp:posOffset>908685</wp:posOffset>
            </wp:positionH>
            <wp:positionV relativeFrom="paragraph">
              <wp:posOffset>-534670</wp:posOffset>
            </wp:positionV>
            <wp:extent cx="514985" cy="478790"/>
            <wp:effectExtent l="0" t="0" r="0" b="0"/>
            <wp:wrapNone/>
            <wp:docPr id="40" name="Imagen 40"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Dibujo en blanco y negro&#10;&#10;Descripción generada automáticamente con confianza m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220">
        <w:rPr>
          <w:rFonts w:ascii="Times New Roman" w:hAnsi="Times New Roman" w:cs="Times New Roman"/>
          <w:color w:val="D5B788"/>
          <w:w w:val="110"/>
          <w:sz w:val="24"/>
          <w:szCs w:val="24"/>
        </w:rPr>
        <w:t>GOBIERNO DE LA</w:t>
      </w:r>
    </w:p>
    <w:p w14:paraId="73989CA2" w14:textId="77777777" w:rsidR="00647517" w:rsidRPr="005F0220" w:rsidRDefault="00647517" w:rsidP="00647517">
      <w:pPr>
        <w:spacing w:before="30" w:after="0"/>
        <w:ind w:left="107"/>
        <w:rPr>
          <w:rFonts w:ascii="Times New Roman" w:hAnsi="Times New Roman" w:cs="Times New Roman"/>
          <w:b/>
          <w:sz w:val="24"/>
          <w:szCs w:val="24"/>
        </w:rPr>
      </w:pPr>
      <w:r w:rsidRPr="005F0220">
        <w:rPr>
          <w:rFonts w:ascii="Times New Roman" w:hAnsi="Times New Roman" w:cs="Times New Roman"/>
          <w:noProof/>
          <w:sz w:val="24"/>
          <w:szCs w:val="24"/>
        </w:rPr>
        <mc:AlternateContent>
          <mc:Choice Requires="wps">
            <w:drawing>
              <wp:anchor distT="4294967295" distB="4294967295" distL="0" distR="0" simplePos="0" relativeHeight="251662336" behindDoc="1" locked="0" layoutInCell="1" allowOverlap="1" wp14:anchorId="7817C791" wp14:editId="434FF086">
                <wp:simplePos x="0" y="0"/>
                <wp:positionH relativeFrom="page">
                  <wp:posOffset>918845</wp:posOffset>
                </wp:positionH>
                <wp:positionV relativeFrom="paragraph">
                  <wp:posOffset>240664</wp:posOffset>
                </wp:positionV>
                <wp:extent cx="512445" cy="0"/>
                <wp:effectExtent l="0" t="0" r="0" b="0"/>
                <wp:wrapTopAndBottom/>
                <wp:docPr id="39" name="Conector recto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0"/>
                        </a:xfrm>
                        <a:prstGeom prst="line">
                          <a:avLst/>
                        </a:prstGeom>
                        <a:noFill/>
                        <a:ln w="24257">
                          <a:solidFill>
                            <a:srgbClr val="D5B78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4D5930" id="Conector recto 39" o:spid="_x0000_s1026" style="position:absolute;z-index:-25165414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2.35pt,18.95pt" to="112.7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" strokecolor="#d5b788" strokeweight="1.91pt">
                <w10:wrap type="topAndBottom" anchorx="page"/>
              </v:line>
            </w:pict>
          </mc:Fallback>
        </mc:AlternateContent>
      </w:r>
      <w:r w:rsidRPr="005F0220">
        <w:rPr>
          <w:rFonts w:ascii="Times New Roman" w:hAnsi="Times New Roman" w:cs="Times New Roman"/>
          <w:b/>
          <w:color w:val="D5B788"/>
          <w:sz w:val="24"/>
          <w:szCs w:val="24"/>
        </w:rPr>
        <w:t>REPÚBLICA DOMINICANA</w:t>
      </w:r>
    </w:p>
    <w:p w14:paraId="40BDE3B2" w14:textId="77777777" w:rsidR="00647517" w:rsidRPr="005F0220" w:rsidRDefault="00647517" w:rsidP="00647517">
      <w:pPr>
        <w:spacing w:after="0"/>
        <w:rPr>
          <w:rFonts w:ascii="Times New Roman" w:hAnsi="Times New Roman" w:cs="Times New Roman"/>
          <w:b/>
          <w:color w:val="D5B788"/>
          <w:sz w:val="24"/>
          <w:szCs w:val="24"/>
        </w:rPr>
      </w:pPr>
    </w:p>
    <w:p w14:paraId="4FD4EC6B" w14:textId="77777777" w:rsidR="00647517" w:rsidRPr="005F0220" w:rsidRDefault="00647517" w:rsidP="00647517">
      <w:pPr>
        <w:spacing w:after="0"/>
        <w:rPr>
          <w:rFonts w:ascii="Times New Roman" w:hAnsi="Times New Roman" w:cs="Times New Roman"/>
          <w:b/>
          <w:color w:val="D5B788"/>
          <w:sz w:val="24"/>
          <w:szCs w:val="24"/>
        </w:rPr>
        <w:sectPr w:rsidR="00647517" w:rsidRPr="005F0220">
          <w:headerReference w:type="default" r:id="rId12"/>
          <w:footerReference w:type="default" r:id="rId13"/>
          <w:pgSz w:w="12240" w:h="15840"/>
          <w:pgMar w:top="1500" w:right="1320" w:bottom="280" w:left="1300" w:header="720" w:footer="720" w:gutter="0"/>
          <w:cols w:space="720"/>
        </w:sectPr>
      </w:pPr>
      <w:r w:rsidRPr="005F0220">
        <w:rPr>
          <w:rFonts w:ascii="Times New Roman" w:hAnsi="Times New Roman" w:cs="Times New Roman"/>
          <w:b/>
          <w:color w:val="D5B788"/>
          <w:sz w:val="24"/>
          <w:szCs w:val="24"/>
        </w:rPr>
        <w:t>OFICINA METROPOLITANA DE SERVICIOS DE AUTOBUSES (OMSA)</w:t>
      </w:r>
    </w:p>
    <w:p w14:paraId="367EAD06" w14:textId="77777777" w:rsidR="00647517" w:rsidRPr="005F0220" w:rsidRDefault="00647517" w:rsidP="00647517">
      <w:pPr>
        <w:pStyle w:val="Textoindependiente"/>
        <w:ind w:left="4058"/>
        <w:rPr>
          <w:rFonts w:ascii="Times New Roman" w:hAnsi="Times New Roman" w:cs="Times New Roman"/>
          <w:sz w:val="24"/>
          <w:szCs w:val="24"/>
        </w:rPr>
      </w:pPr>
    </w:p>
    <w:p w14:paraId="34C08517" w14:textId="77777777" w:rsidR="00647517" w:rsidRPr="005F0220" w:rsidRDefault="00647517" w:rsidP="00647517">
      <w:pPr>
        <w:pStyle w:val="Textoindependiente"/>
        <w:spacing w:before="7"/>
        <w:rPr>
          <w:rFonts w:ascii="Times New Roman" w:hAnsi="Times New Roman" w:cs="Times New Roman"/>
          <w:sz w:val="24"/>
          <w:szCs w:val="24"/>
        </w:rPr>
      </w:pPr>
    </w:p>
    <w:p w14:paraId="58BE88E3" w14:textId="77777777" w:rsidR="00647517" w:rsidRPr="005F0220" w:rsidRDefault="00647517" w:rsidP="00647517">
      <w:pPr>
        <w:pStyle w:val="Textoindependiente"/>
        <w:rPr>
          <w:rFonts w:ascii="Times New Roman" w:hAnsi="Times New Roman" w:cs="Times New Roman"/>
          <w:b/>
          <w:sz w:val="24"/>
          <w:szCs w:val="24"/>
        </w:rPr>
      </w:pPr>
    </w:p>
    <w:p w14:paraId="20965BE3" w14:textId="77777777" w:rsidR="00647517" w:rsidRPr="005F0220" w:rsidRDefault="00647517" w:rsidP="00647517">
      <w:pPr>
        <w:pStyle w:val="Textoindependiente"/>
        <w:rPr>
          <w:rFonts w:ascii="Times New Roman" w:hAnsi="Times New Roman" w:cs="Times New Roman"/>
          <w:b/>
          <w:sz w:val="24"/>
          <w:szCs w:val="24"/>
        </w:rPr>
      </w:pPr>
    </w:p>
    <w:p w14:paraId="434FCAC3" w14:textId="77777777" w:rsidR="00647517" w:rsidRPr="005F0220" w:rsidRDefault="00647517" w:rsidP="00647517">
      <w:pPr>
        <w:pStyle w:val="Textoindependiente"/>
        <w:rPr>
          <w:rFonts w:ascii="Times New Roman" w:hAnsi="Times New Roman" w:cs="Times New Roman"/>
          <w:b/>
          <w:sz w:val="24"/>
          <w:szCs w:val="24"/>
        </w:rPr>
      </w:pPr>
    </w:p>
    <w:p w14:paraId="672276A0" w14:textId="77777777" w:rsidR="00647517" w:rsidRPr="005F0220" w:rsidRDefault="00647517" w:rsidP="00647517">
      <w:pPr>
        <w:pStyle w:val="Textoindependiente"/>
        <w:rPr>
          <w:rFonts w:ascii="Times New Roman" w:hAnsi="Times New Roman" w:cs="Times New Roman"/>
          <w:b/>
          <w:sz w:val="24"/>
          <w:szCs w:val="24"/>
        </w:rPr>
      </w:pPr>
    </w:p>
    <w:p w14:paraId="302DC586" w14:textId="77777777" w:rsidR="00647517" w:rsidRPr="005F0220" w:rsidRDefault="00647517" w:rsidP="00647517">
      <w:pPr>
        <w:pStyle w:val="Textoindependiente"/>
        <w:rPr>
          <w:rFonts w:ascii="Times New Roman" w:hAnsi="Times New Roman" w:cs="Times New Roman"/>
          <w:b/>
          <w:sz w:val="24"/>
          <w:szCs w:val="24"/>
        </w:rPr>
      </w:pPr>
    </w:p>
    <w:p w14:paraId="66FF60A5" w14:textId="77777777" w:rsidR="00647517" w:rsidRPr="005F0220" w:rsidRDefault="00647517" w:rsidP="00647517">
      <w:pPr>
        <w:pStyle w:val="Textoindependiente"/>
        <w:rPr>
          <w:rFonts w:ascii="Times New Roman" w:hAnsi="Times New Roman" w:cs="Times New Roman"/>
          <w:b/>
          <w:sz w:val="24"/>
          <w:szCs w:val="24"/>
        </w:rPr>
      </w:pPr>
    </w:p>
    <w:p w14:paraId="6E2B9845" w14:textId="77777777" w:rsidR="00647517" w:rsidRPr="005F0220" w:rsidRDefault="00647517" w:rsidP="00647517">
      <w:pPr>
        <w:pStyle w:val="Textoindependiente"/>
        <w:rPr>
          <w:rFonts w:ascii="Times New Roman" w:hAnsi="Times New Roman" w:cs="Times New Roman"/>
          <w:b/>
          <w:sz w:val="24"/>
          <w:szCs w:val="24"/>
        </w:rPr>
      </w:pPr>
    </w:p>
    <w:p w14:paraId="197D7259" w14:textId="77777777" w:rsidR="00647517" w:rsidRPr="005F0220" w:rsidRDefault="00647517" w:rsidP="00647517">
      <w:pPr>
        <w:pStyle w:val="Textoindependiente"/>
        <w:rPr>
          <w:rFonts w:ascii="Times New Roman" w:hAnsi="Times New Roman" w:cs="Times New Roman"/>
          <w:b/>
          <w:sz w:val="24"/>
          <w:szCs w:val="24"/>
        </w:rPr>
      </w:pPr>
    </w:p>
    <w:p w14:paraId="7C988DBB" w14:textId="77777777" w:rsidR="00647517" w:rsidRPr="005F0220" w:rsidRDefault="00647517" w:rsidP="00647517">
      <w:pPr>
        <w:pStyle w:val="Textoindependiente"/>
        <w:rPr>
          <w:rFonts w:ascii="Times New Roman" w:hAnsi="Times New Roman" w:cs="Times New Roman"/>
          <w:b/>
          <w:sz w:val="24"/>
          <w:szCs w:val="24"/>
        </w:rPr>
      </w:pPr>
    </w:p>
    <w:p w14:paraId="03823121" w14:textId="77777777" w:rsidR="00647517" w:rsidRPr="005F0220" w:rsidRDefault="00647517" w:rsidP="00647517">
      <w:pPr>
        <w:pStyle w:val="Textoindependiente"/>
        <w:rPr>
          <w:rFonts w:ascii="Times New Roman" w:hAnsi="Times New Roman" w:cs="Times New Roman"/>
          <w:b/>
          <w:sz w:val="24"/>
          <w:szCs w:val="24"/>
        </w:rPr>
      </w:pPr>
    </w:p>
    <w:p w14:paraId="34A36B92" w14:textId="77777777" w:rsidR="00647517" w:rsidRPr="005F0220" w:rsidRDefault="00647517" w:rsidP="00647517">
      <w:pPr>
        <w:pStyle w:val="Textoindependiente"/>
        <w:rPr>
          <w:rFonts w:ascii="Times New Roman" w:hAnsi="Times New Roman" w:cs="Times New Roman"/>
          <w:b/>
          <w:sz w:val="24"/>
          <w:szCs w:val="24"/>
        </w:rPr>
      </w:pPr>
    </w:p>
    <w:p w14:paraId="7C629CCC" w14:textId="77777777" w:rsidR="00647517" w:rsidRPr="005F0220" w:rsidRDefault="00647517" w:rsidP="00647517">
      <w:pPr>
        <w:pStyle w:val="Textoindependiente"/>
        <w:rPr>
          <w:rFonts w:ascii="Times New Roman" w:hAnsi="Times New Roman" w:cs="Times New Roman"/>
          <w:b/>
          <w:sz w:val="24"/>
          <w:szCs w:val="24"/>
        </w:rPr>
      </w:pPr>
    </w:p>
    <w:p w14:paraId="6E26395D" w14:textId="77777777" w:rsidR="00647517" w:rsidRPr="005F0220" w:rsidRDefault="00647517" w:rsidP="00647517">
      <w:pPr>
        <w:pStyle w:val="Textoindependiente"/>
        <w:rPr>
          <w:rFonts w:ascii="Times New Roman" w:hAnsi="Times New Roman" w:cs="Times New Roman"/>
          <w:b/>
          <w:sz w:val="24"/>
          <w:szCs w:val="24"/>
        </w:rPr>
      </w:pPr>
    </w:p>
    <w:p w14:paraId="4B739D58" w14:textId="77777777" w:rsidR="00647517" w:rsidRPr="005F0220" w:rsidRDefault="00647517" w:rsidP="00647517">
      <w:pPr>
        <w:pStyle w:val="Textoindependiente"/>
        <w:rPr>
          <w:rFonts w:ascii="Times New Roman" w:hAnsi="Times New Roman" w:cs="Times New Roman"/>
          <w:b/>
          <w:sz w:val="24"/>
          <w:szCs w:val="24"/>
        </w:rPr>
      </w:pPr>
    </w:p>
    <w:p w14:paraId="2D681CDA" w14:textId="77777777" w:rsidR="00647517" w:rsidRPr="005F0220" w:rsidRDefault="00647517" w:rsidP="00647517">
      <w:pPr>
        <w:pStyle w:val="Textoindependiente"/>
        <w:rPr>
          <w:rFonts w:ascii="Times New Roman" w:hAnsi="Times New Roman" w:cs="Times New Roman"/>
          <w:b/>
          <w:sz w:val="24"/>
          <w:szCs w:val="24"/>
        </w:rPr>
      </w:pPr>
    </w:p>
    <w:p w14:paraId="0E278F8B" w14:textId="77777777" w:rsidR="00647517" w:rsidRPr="005F0220" w:rsidRDefault="00647517" w:rsidP="00647517">
      <w:pPr>
        <w:pStyle w:val="Textoindependiente"/>
        <w:spacing w:before="2"/>
        <w:rPr>
          <w:rFonts w:ascii="Times New Roman" w:hAnsi="Times New Roman" w:cs="Times New Roman"/>
          <w:b/>
          <w:sz w:val="24"/>
          <w:szCs w:val="24"/>
        </w:rPr>
      </w:pPr>
    </w:p>
    <w:p w14:paraId="1EBA91C1" w14:textId="77777777" w:rsidR="00647517" w:rsidRPr="005F0220" w:rsidRDefault="00647517" w:rsidP="00647517">
      <w:pPr>
        <w:spacing w:before="104"/>
        <w:ind w:left="2252" w:right="2232"/>
        <w:jc w:val="center"/>
        <w:rPr>
          <w:rFonts w:ascii="Times New Roman" w:hAnsi="Times New Roman" w:cs="Times New Roman"/>
          <w:sz w:val="28"/>
          <w:szCs w:val="28"/>
        </w:rPr>
      </w:pPr>
      <w:r w:rsidRPr="005F0220">
        <w:rPr>
          <w:rFonts w:ascii="Times New Roman" w:hAnsi="Times New Roman" w:cs="Times New Roman"/>
          <w:color w:val="D5B788"/>
          <w:spacing w:val="36"/>
          <w:w w:val="105"/>
          <w:sz w:val="28"/>
          <w:szCs w:val="28"/>
        </w:rPr>
        <w:t>MEMORIA</w:t>
      </w:r>
      <w:r w:rsidRPr="005F0220">
        <w:rPr>
          <w:rFonts w:ascii="Times New Roman" w:hAnsi="Times New Roman" w:cs="Times New Roman"/>
          <w:color w:val="D5B788"/>
          <w:spacing w:val="-77"/>
          <w:sz w:val="28"/>
          <w:szCs w:val="28"/>
        </w:rPr>
        <w:t xml:space="preserve"> </w:t>
      </w:r>
    </w:p>
    <w:p w14:paraId="76764CD0" w14:textId="77777777" w:rsidR="00647517" w:rsidRPr="005F0220" w:rsidRDefault="00647517" w:rsidP="00647517">
      <w:pPr>
        <w:spacing w:before="17"/>
        <w:ind w:left="2253" w:right="2232"/>
        <w:jc w:val="center"/>
        <w:rPr>
          <w:rFonts w:ascii="Times New Roman" w:hAnsi="Times New Roman" w:cs="Times New Roman"/>
          <w:sz w:val="28"/>
          <w:szCs w:val="28"/>
        </w:rPr>
      </w:pPr>
      <w:r w:rsidRPr="005F0220">
        <w:rPr>
          <w:rFonts w:ascii="Times New Roman" w:hAnsi="Times New Roman" w:cs="Times New Roman"/>
          <w:color w:val="D5B788"/>
          <w:w w:val="105"/>
          <w:sz w:val="28"/>
          <w:szCs w:val="28"/>
        </w:rPr>
        <w:t>INSTITUCIONAL</w:t>
      </w:r>
      <w:r w:rsidRPr="005F0220">
        <w:rPr>
          <w:rFonts w:ascii="Times New Roman" w:hAnsi="Times New Roman" w:cs="Times New Roman"/>
          <w:color w:val="D5B788"/>
          <w:sz w:val="28"/>
          <w:szCs w:val="28"/>
        </w:rPr>
        <w:t xml:space="preserve"> </w:t>
      </w:r>
    </w:p>
    <w:p w14:paraId="336DAE24" w14:textId="77777777" w:rsidR="00647517" w:rsidRPr="005F0220" w:rsidRDefault="00647517" w:rsidP="00647517">
      <w:pPr>
        <w:pStyle w:val="Textoindependiente"/>
        <w:spacing w:before="1"/>
        <w:rPr>
          <w:rFonts w:ascii="Times New Roman" w:hAnsi="Times New Roman" w:cs="Times New Roman"/>
          <w:sz w:val="28"/>
          <w:szCs w:val="28"/>
        </w:rPr>
      </w:pPr>
      <w:r w:rsidRPr="005F0220">
        <w:rPr>
          <w:rFonts w:ascii="Times New Roman" w:hAnsi="Times New Roman" w:cs="Times New Roman"/>
          <w:noProof/>
          <w:sz w:val="28"/>
          <w:szCs w:val="28"/>
        </w:rPr>
        <mc:AlternateContent>
          <mc:Choice Requires="wps">
            <w:drawing>
              <wp:anchor distT="4294967295" distB="4294967295" distL="0" distR="0" simplePos="0" relativeHeight="251668480" behindDoc="1" locked="0" layoutInCell="1" allowOverlap="1" wp14:anchorId="6CCB1F6A" wp14:editId="47812470">
                <wp:simplePos x="0" y="0"/>
                <wp:positionH relativeFrom="page">
                  <wp:posOffset>3651250</wp:posOffset>
                </wp:positionH>
                <wp:positionV relativeFrom="paragraph">
                  <wp:posOffset>212724</wp:posOffset>
                </wp:positionV>
                <wp:extent cx="470535" cy="0"/>
                <wp:effectExtent l="0" t="0" r="0" b="0"/>
                <wp:wrapTopAndBottom/>
                <wp:docPr id="38" name="Conector rec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25565">
                          <a:solidFill>
                            <a:srgbClr val="D5B78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1A1828" id="Conector recto 38" o:spid="_x0000_s1026" style="position:absolute;z-index:-2516480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87.5pt,16.75pt" to="324.5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" strokecolor="#d5b788" strokeweight=".71014mm">
                <w10:wrap type="topAndBottom" anchorx="page"/>
              </v:line>
            </w:pict>
          </mc:Fallback>
        </mc:AlternateContent>
      </w:r>
    </w:p>
    <w:p w14:paraId="11BE682F" w14:textId="77777777" w:rsidR="00647517" w:rsidRPr="005F0220" w:rsidRDefault="00647517" w:rsidP="00647517">
      <w:pPr>
        <w:spacing w:before="295"/>
        <w:ind w:left="2250" w:right="2232"/>
        <w:jc w:val="center"/>
        <w:rPr>
          <w:rFonts w:ascii="Times New Roman" w:hAnsi="Times New Roman" w:cs="Times New Roman"/>
          <w:sz w:val="28"/>
          <w:szCs w:val="28"/>
        </w:rPr>
      </w:pPr>
      <w:r w:rsidRPr="005F0220">
        <w:rPr>
          <w:rFonts w:ascii="Times New Roman" w:hAnsi="Times New Roman" w:cs="Times New Roman"/>
          <w:color w:val="D5B788"/>
          <w:w w:val="105"/>
          <w:sz w:val="28"/>
          <w:szCs w:val="28"/>
        </w:rPr>
        <w:t>AÑO 2021</w:t>
      </w:r>
    </w:p>
    <w:p w14:paraId="50AF8307" w14:textId="77777777" w:rsidR="00647517" w:rsidRPr="005F0220" w:rsidRDefault="00647517" w:rsidP="00647517">
      <w:pPr>
        <w:pStyle w:val="Textoindependiente"/>
        <w:rPr>
          <w:rFonts w:ascii="Times New Roman" w:hAnsi="Times New Roman" w:cs="Times New Roman"/>
          <w:sz w:val="28"/>
          <w:szCs w:val="28"/>
        </w:rPr>
      </w:pPr>
    </w:p>
    <w:p w14:paraId="784286F8" w14:textId="77777777" w:rsidR="00647517" w:rsidRPr="005F0220" w:rsidRDefault="00647517" w:rsidP="00647517">
      <w:pPr>
        <w:pStyle w:val="Textoindependiente"/>
        <w:rPr>
          <w:rFonts w:ascii="Times New Roman" w:hAnsi="Times New Roman" w:cs="Times New Roman"/>
          <w:sz w:val="28"/>
          <w:szCs w:val="28"/>
        </w:rPr>
      </w:pPr>
    </w:p>
    <w:p w14:paraId="2B40D9B9" w14:textId="77777777" w:rsidR="00647517" w:rsidRPr="005F0220" w:rsidRDefault="00647517" w:rsidP="00647517">
      <w:pPr>
        <w:pStyle w:val="Textoindependiente"/>
        <w:rPr>
          <w:rFonts w:ascii="Times New Roman" w:hAnsi="Times New Roman" w:cs="Times New Roman"/>
          <w:sz w:val="28"/>
          <w:szCs w:val="28"/>
        </w:rPr>
      </w:pPr>
    </w:p>
    <w:p w14:paraId="71ED4AF9" w14:textId="77777777" w:rsidR="00647517" w:rsidRPr="005F0220" w:rsidRDefault="00647517" w:rsidP="00647517">
      <w:pPr>
        <w:pStyle w:val="Textoindependiente"/>
        <w:rPr>
          <w:rFonts w:ascii="Times New Roman" w:hAnsi="Times New Roman" w:cs="Times New Roman"/>
          <w:sz w:val="24"/>
          <w:szCs w:val="24"/>
        </w:rPr>
      </w:pPr>
    </w:p>
    <w:p w14:paraId="37621836" w14:textId="77777777" w:rsidR="00647517" w:rsidRPr="005F0220" w:rsidRDefault="00647517" w:rsidP="00647517">
      <w:pPr>
        <w:pStyle w:val="Textoindependiente"/>
        <w:rPr>
          <w:rFonts w:ascii="Times New Roman" w:hAnsi="Times New Roman" w:cs="Times New Roman"/>
          <w:sz w:val="24"/>
          <w:szCs w:val="24"/>
        </w:rPr>
      </w:pPr>
    </w:p>
    <w:p w14:paraId="20497D1C" w14:textId="77777777" w:rsidR="00647517" w:rsidRPr="005F0220" w:rsidRDefault="00647517" w:rsidP="00647517">
      <w:pPr>
        <w:pStyle w:val="Textoindependiente"/>
        <w:rPr>
          <w:rFonts w:ascii="Times New Roman" w:hAnsi="Times New Roman" w:cs="Times New Roman"/>
          <w:sz w:val="24"/>
          <w:szCs w:val="24"/>
        </w:rPr>
      </w:pPr>
    </w:p>
    <w:p w14:paraId="3E5150D2" w14:textId="77777777" w:rsidR="00647517" w:rsidRPr="005F0220" w:rsidRDefault="00647517" w:rsidP="00647517">
      <w:pPr>
        <w:pStyle w:val="Textoindependiente"/>
        <w:rPr>
          <w:rFonts w:ascii="Times New Roman" w:hAnsi="Times New Roman" w:cs="Times New Roman"/>
          <w:sz w:val="24"/>
          <w:szCs w:val="24"/>
        </w:rPr>
      </w:pPr>
    </w:p>
    <w:p w14:paraId="5096643A" w14:textId="77777777" w:rsidR="00647517" w:rsidRPr="005F0220" w:rsidRDefault="00647517" w:rsidP="00647517">
      <w:pPr>
        <w:pStyle w:val="Textoindependiente"/>
        <w:rPr>
          <w:rFonts w:ascii="Times New Roman" w:hAnsi="Times New Roman" w:cs="Times New Roman"/>
          <w:sz w:val="24"/>
          <w:szCs w:val="24"/>
        </w:rPr>
      </w:pPr>
    </w:p>
    <w:p w14:paraId="348FDA0A" w14:textId="77777777" w:rsidR="00647517" w:rsidRPr="005F0220" w:rsidRDefault="00647517" w:rsidP="00647517">
      <w:pPr>
        <w:pStyle w:val="Textoindependiente"/>
        <w:rPr>
          <w:rFonts w:ascii="Times New Roman" w:hAnsi="Times New Roman" w:cs="Times New Roman"/>
          <w:sz w:val="24"/>
          <w:szCs w:val="24"/>
        </w:rPr>
      </w:pPr>
    </w:p>
    <w:p w14:paraId="0DAC8ABA" w14:textId="77777777" w:rsidR="00647517" w:rsidRPr="005F0220" w:rsidRDefault="00647517" w:rsidP="00647517">
      <w:pPr>
        <w:pStyle w:val="Textoindependiente"/>
        <w:rPr>
          <w:rFonts w:ascii="Times New Roman" w:hAnsi="Times New Roman" w:cs="Times New Roman"/>
          <w:sz w:val="24"/>
          <w:szCs w:val="24"/>
        </w:rPr>
      </w:pPr>
    </w:p>
    <w:p w14:paraId="2F52B3EC" w14:textId="77777777" w:rsidR="00647517" w:rsidRPr="005F0220" w:rsidRDefault="00647517" w:rsidP="00647517">
      <w:pPr>
        <w:pStyle w:val="Textoindependiente"/>
        <w:rPr>
          <w:rFonts w:ascii="Times New Roman" w:hAnsi="Times New Roman" w:cs="Times New Roman"/>
          <w:sz w:val="24"/>
          <w:szCs w:val="24"/>
        </w:rPr>
      </w:pPr>
    </w:p>
    <w:p w14:paraId="12CD40F9" w14:textId="77777777" w:rsidR="00647517" w:rsidRPr="005F0220" w:rsidRDefault="00647517" w:rsidP="00647517">
      <w:pPr>
        <w:pStyle w:val="Textoindependiente"/>
        <w:rPr>
          <w:rFonts w:ascii="Times New Roman" w:hAnsi="Times New Roman" w:cs="Times New Roman"/>
          <w:sz w:val="24"/>
          <w:szCs w:val="24"/>
        </w:rPr>
      </w:pPr>
    </w:p>
    <w:p w14:paraId="67425AEF" w14:textId="6F08CB72" w:rsidR="00647517" w:rsidRPr="005F0220" w:rsidRDefault="00647517" w:rsidP="00647517">
      <w:pPr>
        <w:pStyle w:val="Textoindependiente"/>
        <w:rPr>
          <w:rFonts w:ascii="Times New Roman" w:hAnsi="Times New Roman" w:cs="Times New Roman"/>
          <w:sz w:val="24"/>
          <w:szCs w:val="24"/>
        </w:rPr>
      </w:pPr>
      <w:r w:rsidRPr="005F0220">
        <w:rPr>
          <w:rFonts w:ascii="Times New Roman" w:hAnsi="Times New Roman" w:cs="Times New Roman"/>
          <w:noProof/>
          <w:sz w:val="24"/>
          <w:szCs w:val="24"/>
        </w:rPr>
        <w:drawing>
          <wp:anchor distT="0" distB="0" distL="114300" distR="114300" simplePos="0" relativeHeight="251669504" behindDoc="1" locked="0" layoutInCell="1" allowOverlap="1" wp14:anchorId="62A6A87D" wp14:editId="14B7A82B">
            <wp:simplePos x="0" y="0"/>
            <wp:positionH relativeFrom="margin">
              <wp:posOffset>4518404</wp:posOffset>
            </wp:positionH>
            <wp:positionV relativeFrom="paragraph">
              <wp:posOffset>5838</wp:posOffset>
            </wp:positionV>
            <wp:extent cx="1560830" cy="1206500"/>
            <wp:effectExtent l="0" t="0" r="1270" b="0"/>
            <wp:wrapNone/>
            <wp:docPr id="37" name="Imagen 37"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Imagen que contiene Icono&#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083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A771CA" w14:textId="77777777" w:rsidR="00647517" w:rsidRPr="005F0220" w:rsidRDefault="00647517" w:rsidP="00647517">
      <w:pPr>
        <w:pStyle w:val="Textoindependiente"/>
        <w:rPr>
          <w:rFonts w:ascii="Times New Roman" w:hAnsi="Times New Roman" w:cs="Times New Roman"/>
          <w:sz w:val="24"/>
          <w:szCs w:val="24"/>
        </w:rPr>
      </w:pPr>
      <w:r w:rsidRPr="005F0220">
        <w:rPr>
          <w:rFonts w:ascii="Times New Roman" w:hAnsi="Times New Roman" w:cs="Times New Roman"/>
          <w:noProof/>
          <w:sz w:val="24"/>
          <w:szCs w:val="24"/>
        </w:rPr>
        <w:drawing>
          <wp:anchor distT="0" distB="0" distL="0" distR="0" simplePos="0" relativeHeight="251671552" behindDoc="0" locked="0" layoutInCell="1" allowOverlap="1" wp14:anchorId="405FAB23" wp14:editId="31353E60">
            <wp:simplePos x="0" y="0"/>
            <wp:positionH relativeFrom="page">
              <wp:posOffset>952576</wp:posOffset>
            </wp:positionH>
            <wp:positionV relativeFrom="paragraph">
              <wp:posOffset>213436</wp:posOffset>
            </wp:positionV>
            <wp:extent cx="514985" cy="478790"/>
            <wp:effectExtent l="0" t="0" r="0" b="0"/>
            <wp:wrapNone/>
            <wp:docPr id="36" name="Imagen 36"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Dibujo en blanco y negro&#10;&#10;Descripción generada automáticamente con confianza m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220">
        <w:rPr>
          <w:rFonts w:ascii="Times New Roman" w:hAnsi="Times New Roman" w:cs="Times New Roman"/>
          <w:sz w:val="24"/>
          <w:szCs w:val="24"/>
        </w:rPr>
        <w:br w:type="textWrapping" w:clear="all"/>
      </w:r>
    </w:p>
    <w:p w14:paraId="6DC552F5" w14:textId="77777777" w:rsidR="00647517" w:rsidRPr="005F0220" w:rsidRDefault="00647517" w:rsidP="00647517">
      <w:pPr>
        <w:pStyle w:val="Textoindependiente"/>
        <w:rPr>
          <w:rFonts w:ascii="Times New Roman" w:hAnsi="Times New Roman" w:cs="Times New Roman"/>
          <w:sz w:val="24"/>
          <w:szCs w:val="24"/>
        </w:rPr>
      </w:pPr>
    </w:p>
    <w:p w14:paraId="0353D19D" w14:textId="13F31211" w:rsidR="00647517" w:rsidRDefault="00647517" w:rsidP="00647517">
      <w:pPr>
        <w:pStyle w:val="Textoindependiente"/>
        <w:spacing w:before="5"/>
        <w:rPr>
          <w:rFonts w:ascii="Times New Roman" w:hAnsi="Times New Roman" w:cs="Times New Roman"/>
          <w:color w:val="D5B788"/>
          <w:w w:val="110"/>
          <w:sz w:val="24"/>
          <w:szCs w:val="24"/>
        </w:rPr>
      </w:pPr>
    </w:p>
    <w:p w14:paraId="6705342C" w14:textId="77777777" w:rsidR="00647517" w:rsidRPr="005F0220" w:rsidRDefault="00647517" w:rsidP="00647517">
      <w:pPr>
        <w:pStyle w:val="Textoindependiente"/>
        <w:spacing w:before="5"/>
        <w:ind w:hanging="284"/>
        <w:rPr>
          <w:rFonts w:ascii="Times New Roman" w:hAnsi="Times New Roman" w:cs="Times New Roman"/>
          <w:sz w:val="24"/>
          <w:szCs w:val="24"/>
        </w:rPr>
      </w:pPr>
      <w:r w:rsidRPr="005F0220">
        <w:rPr>
          <w:rFonts w:ascii="Times New Roman" w:hAnsi="Times New Roman" w:cs="Times New Roman"/>
          <w:color w:val="D5B788"/>
          <w:w w:val="110"/>
          <w:sz w:val="24"/>
          <w:szCs w:val="24"/>
        </w:rPr>
        <w:t>GOBIERNO DE LA</w:t>
      </w:r>
    </w:p>
    <w:p w14:paraId="4DAF796A" w14:textId="09FAD890" w:rsidR="00647517" w:rsidRDefault="00647517" w:rsidP="00647517">
      <w:pPr>
        <w:spacing w:before="30" w:after="0"/>
        <w:ind w:hanging="284"/>
        <w:rPr>
          <w:rFonts w:ascii="Times New Roman" w:hAnsi="Times New Roman" w:cs="Times New Roman"/>
          <w:b/>
          <w:color w:val="D5B788"/>
          <w:sz w:val="24"/>
          <w:szCs w:val="24"/>
        </w:rPr>
      </w:pPr>
      <w:r w:rsidRPr="005F0220">
        <w:rPr>
          <w:rFonts w:ascii="Times New Roman" w:hAnsi="Times New Roman" w:cs="Times New Roman"/>
          <w:noProof/>
          <w:sz w:val="24"/>
          <w:szCs w:val="24"/>
        </w:rPr>
        <mc:AlternateContent>
          <mc:Choice Requires="wps">
            <w:drawing>
              <wp:anchor distT="4294967295" distB="4294967295" distL="0" distR="0" simplePos="0" relativeHeight="251670528" behindDoc="1" locked="0" layoutInCell="1" allowOverlap="1" wp14:anchorId="7DC8C3D2" wp14:editId="1A0D5A35">
                <wp:simplePos x="0" y="0"/>
                <wp:positionH relativeFrom="page">
                  <wp:posOffset>918845</wp:posOffset>
                </wp:positionH>
                <wp:positionV relativeFrom="paragraph">
                  <wp:posOffset>240664</wp:posOffset>
                </wp:positionV>
                <wp:extent cx="512445" cy="0"/>
                <wp:effectExtent l="0" t="0" r="0" b="0"/>
                <wp:wrapTopAndBottom/>
                <wp:docPr id="35" name="Conector recto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0"/>
                        </a:xfrm>
                        <a:prstGeom prst="line">
                          <a:avLst/>
                        </a:prstGeom>
                        <a:noFill/>
                        <a:ln w="24257">
                          <a:solidFill>
                            <a:srgbClr val="D5B78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13C7E1" id="Conector recto 35" o:spid="_x0000_s1026" style="position:absolute;z-index:-2516459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2.35pt,18.95pt" to="112.7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" strokecolor="#d5b788" strokeweight="1.91pt">
                <w10:wrap type="topAndBottom" anchorx="page"/>
              </v:line>
            </w:pict>
          </mc:Fallback>
        </mc:AlternateContent>
      </w:r>
      <w:r w:rsidRPr="005F0220">
        <w:rPr>
          <w:rFonts w:ascii="Times New Roman" w:hAnsi="Times New Roman" w:cs="Times New Roman"/>
          <w:b/>
          <w:color w:val="D5B788"/>
          <w:sz w:val="24"/>
          <w:szCs w:val="24"/>
        </w:rPr>
        <w:t>REPÚBLICA DOMINICANA</w:t>
      </w:r>
    </w:p>
    <w:p w14:paraId="6A62D008" w14:textId="77777777" w:rsidR="00647517" w:rsidRDefault="00647517" w:rsidP="00647517">
      <w:pPr>
        <w:spacing w:after="0"/>
        <w:rPr>
          <w:rFonts w:ascii="Times New Roman" w:hAnsi="Times New Roman" w:cs="Times New Roman"/>
          <w:b/>
          <w:color w:val="D5B788"/>
          <w:sz w:val="24"/>
          <w:szCs w:val="24"/>
        </w:rPr>
      </w:pPr>
    </w:p>
    <w:p w14:paraId="2067201D" w14:textId="77777777" w:rsidR="00DA5D2D" w:rsidRDefault="00647517" w:rsidP="00647517">
      <w:pPr>
        <w:spacing w:after="0"/>
        <w:ind w:left="-284"/>
        <w:rPr>
          <w:rFonts w:ascii="Times New Roman" w:hAnsi="Times New Roman" w:cs="Times New Roman"/>
          <w:b/>
          <w:color w:val="D5B788"/>
          <w:sz w:val="24"/>
          <w:szCs w:val="24"/>
        </w:rPr>
        <w:sectPr w:rsidR="00DA5D2D" w:rsidSect="0054739D">
          <w:footerReference w:type="default" r:id="rId14"/>
          <w:footerReference w:type="first" r:id="rId15"/>
          <w:pgSz w:w="12240" w:h="15840"/>
          <w:pgMar w:top="1500" w:right="1320" w:bottom="280" w:left="1300" w:header="720" w:footer="720" w:gutter="0"/>
          <w:cols w:space="720"/>
          <w:titlePg/>
          <w:docGrid w:linePitch="299"/>
        </w:sectPr>
      </w:pPr>
      <w:r w:rsidRPr="005F0220">
        <w:rPr>
          <w:rFonts w:ascii="Times New Roman" w:hAnsi="Times New Roman" w:cs="Times New Roman"/>
          <w:b/>
          <w:color w:val="D5B788"/>
          <w:sz w:val="24"/>
          <w:szCs w:val="24"/>
        </w:rPr>
        <w:t>OFICINA METROPOLITANA DE SERVICIOS DE AUTOBUSES (OMSA)</w:t>
      </w:r>
    </w:p>
    <w:p w14:paraId="6A08C409" w14:textId="0F1EDA80" w:rsidR="00647517" w:rsidRPr="00647517" w:rsidRDefault="00647517" w:rsidP="00647517">
      <w:pPr>
        <w:spacing w:before="83" w:after="0" w:line="360" w:lineRule="auto"/>
        <w:ind w:right="264"/>
        <w:jc w:val="center"/>
        <w:rPr>
          <w:rFonts w:ascii="Times New Roman" w:hAnsi="Times New Roman" w:cs="Times New Roman"/>
          <w:color w:val="767171"/>
          <w:sz w:val="28"/>
          <w:szCs w:val="28"/>
        </w:rPr>
      </w:pPr>
      <w:r w:rsidRPr="00647517">
        <w:rPr>
          <w:rFonts w:ascii="Times New Roman" w:hAnsi="Times New Roman" w:cs="Times New Roman"/>
          <w:color w:val="767171"/>
          <w:sz w:val="28"/>
          <w:szCs w:val="28"/>
        </w:rPr>
        <w:lastRenderedPageBreak/>
        <w:t>T</w:t>
      </w:r>
      <w:r w:rsidRPr="00647517">
        <w:rPr>
          <w:rFonts w:ascii="Times New Roman" w:hAnsi="Times New Roman" w:cs="Times New Roman"/>
          <w:color w:val="767171"/>
          <w:spacing w:val="-4"/>
          <w:sz w:val="28"/>
          <w:szCs w:val="28"/>
        </w:rPr>
        <w:t xml:space="preserve"> </w:t>
      </w:r>
      <w:r w:rsidRPr="00647517">
        <w:rPr>
          <w:rFonts w:ascii="Times New Roman" w:hAnsi="Times New Roman" w:cs="Times New Roman"/>
          <w:color w:val="767171"/>
          <w:sz w:val="28"/>
          <w:szCs w:val="28"/>
        </w:rPr>
        <w:t>A</w:t>
      </w:r>
      <w:r w:rsidRPr="00647517">
        <w:rPr>
          <w:rFonts w:ascii="Times New Roman" w:hAnsi="Times New Roman" w:cs="Times New Roman"/>
          <w:color w:val="767171"/>
          <w:spacing w:val="2"/>
          <w:sz w:val="28"/>
          <w:szCs w:val="28"/>
        </w:rPr>
        <w:t xml:space="preserve"> </w:t>
      </w:r>
      <w:r w:rsidRPr="00647517">
        <w:rPr>
          <w:rFonts w:ascii="Times New Roman" w:hAnsi="Times New Roman" w:cs="Times New Roman"/>
          <w:color w:val="767171"/>
          <w:sz w:val="28"/>
          <w:szCs w:val="28"/>
        </w:rPr>
        <w:t>B</w:t>
      </w:r>
      <w:r w:rsidRPr="00647517">
        <w:rPr>
          <w:rFonts w:ascii="Times New Roman" w:hAnsi="Times New Roman" w:cs="Times New Roman"/>
          <w:color w:val="767171"/>
          <w:spacing w:val="-3"/>
          <w:sz w:val="28"/>
          <w:szCs w:val="28"/>
        </w:rPr>
        <w:t xml:space="preserve"> </w:t>
      </w:r>
      <w:r w:rsidRPr="00647517">
        <w:rPr>
          <w:rFonts w:ascii="Times New Roman" w:hAnsi="Times New Roman" w:cs="Times New Roman"/>
          <w:color w:val="767171"/>
          <w:sz w:val="28"/>
          <w:szCs w:val="28"/>
        </w:rPr>
        <w:t>L</w:t>
      </w:r>
      <w:r w:rsidRPr="00647517">
        <w:rPr>
          <w:rFonts w:ascii="Times New Roman" w:hAnsi="Times New Roman" w:cs="Times New Roman"/>
          <w:color w:val="767171"/>
          <w:spacing w:val="-1"/>
          <w:sz w:val="28"/>
          <w:szCs w:val="28"/>
        </w:rPr>
        <w:t xml:space="preserve"> </w:t>
      </w:r>
      <w:r w:rsidRPr="00647517">
        <w:rPr>
          <w:rFonts w:ascii="Times New Roman" w:hAnsi="Times New Roman" w:cs="Times New Roman"/>
          <w:color w:val="767171"/>
          <w:sz w:val="28"/>
          <w:szCs w:val="28"/>
        </w:rPr>
        <w:t>A</w:t>
      </w:r>
      <w:r w:rsidRPr="00647517">
        <w:rPr>
          <w:rFonts w:ascii="Times New Roman" w:hAnsi="Times New Roman" w:cs="Times New Roman"/>
          <w:color w:val="767171"/>
          <w:spacing w:val="59"/>
          <w:sz w:val="28"/>
          <w:szCs w:val="28"/>
        </w:rPr>
        <w:t xml:space="preserve"> </w:t>
      </w:r>
      <w:r w:rsidRPr="00647517">
        <w:rPr>
          <w:rFonts w:ascii="Times New Roman" w:hAnsi="Times New Roman" w:cs="Times New Roman"/>
          <w:color w:val="767171"/>
          <w:sz w:val="28"/>
          <w:szCs w:val="28"/>
        </w:rPr>
        <w:t>D</w:t>
      </w:r>
      <w:r w:rsidRPr="00647517">
        <w:rPr>
          <w:rFonts w:ascii="Times New Roman" w:hAnsi="Times New Roman" w:cs="Times New Roman"/>
          <w:color w:val="767171"/>
          <w:spacing w:val="2"/>
          <w:sz w:val="28"/>
          <w:szCs w:val="28"/>
        </w:rPr>
        <w:t xml:space="preserve"> </w:t>
      </w:r>
      <w:r w:rsidRPr="00647517">
        <w:rPr>
          <w:rFonts w:ascii="Times New Roman" w:hAnsi="Times New Roman" w:cs="Times New Roman"/>
          <w:color w:val="767171"/>
          <w:sz w:val="28"/>
          <w:szCs w:val="28"/>
        </w:rPr>
        <w:t>E</w:t>
      </w:r>
      <w:r w:rsidRPr="00647517">
        <w:rPr>
          <w:rFonts w:ascii="Times New Roman" w:hAnsi="Times New Roman" w:cs="Times New Roman"/>
          <w:color w:val="767171"/>
          <w:spacing w:val="115"/>
          <w:sz w:val="28"/>
          <w:szCs w:val="28"/>
        </w:rPr>
        <w:t xml:space="preserve"> </w:t>
      </w:r>
      <w:r w:rsidRPr="00647517">
        <w:rPr>
          <w:rFonts w:ascii="Times New Roman" w:hAnsi="Times New Roman" w:cs="Times New Roman"/>
          <w:color w:val="767171"/>
          <w:sz w:val="28"/>
          <w:szCs w:val="28"/>
        </w:rPr>
        <w:t>C</w:t>
      </w:r>
      <w:r w:rsidRPr="00647517">
        <w:rPr>
          <w:rFonts w:ascii="Times New Roman" w:hAnsi="Times New Roman" w:cs="Times New Roman"/>
          <w:color w:val="767171"/>
          <w:spacing w:val="-1"/>
          <w:sz w:val="28"/>
          <w:szCs w:val="28"/>
        </w:rPr>
        <w:t xml:space="preserve"> </w:t>
      </w:r>
      <w:r w:rsidRPr="00647517">
        <w:rPr>
          <w:rFonts w:ascii="Times New Roman" w:hAnsi="Times New Roman" w:cs="Times New Roman"/>
          <w:color w:val="767171"/>
          <w:sz w:val="28"/>
          <w:szCs w:val="28"/>
        </w:rPr>
        <w:t>O N</w:t>
      </w:r>
      <w:r w:rsidRPr="00647517">
        <w:rPr>
          <w:rFonts w:ascii="Times New Roman" w:hAnsi="Times New Roman" w:cs="Times New Roman"/>
          <w:color w:val="767171"/>
          <w:spacing w:val="3"/>
          <w:sz w:val="28"/>
          <w:szCs w:val="28"/>
        </w:rPr>
        <w:t xml:space="preserve"> </w:t>
      </w:r>
      <w:r w:rsidRPr="00647517">
        <w:rPr>
          <w:rFonts w:ascii="Times New Roman" w:hAnsi="Times New Roman" w:cs="Times New Roman"/>
          <w:color w:val="767171"/>
          <w:sz w:val="28"/>
          <w:szCs w:val="28"/>
        </w:rPr>
        <w:t>T</w:t>
      </w:r>
      <w:r w:rsidRPr="00647517">
        <w:rPr>
          <w:rFonts w:ascii="Times New Roman" w:hAnsi="Times New Roman" w:cs="Times New Roman"/>
          <w:color w:val="767171"/>
          <w:spacing w:val="-3"/>
          <w:sz w:val="28"/>
          <w:szCs w:val="28"/>
        </w:rPr>
        <w:t xml:space="preserve"> </w:t>
      </w:r>
      <w:r w:rsidRPr="00647517">
        <w:rPr>
          <w:rFonts w:ascii="Times New Roman" w:hAnsi="Times New Roman" w:cs="Times New Roman"/>
          <w:color w:val="767171"/>
          <w:sz w:val="28"/>
          <w:szCs w:val="28"/>
        </w:rPr>
        <w:t>E</w:t>
      </w:r>
      <w:r w:rsidRPr="00647517">
        <w:rPr>
          <w:rFonts w:ascii="Times New Roman" w:hAnsi="Times New Roman" w:cs="Times New Roman"/>
          <w:color w:val="767171"/>
          <w:spacing w:val="-3"/>
          <w:sz w:val="28"/>
          <w:szCs w:val="28"/>
        </w:rPr>
        <w:t xml:space="preserve"> </w:t>
      </w:r>
      <w:r w:rsidRPr="00647517">
        <w:rPr>
          <w:rFonts w:ascii="Times New Roman" w:hAnsi="Times New Roman" w:cs="Times New Roman"/>
          <w:color w:val="767171"/>
          <w:sz w:val="28"/>
          <w:szCs w:val="28"/>
        </w:rPr>
        <w:t>N</w:t>
      </w:r>
      <w:r w:rsidRPr="00647517">
        <w:rPr>
          <w:rFonts w:ascii="Times New Roman" w:hAnsi="Times New Roman" w:cs="Times New Roman"/>
          <w:color w:val="767171"/>
          <w:spacing w:val="3"/>
          <w:sz w:val="28"/>
          <w:szCs w:val="28"/>
        </w:rPr>
        <w:t xml:space="preserve"> </w:t>
      </w:r>
      <w:r w:rsidRPr="00647517">
        <w:rPr>
          <w:rFonts w:ascii="Times New Roman" w:hAnsi="Times New Roman" w:cs="Times New Roman"/>
          <w:color w:val="767171"/>
          <w:sz w:val="28"/>
          <w:szCs w:val="28"/>
        </w:rPr>
        <w:t>I D</w:t>
      </w:r>
      <w:r w:rsidRPr="00647517">
        <w:rPr>
          <w:rFonts w:ascii="Times New Roman" w:hAnsi="Times New Roman" w:cs="Times New Roman"/>
          <w:color w:val="767171"/>
          <w:spacing w:val="-3"/>
          <w:sz w:val="28"/>
          <w:szCs w:val="28"/>
        </w:rPr>
        <w:t xml:space="preserve"> </w:t>
      </w:r>
      <w:r w:rsidRPr="00647517">
        <w:rPr>
          <w:rFonts w:ascii="Times New Roman" w:hAnsi="Times New Roman" w:cs="Times New Roman"/>
          <w:color w:val="767171"/>
          <w:sz w:val="28"/>
          <w:szCs w:val="28"/>
        </w:rPr>
        <w:t>O</w:t>
      </w:r>
      <w:r w:rsidRPr="00647517">
        <w:rPr>
          <w:rFonts w:ascii="Times New Roman" w:hAnsi="Times New Roman" w:cs="Times New Roman"/>
          <w:color w:val="767171"/>
          <w:spacing w:val="-1"/>
          <w:sz w:val="28"/>
          <w:szCs w:val="28"/>
        </w:rPr>
        <w:t xml:space="preserve"> </w:t>
      </w:r>
      <w:r w:rsidRPr="00647517">
        <w:rPr>
          <w:rFonts w:ascii="Times New Roman" w:hAnsi="Times New Roman" w:cs="Times New Roman"/>
          <w:color w:val="767171"/>
          <w:sz w:val="28"/>
          <w:szCs w:val="28"/>
        </w:rPr>
        <w:t>S</w:t>
      </w:r>
    </w:p>
    <w:p w14:paraId="7C277D33" w14:textId="77777777" w:rsidR="00647517" w:rsidRPr="00647517" w:rsidRDefault="00647517" w:rsidP="00647517">
      <w:pPr>
        <w:pStyle w:val="Textoindependiente"/>
        <w:spacing w:line="360" w:lineRule="auto"/>
        <w:rPr>
          <w:rFonts w:ascii="Times New Roman" w:hAnsi="Times New Roman" w:cs="Times New Roman"/>
          <w:color w:val="767171"/>
          <w:sz w:val="28"/>
          <w:szCs w:val="28"/>
        </w:rPr>
      </w:pPr>
      <w:r w:rsidRPr="00647517">
        <w:rPr>
          <w:rFonts w:ascii="Times New Roman" w:hAnsi="Times New Roman" w:cs="Times New Roman"/>
          <w:noProof/>
          <w:color w:val="767171"/>
          <w:sz w:val="28"/>
          <w:szCs w:val="28"/>
          <w:lang w:val="en-US"/>
        </w:rPr>
        <mc:AlternateContent>
          <mc:Choice Requires="wps">
            <w:drawing>
              <wp:anchor distT="0" distB="0" distL="0" distR="0" simplePos="0" relativeHeight="251673600" behindDoc="1" locked="0" layoutInCell="1" allowOverlap="1" wp14:anchorId="11FAF5C1" wp14:editId="63B2BA10">
                <wp:simplePos x="0" y="0"/>
                <wp:positionH relativeFrom="page">
                  <wp:posOffset>3531235</wp:posOffset>
                </wp:positionH>
                <wp:positionV relativeFrom="paragraph">
                  <wp:posOffset>180340</wp:posOffset>
                </wp:positionV>
                <wp:extent cx="495300" cy="1270"/>
                <wp:effectExtent l="0" t="0" r="0" b="0"/>
                <wp:wrapTopAndBottom/>
                <wp:docPr id="48"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1270"/>
                        </a:xfrm>
                        <a:custGeom>
                          <a:avLst/>
                          <a:gdLst>
                            <a:gd name="T0" fmla="+- 0 5561 5561"/>
                            <a:gd name="T1" fmla="*/ T0 w 780"/>
                            <a:gd name="T2" fmla="+- 0 6341 5561"/>
                            <a:gd name="T3" fmla="*/ T2 w 780"/>
                          </a:gdLst>
                          <a:ahLst/>
                          <a:cxnLst>
                            <a:cxn ang="0">
                              <a:pos x="T1" y="0"/>
                            </a:cxn>
                            <a:cxn ang="0">
                              <a:pos x="T3" y="0"/>
                            </a:cxn>
                          </a:cxnLst>
                          <a:rect l="0" t="0" r="r" b="b"/>
                          <a:pathLst>
                            <a:path w="780">
                              <a:moveTo>
                                <a:pt x="0" y="0"/>
                              </a:moveTo>
                              <a:lnTo>
                                <a:pt x="780" y="0"/>
                              </a:lnTo>
                            </a:path>
                          </a:pathLst>
                        </a:custGeom>
                        <a:noFill/>
                        <a:ln w="38100">
                          <a:solidFill>
                            <a:srgbClr val="ED222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82229" id="Freeform 41" o:spid="_x0000_s1026" style="position:absolute;margin-left:278.05pt;margin-top:14.2pt;width:39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" path="m,l780,e" filled="f" strokecolor="#ed222b" strokeweight="3pt">
                <v:path arrowok="t" o:connecttype="custom" o:connectlocs="0,0;495300,0" o:connectangles="0,0"/>
                <w10:wrap type="topAndBottom" anchorx="page"/>
              </v:shape>
            </w:pict>
          </mc:Fallback>
        </mc:AlternateContent>
      </w:r>
    </w:p>
    <w:p w14:paraId="2DB10C09" w14:textId="3FB19E6D" w:rsidR="00647517" w:rsidRPr="00D1449B" w:rsidRDefault="00647517" w:rsidP="00647517">
      <w:pPr>
        <w:spacing w:line="360" w:lineRule="auto"/>
        <w:ind w:right="264"/>
        <w:jc w:val="center"/>
        <w:rPr>
          <w:rFonts w:ascii="Times New Roman" w:hAnsi="Times New Roman" w:cs="Times New Roman"/>
          <w:color w:val="767171"/>
          <w:sz w:val="28"/>
          <w:szCs w:val="28"/>
        </w:rPr>
      </w:pPr>
      <w:r w:rsidRPr="00D1449B">
        <w:rPr>
          <w:rFonts w:ascii="Times New Roman" w:hAnsi="Times New Roman" w:cs="Times New Roman"/>
          <w:color w:val="767171"/>
          <w:sz w:val="28"/>
          <w:szCs w:val="28"/>
        </w:rPr>
        <w:t>M E M O R I A S 2 0 2 1</w:t>
      </w:r>
    </w:p>
    <w:sdt>
      <w:sdtPr>
        <w:rPr>
          <w:rFonts w:ascii="Times New Roman" w:eastAsiaTheme="minorHAnsi" w:hAnsi="Times New Roman" w:cs="Times New Roman"/>
          <w:color w:val="767171"/>
          <w:sz w:val="24"/>
          <w:szCs w:val="24"/>
          <w:lang w:val="es-ES" w:eastAsia="en-US"/>
        </w:rPr>
        <w:id w:val="-2015600848"/>
        <w:docPartObj>
          <w:docPartGallery w:val="Table of Contents"/>
          <w:docPartUnique/>
        </w:docPartObj>
      </w:sdtPr>
      <w:sdtEndPr>
        <w:rPr>
          <w:b/>
          <w:bCs/>
        </w:rPr>
      </w:sdtEndPr>
      <w:sdtContent>
        <w:p w14:paraId="1CAABE0F" w14:textId="6F8AE410" w:rsidR="00647517" w:rsidRPr="00D1449B" w:rsidRDefault="00647517" w:rsidP="007A736E">
          <w:pPr>
            <w:pStyle w:val="TtuloTDC"/>
            <w:spacing w:line="360" w:lineRule="auto"/>
            <w:rPr>
              <w:rFonts w:ascii="Times New Roman" w:hAnsi="Times New Roman" w:cs="Times New Roman"/>
              <w:color w:val="767171"/>
              <w:sz w:val="24"/>
              <w:szCs w:val="24"/>
            </w:rPr>
          </w:pPr>
        </w:p>
        <w:p w14:paraId="0015839A" w14:textId="25C7D354" w:rsidR="00D1449B" w:rsidRPr="00D1449B" w:rsidRDefault="00647517">
          <w:pPr>
            <w:pStyle w:val="TDC1"/>
            <w:tabs>
              <w:tab w:val="left" w:pos="440"/>
            </w:tabs>
            <w:rPr>
              <w:rFonts w:asciiTheme="minorHAnsi" w:eastAsiaTheme="minorEastAsia" w:hAnsiTheme="minorHAnsi" w:cstheme="minorBidi"/>
              <w:color w:val="767171"/>
              <w:sz w:val="22"/>
              <w:szCs w:val="22"/>
              <w:lang w:val="es-DO" w:eastAsia="es-DO"/>
            </w:rPr>
          </w:pPr>
          <w:r w:rsidRPr="00D1449B">
            <w:rPr>
              <w:color w:val="767171"/>
            </w:rPr>
            <w:fldChar w:fldCharType="begin"/>
          </w:r>
          <w:r w:rsidRPr="00D1449B">
            <w:rPr>
              <w:color w:val="767171"/>
            </w:rPr>
            <w:instrText xml:space="preserve"> TOC \o "1-3" \h \z \u </w:instrText>
          </w:r>
          <w:r w:rsidRPr="00D1449B">
            <w:rPr>
              <w:color w:val="767171"/>
            </w:rPr>
            <w:fldChar w:fldCharType="separate"/>
          </w:r>
          <w:hyperlink w:anchor="_Toc91576041" w:history="1">
            <w:r w:rsidR="00D1449B" w:rsidRPr="00D1449B">
              <w:rPr>
                <w:rStyle w:val="Hipervnculo"/>
                <w:rFonts w:eastAsia="Calibri"/>
                <w:color w:val="767171"/>
                <w:spacing w:val="-2"/>
                <w:w w:val="99"/>
              </w:rPr>
              <w:t>I.</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bCs/>
                <w:color w:val="767171"/>
              </w:rPr>
              <w:t>RESUMEN EJECUTIVO</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_Toc91576041 \h </w:instrText>
            </w:r>
            <w:r w:rsidR="00D1449B" w:rsidRPr="00D1449B">
              <w:rPr>
                <w:webHidden/>
                <w:color w:val="767171"/>
              </w:rPr>
            </w:r>
            <w:r w:rsidR="00D1449B" w:rsidRPr="00D1449B">
              <w:rPr>
                <w:webHidden/>
                <w:color w:val="767171"/>
              </w:rPr>
              <w:fldChar w:fldCharType="separate"/>
            </w:r>
            <w:r w:rsidR="002A2760">
              <w:rPr>
                <w:webHidden/>
                <w:color w:val="767171"/>
              </w:rPr>
              <w:t>6</w:t>
            </w:r>
            <w:r w:rsidR="00D1449B" w:rsidRPr="00D1449B">
              <w:rPr>
                <w:webHidden/>
                <w:color w:val="767171"/>
              </w:rPr>
              <w:fldChar w:fldCharType="end"/>
            </w:r>
          </w:hyperlink>
        </w:p>
        <w:p w14:paraId="54664971" w14:textId="6286EAD7" w:rsidR="00D1449B" w:rsidRPr="00D1449B" w:rsidRDefault="00A03820">
          <w:pPr>
            <w:pStyle w:val="TDC1"/>
            <w:tabs>
              <w:tab w:val="left" w:pos="440"/>
            </w:tabs>
            <w:rPr>
              <w:rFonts w:asciiTheme="minorHAnsi" w:eastAsiaTheme="minorEastAsia" w:hAnsiTheme="minorHAnsi" w:cstheme="minorBidi"/>
              <w:color w:val="767171"/>
              <w:sz w:val="22"/>
              <w:szCs w:val="22"/>
              <w:lang w:val="es-DO" w:eastAsia="es-DO"/>
            </w:rPr>
          </w:pPr>
          <w:hyperlink w:anchor="_Toc91576042" w:history="1">
            <w:r w:rsidR="00D1449B" w:rsidRPr="00D1449B">
              <w:rPr>
                <w:rStyle w:val="Hipervnculo"/>
                <w:rFonts w:eastAsia="Calibri"/>
                <w:color w:val="767171"/>
                <w:spacing w:val="-2"/>
                <w:w w:val="99"/>
              </w:rPr>
              <w:t>II.</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rPr>
              <w:t>INFORMACION</w:t>
            </w:r>
            <w:r w:rsidR="00D1449B" w:rsidRPr="00D1449B">
              <w:rPr>
                <w:rStyle w:val="Hipervnculo"/>
                <w:bCs/>
                <w:color w:val="767171"/>
              </w:rPr>
              <w:t xml:space="preserve"> BASE INSTITUCIONAL</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_Toc91576042 \h </w:instrText>
            </w:r>
            <w:r w:rsidR="00D1449B" w:rsidRPr="00D1449B">
              <w:rPr>
                <w:webHidden/>
                <w:color w:val="767171"/>
              </w:rPr>
            </w:r>
            <w:r w:rsidR="00D1449B" w:rsidRPr="00D1449B">
              <w:rPr>
                <w:webHidden/>
                <w:color w:val="767171"/>
              </w:rPr>
              <w:fldChar w:fldCharType="separate"/>
            </w:r>
            <w:r w:rsidR="002A2760">
              <w:rPr>
                <w:webHidden/>
                <w:color w:val="767171"/>
              </w:rPr>
              <w:t>10</w:t>
            </w:r>
            <w:r w:rsidR="00D1449B" w:rsidRPr="00D1449B">
              <w:rPr>
                <w:webHidden/>
                <w:color w:val="767171"/>
              </w:rPr>
              <w:fldChar w:fldCharType="end"/>
            </w:r>
          </w:hyperlink>
        </w:p>
        <w:p w14:paraId="731C4B1E" w14:textId="50CE1D93" w:rsidR="00D1449B" w:rsidRPr="00D1449B" w:rsidRDefault="00A03820">
          <w:pPr>
            <w:pStyle w:val="TDC2"/>
            <w:rPr>
              <w:rFonts w:asciiTheme="minorHAnsi" w:eastAsiaTheme="minorEastAsia" w:hAnsiTheme="minorHAnsi" w:cstheme="minorBidi"/>
              <w:bCs w:val="0"/>
              <w:color w:val="767171"/>
              <w:lang w:val="es-DO" w:eastAsia="es-DO"/>
            </w:rPr>
          </w:pPr>
          <w:hyperlink w:anchor="_Toc91576043" w:history="1">
            <w:r w:rsidR="00D1449B" w:rsidRPr="00D1449B">
              <w:rPr>
                <w:rStyle w:val="Hipervnculo"/>
                <w:color w:val="767171"/>
              </w:rPr>
              <w:t>Misión</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_Toc91576043 \h </w:instrText>
            </w:r>
            <w:r w:rsidR="00D1449B" w:rsidRPr="00D1449B">
              <w:rPr>
                <w:webHidden/>
                <w:color w:val="767171"/>
              </w:rPr>
            </w:r>
            <w:r w:rsidR="00D1449B" w:rsidRPr="00D1449B">
              <w:rPr>
                <w:webHidden/>
                <w:color w:val="767171"/>
              </w:rPr>
              <w:fldChar w:fldCharType="separate"/>
            </w:r>
            <w:r w:rsidR="002A2760">
              <w:rPr>
                <w:webHidden/>
                <w:color w:val="767171"/>
              </w:rPr>
              <w:t>10</w:t>
            </w:r>
            <w:r w:rsidR="00D1449B" w:rsidRPr="00D1449B">
              <w:rPr>
                <w:webHidden/>
                <w:color w:val="767171"/>
              </w:rPr>
              <w:fldChar w:fldCharType="end"/>
            </w:r>
          </w:hyperlink>
        </w:p>
        <w:p w14:paraId="1F7AA7ED" w14:textId="276CBC62" w:rsidR="00D1449B" w:rsidRPr="00D1449B" w:rsidRDefault="00A03820">
          <w:pPr>
            <w:pStyle w:val="TDC2"/>
            <w:rPr>
              <w:rFonts w:asciiTheme="minorHAnsi" w:eastAsiaTheme="minorEastAsia" w:hAnsiTheme="minorHAnsi" w:cstheme="minorBidi"/>
              <w:bCs w:val="0"/>
              <w:color w:val="767171"/>
              <w:lang w:val="es-DO" w:eastAsia="es-DO"/>
            </w:rPr>
          </w:pPr>
          <w:hyperlink w:anchor="_Toc91576044" w:history="1">
            <w:r w:rsidR="00D1449B" w:rsidRPr="00D1449B">
              <w:rPr>
                <w:rStyle w:val="Hipervnculo"/>
                <w:color w:val="767171"/>
              </w:rPr>
              <w:t>visión</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_Toc91576044 \h </w:instrText>
            </w:r>
            <w:r w:rsidR="00D1449B" w:rsidRPr="00D1449B">
              <w:rPr>
                <w:webHidden/>
                <w:color w:val="767171"/>
              </w:rPr>
            </w:r>
            <w:r w:rsidR="00D1449B" w:rsidRPr="00D1449B">
              <w:rPr>
                <w:webHidden/>
                <w:color w:val="767171"/>
              </w:rPr>
              <w:fldChar w:fldCharType="separate"/>
            </w:r>
            <w:r w:rsidR="002A2760">
              <w:rPr>
                <w:webHidden/>
                <w:color w:val="767171"/>
              </w:rPr>
              <w:t>10</w:t>
            </w:r>
            <w:r w:rsidR="00D1449B" w:rsidRPr="00D1449B">
              <w:rPr>
                <w:webHidden/>
                <w:color w:val="767171"/>
              </w:rPr>
              <w:fldChar w:fldCharType="end"/>
            </w:r>
          </w:hyperlink>
        </w:p>
        <w:p w14:paraId="3F88E379" w14:textId="107A6CB1" w:rsidR="00D1449B" w:rsidRPr="00D1449B" w:rsidRDefault="00A03820">
          <w:pPr>
            <w:pStyle w:val="TDC2"/>
            <w:rPr>
              <w:rFonts w:asciiTheme="minorHAnsi" w:eastAsiaTheme="minorEastAsia" w:hAnsiTheme="minorHAnsi" w:cstheme="minorBidi"/>
              <w:bCs w:val="0"/>
              <w:color w:val="767171"/>
              <w:lang w:val="es-DO" w:eastAsia="es-DO"/>
            </w:rPr>
          </w:pPr>
          <w:hyperlink w:anchor="_Toc91576045" w:history="1">
            <w:r w:rsidR="00D1449B" w:rsidRPr="00D1449B">
              <w:rPr>
                <w:rStyle w:val="Hipervnculo"/>
                <w:color w:val="767171"/>
              </w:rPr>
              <w:t>Valores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_Toc91576045 \h </w:instrText>
            </w:r>
            <w:r w:rsidR="00D1449B" w:rsidRPr="00D1449B">
              <w:rPr>
                <w:webHidden/>
                <w:color w:val="767171"/>
              </w:rPr>
            </w:r>
            <w:r w:rsidR="00D1449B" w:rsidRPr="00D1449B">
              <w:rPr>
                <w:webHidden/>
                <w:color w:val="767171"/>
              </w:rPr>
              <w:fldChar w:fldCharType="separate"/>
            </w:r>
            <w:r w:rsidR="002A2760">
              <w:rPr>
                <w:webHidden/>
                <w:color w:val="767171"/>
              </w:rPr>
              <w:t>10</w:t>
            </w:r>
            <w:r w:rsidR="00D1449B" w:rsidRPr="00D1449B">
              <w:rPr>
                <w:webHidden/>
                <w:color w:val="767171"/>
              </w:rPr>
              <w:fldChar w:fldCharType="end"/>
            </w:r>
          </w:hyperlink>
        </w:p>
        <w:p w14:paraId="018B7187" w14:textId="54F6ED8D" w:rsidR="00D1449B" w:rsidRPr="00D1449B" w:rsidRDefault="00A03820">
          <w:pPr>
            <w:pStyle w:val="TDC2"/>
            <w:rPr>
              <w:rFonts w:asciiTheme="minorHAnsi" w:eastAsiaTheme="minorEastAsia" w:hAnsiTheme="minorHAnsi" w:cstheme="minorBidi"/>
              <w:bCs w:val="0"/>
              <w:color w:val="767171"/>
              <w:lang w:val="es-DO" w:eastAsia="es-DO"/>
            </w:rPr>
          </w:pPr>
          <w:hyperlink w:anchor="_Toc91576046" w:history="1">
            <w:r w:rsidR="00D1449B" w:rsidRPr="00D1449B">
              <w:rPr>
                <w:rStyle w:val="Hipervnculo"/>
                <w:color w:val="767171"/>
              </w:rPr>
              <w:t>Marco Legal</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_Toc91576046 \h </w:instrText>
            </w:r>
            <w:r w:rsidR="00D1449B" w:rsidRPr="00D1449B">
              <w:rPr>
                <w:webHidden/>
                <w:color w:val="767171"/>
              </w:rPr>
            </w:r>
            <w:r w:rsidR="00D1449B" w:rsidRPr="00D1449B">
              <w:rPr>
                <w:webHidden/>
                <w:color w:val="767171"/>
              </w:rPr>
              <w:fldChar w:fldCharType="separate"/>
            </w:r>
            <w:r w:rsidR="002A2760">
              <w:rPr>
                <w:webHidden/>
                <w:color w:val="767171"/>
              </w:rPr>
              <w:t>11</w:t>
            </w:r>
            <w:r w:rsidR="00D1449B" w:rsidRPr="00D1449B">
              <w:rPr>
                <w:webHidden/>
                <w:color w:val="767171"/>
              </w:rPr>
              <w:fldChar w:fldCharType="end"/>
            </w:r>
          </w:hyperlink>
        </w:p>
        <w:p w14:paraId="5D8EEFFA" w14:textId="1DB35E84" w:rsidR="00D1449B" w:rsidRPr="00D1449B" w:rsidRDefault="00A03820">
          <w:pPr>
            <w:pStyle w:val="TDC1"/>
            <w:tabs>
              <w:tab w:val="left" w:pos="660"/>
            </w:tabs>
            <w:rPr>
              <w:rFonts w:asciiTheme="minorHAnsi" w:eastAsiaTheme="minorEastAsia" w:hAnsiTheme="minorHAnsi" w:cstheme="minorBidi"/>
              <w:color w:val="767171"/>
              <w:sz w:val="22"/>
              <w:szCs w:val="22"/>
              <w:lang w:val="es-DO" w:eastAsia="es-DO"/>
            </w:rPr>
          </w:pPr>
          <w:hyperlink w:anchor="_Toc91576047" w:history="1">
            <w:r w:rsidR="00D1449B" w:rsidRPr="00D1449B">
              <w:rPr>
                <w:rStyle w:val="Hipervnculo"/>
                <w:rFonts w:eastAsia="Calibri"/>
                <w:color w:val="767171"/>
                <w:spacing w:val="-2"/>
                <w:w w:val="99"/>
              </w:rPr>
              <w:t>III.</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rPr>
              <w:t>PRINCIPALES</w:t>
            </w:r>
            <w:r w:rsidR="00D1449B" w:rsidRPr="00D1449B">
              <w:rPr>
                <w:rStyle w:val="Hipervnculo"/>
                <w:color w:val="767171"/>
                <w:spacing w:val="-2"/>
              </w:rPr>
              <w:t xml:space="preserve"> </w:t>
            </w:r>
            <w:r w:rsidR="00D1449B" w:rsidRPr="00D1449B">
              <w:rPr>
                <w:rStyle w:val="Hipervnculo"/>
                <w:color w:val="767171"/>
              </w:rPr>
              <w:t>FUNCIONARIOS</w:t>
            </w:r>
            <w:r w:rsidR="00D1449B" w:rsidRPr="00D1449B">
              <w:rPr>
                <w:rStyle w:val="Hipervnculo"/>
                <w:color w:val="767171"/>
                <w:spacing w:val="-1"/>
              </w:rPr>
              <w:t xml:space="preserve"> </w:t>
            </w:r>
            <w:r w:rsidR="00D1449B" w:rsidRPr="00D1449B">
              <w:rPr>
                <w:rStyle w:val="Hipervnculo"/>
                <w:color w:val="767171"/>
              </w:rPr>
              <w:t>DE</w:t>
            </w:r>
            <w:r w:rsidR="00D1449B" w:rsidRPr="00D1449B">
              <w:rPr>
                <w:rStyle w:val="Hipervnculo"/>
                <w:color w:val="767171"/>
                <w:spacing w:val="-4"/>
              </w:rPr>
              <w:t xml:space="preserve"> </w:t>
            </w:r>
            <w:r w:rsidR="00D1449B" w:rsidRPr="00D1449B">
              <w:rPr>
                <w:rStyle w:val="Hipervnculo"/>
                <w:color w:val="767171"/>
              </w:rPr>
              <w:t>LA</w:t>
            </w:r>
            <w:r w:rsidR="00D1449B" w:rsidRPr="00D1449B">
              <w:rPr>
                <w:rStyle w:val="Hipervnculo"/>
                <w:color w:val="767171"/>
                <w:spacing w:val="3"/>
              </w:rPr>
              <w:t xml:space="preserve"> </w:t>
            </w:r>
            <w:r w:rsidR="00D1449B" w:rsidRPr="00D1449B">
              <w:rPr>
                <w:rStyle w:val="Hipervnculo"/>
                <w:color w:val="767171"/>
              </w:rPr>
              <w:t>OMSA</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_Toc91576047 \h </w:instrText>
            </w:r>
            <w:r w:rsidR="00D1449B" w:rsidRPr="00D1449B">
              <w:rPr>
                <w:webHidden/>
                <w:color w:val="767171"/>
              </w:rPr>
            </w:r>
            <w:r w:rsidR="00D1449B" w:rsidRPr="00D1449B">
              <w:rPr>
                <w:webHidden/>
                <w:color w:val="767171"/>
              </w:rPr>
              <w:fldChar w:fldCharType="separate"/>
            </w:r>
            <w:r w:rsidR="002A2760">
              <w:rPr>
                <w:webHidden/>
                <w:color w:val="767171"/>
              </w:rPr>
              <w:t>12</w:t>
            </w:r>
            <w:r w:rsidR="00D1449B" w:rsidRPr="00D1449B">
              <w:rPr>
                <w:webHidden/>
                <w:color w:val="767171"/>
              </w:rPr>
              <w:fldChar w:fldCharType="end"/>
            </w:r>
          </w:hyperlink>
        </w:p>
        <w:p w14:paraId="4F9942E8" w14:textId="60F35282" w:rsidR="00D1449B" w:rsidRPr="00D1449B" w:rsidRDefault="00A03820">
          <w:pPr>
            <w:pStyle w:val="TDC1"/>
            <w:tabs>
              <w:tab w:val="left" w:pos="660"/>
            </w:tabs>
            <w:rPr>
              <w:rFonts w:asciiTheme="minorHAnsi" w:eastAsiaTheme="minorEastAsia" w:hAnsiTheme="minorHAnsi" w:cstheme="minorBidi"/>
              <w:color w:val="767171"/>
              <w:sz w:val="22"/>
              <w:szCs w:val="22"/>
              <w:lang w:val="es-DO" w:eastAsia="es-DO"/>
            </w:rPr>
          </w:pPr>
          <w:hyperlink w:anchor="_Toc91576048" w:history="1">
            <w:r w:rsidR="00D1449B" w:rsidRPr="00D1449B">
              <w:rPr>
                <w:rStyle w:val="Hipervnculo"/>
                <w:rFonts w:eastAsia="Calibri"/>
                <w:color w:val="767171"/>
                <w:spacing w:val="-2"/>
                <w:w w:val="99"/>
              </w:rPr>
              <w:t>IV.</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rPr>
              <w:t>RESUMEN RESULTADOS DE LA GESTION AÑO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_Toc91576048 \h </w:instrText>
            </w:r>
            <w:r w:rsidR="00D1449B" w:rsidRPr="00D1449B">
              <w:rPr>
                <w:webHidden/>
                <w:color w:val="767171"/>
              </w:rPr>
            </w:r>
            <w:r w:rsidR="00D1449B" w:rsidRPr="00D1449B">
              <w:rPr>
                <w:webHidden/>
                <w:color w:val="767171"/>
              </w:rPr>
              <w:fldChar w:fldCharType="separate"/>
            </w:r>
            <w:r w:rsidR="002A2760">
              <w:rPr>
                <w:webHidden/>
                <w:color w:val="767171"/>
              </w:rPr>
              <w:t>13</w:t>
            </w:r>
            <w:r w:rsidR="00D1449B" w:rsidRPr="00D1449B">
              <w:rPr>
                <w:webHidden/>
                <w:color w:val="767171"/>
              </w:rPr>
              <w:fldChar w:fldCharType="end"/>
            </w:r>
          </w:hyperlink>
        </w:p>
        <w:p w14:paraId="45A8919A" w14:textId="4C487283" w:rsidR="00D1449B" w:rsidRPr="00D1449B" w:rsidRDefault="00A03820">
          <w:pPr>
            <w:pStyle w:val="TDC2"/>
            <w:rPr>
              <w:rFonts w:asciiTheme="minorHAnsi" w:eastAsiaTheme="minorEastAsia" w:hAnsiTheme="minorHAnsi" w:cstheme="minorBidi"/>
              <w:bCs w:val="0"/>
              <w:color w:val="767171"/>
              <w:lang w:val="es-DO" w:eastAsia="es-DO"/>
            </w:rPr>
          </w:pPr>
          <w:hyperlink w:anchor="_Toc91576049" w:history="1">
            <w:r w:rsidR="00D1449B" w:rsidRPr="00D1449B">
              <w:rPr>
                <w:rStyle w:val="Hipervnculo"/>
                <w:color w:val="767171"/>
                <w:lang w:val="es-ES"/>
              </w:rPr>
              <w:t>Metas institucionales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_Toc91576049 \h </w:instrText>
            </w:r>
            <w:r w:rsidR="00D1449B" w:rsidRPr="00D1449B">
              <w:rPr>
                <w:webHidden/>
                <w:color w:val="767171"/>
              </w:rPr>
            </w:r>
            <w:r w:rsidR="00D1449B" w:rsidRPr="00D1449B">
              <w:rPr>
                <w:webHidden/>
                <w:color w:val="767171"/>
              </w:rPr>
              <w:fldChar w:fldCharType="separate"/>
            </w:r>
            <w:r w:rsidR="002A2760">
              <w:rPr>
                <w:webHidden/>
                <w:color w:val="767171"/>
              </w:rPr>
              <w:t>13</w:t>
            </w:r>
            <w:r w:rsidR="00D1449B" w:rsidRPr="00D1449B">
              <w:rPr>
                <w:webHidden/>
                <w:color w:val="767171"/>
              </w:rPr>
              <w:fldChar w:fldCharType="end"/>
            </w:r>
          </w:hyperlink>
        </w:p>
        <w:p w14:paraId="6EE69A2F" w14:textId="238BFE9D" w:rsidR="00D1449B" w:rsidRPr="00D1449B" w:rsidRDefault="00A03820">
          <w:pPr>
            <w:pStyle w:val="TDC2"/>
            <w:rPr>
              <w:rFonts w:asciiTheme="minorHAnsi" w:eastAsiaTheme="minorEastAsia" w:hAnsiTheme="minorHAnsi" w:cstheme="minorBidi"/>
              <w:bCs w:val="0"/>
              <w:color w:val="767171"/>
              <w:lang w:val="es-DO" w:eastAsia="es-DO"/>
            </w:rPr>
          </w:pPr>
          <w:hyperlink w:anchor="_Toc91576050" w:history="1">
            <w:r w:rsidR="00D1449B" w:rsidRPr="00D1449B">
              <w:rPr>
                <w:rStyle w:val="Hipervnculo"/>
                <w:color w:val="767171"/>
                <w:lang w:val="es-ES"/>
              </w:rPr>
              <w:t>Avances Destacados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_Toc91576050 \h </w:instrText>
            </w:r>
            <w:r w:rsidR="00D1449B" w:rsidRPr="00D1449B">
              <w:rPr>
                <w:webHidden/>
                <w:color w:val="767171"/>
              </w:rPr>
            </w:r>
            <w:r w:rsidR="00D1449B" w:rsidRPr="00D1449B">
              <w:rPr>
                <w:webHidden/>
                <w:color w:val="767171"/>
              </w:rPr>
              <w:fldChar w:fldCharType="separate"/>
            </w:r>
            <w:r w:rsidR="002A2760">
              <w:rPr>
                <w:webHidden/>
                <w:color w:val="767171"/>
              </w:rPr>
              <w:t>14</w:t>
            </w:r>
            <w:r w:rsidR="00D1449B" w:rsidRPr="00D1449B">
              <w:rPr>
                <w:webHidden/>
                <w:color w:val="767171"/>
              </w:rPr>
              <w:fldChar w:fldCharType="end"/>
            </w:r>
          </w:hyperlink>
        </w:p>
        <w:p w14:paraId="1FB5E3BA" w14:textId="55CAF77C" w:rsidR="00D1449B" w:rsidRPr="00D1449B" w:rsidRDefault="00A03820">
          <w:pPr>
            <w:pStyle w:val="TDC1"/>
            <w:tabs>
              <w:tab w:val="left" w:pos="660"/>
            </w:tabs>
            <w:rPr>
              <w:rFonts w:asciiTheme="minorHAnsi" w:eastAsiaTheme="minorEastAsia" w:hAnsiTheme="minorHAnsi" w:cstheme="minorBidi"/>
              <w:color w:val="767171"/>
              <w:sz w:val="22"/>
              <w:szCs w:val="22"/>
              <w:lang w:val="es-DO" w:eastAsia="es-DO"/>
            </w:rPr>
          </w:pPr>
          <w:hyperlink w:anchor="_Toc91576051" w:history="1">
            <w:r w:rsidR="00D1449B" w:rsidRPr="00D1449B">
              <w:rPr>
                <w:rStyle w:val="Hipervnculo"/>
                <w:rFonts w:eastAsia="Calibri"/>
                <w:color w:val="767171"/>
                <w:spacing w:val="-2"/>
                <w:w w:val="99"/>
              </w:rPr>
              <w:t>V.</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rPr>
              <w:t>GESTION OPERACIONES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_Toc91576051 \h </w:instrText>
            </w:r>
            <w:r w:rsidR="00D1449B" w:rsidRPr="00D1449B">
              <w:rPr>
                <w:webHidden/>
                <w:color w:val="767171"/>
              </w:rPr>
            </w:r>
            <w:r w:rsidR="00D1449B" w:rsidRPr="00D1449B">
              <w:rPr>
                <w:webHidden/>
                <w:color w:val="767171"/>
              </w:rPr>
              <w:fldChar w:fldCharType="separate"/>
            </w:r>
            <w:r w:rsidR="002A2760">
              <w:rPr>
                <w:webHidden/>
                <w:color w:val="767171"/>
              </w:rPr>
              <w:t>15</w:t>
            </w:r>
            <w:r w:rsidR="00D1449B" w:rsidRPr="00D1449B">
              <w:rPr>
                <w:webHidden/>
                <w:color w:val="767171"/>
              </w:rPr>
              <w:fldChar w:fldCharType="end"/>
            </w:r>
          </w:hyperlink>
        </w:p>
        <w:p w14:paraId="1FEE2AB8" w14:textId="144221D2" w:rsidR="00D1449B" w:rsidRPr="00D1449B" w:rsidRDefault="00A03820">
          <w:pPr>
            <w:pStyle w:val="TDC2"/>
            <w:rPr>
              <w:rFonts w:asciiTheme="minorHAnsi" w:eastAsiaTheme="minorEastAsia" w:hAnsiTheme="minorHAnsi" w:cstheme="minorBidi"/>
              <w:bCs w:val="0"/>
              <w:color w:val="767171"/>
              <w:lang w:val="es-DO" w:eastAsia="es-DO"/>
            </w:rPr>
          </w:pPr>
          <w:hyperlink w:anchor="_Toc91576052" w:history="1">
            <w:r w:rsidR="00D1449B" w:rsidRPr="00D1449B">
              <w:rPr>
                <w:rStyle w:val="Hipervnculo"/>
                <w:color w:val="767171"/>
                <w:lang w:val="es-ES"/>
              </w:rPr>
              <w:t>Pasajeros transportados periodo enero - noviembre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_Toc91576052 \h </w:instrText>
            </w:r>
            <w:r w:rsidR="00D1449B" w:rsidRPr="00D1449B">
              <w:rPr>
                <w:webHidden/>
                <w:color w:val="767171"/>
              </w:rPr>
            </w:r>
            <w:r w:rsidR="00D1449B" w:rsidRPr="00D1449B">
              <w:rPr>
                <w:webHidden/>
                <w:color w:val="767171"/>
              </w:rPr>
              <w:fldChar w:fldCharType="separate"/>
            </w:r>
            <w:r w:rsidR="002A2760">
              <w:rPr>
                <w:webHidden/>
                <w:color w:val="767171"/>
              </w:rPr>
              <w:t>16</w:t>
            </w:r>
            <w:r w:rsidR="00D1449B" w:rsidRPr="00D1449B">
              <w:rPr>
                <w:webHidden/>
                <w:color w:val="767171"/>
              </w:rPr>
              <w:fldChar w:fldCharType="end"/>
            </w:r>
          </w:hyperlink>
        </w:p>
        <w:p w14:paraId="0EE987A6" w14:textId="69C61B3A" w:rsidR="00D1449B" w:rsidRPr="00D1449B" w:rsidRDefault="00A03820">
          <w:pPr>
            <w:pStyle w:val="TDC2"/>
            <w:rPr>
              <w:rFonts w:asciiTheme="minorHAnsi" w:eastAsiaTheme="minorEastAsia" w:hAnsiTheme="minorHAnsi" w:cstheme="minorBidi"/>
              <w:bCs w:val="0"/>
              <w:color w:val="767171"/>
              <w:lang w:val="es-DO" w:eastAsia="es-DO"/>
            </w:rPr>
          </w:pPr>
          <w:hyperlink w:anchor="_Toc91576053" w:history="1">
            <w:r w:rsidR="00D1449B" w:rsidRPr="00D1449B">
              <w:rPr>
                <w:rStyle w:val="Hipervnculo"/>
                <w:color w:val="767171"/>
                <w:lang w:val="es-ES"/>
              </w:rPr>
              <w:t>Pasajeros transportados por sede periodo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_Toc91576053 \h </w:instrText>
            </w:r>
            <w:r w:rsidR="00D1449B" w:rsidRPr="00D1449B">
              <w:rPr>
                <w:webHidden/>
                <w:color w:val="767171"/>
              </w:rPr>
            </w:r>
            <w:r w:rsidR="00D1449B" w:rsidRPr="00D1449B">
              <w:rPr>
                <w:webHidden/>
                <w:color w:val="767171"/>
              </w:rPr>
              <w:fldChar w:fldCharType="separate"/>
            </w:r>
            <w:r w:rsidR="002A2760">
              <w:rPr>
                <w:webHidden/>
                <w:color w:val="767171"/>
              </w:rPr>
              <w:t>17</w:t>
            </w:r>
            <w:r w:rsidR="00D1449B" w:rsidRPr="00D1449B">
              <w:rPr>
                <w:webHidden/>
                <w:color w:val="767171"/>
              </w:rPr>
              <w:fldChar w:fldCharType="end"/>
            </w:r>
          </w:hyperlink>
        </w:p>
        <w:p w14:paraId="3005A4A0" w14:textId="1557D734" w:rsidR="00D1449B" w:rsidRPr="00D1449B" w:rsidRDefault="00A03820">
          <w:pPr>
            <w:pStyle w:val="TDC2"/>
            <w:rPr>
              <w:rFonts w:asciiTheme="minorHAnsi" w:eastAsiaTheme="minorEastAsia" w:hAnsiTheme="minorHAnsi" w:cstheme="minorBidi"/>
              <w:bCs w:val="0"/>
              <w:color w:val="767171"/>
              <w:lang w:val="es-DO" w:eastAsia="es-DO"/>
            </w:rPr>
          </w:pPr>
          <w:hyperlink w:anchor="_Toc91576054" w:history="1">
            <w:r w:rsidR="00D1449B" w:rsidRPr="00D1449B">
              <w:rPr>
                <w:rStyle w:val="Hipervnculo"/>
                <w:color w:val="767171"/>
                <w:lang w:val="es-ES"/>
              </w:rPr>
              <w:t>Servicios especiales de soporte enero – noviembre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_Toc91576054 \h </w:instrText>
            </w:r>
            <w:r w:rsidR="00D1449B" w:rsidRPr="00D1449B">
              <w:rPr>
                <w:webHidden/>
                <w:color w:val="767171"/>
              </w:rPr>
            </w:r>
            <w:r w:rsidR="00D1449B" w:rsidRPr="00D1449B">
              <w:rPr>
                <w:webHidden/>
                <w:color w:val="767171"/>
              </w:rPr>
              <w:fldChar w:fldCharType="separate"/>
            </w:r>
            <w:r w:rsidR="002A2760">
              <w:rPr>
                <w:webHidden/>
                <w:color w:val="767171"/>
              </w:rPr>
              <w:t>17</w:t>
            </w:r>
            <w:r w:rsidR="00D1449B" w:rsidRPr="00D1449B">
              <w:rPr>
                <w:webHidden/>
                <w:color w:val="767171"/>
              </w:rPr>
              <w:fldChar w:fldCharType="end"/>
            </w:r>
          </w:hyperlink>
        </w:p>
        <w:p w14:paraId="6389663D" w14:textId="39B3C2F1" w:rsidR="00D1449B" w:rsidRPr="00D1449B" w:rsidRDefault="00A03820">
          <w:pPr>
            <w:pStyle w:val="TDC2"/>
            <w:rPr>
              <w:rFonts w:asciiTheme="minorHAnsi" w:eastAsiaTheme="minorEastAsia" w:hAnsiTheme="minorHAnsi" w:cstheme="minorBidi"/>
              <w:bCs w:val="0"/>
              <w:color w:val="767171"/>
              <w:lang w:val="es-DO" w:eastAsia="es-DO"/>
            </w:rPr>
          </w:pPr>
          <w:hyperlink w:anchor="_Toc91576055" w:history="1">
            <w:r w:rsidR="00D1449B" w:rsidRPr="00D1449B">
              <w:rPr>
                <w:rStyle w:val="Hipervnculo"/>
                <w:color w:val="767171"/>
                <w:lang w:val="es-ES"/>
              </w:rPr>
              <w:t>Promedio de autobuses diario periodo enero – noviembre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_Toc91576055 \h </w:instrText>
            </w:r>
            <w:r w:rsidR="00D1449B" w:rsidRPr="00D1449B">
              <w:rPr>
                <w:webHidden/>
                <w:color w:val="767171"/>
              </w:rPr>
            </w:r>
            <w:r w:rsidR="00D1449B" w:rsidRPr="00D1449B">
              <w:rPr>
                <w:webHidden/>
                <w:color w:val="767171"/>
              </w:rPr>
              <w:fldChar w:fldCharType="separate"/>
            </w:r>
            <w:r w:rsidR="002A2760">
              <w:rPr>
                <w:webHidden/>
                <w:color w:val="767171"/>
              </w:rPr>
              <w:t>18</w:t>
            </w:r>
            <w:r w:rsidR="00D1449B" w:rsidRPr="00D1449B">
              <w:rPr>
                <w:webHidden/>
                <w:color w:val="767171"/>
              </w:rPr>
              <w:fldChar w:fldCharType="end"/>
            </w:r>
          </w:hyperlink>
        </w:p>
        <w:p w14:paraId="29242361" w14:textId="20B1E173" w:rsidR="00D1449B" w:rsidRPr="00D1449B" w:rsidRDefault="00A03820">
          <w:pPr>
            <w:pStyle w:val="TDC1"/>
            <w:tabs>
              <w:tab w:val="left" w:pos="660"/>
            </w:tabs>
            <w:rPr>
              <w:rFonts w:asciiTheme="minorHAnsi" w:eastAsiaTheme="minorEastAsia" w:hAnsiTheme="minorHAnsi" w:cstheme="minorBidi"/>
              <w:color w:val="767171"/>
              <w:sz w:val="22"/>
              <w:szCs w:val="22"/>
              <w:lang w:val="es-DO" w:eastAsia="es-DO"/>
            </w:rPr>
          </w:pPr>
          <w:hyperlink w:anchor="_Toc91576056" w:history="1">
            <w:r w:rsidR="00D1449B" w:rsidRPr="00D1449B">
              <w:rPr>
                <w:rStyle w:val="Hipervnculo"/>
                <w:color w:val="767171"/>
                <w:spacing w:val="-2"/>
                <w:w w:val="99"/>
              </w:rPr>
              <w:t>VI.</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rPr>
              <w:t>GESTION DE MANTENIMIENTO VEHICULAR</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_Toc91576056 \h </w:instrText>
            </w:r>
            <w:r w:rsidR="00D1449B" w:rsidRPr="00D1449B">
              <w:rPr>
                <w:webHidden/>
                <w:color w:val="767171"/>
              </w:rPr>
            </w:r>
            <w:r w:rsidR="00D1449B" w:rsidRPr="00D1449B">
              <w:rPr>
                <w:webHidden/>
                <w:color w:val="767171"/>
              </w:rPr>
              <w:fldChar w:fldCharType="separate"/>
            </w:r>
            <w:r w:rsidR="002A2760">
              <w:rPr>
                <w:webHidden/>
                <w:color w:val="767171"/>
              </w:rPr>
              <w:t>19</w:t>
            </w:r>
            <w:r w:rsidR="00D1449B" w:rsidRPr="00D1449B">
              <w:rPr>
                <w:webHidden/>
                <w:color w:val="767171"/>
              </w:rPr>
              <w:fldChar w:fldCharType="end"/>
            </w:r>
          </w:hyperlink>
        </w:p>
        <w:p w14:paraId="6A6E0552" w14:textId="66ECD55D" w:rsidR="00D1449B" w:rsidRPr="00D1449B" w:rsidRDefault="00A03820">
          <w:pPr>
            <w:pStyle w:val="TDC2"/>
            <w:rPr>
              <w:rFonts w:asciiTheme="minorHAnsi" w:eastAsiaTheme="minorEastAsia" w:hAnsiTheme="minorHAnsi" w:cstheme="minorBidi"/>
              <w:bCs w:val="0"/>
              <w:color w:val="767171"/>
              <w:lang w:val="es-DO" w:eastAsia="es-DO"/>
            </w:rPr>
          </w:pPr>
          <w:hyperlink w:anchor="_Toc91576057" w:history="1">
            <w:r w:rsidR="00D1449B" w:rsidRPr="00D1449B">
              <w:rPr>
                <w:rStyle w:val="Hipervnculo"/>
                <w:color w:val="767171"/>
              </w:rPr>
              <w:t>Autobuses Desabollados y Pintados en Talleres Internos en el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_Toc91576057 \h </w:instrText>
            </w:r>
            <w:r w:rsidR="00D1449B" w:rsidRPr="00D1449B">
              <w:rPr>
                <w:webHidden/>
                <w:color w:val="767171"/>
              </w:rPr>
            </w:r>
            <w:r w:rsidR="00D1449B" w:rsidRPr="00D1449B">
              <w:rPr>
                <w:webHidden/>
                <w:color w:val="767171"/>
              </w:rPr>
              <w:fldChar w:fldCharType="separate"/>
            </w:r>
            <w:r w:rsidR="002A2760">
              <w:rPr>
                <w:webHidden/>
                <w:color w:val="767171"/>
              </w:rPr>
              <w:t>19</w:t>
            </w:r>
            <w:r w:rsidR="00D1449B" w:rsidRPr="00D1449B">
              <w:rPr>
                <w:webHidden/>
                <w:color w:val="767171"/>
              </w:rPr>
              <w:fldChar w:fldCharType="end"/>
            </w:r>
          </w:hyperlink>
        </w:p>
        <w:p w14:paraId="19CF06C3" w14:textId="16C7B719" w:rsidR="00D1449B" w:rsidRPr="00D1449B" w:rsidRDefault="00A03820">
          <w:pPr>
            <w:pStyle w:val="TDC2"/>
            <w:rPr>
              <w:rFonts w:asciiTheme="minorHAnsi" w:eastAsiaTheme="minorEastAsia" w:hAnsiTheme="minorHAnsi" w:cstheme="minorBidi"/>
              <w:bCs w:val="0"/>
              <w:color w:val="767171"/>
              <w:lang w:val="es-DO" w:eastAsia="es-DO"/>
            </w:rPr>
          </w:pPr>
          <w:hyperlink w:anchor="_Toc91576058" w:history="1">
            <w:r w:rsidR="00D1449B" w:rsidRPr="00D1449B">
              <w:rPr>
                <w:rStyle w:val="Hipervnculo"/>
                <w:color w:val="767171"/>
              </w:rPr>
              <w:t>Mantenimiento Preventivo año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_Toc91576058 \h </w:instrText>
            </w:r>
            <w:r w:rsidR="00D1449B" w:rsidRPr="00D1449B">
              <w:rPr>
                <w:webHidden/>
                <w:color w:val="767171"/>
              </w:rPr>
            </w:r>
            <w:r w:rsidR="00D1449B" w:rsidRPr="00D1449B">
              <w:rPr>
                <w:webHidden/>
                <w:color w:val="767171"/>
              </w:rPr>
              <w:fldChar w:fldCharType="separate"/>
            </w:r>
            <w:r w:rsidR="002A2760">
              <w:rPr>
                <w:webHidden/>
                <w:color w:val="767171"/>
              </w:rPr>
              <w:t>20</w:t>
            </w:r>
            <w:r w:rsidR="00D1449B" w:rsidRPr="00D1449B">
              <w:rPr>
                <w:webHidden/>
                <w:color w:val="767171"/>
              </w:rPr>
              <w:fldChar w:fldCharType="end"/>
            </w:r>
          </w:hyperlink>
        </w:p>
        <w:p w14:paraId="364336DD" w14:textId="44F7DD61" w:rsidR="00D1449B" w:rsidRPr="00D1449B" w:rsidRDefault="00A03820">
          <w:pPr>
            <w:pStyle w:val="TDC2"/>
            <w:rPr>
              <w:rFonts w:asciiTheme="minorHAnsi" w:eastAsiaTheme="minorEastAsia" w:hAnsiTheme="minorHAnsi" w:cstheme="minorBidi"/>
              <w:bCs w:val="0"/>
              <w:color w:val="767171"/>
              <w:lang w:val="es-DO" w:eastAsia="es-DO"/>
            </w:rPr>
          </w:pPr>
          <w:hyperlink w:anchor="_Toc91576059" w:history="1">
            <w:r w:rsidR="00D1449B" w:rsidRPr="00D1449B">
              <w:rPr>
                <w:rStyle w:val="Hipervnculo"/>
                <w:color w:val="767171"/>
              </w:rPr>
              <w:t>Mantenimiento Correctivo año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_Toc91576059 \h </w:instrText>
            </w:r>
            <w:r w:rsidR="00D1449B" w:rsidRPr="00D1449B">
              <w:rPr>
                <w:webHidden/>
                <w:color w:val="767171"/>
              </w:rPr>
            </w:r>
            <w:r w:rsidR="00D1449B" w:rsidRPr="00D1449B">
              <w:rPr>
                <w:webHidden/>
                <w:color w:val="767171"/>
              </w:rPr>
              <w:fldChar w:fldCharType="separate"/>
            </w:r>
            <w:r w:rsidR="002A2760">
              <w:rPr>
                <w:webHidden/>
                <w:color w:val="767171"/>
              </w:rPr>
              <w:t>20</w:t>
            </w:r>
            <w:r w:rsidR="00D1449B" w:rsidRPr="00D1449B">
              <w:rPr>
                <w:webHidden/>
                <w:color w:val="767171"/>
              </w:rPr>
              <w:fldChar w:fldCharType="end"/>
            </w:r>
          </w:hyperlink>
        </w:p>
        <w:p w14:paraId="4B9C95D3" w14:textId="75D60C04" w:rsidR="00D1449B" w:rsidRPr="00D1449B" w:rsidRDefault="00A03820">
          <w:pPr>
            <w:pStyle w:val="TDC2"/>
            <w:rPr>
              <w:rFonts w:asciiTheme="minorHAnsi" w:eastAsiaTheme="minorEastAsia" w:hAnsiTheme="minorHAnsi" w:cstheme="minorBidi"/>
              <w:bCs w:val="0"/>
              <w:color w:val="767171"/>
              <w:lang w:val="es-DO" w:eastAsia="es-DO"/>
            </w:rPr>
          </w:pPr>
          <w:hyperlink w:anchor="_Toc91576060" w:history="1">
            <w:r w:rsidR="00D1449B" w:rsidRPr="00D1449B">
              <w:rPr>
                <w:rStyle w:val="Hipervnculo"/>
                <w:color w:val="767171"/>
              </w:rPr>
              <w:t>Sistema de aire Acondicionado</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_Toc91576060 \h </w:instrText>
            </w:r>
            <w:r w:rsidR="00D1449B" w:rsidRPr="00D1449B">
              <w:rPr>
                <w:webHidden/>
                <w:color w:val="767171"/>
              </w:rPr>
            </w:r>
            <w:r w:rsidR="00D1449B" w:rsidRPr="00D1449B">
              <w:rPr>
                <w:webHidden/>
                <w:color w:val="767171"/>
              </w:rPr>
              <w:fldChar w:fldCharType="separate"/>
            </w:r>
            <w:r w:rsidR="002A2760">
              <w:rPr>
                <w:webHidden/>
                <w:color w:val="767171"/>
              </w:rPr>
              <w:t>21</w:t>
            </w:r>
            <w:r w:rsidR="00D1449B" w:rsidRPr="00D1449B">
              <w:rPr>
                <w:webHidden/>
                <w:color w:val="767171"/>
              </w:rPr>
              <w:fldChar w:fldCharType="end"/>
            </w:r>
          </w:hyperlink>
        </w:p>
        <w:p w14:paraId="512C9BD0" w14:textId="7CD25D5A" w:rsidR="00D1449B" w:rsidRPr="00D1449B" w:rsidRDefault="00A03820">
          <w:pPr>
            <w:pStyle w:val="TDC2"/>
            <w:rPr>
              <w:rFonts w:asciiTheme="minorHAnsi" w:eastAsiaTheme="minorEastAsia" w:hAnsiTheme="minorHAnsi" w:cstheme="minorBidi"/>
              <w:bCs w:val="0"/>
              <w:color w:val="767171"/>
              <w:lang w:val="es-DO" w:eastAsia="es-DO"/>
            </w:rPr>
          </w:pPr>
          <w:hyperlink w:anchor="_Toc91576061" w:history="1">
            <w:r w:rsidR="00D1449B" w:rsidRPr="00D1449B">
              <w:rPr>
                <w:rStyle w:val="Hipervnculo"/>
                <w:color w:val="767171"/>
              </w:rPr>
              <w:t>Total de unidades reparadas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_Toc91576061 \h </w:instrText>
            </w:r>
            <w:r w:rsidR="00D1449B" w:rsidRPr="00D1449B">
              <w:rPr>
                <w:webHidden/>
                <w:color w:val="767171"/>
              </w:rPr>
            </w:r>
            <w:r w:rsidR="00D1449B" w:rsidRPr="00D1449B">
              <w:rPr>
                <w:webHidden/>
                <w:color w:val="767171"/>
              </w:rPr>
              <w:fldChar w:fldCharType="separate"/>
            </w:r>
            <w:r w:rsidR="002A2760">
              <w:rPr>
                <w:webHidden/>
                <w:color w:val="767171"/>
              </w:rPr>
              <w:t>21</w:t>
            </w:r>
            <w:r w:rsidR="00D1449B" w:rsidRPr="00D1449B">
              <w:rPr>
                <w:webHidden/>
                <w:color w:val="767171"/>
              </w:rPr>
              <w:fldChar w:fldCharType="end"/>
            </w:r>
          </w:hyperlink>
        </w:p>
        <w:p w14:paraId="37626470" w14:textId="15D220F6" w:rsidR="00D1449B" w:rsidRPr="00D1449B" w:rsidRDefault="00A03820">
          <w:pPr>
            <w:pStyle w:val="TDC1"/>
            <w:tabs>
              <w:tab w:val="left" w:pos="660"/>
            </w:tabs>
            <w:rPr>
              <w:rFonts w:asciiTheme="minorHAnsi" w:eastAsiaTheme="minorEastAsia" w:hAnsiTheme="minorHAnsi" w:cstheme="minorBidi"/>
              <w:color w:val="767171"/>
              <w:sz w:val="22"/>
              <w:szCs w:val="22"/>
              <w:lang w:val="es-DO" w:eastAsia="es-DO"/>
            </w:rPr>
          </w:pPr>
          <w:hyperlink w:anchor="_Toc91576062" w:history="1">
            <w:r w:rsidR="00D1449B" w:rsidRPr="00D1449B">
              <w:rPr>
                <w:rStyle w:val="Hipervnculo"/>
                <w:color w:val="767171"/>
                <w:spacing w:val="-2"/>
                <w:w w:val="99"/>
              </w:rPr>
              <w:t>VII.</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rPr>
              <w:t>GESTION DE SUPERVISION GENERAL</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_Toc91576062 \h </w:instrText>
            </w:r>
            <w:r w:rsidR="00D1449B" w:rsidRPr="00D1449B">
              <w:rPr>
                <w:webHidden/>
                <w:color w:val="767171"/>
              </w:rPr>
            </w:r>
            <w:r w:rsidR="00D1449B" w:rsidRPr="00D1449B">
              <w:rPr>
                <w:webHidden/>
                <w:color w:val="767171"/>
              </w:rPr>
              <w:fldChar w:fldCharType="separate"/>
            </w:r>
            <w:r w:rsidR="002A2760">
              <w:rPr>
                <w:webHidden/>
                <w:color w:val="767171"/>
              </w:rPr>
              <w:t>22</w:t>
            </w:r>
            <w:r w:rsidR="00D1449B" w:rsidRPr="00D1449B">
              <w:rPr>
                <w:webHidden/>
                <w:color w:val="767171"/>
              </w:rPr>
              <w:fldChar w:fldCharType="end"/>
            </w:r>
          </w:hyperlink>
        </w:p>
        <w:p w14:paraId="54B3E96A" w14:textId="10359894" w:rsidR="00D1449B" w:rsidRPr="00D1449B" w:rsidRDefault="00A03820">
          <w:pPr>
            <w:pStyle w:val="TDC2"/>
            <w:rPr>
              <w:rFonts w:asciiTheme="minorHAnsi" w:eastAsiaTheme="minorEastAsia" w:hAnsiTheme="minorHAnsi" w:cstheme="minorBidi"/>
              <w:bCs w:val="0"/>
              <w:color w:val="767171"/>
              <w:lang w:val="es-DO" w:eastAsia="es-DO"/>
            </w:rPr>
          </w:pPr>
          <w:hyperlink w:anchor="_Toc91576063" w:history="1">
            <w:r w:rsidR="00D1449B" w:rsidRPr="00D1449B">
              <w:rPr>
                <w:rStyle w:val="Hipervnculo"/>
                <w:color w:val="767171"/>
                <w:spacing w:val="20"/>
              </w:rPr>
              <w:t>Actividades realizadas por la Dirección de Supervisión y Seguimiento de Autobuses.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_Toc91576063 \h </w:instrText>
            </w:r>
            <w:r w:rsidR="00D1449B" w:rsidRPr="00D1449B">
              <w:rPr>
                <w:webHidden/>
                <w:color w:val="767171"/>
              </w:rPr>
            </w:r>
            <w:r w:rsidR="00D1449B" w:rsidRPr="00D1449B">
              <w:rPr>
                <w:webHidden/>
                <w:color w:val="767171"/>
              </w:rPr>
              <w:fldChar w:fldCharType="separate"/>
            </w:r>
            <w:r w:rsidR="002A2760">
              <w:rPr>
                <w:webHidden/>
                <w:color w:val="767171"/>
              </w:rPr>
              <w:t>22</w:t>
            </w:r>
            <w:r w:rsidR="00D1449B" w:rsidRPr="00D1449B">
              <w:rPr>
                <w:webHidden/>
                <w:color w:val="767171"/>
              </w:rPr>
              <w:fldChar w:fldCharType="end"/>
            </w:r>
          </w:hyperlink>
        </w:p>
        <w:p w14:paraId="150E615A" w14:textId="510E3C03" w:rsidR="00D1449B" w:rsidRPr="00D1449B" w:rsidRDefault="00A03820">
          <w:pPr>
            <w:pStyle w:val="TDC2"/>
            <w:rPr>
              <w:rFonts w:asciiTheme="minorHAnsi" w:eastAsiaTheme="minorEastAsia" w:hAnsiTheme="minorHAnsi" w:cstheme="minorBidi"/>
              <w:bCs w:val="0"/>
              <w:color w:val="767171"/>
              <w:lang w:val="es-DO" w:eastAsia="es-DO"/>
            </w:rPr>
          </w:pPr>
          <w:hyperlink w:anchor="_Toc91576064" w:history="1">
            <w:r w:rsidR="00D1449B" w:rsidRPr="00D1449B">
              <w:rPr>
                <w:rStyle w:val="Hipervnculo"/>
                <w:rFonts w:eastAsia="Times New Roman"/>
                <w:color w:val="767171"/>
                <w:lang w:eastAsia="es-DO"/>
              </w:rPr>
              <w:t>Actividades realizadas por la Unidad de Análisis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_Toc91576064 \h </w:instrText>
            </w:r>
            <w:r w:rsidR="00D1449B" w:rsidRPr="00D1449B">
              <w:rPr>
                <w:webHidden/>
                <w:color w:val="767171"/>
              </w:rPr>
            </w:r>
            <w:r w:rsidR="00D1449B" w:rsidRPr="00D1449B">
              <w:rPr>
                <w:webHidden/>
                <w:color w:val="767171"/>
              </w:rPr>
              <w:fldChar w:fldCharType="separate"/>
            </w:r>
            <w:r w:rsidR="002A2760">
              <w:rPr>
                <w:webHidden/>
                <w:color w:val="767171"/>
              </w:rPr>
              <w:t>23</w:t>
            </w:r>
            <w:r w:rsidR="00D1449B" w:rsidRPr="00D1449B">
              <w:rPr>
                <w:webHidden/>
                <w:color w:val="767171"/>
              </w:rPr>
              <w:fldChar w:fldCharType="end"/>
            </w:r>
          </w:hyperlink>
        </w:p>
        <w:p w14:paraId="63B96501" w14:textId="779BE4E7" w:rsidR="00D1449B" w:rsidRPr="00D1449B" w:rsidRDefault="00A03820">
          <w:pPr>
            <w:pStyle w:val="TDC2"/>
            <w:rPr>
              <w:rFonts w:asciiTheme="minorHAnsi" w:eastAsiaTheme="minorEastAsia" w:hAnsiTheme="minorHAnsi" w:cstheme="minorBidi"/>
              <w:bCs w:val="0"/>
              <w:color w:val="767171"/>
              <w:lang w:val="es-DO" w:eastAsia="es-DO"/>
            </w:rPr>
          </w:pPr>
          <w:hyperlink w:anchor="_Toc91576065" w:history="1">
            <w:r w:rsidR="00D1449B" w:rsidRPr="00D1449B">
              <w:rPr>
                <w:rStyle w:val="Hipervnculo"/>
                <w:color w:val="767171"/>
              </w:rPr>
              <w:t>Logros Obtenidos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_Toc91576065 \h </w:instrText>
            </w:r>
            <w:r w:rsidR="00D1449B" w:rsidRPr="00D1449B">
              <w:rPr>
                <w:webHidden/>
                <w:color w:val="767171"/>
              </w:rPr>
            </w:r>
            <w:r w:rsidR="00D1449B" w:rsidRPr="00D1449B">
              <w:rPr>
                <w:webHidden/>
                <w:color w:val="767171"/>
              </w:rPr>
              <w:fldChar w:fldCharType="separate"/>
            </w:r>
            <w:r w:rsidR="002A2760">
              <w:rPr>
                <w:webHidden/>
                <w:color w:val="767171"/>
              </w:rPr>
              <w:t>24</w:t>
            </w:r>
            <w:r w:rsidR="00D1449B" w:rsidRPr="00D1449B">
              <w:rPr>
                <w:webHidden/>
                <w:color w:val="767171"/>
              </w:rPr>
              <w:fldChar w:fldCharType="end"/>
            </w:r>
          </w:hyperlink>
        </w:p>
        <w:p w14:paraId="5A64B0C0" w14:textId="255EA8E7" w:rsidR="00D1449B" w:rsidRPr="00D1449B" w:rsidRDefault="00A03820">
          <w:pPr>
            <w:pStyle w:val="TDC1"/>
            <w:tabs>
              <w:tab w:val="left" w:pos="880"/>
            </w:tabs>
            <w:rPr>
              <w:rFonts w:asciiTheme="minorHAnsi" w:eastAsiaTheme="minorEastAsia" w:hAnsiTheme="minorHAnsi" w:cstheme="minorBidi"/>
              <w:color w:val="767171"/>
              <w:sz w:val="22"/>
              <w:szCs w:val="22"/>
              <w:lang w:val="es-DO" w:eastAsia="es-DO"/>
            </w:rPr>
          </w:pPr>
          <w:hyperlink w:anchor="_Toc91576066" w:history="1">
            <w:r w:rsidR="00D1449B" w:rsidRPr="00D1449B">
              <w:rPr>
                <w:rStyle w:val="Hipervnculo"/>
                <w:color w:val="767171"/>
                <w:spacing w:val="-2"/>
                <w:w w:val="99"/>
              </w:rPr>
              <w:t>VIII.</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rPr>
              <w:t>GESTION DE COMUNICACIONES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_Toc91576066 \h </w:instrText>
            </w:r>
            <w:r w:rsidR="00D1449B" w:rsidRPr="00D1449B">
              <w:rPr>
                <w:webHidden/>
                <w:color w:val="767171"/>
              </w:rPr>
            </w:r>
            <w:r w:rsidR="00D1449B" w:rsidRPr="00D1449B">
              <w:rPr>
                <w:webHidden/>
                <w:color w:val="767171"/>
              </w:rPr>
              <w:fldChar w:fldCharType="separate"/>
            </w:r>
            <w:r w:rsidR="002A2760">
              <w:rPr>
                <w:webHidden/>
                <w:color w:val="767171"/>
              </w:rPr>
              <w:t>25</w:t>
            </w:r>
            <w:r w:rsidR="00D1449B" w:rsidRPr="00D1449B">
              <w:rPr>
                <w:webHidden/>
                <w:color w:val="767171"/>
              </w:rPr>
              <w:fldChar w:fldCharType="end"/>
            </w:r>
          </w:hyperlink>
        </w:p>
        <w:p w14:paraId="63DDAA56" w14:textId="6C4A2B36" w:rsidR="00D1449B" w:rsidRPr="00D1449B" w:rsidRDefault="00A03820">
          <w:pPr>
            <w:pStyle w:val="TDC2"/>
            <w:rPr>
              <w:rFonts w:asciiTheme="minorHAnsi" w:eastAsiaTheme="minorEastAsia" w:hAnsiTheme="minorHAnsi" w:cstheme="minorBidi"/>
              <w:bCs w:val="0"/>
              <w:color w:val="767171"/>
              <w:lang w:val="es-DO" w:eastAsia="es-DO"/>
            </w:rPr>
          </w:pPr>
          <w:hyperlink w:anchor="_Toc91576067" w:history="1">
            <w:r w:rsidR="00D1449B" w:rsidRPr="00D1449B">
              <w:rPr>
                <w:rStyle w:val="Hipervnculo"/>
                <w:color w:val="767171"/>
                <w:lang w:val="es-ES"/>
              </w:rPr>
              <w:t>Responsabilidad Social</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_Toc91576067 \h </w:instrText>
            </w:r>
            <w:r w:rsidR="00D1449B" w:rsidRPr="00D1449B">
              <w:rPr>
                <w:webHidden/>
                <w:color w:val="767171"/>
              </w:rPr>
            </w:r>
            <w:r w:rsidR="00D1449B" w:rsidRPr="00D1449B">
              <w:rPr>
                <w:webHidden/>
                <w:color w:val="767171"/>
              </w:rPr>
              <w:fldChar w:fldCharType="separate"/>
            </w:r>
            <w:r w:rsidR="002A2760">
              <w:rPr>
                <w:webHidden/>
                <w:color w:val="767171"/>
              </w:rPr>
              <w:t>25</w:t>
            </w:r>
            <w:r w:rsidR="00D1449B" w:rsidRPr="00D1449B">
              <w:rPr>
                <w:webHidden/>
                <w:color w:val="767171"/>
              </w:rPr>
              <w:fldChar w:fldCharType="end"/>
            </w:r>
          </w:hyperlink>
        </w:p>
        <w:p w14:paraId="49DC975C" w14:textId="7A3D85AD" w:rsidR="00D1449B" w:rsidRPr="00D1449B" w:rsidRDefault="00A03820">
          <w:pPr>
            <w:pStyle w:val="TDC2"/>
            <w:rPr>
              <w:rFonts w:asciiTheme="minorHAnsi" w:eastAsiaTheme="minorEastAsia" w:hAnsiTheme="minorHAnsi" w:cstheme="minorBidi"/>
              <w:bCs w:val="0"/>
              <w:color w:val="767171"/>
              <w:lang w:val="es-DO" w:eastAsia="es-DO"/>
            </w:rPr>
          </w:pPr>
          <w:hyperlink w:anchor="_Toc91576068" w:history="1">
            <w:r w:rsidR="00D1449B" w:rsidRPr="00D1449B">
              <w:rPr>
                <w:rStyle w:val="Hipervnculo"/>
                <w:color w:val="767171"/>
                <w:lang w:val="es-ES"/>
              </w:rPr>
              <w:t>Gestión Audiovisual y Área de Prensa enero a noviembre del año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_Toc91576068 \h </w:instrText>
            </w:r>
            <w:r w:rsidR="00D1449B" w:rsidRPr="00D1449B">
              <w:rPr>
                <w:webHidden/>
                <w:color w:val="767171"/>
              </w:rPr>
            </w:r>
            <w:r w:rsidR="00D1449B" w:rsidRPr="00D1449B">
              <w:rPr>
                <w:webHidden/>
                <w:color w:val="767171"/>
              </w:rPr>
              <w:fldChar w:fldCharType="separate"/>
            </w:r>
            <w:r w:rsidR="002A2760">
              <w:rPr>
                <w:webHidden/>
                <w:color w:val="767171"/>
              </w:rPr>
              <w:t>25</w:t>
            </w:r>
            <w:r w:rsidR="00D1449B" w:rsidRPr="00D1449B">
              <w:rPr>
                <w:webHidden/>
                <w:color w:val="767171"/>
              </w:rPr>
              <w:fldChar w:fldCharType="end"/>
            </w:r>
          </w:hyperlink>
        </w:p>
        <w:p w14:paraId="2EA77067" w14:textId="209AFF31" w:rsidR="00D1449B" w:rsidRPr="00D1449B" w:rsidRDefault="00A03820">
          <w:pPr>
            <w:pStyle w:val="TDC2"/>
            <w:rPr>
              <w:rFonts w:asciiTheme="minorHAnsi" w:eastAsiaTheme="minorEastAsia" w:hAnsiTheme="minorHAnsi" w:cstheme="minorBidi"/>
              <w:bCs w:val="0"/>
              <w:color w:val="767171"/>
              <w:lang w:val="es-DO" w:eastAsia="es-DO"/>
            </w:rPr>
          </w:pPr>
          <w:hyperlink w:anchor="_Toc91576069" w:history="1">
            <w:r w:rsidR="00D1449B" w:rsidRPr="00D1449B">
              <w:rPr>
                <w:rStyle w:val="Hipervnculo"/>
                <w:rFonts w:eastAsia="Times New Roman"/>
                <w:color w:val="767171"/>
                <w:lang w:val="es-DO"/>
              </w:rPr>
              <w:t>Área de Redes Sociales enero a noviembre del año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_Toc91576069 \h </w:instrText>
            </w:r>
            <w:r w:rsidR="00D1449B" w:rsidRPr="00D1449B">
              <w:rPr>
                <w:webHidden/>
                <w:color w:val="767171"/>
              </w:rPr>
            </w:r>
            <w:r w:rsidR="00D1449B" w:rsidRPr="00D1449B">
              <w:rPr>
                <w:webHidden/>
                <w:color w:val="767171"/>
              </w:rPr>
              <w:fldChar w:fldCharType="separate"/>
            </w:r>
            <w:r w:rsidR="002A2760">
              <w:rPr>
                <w:webHidden/>
                <w:color w:val="767171"/>
              </w:rPr>
              <w:t>26</w:t>
            </w:r>
            <w:r w:rsidR="00D1449B" w:rsidRPr="00D1449B">
              <w:rPr>
                <w:webHidden/>
                <w:color w:val="767171"/>
              </w:rPr>
              <w:fldChar w:fldCharType="end"/>
            </w:r>
          </w:hyperlink>
        </w:p>
        <w:p w14:paraId="688FD9EF" w14:textId="149456DB" w:rsidR="00D1449B" w:rsidRPr="00D1449B" w:rsidRDefault="00A03820">
          <w:pPr>
            <w:pStyle w:val="TDC1"/>
            <w:tabs>
              <w:tab w:val="left" w:pos="660"/>
            </w:tabs>
            <w:rPr>
              <w:rFonts w:asciiTheme="minorHAnsi" w:eastAsiaTheme="minorEastAsia" w:hAnsiTheme="minorHAnsi" w:cstheme="minorBidi"/>
              <w:color w:val="767171"/>
              <w:sz w:val="22"/>
              <w:szCs w:val="22"/>
              <w:lang w:val="es-DO" w:eastAsia="es-DO"/>
            </w:rPr>
          </w:pPr>
          <w:hyperlink w:anchor="_Toc91576070" w:history="1">
            <w:r w:rsidR="00D1449B" w:rsidRPr="00D1449B">
              <w:rPr>
                <w:rStyle w:val="Hipervnculo"/>
                <w:color w:val="767171"/>
                <w:spacing w:val="-2"/>
                <w:w w:val="99"/>
              </w:rPr>
              <w:t>IX.</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rPr>
              <w:t>GESTION DE TECNOLOGIA COMUNICACIÓN E INFORMACION</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_Toc91576070 \h </w:instrText>
            </w:r>
            <w:r w:rsidR="00D1449B" w:rsidRPr="00D1449B">
              <w:rPr>
                <w:webHidden/>
                <w:color w:val="767171"/>
              </w:rPr>
            </w:r>
            <w:r w:rsidR="00D1449B" w:rsidRPr="00D1449B">
              <w:rPr>
                <w:webHidden/>
                <w:color w:val="767171"/>
              </w:rPr>
              <w:fldChar w:fldCharType="separate"/>
            </w:r>
            <w:r w:rsidR="002A2760">
              <w:rPr>
                <w:webHidden/>
                <w:color w:val="767171"/>
              </w:rPr>
              <w:t>28</w:t>
            </w:r>
            <w:r w:rsidR="00D1449B" w:rsidRPr="00D1449B">
              <w:rPr>
                <w:webHidden/>
                <w:color w:val="767171"/>
              </w:rPr>
              <w:fldChar w:fldCharType="end"/>
            </w:r>
          </w:hyperlink>
        </w:p>
        <w:p w14:paraId="71A8A0B4" w14:textId="60CE8CFB" w:rsidR="00D1449B" w:rsidRPr="00D1449B" w:rsidRDefault="00A03820">
          <w:pPr>
            <w:pStyle w:val="TDC2"/>
            <w:rPr>
              <w:rFonts w:asciiTheme="minorHAnsi" w:eastAsiaTheme="minorEastAsia" w:hAnsiTheme="minorHAnsi" w:cstheme="minorBidi"/>
              <w:bCs w:val="0"/>
              <w:color w:val="767171"/>
              <w:lang w:val="es-DO" w:eastAsia="es-DO"/>
            </w:rPr>
          </w:pPr>
          <w:hyperlink w:anchor="_Toc91576071" w:history="1">
            <w:r w:rsidR="00D1449B" w:rsidRPr="00D1449B">
              <w:rPr>
                <w:rStyle w:val="Hipervnculo"/>
                <w:color w:val="767171"/>
              </w:rPr>
              <w:t>Índice de uso de TIC e implementación de Gobierno Electrónico (iTICge)</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_Toc91576071 \h </w:instrText>
            </w:r>
            <w:r w:rsidR="00D1449B" w:rsidRPr="00D1449B">
              <w:rPr>
                <w:webHidden/>
                <w:color w:val="767171"/>
              </w:rPr>
            </w:r>
            <w:r w:rsidR="00D1449B" w:rsidRPr="00D1449B">
              <w:rPr>
                <w:webHidden/>
                <w:color w:val="767171"/>
              </w:rPr>
              <w:fldChar w:fldCharType="separate"/>
            </w:r>
            <w:r w:rsidR="002A2760">
              <w:rPr>
                <w:webHidden/>
                <w:color w:val="767171"/>
              </w:rPr>
              <w:t>28</w:t>
            </w:r>
            <w:r w:rsidR="00D1449B" w:rsidRPr="00D1449B">
              <w:rPr>
                <w:webHidden/>
                <w:color w:val="767171"/>
              </w:rPr>
              <w:fldChar w:fldCharType="end"/>
            </w:r>
          </w:hyperlink>
        </w:p>
        <w:p w14:paraId="6D2A1565" w14:textId="4F54BAEF" w:rsidR="00D1449B" w:rsidRPr="00D1449B" w:rsidRDefault="00A03820">
          <w:pPr>
            <w:pStyle w:val="TDC2"/>
            <w:rPr>
              <w:rFonts w:asciiTheme="minorHAnsi" w:eastAsiaTheme="minorEastAsia" w:hAnsiTheme="minorHAnsi" w:cstheme="minorBidi"/>
              <w:bCs w:val="0"/>
              <w:color w:val="767171"/>
              <w:lang w:val="es-DO" w:eastAsia="es-DO"/>
            </w:rPr>
          </w:pPr>
          <w:hyperlink w:anchor="_Toc91576072" w:history="1">
            <w:r w:rsidR="00D1449B" w:rsidRPr="00D1449B">
              <w:rPr>
                <w:rStyle w:val="Hipervnculo"/>
                <w:color w:val="767171"/>
                <w:lang w:val="es-ES"/>
              </w:rPr>
              <w:t>Seguridad Informática</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_Toc91576072 \h </w:instrText>
            </w:r>
            <w:r w:rsidR="00D1449B" w:rsidRPr="00D1449B">
              <w:rPr>
                <w:webHidden/>
                <w:color w:val="767171"/>
              </w:rPr>
            </w:r>
            <w:r w:rsidR="00D1449B" w:rsidRPr="00D1449B">
              <w:rPr>
                <w:webHidden/>
                <w:color w:val="767171"/>
              </w:rPr>
              <w:fldChar w:fldCharType="separate"/>
            </w:r>
            <w:r w:rsidR="002A2760">
              <w:rPr>
                <w:webHidden/>
                <w:color w:val="767171"/>
              </w:rPr>
              <w:t>29</w:t>
            </w:r>
            <w:r w:rsidR="00D1449B" w:rsidRPr="00D1449B">
              <w:rPr>
                <w:webHidden/>
                <w:color w:val="767171"/>
              </w:rPr>
              <w:fldChar w:fldCharType="end"/>
            </w:r>
          </w:hyperlink>
        </w:p>
        <w:p w14:paraId="0283B536" w14:textId="6EC265CC" w:rsidR="00D1449B" w:rsidRPr="00D1449B" w:rsidRDefault="00A03820">
          <w:pPr>
            <w:pStyle w:val="TDC2"/>
            <w:rPr>
              <w:rFonts w:asciiTheme="minorHAnsi" w:eastAsiaTheme="minorEastAsia" w:hAnsiTheme="minorHAnsi" w:cstheme="minorBidi"/>
              <w:bCs w:val="0"/>
              <w:color w:val="767171"/>
              <w:lang w:val="es-DO" w:eastAsia="es-DO"/>
            </w:rPr>
          </w:pPr>
          <w:hyperlink w:anchor="_Toc91576073" w:history="1">
            <w:r w:rsidR="00D1449B" w:rsidRPr="00D1449B">
              <w:rPr>
                <w:rStyle w:val="Hipervnculo"/>
                <w:color w:val="767171"/>
                <w:lang w:val="es-ES"/>
              </w:rPr>
              <w:t>Mesa de Ayuda</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_Toc91576073 \h </w:instrText>
            </w:r>
            <w:r w:rsidR="00D1449B" w:rsidRPr="00D1449B">
              <w:rPr>
                <w:webHidden/>
                <w:color w:val="767171"/>
              </w:rPr>
            </w:r>
            <w:r w:rsidR="00D1449B" w:rsidRPr="00D1449B">
              <w:rPr>
                <w:webHidden/>
                <w:color w:val="767171"/>
              </w:rPr>
              <w:fldChar w:fldCharType="separate"/>
            </w:r>
            <w:r w:rsidR="002A2760">
              <w:rPr>
                <w:webHidden/>
                <w:color w:val="767171"/>
              </w:rPr>
              <w:t>29</w:t>
            </w:r>
            <w:r w:rsidR="00D1449B" w:rsidRPr="00D1449B">
              <w:rPr>
                <w:webHidden/>
                <w:color w:val="767171"/>
              </w:rPr>
              <w:fldChar w:fldCharType="end"/>
            </w:r>
          </w:hyperlink>
        </w:p>
        <w:p w14:paraId="11CB934A" w14:textId="6F03B5F6" w:rsidR="00D1449B" w:rsidRPr="00D1449B" w:rsidRDefault="00A03820">
          <w:pPr>
            <w:pStyle w:val="TDC2"/>
            <w:rPr>
              <w:rFonts w:asciiTheme="minorHAnsi" w:eastAsiaTheme="minorEastAsia" w:hAnsiTheme="minorHAnsi" w:cstheme="minorBidi"/>
              <w:bCs w:val="0"/>
              <w:color w:val="767171"/>
              <w:lang w:val="es-DO" w:eastAsia="es-DO"/>
            </w:rPr>
          </w:pPr>
          <w:hyperlink w:anchor="_Toc91576074" w:history="1">
            <w:r w:rsidR="00D1449B" w:rsidRPr="00D1449B">
              <w:rPr>
                <w:rStyle w:val="Hipervnculo"/>
                <w:color w:val="767171"/>
                <w:lang w:val="es-ES"/>
              </w:rPr>
              <w:t>Intranet</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_Toc91576074 \h </w:instrText>
            </w:r>
            <w:r w:rsidR="00D1449B" w:rsidRPr="00D1449B">
              <w:rPr>
                <w:webHidden/>
                <w:color w:val="767171"/>
              </w:rPr>
            </w:r>
            <w:r w:rsidR="00D1449B" w:rsidRPr="00D1449B">
              <w:rPr>
                <w:webHidden/>
                <w:color w:val="767171"/>
              </w:rPr>
              <w:fldChar w:fldCharType="separate"/>
            </w:r>
            <w:r w:rsidR="002A2760">
              <w:rPr>
                <w:webHidden/>
                <w:color w:val="767171"/>
              </w:rPr>
              <w:t>30</w:t>
            </w:r>
            <w:r w:rsidR="00D1449B" w:rsidRPr="00D1449B">
              <w:rPr>
                <w:webHidden/>
                <w:color w:val="767171"/>
              </w:rPr>
              <w:fldChar w:fldCharType="end"/>
            </w:r>
          </w:hyperlink>
        </w:p>
        <w:p w14:paraId="49DE39FA" w14:textId="69FBB773" w:rsidR="00D1449B" w:rsidRPr="00D1449B" w:rsidRDefault="00A03820">
          <w:pPr>
            <w:pStyle w:val="TDC2"/>
            <w:rPr>
              <w:rFonts w:asciiTheme="minorHAnsi" w:eastAsiaTheme="minorEastAsia" w:hAnsiTheme="minorHAnsi" w:cstheme="minorBidi"/>
              <w:bCs w:val="0"/>
              <w:color w:val="767171"/>
              <w:lang w:val="es-DO" w:eastAsia="es-DO"/>
            </w:rPr>
          </w:pPr>
          <w:hyperlink w:anchor="_Toc91576075" w:history="1">
            <w:r w:rsidR="00D1449B" w:rsidRPr="00D1449B">
              <w:rPr>
                <w:rStyle w:val="Hipervnculo"/>
                <w:color w:val="767171"/>
                <w:lang w:val="es-ES"/>
              </w:rPr>
              <w:t>Mejoras del Sistema CODISA</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_Toc91576075 \h </w:instrText>
            </w:r>
            <w:r w:rsidR="00D1449B" w:rsidRPr="00D1449B">
              <w:rPr>
                <w:webHidden/>
                <w:color w:val="767171"/>
              </w:rPr>
            </w:r>
            <w:r w:rsidR="00D1449B" w:rsidRPr="00D1449B">
              <w:rPr>
                <w:webHidden/>
                <w:color w:val="767171"/>
              </w:rPr>
              <w:fldChar w:fldCharType="separate"/>
            </w:r>
            <w:r w:rsidR="002A2760">
              <w:rPr>
                <w:webHidden/>
                <w:color w:val="767171"/>
              </w:rPr>
              <w:t>30</w:t>
            </w:r>
            <w:r w:rsidR="00D1449B" w:rsidRPr="00D1449B">
              <w:rPr>
                <w:webHidden/>
                <w:color w:val="767171"/>
              </w:rPr>
              <w:fldChar w:fldCharType="end"/>
            </w:r>
          </w:hyperlink>
        </w:p>
        <w:p w14:paraId="6D631039" w14:textId="41D321D1" w:rsidR="00D1449B" w:rsidRPr="00D1449B" w:rsidRDefault="00A03820">
          <w:pPr>
            <w:pStyle w:val="TDC2"/>
            <w:rPr>
              <w:rFonts w:asciiTheme="minorHAnsi" w:eastAsiaTheme="minorEastAsia" w:hAnsiTheme="minorHAnsi" w:cstheme="minorBidi"/>
              <w:bCs w:val="0"/>
              <w:color w:val="767171"/>
              <w:lang w:val="es-DO" w:eastAsia="es-DO"/>
            </w:rPr>
          </w:pPr>
          <w:hyperlink w:anchor="_Toc91576076" w:history="1">
            <w:r w:rsidR="00D1449B" w:rsidRPr="00D1449B">
              <w:rPr>
                <w:rStyle w:val="Hipervnculo"/>
                <w:color w:val="767171"/>
                <w:lang w:val="es-ES"/>
              </w:rPr>
              <w:t>Certificación NORTIC</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_Toc91576076 \h </w:instrText>
            </w:r>
            <w:r w:rsidR="00D1449B" w:rsidRPr="00D1449B">
              <w:rPr>
                <w:webHidden/>
                <w:color w:val="767171"/>
              </w:rPr>
            </w:r>
            <w:r w:rsidR="00D1449B" w:rsidRPr="00D1449B">
              <w:rPr>
                <w:webHidden/>
                <w:color w:val="767171"/>
              </w:rPr>
              <w:fldChar w:fldCharType="separate"/>
            </w:r>
            <w:r w:rsidR="002A2760">
              <w:rPr>
                <w:webHidden/>
                <w:color w:val="767171"/>
              </w:rPr>
              <w:t>31</w:t>
            </w:r>
            <w:r w:rsidR="00D1449B" w:rsidRPr="00D1449B">
              <w:rPr>
                <w:webHidden/>
                <w:color w:val="767171"/>
              </w:rPr>
              <w:fldChar w:fldCharType="end"/>
            </w:r>
          </w:hyperlink>
        </w:p>
        <w:p w14:paraId="0C7243D6" w14:textId="09D46B87" w:rsidR="00D1449B" w:rsidRPr="00D1449B" w:rsidRDefault="00A03820">
          <w:pPr>
            <w:pStyle w:val="TDC2"/>
            <w:rPr>
              <w:rFonts w:asciiTheme="minorHAnsi" w:eastAsiaTheme="minorEastAsia" w:hAnsiTheme="minorHAnsi" w:cstheme="minorBidi"/>
              <w:bCs w:val="0"/>
              <w:color w:val="767171"/>
              <w:lang w:val="es-DO" w:eastAsia="es-DO"/>
            </w:rPr>
          </w:pPr>
          <w:hyperlink w:anchor="_Toc91576077" w:history="1">
            <w:r w:rsidR="00D1449B" w:rsidRPr="00D1449B">
              <w:rPr>
                <w:rStyle w:val="Hipervnculo"/>
                <w:color w:val="767171"/>
                <w:lang w:val="es-ES"/>
              </w:rPr>
              <w:t>Certificaciones renovadas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_Toc91576077 \h </w:instrText>
            </w:r>
            <w:r w:rsidR="00D1449B" w:rsidRPr="00D1449B">
              <w:rPr>
                <w:webHidden/>
                <w:color w:val="767171"/>
              </w:rPr>
            </w:r>
            <w:r w:rsidR="00D1449B" w:rsidRPr="00D1449B">
              <w:rPr>
                <w:webHidden/>
                <w:color w:val="767171"/>
              </w:rPr>
              <w:fldChar w:fldCharType="separate"/>
            </w:r>
            <w:r w:rsidR="002A2760">
              <w:rPr>
                <w:webHidden/>
                <w:color w:val="767171"/>
              </w:rPr>
              <w:t>31</w:t>
            </w:r>
            <w:r w:rsidR="00D1449B" w:rsidRPr="00D1449B">
              <w:rPr>
                <w:webHidden/>
                <w:color w:val="767171"/>
              </w:rPr>
              <w:fldChar w:fldCharType="end"/>
            </w:r>
          </w:hyperlink>
        </w:p>
        <w:p w14:paraId="16A1163A" w14:textId="681D5A16" w:rsidR="00D1449B" w:rsidRPr="00D1449B" w:rsidRDefault="00A03820">
          <w:pPr>
            <w:pStyle w:val="TDC2"/>
            <w:rPr>
              <w:rFonts w:asciiTheme="minorHAnsi" w:eastAsiaTheme="minorEastAsia" w:hAnsiTheme="minorHAnsi" w:cstheme="minorBidi"/>
              <w:bCs w:val="0"/>
              <w:color w:val="767171"/>
              <w:lang w:val="es-DO" w:eastAsia="es-DO"/>
            </w:rPr>
          </w:pPr>
          <w:hyperlink w:anchor="_Toc91576078" w:history="1">
            <w:r w:rsidR="00D1449B" w:rsidRPr="00D1449B">
              <w:rPr>
                <w:rStyle w:val="Hipervnculo"/>
                <w:color w:val="767171"/>
                <w:lang w:val="es-ES"/>
              </w:rPr>
              <w:t>Equipos y Sistemas Tecnológicos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_Toc91576078 \h </w:instrText>
            </w:r>
            <w:r w:rsidR="00D1449B" w:rsidRPr="00D1449B">
              <w:rPr>
                <w:webHidden/>
                <w:color w:val="767171"/>
              </w:rPr>
            </w:r>
            <w:r w:rsidR="00D1449B" w:rsidRPr="00D1449B">
              <w:rPr>
                <w:webHidden/>
                <w:color w:val="767171"/>
              </w:rPr>
              <w:fldChar w:fldCharType="separate"/>
            </w:r>
            <w:r w:rsidR="002A2760">
              <w:rPr>
                <w:webHidden/>
                <w:color w:val="767171"/>
              </w:rPr>
              <w:t>32</w:t>
            </w:r>
            <w:r w:rsidR="00D1449B" w:rsidRPr="00D1449B">
              <w:rPr>
                <w:webHidden/>
                <w:color w:val="767171"/>
              </w:rPr>
              <w:fldChar w:fldCharType="end"/>
            </w:r>
          </w:hyperlink>
        </w:p>
        <w:p w14:paraId="3CDE6C5D" w14:textId="0E9598FD" w:rsidR="00D1449B" w:rsidRPr="00D1449B" w:rsidRDefault="00A03820">
          <w:pPr>
            <w:pStyle w:val="TDC1"/>
            <w:tabs>
              <w:tab w:val="left" w:pos="660"/>
            </w:tabs>
            <w:rPr>
              <w:rFonts w:asciiTheme="minorHAnsi" w:eastAsiaTheme="minorEastAsia" w:hAnsiTheme="minorHAnsi" w:cstheme="minorBidi"/>
              <w:color w:val="767171"/>
              <w:sz w:val="22"/>
              <w:szCs w:val="22"/>
              <w:lang w:val="es-DO" w:eastAsia="es-DO"/>
            </w:rPr>
          </w:pPr>
          <w:hyperlink w:anchor="_Toc91576079" w:history="1">
            <w:r w:rsidR="00D1449B" w:rsidRPr="00D1449B">
              <w:rPr>
                <w:rStyle w:val="Hipervnculo"/>
                <w:color w:val="767171"/>
                <w:spacing w:val="-2"/>
                <w:w w:val="99"/>
              </w:rPr>
              <w:t>X.</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rPr>
              <w:t>GESTION JURIDICA</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_Toc91576079 \h </w:instrText>
            </w:r>
            <w:r w:rsidR="00D1449B" w:rsidRPr="00D1449B">
              <w:rPr>
                <w:webHidden/>
                <w:color w:val="767171"/>
              </w:rPr>
            </w:r>
            <w:r w:rsidR="00D1449B" w:rsidRPr="00D1449B">
              <w:rPr>
                <w:webHidden/>
                <w:color w:val="767171"/>
              </w:rPr>
              <w:fldChar w:fldCharType="separate"/>
            </w:r>
            <w:r w:rsidR="002A2760">
              <w:rPr>
                <w:webHidden/>
                <w:color w:val="767171"/>
              </w:rPr>
              <w:t>33</w:t>
            </w:r>
            <w:r w:rsidR="00D1449B" w:rsidRPr="00D1449B">
              <w:rPr>
                <w:webHidden/>
                <w:color w:val="767171"/>
              </w:rPr>
              <w:fldChar w:fldCharType="end"/>
            </w:r>
          </w:hyperlink>
        </w:p>
        <w:p w14:paraId="3BEFF597" w14:textId="09E461DA" w:rsidR="00D1449B" w:rsidRPr="00D1449B" w:rsidRDefault="00A03820">
          <w:pPr>
            <w:pStyle w:val="TDC2"/>
            <w:rPr>
              <w:rFonts w:asciiTheme="minorHAnsi" w:eastAsiaTheme="minorEastAsia" w:hAnsiTheme="minorHAnsi" w:cstheme="minorBidi"/>
              <w:bCs w:val="0"/>
              <w:color w:val="767171"/>
              <w:lang w:val="es-DO" w:eastAsia="es-DO"/>
            </w:rPr>
          </w:pPr>
          <w:hyperlink w:anchor="_Toc91576080" w:history="1">
            <w:r w:rsidR="00D1449B" w:rsidRPr="00D1449B">
              <w:rPr>
                <w:rStyle w:val="Hipervnculo"/>
                <w:color w:val="767171"/>
                <w:lang w:val="es-ES"/>
              </w:rPr>
              <w:t>Departamento de Litigios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_Toc91576080 \h </w:instrText>
            </w:r>
            <w:r w:rsidR="00D1449B" w:rsidRPr="00D1449B">
              <w:rPr>
                <w:webHidden/>
                <w:color w:val="767171"/>
              </w:rPr>
            </w:r>
            <w:r w:rsidR="00D1449B" w:rsidRPr="00D1449B">
              <w:rPr>
                <w:webHidden/>
                <w:color w:val="767171"/>
              </w:rPr>
              <w:fldChar w:fldCharType="separate"/>
            </w:r>
            <w:r w:rsidR="002A2760">
              <w:rPr>
                <w:webHidden/>
                <w:color w:val="767171"/>
              </w:rPr>
              <w:t>33</w:t>
            </w:r>
            <w:r w:rsidR="00D1449B" w:rsidRPr="00D1449B">
              <w:rPr>
                <w:webHidden/>
                <w:color w:val="767171"/>
              </w:rPr>
              <w:fldChar w:fldCharType="end"/>
            </w:r>
          </w:hyperlink>
        </w:p>
        <w:p w14:paraId="7FAD7878" w14:textId="7CE4361F" w:rsidR="00D1449B" w:rsidRPr="00D1449B" w:rsidRDefault="00A03820">
          <w:pPr>
            <w:pStyle w:val="TDC2"/>
            <w:rPr>
              <w:rFonts w:asciiTheme="minorHAnsi" w:eastAsiaTheme="minorEastAsia" w:hAnsiTheme="minorHAnsi" w:cstheme="minorBidi"/>
              <w:bCs w:val="0"/>
              <w:color w:val="767171"/>
              <w:lang w:val="es-DO" w:eastAsia="es-DO"/>
            </w:rPr>
          </w:pPr>
          <w:hyperlink w:anchor="_Toc91576081" w:history="1">
            <w:r w:rsidR="00D1449B" w:rsidRPr="00D1449B">
              <w:rPr>
                <w:rStyle w:val="Hipervnculo"/>
                <w:color w:val="767171"/>
              </w:rPr>
              <w:t>División de Accidentes de tránsito periodo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_Toc91576081 \h </w:instrText>
            </w:r>
            <w:r w:rsidR="00D1449B" w:rsidRPr="00D1449B">
              <w:rPr>
                <w:webHidden/>
                <w:color w:val="767171"/>
              </w:rPr>
            </w:r>
            <w:r w:rsidR="00D1449B" w:rsidRPr="00D1449B">
              <w:rPr>
                <w:webHidden/>
                <w:color w:val="767171"/>
              </w:rPr>
              <w:fldChar w:fldCharType="separate"/>
            </w:r>
            <w:r w:rsidR="002A2760">
              <w:rPr>
                <w:webHidden/>
                <w:color w:val="767171"/>
              </w:rPr>
              <w:t>35</w:t>
            </w:r>
            <w:r w:rsidR="00D1449B" w:rsidRPr="00D1449B">
              <w:rPr>
                <w:webHidden/>
                <w:color w:val="767171"/>
              </w:rPr>
              <w:fldChar w:fldCharType="end"/>
            </w:r>
          </w:hyperlink>
        </w:p>
        <w:p w14:paraId="3CF392E6" w14:textId="081336ED" w:rsidR="00D1449B" w:rsidRPr="00D1449B" w:rsidRDefault="00A03820">
          <w:pPr>
            <w:pStyle w:val="TDC1"/>
            <w:tabs>
              <w:tab w:val="left" w:pos="660"/>
            </w:tabs>
            <w:rPr>
              <w:rFonts w:asciiTheme="minorHAnsi" w:eastAsiaTheme="minorEastAsia" w:hAnsiTheme="minorHAnsi" w:cstheme="minorBidi"/>
              <w:color w:val="767171"/>
              <w:sz w:val="22"/>
              <w:szCs w:val="22"/>
              <w:lang w:val="es-DO" w:eastAsia="es-DO"/>
            </w:rPr>
          </w:pPr>
          <w:hyperlink w:anchor="_Toc91576082" w:history="1">
            <w:r w:rsidR="00D1449B" w:rsidRPr="00D1449B">
              <w:rPr>
                <w:rStyle w:val="Hipervnculo"/>
                <w:color w:val="767171"/>
                <w:spacing w:val="-2"/>
                <w:w w:val="99"/>
              </w:rPr>
              <w:t>XI.</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rPr>
              <w:t>GESTION FINANCIERA</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_Toc91576082 \h </w:instrText>
            </w:r>
            <w:r w:rsidR="00D1449B" w:rsidRPr="00D1449B">
              <w:rPr>
                <w:webHidden/>
                <w:color w:val="767171"/>
              </w:rPr>
            </w:r>
            <w:r w:rsidR="00D1449B" w:rsidRPr="00D1449B">
              <w:rPr>
                <w:webHidden/>
                <w:color w:val="767171"/>
              </w:rPr>
              <w:fldChar w:fldCharType="separate"/>
            </w:r>
            <w:r w:rsidR="002A2760">
              <w:rPr>
                <w:webHidden/>
                <w:color w:val="767171"/>
              </w:rPr>
              <w:t>36</w:t>
            </w:r>
            <w:r w:rsidR="00D1449B" w:rsidRPr="00D1449B">
              <w:rPr>
                <w:webHidden/>
                <w:color w:val="767171"/>
              </w:rPr>
              <w:fldChar w:fldCharType="end"/>
            </w:r>
          </w:hyperlink>
        </w:p>
        <w:p w14:paraId="67574C68" w14:textId="6FCB4900" w:rsidR="00D1449B" w:rsidRPr="00D1449B" w:rsidRDefault="00A03820">
          <w:pPr>
            <w:pStyle w:val="TDC2"/>
            <w:rPr>
              <w:rFonts w:asciiTheme="minorHAnsi" w:eastAsiaTheme="minorEastAsia" w:hAnsiTheme="minorHAnsi" w:cstheme="minorBidi"/>
              <w:bCs w:val="0"/>
              <w:color w:val="767171"/>
              <w:lang w:val="es-DO" w:eastAsia="es-DO"/>
            </w:rPr>
          </w:pPr>
          <w:hyperlink w:anchor="_Toc91576083" w:history="1">
            <w:r w:rsidR="00D1449B" w:rsidRPr="00D1449B">
              <w:rPr>
                <w:rStyle w:val="Hipervnculo"/>
                <w:color w:val="767171"/>
                <w:lang w:val="es-ES"/>
              </w:rPr>
              <w:t>Ejecución presupuestaria enero – diciembre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_Toc91576083 \h </w:instrText>
            </w:r>
            <w:r w:rsidR="00D1449B" w:rsidRPr="00D1449B">
              <w:rPr>
                <w:webHidden/>
                <w:color w:val="767171"/>
              </w:rPr>
            </w:r>
            <w:r w:rsidR="00D1449B" w:rsidRPr="00D1449B">
              <w:rPr>
                <w:webHidden/>
                <w:color w:val="767171"/>
              </w:rPr>
              <w:fldChar w:fldCharType="separate"/>
            </w:r>
            <w:r w:rsidR="002A2760">
              <w:rPr>
                <w:webHidden/>
                <w:color w:val="767171"/>
              </w:rPr>
              <w:t>36</w:t>
            </w:r>
            <w:r w:rsidR="00D1449B" w:rsidRPr="00D1449B">
              <w:rPr>
                <w:webHidden/>
                <w:color w:val="767171"/>
              </w:rPr>
              <w:fldChar w:fldCharType="end"/>
            </w:r>
          </w:hyperlink>
        </w:p>
        <w:p w14:paraId="1B1B1D3B" w14:textId="027BDB01" w:rsidR="00D1449B" w:rsidRPr="00D1449B" w:rsidRDefault="00A03820">
          <w:pPr>
            <w:pStyle w:val="TDC2"/>
            <w:rPr>
              <w:rFonts w:asciiTheme="minorHAnsi" w:eastAsiaTheme="minorEastAsia" w:hAnsiTheme="minorHAnsi" w:cstheme="minorBidi"/>
              <w:bCs w:val="0"/>
              <w:color w:val="767171"/>
              <w:lang w:val="es-DO" w:eastAsia="es-DO"/>
            </w:rPr>
          </w:pPr>
          <w:hyperlink w:anchor="_Toc91576084" w:history="1">
            <w:r w:rsidR="00D1449B" w:rsidRPr="00D1449B">
              <w:rPr>
                <w:rStyle w:val="Hipervnculo"/>
                <w:color w:val="767171"/>
              </w:rPr>
              <w:t>Recaudaciones y Pasajeros Transportados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_Toc91576084 \h </w:instrText>
            </w:r>
            <w:r w:rsidR="00D1449B" w:rsidRPr="00D1449B">
              <w:rPr>
                <w:webHidden/>
                <w:color w:val="767171"/>
              </w:rPr>
            </w:r>
            <w:r w:rsidR="00D1449B" w:rsidRPr="00D1449B">
              <w:rPr>
                <w:webHidden/>
                <w:color w:val="767171"/>
              </w:rPr>
              <w:fldChar w:fldCharType="separate"/>
            </w:r>
            <w:r w:rsidR="002A2760">
              <w:rPr>
                <w:webHidden/>
                <w:color w:val="767171"/>
              </w:rPr>
              <w:t>39</w:t>
            </w:r>
            <w:r w:rsidR="00D1449B" w:rsidRPr="00D1449B">
              <w:rPr>
                <w:webHidden/>
                <w:color w:val="767171"/>
              </w:rPr>
              <w:fldChar w:fldCharType="end"/>
            </w:r>
          </w:hyperlink>
        </w:p>
        <w:p w14:paraId="7A3D260A" w14:textId="4DD270D8" w:rsidR="00D1449B" w:rsidRPr="00D1449B" w:rsidRDefault="00A03820">
          <w:pPr>
            <w:pStyle w:val="TDC2"/>
            <w:rPr>
              <w:rFonts w:asciiTheme="minorHAnsi" w:eastAsiaTheme="minorEastAsia" w:hAnsiTheme="minorHAnsi" w:cstheme="minorBidi"/>
              <w:bCs w:val="0"/>
              <w:color w:val="767171"/>
              <w:lang w:val="es-DO" w:eastAsia="es-DO"/>
            </w:rPr>
          </w:pPr>
          <w:hyperlink w:anchor="_Toc91576085" w:history="1">
            <w:r w:rsidR="00D1449B" w:rsidRPr="00D1449B">
              <w:rPr>
                <w:rStyle w:val="Hipervnculo"/>
                <w:color w:val="767171"/>
                <w:lang w:val="es-ES"/>
              </w:rPr>
              <w:t>Pasajeros Transportados enero –16 diciembre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_Toc91576085 \h </w:instrText>
            </w:r>
            <w:r w:rsidR="00D1449B" w:rsidRPr="00D1449B">
              <w:rPr>
                <w:webHidden/>
                <w:color w:val="767171"/>
              </w:rPr>
            </w:r>
            <w:r w:rsidR="00D1449B" w:rsidRPr="00D1449B">
              <w:rPr>
                <w:webHidden/>
                <w:color w:val="767171"/>
              </w:rPr>
              <w:fldChar w:fldCharType="separate"/>
            </w:r>
            <w:r w:rsidR="002A2760">
              <w:rPr>
                <w:webHidden/>
                <w:color w:val="767171"/>
              </w:rPr>
              <w:t>40</w:t>
            </w:r>
            <w:r w:rsidR="00D1449B" w:rsidRPr="00D1449B">
              <w:rPr>
                <w:webHidden/>
                <w:color w:val="767171"/>
              </w:rPr>
              <w:fldChar w:fldCharType="end"/>
            </w:r>
          </w:hyperlink>
        </w:p>
        <w:p w14:paraId="16E94406" w14:textId="754CE1DD" w:rsidR="00D1449B" w:rsidRPr="00D1449B" w:rsidRDefault="00A03820">
          <w:pPr>
            <w:pStyle w:val="TDC2"/>
            <w:rPr>
              <w:rFonts w:asciiTheme="minorHAnsi" w:eastAsiaTheme="minorEastAsia" w:hAnsiTheme="minorHAnsi" w:cstheme="minorBidi"/>
              <w:bCs w:val="0"/>
              <w:color w:val="767171"/>
              <w:lang w:val="es-DO" w:eastAsia="es-DO"/>
            </w:rPr>
          </w:pPr>
          <w:hyperlink w:anchor="_Toc91576086" w:history="1">
            <w:r w:rsidR="00D1449B" w:rsidRPr="00D1449B">
              <w:rPr>
                <w:rStyle w:val="Hipervnculo"/>
                <w:color w:val="767171"/>
              </w:rPr>
              <w:t>Módulo de Cuentas por Pagar y Cuentas por Cobrar</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_Toc91576086 \h </w:instrText>
            </w:r>
            <w:r w:rsidR="00D1449B" w:rsidRPr="00D1449B">
              <w:rPr>
                <w:webHidden/>
                <w:color w:val="767171"/>
              </w:rPr>
            </w:r>
            <w:r w:rsidR="00D1449B" w:rsidRPr="00D1449B">
              <w:rPr>
                <w:webHidden/>
                <w:color w:val="767171"/>
              </w:rPr>
              <w:fldChar w:fldCharType="separate"/>
            </w:r>
            <w:r w:rsidR="002A2760">
              <w:rPr>
                <w:webHidden/>
                <w:color w:val="767171"/>
              </w:rPr>
              <w:t>40</w:t>
            </w:r>
            <w:r w:rsidR="00D1449B" w:rsidRPr="00D1449B">
              <w:rPr>
                <w:webHidden/>
                <w:color w:val="767171"/>
              </w:rPr>
              <w:fldChar w:fldCharType="end"/>
            </w:r>
          </w:hyperlink>
        </w:p>
        <w:p w14:paraId="0DE34D5C" w14:textId="0A85A18C" w:rsidR="00D1449B" w:rsidRPr="00D1449B" w:rsidRDefault="00A03820">
          <w:pPr>
            <w:pStyle w:val="TDC2"/>
            <w:rPr>
              <w:rFonts w:asciiTheme="minorHAnsi" w:eastAsiaTheme="minorEastAsia" w:hAnsiTheme="minorHAnsi" w:cstheme="minorBidi"/>
              <w:bCs w:val="0"/>
              <w:color w:val="767171"/>
              <w:lang w:val="es-DO" w:eastAsia="es-DO"/>
            </w:rPr>
          </w:pPr>
          <w:hyperlink w:anchor="_Toc91576087" w:history="1">
            <w:r w:rsidR="00D1449B" w:rsidRPr="00D1449B">
              <w:rPr>
                <w:rStyle w:val="Hipervnculo"/>
                <w:color w:val="767171"/>
                <w:lang w:val="es-ES"/>
              </w:rPr>
              <w:t>Balances de Cuentas y Acumulaciones por pagar enero – diciembre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_Toc91576087 \h </w:instrText>
            </w:r>
            <w:r w:rsidR="00D1449B" w:rsidRPr="00D1449B">
              <w:rPr>
                <w:webHidden/>
                <w:color w:val="767171"/>
              </w:rPr>
            </w:r>
            <w:r w:rsidR="00D1449B" w:rsidRPr="00D1449B">
              <w:rPr>
                <w:webHidden/>
                <w:color w:val="767171"/>
              </w:rPr>
              <w:fldChar w:fldCharType="separate"/>
            </w:r>
            <w:r w:rsidR="002A2760">
              <w:rPr>
                <w:webHidden/>
                <w:color w:val="767171"/>
              </w:rPr>
              <w:t>41</w:t>
            </w:r>
            <w:r w:rsidR="00D1449B" w:rsidRPr="00D1449B">
              <w:rPr>
                <w:webHidden/>
                <w:color w:val="767171"/>
              </w:rPr>
              <w:fldChar w:fldCharType="end"/>
            </w:r>
          </w:hyperlink>
        </w:p>
        <w:p w14:paraId="641B7838" w14:textId="3BFC265D" w:rsidR="00D1449B" w:rsidRPr="00D1449B" w:rsidRDefault="00A03820">
          <w:pPr>
            <w:pStyle w:val="TDC1"/>
            <w:tabs>
              <w:tab w:val="left" w:pos="660"/>
            </w:tabs>
            <w:rPr>
              <w:rFonts w:asciiTheme="minorHAnsi" w:eastAsiaTheme="minorEastAsia" w:hAnsiTheme="minorHAnsi" w:cstheme="minorBidi"/>
              <w:color w:val="767171"/>
              <w:sz w:val="22"/>
              <w:szCs w:val="22"/>
              <w:lang w:val="es-DO" w:eastAsia="es-DO"/>
            </w:rPr>
          </w:pPr>
          <w:hyperlink w:anchor="_Toc91576088" w:history="1">
            <w:r w:rsidR="00D1449B" w:rsidRPr="00D1449B">
              <w:rPr>
                <w:rStyle w:val="Hipervnculo"/>
                <w:color w:val="767171"/>
                <w:spacing w:val="-2"/>
                <w:w w:val="99"/>
              </w:rPr>
              <w:t>XII.</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rPr>
              <w:t>GESTION ADMINISTRATIVA</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_Toc91576088 \h </w:instrText>
            </w:r>
            <w:r w:rsidR="00D1449B" w:rsidRPr="00D1449B">
              <w:rPr>
                <w:webHidden/>
                <w:color w:val="767171"/>
              </w:rPr>
            </w:r>
            <w:r w:rsidR="00D1449B" w:rsidRPr="00D1449B">
              <w:rPr>
                <w:webHidden/>
                <w:color w:val="767171"/>
              </w:rPr>
              <w:fldChar w:fldCharType="separate"/>
            </w:r>
            <w:r w:rsidR="002A2760">
              <w:rPr>
                <w:webHidden/>
                <w:color w:val="767171"/>
              </w:rPr>
              <w:t>43</w:t>
            </w:r>
            <w:r w:rsidR="00D1449B" w:rsidRPr="00D1449B">
              <w:rPr>
                <w:webHidden/>
                <w:color w:val="767171"/>
              </w:rPr>
              <w:fldChar w:fldCharType="end"/>
            </w:r>
          </w:hyperlink>
        </w:p>
        <w:p w14:paraId="0CDFE639" w14:textId="08673730" w:rsidR="00D1449B" w:rsidRPr="00D1449B" w:rsidRDefault="00A03820">
          <w:pPr>
            <w:pStyle w:val="TDC2"/>
            <w:rPr>
              <w:rFonts w:asciiTheme="minorHAnsi" w:eastAsiaTheme="minorEastAsia" w:hAnsiTheme="minorHAnsi" w:cstheme="minorBidi"/>
              <w:bCs w:val="0"/>
              <w:color w:val="767171"/>
              <w:lang w:val="es-DO" w:eastAsia="es-DO"/>
            </w:rPr>
          </w:pPr>
          <w:hyperlink w:anchor="_Toc91576089" w:history="1">
            <w:r w:rsidR="00D1449B" w:rsidRPr="00D1449B">
              <w:rPr>
                <w:rStyle w:val="Hipervnculo"/>
                <w:color w:val="767171"/>
                <w:lang w:val="es-ES"/>
              </w:rPr>
              <w:t xml:space="preserve">Procesos De Compras </w:t>
            </w:r>
            <w:r w:rsidR="00D1449B" w:rsidRPr="00D1449B">
              <w:rPr>
                <w:rStyle w:val="Hipervnculo"/>
                <w:rFonts w:eastAsia="Times New Roman"/>
                <w:color w:val="767171"/>
              </w:rPr>
              <w:t>enero-noviembre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_Toc91576089 \h </w:instrText>
            </w:r>
            <w:r w:rsidR="00D1449B" w:rsidRPr="00D1449B">
              <w:rPr>
                <w:webHidden/>
                <w:color w:val="767171"/>
              </w:rPr>
            </w:r>
            <w:r w:rsidR="00D1449B" w:rsidRPr="00D1449B">
              <w:rPr>
                <w:webHidden/>
                <w:color w:val="767171"/>
              </w:rPr>
              <w:fldChar w:fldCharType="separate"/>
            </w:r>
            <w:r w:rsidR="002A2760">
              <w:rPr>
                <w:webHidden/>
                <w:color w:val="767171"/>
              </w:rPr>
              <w:t>43</w:t>
            </w:r>
            <w:r w:rsidR="00D1449B" w:rsidRPr="00D1449B">
              <w:rPr>
                <w:webHidden/>
                <w:color w:val="767171"/>
              </w:rPr>
              <w:fldChar w:fldCharType="end"/>
            </w:r>
          </w:hyperlink>
        </w:p>
        <w:p w14:paraId="048FBF13" w14:textId="0FB43D13" w:rsidR="00D1449B" w:rsidRPr="00D1449B" w:rsidRDefault="00A03820">
          <w:pPr>
            <w:pStyle w:val="TDC2"/>
            <w:rPr>
              <w:rFonts w:asciiTheme="minorHAnsi" w:eastAsiaTheme="minorEastAsia" w:hAnsiTheme="minorHAnsi" w:cstheme="minorBidi"/>
              <w:bCs w:val="0"/>
              <w:color w:val="767171"/>
              <w:lang w:val="es-DO" w:eastAsia="es-DO"/>
            </w:rPr>
          </w:pPr>
          <w:hyperlink w:anchor="_Toc91576090" w:history="1">
            <w:r w:rsidR="00D1449B" w:rsidRPr="00D1449B">
              <w:rPr>
                <w:rStyle w:val="Hipervnculo"/>
                <w:rFonts w:eastAsia="Times New Roman"/>
                <w:color w:val="767171"/>
              </w:rPr>
              <w:t>Consumo De Combustible enero-noviembre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_Toc91576090 \h </w:instrText>
            </w:r>
            <w:r w:rsidR="00D1449B" w:rsidRPr="00D1449B">
              <w:rPr>
                <w:webHidden/>
                <w:color w:val="767171"/>
              </w:rPr>
            </w:r>
            <w:r w:rsidR="00D1449B" w:rsidRPr="00D1449B">
              <w:rPr>
                <w:webHidden/>
                <w:color w:val="767171"/>
              </w:rPr>
              <w:fldChar w:fldCharType="separate"/>
            </w:r>
            <w:r w:rsidR="002A2760">
              <w:rPr>
                <w:webHidden/>
                <w:color w:val="767171"/>
              </w:rPr>
              <w:t>44</w:t>
            </w:r>
            <w:r w:rsidR="00D1449B" w:rsidRPr="00D1449B">
              <w:rPr>
                <w:webHidden/>
                <w:color w:val="767171"/>
              </w:rPr>
              <w:fldChar w:fldCharType="end"/>
            </w:r>
          </w:hyperlink>
        </w:p>
        <w:p w14:paraId="19A1EF61" w14:textId="3FBEC2C4" w:rsidR="00D1449B" w:rsidRPr="00D1449B" w:rsidRDefault="00A03820">
          <w:pPr>
            <w:pStyle w:val="TDC2"/>
            <w:rPr>
              <w:rFonts w:asciiTheme="minorHAnsi" w:eastAsiaTheme="minorEastAsia" w:hAnsiTheme="minorHAnsi" w:cstheme="minorBidi"/>
              <w:bCs w:val="0"/>
              <w:color w:val="767171"/>
              <w:lang w:val="es-DO" w:eastAsia="es-DO"/>
            </w:rPr>
          </w:pPr>
          <w:hyperlink w:anchor="_Toc91576091" w:history="1">
            <w:r w:rsidR="00D1449B" w:rsidRPr="00D1449B">
              <w:rPr>
                <w:rStyle w:val="Hipervnculo"/>
                <w:color w:val="767171"/>
                <w:lang w:val="es-ES"/>
              </w:rPr>
              <w:t xml:space="preserve">Plan De Compras </w:t>
            </w:r>
            <w:r w:rsidR="00D1449B" w:rsidRPr="00D1449B">
              <w:rPr>
                <w:rStyle w:val="Hipervnculo"/>
                <w:rFonts w:eastAsia="Times New Roman"/>
                <w:color w:val="767171"/>
              </w:rPr>
              <w:t>enero-noviembre 2021</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_Toc91576091 \h </w:instrText>
            </w:r>
            <w:r w:rsidR="00D1449B" w:rsidRPr="00D1449B">
              <w:rPr>
                <w:webHidden/>
                <w:color w:val="767171"/>
              </w:rPr>
            </w:r>
            <w:r w:rsidR="00D1449B" w:rsidRPr="00D1449B">
              <w:rPr>
                <w:webHidden/>
                <w:color w:val="767171"/>
              </w:rPr>
              <w:fldChar w:fldCharType="separate"/>
            </w:r>
            <w:r w:rsidR="002A2760">
              <w:rPr>
                <w:webHidden/>
                <w:color w:val="767171"/>
              </w:rPr>
              <w:t>44</w:t>
            </w:r>
            <w:r w:rsidR="00D1449B" w:rsidRPr="00D1449B">
              <w:rPr>
                <w:webHidden/>
                <w:color w:val="767171"/>
              </w:rPr>
              <w:fldChar w:fldCharType="end"/>
            </w:r>
          </w:hyperlink>
        </w:p>
        <w:p w14:paraId="74692DE8" w14:textId="6062D921" w:rsidR="00D1449B" w:rsidRPr="00D1449B" w:rsidRDefault="00A03820">
          <w:pPr>
            <w:pStyle w:val="TDC1"/>
            <w:tabs>
              <w:tab w:val="left" w:pos="880"/>
            </w:tabs>
            <w:rPr>
              <w:rFonts w:asciiTheme="minorHAnsi" w:eastAsiaTheme="minorEastAsia" w:hAnsiTheme="minorHAnsi" w:cstheme="minorBidi"/>
              <w:color w:val="767171"/>
              <w:sz w:val="22"/>
              <w:szCs w:val="22"/>
              <w:lang w:val="es-DO" w:eastAsia="es-DO"/>
            </w:rPr>
          </w:pPr>
          <w:hyperlink w:anchor="_Toc91576092" w:history="1">
            <w:r w:rsidR="00D1449B" w:rsidRPr="00D1449B">
              <w:rPr>
                <w:rStyle w:val="Hipervnculo"/>
                <w:color w:val="767171"/>
                <w:spacing w:val="-2"/>
                <w:w w:val="99"/>
              </w:rPr>
              <w:t>XIII.</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lang w:val="es-DO"/>
              </w:rPr>
              <w:t>GESTION DE RECURSOS HUMANOS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_Toc91576092 \h </w:instrText>
            </w:r>
            <w:r w:rsidR="00D1449B" w:rsidRPr="00D1449B">
              <w:rPr>
                <w:webHidden/>
                <w:color w:val="767171"/>
              </w:rPr>
            </w:r>
            <w:r w:rsidR="00D1449B" w:rsidRPr="00D1449B">
              <w:rPr>
                <w:webHidden/>
                <w:color w:val="767171"/>
              </w:rPr>
              <w:fldChar w:fldCharType="separate"/>
            </w:r>
            <w:r w:rsidR="002A2760">
              <w:rPr>
                <w:webHidden/>
                <w:color w:val="767171"/>
              </w:rPr>
              <w:t>45</w:t>
            </w:r>
            <w:r w:rsidR="00D1449B" w:rsidRPr="00D1449B">
              <w:rPr>
                <w:webHidden/>
                <w:color w:val="767171"/>
              </w:rPr>
              <w:fldChar w:fldCharType="end"/>
            </w:r>
          </w:hyperlink>
        </w:p>
        <w:p w14:paraId="02131D0A" w14:textId="33EACA6C" w:rsidR="00D1449B" w:rsidRPr="00D1449B" w:rsidRDefault="00A03820">
          <w:pPr>
            <w:pStyle w:val="TDC2"/>
            <w:rPr>
              <w:rFonts w:asciiTheme="minorHAnsi" w:eastAsiaTheme="minorEastAsia" w:hAnsiTheme="minorHAnsi" w:cstheme="minorBidi"/>
              <w:bCs w:val="0"/>
              <w:color w:val="767171"/>
              <w:lang w:val="es-DO" w:eastAsia="es-DO"/>
            </w:rPr>
          </w:pPr>
          <w:hyperlink w:anchor="_Toc91576093" w:history="1">
            <w:r w:rsidR="00D1449B" w:rsidRPr="00D1449B">
              <w:rPr>
                <w:rStyle w:val="Hipervnculo"/>
                <w:color w:val="767171"/>
                <w:lang w:val="es-ES"/>
              </w:rPr>
              <w:t>Registro y control de nomina</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_Toc91576093 \h </w:instrText>
            </w:r>
            <w:r w:rsidR="00D1449B" w:rsidRPr="00D1449B">
              <w:rPr>
                <w:webHidden/>
                <w:color w:val="767171"/>
              </w:rPr>
            </w:r>
            <w:r w:rsidR="00D1449B" w:rsidRPr="00D1449B">
              <w:rPr>
                <w:webHidden/>
                <w:color w:val="767171"/>
              </w:rPr>
              <w:fldChar w:fldCharType="separate"/>
            </w:r>
            <w:r w:rsidR="002A2760">
              <w:rPr>
                <w:webHidden/>
                <w:color w:val="767171"/>
              </w:rPr>
              <w:t>45</w:t>
            </w:r>
            <w:r w:rsidR="00D1449B" w:rsidRPr="00D1449B">
              <w:rPr>
                <w:webHidden/>
                <w:color w:val="767171"/>
              </w:rPr>
              <w:fldChar w:fldCharType="end"/>
            </w:r>
          </w:hyperlink>
        </w:p>
        <w:p w14:paraId="324DB092" w14:textId="26F2A823" w:rsidR="00D1449B" w:rsidRPr="00D1449B" w:rsidRDefault="00A03820">
          <w:pPr>
            <w:pStyle w:val="TDC3"/>
            <w:tabs>
              <w:tab w:val="right" w:leader="dot" w:pos="7910"/>
            </w:tabs>
            <w:rPr>
              <w:rFonts w:eastAsiaTheme="minorEastAsia"/>
              <w:noProof/>
              <w:color w:val="767171"/>
              <w:lang w:val="es-DO" w:eastAsia="es-DO"/>
            </w:rPr>
          </w:pPr>
          <w:hyperlink w:anchor="_Toc91576094" w:history="1">
            <w:r w:rsidR="00D1449B" w:rsidRPr="00D1449B">
              <w:rPr>
                <w:rStyle w:val="Hipervnculo"/>
                <w:rFonts w:ascii="Times New Roman" w:hAnsi="Times New Roman" w:cs="Times New Roman"/>
                <w:noProof/>
                <w:color w:val="767171"/>
                <w:lang w:val="es-ES"/>
              </w:rPr>
              <w:t>Índice de rotación nomina y nivel de ausentismo</w:t>
            </w:r>
            <w:r w:rsidR="00D1449B" w:rsidRPr="00D1449B">
              <w:rPr>
                <w:noProof/>
                <w:webHidden/>
                <w:color w:val="767171"/>
              </w:rPr>
              <w:tab/>
            </w:r>
            <w:r w:rsidR="00D1449B" w:rsidRPr="00D1449B">
              <w:rPr>
                <w:noProof/>
                <w:webHidden/>
                <w:color w:val="767171"/>
              </w:rPr>
              <w:fldChar w:fldCharType="begin"/>
            </w:r>
            <w:r w:rsidR="00D1449B" w:rsidRPr="00D1449B">
              <w:rPr>
                <w:noProof/>
                <w:webHidden/>
                <w:color w:val="767171"/>
              </w:rPr>
              <w:instrText xml:space="preserve"> PAGEREF _Toc91576094 \h </w:instrText>
            </w:r>
            <w:r w:rsidR="00D1449B" w:rsidRPr="00D1449B">
              <w:rPr>
                <w:noProof/>
                <w:webHidden/>
                <w:color w:val="767171"/>
              </w:rPr>
            </w:r>
            <w:r w:rsidR="00D1449B" w:rsidRPr="00D1449B">
              <w:rPr>
                <w:noProof/>
                <w:webHidden/>
                <w:color w:val="767171"/>
              </w:rPr>
              <w:fldChar w:fldCharType="separate"/>
            </w:r>
            <w:r w:rsidR="002A2760">
              <w:rPr>
                <w:noProof/>
                <w:webHidden/>
                <w:color w:val="767171"/>
              </w:rPr>
              <w:t>46</w:t>
            </w:r>
            <w:r w:rsidR="00D1449B" w:rsidRPr="00D1449B">
              <w:rPr>
                <w:noProof/>
                <w:webHidden/>
                <w:color w:val="767171"/>
              </w:rPr>
              <w:fldChar w:fldCharType="end"/>
            </w:r>
          </w:hyperlink>
        </w:p>
        <w:p w14:paraId="697BA3C3" w14:textId="28B3E106" w:rsidR="00D1449B" w:rsidRPr="00D1449B" w:rsidRDefault="00A03820">
          <w:pPr>
            <w:pStyle w:val="TDC2"/>
            <w:rPr>
              <w:rFonts w:asciiTheme="minorHAnsi" w:eastAsiaTheme="minorEastAsia" w:hAnsiTheme="minorHAnsi" w:cstheme="minorBidi"/>
              <w:bCs w:val="0"/>
              <w:color w:val="767171"/>
              <w:lang w:val="es-DO" w:eastAsia="es-DO"/>
            </w:rPr>
          </w:pPr>
          <w:hyperlink w:anchor="_Toc91576095" w:history="1">
            <w:r w:rsidR="00D1449B" w:rsidRPr="00D1449B">
              <w:rPr>
                <w:rStyle w:val="Hipervnculo"/>
                <w:color w:val="767171"/>
                <w:lang w:val="es-ES"/>
              </w:rPr>
              <w:t>Reclutamiento y Selección De Personal</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_Toc91576095 \h </w:instrText>
            </w:r>
            <w:r w:rsidR="00D1449B" w:rsidRPr="00D1449B">
              <w:rPr>
                <w:webHidden/>
                <w:color w:val="767171"/>
              </w:rPr>
            </w:r>
            <w:r w:rsidR="00D1449B" w:rsidRPr="00D1449B">
              <w:rPr>
                <w:webHidden/>
                <w:color w:val="767171"/>
              </w:rPr>
              <w:fldChar w:fldCharType="separate"/>
            </w:r>
            <w:r w:rsidR="002A2760">
              <w:rPr>
                <w:webHidden/>
                <w:color w:val="767171"/>
              </w:rPr>
              <w:t>48</w:t>
            </w:r>
            <w:r w:rsidR="00D1449B" w:rsidRPr="00D1449B">
              <w:rPr>
                <w:webHidden/>
                <w:color w:val="767171"/>
              </w:rPr>
              <w:fldChar w:fldCharType="end"/>
            </w:r>
          </w:hyperlink>
        </w:p>
        <w:p w14:paraId="47464EB3" w14:textId="5A191319" w:rsidR="00D1449B" w:rsidRPr="00D1449B" w:rsidRDefault="00A03820">
          <w:pPr>
            <w:pStyle w:val="TDC2"/>
            <w:rPr>
              <w:rFonts w:asciiTheme="minorHAnsi" w:eastAsiaTheme="minorEastAsia" w:hAnsiTheme="minorHAnsi" w:cstheme="minorBidi"/>
              <w:bCs w:val="0"/>
              <w:color w:val="767171"/>
              <w:lang w:val="es-DO" w:eastAsia="es-DO"/>
            </w:rPr>
          </w:pPr>
          <w:hyperlink w:anchor="_Toc91576096" w:history="1">
            <w:r w:rsidR="00D1449B" w:rsidRPr="00D1449B">
              <w:rPr>
                <w:rStyle w:val="Hipervnculo"/>
                <w:color w:val="767171"/>
                <w:lang w:val="es-ES"/>
              </w:rPr>
              <w:t>Relaciones Laborales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_Toc91576096 \h </w:instrText>
            </w:r>
            <w:r w:rsidR="00D1449B" w:rsidRPr="00D1449B">
              <w:rPr>
                <w:webHidden/>
                <w:color w:val="767171"/>
              </w:rPr>
            </w:r>
            <w:r w:rsidR="00D1449B" w:rsidRPr="00D1449B">
              <w:rPr>
                <w:webHidden/>
                <w:color w:val="767171"/>
              </w:rPr>
              <w:fldChar w:fldCharType="separate"/>
            </w:r>
            <w:r w:rsidR="002A2760">
              <w:rPr>
                <w:webHidden/>
                <w:color w:val="767171"/>
              </w:rPr>
              <w:t>49</w:t>
            </w:r>
            <w:r w:rsidR="00D1449B" w:rsidRPr="00D1449B">
              <w:rPr>
                <w:webHidden/>
                <w:color w:val="767171"/>
              </w:rPr>
              <w:fldChar w:fldCharType="end"/>
            </w:r>
          </w:hyperlink>
        </w:p>
        <w:p w14:paraId="6F460137" w14:textId="6B4299B1" w:rsidR="00D1449B" w:rsidRPr="00D1449B" w:rsidRDefault="00A03820">
          <w:pPr>
            <w:pStyle w:val="TDC2"/>
            <w:rPr>
              <w:rFonts w:asciiTheme="minorHAnsi" w:eastAsiaTheme="minorEastAsia" w:hAnsiTheme="minorHAnsi" w:cstheme="minorBidi"/>
              <w:bCs w:val="0"/>
              <w:color w:val="767171"/>
              <w:lang w:val="es-DO" w:eastAsia="es-DO"/>
            </w:rPr>
          </w:pPr>
          <w:hyperlink w:anchor="_Toc91576097" w:history="1">
            <w:r w:rsidR="00D1449B" w:rsidRPr="00D1449B">
              <w:rPr>
                <w:rStyle w:val="Hipervnculo"/>
                <w:color w:val="767171"/>
                <w:lang w:val="es-ES"/>
              </w:rPr>
              <w:t>Salud y Seguridad Ocupacional</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_Toc91576097 \h </w:instrText>
            </w:r>
            <w:r w:rsidR="00D1449B" w:rsidRPr="00D1449B">
              <w:rPr>
                <w:webHidden/>
                <w:color w:val="767171"/>
              </w:rPr>
            </w:r>
            <w:r w:rsidR="00D1449B" w:rsidRPr="00D1449B">
              <w:rPr>
                <w:webHidden/>
                <w:color w:val="767171"/>
              </w:rPr>
              <w:fldChar w:fldCharType="separate"/>
            </w:r>
            <w:r w:rsidR="002A2760">
              <w:rPr>
                <w:webHidden/>
                <w:color w:val="767171"/>
              </w:rPr>
              <w:t>51</w:t>
            </w:r>
            <w:r w:rsidR="00D1449B" w:rsidRPr="00D1449B">
              <w:rPr>
                <w:webHidden/>
                <w:color w:val="767171"/>
              </w:rPr>
              <w:fldChar w:fldCharType="end"/>
            </w:r>
          </w:hyperlink>
        </w:p>
        <w:p w14:paraId="6BA9932A" w14:textId="686777A2" w:rsidR="00D1449B" w:rsidRPr="00D1449B" w:rsidRDefault="00A03820">
          <w:pPr>
            <w:pStyle w:val="TDC2"/>
            <w:rPr>
              <w:rFonts w:asciiTheme="minorHAnsi" w:eastAsiaTheme="minorEastAsia" w:hAnsiTheme="minorHAnsi" w:cstheme="minorBidi"/>
              <w:bCs w:val="0"/>
              <w:color w:val="767171"/>
              <w:lang w:val="es-DO" w:eastAsia="es-DO"/>
            </w:rPr>
          </w:pPr>
          <w:hyperlink w:anchor="_Toc91576098" w:history="1">
            <w:r w:rsidR="00D1449B" w:rsidRPr="00D1449B">
              <w:rPr>
                <w:rStyle w:val="Hipervnculo"/>
                <w:color w:val="767171"/>
                <w:lang w:val="es-ES"/>
              </w:rPr>
              <w:t>Capacitación y Desarrollo</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_Toc91576098 \h </w:instrText>
            </w:r>
            <w:r w:rsidR="00D1449B" w:rsidRPr="00D1449B">
              <w:rPr>
                <w:webHidden/>
                <w:color w:val="767171"/>
              </w:rPr>
            </w:r>
            <w:r w:rsidR="00D1449B" w:rsidRPr="00D1449B">
              <w:rPr>
                <w:webHidden/>
                <w:color w:val="767171"/>
              </w:rPr>
              <w:fldChar w:fldCharType="separate"/>
            </w:r>
            <w:r w:rsidR="002A2760">
              <w:rPr>
                <w:webHidden/>
                <w:color w:val="767171"/>
              </w:rPr>
              <w:t>53</w:t>
            </w:r>
            <w:r w:rsidR="00D1449B" w:rsidRPr="00D1449B">
              <w:rPr>
                <w:webHidden/>
                <w:color w:val="767171"/>
              </w:rPr>
              <w:fldChar w:fldCharType="end"/>
            </w:r>
          </w:hyperlink>
        </w:p>
        <w:p w14:paraId="637F9995" w14:textId="5B8EA650" w:rsidR="00D1449B" w:rsidRPr="00D1449B" w:rsidRDefault="00A03820">
          <w:pPr>
            <w:pStyle w:val="TDC1"/>
            <w:tabs>
              <w:tab w:val="left" w:pos="880"/>
            </w:tabs>
            <w:rPr>
              <w:rFonts w:asciiTheme="minorHAnsi" w:eastAsiaTheme="minorEastAsia" w:hAnsiTheme="minorHAnsi" w:cstheme="minorBidi"/>
              <w:color w:val="767171"/>
              <w:sz w:val="22"/>
              <w:szCs w:val="22"/>
              <w:lang w:val="es-DO" w:eastAsia="es-DO"/>
            </w:rPr>
          </w:pPr>
          <w:hyperlink w:anchor="_Toc91576099" w:history="1">
            <w:r w:rsidR="00D1449B" w:rsidRPr="00D1449B">
              <w:rPr>
                <w:rStyle w:val="Hipervnculo"/>
                <w:rFonts w:eastAsia="Calibri"/>
                <w:color w:val="767171"/>
                <w:spacing w:val="-2"/>
                <w:w w:val="99"/>
              </w:rPr>
              <w:t>XIV.</w:t>
            </w:r>
            <w:r w:rsidR="00D1449B" w:rsidRPr="00D1449B">
              <w:rPr>
                <w:rFonts w:asciiTheme="minorHAnsi" w:eastAsiaTheme="minorEastAsia" w:hAnsiTheme="minorHAnsi" w:cstheme="minorBidi"/>
                <w:color w:val="767171"/>
                <w:sz w:val="22"/>
                <w:szCs w:val="22"/>
                <w:lang w:val="es-DO" w:eastAsia="es-DO"/>
              </w:rPr>
              <w:tab/>
            </w:r>
            <w:r w:rsidR="00D1449B" w:rsidRPr="00D1449B">
              <w:rPr>
                <w:rStyle w:val="Hipervnculo"/>
                <w:color w:val="767171"/>
              </w:rPr>
              <w:t>GESTION DE PLANIFICACION Y DESARROLLO</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_Toc91576099 \h </w:instrText>
            </w:r>
            <w:r w:rsidR="00D1449B" w:rsidRPr="00D1449B">
              <w:rPr>
                <w:webHidden/>
                <w:color w:val="767171"/>
              </w:rPr>
            </w:r>
            <w:r w:rsidR="00D1449B" w:rsidRPr="00D1449B">
              <w:rPr>
                <w:webHidden/>
                <w:color w:val="767171"/>
              </w:rPr>
              <w:fldChar w:fldCharType="separate"/>
            </w:r>
            <w:r w:rsidR="002A2760">
              <w:rPr>
                <w:webHidden/>
                <w:color w:val="767171"/>
              </w:rPr>
              <w:t>54</w:t>
            </w:r>
            <w:r w:rsidR="00D1449B" w:rsidRPr="00D1449B">
              <w:rPr>
                <w:webHidden/>
                <w:color w:val="767171"/>
              </w:rPr>
              <w:fldChar w:fldCharType="end"/>
            </w:r>
          </w:hyperlink>
        </w:p>
        <w:p w14:paraId="3133D58D" w14:textId="6BA8C475" w:rsidR="00D1449B" w:rsidRPr="00D1449B" w:rsidRDefault="00A03820">
          <w:pPr>
            <w:pStyle w:val="TDC2"/>
            <w:rPr>
              <w:rFonts w:asciiTheme="minorHAnsi" w:eastAsiaTheme="minorEastAsia" w:hAnsiTheme="minorHAnsi" w:cstheme="minorBidi"/>
              <w:bCs w:val="0"/>
              <w:color w:val="767171"/>
              <w:lang w:val="es-DO" w:eastAsia="es-DO"/>
            </w:rPr>
          </w:pPr>
          <w:hyperlink w:anchor="_Toc91576100" w:history="1">
            <w:r w:rsidR="00D1449B" w:rsidRPr="00D1449B">
              <w:rPr>
                <w:rStyle w:val="Hipervnculo"/>
                <w:color w:val="767171"/>
                <w:lang w:val="es-ES"/>
              </w:rPr>
              <w:t>Auditoria de los procesos del Sistema de Gestión de la Calidad</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_Toc91576100 \h </w:instrText>
            </w:r>
            <w:r w:rsidR="00D1449B" w:rsidRPr="00D1449B">
              <w:rPr>
                <w:webHidden/>
                <w:color w:val="767171"/>
              </w:rPr>
            </w:r>
            <w:r w:rsidR="00D1449B" w:rsidRPr="00D1449B">
              <w:rPr>
                <w:webHidden/>
                <w:color w:val="767171"/>
              </w:rPr>
              <w:fldChar w:fldCharType="separate"/>
            </w:r>
            <w:r w:rsidR="002A2760">
              <w:rPr>
                <w:webHidden/>
                <w:color w:val="767171"/>
              </w:rPr>
              <w:t>55</w:t>
            </w:r>
            <w:r w:rsidR="00D1449B" w:rsidRPr="00D1449B">
              <w:rPr>
                <w:webHidden/>
                <w:color w:val="767171"/>
              </w:rPr>
              <w:fldChar w:fldCharType="end"/>
            </w:r>
          </w:hyperlink>
        </w:p>
        <w:p w14:paraId="2C9455B2" w14:textId="54A542C7" w:rsidR="00D1449B" w:rsidRPr="00D1449B" w:rsidRDefault="00A03820">
          <w:pPr>
            <w:pStyle w:val="TDC2"/>
            <w:rPr>
              <w:rFonts w:asciiTheme="minorHAnsi" w:eastAsiaTheme="minorEastAsia" w:hAnsiTheme="minorHAnsi" w:cstheme="minorBidi"/>
              <w:bCs w:val="0"/>
              <w:color w:val="767171"/>
              <w:lang w:val="es-DO" w:eastAsia="es-DO"/>
            </w:rPr>
          </w:pPr>
          <w:hyperlink w:anchor="_Toc91576101" w:history="1">
            <w:r w:rsidR="00D1449B" w:rsidRPr="00D1449B">
              <w:rPr>
                <w:rStyle w:val="Hipervnculo"/>
                <w:color w:val="767171"/>
                <w:lang w:val="es-ES"/>
              </w:rPr>
              <w:t>Encuesta de Satisfacción Ciudadana</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_Toc91576101 \h </w:instrText>
            </w:r>
            <w:r w:rsidR="00D1449B" w:rsidRPr="00D1449B">
              <w:rPr>
                <w:webHidden/>
                <w:color w:val="767171"/>
              </w:rPr>
            </w:r>
            <w:r w:rsidR="00D1449B" w:rsidRPr="00D1449B">
              <w:rPr>
                <w:webHidden/>
                <w:color w:val="767171"/>
              </w:rPr>
              <w:fldChar w:fldCharType="separate"/>
            </w:r>
            <w:r w:rsidR="002A2760">
              <w:rPr>
                <w:webHidden/>
                <w:color w:val="767171"/>
              </w:rPr>
              <w:t>56</w:t>
            </w:r>
            <w:r w:rsidR="00D1449B" w:rsidRPr="00D1449B">
              <w:rPr>
                <w:webHidden/>
                <w:color w:val="767171"/>
              </w:rPr>
              <w:fldChar w:fldCharType="end"/>
            </w:r>
          </w:hyperlink>
        </w:p>
        <w:p w14:paraId="51A84E7A" w14:textId="6BD151C8" w:rsidR="00D1449B" w:rsidRPr="00D1449B" w:rsidRDefault="00A03820">
          <w:pPr>
            <w:pStyle w:val="TDC1"/>
            <w:rPr>
              <w:rFonts w:asciiTheme="minorHAnsi" w:eastAsiaTheme="minorEastAsia" w:hAnsiTheme="minorHAnsi" w:cstheme="minorBidi"/>
              <w:color w:val="767171"/>
              <w:sz w:val="22"/>
              <w:szCs w:val="22"/>
              <w:lang w:val="es-DO" w:eastAsia="es-DO"/>
            </w:rPr>
          </w:pPr>
          <w:hyperlink w:anchor="_Toc91576102" w:history="1">
            <w:r w:rsidR="00D1449B" w:rsidRPr="00D1449B">
              <w:rPr>
                <w:rStyle w:val="Hipervnculo"/>
                <w:color w:val="767171"/>
              </w:rPr>
              <w:t>Perspectiva Estratégica</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_Toc91576102 \h </w:instrText>
            </w:r>
            <w:r w:rsidR="00D1449B" w:rsidRPr="00D1449B">
              <w:rPr>
                <w:webHidden/>
                <w:color w:val="767171"/>
              </w:rPr>
            </w:r>
            <w:r w:rsidR="00D1449B" w:rsidRPr="00D1449B">
              <w:rPr>
                <w:webHidden/>
                <w:color w:val="767171"/>
              </w:rPr>
              <w:fldChar w:fldCharType="separate"/>
            </w:r>
            <w:r w:rsidR="002A2760">
              <w:rPr>
                <w:webHidden/>
                <w:color w:val="767171"/>
              </w:rPr>
              <w:t>57</w:t>
            </w:r>
            <w:r w:rsidR="00D1449B" w:rsidRPr="00D1449B">
              <w:rPr>
                <w:webHidden/>
                <w:color w:val="767171"/>
              </w:rPr>
              <w:fldChar w:fldCharType="end"/>
            </w:r>
          </w:hyperlink>
        </w:p>
        <w:p w14:paraId="40D77CBB" w14:textId="0EAD18D1" w:rsidR="00D1449B" w:rsidRPr="00D1449B" w:rsidRDefault="00A03820">
          <w:pPr>
            <w:pStyle w:val="TDC2"/>
            <w:rPr>
              <w:rFonts w:asciiTheme="minorHAnsi" w:eastAsiaTheme="minorEastAsia" w:hAnsiTheme="minorHAnsi" w:cstheme="minorBidi"/>
              <w:bCs w:val="0"/>
              <w:color w:val="767171"/>
              <w:lang w:val="es-DO" w:eastAsia="es-DO"/>
            </w:rPr>
          </w:pPr>
          <w:hyperlink w:anchor="_Toc91576103" w:history="1">
            <w:r w:rsidR="00D1449B" w:rsidRPr="00D1449B">
              <w:rPr>
                <w:rStyle w:val="Hipervnculo"/>
                <w:color w:val="767171"/>
                <w:lang w:val="es-ES"/>
              </w:rPr>
              <w:t>Sistema de Monitoreó de la Administración Pública (SISMAP)</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_Toc91576103 \h </w:instrText>
            </w:r>
            <w:r w:rsidR="00D1449B" w:rsidRPr="00D1449B">
              <w:rPr>
                <w:webHidden/>
                <w:color w:val="767171"/>
              </w:rPr>
            </w:r>
            <w:r w:rsidR="00D1449B" w:rsidRPr="00D1449B">
              <w:rPr>
                <w:webHidden/>
                <w:color w:val="767171"/>
              </w:rPr>
              <w:fldChar w:fldCharType="separate"/>
            </w:r>
            <w:r w:rsidR="002A2760">
              <w:rPr>
                <w:webHidden/>
                <w:color w:val="767171"/>
              </w:rPr>
              <w:t>57</w:t>
            </w:r>
            <w:r w:rsidR="00D1449B" w:rsidRPr="00D1449B">
              <w:rPr>
                <w:webHidden/>
                <w:color w:val="767171"/>
              </w:rPr>
              <w:fldChar w:fldCharType="end"/>
            </w:r>
          </w:hyperlink>
        </w:p>
        <w:p w14:paraId="25D8E6AE" w14:textId="5F275BBD" w:rsidR="00D1449B" w:rsidRPr="00D1449B" w:rsidRDefault="00A03820">
          <w:pPr>
            <w:pStyle w:val="TDC2"/>
            <w:rPr>
              <w:rFonts w:asciiTheme="minorHAnsi" w:eastAsiaTheme="minorEastAsia" w:hAnsiTheme="minorHAnsi" w:cstheme="minorBidi"/>
              <w:bCs w:val="0"/>
              <w:color w:val="767171"/>
              <w:lang w:val="es-DO" w:eastAsia="es-DO"/>
            </w:rPr>
          </w:pPr>
          <w:hyperlink w:anchor="_Toc91576104" w:history="1">
            <w:r w:rsidR="00D1449B" w:rsidRPr="00D1449B">
              <w:rPr>
                <w:rStyle w:val="Hipervnculo"/>
                <w:color w:val="767171"/>
                <w:lang w:val="es-ES"/>
              </w:rPr>
              <w:t>Normas Básicas Del Control Interno (NOBACI)</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_Toc91576104 \h </w:instrText>
            </w:r>
            <w:r w:rsidR="00D1449B" w:rsidRPr="00D1449B">
              <w:rPr>
                <w:webHidden/>
                <w:color w:val="767171"/>
              </w:rPr>
            </w:r>
            <w:r w:rsidR="00D1449B" w:rsidRPr="00D1449B">
              <w:rPr>
                <w:webHidden/>
                <w:color w:val="767171"/>
              </w:rPr>
              <w:fldChar w:fldCharType="separate"/>
            </w:r>
            <w:r w:rsidR="002A2760">
              <w:rPr>
                <w:webHidden/>
                <w:color w:val="767171"/>
              </w:rPr>
              <w:t>58</w:t>
            </w:r>
            <w:r w:rsidR="00D1449B" w:rsidRPr="00D1449B">
              <w:rPr>
                <w:webHidden/>
                <w:color w:val="767171"/>
              </w:rPr>
              <w:fldChar w:fldCharType="end"/>
            </w:r>
          </w:hyperlink>
        </w:p>
        <w:p w14:paraId="0D166566" w14:textId="035C7D57" w:rsidR="00D1449B" w:rsidRPr="00D1449B" w:rsidRDefault="00A03820">
          <w:pPr>
            <w:pStyle w:val="TDC2"/>
            <w:rPr>
              <w:rFonts w:asciiTheme="minorHAnsi" w:eastAsiaTheme="minorEastAsia" w:hAnsiTheme="minorHAnsi" w:cstheme="minorBidi"/>
              <w:bCs w:val="0"/>
              <w:color w:val="767171"/>
              <w:lang w:val="es-DO" w:eastAsia="es-DO"/>
            </w:rPr>
          </w:pPr>
          <w:hyperlink w:anchor="_Toc91576105" w:history="1">
            <w:r w:rsidR="00D1449B" w:rsidRPr="00D1449B">
              <w:rPr>
                <w:rStyle w:val="Hipervnculo"/>
                <w:color w:val="767171"/>
                <w:lang w:val="es-ES"/>
              </w:rPr>
              <w:t>Carta Compromiso Al Ciudadano.</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_Toc91576105 \h </w:instrText>
            </w:r>
            <w:r w:rsidR="00D1449B" w:rsidRPr="00D1449B">
              <w:rPr>
                <w:webHidden/>
                <w:color w:val="767171"/>
              </w:rPr>
            </w:r>
            <w:r w:rsidR="00D1449B" w:rsidRPr="00D1449B">
              <w:rPr>
                <w:webHidden/>
                <w:color w:val="767171"/>
              </w:rPr>
              <w:fldChar w:fldCharType="separate"/>
            </w:r>
            <w:r w:rsidR="002A2760">
              <w:rPr>
                <w:webHidden/>
                <w:color w:val="767171"/>
              </w:rPr>
              <w:t>59</w:t>
            </w:r>
            <w:r w:rsidR="00D1449B" w:rsidRPr="00D1449B">
              <w:rPr>
                <w:webHidden/>
                <w:color w:val="767171"/>
              </w:rPr>
              <w:fldChar w:fldCharType="end"/>
            </w:r>
          </w:hyperlink>
        </w:p>
        <w:p w14:paraId="2F3CB8C5" w14:textId="4D69E414" w:rsidR="00D1449B" w:rsidRPr="00D1449B" w:rsidRDefault="00A03820">
          <w:pPr>
            <w:pStyle w:val="TDC1"/>
            <w:rPr>
              <w:rFonts w:asciiTheme="minorHAnsi" w:eastAsiaTheme="minorEastAsia" w:hAnsiTheme="minorHAnsi" w:cstheme="minorBidi"/>
              <w:color w:val="767171"/>
              <w:sz w:val="22"/>
              <w:szCs w:val="22"/>
              <w:lang w:val="es-DO" w:eastAsia="es-DO"/>
            </w:rPr>
          </w:pPr>
          <w:hyperlink w:anchor="_Toc91576106" w:history="1">
            <w:r w:rsidR="00D1449B" w:rsidRPr="00D1449B">
              <w:rPr>
                <w:rStyle w:val="Hipervnculo"/>
                <w:color w:val="767171"/>
                <w:lang w:val="es-DO"/>
              </w:rPr>
              <w:t>ANEXOS</w:t>
            </w:r>
            <w:r w:rsidR="00D1449B" w:rsidRPr="00D1449B">
              <w:rPr>
                <w:webHidden/>
                <w:color w:val="767171"/>
              </w:rPr>
              <w:tab/>
            </w:r>
            <w:r w:rsidR="00D1449B" w:rsidRPr="00D1449B">
              <w:rPr>
                <w:webHidden/>
                <w:color w:val="767171"/>
              </w:rPr>
              <w:fldChar w:fldCharType="begin"/>
            </w:r>
            <w:r w:rsidR="00D1449B" w:rsidRPr="00D1449B">
              <w:rPr>
                <w:webHidden/>
                <w:color w:val="767171"/>
              </w:rPr>
              <w:instrText xml:space="preserve"> PAGEREF _Toc91576106 \h </w:instrText>
            </w:r>
            <w:r w:rsidR="00D1449B" w:rsidRPr="00D1449B">
              <w:rPr>
                <w:webHidden/>
                <w:color w:val="767171"/>
              </w:rPr>
            </w:r>
            <w:r w:rsidR="00D1449B" w:rsidRPr="00D1449B">
              <w:rPr>
                <w:webHidden/>
                <w:color w:val="767171"/>
              </w:rPr>
              <w:fldChar w:fldCharType="separate"/>
            </w:r>
            <w:r w:rsidR="002A2760">
              <w:rPr>
                <w:webHidden/>
                <w:color w:val="767171"/>
              </w:rPr>
              <w:t>60</w:t>
            </w:r>
            <w:r w:rsidR="00D1449B" w:rsidRPr="00D1449B">
              <w:rPr>
                <w:webHidden/>
                <w:color w:val="767171"/>
              </w:rPr>
              <w:fldChar w:fldCharType="end"/>
            </w:r>
          </w:hyperlink>
        </w:p>
        <w:p w14:paraId="3A9D70B0" w14:textId="478938AE" w:rsidR="00647517" w:rsidRPr="00D1449B" w:rsidRDefault="00647517" w:rsidP="00DE31B3">
          <w:pPr>
            <w:spacing w:line="360" w:lineRule="auto"/>
            <w:rPr>
              <w:rFonts w:ascii="Times New Roman" w:hAnsi="Times New Roman" w:cs="Times New Roman"/>
              <w:color w:val="767171"/>
              <w:sz w:val="24"/>
              <w:szCs w:val="24"/>
            </w:rPr>
            <w:sectPr w:rsidR="00647517" w:rsidRPr="00D1449B" w:rsidSect="00F02029">
              <w:pgSz w:w="12240" w:h="15840"/>
              <w:pgMar w:top="1503" w:right="2160" w:bottom="278" w:left="2160" w:header="720" w:footer="720" w:gutter="0"/>
              <w:cols w:space="720"/>
              <w:titlePg/>
              <w:docGrid w:linePitch="299"/>
            </w:sectPr>
          </w:pPr>
          <w:r w:rsidRPr="00D1449B">
            <w:rPr>
              <w:rFonts w:ascii="Times New Roman" w:hAnsi="Times New Roman" w:cs="Times New Roman"/>
              <w:b/>
              <w:bCs/>
              <w:color w:val="767171"/>
              <w:sz w:val="24"/>
              <w:szCs w:val="24"/>
              <w:lang w:val="es-ES"/>
            </w:rPr>
            <w:fldChar w:fldCharType="end"/>
          </w:r>
        </w:p>
      </w:sdtContent>
    </w:sdt>
    <w:p w14:paraId="7752B2AC" w14:textId="1401FDF0" w:rsidR="00647517" w:rsidRPr="005A3217" w:rsidRDefault="00647517" w:rsidP="00BF5511">
      <w:pPr>
        <w:pStyle w:val="Ttulo1"/>
        <w:numPr>
          <w:ilvl w:val="0"/>
          <w:numId w:val="5"/>
        </w:numPr>
        <w:ind w:firstLine="1057"/>
        <w:rPr>
          <w:rFonts w:ascii="Times New Roman" w:hAnsi="Times New Roman" w:cs="Times New Roman"/>
          <w:bCs/>
          <w:color w:val="767171"/>
          <w:sz w:val="28"/>
          <w:szCs w:val="28"/>
        </w:rPr>
      </w:pPr>
      <w:bookmarkStart w:id="1" w:name="_Toc91576041"/>
      <w:r w:rsidRPr="005A3217">
        <w:rPr>
          <w:rFonts w:ascii="Times New Roman" w:hAnsi="Times New Roman" w:cs="Times New Roman"/>
          <w:bCs/>
          <w:color w:val="767171"/>
          <w:sz w:val="28"/>
          <w:szCs w:val="28"/>
        </w:rPr>
        <w:lastRenderedPageBreak/>
        <w:t>RESUMEN EJECUTIVO</w:t>
      </w:r>
      <w:bookmarkEnd w:id="1"/>
    </w:p>
    <w:p w14:paraId="2B77904B" w14:textId="24E75840" w:rsidR="008A2FFD" w:rsidRDefault="008A2FFD" w:rsidP="008A2FFD"/>
    <w:p w14:paraId="5A316245" w14:textId="3AE8FFB5" w:rsidR="008A2FFD" w:rsidRDefault="003104BE" w:rsidP="00A33268">
      <w:pPr>
        <w:spacing w:line="360" w:lineRule="auto"/>
        <w:jc w:val="both"/>
        <w:rPr>
          <w:rFonts w:ascii="Times New Roman" w:hAnsi="Times New Roman" w:cs="Times New Roman"/>
          <w:color w:val="767171"/>
          <w:sz w:val="24"/>
          <w:szCs w:val="24"/>
        </w:rPr>
      </w:pPr>
      <w:r w:rsidRPr="00F072C4">
        <w:rPr>
          <w:rFonts w:ascii="Times New Roman" w:hAnsi="Times New Roman" w:cs="Times New Roman"/>
          <w:color w:val="767171"/>
          <w:sz w:val="24"/>
          <w:szCs w:val="24"/>
        </w:rPr>
        <w:t xml:space="preserve">El Objetivo asumido por las </w:t>
      </w:r>
      <w:r w:rsidR="00F072C4" w:rsidRPr="00F072C4">
        <w:rPr>
          <w:rFonts w:ascii="Times New Roman" w:hAnsi="Times New Roman" w:cs="Times New Roman"/>
          <w:color w:val="767171"/>
          <w:sz w:val="24"/>
          <w:szCs w:val="24"/>
        </w:rPr>
        <w:t>autoridades</w:t>
      </w:r>
      <w:r w:rsidRPr="00F072C4">
        <w:rPr>
          <w:rFonts w:ascii="Times New Roman" w:hAnsi="Times New Roman" w:cs="Times New Roman"/>
          <w:color w:val="767171"/>
          <w:sz w:val="24"/>
          <w:szCs w:val="24"/>
        </w:rPr>
        <w:t xml:space="preserve"> de la institución para el periodo 2021 se enmarco en disponer de un servicio de transporte de pasajeros, seguro, cómodo y eficiente, que incorpore un modelo de gestión orientado al cliente, </w:t>
      </w:r>
      <w:r w:rsidRPr="002A2089">
        <w:rPr>
          <w:rFonts w:ascii="Times New Roman" w:hAnsi="Times New Roman" w:cs="Times New Roman"/>
          <w:color w:val="767171"/>
          <w:sz w:val="24"/>
          <w:szCs w:val="24"/>
        </w:rPr>
        <w:t>con la finalidad</w:t>
      </w:r>
      <w:r w:rsidRPr="00F072C4">
        <w:rPr>
          <w:rFonts w:ascii="Times New Roman" w:hAnsi="Times New Roman" w:cs="Times New Roman"/>
          <w:color w:val="767171"/>
          <w:sz w:val="24"/>
          <w:szCs w:val="24"/>
        </w:rPr>
        <w:t xml:space="preserve"> de brindar soluciones oportunas e innovadoras que satisfagan las necesidades y demandas de los usuarios del </w:t>
      </w:r>
      <w:r w:rsidR="00F072C4" w:rsidRPr="00F072C4">
        <w:rPr>
          <w:rFonts w:ascii="Times New Roman" w:hAnsi="Times New Roman" w:cs="Times New Roman"/>
          <w:color w:val="767171"/>
          <w:sz w:val="24"/>
          <w:szCs w:val="24"/>
        </w:rPr>
        <w:t>transporte</w:t>
      </w:r>
      <w:r w:rsidRPr="00F072C4">
        <w:rPr>
          <w:rFonts w:ascii="Times New Roman" w:hAnsi="Times New Roman" w:cs="Times New Roman"/>
          <w:color w:val="767171"/>
          <w:sz w:val="24"/>
          <w:szCs w:val="24"/>
        </w:rPr>
        <w:t xml:space="preserve"> </w:t>
      </w:r>
      <w:r w:rsidR="007C10EC" w:rsidRPr="00F072C4">
        <w:rPr>
          <w:rFonts w:ascii="Times New Roman" w:hAnsi="Times New Roman" w:cs="Times New Roman"/>
          <w:color w:val="767171"/>
          <w:sz w:val="24"/>
          <w:szCs w:val="24"/>
        </w:rPr>
        <w:t>público</w:t>
      </w:r>
      <w:r w:rsidRPr="00F072C4">
        <w:rPr>
          <w:rFonts w:ascii="Times New Roman" w:hAnsi="Times New Roman" w:cs="Times New Roman"/>
          <w:color w:val="767171"/>
          <w:sz w:val="24"/>
          <w:szCs w:val="24"/>
        </w:rPr>
        <w:t xml:space="preserve"> que ofrece la Oficina Metropolitana d</w:t>
      </w:r>
      <w:r w:rsidR="00F072C4" w:rsidRPr="00F072C4">
        <w:rPr>
          <w:rFonts w:ascii="Times New Roman" w:hAnsi="Times New Roman" w:cs="Times New Roman"/>
          <w:color w:val="767171"/>
          <w:sz w:val="24"/>
          <w:szCs w:val="24"/>
        </w:rPr>
        <w:t>e Servicios de Autobuses, compromiso asumido por la nueva dirección encabezada por el Licdo. Radhames González</w:t>
      </w:r>
      <w:r w:rsidR="00F072C4">
        <w:rPr>
          <w:rFonts w:ascii="Times New Roman" w:hAnsi="Times New Roman" w:cs="Times New Roman"/>
          <w:color w:val="767171"/>
          <w:sz w:val="24"/>
          <w:szCs w:val="24"/>
        </w:rPr>
        <w:t>.</w:t>
      </w:r>
    </w:p>
    <w:p w14:paraId="7FE84086" w14:textId="48BA80BE" w:rsidR="00F072C4" w:rsidRDefault="00F072C4" w:rsidP="00A33268">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El periodo 2021 se construyó sobre grandes desafíos para la OMSA debido a al impacto provocado por la pandemia conocida como COVID-19, la cual hizo que la institución redefiniera sus estrategias, operando con una capacidad de un 60% incrementando paulatinamente, en base a la disminución de contagios.</w:t>
      </w:r>
    </w:p>
    <w:p w14:paraId="5DE35F9C" w14:textId="552D64C7" w:rsidR="00653351" w:rsidRPr="0077162E" w:rsidRDefault="00F072C4" w:rsidP="00A33268">
      <w:pPr>
        <w:spacing w:line="360" w:lineRule="auto"/>
        <w:jc w:val="both"/>
        <w:rPr>
          <w:rFonts w:ascii="Times New Roman" w:hAnsi="Times New Roman" w:cs="Times New Roman"/>
          <w:color w:val="767171"/>
          <w:sz w:val="24"/>
          <w:szCs w:val="24"/>
        </w:rPr>
      </w:pPr>
      <w:r w:rsidRPr="0077162E">
        <w:rPr>
          <w:rFonts w:ascii="Times New Roman" w:hAnsi="Times New Roman" w:cs="Times New Roman"/>
          <w:color w:val="767171"/>
          <w:sz w:val="24"/>
          <w:szCs w:val="24"/>
        </w:rPr>
        <w:t xml:space="preserve">No obstante, la situación descrita, La Oficina Metropolitana de Servicios de Autobuses (OMSA)  </w:t>
      </w:r>
      <w:hyperlink r:id="rId16" w:history="1">
        <w:r w:rsidRPr="0077162E">
          <w:rPr>
            <w:rFonts w:ascii="Times New Roman" w:hAnsi="Times New Roman" w:cs="Times New Roman"/>
            <w:color w:val="767171"/>
            <w:sz w:val="24"/>
            <w:szCs w:val="24"/>
          </w:rPr>
          <w:t>transportó</w:t>
        </w:r>
      </w:hyperlink>
      <w:r w:rsidRPr="0077162E">
        <w:rPr>
          <w:rFonts w:ascii="Times New Roman" w:hAnsi="Times New Roman" w:cs="Times New Roman"/>
          <w:color w:val="767171"/>
          <w:sz w:val="24"/>
          <w:szCs w:val="24"/>
        </w:rPr>
        <w:t xml:space="preserve"> 17,765,586 usuarios</w:t>
      </w:r>
      <w:r w:rsidR="00A505C4" w:rsidRPr="0077162E">
        <w:rPr>
          <w:rFonts w:ascii="Times New Roman" w:hAnsi="Times New Roman" w:cs="Times New Roman"/>
          <w:color w:val="767171"/>
          <w:sz w:val="24"/>
          <w:szCs w:val="24"/>
        </w:rPr>
        <w:t>, cumpliendo así la meta establecida con un 101.51%.</w:t>
      </w:r>
      <w:r w:rsidR="00653351">
        <w:rPr>
          <w:rFonts w:ascii="Times New Roman" w:hAnsi="Times New Roman" w:cs="Times New Roman"/>
          <w:color w:val="767171"/>
          <w:sz w:val="24"/>
          <w:szCs w:val="24"/>
        </w:rPr>
        <w:t xml:space="preserve"> </w:t>
      </w:r>
      <w:r w:rsidR="00653351" w:rsidRPr="00653351">
        <w:rPr>
          <w:rFonts w:ascii="Times New Roman" w:hAnsi="Times New Roman" w:cs="Times New Roman"/>
          <w:color w:val="767171"/>
          <w:sz w:val="24"/>
          <w:szCs w:val="24"/>
        </w:rPr>
        <w:t>Por este concepto los usuarios de OMSA obtuvieron un ahorro de RD$799,451,370 pesos en el periodo evaluado.</w:t>
      </w:r>
    </w:p>
    <w:p w14:paraId="00C2944A" w14:textId="6D9B391B" w:rsidR="008A2FFD" w:rsidRPr="0077162E" w:rsidRDefault="00E27B69" w:rsidP="00A33268">
      <w:pPr>
        <w:spacing w:line="360" w:lineRule="auto"/>
        <w:jc w:val="both"/>
        <w:rPr>
          <w:rFonts w:ascii="Times New Roman" w:hAnsi="Times New Roman" w:cs="Times New Roman"/>
          <w:color w:val="767171"/>
          <w:sz w:val="24"/>
          <w:szCs w:val="24"/>
        </w:rPr>
      </w:pPr>
      <w:r w:rsidRPr="0077162E">
        <w:rPr>
          <w:rFonts w:ascii="Times New Roman" w:hAnsi="Times New Roman" w:cs="Times New Roman"/>
          <w:color w:val="767171"/>
          <w:sz w:val="24"/>
          <w:szCs w:val="24"/>
        </w:rPr>
        <w:t xml:space="preserve">La creación del corredor Avenida Ecológica en el mes de marzo 2021 y </w:t>
      </w:r>
      <w:r w:rsidR="0077162E" w:rsidRPr="0077162E">
        <w:rPr>
          <w:rFonts w:ascii="Times New Roman" w:hAnsi="Times New Roman" w:cs="Times New Roman"/>
          <w:color w:val="767171"/>
          <w:sz w:val="24"/>
          <w:szCs w:val="24"/>
        </w:rPr>
        <w:t xml:space="preserve">la </w:t>
      </w:r>
      <w:r w:rsidRPr="0077162E">
        <w:rPr>
          <w:rFonts w:ascii="Times New Roman" w:hAnsi="Times New Roman" w:cs="Times New Roman"/>
          <w:color w:val="767171"/>
          <w:sz w:val="24"/>
          <w:szCs w:val="24"/>
        </w:rPr>
        <w:t xml:space="preserve">nueva ruta en el corredor 27 de febrero, establecida como ruta 27 B. fueron los factores que desencadenaron </w:t>
      </w:r>
      <w:r w:rsidR="0077162E" w:rsidRPr="0077162E">
        <w:rPr>
          <w:rFonts w:ascii="Times New Roman" w:hAnsi="Times New Roman" w:cs="Times New Roman"/>
          <w:color w:val="767171"/>
          <w:sz w:val="24"/>
          <w:szCs w:val="24"/>
        </w:rPr>
        <w:t>el aumento de la movilización de pasajeros y logro de la meta establecida en el periodo 2021.</w:t>
      </w:r>
    </w:p>
    <w:p w14:paraId="187E98FA" w14:textId="5D51C11E" w:rsidR="008A2FFD" w:rsidRPr="007519A8" w:rsidRDefault="0022626B" w:rsidP="00A33268">
      <w:pPr>
        <w:spacing w:line="360" w:lineRule="auto"/>
        <w:rPr>
          <w:rFonts w:ascii="Times New Roman" w:hAnsi="Times New Roman" w:cs="Times New Roman"/>
          <w:b/>
          <w:bCs/>
          <w:color w:val="767171"/>
          <w:sz w:val="24"/>
          <w:szCs w:val="24"/>
        </w:rPr>
      </w:pPr>
      <w:r w:rsidRPr="007519A8">
        <w:rPr>
          <w:rFonts w:ascii="Times New Roman" w:hAnsi="Times New Roman" w:cs="Times New Roman"/>
          <w:b/>
          <w:bCs/>
          <w:color w:val="767171"/>
          <w:sz w:val="24"/>
          <w:szCs w:val="24"/>
        </w:rPr>
        <w:t>Servicios especiales y responsabilidad social</w:t>
      </w:r>
    </w:p>
    <w:p w14:paraId="75D98CB7" w14:textId="732A6CD0" w:rsidR="0022626B" w:rsidRPr="000928EE" w:rsidRDefault="0022626B" w:rsidP="00A33268">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 xml:space="preserve">Como parte del compromiso de la institución con la comunidad la OMSA presta servicios especiales a instituciones educativas, deportivas y culturales, así como para apoyo a familias para transporte en caso de traslado de personas en funerarias, instituciones castrenses y otras, beneficiando así en el periodo enero/noviembre 2021 a más de </w:t>
      </w:r>
      <w:r>
        <w:rPr>
          <w:rFonts w:ascii="Times New Roman" w:hAnsi="Times New Roman" w:cs="Times New Roman"/>
          <w:color w:val="767171"/>
          <w:sz w:val="24"/>
          <w:szCs w:val="24"/>
          <w:lang w:val="es-ES"/>
        </w:rPr>
        <w:t>(</w:t>
      </w:r>
      <w:r w:rsidRPr="000928EE">
        <w:rPr>
          <w:rFonts w:ascii="Times New Roman" w:hAnsi="Times New Roman" w:cs="Times New Roman"/>
          <w:color w:val="767171"/>
          <w:sz w:val="24"/>
          <w:szCs w:val="24"/>
          <w:lang w:val="es-ES"/>
        </w:rPr>
        <w:t>50,688</w:t>
      </w:r>
      <w:r>
        <w:rPr>
          <w:rFonts w:ascii="Times New Roman" w:hAnsi="Times New Roman" w:cs="Times New Roman"/>
          <w:color w:val="767171"/>
          <w:sz w:val="24"/>
          <w:szCs w:val="24"/>
          <w:lang w:val="es-ES"/>
        </w:rPr>
        <w:t>)</w:t>
      </w:r>
      <w:r w:rsidRPr="000928EE">
        <w:rPr>
          <w:rFonts w:ascii="Times New Roman" w:hAnsi="Times New Roman" w:cs="Times New Roman"/>
          <w:color w:val="767171"/>
          <w:sz w:val="24"/>
          <w:szCs w:val="24"/>
          <w:lang w:val="es-ES"/>
        </w:rPr>
        <w:t xml:space="preserve"> personas a través de </w:t>
      </w:r>
      <w:r>
        <w:rPr>
          <w:rFonts w:ascii="Times New Roman" w:hAnsi="Times New Roman" w:cs="Times New Roman"/>
          <w:color w:val="767171"/>
          <w:sz w:val="24"/>
          <w:szCs w:val="24"/>
          <w:lang w:val="es-ES"/>
        </w:rPr>
        <w:t>(</w:t>
      </w:r>
      <w:r w:rsidRPr="000928EE">
        <w:rPr>
          <w:rFonts w:ascii="Times New Roman" w:hAnsi="Times New Roman" w:cs="Times New Roman"/>
          <w:color w:val="767171"/>
          <w:sz w:val="24"/>
          <w:szCs w:val="24"/>
          <w:lang w:val="es-ES"/>
        </w:rPr>
        <w:t>1056</w:t>
      </w:r>
      <w:r>
        <w:rPr>
          <w:rFonts w:ascii="Times New Roman" w:hAnsi="Times New Roman" w:cs="Times New Roman"/>
          <w:color w:val="767171"/>
          <w:sz w:val="24"/>
          <w:szCs w:val="24"/>
          <w:lang w:val="es-ES"/>
        </w:rPr>
        <w:t>)</w:t>
      </w:r>
      <w:r w:rsidRPr="000928EE">
        <w:rPr>
          <w:rFonts w:ascii="Times New Roman" w:hAnsi="Times New Roman" w:cs="Times New Roman"/>
          <w:color w:val="767171"/>
          <w:sz w:val="24"/>
          <w:szCs w:val="24"/>
          <w:lang w:val="es-ES"/>
        </w:rPr>
        <w:t xml:space="preserve"> servicios especiales.</w:t>
      </w:r>
    </w:p>
    <w:p w14:paraId="4912869F" w14:textId="77777777" w:rsidR="00746629" w:rsidRPr="00F93A10" w:rsidRDefault="00746629" w:rsidP="00A33268">
      <w:pPr>
        <w:spacing w:line="360" w:lineRule="auto"/>
        <w:jc w:val="both"/>
        <w:rPr>
          <w:rFonts w:ascii="Times New Roman" w:hAnsi="Times New Roman" w:cs="Times New Roman"/>
          <w:color w:val="767171"/>
          <w:sz w:val="24"/>
          <w:szCs w:val="24"/>
          <w:lang w:val="es-ES"/>
        </w:rPr>
      </w:pPr>
    </w:p>
    <w:p w14:paraId="4C7DD31A" w14:textId="734EE335" w:rsidR="008A2FFD" w:rsidRDefault="0022626B" w:rsidP="00A33268">
      <w:pPr>
        <w:spacing w:line="360" w:lineRule="auto"/>
        <w:jc w:val="both"/>
        <w:rPr>
          <w:rFonts w:ascii="Times New Roman" w:hAnsi="Times New Roman" w:cs="Times New Roman"/>
          <w:color w:val="767171"/>
          <w:sz w:val="24"/>
          <w:szCs w:val="24"/>
          <w:lang w:val="es-ES"/>
        </w:rPr>
      </w:pPr>
      <w:r w:rsidRPr="00F93A10">
        <w:rPr>
          <w:rFonts w:ascii="Times New Roman" w:hAnsi="Times New Roman" w:cs="Times New Roman"/>
          <w:color w:val="767171"/>
          <w:sz w:val="24"/>
          <w:szCs w:val="24"/>
          <w:lang w:val="es-ES"/>
        </w:rPr>
        <w:lastRenderedPageBreak/>
        <w:t>Para garantizar un buen servicio a los usuarios, el departamento realizo 4134 reparaciones generales a los Autobuses representando un ahorro a la institución de RD$84,912,229.99</w:t>
      </w:r>
      <w:r w:rsidR="00F93A10" w:rsidRPr="00F93A10">
        <w:rPr>
          <w:rFonts w:ascii="Times New Roman" w:hAnsi="Times New Roman" w:cs="Times New Roman"/>
          <w:color w:val="767171"/>
          <w:sz w:val="24"/>
          <w:szCs w:val="24"/>
          <w:lang w:val="es-ES"/>
        </w:rPr>
        <w:t xml:space="preserve"> de los cuales (598) fueron Mantenimiento Preventivo con un ahorro de RD$25,749,036.11 y (2825) Mantenimiento Correctivo año 2021, con un ahorro de RD$28,664,395.06</w:t>
      </w:r>
      <w:r w:rsidR="002A703D">
        <w:rPr>
          <w:rFonts w:ascii="Times New Roman" w:hAnsi="Times New Roman" w:cs="Times New Roman"/>
          <w:color w:val="767171"/>
          <w:sz w:val="24"/>
          <w:szCs w:val="24"/>
          <w:lang w:val="es-ES"/>
        </w:rPr>
        <w:t xml:space="preserve">, </w:t>
      </w:r>
      <w:r w:rsidR="00AD6308" w:rsidRPr="00AD6308">
        <w:rPr>
          <w:rFonts w:ascii="Times New Roman" w:hAnsi="Times New Roman" w:cs="Times New Roman"/>
          <w:color w:val="767171"/>
          <w:sz w:val="24"/>
          <w:szCs w:val="24"/>
          <w:lang w:val="es-ES"/>
        </w:rPr>
        <w:t>(98)</w:t>
      </w:r>
      <w:r w:rsidR="00AD6308">
        <w:rPr>
          <w:rFonts w:ascii="Times New Roman" w:hAnsi="Times New Roman" w:cs="Times New Roman"/>
          <w:color w:val="767171"/>
          <w:sz w:val="24"/>
          <w:szCs w:val="24"/>
          <w:lang w:val="es-ES"/>
        </w:rPr>
        <w:t xml:space="preserve"> Reparaciones de</w:t>
      </w:r>
      <w:r w:rsidR="00AD6308" w:rsidRPr="00AD6308">
        <w:rPr>
          <w:rFonts w:ascii="Times New Roman" w:hAnsi="Times New Roman" w:cs="Times New Roman"/>
          <w:color w:val="767171"/>
          <w:sz w:val="24"/>
          <w:szCs w:val="24"/>
          <w:lang w:val="es-ES"/>
        </w:rPr>
        <w:t xml:space="preserve"> </w:t>
      </w:r>
      <w:r w:rsidR="00AD6308" w:rsidRPr="00803C8A">
        <w:rPr>
          <w:rFonts w:ascii="Times New Roman" w:hAnsi="Times New Roman" w:cs="Times New Roman"/>
          <w:color w:val="767171"/>
          <w:sz w:val="24"/>
          <w:szCs w:val="24"/>
          <w:lang w:val="es-ES"/>
        </w:rPr>
        <w:t>Sistema</w:t>
      </w:r>
      <w:r w:rsidR="00AD6308">
        <w:rPr>
          <w:rFonts w:ascii="Times New Roman" w:hAnsi="Times New Roman" w:cs="Times New Roman"/>
          <w:color w:val="767171"/>
          <w:sz w:val="24"/>
          <w:szCs w:val="24"/>
          <w:lang w:val="es-ES"/>
        </w:rPr>
        <w:t>s</w:t>
      </w:r>
      <w:r w:rsidR="00AD6308" w:rsidRPr="00803C8A">
        <w:rPr>
          <w:rFonts w:ascii="Times New Roman" w:hAnsi="Times New Roman" w:cs="Times New Roman"/>
          <w:color w:val="767171"/>
          <w:sz w:val="24"/>
          <w:szCs w:val="24"/>
          <w:lang w:val="es-ES"/>
        </w:rPr>
        <w:t xml:space="preserve"> de aire Acondicionado</w:t>
      </w:r>
      <w:r w:rsidR="00AD6308" w:rsidRPr="00AD6308">
        <w:rPr>
          <w:rFonts w:ascii="Times New Roman" w:hAnsi="Times New Roman" w:cs="Times New Roman"/>
          <w:color w:val="767171"/>
          <w:sz w:val="24"/>
          <w:szCs w:val="24"/>
          <w:lang w:val="es-ES"/>
        </w:rPr>
        <w:t xml:space="preserve"> </w:t>
      </w:r>
      <w:r w:rsidR="00AD6308" w:rsidRPr="00F93A10">
        <w:rPr>
          <w:rFonts w:ascii="Times New Roman" w:hAnsi="Times New Roman" w:cs="Times New Roman"/>
          <w:color w:val="767171"/>
          <w:sz w:val="24"/>
          <w:szCs w:val="24"/>
          <w:lang w:val="es-ES"/>
        </w:rPr>
        <w:t>con un ahorro de RD</w:t>
      </w:r>
      <w:r w:rsidR="00AD6308" w:rsidRPr="00803C8A">
        <w:rPr>
          <w:rFonts w:ascii="Times New Roman" w:hAnsi="Times New Roman" w:cs="Times New Roman"/>
          <w:color w:val="767171"/>
          <w:sz w:val="24"/>
          <w:szCs w:val="24"/>
          <w:lang w:val="es-ES"/>
        </w:rPr>
        <w:t>$19,828,599.61</w:t>
      </w:r>
      <w:r w:rsidR="00AD6308" w:rsidRPr="00AD6308">
        <w:rPr>
          <w:rFonts w:ascii="Times New Roman" w:hAnsi="Times New Roman" w:cs="Times New Roman"/>
          <w:color w:val="767171"/>
          <w:sz w:val="24"/>
          <w:szCs w:val="24"/>
          <w:lang w:val="es-ES"/>
        </w:rPr>
        <w:t>,</w:t>
      </w:r>
      <w:r w:rsidR="00AD6308">
        <w:rPr>
          <w:rFonts w:ascii="Times New Roman" w:hAnsi="Times New Roman" w:cs="Times New Roman"/>
          <w:color w:val="767171"/>
          <w:sz w:val="24"/>
          <w:szCs w:val="24"/>
          <w:lang w:val="es-ES"/>
        </w:rPr>
        <w:t xml:space="preserve"> </w:t>
      </w:r>
      <w:r w:rsidR="00AD6308" w:rsidRPr="00AD6308">
        <w:rPr>
          <w:rFonts w:ascii="Times New Roman" w:hAnsi="Times New Roman" w:cs="Times New Roman"/>
          <w:color w:val="767171"/>
          <w:sz w:val="24"/>
          <w:szCs w:val="24"/>
          <w:lang w:val="es-ES"/>
        </w:rPr>
        <w:t>(</w:t>
      </w:r>
      <w:r w:rsidR="00AD6308" w:rsidRPr="00803C8A">
        <w:rPr>
          <w:rFonts w:ascii="Times New Roman" w:hAnsi="Times New Roman" w:cs="Times New Roman"/>
          <w:color w:val="767171"/>
          <w:sz w:val="24"/>
          <w:szCs w:val="24"/>
          <w:lang w:val="es-ES"/>
        </w:rPr>
        <w:t>188</w:t>
      </w:r>
      <w:r w:rsidR="00AD6308" w:rsidRPr="00AD6308">
        <w:rPr>
          <w:rFonts w:ascii="Times New Roman" w:hAnsi="Times New Roman" w:cs="Times New Roman"/>
          <w:color w:val="767171"/>
          <w:sz w:val="24"/>
          <w:szCs w:val="24"/>
          <w:lang w:val="es-ES"/>
        </w:rPr>
        <w:t xml:space="preserve">) </w:t>
      </w:r>
      <w:r w:rsidR="00AD6308" w:rsidRPr="00803C8A">
        <w:rPr>
          <w:rFonts w:ascii="Times New Roman" w:hAnsi="Times New Roman" w:cs="Times New Roman"/>
          <w:color w:val="767171"/>
          <w:sz w:val="24"/>
          <w:szCs w:val="24"/>
          <w:lang w:val="es-ES"/>
        </w:rPr>
        <w:t>Reparacion</w:t>
      </w:r>
      <w:r w:rsidR="00AD6308">
        <w:rPr>
          <w:rFonts w:ascii="Times New Roman" w:hAnsi="Times New Roman" w:cs="Times New Roman"/>
          <w:color w:val="767171"/>
          <w:sz w:val="24"/>
          <w:szCs w:val="24"/>
          <w:lang w:val="es-ES"/>
        </w:rPr>
        <w:t>es</w:t>
      </w:r>
      <w:r w:rsidR="00AD6308" w:rsidRPr="00803C8A">
        <w:rPr>
          <w:rFonts w:ascii="Times New Roman" w:hAnsi="Times New Roman" w:cs="Times New Roman"/>
          <w:color w:val="767171"/>
          <w:sz w:val="24"/>
          <w:szCs w:val="24"/>
          <w:lang w:val="es-ES"/>
        </w:rPr>
        <w:t xml:space="preserve"> de Neumáticos</w:t>
      </w:r>
      <w:r w:rsidR="00AD6308" w:rsidRPr="00AD6308">
        <w:rPr>
          <w:rFonts w:ascii="Times New Roman" w:hAnsi="Times New Roman" w:cs="Times New Roman"/>
          <w:color w:val="767171"/>
          <w:sz w:val="24"/>
          <w:szCs w:val="24"/>
          <w:lang w:val="es-ES"/>
        </w:rPr>
        <w:t xml:space="preserve"> </w:t>
      </w:r>
      <w:r w:rsidR="00AD6308" w:rsidRPr="00F93A10">
        <w:rPr>
          <w:rFonts w:ascii="Times New Roman" w:hAnsi="Times New Roman" w:cs="Times New Roman"/>
          <w:color w:val="767171"/>
          <w:sz w:val="24"/>
          <w:szCs w:val="24"/>
          <w:lang w:val="es-ES"/>
        </w:rPr>
        <w:t xml:space="preserve">con un ahorro de </w:t>
      </w:r>
      <w:r w:rsidR="00AD6308">
        <w:rPr>
          <w:rFonts w:ascii="Times New Roman" w:hAnsi="Times New Roman" w:cs="Times New Roman"/>
          <w:color w:val="767171"/>
          <w:sz w:val="24"/>
          <w:szCs w:val="24"/>
          <w:lang w:val="es-ES"/>
        </w:rPr>
        <w:t>RD</w:t>
      </w:r>
      <w:r w:rsidR="00AD6308" w:rsidRPr="00803C8A">
        <w:rPr>
          <w:rFonts w:ascii="Times New Roman" w:hAnsi="Times New Roman" w:cs="Times New Roman"/>
          <w:color w:val="767171"/>
          <w:sz w:val="24"/>
          <w:szCs w:val="24"/>
          <w:lang w:val="es-ES"/>
        </w:rPr>
        <w:t>$6,716,599.61</w:t>
      </w:r>
      <w:r w:rsidR="00AD6308">
        <w:rPr>
          <w:rFonts w:ascii="Times New Roman" w:hAnsi="Times New Roman" w:cs="Times New Roman"/>
          <w:color w:val="767171"/>
          <w:sz w:val="24"/>
          <w:szCs w:val="24"/>
          <w:lang w:val="es-ES"/>
        </w:rPr>
        <w:t>, (</w:t>
      </w:r>
      <w:r w:rsidR="00AD6308" w:rsidRPr="00803C8A">
        <w:rPr>
          <w:rFonts w:ascii="Times New Roman" w:hAnsi="Times New Roman" w:cs="Times New Roman"/>
          <w:color w:val="767171"/>
          <w:sz w:val="24"/>
          <w:szCs w:val="24"/>
          <w:lang w:val="es-ES"/>
        </w:rPr>
        <w:t>425</w:t>
      </w:r>
      <w:r w:rsidR="00AD6308" w:rsidRPr="00AD6308">
        <w:rPr>
          <w:rFonts w:ascii="Times New Roman" w:hAnsi="Times New Roman" w:cs="Times New Roman"/>
          <w:color w:val="767171"/>
          <w:sz w:val="24"/>
          <w:szCs w:val="24"/>
          <w:lang w:val="es-ES"/>
        </w:rPr>
        <w:t xml:space="preserve">) </w:t>
      </w:r>
      <w:r w:rsidR="00AD6308" w:rsidRPr="00803C8A">
        <w:rPr>
          <w:rFonts w:ascii="Times New Roman" w:hAnsi="Times New Roman" w:cs="Times New Roman"/>
          <w:color w:val="767171"/>
          <w:sz w:val="24"/>
          <w:szCs w:val="24"/>
          <w:lang w:val="es-ES"/>
        </w:rPr>
        <w:t>Rescates de unidades con dificultades mecánicas</w:t>
      </w:r>
      <w:r w:rsidR="0080321B">
        <w:rPr>
          <w:rFonts w:ascii="Times New Roman" w:hAnsi="Times New Roman" w:cs="Times New Roman"/>
          <w:color w:val="767171"/>
          <w:sz w:val="24"/>
          <w:szCs w:val="24"/>
          <w:lang w:val="es-ES"/>
        </w:rPr>
        <w:t xml:space="preserve"> RD</w:t>
      </w:r>
      <w:r w:rsidR="00AD6308" w:rsidRPr="00803C8A">
        <w:rPr>
          <w:rFonts w:ascii="Times New Roman" w:hAnsi="Times New Roman" w:cs="Times New Roman"/>
          <w:color w:val="767171"/>
          <w:sz w:val="24"/>
          <w:szCs w:val="24"/>
          <w:lang w:val="es-ES"/>
        </w:rPr>
        <w:t>$3,953,599.60</w:t>
      </w:r>
    </w:p>
    <w:p w14:paraId="216F59A8" w14:textId="3D55F937" w:rsidR="00B37056" w:rsidRDefault="00B37056" w:rsidP="00A33268">
      <w:pPr>
        <w:spacing w:line="360" w:lineRule="auto"/>
        <w:jc w:val="both"/>
        <w:rPr>
          <w:rFonts w:ascii="Times New Roman" w:hAnsi="Times New Roman" w:cs="Times New Roman"/>
          <w:b/>
          <w:bCs/>
          <w:color w:val="767171"/>
          <w:sz w:val="24"/>
          <w:szCs w:val="24"/>
          <w:lang w:val="es-ES"/>
        </w:rPr>
      </w:pPr>
      <w:r w:rsidRPr="00B37056">
        <w:rPr>
          <w:rFonts w:ascii="Times New Roman" w:hAnsi="Times New Roman" w:cs="Times New Roman"/>
          <w:b/>
          <w:bCs/>
          <w:color w:val="767171"/>
          <w:sz w:val="24"/>
          <w:szCs w:val="24"/>
          <w:lang w:val="es-ES"/>
        </w:rPr>
        <w:t>Ejecución Presupuestaria</w:t>
      </w:r>
    </w:p>
    <w:p w14:paraId="575B970F" w14:textId="77777777" w:rsidR="007C4EB4" w:rsidRPr="00623ECE" w:rsidRDefault="007C4EB4" w:rsidP="00A33268">
      <w:pPr>
        <w:spacing w:line="360" w:lineRule="auto"/>
        <w:jc w:val="both"/>
        <w:rPr>
          <w:rFonts w:ascii="Times New Roman" w:hAnsi="Times New Roman" w:cs="Times New Roman"/>
          <w:color w:val="767171"/>
          <w:sz w:val="24"/>
          <w:szCs w:val="24"/>
          <w:lang w:val="es-ES"/>
        </w:rPr>
      </w:pPr>
      <w:r w:rsidRPr="00623ECE">
        <w:rPr>
          <w:rFonts w:ascii="Times New Roman" w:hAnsi="Times New Roman" w:cs="Times New Roman"/>
          <w:color w:val="767171"/>
          <w:sz w:val="24"/>
          <w:szCs w:val="24"/>
          <w:lang w:val="es-ES"/>
        </w:rPr>
        <w:t>En el presente período, la Institución Recibió asignaciones presupuestarias por Dos Mil Seiscientos Sesenta Millones Setecientos Cuarenta y Cuatro Mil Novecientos Quinces Pesos con 00/100 (RD$2,660,744,915.00), tanto por el Fondo 100 como por el Fondo 2098.</w:t>
      </w:r>
    </w:p>
    <w:p w14:paraId="1789FE3D" w14:textId="40724F1A" w:rsidR="007519A8" w:rsidRPr="00623ECE" w:rsidRDefault="007C4EB4" w:rsidP="00A33268">
      <w:pPr>
        <w:spacing w:line="360" w:lineRule="auto"/>
        <w:jc w:val="both"/>
        <w:rPr>
          <w:rFonts w:ascii="Times New Roman" w:hAnsi="Times New Roman" w:cs="Times New Roman"/>
          <w:color w:val="767171"/>
          <w:sz w:val="24"/>
          <w:szCs w:val="24"/>
          <w:lang w:val="es-ES"/>
        </w:rPr>
      </w:pPr>
      <w:r w:rsidRPr="00623ECE">
        <w:rPr>
          <w:rFonts w:ascii="Times New Roman" w:hAnsi="Times New Roman" w:cs="Times New Roman"/>
          <w:color w:val="767171"/>
          <w:sz w:val="24"/>
          <w:szCs w:val="24"/>
          <w:lang w:val="es-ES"/>
        </w:rPr>
        <w:t>De los cuales fueron la DIGEPRES incrementado por Adicción por medio de Presupuesto Reformulado Trescientos y Un Millones Ochocientos Cuarenta y Cinco Mil Noventa y Cuatro pesos con 00/100 (RD$301,845,094.00) Quedando un presupuesto Vigente de Dos Mil Novecientos Sesenta y Dos Millones Quinientos Noventa Mil Nueve pesos con 00/100 (RD$2,962,590,009.00) para la Institución asumir sus compromisos.</w:t>
      </w:r>
    </w:p>
    <w:p w14:paraId="1096AB75" w14:textId="7F3C67CA" w:rsidR="007C4EB4" w:rsidRDefault="007C4EB4" w:rsidP="00A33268">
      <w:pPr>
        <w:spacing w:line="360" w:lineRule="auto"/>
        <w:jc w:val="both"/>
        <w:rPr>
          <w:rFonts w:ascii="Times New Roman" w:hAnsi="Times New Roman" w:cs="Times New Roman"/>
          <w:color w:val="767171"/>
          <w:sz w:val="24"/>
          <w:szCs w:val="24"/>
          <w:lang w:val="es-ES"/>
        </w:rPr>
      </w:pPr>
      <w:r w:rsidRPr="00623ECE">
        <w:rPr>
          <w:rFonts w:ascii="Times New Roman" w:hAnsi="Times New Roman" w:cs="Times New Roman"/>
          <w:color w:val="767171"/>
          <w:sz w:val="24"/>
          <w:szCs w:val="24"/>
          <w:lang w:val="es-ES"/>
        </w:rPr>
        <w:t>De los cuales han sido ejecutado hasta 16 de Diciembre 2021 un monto de  Dos Mil Seiscientos Dos Millones Seiscientos Cincuenta y Ocho Mil Novecientos Veinte  y Nueve pesos con 96/100 (RD$2,602,658,929.96), quedando preventivos y compromisos sin ejecutar por Treinta y Cinco Millones Trescientos Sesenta y Nueve Mil Quinientos Ochenta y Nueve pesos  con 11/100, (RD$35,369,589.11), y un disponible sin ejecutar  para el término del año de Quince Millones Ochocientos Cincuenta y Un Mil Doscientos Ochenta y Cinco Pesos con 84/100,(RD$15,851,285.84).</w:t>
      </w:r>
    </w:p>
    <w:p w14:paraId="4B66AABE" w14:textId="3CB10654" w:rsidR="007C4EB4" w:rsidRDefault="007C4EB4" w:rsidP="00A33268">
      <w:pPr>
        <w:spacing w:line="360" w:lineRule="auto"/>
        <w:jc w:val="both"/>
        <w:rPr>
          <w:rFonts w:ascii="Times New Roman" w:hAnsi="Times New Roman" w:cs="Times New Roman"/>
          <w:color w:val="767171"/>
          <w:sz w:val="24"/>
          <w:szCs w:val="24"/>
          <w:lang w:val="es-ES"/>
        </w:rPr>
      </w:pPr>
    </w:p>
    <w:p w14:paraId="6E4C8D0B" w14:textId="7C515E6D" w:rsidR="007C4EB4" w:rsidRDefault="007C4EB4" w:rsidP="00A33268">
      <w:pPr>
        <w:spacing w:line="360" w:lineRule="auto"/>
        <w:jc w:val="both"/>
        <w:rPr>
          <w:rFonts w:ascii="Times New Roman" w:hAnsi="Times New Roman" w:cs="Times New Roman"/>
          <w:color w:val="767171"/>
          <w:sz w:val="24"/>
          <w:szCs w:val="24"/>
          <w:lang w:val="es-ES"/>
        </w:rPr>
      </w:pPr>
    </w:p>
    <w:p w14:paraId="58A06E76" w14:textId="77777777" w:rsidR="007519A8" w:rsidRDefault="007519A8" w:rsidP="00A33268">
      <w:pPr>
        <w:spacing w:line="360" w:lineRule="auto"/>
        <w:jc w:val="both"/>
        <w:rPr>
          <w:rFonts w:ascii="Times New Roman" w:hAnsi="Times New Roman" w:cs="Times New Roman"/>
          <w:color w:val="767171"/>
          <w:sz w:val="24"/>
          <w:szCs w:val="24"/>
          <w:lang w:val="es-ES"/>
        </w:rPr>
      </w:pPr>
    </w:p>
    <w:p w14:paraId="6C4184A7" w14:textId="292CC413" w:rsidR="007C4EB4" w:rsidRPr="007C4EB4" w:rsidRDefault="007C4EB4" w:rsidP="00A33268">
      <w:pPr>
        <w:spacing w:line="360" w:lineRule="auto"/>
        <w:jc w:val="both"/>
        <w:rPr>
          <w:rFonts w:ascii="Times New Roman" w:hAnsi="Times New Roman" w:cs="Times New Roman"/>
          <w:b/>
          <w:bCs/>
          <w:color w:val="767171"/>
          <w:sz w:val="24"/>
          <w:szCs w:val="24"/>
          <w:lang w:val="es-ES"/>
        </w:rPr>
      </w:pPr>
      <w:r w:rsidRPr="007C4EB4">
        <w:rPr>
          <w:rFonts w:ascii="Times New Roman" w:hAnsi="Times New Roman" w:cs="Times New Roman"/>
          <w:b/>
          <w:bCs/>
          <w:color w:val="767171"/>
          <w:sz w:val="24"/>
          <w:szCs w:val="24"/>
          <w:lang w:val="es-ES"/>
        </w:rPr>
        <w:lastRenderedPageBreak/>
        <w:t>Recaudaciones</w:t>
      </w:r>
    </w:p>
    <w:p w14:paraId="26468EFF" w14:textId="55FA135B" w:rsidR="00B37056" w:rsidRPr="007C4EB4" w:rsidRDefault="007C4EB4" w:rsidP="00A33268">
      <w:pPr>
        <w:spacing w:line="360" w:lineRule="auto"/>
        <w:jc w:val="both"/>
        <w:rPr>
          <w:rFonts w:ascii="Times New Roman" w:hAnsi="Times New Roman" w:cs="Times New Roman"/>
          <w:color w:val="767171"/>
          <w:sz w:val="24"/>
          <w:szCs w:val="24"/>
        </w:rPr>
      </w:pPr>
      <w:r w:rsidRPr="007C4EB4">
        <w:rPr>
          <w:rFonts w:ascii="Times New Roman" w:hAnsi="Times New Roman" w:cs="Times New Roman"/>
          <w:color w:val="767171"/>
          <w:sz w:val="24"/>
          <w:szCs w:val="24"/>
        </w:rPr>
        <w:t>Las recaudaciones con concepto movilidad al 16 de diciembre del año 2021 asciende a un total de RD</w:t>
      </w:r>
      <w:r w:rsidRPr="007C4EB4">
        <w:rPr>
          <w:rFonts w:ascii="Times New Roman" w:hAnsi="Times New Roman" w:cs="Times New Roman"/>
          <w:b/>
          <w:bCs/>
          <w:color w:val="767171"/>
          <w:sz w:val="24"/>
          <w:szCs w:val="24"/>
        </w:rPr>
        <w:t>$ 279,713,930.00</w:t>
      </w:r>
      <w:r w:rsidRPr="007C4EB4">
        <w:rPr>
          <w:rFonts w:ascii="Times New Roman" w:hAnsi="Times New Roman" w:cs="Times New Roman"/>
          <w:color w:val="767171"/>
          <w:sz w:val="24"/>
          <w:szCs w:val="24"/>
        </w:rPr>
        <w:t xml:space="preserve">, (Doscientos Setenta y Nueve Millones Setecientos Trece Mil Novecientos Treinta pesos con 00/100). </w:t>
      </w:r>
    </w:p>
    <w:p w14:paraId="75C57295" w14:textId="77777777" w:rsidR="007C4EB4" w:rsidRPr="007C4EB4" w:rsidRDefault="007C4EB4" w:rsidP="00A33268">
      <w:pPr>
        <w:pStyle w:val="Prrafodelista"/>
        <w:spacing w:line="360" w:lineRule="auto"/>
        <w:ind w:left="644"/>
        <w:jc w:val="both"/>
        <w:rPr>
          <w:rFonts w:ascii="Times New Roman" w:hAnsi="Times New Roman" w:cs="Times New Roman"/>
          <w:color w:val="767171"/>
          <w:sz w:val="24"/>
          <w:szCs w:val="24"/>
        </w:rPr>
      </w:pPr>
    </w:p>
    <w:p w14:paraId="5D559DED" w14:textId="7640C97E" w:rsidR="005A1CED" w:rsidRPr="00D40083" w:rsidRDefault="005A1CED" w:rsidP="00A33268">
      <w:pPr>
        <w:spacing w:line="360" w:lineRule="auto"/>
        <w:jc w:val="both"/>
        <w:rPr>
          <w:rFonts w:ascii="Times New Roman" w:hAnsi="Times New Roman" w:cs="Times New Roman"/>
          <w:b/>
          <w:bCs/>
          <w:color w:val="767171"/>
          <w:sz w:val="24"/>
          <w:szCs w:val="24"/>
          <w:lang w:val="es-ES"/>
        </w:rPr>
      </w:pPr>
      <w:r w:rsidRPr="00D40083">
        <w:rPr>
          <w:rFonts w:ascii="Times New Roman" w:hAnsi="Times New Roman" w:cs="Times New Roman"/>
          <w:b/>
          <w:bCs/>
          <w:color w:val="767171"/>
          <w:sz w:val="24"/>
          <w:szCs w:val="24"/>
          <w:lang w:val="es-ES"/>
        </w:rPr>
        <w:t>Recursos Humanos</w:t>
      </w:r>
    </w:p>
    <w:p w14:paraId="4DB4BB99" w14:textId="77777777" w:rsidR="005A1CED" w:rsidRDefault="005A1CED" w:rsidP="00A33268">
      <w:pPr>
        <w:spacing w:after="0" w:line="360" w:lineRule="auto"/>
        <w:jc w:val="both"/>
        <w:rPr>
          <w:rFonts w:ascii="Times New Roman" w:hAnsi="Times New Roman" w:cs="Times New Roman"/>
          <w:color w:val="767171"/>
          <w:sz w:val="24"/>
          <w:szCs w:val="24"/>
          <w:lang w:val="es-ES"/>
        </w:rPr>
      </w:pPr>
      <w:r w:rsidRPr="007E119C">
        <w:rPr>
          <w:rFonts w:ascii="Times New Roman" w:hAnsi="Times New Roman" w:cs="Times New Roman"/>
          <w:color w:val="767171"/>
          <w:sz w:val="24"/>
          <w:szCs w:val="24"/>
          <w:lang w:val="es-ES"/>
        </w:rPr>
        <w:t>Para el desarrollo de las actividades cotidianas que realiza la institución, se cuenta con una nómina de 3,633 colaboradores, En ese mismo orden, el promedio mensual se corresponde a 3,288 colaboradores de la Nómina Fija, 172 Colaboradores de la Nómina Temporal, 1 Colaborador de la Nómina Trámite Pensión, 5 Colaboradores de la Nómina Suplencia o Interinato, y 167 de la Compensación Militar.</w:t>
      </w:r>
    </w:p>
    <w:p w14:paraId="3C17080D" w14:textId="77777777" w:rsidR="00746629" w:rsidRDefault="00746629" w:rsidP="00A33268">
      <w:pPr>
        <w:spacing w:line="360" w:lineRule="auto"/>
        <w:rPr>
          <w:rFonts w:ascii="Times New Roman" w:hAnsi="Times New Roman" w:cs="Times New Roman"/>
          <w:color w:val="767171"/>
          <w:sz w:val="28"/>
          <w:szCs w:val="28"/>
          <w:lang w:val="es-ES"/>
        </w:rPr>
      </w:pPr>
    </w:p>
    <w:p w14:paraId="35507DFC" w14:textId="700CF4C4" w:rsidR="00A06D21" w:rsidRPr="00D40083" w:rsidRDefault="00A06D21" w:rsidP="00A33268">
      <w:pPr>
        <w:spacing w:line="360" w:lineRule="auto"/>
        <w:rPr>
          <w:rFonts w:ascii="Times New Roman" w:hAnsi="Times New Roman" w:cs="Times New Roman"/>
          <w:b/>
          <w:bCs/>
          <w:color w:val="767171"/>
          <w:sz w:val="28"/>
          <w:szCs w:val="28"/>
          <w:lang w:val="es-ES"/>
        </w:rPr>
      </w:pPr>
      <w:r w:rsidRPr="00D40083">
        <w:rPr>
          <w:rFonts w:ascii="Times New Roman" w:hAnsi="Times New Roman" w:cs="Times New Roman"/>
          <w:b/>
          <w:bCs/>
          <w:color w:val="767171"/>
          <w:sz w:val="28"/>
          <w:szCs w:val="28"/>
          <w:lang w:val="es-ES"/>
        </w:rPr>
        <w:t xml:space="preserve">Plan De Compras </w:t>
      </w:r>
    </w:p>
    <w:p w14:paraId="6BFDF5AD" w14:textId="77777777" w:rsidR="00A06D21" w:rsidRPr="004B3419" w:rsidRDefault="00A06D21" w:rsidP="00A33268">
      <w:pPr>
        <w:spacing w:after="0" w:line="360" w:lineRule="auto"/>
        <w:jc w:val="both"/>
        <w:rPr>
          <w:rFonts w:ascii="Times New Roman" w:hAnsi="Times New Roman" w:cs="Times New Roman"/>
          <w:color w:val="767171"/>
          <w:sz w:val="24"/>
          <w:szCs w:val="24"/>
          <w:lang w:val="es-ES"/>
        </w:rPr>
      </w:pPr>
    </w:p>
    <w:p w14:paraId="08C6D27B" w14:textId="34635DF6" w:rsidR="00A06D21" w:rsidRDefault="00D17A46" w:rsidP="00A33268">
      <w:pPr>
        <w:spacing w:after="0" w:line="360" w:lineRule="auto"/>
        <w:jc w:val="both"/>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 xml:space="preserve">Para el tercer trimestre, </w:t>
      </w:r>
      <w:r w:rsidR="00A06D21" w:rsidRPr="004B3419">
        <w:rPr>
          <w:rFonts w:ascii="Times New Roman" w:hAnsi="Times New Roman" w:cs="Times New Roman"/>
          <w:color w:val="767171"/>
          <w:sz w:val="24"/>
          <w:szCs w:val="24"/>
          <w:lang w:val="es-ES"/>
        </w:rPr>
        <w:t>el Plan de Compras se ha ejecuto en un 85.44%.</w:t>
      </w:r>
      <w:r>
        <w:rPr>
          <w:rFonts w:ascii="Times New Roman" w:hAnsi="Times New Roman" w:cs="Times New Roman"/>
          <w:color w:val="767171"/>
          <w:sz w:val="24"/>
          <w:szCs w:val="24"/>
          <w:lang w:val="es-ES"/>
        </w:rPr>
        <w:t xml:space="preserve"> de lo planificado.</w:t>
      </w:r>
    </w:p>
    <w:p w14:paraId="6318812E" w14:textId="3E20A13F" w:rsidR="00D17A46" w:rsidRDefault="00D17A46" w:rsidP="00A33268">
      <w:pPr>
        <w:spacing w:after="0" w:line="360" w:lineRule="auto"/>
        <w:jc w:val="both"/>
        <w:rPr>
          <w:rFonts w:ascii="Times New Roman" w:hAnsi="Times New Roman" w:cs="Times New Roman"/>
          <w:color w:val="767171"/>
          <w:sz w:val="24"/>
          <w:szCs w:val="24"/>
          <w:lang w:val="es-ES"/>
        </w:rPr>
      </w:pPr>
    </w:p>
    <w:p w14:paraId="04D6B812" w14:textId="54BD116C" w:rsidR="00D17A46" w:rsidRPr="00D40083" w:rsidRDefault="00D17A46" w:rsidP="00A33268">
      <w:pPr>
        <w:spacing w:after="0" w:line="360" w:lineRule="auto"/>
        <w:jc w:val="both"/>
        <w:rPr>
          <w:rFonts w:ascii="Times New Roman" w:hAnsi="Times New Roman" w:cs="Times New Roman"/>
          <w:b/>
          <w:bCs/>
          <w:color w:val="767171"/>
          <w:sz w:val="24"/>
          <w:szCs w:val="24"/>
          <w:lang w:val="es-ES"/>
        </w:rPr>
      </w:pPr>
      <w:r w:rsidRPr="00D40083">
        <w:rPr>
          <w:rFonts w:ascii="Times New Roman" w:hAnsi="Times New Roman" w:cs="Times New Roman"/>
          <w:b/>
          <w:bCs/>
          <w:color w:val="767171"/>
          <w:sz w:val="24"/>
          <w:szCs w:val="24"/>
          <w:lang w:val="es-ES"/>
        </w:rPr>
        <w:t>Las ejecutorias en materia de planificación muestran los siguientes logros:</w:t>
      </w:r>
    </w:p>
    <w:p w14:paraId="7452470B" w14:textId="137C5B3F" w:rsidR="00D17A46" w:rsidRDefault="00D17A46" w:rsidP="00A33268">
      <w:pPr>
        <w:spacing w:after="0" w:line="360" w:lineRule="auto"/>
        <w:jc w:val="both"/>
        <w:rPr>
          <w:rFonts w:ascii="Times New Roman" w:hAnsi="Times New Roman" w:cs="Times New Roman"/>
          <w:color w:val="767171"/>
          <w:sz w:val="24"/>
          <w:szCs w:val="24"/>
          <w:lang w:val="es-ES"/>
        </w:rPr>
      </w:pPr>
    </w:p>
    <w:p w14:paraId="24C5493E" w14:textId="6015D94C" w:rsidR="00D17A46" w:rsidRPr="00B37056" w:rsidRDefault="00D17A46" w:rsidP="00A33268">
      <w:pPr>
        <w:spacing w:line="360" w:lineRule="auto"/>
        <w:ind w:left="360"/>
        <w:jc w:val="both"/>
        <w:rPr>
          <w:rFonts w:ascii="Times New Roman" w:hAnsi="Times New Roman" w:cs="Times New Roman"/>
          <w:color w:val="767171"/>
          <w:sz w:val="24"/>
          <w:szCs w:val="24"/>
        </w:rPr>
      </w:pPr>
      <w:r w:rsidRPr="00B37056">
        <w:rPr>
          <w:rFonts w:ascii="Times New Roman" w:hAnsi="Times New Roman" w:cs="Times New Roman"/>
          <w:color w:val="767171"/>
          <w:sz w:val="24"/>
          <w:szCs w:val="24"/>
        </w:rPr>
        <w:t>Monitoreo y seguimiento Plan Estratégico Institucional 2021- 2024.</w:t>
      </w:r>
    </w:p>
    <w:p w14:paraId="413E203C" w14:textId="44ED863D" w:rsidR="00D17A46" w:rsidRPr="00B37056" w:rsidRDefault="00D17A46" w:rsidP="00A33268">
      <w:pPr>
        <w:spacing w:line="360" w:lineRule="auto"/>
        <w:ind w:left="360"/>
        <w:jc w:val="both"/>
        <w:rPr>
          <w:rFonts w:ascii="Times New Roman" w:hAnsi="Times New Roman" w:cs="Times New Roman"/>
          <w:color w:val="767171"/>
          <w:sz w:val="24"/>
          <w:szCs w:val="24"/>
        </w:rPr>
      </w:pPr>
      <w:r w:rsidRPr="00B37056">
        <w:rPr>
          <w:rFonts w:ascii="Times New Roman" w:hAnsi="Times New Roman" w:cs="Times New Roman"/>
          <w:color w:val="767171"/>
          <w:sz w:val="24"/>
          <w:szCs w:val="24"/>
        </w:rPr>
        <w:t>Elaboración del Plan Operativo Anual 2022.</w:t>
      </w:r>
    </w:p>
    <w:p w14:paraId="230C3FAF" w14:textId="034CFA4D" w:rsidR="00D17A46" w:rsidRPr="00B37056" w:rsidRDefault="00D17A46" w:rsidP="00A33268">
      <w:pPr>
        <w:spacing w:line="360" w:lineRule="auto"/>
        <w:ind w:left="360"/>
        <w:jc w:val="both"/>
        <w:rPr>
          <w:rFonts w:ascii="Times New Roman" w:hAnsi="Times New Roman" w:cs="Times New Roman"/>
          <w:color w:val="767171"/>
          <w:sz w:val="24"/>
          <w:szCs w:val="24"/>
        </w:rPr>
      </w:pPr>
      <w:r w:rsidRPr="00B37056">
        <w:rPr>
          <w:rFonts w:ascii="Times New Roman" w:hAnsi="Times New Roman" w:cs="Times New Roman"/>
          <w:color w:val="767171"/>
          <w:sz w:val="24"/>
          <w:szCs w:val="24"/>
        </w:rPr>
        <w:t>Evaluaciones Plan Operativo Anual 2021, con un resultado impactado por la reducción de capacidad y Decreto de austeridad al Gasto 396-21.</w:t>
      </w:r>
    </w:p>
    <w:p w14:paraId="3D4FE6AD" w14:textId="71C60C5C" w:rsidR="004D2FB3" w:rsidRPr="00B37056" w:rsidRDefault="00D17A46" w:rsidP="00A33268">
      <w:pPr>
        <w:spacing w:line="360" w:lineRule="auto"/>
        <w:ind w:left="360"/>
        <w:jc w:val="both"/>
        <w:rPr>
          <w:rFonts w:ascii="Times New Roman" w:hAnsi="Times New Roman" w:cs="Times New Roman"/>
          <w:color w:val="767171"/>
          <w:sz w:val="24"/>
          <w:szCs w:val="24"/>
        </w:rPr>
      </w:pPr>
      <w:r w:rsidRPr="00B37056">
        <w:rPr>
          <w:rFonts w:ascii="Times New Roman" w:hAnsi="Times New Roman" w:cs="Times New Roman"/>
          <w:color w:val="767171"/>
          <w:sz w:val="24"/>
          <w:szCs w:val="24"/>
        </w:rPr>
        <w:t>Evaluación Plan Operativo Anual (POA) 2021</w:t>
      </w:r>
      <w:r w:rsidR="004D2FB3" w:rsidRPr="00B37056">
        <w:rPr>
          <w:rFonts w:ascii="Times New Roman" w:hAnsi="Times New Roman" w:cs="Times New Roman"/>
          <w:color w:val="767171"/>
          <w:sz w:val="24"/>
          <w:szCs w:val="24"/>
        </w:rPr>
        <w:t>, 1er Trimestre 81.1%, 2do Trimestre 85.6%, 3er Trimestre 95.7%, 4to Trimestre</w:t>
      </w:r>
      <w:r w:rsidR="00746629" w:rsidRPr="00B37056">
        <w:rPr>
          <w:rFonts w:ascii="Times New Roman" w:hAnsi="Times New Roman" w:cs="Times New Roman"/>
          <w:color w:val="767171"/>
          <w:sz w:val="24"/>
          <w:szCs w:val="24"/>
        </w:rPr>
        <w:t xml:space="preserve"> promedio proyectado </w:t>
      </w:r>
      <w:r w:rsidR="004D2FB3" w:rsidRPr="00B37056">
        <w:rPr>
          <w:rFonts w:ascii="Times New Roman" w:hAnsi="Times New Roman" w:cs="Times New Roman"/>
          <w:color w:val="767171"/>
          <w:sz w:val="24"/>
          <w:szCs w:val="24"/>
        </w:rPr>
        <w:t>85%.</w:t>
      </w:r>
    </w:p>
    <w:p w14:paraId="36F50FC7" w14:textId="35C5F7E8" w:rsidR="00D17A46" w:rsidRPr="00B37056" w:rsidRDefault="00746629" w:rsidP="00A33268">
      <w:pPr>
        <w:spacing w:line="360" w:lineRule="auto"/>
        <w:ind w:left="360"/>
        <w:jc w:val="both"/>
        <w:rPr>
          <w:rFonts w:ascii="Times New Roman" w:hAnsi="Times New Roman" w:cs="Times New Roman"/>
          <w:color w:val="767171"/>
          <w:sz w:val="24"/>
          <w:szCs w:val="24"/>
        </w:rPr>
      </w:pPr>
      <w:r w:rsidRPr="00B37056">
        <w:rPr>
          <w:rFonts w:ascii="Times New Roman" w:hAnsi="Times New Roman" w:cs="Times New Roman"/>
          <w:color w:val="767171"/>
          <w:sz w:val="24"/>
          <w:szCs w:val="24"/>
        </w:rPr>
        <w:t>Formulación Presupuesto Institucional 202</w:t>
      </w:r>
      <w:r w:rsidR="00973EE5" w:rsidRPr="00B37056">
        <w:rPr>
          <w:rFonts w:ascii="Times New Roman" w:hAnsi="Times New Roman" w:cs="Times New Roman"/>
          <w:color w:val="767171"/>
          <w:sz w:val="24"/>
          <w:szCs w:val="24"/>
        </w:rPr>
        <w:t>2</w:t>
      </w:r>
      <w:r w:rsidRPr="00B37056">
        <w:rPr>
          <w:rFonts w:ascii="Times New Roman" w:hAnsi="Times New Roman" w:cs="Times New Roman"/>
          <w:color w:val="767171"/>
          <w:sz w:val="24"/>
          <w:szCs w:val="24"/>
        </w:rPr>
        <w:t xml:space="preserve"> conjunto con la Dirección Financiera.</w:t>
      </w:r>
    </w:p>
    <w:p w14:paraId="06C4621E" w14:textId="51EA9AB3" w:rsidR="00973EE5" w:rsidRPr="00B37056" w:rsidRDefault="00973EE5" w:rsidP="00A33268">
      <w:pPr>
        <w:spacing w:line="360" w:lineRule="auto"/>
        <w:ind w:left="360"/>
        <w:jc w:val="both"/>
        <w:rPr>
          <w:rFonts w:ascii="Times New Roman" w:hAnsi="Times New Roman" w:cs="Times New Roman"/>
          <w:color w:val="767171"/>
          <w:sz w:val="24"/>
          <w:szCs w:val="24"/>
        </w:rPr>
      </w:pPr>
      <w:r w:rsidRPr="00B37056">
        <w:rPr>
          <w:rFonts w:ascii="Times New Roman" w:hAnsi="Times New Roman" w:cs="Times New Roman"/>
          <w:color w:val="767171"/>
          <w:sz w:val="24"/>
          <w:szCs w:val="24"/>
        </w:rPr>
        <w:lastRenderedPageBreak/>
        <w:t>Formulación Plan Anual de Compras conj</w:t>
      </w:r>
      <w:r w:rsidR="004C1345" w:rsidRPr="00B37056">
        <w:rPr>
          <w:rFonts w:ascii="Times New Roman" w:hAnsi="Times New Roman" w:cs="Times New Roman"/>
          <w:color w:val="767171"/>
          <w:sz w:val="24"/>
          <w:szCs w:val="24"/>
        </w:rPr>
        <w:t>unto a la Dirección Financiera.</w:t>
      </w:r>
    </w:p>
    <w:p w14:paraId="303DA4DD" w14:textId="2AE43E6E" w:rsidR="004C1345" w:rsidRPr="00B37056" w:rsidRDefault="004C1345" w:rsidP="00A33268">
      <w:pPr>
        <w:spacing w:line="360" w:lineRule="auto"/>
        <w:ind w:left="360"/>
        <w:jc w:val="both"/>
        <w:rPr>
          <w:rFonts w:ascii="Times New Roman" w:hAnsi="Times New Roman" w:cs="Times New Roman"/>
          <w:color w:val="767171"/>
          <w:sz w:val="24"/>
          <w:szCs w:val="24"/>
        </w:rPr>
      </w:pPr>
      <w:r w:rsidRPr="00B37056">
        <w:rPr>
          <w:rFonts w:ascii="Times New Roman" w:hAnsi="Times New Roman" w:cs="Times New Roman"/>
          <w:color w:val="767171"/>
          <w:sz w:val="24"/>
          <w:szCs w:val="24"/>
        </w:rPr>
        <w:t>Elaboración Memoria Anual 2021.</w:t>
      </w:r>
    </w:p>
    <w:p w14:paraId="113BCEC4" w14:textId="4F7C42F3" w:rsidR="004C1345" w:rsidRPr="00B37056" w:rsidRDefault="004C1345" w:rsidP="00A33268">
      <w:pPr>
        <w:spacing w:line="360" w:lineRule="auto"/>
        <w:ind w:left="360"/>
        <w:jc w:val="both"/>
        <w:rPr>
          <w:rFonts w:ascii="Times New Roman" w:hAnsi="Times New Roman" w:cs="Times New Roman"/>
          <w:color w:val="767171"/>
          <w:sz w:val="24"/>
          <w:szCs w:val="24"/>
        </w:rPr>
      </w:pPr>
      <w:r w:rsidRPr="00B37056">
        <w:rPr>
          <w:rFonts w:ascii="Times New Roman" w:hAnsi="Times New Roman" w:cs="Times New Roman"/>
          <w:color w:val="767171"/>
          <w:sz w:val="24"/>
          <w:szCs w:val="24"/>
        </w:rPr>
        <w:t xml:space="preserve">Auditoria de Cumplimiento Sistema Calidad en la Gestión. </w:t>
      </w:r>
    </w:p>
    <w:p w14:paraId="6D2133EC" w14:textId="13DE64E9" w:rsidR="004C1345" w:rsidRPr="00B37056" w:rsidRDefault="004C1345" w:rsidP="00A33268">
      <w:pPr>
        <w:spacing w:line="360" w:lineRule="auto"/>
        <w:ind w:left="360"/>
        <w:jc w:val="both"/>
        <w:rPr>
          <w:rFonts w:ascii="Times New Roman" w:hAnsi="Times New Roman" w:cs="Times New Roman"/>
          <w:color w:val="767171"/>
          <w:sz w:val="24"/>
          <w:szCs w:val="24"/>
        </w:rPr>
      </w:pPr>
      <w:r w:rsidRPr="00B37056">
        <w:rPr>
          <w:rFonts w:ascii="Times New Roman" w:hAnsi="Times New Roman" w:cs="Times New Roman"/>
          <w:color w:val="767171"/>
          <w:sz w:val="24"/>
          <w:szCs w:val="24"/>
        </w:rPr>
        <w:t>Carta Compromiso al Ciudadano.</w:t>
      </w:r>
    </w:p>
    <w:p w14:paraId="55D1FFE8" w14:textId="626B572D" w:rsidR="004C1345" w:rsidRDefault="004C1345" w:rsidP="00A33268">
      <w:pPr>
        <w:spacing w:line="360" w:lineRule="auto"/>
        <w:jc w:val="both"/>
        <w:rPr>
          <w:rFonts w:ascii="Times New Roman" w:hAnsi="Times New Roman" w:cs="Times New Roman"/>
          <w:color w:val="767171"/>
          <w:sz w:val="24"/>
          <w:szCs w:val="24"/>
        </w:rPr>
      </w:pPr>
      <w:r w:rsidRPr="00D40083">
        <w:rPr>
          <w:rFonts w:ascii="Times New Roman" w:hAnsi="Times New Roman" w:cs="Times New Roman"/>
          <w:b/>
          <w:bCs/>
          <w:color w:val="767171"/>
          <w:sz w:val="24"/>
          <w:szCs w:val="24"/>
        </w:rPr>
        <w:t>Encuesta de satisfacción ciudadana sobre la calidad del servicio de transporte publico pasajeros</w:t>
      </w:r>
      <w:r>
        <w:rPr>
          <w:rFonts w:ascii="Times New Roman" w:hAnsi="Times New Roman" w:cs="Times New Roman"/>
          <w:color w:val="767171"/>
          <w:sz w:val="24"/>
          <w:szCs w:val="24"/>
        </w:rPr>
        <w:t>.</w:t>
      </w:r>
    </w:p>
    <w:p w14:paraId="4AFC4D90" w14:textId="2922C86A" w:rsidR="004C1345" w:rsidRDefault="004C1345" w:rsidP="00A33268">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La última encuesta de satisfacción de los usuarios, reflejo que un </w:t>
      </w:r>
      <w:r w:rsidRPr="004C1345">
        <w:rPr>
          <w:rFonts w:ascii="Times New Roman" w:hAnsi="Times New Roman" w:cs="Times New Roman"/>
          <w:color w:val="767171"/>
          <w:sz w:val="24"/>
          <w:szCs w:val="24"/>
        </w:rPr>
        <w:t>96.10%</w:t>
      </w:r>
      <w:r>
        <w:rPr>
          <w:rFonts w:ascii="Times New Roman" w:hAnsi="Times New Roman" w:cs="Times New Roman"/>
          <w:color w:val="767171"/>
          <w:sz w:val="24"/>
          <w:szCs w:val="24"/>
        </w:rPr>
        <w:t xml:space="preserve"> de los usuarios se encuentra satisfecho con el servicio que brinda la OMSA.</w:t>
      </w:r>
    </w:p>
    <w:p w14:paraId="366F475A" w14:textId="370734B8" w:rsidR="004C1345" w:rsidRDefault="004C1345" w:rsidP="00A33268">
      <w:pPr>
        <w:spacing w:line="360" w:lineRule="auto"/>
        <w:jc w:val="both"/>
        <w:rPr>
          <w:rFonts w:ascii="Times New Roman" w:hAnsi="Times New Roman" w:cs="Times New Roman"/>
          <w:b/>
          <w:bCs/>
          <w:color w:val="767171"/>
          <w:sz w:val="24"/>
          <w:szCs w:val="24"/>
        </w:rPr>
      </w:pPr>
      <w:r w:rsidRPr="00D40083">
        <w:rPr>
          <w:rFonts w:ascii="Times New Roman" w:hAnsi="Times New Roman" w:cs="Times New Roman"/>
          <w:b/>
          <w:bCs/>
          <w:color w:val="767171"/>
          <w:sz w:val="24"/>
          <w:szCs w:val="24"/>
        </w:rPr>
        <w:t xml:space="preserve">Cumplimiento de indicadores de medición </w:t>
      </w:r>
    </w:p>
    <w:p w14:paraId="2A7E3CE7" w14:textId="30B86F00" w:rsidR="00386F68" w:rsidRPr="000A653B" w:rsidRDefault="000A653B" w:rsidP="00A33268">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Pr="000A653B">
        <w:rPr>
          <w:rFonts w:ascii="Times New Roman" w:hAnsi="Times New Roman" w:cs="Times New Roman"/>
          <w:color w:val="767171"/>
          <w:sz w:val="24"/>
          <w:szCs w:val="24"/>
        </w:rPr>
        <w:t xml:space="preserve">SISMAP </w:t>
      </w:r>
      <w:r>
        <w:rPr>
          <w:rFonts w:ascii="Times New Roman" w:hAnsi="Times New Roman" w:cs="Times New Roman"/>
          <w:color w:val="767171"/>
          <w:sz w:val="24"/>
          <w:szCs w:val="24"/>
        </w:rPr>
        <w:t xml:space="preserve">                                                         </w:t>
      </w:r>
      <w:r w:rsidRPr="000A653B">
        <w:rPr>
          <w:rFonts w:ascii="Times New Roman" w:hAnsi="Times New Roman" w:cs="Times New Roman"/>
          <w:color w:val="767171"/>
          <w:sz w:val="24"/>
          <w:szCs w:val="24"/>
        </w:rPr>
        <w:t>91.73%</w:t>
      </w:r>
    </w:p>
    <w:p w14:paraId="2E00CFC2" w14:textId="2CCB17CB" w:rsidR="000A653B" w:rsidRPr="000A653B" w:rsidRDefault="000A653B" w:rsidP="00A33268">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Pr="000A653B">
        <w:rPr>
          <w:rFonts w:ascii="Times New Roman" w:hAnsi="Times New Roman" w:cs="Times New Roman"/>
          <w:color w:val="767171"/>
          <w:sz w:val="24"/>
          <w:szCs w:val="24"/>
        </w:rPr>
        <w:t xml:space="preserve">SISCOMPRAS </w:t>
      </w:r>
      <w:r>
        <w:rPr>
          <w:rFonts w:ascii="Times New Roman" w:hAnsi="Times New Roman" w:cs="Times New Roman"/>
          <w:color w:val="767171"/>
          <w:sz w:val="24"/>
          <w:szCs w:val="24"/>
        </w:rPr>
        <w:t xml:space="preserve">                                              </w:t>
      </w:r>
      <w:r w:rsidRPr="000A653B">
        <w:rPr>
          <w:rFonts w:ascii="Times New Roman" w:hAnsi="Times New Roman" w:cs="Times New Roman"/>
          <w:color w:val="767171"/>
          <w:sz w:val="24"/>
          <w:szCs w:val="24"/>
        </w:rPr>
        <w:t>96.12%</w:t>
      </w:r>
    </w:p>
    <w:p w14:paraId="269FF18F" w14:textId="64AE0069" w:rsidR="000A653B" w:rsidRPr="000A653B" w:rsidRDefault="000A653B" w:rsidP="00A33268">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Pr="000A653B">
        <w:rPr>
          <w:rFonts w:ascii="Times New Roman" w:hAnsi="Times New Roman" w:cs="Times New Roman"/>
          <w:color w:val="767171"/>
          <w:sz w:val="24"/>
          <w:szCs w:val="24"/>
        </w:rPr>
        <w:t xml:space="preserve">SAIP </w:t>
      </w:r>
      <w:r>
        <w:rPr>
          <w:rFonts w:ascii="Times New Roman" w:hAnsi="Times New Roman" w:cs="Times New Roman"/>
          <w:color w:val="767171"/>
          <w:sz w:val="24"/>
          <w:szCs w:val="24"/>
        </w:rPr>
        <w:t xml:space="preserve">                                                              </w:t>
      </w:r>
      <w:r w:rsidRPr="000A653B">
        <w:rPr>
          <w:rFonts w:ascii="Times New Roman" w:hAnsi="Times New Roman" w:cs="Times New Roman"/>
          <w:color w:val="767171"/>
          <w:sz w:val="24"/>
          <w:szCs w:val="24"/>
        </w:rPr>
        <w:t>15%</w:t>
      </w:r>
    </w:p>
    <w:p w14:paraId="1BDEEB08" w14:textId="59C62A79" w:rsidR="000A653B" w:rsidRPr="000A653B" w:rsidRDefault="000A653B" w:rsidP="00A33268">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Pr="000A653B">
        <w:rPr>
          <w:rFonts w:ascii="Times New Roman" w:hAnsi="Times New Roman" w:cs="Times New Roman"/>
          <w:color w:val="767171"/>
          <w:sz w:val="24"/>
          <w:szCs w:val="24"/>
        </w:rPr>
        <w:t xml:space="preserve">iTICge </w:t>
      </w:r>
      <w:r>
        <w:rPr>
          <w:rFonts w:ascii="Times New Roman" w:hAnsi="Times New Roman" w:cs="Times New Roman"/>
          <w:color w:val="767171"/>
          <w:sz w:val="24"/>
          <w:szCs w:val="24"/>
        </w:rPr>
        <w:t xml:space="preserve">                                                           </w:t>
      </w:r>
      <w:r w:rsidRPr="000A653B">
        <w:rPr>
          <w:rFonts w:ascii="Times New Roman" w:hAnsi="Times New Roman" w:cs="Times New Roman"/>
          <w:color w:val="767171"/>
          <w:sz w:val="24"/>
          <w:szCs w:val="24"/>
        </w:rPr>
        <w:t>90.22%</w:t>
      </w:r>
    </w:p>
    <w:p w14:paraId="59786AB4" w14:textId="10B433FD" w:rsidR="000A653B" w:rsidRPr="000A653B" w:rsidRDefault="000A653B" w:rsidP="00A33268">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Pr="000A653B">
        <w:rPr>
          <w:rFonts w:ascii="Times New Roman" w:hAnsi="Times New Roman" w:cs="Times New Roman"/>
          <w:color w:val="767171"/>
          <w:sz w:val="24"/>
          <w:szCs w:val="24"/>
        </w:rPr>
        <w:t xml:space="preserve">NOBACI </w:t>
      </w:r>
      <w:r>
        <w:rPr>
          <w:rFonts w:ascii="Times New Roman" w:hAnsi="Times New Roman" w:cs="Times New Roman"/>
          <w:color w:val="767171"/>
          <w:sz w:val="24"/>
          <w:szCs w:val="24"/>
        </w:rPr>
        <w:t xml:space="preserve">                                                      </w:t>
      </w:r>
      <w:r w:rsidR="00C82F45">
        <w:rPr>
          <w:rFonts w:ascii="Times New Roman" w:hAnsi="Times New Roman" w:cs="Times New Roman"/>
          <w:color w:val="767171"/>
          <w:sz w:val="24"/>
          <w:szCs w:val="24"/>
        </w:rPr>
        <w:t>58.11</w:t>
      </w:r>
      <w:r w:rsidRPr="000A653B">
        <w:rPr>
          <w:rFonts w:ascii="Times New Roman" w:hAnsi="Times New Roman" w:cs="Times New Roman"/>
          <w:color w:val="767171"/>
          <w:sz w:val="24"/>
          <w:szCs w:val="24"/>
        </w:rPr>
        <w:t>%</w:t>
      </w:r>
    </w:p>
    <w:p w14:paraId="06A60929" w14:textId="6D471523" w:rsidR="000A653B" w:rsidRPr="000A653B" w:rsidRDefault="000A653B" w:rsidP="00A33268">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Pr="000A653B">
        <w:rPr>
          <w:rFonts w:ascii="Times New Roman" w:hAnsi="Times New Roman" w:cs="Times New Roman"/>
          <w:color w:val="767171"/>
          <w:sz w:val="24"/>
          <w:szCs w:val="24"/>
        </w:rPr>
        <w:t xml:space="preserve">SIGEF </w:t>
      </w:r>
      <w:r>
        <w:rPr>
          <w:rFonts w:ascii="Times New Roman" w:hAnsi="Times New Roman" w:cs="Times New Roman"/>
          <w:color w:val="767171"/>
          <w:sz w:val="24"/>
          <w:szCs w:val="24"/>
        </w:rPr>
        <w:t xml:space="preserve">                                                          </w:t>
      </w:r>
      <w:r w:rsidRPr="000A653B">
        <w:rPr>
          <w:rFonts w:ascii="Times New Roman" w:hAnsi="Times New Roman" w:cs="Times New Roman"/>
          <w:color w:val="767171"/>
          <w:sz w:val="24"/>
          <w:szCs w:val="24"/>
        </w:rPr>
        <w:t>88.18%</w:t>
      </w:r>
    </w:p>
    <w:p w14:paraId="7CA73076" w14:textId="0E502DFB" w:rsidR="008A2FFD" w:rsidRPr="00F937D8" w:rsidRDefault="000A653B" w:rsidP="00A33268">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Pr="000A653B">
        <w:rPr>
          <w:rFonts w:ascii="Times New Roman" w:hAnsi="Times New Roman" w:cs="Times New Roman"/>
          <w:color w:val="767171"/>
          <w:sz w:val="24"/>
          <w:szCs w:val="24"/>
        </w:rPr>
        <w:t>T</w:t>
      </w:r>
      <w:r>
        <w:rPr>
          <w:rFonts w:ascii="Times New Roman" w:hAnsi="Times New Roman" w:cs="Times New Roman"/>
          <w:color w:val="767171"/>
          <w:sz w:val="24"/>
          <w:szCs w:val="24"/>
        </w:rPr>
        <w:t>RANSPARENCIA                                     97.00%</w:t>
      </w:r>
    </w:p>
    <w:p w14:paraId="70C2354C" w14:textId="5B79A1D9" w:rsidR="008A2FFD" w:rsidRDefault="008A2FFD" w:rsidP="00A33268">
      <w:pPr>
        <w:spacing w:line="360" w:lineRule="auto"/>
      </w:pPr>
    </w:p>
    <w:p w14:paraId="6442F525" w14:textId="61DB0BCC" w:rsidR="00A92908" w:rsidRDefault="00A92908" w:rsidP="00A33268">
      <w:pPr>
        <w:spacing w:line="360" w:lineRule="auto"/>
      </w:pPr>
    </w:p>
    <w:p w14:paraId="2B607956" w14:textId="06225148" w:rsidR="00A33268" w:rsidRDefault="00A33268" w:rsidP="00A33268">
      <w:pPr>
        <w:spacing w:line="360" w:lineRule="auto"/>
      </w:pPr>
    </w:p>
    <w:p w14:paraId="6D94EAEE" w14:textId="5A216151" w:rsidR="00A33268" w:rsidRDefault="00A33268" w:rsidP="00A33268">
      <w:pPr>
        <w:spacing w:line="360" w:lineRule="auto"/>
      </w:pPr>
    </w:p>
    <w:p w14:paraId="4D9F3C36" w14:textId="4B9AA446" w:rsidR="00A33268" w:rsidRDefault="00A33268" w:rsidP="00A33268">
      <w:pPr>
        <w:spacing w:line="360" w:lineRule="auto"/>
      </w:pPr>
    </w:p>
    <w:p w14:paraId="069CFBAF" w14:textId="0733585C" w:rsidR="00A33268" w:rsidRDefault="00A33268" w:rsidP="00A33268">
      <w:pPr>
        <w:spacing w:line="360" w:lineRule="auto"/>
      </w:pPr>
    </w:p>
    <w:p w14:paraId="57D162D7" w14:textId="3752B33A" w:rsidR="00A33268" w:rsidRDefault="00A33268" w:rsidP="00A33268">
      <w:pPr>
        <w:spacing w:line="360" w:lineRule="auto"/>
      </w:pPr>
    </w:p>
    <w:p w14:paraId="7AB2888A" w14:textId="77777777" w:rsidR="00A33268" w:rsidRDefault="00A33268" w:rsidP="00A33268">
      <w:pPr>
        <w:spacing w:line="360" w:lineRule="auto"/>
      </w:pPr>
    </w:p>
    <w:p w14:paraId="5C44C761" w14:textId="134C87F3" w:rsidR="008A2FFD" w:rsidRPr="000928EE" w:rsidRDefault="008A2FFD" w:rsidP="00A33268">
      <w:pPr>
        <w:pStyle w:val="Ttulo1"/>
        <w:numPr>
          <w:ilvl w:val="0"/>
          <w:numId w:val="5"/>
        </w:numPr>
        <w:spacing w:line="360" w:lineRule="auto"/>
        <w:ind w:hanging="77"/>
        <w:rPr>
          <w:rFonts w:ascii="Times New Roman" w:hAnsi="Times New Roman" w:cs="Times New Roman"/>
          <w:bCs/>
          <w:color w:val="767171"/>
          <w:sz w:val="28"/>
          <w:szCs w:val="28"/>
        </w:rPr>
      </w:pPr>
      <w:bookmarkStart w:id="2" w:name="_Toc91576042"/>
      <w:r w:rsidRPr="000928EE">
        <w:rPr>
          <w:rFonts w:ascii="Times New Roman" w:hAnsi="Times New Roman" w:cs="Times New Roman"/>
          <w:color w:val="767171"/>
          <w:sz w:val="28"/>
          <w:szCs w:val="28"/>
        </w:rPr>
        <w:lastRenderedPageBreak/>
        <w:t>INFORMACION</w:t>
      </w:r>
      <w:r w:rsidRPr="000928EE">
        <w:rPr>
          <w:rFonts w:ascii="Times New Roman" w:hAnsi="Times New Roman" w:cs="Times New Roman"/>
          <w:bCs/>
          <w:color w:val="767171"/>
          <w:sz w:val="28"/>
          <w:szCs w:val="28"/>
        </w:rPr>
        <w:t xml:space="preserve"> BASE INSTITUCIONAL</w:t>
      </w:r>
      <w:bookmarkEnd w:id="2"/>
    </w:p>
    <w:p w14:paraId="55A1C9CD" w14:textId="241B01B1" w:rsidR="008A2FFD" w:rsidRPr="000928EE" w:rsidRDefault="008A2FFD" w:rsidP="00A33268">
      <w:pPr>
        <w:spacing w:before="9" w:line="360" w:lineRule="auto"/>
        <w:rPr>
          <w:rFonts w:ascii="Times New Roman" w:hAnsi="Times New Roman" w:cs="Times New Roman"/>
          <w:b/>
          <w:color w:val="767171"/>
          <w:sz w:val="23"/>
        </w:rPr>
      </w:pPr>
    </w:p>
    <w:p w14:paraId="3B3AF590" w14:textId="77777777" w:rsidR="005A3217" w:rsidRPr="000928EE" w:rsidRDefault="008A2FFD" w:rsidP="00A33268">
      <w:pPr>
        <w:pStyle w:val="Textoindependiente"/>
        <w:spacing w:before="1" w:line="360" w:lineRule="auto"/>
        <w:ind w:right="491" w:firstLine="1134"/>
        <w:jc w:val="both"/>
        <w:rPr>
          <w:rFonts w:ascii="Times New Roman" w:hAnsi="Times New Roman" w:cs="Times New Roman"/>
          <w:color w:val="767171"/>
          <w:sz w:val="24"/>
          <w:szCs w:val="24"/>
        </w:rPr>
      </w:pPr>
      <w:r w:rsidRPr="000928EE">
        <w:rPr>
          <w:rFonts w:ascii="Times New Roman" w:hAnsi="Times New Roman" w:cs="Times New Roman"/>
          <w:b/>
          <w:bCs/>
          <w:color w:val="767171"/>
          <w:sz w:val="24"/>
          <w:szCs w:val="24"/>
        </w:rPr>
        <w:t>La Oficina Metropolitana de Servicios de Autobuses (OMSA)</w:t>
      </w:r>
      <w:r w:rsidRPr="000928EE">
        <w:rPr>
          <w:rFonts w:ascii="Times New Roman" w:hAnsi="Times New Roman" w:cs="Times New Roman"/>
          <w:color w:val="767171"/>
          <w:sz w:val="24"/>
          <w:szCs w:val="24"/>
        </w:rPr>
        <w:t> creada con la finalidad de brindar el servicio de preparación, mantenimiento, reparación y despacho de la flota de autobuses de transporte público siendo reconocida como la institución líder en materia de transporte público metropolitano de la República, dando a los usuarios un servicio de transporte de calidad, eficiente y seguro a un costo asequible.</w:t>
      </w:r>
    </w:p>
    <w:p w14:paraId="12008FEB" w14:textId="77777777" w:rsidR="005A3217" w:rsidRPr="000928EE" w:rsidRDefault="005A3217" w:rsidP="00A33268">
      <w:pPr>
        <w:pStyle w:val="Textoindependiente"/>
        <w:spacing w:before="1" w:line="360" w:lineRule="auto"/>
        <w:ind w:right="491" w:firstLine="142"/>
        <w:jc w:val="both"/>
        <w:rPr>
          <w:rFonts w:ascii="Times New Roman" w:hAnsi="Times New Roman" w:cs="Times New Roman"/>
          <w:color w:val="767171"/>
          <w:sz w:val="24"/>
          <w:szCs w:val="24"/>
        </w:rPr>
      </w:pPr>
    </w:p>
    <w:p w14:paraId="380C80D6" w14:textId="45663667" w:rsidR="008A2FFD" w:rsidRPr="000928EE" w:rsidRDefault="002A2136" w:rsidP="00A33268">
      <w:pPr>
        <w:pStyle w:val="Textoindependiente"/>
        <w:spacing w:before="1" w:line="360" w:lineRule="auto"/>
        <w:ind w:right="491"/>
        <w:jc w:val="both"/>
        <w:outlineLvl w:val="1"/>
        <w:rPr>
          <w:rFonts w:ascii="Times New Roman" w:hAnsi="Times New Roman" w:cs="Times New Roman"/>
          <w:color w:val="767171"/>
          <w:sz w:val="24"/>
          <w:szCs w:val="24"/>
        </w:rPr>
      </w:pPr>
      <w:bookmarkStart w:id="3" w:name="_Toc91576043"/>
      <w:r w:rsidRPr="000928EE">
        <w:rPr>
          <w:rFonts w:ascii="Times New Roman" w:hAnsi="Times New Roman" w:cs="Times New Roman"/>
          <w:color w:val="767171"/>
          <w:sz w:val="24"/>
          <w:szCs w:val="24"/>
        </w:rPr>
        <w:t>Misión</w:t>
      </w:r>
      <w:bookmarkEnd w:id="3"/>
    </w:p>
    <w:p w14:paraId="0AC9F59B" w14:textId="77777777" w:rsidR="005A3217" w:rsidRPr="000928EE" w:rsidRDefault="005A3217" w:rsidP="00A33268">
      <w:pPr>
        <w:pStyle w:val="Textoindependiente"/>
        <w:numPr>
          <w:ilvl w:val="0"/>
          <w:numId w:val="9"/>
        </w:numPr>
        <w:spacing w:line="360" w:lineRule="auto"/>
        <w:ind w:left="284" w:right="718" w:hanging="284"/>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 xml:space="preserve">Ser la Empresa de Transporte Público colectivo preferida por los usuarios, con un servicio eficiente, eficaz, seguro y humano. </w:t>
      </w:r>
    </w:p>
    <w:p w14:paraId="2CD5044B" w14:textId="77777777" w:rsidR="005A3217" w:rsidRPr="000928EE" w:rsidRDefault="005A3217" w:rsidP="00A33268">
      <w:pPr>
        <w:pStyle w:val="Textoindependiente"/>
        <w:spacing w:line="360" w:lineRule="auto"/>
        <w:ind w:right="718"/>
        <w:jc w:val="both"/>
        <w:rPr>
          <w:rFonts w:ascii="Times New Roman" w:hAnsi="Times New Roman" w:cs="Times New Roman"/>
          <w:color w:val="767171"/>
          <w:sz w:val="24"/>
          <w:szCs w:val="24"/>
        </w:rPr>
      </w:pPr>
    </w:p>
    <w:p w14:paraId="46FF6676" w14:textId="60882814" w:rsidR="005A3217" w:rsidRPr="000928EE" w:rsidRDefault="002A2136" w:rsidP="00A33268">
      <w:pPr>
        <w:pStyle w:val="Textoindependiente"/>
        <w:spacing w:line="360" w:lineRule="auto"/>
        <w:ind w:right="718"/>
        <w:jc w:val="both"/>
        <w:outlineLvl w:val="1"/>
        <w:rPr>
          <w:rFonts w:ascii="Times New Roman" w:hAnsi="Times New Roman" w:cs="Times New Roman"/>
          <w:color w:val="767171"/>
          <w:sz w:val="24"/>
          <w:szCs w:val="24"/>
        </w:rPr>
      </w:pPr>
      <w:bookmarkStart w:id="4" w:name="_Toc91576044"/>
      <w:r w:rsidRPr="000928EE">
        <w:rPr>
          <w:rFonts w:ascii="Times New Roman" w:hAnsi="Times New Roman" w:cs="Times New Roman"/>
          <w:color w:val="767171"/>
          <w:sz w:val="24"/>
          <w:szCs w:val="24"/>
        </w:rPr>
        <w:t>visión</w:t>
      </w:r>
      <w:bookmarkEnd w:id="4"/>
    </w:p>
    <w:p w14:paraId="3126A4F5" w14:textId="77777777" w:rsidR="005A3217" w:rsidRPr="000928EE" w:rsidRDefault="005A3217" w:rsidP="00A33268">
      <w:pPr>
        <w:pStyle w:val="Textoindependiente"/>
        <w:numPr>
          <w:ilvl w:val="0"/>
          <w:numId w:val="8"/>
        </w:numPr>
        <w:spacing w:line="360" w:lineRule="auto"/>
        <w:ind w:left="284" w:right="711" w:hanging="284"/>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Satisfacer las necesidades de movilidad de los usuarios, a través de nuestro servicio estatal de autobuses.</w:t>
      </w:r>
    </w:p>
    <w:p w14:paraId="4EC04942" w14:textId="77777777" w:rsidR="005A3217" w:rsidRPr="000928EE" w:rsidRDefault="005A3217" w:rsidP="00A33268">
      <w:pPr>
        <w:pStyle w:val="Textoindependiente"/>
        <w:spacing w:line="360" w:lineRule="auto"/>
        <w:ind w:right="711"/>
        <w:jc w:val="both"/>
        <w:rPr>
          <w:rFonts w:ascii="Times New Roman" w:hAnsi="Times New Roman" w:cs="Times New Roman"/>
          <w:color w:val="767171"/>
          <w:sz w:val="24"/>
          <w:szCs w:val="24"/>
        </w:rPr>
      </w:pPr>
    </w:p>
    <w:p w14:paraId="1BDC2673" w14:textId="631ED0D9" w:rsidR="005A3217" w:rsidRPr="000928EE" w:rsidRDefault="007346B0" w:rsidP="00A33268">
      <w:pPr>
        <w:pStyle w:val="Textoindependiente"/>
        <w:spacing w:line="360" w:lineRule="auto"/>
        <w:ind w:right="711"/>
        <w:jc w:val="both"/>
        <w:outlineLvl w:val="1"/>
        <w:rPr>
          <w:rFonts w:ascii="Times New Roman" w:hAnsi="Times New Roman" w:cs="Times New Roman"/>
          <w:color w:val="767171"/>
          <w:sz w:val="24"/>
          <w:szCs w:val="24"/>
        </w:rPr>
      </w:pPr>
      <w:bookmarkStart w:id="5" w:name="_Toc91576045"/>
      <w:r w:rsidRPr="000928EE">
        <w:rPr>
          <w:rFonts w:ascii="Times New Roman" w:hAnsi="Times New Roman" w:cs="Times New Roman"/>
          <w:color w:val="767171"/>
          <w:sz w:val="24"/>
          <w:szCs w:val="24"/>
        </w:rPr>
        <w:t>V</w:t>
      </w:r>
      <w:r w:rsidR="002A2136" w:rsidRPr="000928EE">
        <w:rPr>
          <w:rFonts w:ascii="Times New Roman" w:hAnsi="Times New Roman" w:cs="Times New Roman"/>
          <w:color w:val="767171"/>
          <w:sz w:val="24"/>
          <w:szCs w:val="24"/>
        </w:rPr>
        <w:t>alores</w:t>
      </w:r>
      <w:bookmarkEnd w:id="5"/>
    </w:p>
    <w:p w14:paraId="1152FC5C" w14:textId="77777777" w:rsidR="00AA032E" w:rsidRPr="000928EE" w:rsidRDefault="00AA032E" w:rsidP="00A33268">
      <w:pPr>
        <w:pStyle w:val="Textoindependiente"/>
        <w:spacing w:line="360" w:lineRule="auto"/>
        <w:ind w:right="711"/>
        <w:jc w:val="both"/>
        <w:outlineLvl w:val="1"/>
        <w:rPr>
          <w:rFonts w:ascii="Times New Roman" w:hAnsi="Times New Roman" w:cs="Times New Roman"/>
          <w:color w:val="767171"/>
          <w:sz w:val="24"/>
          <w:szCs w:val="24"/>
        </w:rPr>
      </w:pPr>
    </w:p>
    <w:p w14:paraId="67BBDDC5" w14:textId="2F59B408" w:rsidR="005A3217" w:rsidRPr="000928EE" w:rsidRDefault="00AA032E" w:rsidP="00A33268">
      <w:pPr>
        <w:pStyle w:val="Prrafodelista"/>
        <w:numPr>
          <w:ilvl w:val="0"/>
          <w:numId w:val="7"/>
        </w:numPr>
        <w:tabs>
          <w:tab w:val="left" w:pos="426"/>
        </w:tabs>
        <w:spacing w:before="1" w:line="360" w:lineRule="auto"/>
        <w:ind w:left="567" w:hanging="425"/>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rPr>
        <w:t xml:space="preserve">  </w:t>
      </w:r>
      <w:r w:rsidR="005A3217" w:rsidRPr="000928EE">
        <w:rPr>
          <w:rFonts w:ascii="Times New Roman" w:hAnsi="Times New Roman" w:cs="Times New Roman"/>
          <w:color w:val="767171"/>
          <w:sz w:val="24"/>
          <w:szCs w:val="24"/>
        </w:rPr>
        <w:t>Vocación</w:t>
      </w:r>
      <w:r w:rsidR="005A3217" w:rsidRPr="000928EE">
        <w:rPr>
          <w:rFonts w:ascii="Times New Roman" w:hAnsi="Times New Roman" w:cs="Times New Roman"/>
          <w:color w:val="767171"/>
          <w:spacing w:val="-3"/>
          <w:sz w:val="24"/>
          <w:szCs w:val="24"/>
        </w:rPr>
        <w:t xml:space="preserve"> </w:t>
      </w:r>
      <w:r w:rsidR="005A3217" w:rsidRPr="000928EE">
        <w:rPr>
          <w:rFonts w:ascii="Times New Roman" w:hAnsi="Times New Roman" w:cs="Times New Roman"/>
          <w:color w:val="767171"/>
          <w:sz w:val="24"/>
          <w:szCs w:val="24"/>
        </w:rPr>
        <w:t>de</w:t>
      </w:r>
      <w:r w:rsidR="005A3217" w:rsidRPr="000928EE">
        <w:rPr>
          <w:rFonts w:ascii="Times New Roman" w:hAnsi="Times New Roman" w:cs="Times New Roman"/>
          <w:color w:val="767171"/>
          <w:spacing w:val="-1"/>
          <w:sz w:val="24"/>
          <w:szCs w:val="24"/>
        </w:rPr>
        <w:t xml:space="preserve"> </w:t>
      </w:r>
      <w:r w:rsidR="005A3217" w:rsidRPr="000928EE">
        <w:rPr>
          <w:rFonts w:ascii="Times New Roman" w:hAnsi="Times New Roman" w:cs="Times New Roman"/>
          <w:color w:val="767171"/>
          <w:sz w:val="24"/>
          <w:szCs w:val="24"/>
        </w:rPr>
        <w:t>Servicio</w:t>
      </w:r>
      <w:r w:rsidR="005A3217" w:rsidRPr="000928EE">
        <w:rPr>
          <w:rFonts w:ascii="Times New Roman" w:eastAsia="Times New Roman" w:hAnsi="Times New Roman" w:cs="Times New Roman"/>
          <w:color w:val="767171"/>
          <w:sz w:val="24"/>
          <w:szCs w:val="24"/>
          <w:lang w:val="es-DO" w:eastAsia="es-DO"/>
        </w:rPr>
        <w:t xml:space="preserve"> </w:t>
      </w:r>
      <w:r w:rsidR="005A3217" w:rsidRPr="000928EE">
        <w:rPr>
          <w:rFonts w:ascii="Times New Roman" w:hAnsi="Times New Roman" w:cs="Times New Roman"/>
          <w:color w:val="767171"/>
          <w:sz w:val="24"/>
          <w:szCs w:val="24"/>
          <w:lang w:val="es-DO"/>
        </w:rPr>
        <w:t>Vocación de Servicio </w:t>
      </w:r>
    </w:p>
    <w:p w14:paraId="2D37C029" w14:textId="77777777" w:rsidR="005A3217" w:rsidRPr="000928EE" w:rsidRDefault="005A3217" w:rsidP="00A33268">
      <w:pPr>
        <w:pStyle w:val="Prrafodelista"/>
        <w:numPr>
          <w:ilvl w:val="0"/>
          <w:numId w:val="7"/>
        </w:numPr>
        <w:tabs>
          <w:tab w:val="left" w:pos="553"/>
        </w:tabs>
        <w:spacing w:before="1" w:line="360" w:lineRule="auto"/>
        <w:ind w:left="567" w:hanging="425"/>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Puntualidad</w:t>
      </w:r>
    </w:p>
    <w:p w14:paraId="4ED3A675" w14:textId="77777777" w:rsidR="005A3217" w:rsidRPr="000928EE" w:rsidRDefault="005A3217" w:rsidP="00A33268">
      <w:pPr>
        <w:pStyle w:val="Prrafodelista"/>
        <w:numPr>
          <w:ilvl w:val="0"/>
          <w:numId w:val="7"/>
        </w:numPr>
        <w:tabs>
          <w:tab w:val="left" w:pos="553"/>
        </w:tabs>
        <w:spacing w:before="1" w:line="360" w:lineRule="auto"/>
        <w:ind w:hanging="578"/>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Compromiso</w:t>
      </w:r>
    </w:p>
    <w:p w14:paraId="28A5ADDF" w14:textId="77777777" w:rsidR="005A3217" w:rsidRPr="000928EE" w:rsidRDefault="005A3217" w:rsidP="00A33268">
      <w:pPr>
        <w:pStyle w:val="Prrafodelista"/>
        <w:numPr>
          <w:ilvl w:val="0"/>
          <w:numId w:val="7"/>
        </w:numPr>
        <w:tabs>
          <w:tab w:val="left" w:pos="553"/>
        </w:tabs>
        <w:spacing w:before="1" w:line="360" w:lineRule="auto"/>
        <w:ind w:hanging="578"/>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Integridad</w:t>
      </w:r>
    </w:p>
    <w:p w14:paraId="770C15E8" w14:textId="77777777" w:rsidR="005A3217" w:rsidRPr="000928EE" w:rsidRDefault="005A3217" w:rsidP="00A33268">
      <w:pPr>
        <w:pStyle w:val="Prrafodelista"/>
        <w:numPr>
          <w:ilvl w:val="0"/>
          <w:numId w:val="7"/>
        </w:numPr>
        <w:tabs>
          <w:tab w:val="left" w:pos="553"/>
        </w:tabs>
        <w:spacing w:before="1" w:line="360" w:lineRule="auto"/>
        <w:ind w:hanging="578"/>
        <w:jc w:val="both"/>
        <w:rPr>
          <w:rFonts w:ascii="Times New Roman" w:hAnsi="Times New Roman" w:cs="Times New Roman"/>
          <w:color w:val="767171"/>
          <w:sz w:val="24"/>
          <w:szCs w:val="24"/>
          <w:lang w:val="es-DO"/>
        </w:rPr>
        <w:sectPr w:rsidR="005A3217" w:rsidRPr="000928EE" w:rsidSect="00A33268">
          <w:pgSz w:w="11900" w:h="16840"/>
          <w:pgMar w:top="1338" w:right="2160" w:bottom="1599" w:left="2160" w:header="0" w:footer="607" w:gutter="0"/>
          <w:cols w:space="720"/>
        </w:sectPr>
      </w:pPr>
      <w:r w:rsidRPr="000928EE">
        <w:rPr>
          <w:rFonts w:ascii="Times New Roman" w:hAnsi="Times New Roman" w:cs="Times New Roman"/>
          <w:color w:val="767171"/>
          <w:sz w:val="24"/>
          <w:szCs w:val="24"/>
          <w:lang w:val="es-DO"/>
        </w:rPr>
        <w:t>Transparencia</w:t>
      </w:r>
    </w:p>
    <w:p w14:paraId="1DF1169F" w14:textId="08C5F4BF" w:rsidR="005A3217" w:rsidRPr="000928EE" w:rsidRDefault="00D02140" w:rsidP="000928EE">
      <w:pPr>
        <w:pStyle w:val="Ttulo2"/>
        <w:spacing w:line="360" w:lineRule="auto"/>
        <w:rPr>
          <w:rFonts w:ascii="Times New Roman" w:hAnsi="Times New Roman" w:cs="Times New Roman"/>
          <w:bCs/>
          <w:color w:val="767171"/>
          <w:sz w:val="24"/>
          <w:szCs w:val="24"/>
        </w:rPr>
      </w:pPr>
      <w:bookmarkStart w:id="6" w:name="_Toc91576046"/>
      <w:r w:rsidRPr="000928EE">
        <w:rPr>
          <w:rFonts w:ascii="Times New Roman" w:hAnsi="Times New Roman" w:cs="Times New Roman"/>
          <w:bCs/>
          <w:color w:val="767171"/>
          <w:sz w:val="24"/>
          <w:szCs w:val="24"/>
        </w:rPr>
        <w:lastRenderedPageBreak/>
        <w:t>Marco Legal</w:t>
      </w:r>
      <w:bookmarkEnd w:id="6"/>
    </w:p>
    <w:p w14:paraId="57F1A338" w14:textId="77777777" w:rsidR="007346B0" w:rsidRPr="000928EE" w:rsidRDefault="007346B0" w:rsidP="000928EE">
      <w:pPr>
        <w:spacing w:line="360" w:lineRule="auto"/>
        <w:rPr>
          <w:rFonts w:ascii="Times New Roman" w:hAnsi="Times New Roman" w:cs="Times New Roman"/>
        </w:rPr>
      </w:pPr>
    </w:p>
    <w:p w14:paraId="44FD8730" w14:textId="77777777" w:rsidR="005A3217" w:rsidRPr="000928EE" w:rsidRDefault="005A3217" w:rsidP="007C10EC">
      <w:pPr>
        <w:spacing w:line="360" w:lineRule="auto"/>
        <w:ind w:firstLine="1134"/>
        <w:jc w:val="both"/>
        <w:rPr>
          <w:rFonts w:ascii="Times New Roman" w:hAnsi="Times New Roman" w:cs="Times New Roman"/>
          <w:color w:val="767171"/>
          <w:sz w:val="24"/>
          <w:szCs w:val="24"/>
          <w:lang w:val="es-DO"/>
        </w:rPr>
      </w:pPr>
      <w:r w:rsidRPr="000928EE">
        <w:rPr>
          <w:rFonts w:ascii="Times New Roman" w:hAnsi="Times New Roman" w:cs="Times New Roman"/>
          <w:b/>
          <w:bCs/>
          <w:color w:val="767171"/>
          <w:sz w:val="24"/>
          <w:szCs w:val="24"/>
          <w:lang w:val="es-DO"/>
        </w:rPr>
        <w:t>La Oficina Metropolitana de Servicios de Autobuses (OMSA)</w:t>
      </w:r>
      <w:r w:rsidRPr="000928EE">
        <w:rPr>
          <w:rFonts w:ascii="Times New Roman" w:hAnsi="Times New Roman" w:cs="Times New Roman"/>
          <w:color w:val="767171"/>
          <w:sz w:val="24"/>
          <w:szCs w:val="24"/>
          <w:lang w:val="es-DO"/>
        </w:rPr>
        <w:t xml:space="preserve"> fue creada mediante el Decreto Núm. 448- 97, del año 1997, como una dependencia de la Presidencia de la República, tomando en consideración que la modernización del sistema de transporte en Santo Domingo ameritaba el establecimiento de una organización que garantizara el nivel de servicio, seguridad, limpieza y comodidad de los autobuses;</w:t>
      </w:r>
    </w:p>
    <w:p w14:paraId="4D380378" w14:textId="77777777" w:rsidR="005A3217" w:rsidRPr="000928EE" w:rsidRDefault="005A3217" w:rsidP="007C10EC">
      <w:pPr>
        <w:spacing w:line="360" w:lineRule="auto"/>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Con la promulgación de la Ley 63-17: Movilidad, Transporte Terrestre, Tránsito y Seguridad Vial de la República Dominicana, (deroga el Decreto Núm. 448 97 de la creación de la OMSA) y en su artículo No. 356, dispone que la institución pasara a ser reformada en empresa pública o mixta pública-privada prestadora de servicios nacionales de transporte.</w:t>
      </w:r>
    </w:p>
    <w:p w14:paraId="78E9F3EC" w14:textId="77777777" w:rsidR="005A3217" w:rsidRPr="000928EE" w:rsidRDefault="005A3217" w:rsidP="007C10EC">
      <w:pPr>
        <w:spacing w:line="360" w:lineRule="auto"/>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Tiene como propósito dar el servicio de preparación, mantenimiento, reparación y despacho de la flota de autobuses de transporte público de la ciudad de Santo Domingo, utilizando el patrimonio y el personal de la anterior Oficina Nacional de Transporte Terrestre, suprimida mediante el Decreto de creación de la OMSA.</w:t>
      </w:r>
    </w:p>
    <w:p w14:paraId="5CB6BA43" w14:textId="77777777" w:rsidR="005A3217" w:rsidRDefault="005A3217" w:rsidP="007C10EC">
      <w:pPr>
        <w:spacing w:line="360" w:lineRule="auto"/>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 xml:space="preserve">Esta oficina fue creada con el propósito de dar el servicio de preparación, mantenimiento, reparación y despacho de la flota de autobuses de transporte público de la ciudad de Santo Domingo, utilizando el patrimonio y el personal de la anterior Oficina Nacional de Transporte Terrestre, suprimida mediante el Decreto de creación de la OMSA. </w:t>
      </w:r>
    </w:p>
    <w:p w14:paraId="6E05450E" w14:textId="77777777" w:rsidR="00A06D21" w:rsidRDefault="00A06D21" w:rsidP="000928EE">
      <w:pPr>
        <w:spacing w:line="360" w:lineRule="auto"/>
        <w:jc w:val="both"/>
        <w:rPr>
          <w:rFonts w:ascii="Times New Roman" w:hAnsi="Times New Roman" w:cs="Times New Roman"/>
          <w:color w:val="767171"/>
          <w:sz w:val="24"/>
          <w:szCs w:val="24"/>
          <w:lang w:val="es-DO"/>
        </w:rPr>
      </w:pPr>
    </w:p>
    <w:p w14:paraId="423FA310" w14:textId="1BFD5DA9" w:rsidR="00A06D21" w:rsidRPr="000928EE" w:rsidRDefault="00A06D21" w:rsidP="000928EE">
      <w:pPr>
        <w:spacing w:line="360" w:lineRule="auto"/>
        <w:jc w:val="both"/>
        <w:rPr>
          <w:rFonts w:ascii="Times New Roman" w:hAnsi="Times New Roman" w:cs="Times New Roman"/>
          <w:color w:val="767171"/>
          <w:sz w:val="24"/>
          <w:szCs w:val="24"/>
          <w:lang w:val="es-DO"/>
        </w:rPr>
        <w:sectPr w:rsidR="00A06D21" w:rsidRPr="000928EE" w:rsidSect="00F02029">
          <w:pgSz w:w="11900" w:h="16840"/>
          <w:pgMar w:top="1338" w:right="2160" w:bottom="1599" w:left="2160" w:header="0" w:footer="607" w:gutter="0"/>
          <w:cols w:space="720"/>
        </w:sectPr>
      </w:pPr>
      <w:r>
        <w:rPr>
          <w:rFonts w:ascii="Times New Roman" w:hAnsi="Times New Roman" w:cs="Times New Roman"/>
          <w:color w:val="767171"/>
          <w:sz w:val="24"/>
          <w:szCs w:val="24"/>
          <w:lang w:val="es-DO"/>
        </w:rPr>
        <w:t xml:space="preserve">  </w:t>
      </w:r>
    </w:p>
    <w:p w14:paraId="1E5F803F" w14:textId="14D9B34C" w:rsidR="005A3217" w:rsidRPr="000928EE" w:rsidRDefault="007346B0" w:rsidP="000928EE">
      <w:pPr>
        <w:pStyle w:val="Ttulo1"/>
        <w:numPr>
          <w:ilvl w:val="0"/>
          <w:numId w:val="5"/>
        </w:numPr>
        <w:spacing w:line="360" w:lineRule="auto"/>
        <w:ind w:hanging="77"/>
        <w:rPr>
          <w:rFonts w:ascii="Times New Roman" w:hAnsi="Times New Roman" w:cs="Times New Roman"/>
          <w:color w:val="767171"/>
          <w:sz w:val="28"/>
          <w:szCs w:val="28"/>
        </w:rPr>
      </w:pPr>
      <w:bookmarkStart w:id="7" w:name="_Toc91576047"/>
      <w:r w:rsidRPr="000928EE">
        <w:rPr>
          <w:rFonts w:ascii="Times New Roman" w:hAnsi="Times New Roman" w:cs="Times New Roman"/>
          <w:color w:val="767171"/>
          <w:sz w:val="28"/>
          <w:szCs w:val="28"/>
        </w:rPr>
        <w:lastRenderedPageBreak/>
        <w:t>PRINCIPALES</w:t>
      </w:r>
      <w:r w:rsidRPr="000928EE">
        <w:rPr>
          <w:rFonts w:ascii="Times New Roman" w:hAnsi="Times New Roman" w:cs="Times New Roman"/>
          <w:color w:val="767171"/>
          <w:spacing w:val="-2"/>
          <w:sz w:val="28"/>
          <w:szCs w:val="28"/>
        </w:rPr>
        <w:t xml:space="preserve"> </w:t>
      </w:r>
      <w:r w:rsidRPr="000928EE">
        <w:rPr>
          <w:rFonts w:ascii="Times New Roman" w:hAnsi="Times New Roman" w:cs="Times New Roman"/>
          <w:color w:val="767171"/>
          <w:sz w:val="28"/>
          <w:szCs w:val="28"/>
        </w:rPr>
        <w:t>FUNCIONARIOS</w:t>
      </w:r>
      <w:r w:rsidRPr="000928EE">
        <w:rPr>
          <w:rFonts w:ascii="Times New Roman" w:hAnsi="Times New Roman" w:cs="Times New Roman"/>
          <w:color w:val="767171"/>
          <w:spacing w:val="-1"/>
          <w:sz w:val="28"/>
          <w:szCs w:val="28"/>
        </w:rPr>
        <w:t xml:space="preserve"> </w:t>
      </w:r>
      <w:r w:rsidRPr="000928EE">
        <w:rPr>
          <w:rFonts w:ascii="Times New Roman" w:hAnsi="Times New Roman" w:cs="Times New Roman"/>
          <w:color w:val="767171"/>
          <w:sz w:val="28"/>
          <w:szCs w:val="28"/>
        </w:rPr>
        <w:t>DE</w:t>
      </w:r>
      <w:r w:rsidRPr="000928EE">
        <w:rPr>
          <w:rFonts w:ascii="Times New Roman" w:hAnsi="Times New Roman" w:cs="Times New Roman"/>
          <w:color w:val="767171"/>
          <w:spacing w:val="-4"/>
          <w:sz w:val="28"/>
          <w:szCs w:val="28"/>
        </w:rPr>
        <w:t xml:space="preserve"> </w:t>
      </w:r>
      <w:r w:rsidRPr="000928EE">
        <w:rPr>
          <w:rFonts w:ascii="Times New Roman" w:hAnsi="Times New Roman" w:cs="Times New Roman"/>
          <w:color w:val="767171"/>
          <w:sz w:val="28"/>
          <w:szCs w:val="28"/>
        </w:rPr>
        <w:t>LA</w:t>
      </w:r>
      <w:r w:rsidRPr="000928EE">
        <w:rPr>
          <w:rFonts w:ascii="Times New Roman" w:hAnsi="Times New Roman" w:cs="Times New Roman"/>
          <w:color w:val="767171"/>
          <w:spacing w:val="3"/>
          <w:sz w:val="28"/>
          <w:szCs w:val="28"/>
        </w:rPr>
        <w:t xml:space="preserve"> </w:t>
      </w:r>
      <w:r w:rsidRPr="000928EE">
        <w:rPr>
          <w:rFonts w:ascii="Times New Roman" w:hAnsi="Times New Roman" w:cs="Times New Roman"/>
          <w:color w:val="767171"/>
          <w:sz w:val="28"/>
          <w:szCs w:val="28"/>
        </w:rPr>
        <w:t>OMSA</w:t>
      </w:r>
      <w:bookmarkEnd w:id="7"/>
    </w:p>
    <w:p w14:paraId="29B02AFF" w14:textId="77777777" w:rsidR="007346B0" w:rsidRPr="000928EE" w:rsidRDefault="007346B0" w:rsidP="000928EE">
      <w:pPr>
        <w:spacing w:line="360" w:lineRule="auto"/>
        <w:rPr>
          <w:rFonts w:ascii="Times New Roman" w:hAnsi="Times New Roman" w:cs="Times New Roman"/>
        </w:rPr>
      </w:pPr>
    </w:p>
    <w:p w14:paraId="50C7A5C9" w14:textId="356AF7FC" w:rsidR="005A3217" w:rsidRPr="000928EE" w:rsidRDefault="009F0307" w:rsidP="000928EE">
      <w:pPr>
        <w:spacing w:line="360" w:lineRule="auto"/>
        <w:jc w:val="both"/>
        <w:rPr>
          <w:rFonts w:ascii="Times New Roman" w:hAnsi="Times New Roman" w:cs="Times New Roman"/>
          <w:b/>
          <w:color w:val="767171"/>
          <w:sz w:val="24"/>
          <w:szCs w:val="24"/>
          <w:lang w:val="es-DO"/>
        </w:rPr>
      </w:pPr>
      <w:r w:rsidRPr="000928EE">
        <w:rPr>
          <w:rFonts w:ascii="Times New Roman" w:hAnsi="Times New Roman" w:cs="Times New Roman"/>
          <w:color w:val="767171"/>
          <w:sz w:val="24"/>
          <w:szCs w:val="24"/>
          <w:lang w:val="es-DO"/>
        </w:rPr>
        <w:t>DIRECTOR GENERAL:</w:t>
      </w:r>
    </w:p>
    <w:p w14:paraId="42D3E87E" w14:textId="77777777" w:rsidR="00676FEE" w:rsidRPr="000928EE" w:rsidRDefault="00676FEE" w:rsidP="000928EE">
      <w:pPr>
        <w:spacing w:line="360" w:lineRule="auto"/>
        <w:jc w:val="both"/>
        <w:rPr>
          <w:rFonts w:ascii="Times New Roman" w:hAnsi="Times New Roman" w:cs="Times New Roman"/>
          <w:color w:val="767171"/>
          <w:sz w:val="24"/>
          <w:szCs w:val="24"/>
          <w:lang w:val="es-DO"/>
        </w:rPr>
      </w:pPr>
    </w:p>
    <w:p w14:paraId="488A1ED1" w14:textId="7D923788" w:rsidR="005A3217" w:rsidRPr="000928EE" w:rsidRDefault="005A3217" w:rsidP="000928EE">
      <w:pPr>
        <w:spacing w:line="360" w:lineRule="auto"/>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José Altagracia González</w:t>
      </w:r>
      <w:r w:rsidR="009F0307" w:rsidRPr="000928EE">
        <w:rPr>
          <w:rFonts w:ascii="Times New Roman" w:hAnsi="Times New Roman" w:cs="Times New Roman"/>
          <w:color w:val="767171"/>
          <w:sz w:val="24"/>
          <w:szCs w:val="24"/>
          <w:lang w:val="es-DO"/>
        </w:rPr>
        <w:t xml:space="preserve">                   </w:t>
      </w:r>
      <w:r w:rsidRPr="000928EE">
        <w:rPr>
          <w:rFonts w:ascii="Times New Roman" w:hAnsi="Times New Roman" w:cs="Times New Roman"/>
          <w:color w:val="767171"/>
          <w:sz w:val="24"/>
          <w:szCs w:val="24"/>
          <w:lang w:val="es-DO"/>
        </w:rPr>
        <w:t> </w:t>
      </w:r>
      <w:r w:rsidR="006A1F7A" w:rsidRPr="000928EE">
        <w:rPr>
          <w:rFonts w:ascii="Times New Roman" w:hAnsi="Times New Roman" w:cs="Times New Roman"/>
          <w:color w:val="767171"/>
          <w:sz w:val="24"/>
          <w:szCs w:val="24"/>
          <w:lang w:val="es-DO"/>
        </w:rPr>
        <w:t xml:space="preserve">          </w:t>
      </w:r>
      <w:proofErr w:type="gramStart"/>
      <w:r w:rsidRPr="000928EE">
        <w:rPr>
          <w:rFonts w:ascii="Times New Roman" w:hAnsi="Times New Roman" w:cs="Times New Roman"/>
          <w:color w:val="767171"/>
          <w:sz w:val="24"/>
          <w:szCs w:val="24"/>
          <w:lang w:val="es-DO"/>
        </w:rPr>
        <w:t>Director General</w:t>
      </w:r>
      <w:proofErr w:type="gramEnd"/>
    </w:p>
    <w:p w14:paraId="0F886B78" w14:textId="77777777" w:rsidR="00676FEE" w:rsidRPr="000928EE" w:rsidRDefault="00676FEE" w:rsidP="000928EE">
      <w:pPr>
        <w:spacing w:line="360" w:lineRule="auto"/>
        <w:ind w:left="-142" w:firstLine="142"/>
        <w:jc w:val="both"/>
        <w:rPr>
          <w:rFonts w:ascii="Times New Roman" w:hAnsi="Times New Roman" w:cs="Times New Roman"/>
          <w:color w:val="767171"/>
          <w:sz w:val="24"/>
          <w:szCs w:val="24"/>
          <w:lang w:val="es-DO"/>
        </w:rPr>
      </w:pPr>
    </w:p>
    <w:p w14:paraId="75CD0D44" w14:textId="4EE703C5" w:rsidR="005A3217" w:rsidRPr="000928EE" w:rsidRDefault="009F0307" w:rsidP="000928EE">
      <w:pPr>
        <w:spacing w:line="360" w:lineRule="auto"/>
        <w:ind w:left="-142" w:firstLine="142"/>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SUB</w:t>
      </w:r>
      <w:r w:rsidR="006A1F7A" w:rsidRPr="000928EE">
        <w:rPr>
          <w:rFonts w:ascii="Times New Roman" w:hAnsi="Times New Roman" w:cs="Times New Roman"/>
          <w:color w:val="767171"/>
          <w:sz w:val="24"/>
          <w:szCs w:val="24"/>
          <w:lang w:val="es-DO"/>
        </w:rPr>
        <w:t>-</w:t>
      </w:r>
      <w:r w:rsidRPr="000928EE">
        <w:rPr>
          <w:rFonts w:ascii="Times New Roman" w:hAnsi="Times New Roman" w:cs="Times New Roman"/>
          <w:color w:val="767171"/>
          <w:sz w:val="24"/>
          <w:szCs w:val="24"/>
          <w:lang w:val="es-DO"/>
        </w:rPr>
        <w:t>DIRECTORES</w:t>
      </w:r>
    </w:p>
    <w:p w14:paraId="7C6906E8" w14:textId="77777777" w:rsidR="001A5E45" w:rsidRPr="000928EE" w:rsidRDefault="001A5E45" w:rsidP="000928EE">
      <w:pPr>
        <w:spacing w:line="360" w:lineRule="auto"/>
        <w:jc w:val="both"/>
        <w:rPr>
          <w:rFonts w:ascii="Times New Roman" w:hAnsi="Times New Roman" w:cs="Times New Roman"/>
          <w:color w:val="767171"/>
          <w:sz w:val="24"/>
          <w:szCs w:val="24"/>
          <w:lang w:val="es-DO"/>
        </w:rPr>
      </w:pPr>
    </w:p>
    <w:p w14:paraId="60846AC0" w14:textId="3F6AB9DC" w:rsidR="006A1F7A" w:rsidRPr="000928EE" w:rsidRDefault="001A5E45" w:rsidP="000928EE">
      <w:pPr>
        <w:spacing w:line="360" w:lineRule="auto"/>
        <w:jc w:val="both"/>
        <w:rPr>
          <w:rFonts w:ascii="Times New Roman" w:hAnsi="Times New Roman" w:cs="Times New Roman"/>
          <w:b/>
          <w:color w:val="767171"/>
          <w:sz w:val="24"/>
          <w:szCs w:val="24"/>
          <w:lang w:val="es-DO"/>
        </w:rPr>
      </w:pPr>
      <w:r w:rsidRPr="000928EE">
        <w:rPr>
          <w:rFonts w:ascii="Times New Roman" w:hAnsi="Times New Roman" w:cs="Times New Roman"/>
          <w:color w:val="767171"/>
          <w:sz w:val="24"/>
          <w:szCs w:val="24"/>
          <w:lang w:val="es-DO"/>
        </w:rPr>
        <w:t>Bruno Rafael García                                     Sub-</w:t>
      </w:r>
      <w:proofErr w:type="gramStart"/>
      <w:r w:rsidRPr="000928EE">
        <w:rPr>
          <w:rFonts w:ascii="Times New Roman" w:hAnsi="Times New Roman" w:cs="Times New Roman"/>
          <w:color w:val="767171"/>
          <w:sz w:val="24"/>
          <w:szCs w:val="24"/>
          <w:lang w:val="es-DO"/>
        </w:rPr>
        <w:t>Director General</w:t>
      </w:r>
      <w:proofErr w:type="gramEnd"/>
    </w:p>
    <w:p w14:paraId="76B06279" w14:textId="0E291B22" w:rsidR="005A3217" w:rsidRPr="000928EE" w:rsidRDefault="005A3217" w:rsidP="000928EE">
      <w:pPr>
        <w:spacing w:line="360" w:lineRule="auto"/>
        <w:jc w:val="both"/>
        <w:rPr>
          <w:rFonts w:ascii="Times New Roman" w:hAnsi="Times New Roman" w:cs="Times New Roman"/>
          <w:b/>
          <w:color w:val="767171"/>
          <w:sz w:val="24"/>
          <w:szCs w:val="24"/>
          <w:lang w:val="es-DO"/>
        </w:rPr>
      </w:pPr>
      <w:r w:rsidRPr="000928EE">
        <w:rPr>
          <w:rFonts w:ascii="Times New Roman" w:hAnsi="Times New Roman" w:cs="Times New Roman"/>
          <w:color w:val="767171"/>
          <w:sz w:val="24"/>
          <w:szCs w:val="24"/>
          <w:lang w:val="es-DO"/>
        </w:rPr>
        <w:t>Bernardo del Carmen Alcántara  </w:t>
      </w:r>
      <w:r w:rsidR="009F0307" w:rsidRPr="000928EE">
        <w:rPr>
          <w:rFonts w:ascii="Times New Roman" w:hAnsi="Times New Roman" w:cs="Times New Roman"/>
          <w:color w:val="767171"/>
          <w:sz w:val="24"/>
          <w:szCs w:val="24"/>
          <w:lang w:val="es-DO"/>
        </w:rPr>
        <w:t xml:space="preserve">       </w:t>
      </w:r>
      <w:r w:rsidR="006A1F7A" w:rsidRPr="000928EE">
        <w:rPr>
          <w:rFonts w:ascii="Times New Roman" w:hAnsi="Times New Roman" w:cs="Times New Roman"/>
          <w:color w:val="767171"/>
          <w:sz w:val="24"/>
          <w:szCs w:val="24"/>
          <w:lang w:val="es-DO"/>
        </w:rPr>
        <w:t xml:space="preserve">          </w:t>
      </w:r>
      <w:r w:rsidRPr="000928EE">
        <w:rPr>
          <w:rFonts w:ascii="Times New Roman" w:hAnsi="Times New Roman" w:cs="Times New Roman"/>
          <w:color w:val="767171"/>
          <w:sz w:val="24"/>
          <w:szCs w:val="24"/>
          <w:lang w:val="es-DO"/>
        </w:rPr>
        <w:t>Sub</w:t>
      </w:r>
      <w:r w:rsidR="009F0307" w:rsidRPr="000928EE">
        <w:rPr>
          <w:rFonts w:ascii="Times New Roman" w:hAnsi="Times New Roman" w:cs="Times New Roman"/>
          <w:color w:val="767171"/>
          <w:sz w:val="24"/>
          <w:szCs w:val="24"/>
          <w:lang w:val="es-DO"/>
        </w:rPr>
        <w:t>-</w:t>
      </w:r>
      <w:proofErr w:type="gramStart"/>
      <w:r w:rsidRPr="000928EE">
        <w:rPr>
          <w:rFonts w:ascii="Times New Roman" w:hAnsi="Times New Roman" w:cs="Times New Roman"/>
          <w:color w:val="767171"/>
          <w:sz w:val="24"/>
          <w:szCs w:val="24"/>
          <w:lang w:val="es-DO"/>
        </w:rPr>
        <w:t>Director General</w:t>
      </w:r>
      <w:proofErr w:type="gramEnd"/>
    </w:p>
    <w:p w14:paraId="18400582" w14:textId="5A029B93" w:rsidR="005A3217" w:rsidRPr="000928EE" w:rsidRDefault="005A3217" w:rsidP="000928EE">
      <w:pPr>
        <w:spacing w:line="360" w:lineRule="auto"/>
        <w:jc w:val="both"/>
        <w:rPr>
          <w:rFonts w:ascii="Times New Roman" w:hAnsi="Times New Roman" w:cs="Times New Roman"/>
          <w:b/>
          <w:color w:val="767171"/>
          <w:sz w:val="24"/>
          <w:szCs w:val="24"/>
          <w:lang w:val="es-DO"/>
        </w:rPr>
      </w:pPr>
      <w:r w:rsidRPr="000928EE">
        <w:rPr>
          <w:rFonts w:ascii="Times New Roman" w:hAnsi="Times New Roman" w:cs="Times New Roman"/>
          <w:color w:val="767171"/>
          <w:sz w:val="24"/>
          <w:szCs w:val="24"/>
          <w:lang w:val="es-DO"/>
        </w:rPr>
        <w:t>Cipriano Bienvenido Bencosme Mejía</w:t>
      </w:r>
      <w:r w:rsidR="006A1F7A" w:rsidRPr="000928EE">
        <w:rPr>
          <w:rFonts w:ascii="Times New Roman" w:hAnsi="Times New Roman" w:cs="Times New Roman"/>
          <w:color w:val="767171"/>
          <w:sz w:val="24"/>
          <w:szCs w:val="24"/>
          <w:lang w:val="es-DO"/>
        </w:rPr>
        <w:t xml:space="preserve">         Sub-</w:t>
      </w:r>
      <w:proofErr w:type="gramStart"/>
      <w:r w:rsidR="006A1F7A" w:rsidRPr="000928EE">
        <w:rPr>
          <w:rFonts w:ascii="Times New Roman" w:hAnsi="Times New Roman" w:cs="Times New Roman"/>
          <w:color w:val="767171"/>
          <w:sz w:val="24"/>
          <w:szCs w:val="24"/>
          <w:lang w:val="es-DO"/>
        </w:rPr>
        <w:t>Director General</w:t>
      </w:r>
      <w:proofErr w:type="gramEnd"/>
    </w:p>
    <w:p w14:paraId="1A7DA173" w14:textId="77777777" w:rsidR="006A1F7A" w:rsidRPr="000928EE" w:rsidRDefault="005A3217" w:rsidP="000928EE">
      <w:pPr>
        <w:spacing w:line="360" w:lineRule="auto"/>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     </w:t>
      </w:r>
    </w:p>
    <w:p w14:paraId="071814A6" w14:textId="0098AF58" w:rsidR="00906986" w:rsidRPr="000928EE" w:rsidRDefault="00906986" w:rsidP="000928EE">
      <w:pPr>
        <w:spacing w:line="360" w:lineRule="auto"/>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 xml:space="preserve">  </w:t>
      </w:r>
      <w:r w:rsidR="005A3217" w:rsidRPr="000928EE">
        <w:rPr>
          <w:rFonts w:ascii="Times New Roman" w:hAnsi="Times New Roman" w:cs="Times New Roman"/>
          <w:color w:val="767171"/>
          <w:sz w:val="24"/>
          <w:szCs w:val="24"/>
          <w:lang w:val="es-DO"/>
        </w:rPr>
        <w:t>DIRECTORES </w:t>
      </w:r>
    </w:p>
    <w:p w14:paraId="2D08B55A" w14:textId="77777777" w:rsidR="0001709B" w:rsidRPr="000928EE" w:rsidRDefault="0001709B" w:rsidP="000928EE">
      <w:pPr>
        <w:spacing w:line="360" w:lineRule="auto"/>
        <w:ind w:left="-284" w:firstLine="284"/>
        <w:jc w:val="both"/>
        <w:rPr>
          <w:rFonts w:ascii="Times New Roman" w:hAnsi="Times New Roman" w:cs="Times New Roman"/>
          <w:color w:val="767171"/>
          <w:sz w:val="24"/>
          <w:szCs w:val="24"/>
          <w:lang w:val="es-DO"/>
        </w:rPr>
      </w:pPr>
    </w:p>
    <w:p w14:paraId="2CDBAE32" w14:textId="2869CC33" w:rsidR="0001709B" w:rsidRPr="000928EE" w:rsidRDefault="0001709B" w:rsidP="000928EE">
      <w:pPr>
        <w:spacing w:line="360" w:lineRule="auto"/>
        <w:ind w:left="-284" w:firstLine="284"/>
        <w:jc w:val="both"/>
        <w:rPr>
          <w:rFonts w:ascii="Times New Roman" w:hAnsi="Times New Roman" w:cs="Times New Roman"/>
          <w:b/>
          <w:color w:val="767171"/>
          <w:sz w:val="24"/>
          <w:szCs w:val="24"/>
          <w:lang w:val="es-DO"/>
        </w:rPr>
      </w:pPr>
      <w:r w:rsidRPr="000928EE">
        <w:rPr>
          <w:rFonts w:ascii="Times New Roman" w:hAnsi="Times New Roman" w:cs="Times New Roman"/>
          <w:color w:val="767171"/>
          <w:sz w:val="24"/>
          <w:szCs w:val="24"/>
          <w:lang w:val="es-DO"/>
        </w:rPr>
        <w:t xml:space="preserve">Alberto Lara                                             </w:t>
      </w:r>
      <w:r w:rsidR="00612E46">
        <w:rPr>
          <w:rFonts w:ascii="Times New Roman" w:hAnsi="Times New Roman" w:cs="Times New Roman"/>
          <w:color w:val="767171"/>
          <w:sz w:val="24"/>
          <w:szCs w:val="24"/>
          <w:lang w:val="es-DO"/>
        </w:rPr>
        <w:t xml:space="preserve"> </w:t>
      </w:r>
      <w:r w:rsidRPr="000928EE">
        <w:rPr>
          <w:rFonts w:ascii="Times New Roman" w:hAnsi="Times New Roman" w:cs="Times New Roman"/>
          <w:color w:val="767171"/>
          <w:sz w:val="24"/>
          <w:szCs w:val="24"/>
          <w:lang w:val="es-DO"/>
        </w:rPr>
        <w:t xml:space="preserve">  </w:t>
      </w:r>
      <w:proofErr w:type="gramStart"/>
      <w:r w:rsidRPr="000928EE">
        <w:rPr>
          <w:rFonts w:ascii="Times New Roman" w:hAnsi="Times New Roman" w:cs="Times New Roman"/>
          <w:color w:val="767171"/>
          <w:sz w:val="24"/>
          <w:szCs w:val="24"/>
          <w:lang w:val="es-DO"/>
        </w:rPr>
        <w:t>Director</w:t>
      </w:r>
      <w:proofErr w:type="gramEnd"/>
      <w:r w:rsidRPr="000928EE">
        <w:rPr>
          <w:rFonts w:ascii="Times New Roman" w:hAnsi="Times New Roman" w:cs="Times New Roman"/>
          <w:color w:val="767171"/>
          <w:sz w:val="24"/>
          <w:szCs w:val="24"/>
          <w:lang w:val="es-DO"/>
        </w:rPr>
        <w:t xml:space="preserve"> de Operaciones</w:t>
      </w:r>
    </w:p>
    <w:p w14:paraId="23EE958F" w14:textId="4BA56B84" w:rsidR="00141A98" w:rsidRDefault="00141A98" w:rsidP="00141A98">
      <w:pPr>
        <w:spacing w:line="360" w:lineRule="auto"/>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Ramón Aurelio Michel Morató</w:t>
      </w:r>
      <w:r w:rsidR="009C0EFE">
        <w:rPr>
          <w:rFonts w:ascii="Times New Roman" w:hAnsi="Times New Roman" w:cs="Times New Roman"/>
          <w:color w:val="767171"/>
          <w:sz w:val="24"/>
          <w:szCs w:val="24"/>
          <w:lang w:val="es-DO"/>
        </w:rPr>
        <w:tab/>
        <w:t xml:space="preserve">      </w:t>
      </w:r>
      <w:proofErr w:type="gramStart"/>
      <w:r w:rsidRPr="000928EE">
        <w:rPr>
          <w:rFonts w:ascii="Times New Roman" w:hAnsi="Times New Roman" w:cs="Times New Roman"/>
          <w:color w:val="767171"/>
          <w:sz w:val="24"/>
          <w:szCs w:val="24"/>
          <w:lang w:val="es-DO"/>
        </w:rPr>
        <w:t>Director</w:t>
      </w:r>
      <w:proofErr w:type="gramEnd"/>
      <w:r w:rsidRPr="000928EE">
        <w:rPr>
          <w:rFonts w:ascii="Times New Roman" w:hAnsi="Times New Roman" w:cs="Times New Roman"/>
          <w:color w:val="767171"/>
          <w:sz w:val="24"/>
          <w:szCs w:val="24"/>
          <w:lang w:val="es-DO"/>
        </w:rPr>
        <w:t xml:space="preserve"> </w:t>
      </w:r>
      <w:r w:rsidR="009C0EFE">
        <w:rPr>
          <w:rFonts w:ascii="Times New Roman" w:hAnsi="Times New Roman" w:cs="Times New Roman"/>
          <w:color w:val="767171"/>
          <w:sz w:val="24"/>
          <w:szCs w:val="24"/>
          <w:lang w:val="es-DO"/>
        </w:rPr>
        <w:t>de Mantenimiento Vehicular</w:t>
      </w:r>
      <w:r w:rsidRPr="000928EE">
        <w:rPr>
          <w:rFonts w:ascii="Times New Roman" w:hAnsi="Times New Roman" w:cs="Times New Roman"/>
          <w:color w:val="767171"/>
          <w:sz w:val="24"/>
          <w:szCs w:val="24"/>
          <w:lang w:val="es-DO"/>
        </w:rPr>
        <w:t> </w:t>
      </w:r>
    </w:p>
    <w:p w14:paraId="4FFD7FFC" w14:textId="34BA47CA" w:rsidR="00141A98" w:rsidRDefault="00141A98" w:rsidP="00141A98">
      <w:pPr>
        <w:spacing w:line="360" w:lineRule="auto"/>
        <w:ind w:left="-284" w:firstLine="284"/>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 xml:space="preserve">Marcos Sánchez                                         </w:t>
      </w:r>
      <w:r w:rsidR="009C0EFE">
        <w:rPr>
          <w:rFonts w:ascii="Times New Roman" w:hAnsi="Times New Roman" w:cs="Times New Roman"/>
          <w:color w:val="767171"/>
          <w:sz w:val="24"/>
          <w:szCs w:val="24"/>
          <w:lang w:val="es-DO"/>
        </w:rPr>
        <w:t xml:space="preserve"> </w:t>
      </w:r>
      <w:proofErr w:type="gramStart"/>
      <w:r w:rsidRPr="000928EE">
        <w:rPr>
          <w:rFonts w:ascii="Times New Roman" w:hAnsi="Times New Roman" w:cs="Times New Roman"/>
          <w:color w:val="767171"/>
          <w:sz w:val="24"/>
          <w:szCs w:val="24"/>
          <w:lang w:val="es-DO"/>
        </w:rPr>
        <w:t>Director</w:t>
      </w:r>
      <w:proofErr w:type="gramEnd"/>
      <w:r w:rsidRPr="000928EE">
        <w:rPr>
          <w:rFonts w:ascii="Times New Roman" w:hAnsi="Times New Roman" w:cs="Times New Roman"/>
          <w:color w:val="767171"/>
          <w:sz w:val="24"/>
          <w:szCs w:val="24"/>
          <w:lang w:val="es-DO"/>
        </w:rPr>
        <w:t xml:space="preserve"> de Supervisión General</w:t>
      </w:r>
    </w:p>
    <w:p w14:paraId="546C1C96" w14:textId="45A782A6" w:rsidR="00141A98" w:rsidRDefault="00141A98" w:rsidP="00141A98">
      <w:pPr>
        <w:spacing w:line="360" w:lineRule="auto"/>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 xml:space="preserve">Miguel Martínez                                         </w:t>
      </w:r>
      <w:proofErr w:type="gramStart"/>
      <w:r w:rsidRPr="000928EE">
        <w:rPr>
          <w:rFonts w:ascii="Times New Roman" w:hAnsi="Times New Roman" w:cs="Times New Roman"/>
          <w:color w:val="767171"/>
          <w:sz w:val="24"/>
          <w:szCs w:val="24"/>
          <w:lang w:val="es-DO"/>
        </w:rPr>
        <w:t>Director</w:t>
      </w:r>
      <w:proofErr w:type="gramEnd"/>
      <w:r w:rsidRPr="000928EE">
        <w:rPr>
          <w:rFonts w:ascii="Times New Roman" w:hAnsi="Times New Roman" w:cs="Times New Roman"/>
          <w:color w:val="767171"/>
          <w:sz w:val="24"/>
          <w:szCs w:val="24"/>
          <w:lang w:val="es-DO"/>
        </w:rPr>
        <w:t xml:space="preserve"> de Comunicaciones </w:t>
      </w:r>
    </w:p>
    <w:p w14:paraId="2A301B37" w14:textId="6AB70D31" w:rsidR="00141A98" w:rsidRDefault="00141A98" w:rsidP="00141A98">
      <w:pPr>
        <w:spacing w:line="360" w:lineRule="auto"/>
        <w:ind w:left="-284" w:firstLine="284"/>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William Alexander Estévez Duverge </w:t>
      </w:r>
      <w:r w:rsidRPr="000928EE">
        <w:rPr>
          <w:rFonts w:ascii="Times New Roman" w:hAnsi="Times New Roman" w:cs="Times New Roman"/>
          <w:b/>
          <w:color w:val="767171"/>
          <w:sz w:val="24"/>
          <w:szCs w:val="24"/>
          <w:lang w:val="es-DO"/>
        </w:rPr>
        <w:t xml:space="preserve">        </w:t>
      </w:r>
      <w:proofErr w:type="gramStart"/>
      <w:r w:rsidRPr="000928EE">
        <w:rPr>
          <w:rFonts w:ascii="Times New Roman" w:hAnsi="Times New Roman" w:cs="Times New Roman"/>
          <w:color w:val="767171"/>
          <w:sz w:val="24"/>
          <w:szCs w:val="24"/>
          <w:lang w:val="es-DO"/>
        </w:rPr>
        <w:t>Director</w:t>
      </w:r>
      <w:proofErr w:type="gramEnd"/>
      <w:r w:rsidRPr="000928EE">
        <w:rPr>
          <w:rFonts w:ascii="Times New Roman" w:hAnsi="Times New Roman" w:cs="Times New Roman"/>
          <w:color w:val="767171"/>
          <w:sz w:val="24"/>
          <w:szCs w:val="24"/>
          <w:lang w:val="es-DO"/>
        </w:rPr>
        <w:t xml:space="preserve"> de Tecnología </w:t>
      </w:r>
    </w:p>
    <w:p w14:paraId="0E3A301C" w14:textId="0B81F1C4" w:rsidR="00254646" w:rsidRPr="00254646" w:rsidRDefault="00254646" w:rsidP="00254646">
      <w:pPr>
        <w:spacing w:line="360" w:lineRule="auto"/>
        <w:jc w:val="both"/>
        <w:rPr>
          <w:rFonts w:ascii="Times New Roman" w:hAnsi="Times New Roman" w:cs="Times New Roman"/>
          <w:b/>
          <w:color w:val="767171"/>
          <w:sz w:val="24"/>
          <w:szCs w:val="24"/>
          <w:lang w:val="es-DO"/>
        </w:rPr>
      </w:pPr>
      <w:r w:rsidRPr="000928EE">
        <w:rPr>
          <w:rFonts w:ascii="Times New Roman" w:hAnsi="Times New Roman" w:cs="Times New Roman"/>
          <w:color w:val="767171"/>
          <w:sz w:val="24"/>
          <w:szCs w:val="24"/>
          <w:lang w:val="es-DO"/>
        </w:rPr>
        <w:t xml:space="preserve">Francisco Cordero Morales                        </w:t>
      </w:r>
      <w:proofErr w:type="gramStart"/>
      <w:r w:rsidRPr="000928EE">
        <w:rPr>
          <w:rFonts w:ascii="Times New Roman" w:hAnsi="Times New Roman" w:cs="Times New Roman"/>
          <w:color w:val="767171"/>
          <w:sz w:val="24"/>
          <w:szCs w:val="24"/>
          <w:lang w:val="es-DO"/>
        </w:rPr>
        <w:t>Director</w:t>
      </w:r>
      <w:proofErr w:type="gramEnd"/>
      <w:r w:rsidRPr="000928EE">
        <w:rPr>
          <w:rFonts w:ascii="Times New Roman" w:hAnsi="Times New Roman" w:cs="Times New Roman"/>
          <w:color w:val="767171"/>
          <w:sz w:val="24"/>
          <w:szCs w:val="24"/>
          <w:lang w:val="es-DO"/>
        </w:rPr>
        <w:t xml:space="preserve"> Jurídico </w:t>
      </w:r>
    </w:p>
    <w:p w14:paraId="68FAE0D2" w14:textId="77A5B09E" w:rsidR="00141A98" w:rsidRDefault="00141A98" w:rsidP="00141A98">
      <w:pPr>
        <w:spacing w:line="360" w:lineRule="auto"/>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 xml:space="preserve">Alex José Vilorio Bastardo                 </w:t>
      </w:r>
      <w:r w:rsidRPr="000928EE">
        <w:rPr>
          <w:rFonts w:ascii="Times New Roman" w:hAnsi="Times New Roman" w:cs="Times New Roman"/>
          <w:b/>
          <w:color w:val="767171"/>
          <w:sz w:val="24"/>
          <w:szCs w:val="24"/>
          <w:lang w:val="es-DO"/>
        </w:rPr>
        <w:t xml:space="preserve">      </w:t>
      </w:r>
      <w:r w:rsidR="009C0EFE">
        <w:rPr>
          <w:rFonts w:ascii="Times New Roman" w:hAnsi="Times New Roman" w:cs="Times New Roman"/>
          <w:b/>
          <w:color w:val="767171"/>
          <w:sz w:val="24"/>
          <w:szCs w:val="24"/>
          <w:lang w:val="es-DO"/>
        </w:rPr>
        <w:t xml:space="preserve"> </w:t>
      </w:r>
      <w:r w:rsidRPr="000928EE">
        <w:rPr>
          <w:rFonts w:ascii="Times New Roman" w:hAnsi="Times New Roman" w:cs="Times New Roman"/>
          <w:b/>
          <w:color w:val="767171"/>
          <w:sz w:val="24"/>
          <w:szCs w:val="24"/>
          <w:lang w:val="es-DO"/>
        </w:rPr>
        <w:t xml:space="preserve"> </w:t>
      </w:r>
      <w:proofErr w:type="gramStart"/>
      <w:r w:rsidRPr="000928EE">
        <w:rPr>
          <w:rFonts w:ascii="Times New Roman" w:hAnsi="Times New Roman" w:cs="Times New Roman"/>
          <w:color w:val="767171"/>
          <w:sz w:val="24"/>
          <w:szCs w:val="24"/>
          <w:lang w:val="es-DO"/>
        </w:rPr>
        <w:t>Director</w:t>
      </w:r>
      <w:proofErr w:type="gramEnd"/>
      <w:r w:rsidRPr="000928EE">
        <w:rPr>
          <w:rFonts w:ascii="Times New Roman" w:hAnsi="Times New Roman" w:cs="Times New Roman"/>
          <w:color w:val="767171"/>
          <w:sz w:val="24"/>
          <w:szCs w:val="24"/>
          <w:lang w:val="es-DO"/>
        </w:rPr>
        <w:t xml:space="preserve"> Administrativo</w:t>
      </w:r>
    </w:p>
    <w:p w14:paraId="666FFF0B" w14:textId="728872B6" w:rsidR="00254646" w:rsidRPr="00141A98" w:rsidRDefault="00254646" w:rsidP="00141A98">
      <w:pPr>
        <w:spacing w:line="360" w:lineRule="auto"/>
        <w:jc w:val="both"/>
        <w:rPr>
          <w:rFonts w:ascii="Times New Roman" w:hAnsi="Times New Roman" w:cs="Times New Roman"/>
          <w:color w:val="767171"/>
          <w:sz w:val="24"/>
          <w:szCs w:val="24"/>
          <w:lang w:val="es-DO"/>
        </w:rPr>
      </w:pPr>
      <w:r w:rsidRPr="000928EE">
        <w:rPr>
          <w:rFonts w:ascii="Times New Roman" w:hAnsi="Times New Roman" w:cs="Times New Roman"/>
          <w:color w:val="767171"/>
          <w:sz w:val="24"/>
          <w:szCs w:val="24"/>
          <w:lang w:val="es-DO"/>
        </w:rPr>
        <w:t xml:space="preserve">Eduvina Estévez Flores                           </w:t>
      </w:r>
      <w:r w:rsidR="009C0EFE">
        <w:rPr>
          <w:rFonts w:ascii="Times New Roman" w:hAnsi="Times New Roman" w:cs="Times New Roman"/>
          <w:color w:val="767171"/>
          <w:sz w:val="24"/>
          <w:szCs w:val="24"/>
          <w:lang w:val="es-DO"/>
        </w:rPr>
        <w:t xml:space="preserve"> </w:t>
      </w:r>
      <w:r w:rsidRPr="000928EE">
        <w:rPr>
          <w:rFonts w:ascii="Times New Roman" w:hAnsi="Times New Roman" w:cs="Times New Roman"/>
          <w:color w:val="767171"/>
          <w:sz w:val="24"/>
          <w:szCs w:val="24"/>
          <w:lang w:val="es-DO"/>
        </w:rPr>
        <w:t xml:space="preserve">   </w:t>
      </w:r>
      <w:proofErr w:type="gramStart"/>
      <w:r w:rsidRPr="000928EE">
        <w:rPr>
          <w:rFonts w:ascii="Times New Roman" w:hAnsi="Times New Roman" w:cs="Times New Roman"/>
          <w:color w:val="767171"/>
          <w:sz w:val="24"/>
          <w:szCs w:val="24"/>
          <w:lang w:val="es-DO"/>
        </w:rPr>
        <w:t>Directora</w:t>
      </w:r>
      <w:proofErr w:type="gramEnd"/>
      <w:r w:rsidRPr="000928EE">
        <w:rPr>
          <w:rFonts w:ascii="Times New Roman" w:hAnsi="Times New Roman" w:cs="Times New Roman"/>
          <w:color w:val="767171"/>
          <w:sz w:val="24"/>
          <w:szCs w:val="24"/>
          <w:lang w:val="es-DO"/>
        </w:rPr>
        <w:t xml:space="preserve"> Financiera</w:t>
      </w:r>
    </w:p>
    <w:p w14:paraId="3BA54C9E" w14:textId="1BF5B081" w:rsidR="005A3217" w:rsidRPr="000928EE" w:rsidRDefault="005A3217" w:rsidP="000928EE">
      <w:pPr>
        <w:spacing w:line="360" w:lineRule="auto"/>
        <w:jc w:val="both"/>
        <w:rPr>
          <w:rFonts w:ascii="Times New Roman" w:hAnsi="Times New Roman" w:cs="Times New Roman"/>
          <w:b/>
          <w:color w:val="767171"/>
          <w:sz w:val="24"/>
          <w:szCs w:val="24"/>
          <w:lang w:val="es-DO"/>
        </w:rPr>
      </w:pPr>
      <w:r w:rsidRPr="000928EE">
        <w:rPr>
          <w:rFonts w:ascii="Times New Roman" w:hAnsi="Times New Roman" w:cs="Times New Roman"/>
          <w:color w:val="767171"/>
          <w:sz w:val="24"/>
          <w:szCs w:val="24"/>
          <w:lang w:val="es-DO"/>
        </w:rPr>
        <w:t xml:space="preserve">Gilberto de Jesús </w:t>
      </w:r>
      <w:r w:rsidR="00612E46" w:rsidRPr="000928EE">
        <w:rPr>
          <w:rFonts w:ascii="Times New Roman" w:hAnsi="Times New Roman" w:cs="Times New Roman"/>
          <w:color w:val="767171"/>
          <w:sz w:val="24"/>
          <w:szCs w:val="24"/>
          <w:lang w:val="es-DO"/>
        </w:rPr>
        <w:t>Zorrilla</w:t>
      </w:r>
      <w:r w:rsidRPr="000928EE">
        <w:rPr>
          <w:rFonts w:ascii="Times New Roman" w:hAnsi="Times New Roman" w:cs="Times New Roman"/>
          <w:color w:val="767171"/>
          <w:sz w:val="24"/>
          <w:szCs w:val="24"/>
          <w:lang w:val="es-DO"/>
        </w:rPr>
        <w:t xml:space="preserve"> Germán </w:t>
      </w:r>
      <w:r w:rsidR="00906986" w:rsidRPr="000928EE">
        <w:rPr>
          <w:rFonts w:ascii="Times New Roman" w:hAnsi="Times New Roman" w:cs="Times New Roman"/>
          <w:b/>
          <w:color w:val="767171"/>
          <w:sz w:val="24"/>
          <w:szCs w:val="24"/>
          <w:lang w:val="es-DO"/>
        </w:rPr>
        <w:t xml:space="preserve">             </w:t>
      </w:r>
      <w:proofErr w:type="gramStart"/>
      <w:r w:rsidRPr="000928EE">
        <w:rPr>
          <w:rFonts w:ascii="Times New Roman" w:hAnsi="Times New Roman" w:cs="Times New Roman"/>
          <w:color w:val="767171"/>
          <w:sz w:val="24"/>
          <w:szCs w:val="24"/>
          <w:lang w:val="es-DO"/>
        </w:rPr>
        <w:t>Director</w:t>
      </w:r>
      <w:proofErr w:type="gramEnd"/>
      <w:r w:rsidRPr="000928EE">
        <w:rPr>
          <w:rFonts w:ascii="Times New Roman" w:hAnsi="Times New Roman" w:cs="Times New Roman"/>
          <w:color w:val="767171"/>
          <w:sz w:val="24"/>
          <w:szCs w:val="24"/>
          <w:lang w:val="es-DO"/>
        </w:rPr>
        <w:t xml:space="preserve"> de Recursos Humanos</w:t>
      </w:r>
    </w:p>
    <w:p w14:paraId="46B6A767" w14:textId="073C8B25" w:rsidR="00254646" w:rsidRPr="000928EE" w:rsidRDefault="00254646" w:rsidP="000928EE">
      <w:pPr>
        <w:spacing w:line="360" w:lineRule="auto"/>
        <w:jc w:val="both"/>
        <w:rPr>
          <w:rFonts w:ascii="Times New Roman" w:hAnsi="Times New Roman" w:cs="Times New Roman"/>
          <w:b/>
          <w:color w:val="767171"/>
          <w:sz w:val="24"/>
          <w:szCs w:val="24"/>
          <w:lang w:val="es-DO"/>
        </w:rPr>
      </w:pPr>
      <w:r w:rsidRPr="000928EE">
        <w:rPr>
          <w:rFonts w:ascii="Times New Roman" w:hAnsi="Times New Roman" w:cs="Times New Roman"/>
          <w:color w:val="767171"/>
          <w:sz w:val="24"/>
          <w:szCs w:val="24"/>
          <w:lang w:val="es-DO"/>
        </w:rPr>
        <w:t>Deiby Torres</w:t>
      </w:r>
      <w:r w:rsidRPr="000928EE">
        <w:rPr>
          <w:rFonts w:ascii="Times New Roman" w:hAnsi="Times New Roman" w:cs="Times New Roman"/>
          <w:b/>
          <w:color w:val="767171"/>
          <w:sz w:val="24"/>
          <w:szCs w:val="24"/>
          <w:lang w:val="es-DO"/>
        </w:rPr>
        <w:t xml:space="preserve">                                                </w:t>
      </w:r>
      <w:proofErr w:type="gramStart"/>
      <w:r w:rsidRPr="000928EE">
        <w:rPr>
          <w:rFonts w:ascii="Times New Roman" w:hAnsi="Times New Roman" w:cs="Times New Roman"/>
          <w:color w:val="767171"/>
          <w:sz w:val="24"/>
          <w:szCs w:val="24"/>
          <w:lang w:val="es-DO"/>
        </w:rPr>
        <w:t>Director</w:t>
      </w:r>
      <w:proofErr w:type="gramEnd"/>
      <w:r w:rsidRPr="000928EE">
        <w:rPr>
          <w:rFonts w:ascii="Times New Roman" w:hAnsi="Times New Roman" w:cs="Times New Roman"/>
          <w:color w:val="767171"/>
          <w:sz w:val="24"/>
          <w:szCs w:val="24"/>
          <w:lang w:val="es-DO"/>
        </w:rPr>
        <w:t xml:space="preserve"> de Planificación</w:t>
      </w:r>
    </w:p>
    <w:p w14:paraId="424496C5" w14:textId="5C58E127" w:rsidR="00C17854" w:rsidRPr="000928EE" w:rsidRDefault="00C17854" w:rsidP="000928EE">
      <w:pPr>
        <w:spacing w:line="360" w:lineRule="auto"/>
        <w:rPr>
          <w:rFonts w:ascii="Times New Roman" w:hAnsi="Times New Roman" w:cs="Times New Roman"/>
        </w:rPr>
      </w:pPr>
    </w:p>
    <w:p w14:paraId="58C269FC" w14:textId="3F4413FD" w:rsidR="00C17854" w:rsidRPr="000928EE" w:rsidRDefault="00C17854" w:rsidP="000928EE">
      <w:pPr>
        <w:pStyle w:val="Ttulo1"/>
        <w:numPr>
          <w:ilvl w:val="0"/>
          <w:numId w:val="5"/>
        </w:numPr>
        <w:spacing w:line="360" w:lineRule="auto"/>
        <w:ind w:left="426" w:hanging="284"/>
        <w:jc w:val="center"/>
        <w:rPr>
          <w:rFonts w:ascii="Times New Roman" w:hAnsi="Times New Roman" w:cs="Times New Roman"/>
          <w:color w:val="767171"/>
          <w:sz w:val="28"/>
          <w:szCs w:val="28"/>
          <w:lang w:val="es-ES"/>
        </w:rPr>
      </w:pPr>
      <w:bookmarkStart w:id="8" w:name="_Toc91576048"/>
      <w:r w:rsidRPr="000928EE">
        <w:rPr>
          <w:rFonts w:ascii="Times New Roman" w:hAnsi="Times New Roman" w:cs="Times New Roman"/>
          <w:color w:val="767171"/>
          <w:sz w:val="28"/>
          <w:szCs w:val="28"/>
        </w:rPr>
        <w:lastRenderedPageBreak/>
        <w:t>RESUMEN</w:t>
      </w:r>
      <w:r w:rsidRPr="000928EE">
        <w:rPr>
          <w:rFonts w:ascii="Times New Roman" w:hAnsi="Times New Roman" w:cs="Times New Roman"/>
          <w:color w:val="767171"/>
          <w:sz w:val="28"/>
          <w:szCs w:val="28"/>
          <w:lang w:val="es-ES"/>
        </w:rPr>
        <w:t xml:space="preserve"> RESULTADOS DE LA GESTION AÑO 2021</w:t>
      </w:r>
      <w:bookmarkEnd w:id="8"/>
    </w:p>
    <w:p w14:paraId="31BF976B" w14:textId="1E20BACA" w:rsidR="00F23288" w:rsidRPr="000928EE" w:rsidRDefault="00F23288" w:rsidP="000928EE">
      <w:pPr>
        <w:spacing w:line="360" w:lineRule="auto"/>
        <w:rPr>
          <w:rFonts w:ascii="Times New Roman" w:hAnsi="Times New Roman" w:cs="Times New Roman"/>
          <w:color w:val="767171"/>
          <w:lang w:val="es-ES"/>
        </w:rPr>
      </w:pPr>
    </w:p>
    <w:p w14:paraId="68AAA5D5" w14:textId="5ACE8EBF" w:rsidR="00F23288" w:rsidRPr="000928EE" w:rsidRDefault="002A2136" w:rsidP="000928EE">
      <w:pPr>
        <w:pStyle w:val="Ttulo2"/>
        <w:spacing w:line="360" w:lineRule="auto"/>
        <w:ind w:left="284" w:firstLine="425"/>
        <w:rPr>
          <w:rFonts w:ascii="Times New Roman" w:hAnsi="Times New Roman" w:cs="Times New Roman"/>
          <w:color w:val="767171"/>
          <w:sz w:val="24"/>
          <w:szCs w:val="24"/>
          <w:lang w:val="es-ES"/>
        </w:rPr>
      </w:pPr>
      <w:bookmarkStart w:id="9" w:name="_Toc91576049"/>
      <w:r w:rsidRPr="000928EE">
        <w:rPr>
          <w:rFonts w:ascii="Times New Roman" w:hAnsi="Times New Roman" w:cs="Times New Roman"/>
          <w:color w:val="767171"/>
          <w:sz w:val="24"/>
          <w:szCs w:val="24"/>
          <w:lang w:val="es-ES"/>
        </w:rPr>
        <w:t>Metas institucionales</w:t>
      </w:r>
      <w:bookmarkEnd w:id="9"/>
    </w:p>
    <w:p w14:paraId="660CC34A" w14:textId="06C26FDD" w:rsidR="00EB7DDE" w:rsidRPr="000928EE" w:rsidRDefault="00EB7DDE" w:rsidP="000928EE">
      <w:pPr>
        <w:spacing w:line="360" w:lineRule="auto"/>
        <w:rPr>
          <w:rFonts w:ascii="Times New Roman" w:hAnsi="Times New Roman" w:cs="Times New Roman"/>
          <w:lang w:val="es-ES"/>
        </w:rPr>
      </w:pPr>
    </w:p>
    <w:p w14:paraId="6C4A35D8" w14:textId="7FCCF738" w:rsidR="006019BF" w:rsidRPr="000928EE" w:rsidRDefault="00556270" w:rsidP="000928EE">
      <w:pPr>
        <w:spacing w:line="360" w:lineRule="auto"/>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Dentro de las metas trazadas por la institución para el periodo 2021, mencionamos las siguientes:</w:t>
      </w:r>
    </w:p>
    <w:p w14:paraId="2C5368F1" w14:textId="77777777" w:rsidR="00EB6B7F" w:rsidRPr="000928EE" w:rsidRDefault="00EB6B7F" w:rsidP="000928EE">
      <w:pPr>
        <w:spacing w:line="360" w:lineRule="auto"/>
        <w:rPr>
          <w:rFonts w:ascii="Times New Roman" w:hAnsi="Times New Roman" w:cs="Times New Roman"/>
          <w:color w:val="767171"/>
          <w:sz w:val="24"/>
          <w:szCs w:val="24"/>
          <w:lang w:val="es-ES"/>
        </w:rPr>
      </w:pPr>
    </w:p>
    <w:p w14:paraId="1BB3AA21" w14:textId="3399E76F" w:rsidR="00556270" w:rsidRPr="000928EE" w:rsidRDefault="00556270" w:rsidP="000928EE">
      <w:pPr>
        <w:spacing w:line="360" w:lineRule="auto"/>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Cantidad de pasajeros transportados</w:t>
      </w:r>
      <w:r w:rsidR="00EB6B7F" w:rsidRPr="000928EE">
        <w:rPr>
          <w:rFonts w:ascii="Times New Roman" w:hAnsi="Times New Roman" w:cs="Times New Roman"/>
          <w:color w:val="767171"/>
          <w:sz w:val="24"/>
          <w:szCs w:val="24"/>
          <w:lang w:val="es-ES"/>
        </w:rPr>
        <w:t xml:space="preserve">                                        101</w:t>
      </w:r>
      <w:r w:rsidR="00BA7974" w:rsidRPr="000928EE">
        <w:rPr>
          <w:rFonts w:ascii="Times New Roman" w:hAnsi="Times New Roman" w:cs="Times New Roman"/>
          <w:color w:val="767171"/>
          <w:sz w:val="24"/>
          <w:szCs w:val="24"/>
          <w:lang w:val="es-ES"/>
        </w:rPr>
        <w:t xml:space="preserve"> </w:t>
      </w:r>
      <w:r w:rsidR="00EB6B7F" w:rsidRPr="000928EE">
        <w:rPr>
          <w:rFonts w:ascii="Times New Roman" w:hAnsi="Times New Roman" w:cs="Times New Roman"/>
          <w:color w:val="767171"/>
          <w:sz w:val="24"/>
          <w:szCs w:val="24"/>
          <w:lang w:val="es-ES"/>
        </w:rPr>
        <w:t>%.</w:t>
      </w:r>
    </w:p>
    <w:p w14:paraId="7426E59F" w14:textId="0BA77310" w:rsidR="00556270" w:rsidRPr="000928EE" w:rsidRDefault="00556270" w:rsidP="000928EE">
      <w:pPr>
        <w:spacing w:line="360" w:lineRule="auto"/>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Carta Compromiso</w:t>
      </w:r>
      <w:r w:rsidR="00EB6B7F" w:rsidRPr="000928EE">
        <w:rPr>
          <w:rFonts w:ascii="Times New Roman" w:hAnsi="Times New Roman" w:cs="Times New Roman"/>
          <w:color w:val="767171"/>
          <w:sz w:val="24"/>
          <w:szCs w:val="24"/>
          <w:lang w:val="es-ES"/>
        </w:rPr>
        <w:t xml:space="preserve">                                                                   8</w:t>
      </w:r>
      <w:r w:rsidR="007C4EB4">
        <w:rPr>
          <w:rFonts w:ascii="Times New Roman" w:hAnsi="Times New Roman" w:cs="Times New Roman"/>
          <w:color w:val="767171"/>
          <w:sz w:val="24"/>
          <w:szCs w:val="24"/>
          <w:lang w:val="es-ES"/>
        </w:rPr>
        <w:t>7</w:t>
      </w:r>
      <w:r w:rsidR="00EB6B7F" w:rsidRPr="000928EE">
        <w:rPr>
          <w:rFonts w:ascii="Times New Roman" w:hAnsi="Times New Roman" w:cs="Times New Roman"/>
          <w:color w:val="767171"/>
          <w:sz w:val="24"/>
          <w:szCs w:val="24"/>
          <w:lang w:val="es-ES"/>
        </w:rPr>
        <w:t>%</w:t>
      </w:r>
    </w:p>
    <w:p w14:paraId="52B8DCD4" w14:textId="575F3015" w:rsidR="00556270" w:rsidRPr="000928EE" w:rsidRDefault="00556270" w:rsidP="000928EE">
      <w:pPr>
        <w:spacing w:line="360" w:lineRule="auto"/>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Plan Operativo Anual 2022</w:t>
      </w:r>
      <w:r w:rsidR="00EB6B7F" w:rsidRPr="000928EE">
        <w:rPr>
          <w:rFonts w:ascii="Times New Roman" w:hAnsi="Times New Roman" w:cs="Times New Roman"/>
          <w:color w:val="767171"/>
          <w:sz w:val="24"/>
          <w:szCs w:val="24"/>
          <w:lang w:val="es-ES"/>
        </w:rPr>
        <w:t xml:space="preserve">                                                      100%</w:t>
      </w:r>
    </w:p>
    <w:p w14:paraId="751918B7" w14:textId="79497159" w:rsidR="00556270" w:rsidRPr="000928EE" w:rsidRDefault="00556270" w:rsidP="000928EE">
      <w:pPr>
        <w:spacing w:line="360" w:lineRule="auto"/>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Fortalecimiento del sistema de Calidad</w:t>
      </w:r>
      <w:r w:rsidR="00EB6B7F" w:rsidRPr="000928EE">
        <w:rPr>
          <w:rFonts w:ascii="Times New Roman" w:hAnsi="Times New Roman" w:cs="Times New Roman"/>
          <w:color w:val="767171"/>
          <w:sz w:val="24"/>
          <w:szCs w:val="24"/>
          <w:lang w:val="es-ES"/>
        </w:rPr>
        <w:t xml:space="preserve">                                    85%</w:t>
      </w:r>
    </w:p>
    <w:p w14:paraId="3653CA08" w14:textId="3077EAEB" w:rsidR="00556270" w:rsidRPr="000928EE" w:rsidRDefault="00556270" w:rsidP="000928EE">
      <w:pPr>
        <w:spacing w:line="360" w:lineRule="auto"/>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Formulación Presupuesto institucional año 2022</w:t>
      </w:r>
      <w:r w:rsidR="00EB6B7F" w:rsidRPr="000928EE">
        <w:rPr>
          <w:rFonts w:ascii="Times New Roman" w:hAnsi="Times New Roman" w:cs="Times New Roman"/>
          <w:color w:val="767171"/>
          <w:sz w:val="24"/>
          <w:szCs w:val="24"/>
          <w:lang w:val="es-ES"/>
        </w:rPr>
        <w:t xml:space="preserve">                     100%</w:t>
      </w:r>
    </w:p>
    <w:p w14:paraId="2DF9EE06" w14:textId="588B398D" w:rsidR="006019BF" w:rsidRPr="000928EE" w:rsidRDefault="00556270" w:rsidP="000928EE">
      <w:pPr>
        <w:spacing w:line="360" w:lineRule="auto"/>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Elaboración Plan de Compras año 2022</w:t>
      </w:r>
      <w:r w:rsidR="00EB6B7F" w:rsidRPr="000928EE">
        <w:rPr>
          <w:rFonts w:ascii="Times New Roman" w:hAnsi="Times New Roman" w:cs="Times New Roman"/>
          <w:color w:val="767171"/>
          <w:sz w:val="24"/>
          <w:szCs w:val="24"/>
          <w:lang w:val="es-ES"/>
        </w:rPr>
        <w:t xml:space="preserve">                                   100%</w:t>
      </w:r>
    </w:p>
    <w:p w14:paraId="3C0950DA" w14:textId="28959CAE" w:rsidR="00EB700C" w:rsidRDefault="00EB700C" w:rsidP="000928EE">
      <w:pPr>
        <w:spacing w:line="360" w:lineRule="auto"/>
        <w:rPr>
          <w:rFonts w:ascii="Times New Roman" w:hAnsi="Times New Roman" w:cs="Times New Roman"/>
          <w:color w:val="767171"/>
          <w:sz w:val="24"/>
          <w:szCs w:val="24"/>
          <w:lang w:val="es-ES"/>
        </w:rPr>
      </w:pPr>
    </w:p>
    <w:p w14:paraId="0EA89408" w14:textId="7443C20E" w:rsidR="0058438A" w:rsidRDefault="0058438A" w:rsidP="000928EE">
      <w:pPr>
        <w:spacing w:line="360" w:lineRule="auto"/>
        <w:rPr>
          <w:rFonts w:ascii="Times New Roman" w:hAnsi="Times New Roman" w:cs="Times New Roman"/>
          <w:color w:val="767171"/>
          <w:sz w:val="24"/>
          <w:szCs w:val="24"/>
          <w:lang w:val="es-ES"/>
        </w:rPr>
      </w:pPr>
    </w:p>
    <w:p w14:paraId="66789A68" w14:textId="3BC8636B" w:rsidR="0058438A" w:rsidRDefault="0058438A" w:rsidP="000928EE">
      <w:pPr>
        <w:spacing w:line="360" w:lineRule="auto"/>
        <w:rPr>
          <w:rFonts w:ascii="Times New Roman" w:hAnsi="Times New Roman" w:cs="Times New Roman"/>
          <w:color w:val="767171"/>
          <w:sz w:val="24"/>
          <w:szCs w:val="24"/>
          <w:lang w:val="es-ES"/>
        </w:rPr>
      </w:pPr>
    </w:p>
    <w:p w14:paraId="119ADF55" w14:textId="7D768316" w:rsidR="0058438A" w:rsidRDefault="0058438A" w:rsidP="000928EE">
      <w:pPr>
        <w:spacing w:line="360" w:lineRule="auto"/>
        <w:rPr>
          <w:rFonts w:ascii="Times New Roman" w:hAnsi="Times New Roman" w:cs="Times New Roman"/>
          <w:color w:val="767171"/>
          <w:sz w:val="24"/>
          <w:szCs w:val="24"/>
          <w:lang w:val="es-ES"/>
        </w:rPr>
      </w:pPr>
    </w:p>
    <w:p w14:paraId="468FE092" w14:textId="18A72B5D" w:rsidR="0058438A" w:rsidRDefault="0058438A" w:rsidP="000928EE">
      <w:pPr>
        <w:spacing w:line="360" w:lineRule="auto"/>
        <w:rPr>
          <w:rFonts w:ascii="Times New Roman" w:hAnsi="Times New Roman" w:cs="Times New Roman"/>
          <w:color w:val="767171"/>
          <w:sz w:val="24"/>
          <w:szCs w:val="24"/>
          <w:lang w:val="es-ES"/>
        </w:rPr>
      </w:pPr>
    </w:p>
    <w:p w14:paraId="60375EF5" w14:textId="4742C47B" w:rsidR="0058438A" w:rsidRDefault="0058438A" w:rsidP="000928EE">
      <w:pPr>
        <w:spacing w:line="360" w:lineRule="auto"/>
        <w:rPr>
          <w:rFonts w:ascii="Times New Roman" w:hAnsi="Times New Roman" w:cs="Times New Roman"/>
          <w:color w:val="767171"/>
          <w:sz w:val="24"/>
          <w:szCs w:val="24"/>
          <w:lang w:val="es-ES"/>
        </w:rPr>
      </w:pPr>
    </w:p>
    <w:p w14:paraId="6778769A" w14:textId="136ADC92" w:rsidR="0058438A" w:rsidRDefault="0058438A" w:rsidP="000928EE">
      <w:pPr>
        <w:spacing w:line="360" w:lineRule="auto"/>
        <w:rPr>
          <w:rFonts w:ascii="Times New Roman" w:hAnsi="Times New Roman" w:cs="Times New Roman"/>
          <w:color w:val="767171"/>
          <w:sz w:val="24"/>
          <w:szCs w:val="24"/>
          <w:lang w:val="es-ES"/>
        </w:rPr>
      </w:pPr>
    </w:p>
    <w:p w14:paraId="059C92BA" w14:textId="62B59A32" w:rsidR="0058438A" w:rsidRDefault="0058438A" w:rsidP="000928EE">
      <w:pPr>
        <w:spacing w:line="360" w:lineRule="auto"/>
        <w:rPr>
          <w:rFonts w:ascii="Times New Roman" w:hAnsi="Times New Roman" w:cs="Times New Roman"/>
          <w:color w:val="767171"/>
          <w:sz w:val="24"/>
          <w:szCs w:val="24"/>
          <w:lang w:val="es-ES"/>
        </w:rPr>
      </w:pPr>
    </w:p>
    <w:p w14:paraId="6BE96BF1" w14:textId="74DEFF73" w:rsidR="0058438A" w:rsidRDefault="0058438A" w:rsidP="000928EE">
      <w:pPr>
        <w:spacing w:line="360" w:lineRule="auto"/>
        <w:rPr>
          <w:rFonts w:ascii="Times New Roman" w:hAnsi="Times New Roman" w:cs="Times New Roman"/>
          <w:color w:val="767171"/>
          <w:sz w:val="24"/>
          <w:szCs w:val="24"/>
          <w:lang w:val="es-ES"/>
        </w:rPr>
      </w:pPr>
    </w:p>
    <w:p w14:paraId="29FAC535" w14:textId="146C416C" w:rsidR="0058438A" w:rsidRDefault="0058438A" w:rsidP="000928EE">
      <w:pPr>
        <w:spacing w:line="360" w:lineRule="auto"/>
        <w:rPr>
          <w:rFonts w:ascii="Times New Roman" w:hAnsi="Times New Roman" w:cs="Times New Roman"/>
          <w:color w:val="767171"/>
          <w:sz w:val="24"/>
          <w:szCs w:val="24"/>
          <w:lang w:val="es-ES"/>
        </w:rPr>
      </w:pPr>
    </w:p>
    <w:p w14:paraId="1816846F" w14:textId="32E352A5" w:rsidR="0058438A" w:rsidRDefault="0058438A" w:rsidP="000928EE">
      <w:pPr>
        <w:spacing w:line="360" w:lineRule="auto"/>
        <w:rPr>
          <w:rFonts w:ascii="Times New Roman" w:hAnsi="Times New Roman" w:cs="Times New Roman"/>
          <w:color w:val="767171"/>
          <w:sz w:val="24"/>
          <w:szCs w:val="24"/>
          <w:lang w:val="es-ES"/>
        </w:rPr>
      </w:pPr>
    </w:p>
    <w:p w14:paraId="79786A7D" w14:textId="77777777" w:rsidR="0058438A" w:rsidRDefault="0058438A" w:rsidP="000928EE">
      <w:pPr>
        <w:spacing w:line="360" w:lineRule="auto"/>
        <w:rPr>
          <w:rFonts w:ascii="Times New Roman" w:hAnsi="Times New Roman" w:cs="Times New Roman"/>
          <w:color w:val="767171"/>
          <w:sz w:val="24"/>
          <w:szCs w:val="24"/>
          <w:lang w:val="es-ES"/>
        </w:rPr>
      </w:pPr>
    </w:p>
    <w:p w14:paraId="19BBA116" w14:textId="0C3C803A" w:rsidR="00556270" w:rsidRDefault="0058438A" w:rsidP="0058438A">
      <w:pPr>
        <w:pStyle w:val="Ttulo2"/>
        <w:rPr>
          <w:rFonts w:ascii="Times New Roman" w:hAnsi="Times New Roman" w:cs="Times New Roman"/>
          <w:color w:val="767171"/>
          <w:sz w:val="24"/>
          <w:szCs w:val="24"/>
          <w:lang w:val="es-ES"/>
        </w:rPr>
      </w:pPr>
      <w:bookmarkStart w:id="10" w:name="_Toc91576050"/>
      <w:r w:rsidRPr="000928EE">
        <w:rPr>
          <w:rFonts w:ascii="Times New Roman" w:hAnsi="Times New Roman" w:cs="Times New Roman"/>
          <w:color w:val="767171"/>
          <w:sz w:val="24"/>
          <w:szCs w:val="24"/>
          <w:lang w:val="es-ES"/>
        </w:rPr>
        <w:lastRenderedPageBreak/>
        <w:t>Avances Destacados</w:t>
      </w:r>
      <w:bookmarkEnd w:id="10"/>
    </w:p>
    <w:p w14:paraId="080FFB54" w14:textId="77777777" w:rsidR="0058438A" w:rsidRPr="0058438A" w:rsidRDefault="0058438A" w:rsidP="0058438A">
      <w:pPr>
        <w:rPr>
          <w:lang w:val="es-ES"/>
        </w:rPr>
      </w:pPr>
    </w:p>
    <w:p w14:paraId="601D22D1" w14:textId="3CEE99F8" w:rsidR="00556270" w:rsidRDefault="00F13D69" w:rsidP="0058438A">
      <w:pPr>
        <w:spacing w:line="360" w:lineRule="auto"/>
        <w:jc w:val="both"/>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Para el año 202</w:t>
      </w:r>
      <w:r w:rsidR="00262245">
        <w:rPr>
          <w:rFonts w:ascii="Times New Roman" w:hAnsi="Times New Roman" w:cs="Times New Roman"/>
          <w:color w:val="767171"/>
          <w:sz w:val="24"/>
          <w:szCs w:val="24"/>
          <w:lang w:val="es-ES"/>
        </w:rPr>
        <w:t>1</w:t>
      </w:r>
      <w:r>
        <w:rPr>
          <w:rFonts w:ascii="Times New Roman" w:hAnsi="Times New Roman" w:cs="Times New Roman"/>
          <w:color w:val="767171"/>
          <w:sz w:val="24"/>
          <w:szCs w:val="24"/>
          <w:lang w:val="es-ES"/>
        </w:rPr>
        <w:t xml:space="preserve">, OMSA, se </w:t>
      </w:r>
      <w:r w:rsidR="0058438A">
        <w:rPr>
          <w:rFonts w:ascii="Times New Roman" w:hAnsi="Times New Roman" w:cs="Times New Roman"/>
          <w:color w:val="767171"/>
          <w:sz w:val="24"/>
          <w:szCs w:val="24"/>
          <w:lang w:val="es-ES"/>
        </w:rPr>
        <w:t>enfocó</w:t>
      </w:r>
      <w:r>
        <w:rPr>
          <w:rFonts w:ascii="Times New Roman" w:hAnsi="Times New Roman" w:cs="Times New Roman"/>
          <w:color w:val="767171"/>
          <w:sz w:val="24"/>
          <w:szCs w:val="24"/>
          <w:lang w:val="es-ES"/>
        </w:rPr>
        <w:t xml:space="preserve"> en garantizar un servicio eficiente, garantizando las disponibilidad de autobuses adecuados para el uso de los usuarios; además, nos hemos enfocado en fortalecer los controles internos, así como también, hacer alianzas estrategias con otras instituciones que beneficien, tanto estas como a los colaboradores de la institución. Además, garantizar la inversión para consolidar las operaciones y </w:t>
      </w:r>
      <w:r w:rsidR="00674043">
        <w:rPr>
          <w:rFonts w:ascii="Times New Roman" w:hAnsi="Times New Roman" w:cs="Times New Roman"/>
          <w:color w:val="767171"/>
          <w:sz w:val="24"/>
          <w:szCs w:val="24"/>
          <w:lang w:val="es-ES"/>
        </w:rPr>
        <w:t>mejorar</w:t>
      </w:r>
      <w:r>
        <w:rPr>
          <w:rFonts w:ascii="Times New Roman" w:hAnsi="Times New Roman" w:cs="Times New Roman"/>
          <w:color w:val="767171"/>
          <w:sz w:val="24"/>
          <w:szCs w:val="24"/>
          <w:lang w:val="es-ES"/>
        </w:rPr>
        <w:t xml:space="preserve"> la capacidad de respuesta, brindado un servicio de transporte a la ciudadanía, con seguridad y confort, manteniendo una tarifa asequible a la población, </w:t>
      </w:r>
      <w:r w:rsidR="00674043">
        <w:rPr>
          <w:rFonts w:ascii="Times New Roman" w:hAnsi="Times New Roman" w:cs="Times New Roman"/>
          <w:color w:val="767171"/>
          <w:sz w:val="24"/>
          <w:szCs w:val="24"/>
          <w:lang w:val="es-ES"/>
        </w:rPr>
        <w:t>aumentando</w:t>
      </w:r>
      <w:r>
        <w:rPr>
          <w:rFonts w:ascii="Times New Roman" w:hAnsi="Times New Roman" w:cs="Times New Roman"/>
          <w:color w:val="767171"/>
          <w:sz w:val="24"/>
          <w:szCs w:val="24"/>
          <w:lang w:val="es-ES"/>
        </w:rPr>
        <w:t xml:space="preserve"> la disponibilidad de unidades nuevas y con sistemas integrados especializados para usuarios con algunas limitaciones físicas, enfocados en la Estrategia Nacional de Desarrollo, los Objeticos de </w:t>
      </w:r>
      <w:r w:rsidR="00674043">
        <w:rPr>
          <w:rFonts w:ascii="Times New Roman" w:hAnsi="Times New Roman" w:cs="Times New Roman"/>
          <w:color w:val="767171"/>
          <w:sz w:val="24"/>
          <w:szCs w:val="24"/>
          <w:lang w:val="es-ES"/>
        </w:rPr>
        <w:t xml:space="preserve">Desarrollo Sostenible y el Plan Plurianual de Desarrollo, en todo lo relativo a garantizar servicios a la población, con inclusión y equidad, generando confianza en la población beneficiaria y contribuyendo a dar cumplimiento a las estrategias de gobierno, dirigido por el presidente de la Republica Licdo. Luis </w:t>
      </w:r>
      <w:proofErr w:type="spellStart"/>
      <w:r w:rsidR="00674043">
        <w:rPr>
          <w:rFonts w:ascii="Times New Roman" w:hAnsi="Times New Roman" w:cs="Times New Roman"/>
          <w:color w:val="767171"/>
          <w:sz w:val="24"/>
          <w:szCs w:val="24"/>
          <w:lang w:val="es-ES"/>
        </w:rPr>
        <w:t>Abinader</w:t>
      </w:r>
      <w:proofErr w:type="spellEnd"/>
      <w:r w:rsidR="00674043">
        <w:rPr>
          <w:rFonts w:ascii="Times New Roman" w:hAnsi="Times New Roman" w:cs="Times New Roman"/>
          <w:color w:val="767171"/>
          <w:sz w:val="24"/>
          <w:szCs w:val="24"/>
          <w:lang w:val="es-ES"/>
        </w:rPr>
        <w:t xml:space="preserve"> Corona. </w:t>
      </w:r>
    </w:p>
    <w:p w14:paraId="69529581" w14:textId="4C5AC709" w:rsidR="00674043" w:rsidRDefault="00674043" w:rsidP="0058438A">
      <w:pPr>
        <w:spacing w:line="360" w:lineRule="auto"/>
        <w:jc w:val="both"/>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 xml:space="preserve">Cabe destacar y resaltar, que la situación sanitaria presentada a nivel mundial y que afecto de manera puntual a la Republica Dominicana, fue necesario adoptar medidas que coadyuvaran a proteger la salud de nuestros usuarios y de los empleados de la institución. </w:t>
      </w:r>
    </w:p>
    <w:p w14:paraId="7FC5BD09" w14:textId="5FF1ED7E" w:rsidR="00192572" w:rsidRDefault="00192572" w:rsidP="0058438A">
      <w:pPr>
        <w:spacing w:line="360" w:lineRule="auto"/>
        <w:jc w:val="both"/>
        <w:rPr>
          <w:rFonts w:ascii="Times New Roman" w:hAnsi="Times New Roman" w:cs="Times New Roman"/>
          <w:color w:val="767171"/>
          <w:sz w:val="24"/>
          <w:szCs w:val="24"/>
          <w:lang w:val="es-ES"/>
        </w:rPr>
      </w:pPr>
    </w:p>
    <w:p w14:paraId="5F30D1EA" w14:textId="6EF1E15C" w:rsidR="00192572" w:rsidRDefault="00192572" w:rsidP="0058438A">
      <w:pPr>
        <w:spacing w:line="360" w:lineRule="auto"/>
        <w:rPr>
          <w:rFonts w:ascii="Times New Roman" w:hAnsi="Times New Roman" w:cs="Times New Roman"/>
          <w:color w:val="767171"/>
          <w:sz w:val="24"/>
          <w:szCs w:val="24"/>
          <w:lang w:val="es-ES"/>
        </w:rPr>
      </w:pPr>
    </w:p>
    <w:p w14:paraId="505F8114" w14:textId="7AE7C370" w:rsidR="00192572" w:rsidRDefault="00192572" w:rsidP="000928EE">
      <w:pPr>
        <w:spacing w:line="360" w:lineRule="auto"/>
        <w:rPr>
          <w:rFonts w:ascii="Times New Roman" w:hAnsi="Times New Roman" w:cs="Times New Roman"/>
          <w:color w:val="767171"/>
          <w:sz w:val="24"/>
          <w:szCs w:val="24"/>
          <w:lang w:val="es-ES"/>
        </w:rPr>
      </w:pPr>
    </w:p>
    <w:p w14:paraId="2841A476" w14:textId="794F179C" w:rsidR="00192572" w:rsidRDefault="00192572" w:rsidP="000928EE">
      <w:pPr>
        <w:spacing w:line="360" w:lineRule="auto"/>
        <w:rPr>
          <w:rFonts w:ascii="Times New Roman" w:hAnsi="Times New Roman" w:cs="Times New Roman"/>
          <w:color w:val="767171"/>
          <w:sz w:val="24"/>
          <w:szCs w:val="24"/>
          <w:lang w:val="es-ES"/>
        </w:rPr>
      </w:pPr>
    </w:p>
    <w:p w14:paraId="6A49A638" w14:textId="267A9793" w:rsidR="00192572" w:rsidRDefault="00192572" w:rsidP="000928EE">
      <w:pPr>
        <w:spacing w:line="360" w:lineRule="auto"/>
        <w:rPr>
          <w:rFonts w:ascii="Times New Roman" w:hAnsi="Times New Roman" w:cs="Times New Roman"/>
          <w:color w:val="767171"/>
          <w:sz w:val="24"/>
          <w:szCs w:val="24"/>
          <w:lang w:val="es-ES"/>
        </w:rPr>
      </w:pPr>
    </w:p>
    <w:p w14:paraId="4815A517" w14:textId="77777777" w:rsidR="00192572" w:rsidRPr="000928EE" w:rsidRDefault="00192572" w:rsidP="000928EE">
      <w:pPr>
        <w:spacing w:line="360" w:lineRule="auto"/>
        <w:rPr>
          <w:rFonts w:ascii="Times New Roman" w:hAnsi="Times New Roman" w:cs="Times New Roman"/>
          <w:color w:val="767171"/>
          <w:sz w:val="24"/>
          <w:szCs w:val="24"/>
          <w:lang w:val="es-ES"/>
        </w:rPr>
      </w:pPr>
    </w:p>
    <w:p w14:paraId="1891D3AD" w14:textId="68297937" w:rsidR="0001709B" w:rsidRDefault="0001709B" w:rsidP="000928EE">
      <w:pPr>
        <w:spacing w:line="360" w:lineRule="auto"/>
        <w:rPr>
          <w:rFonts w:ascii="Times New Roman" w:hAnsi="Times New Roman" w:cs="Times New Roman"/>
          <w:color w:val="767171"/>
          <w:sz w:val="24"/>
          <w:szCs w:val="24"/>
          <w:lang w:val="es-ES"/>
        </w:rPr>
      </w:pPr>
    </w:p>
    <w:p w14:paraId="1A1C198F" w14:textId="77777777" w:rsidR="0058438A" w:rsidRPr="000928EE" w:rsidRDefault="0058438A" w:rsidP="000928EE">
      <w:pPr>
        <w:spacing w:line="360" w:lineRule="auto"/>
        <w:rPr>
          <w:rFonts w:ascii="Times New Roman" w:hAnsi="Times New Roman" w:cs="Times New Roman"/>
          <w:color w:val="767171"/>
          <w:sz w:val="24"/>
          <w:szCs w:val="24"/>
          <w:lang w:val="es-ES"/>
        </w:rPr>
      </w:pPr>
    </w:p>
    <w:p w14:paraId="3FA84125" w14:textId="31E59548" w:rsidR="0001709B" w:rsidRPr="000928EE" w:rsidRDefault="0001709B" w:rsidP="000928EE">
      <w:pPr>
        <w:pStyle w:val="Ttulo1"/>
        <w:numPr>
          <w:ilvl w:val="0"/>
          <w:numId w:val="5"/>
        </w:numPr>
        <w:spacing w:line="360" w:lineRule="auto"/>
        <w:ind w:left="426" w:hanging="77"/>
        <w:rPr>
          <w:rFonts w:ascii="Times New Roman" w:hAnsi="Times New Roman" w:cs="Times New Roman"/>
          <w:color w:val="767171"/>
          <w:sz w:val="24"/>
          <w:szCs w:val="24"/>
          <w:lang w:val="es-ES"/>
        </w:rPr>
      </w:pPr>
      <w:bookmarkStart w:id="11" w:name="_Toc91576051"/>
      <w:r w:rsidRPr="000928EE">
        <w:rPr>
          <w:rFonts w:ascii="Times New Roman" w:hAnsi="Times New Roman" w:cs="Times New Roman"/>
          <w:color w:val="767171"/>
          <w:sz w:val="24"/>
          <w:szCs w:val="24"/>
          <w:lang w:val="es-ES"/>
        </w:rPr>
        <w:lastRenderedPageBreak/>
        <w:t>GESTION OPERACIONES</w:t>
      </w:r>
      <w:bookmarkEnd w:id="11"/>
    </w:p>
    <w:p w14:paraId="14A58723" w14:textId="2EE2A2FC" w:rsidR="0001709B" w:rsidRPr="000928EE" w:rsidRDefault="0001709B" w:rsidP="000928EE">
      <w:pPr>
        <w:spacing w:line="360" w:lineRule="auto"/>
        <w:rPr>
          <w:rFonts w:ascii="Times New Roman" w:hAnsi="Times New Roman" w:cs="Times New Roman"/>
          <w:color w:val="767171"/>
          <w:sz w:val="24"/>
          <w:szCs w:val="24"/>
          <w:lang w:val="es-ES"/>
        </w:rPr>
      </w:pPr>
    </w:p>
    <w:p w14:paraId="47935CA3" w14:textId="32A28820" w:rsidR="0001709B" w:rsidRPr="000928EE" w:rsidRDefault="0001709B" w:rsidP="00996546">
      <w:pPr>
        <w:spacing w:line="360" w:lineRule="auto"/>
        <w:ind w:firstLine="1134"/>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El objetivo de la Dirección de Operaciones dentro de la estructura organizativa</w:t>
      </w:r>
      <w:r w:rsidR="00252893" w:rsidRPr="000928EE">
        <w:rPr>
          <w:rFonts w:ascii="Times New Roman" w:hAnsi="Times New Roman" w:cs="Times New Roman"/>
          <w:color w:val="767171"/>
          <w:sz w:val="24"/>
          <w:szCs w:val="24"/>
          <w:lang w:val="es-ES"/>
        </w:rPr>
        <w:t xml:space="preserve"> de la Oficina Metropolitana de Servicios de Autobuses es el de dirigir y coordinar todos los procesos operacionales que intervienen para mantener en funcionamiento el flujo de los servicios de transporte, la flotilla vehicular de la institución, asegurando su proactividad y disponibilidad. Dentro de las funciones específicas se encuentran dirigir el despacho de autobuses, administrar y controlar las operaciones de los corredores de la institución.</w:t>
      </w:r>
    </w:p>
    <w:p w14:paraId="204CF291" w14:textId="1177E0E5" w:rsidR="00252893" w:rsidRPr="000928EE" w:rsidRDefault="00252893"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Por motivo de la situación sanitaria producto del COVID-19, se adoptaron una serie de medidas para protección de la salud de los usuarios, como del personal que presta el servicio</w:t>
      </w:r>
      <w:r w:rsidR="00687A94" w:rsidRPr="000928EE">
        <w:rPr>
          <w:rFonts w:ascii="Times New Roman" w:hAnsi="Times New Roman" w:cs="Times New Roman"/>
          <w:color w:val="767171"/>
          <w:sz w:val="24"/>
          <w:szCs w:val="24"/>
          <w:lang w:val="es-ES"/>
        </w:rPr>
        <w:t>, ejecutando las siguientes acciones:</w:t>
      </w:r>
    </w:p>
    <w:p w14:paraId="3EFB66FE" w14:textId="70853273" w:rsidR="00687A94" w:rsidRPr="000928EE" w:rsidRDefault="00687A94"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Se dispuso la reducción de capacidad de pasajeros a un 60% por autobús,</w:t>
      </w:r>
      <w:r w:rsidR="0002611A" w:rsidRPr="000928EE">
        <w:rPr>
          <w:rFonts w:ascii="Times New Roman" w:hAnsi="Times New Roman" w:cs="Times New Roman"/>
          <w:color w:val="767171"/>
          <w:sz w:val="24"/>
          <w:szCs w:val="24"/>
          <w:lang w:val="es-ES"/>
        </w:rPr>
        <w:t xml:space="preserve"> para esto se señalizaron los asientos en los que no estaba permitido sentarse y las áreas de pie en las que deben pararse los pasajeros, </w:t>
      </w:r>
      <w:r w:rsidR="00CA48E8">
        <w:rPr>
          <w:rFonts w:ascii="Times New Roman" w:hAnsi="Times New Roman" w:cs="Times New Roman"/>
          <w:color w:val="767171"/>
          <w:sz w:val="24"/>
          <w:szCs w:val="24"/>
          <w:lang w:val="es-ES"/>
        </w:rPr>
        <w:t xml:space="preserve">dicho </w:t>
      </w:r>
      <w:r w:rsidR="0002611A" w:rsidRPr="000928EE">
        <w:rPr>
          <w:rFonts w:ascii="Times New Roman" w:hAnsi="Times New Roman" w:cs="Times New Roman"/>
          <w:color w:val="767171"/>
          <w:sz w:val="24"/>
          <w:szCs w:val="24"/>
          <w:lang w:val="es-ES"/>
        </w:rPr>
        <w:t>porcentaje se ha ido incrementando paulatinamente en la medida que el virus ha ido entrando en una etapa de menos contagios.</w:t>
      </w:r>
    </w:p>
    <w:p w14:paraId="0F59E146" w14:textId="220903EF" w:rsidR="00B56EE9" w:rsidRPr="000928EE" w:rsidRDefault="0002611A"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Se requirió la tarjeta de vacunación y el uso de mascarilla para el abordaje de los usuarios y del personal de la institución.</w:t>
      </w:r>
    </w:p>
    <w:p w14:paraId="4EE8BBF8" w14:textId="09ED8D89" w:rsidR="00B56EE9" w:rsidRPr="000928EE" w:rsidRDefault="00B56EE9"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 xml:space="preserve">Dentro de los logros obtenidos por la OMSA </w:t>
      </w:r>
      <w:r w:rsidR="00B330E9" w:rsidRPr="000928EE">
        <w:rPr>
          <w:rFonts w:ascii="Times New Roman" w:hAnsi="Times New Roman" w:cs="Times New Roman"/>
          <w:color w:val="767171"/>
          <w:sz w:val="24"/>
          <w:szCs w:val="24"/>
          <w:lang w:val="es-ES"/>
        </w:rPr>
        <w:t xml:space="preserve">se estableció </w:t>
      </w:r>
      <w:r w:rsidRPr="000928EE">
        <w:rPr>
          <w:rFonts w:ascii="Times New Roman" w:hAnsi="Times New Roman" w:cs="Times New Roman"/>
          <w:color w:val="767171"/>
          <w:sz w:val="24"/>
          <w:szCs w:val="24"/>
          <w:lang w:val="es-ES"/>
        </w:rPr>
        <w:t xml:space="preserve">la </w:t>
      </w:r>
      <w:r w:rsidR="00F072C4" w:rsidRPr="000928EE">
        <w:rPr>
          <w:rFonts w:ascii="Times New Roman" w:hAnsi="Times New Roman" w:cs="Times New Roman"/>
          <w:color w:val="767171"/>
          <w:sz w:val="24"/>
          <w:szCs w:val="24"/>
          <w:lang w:val="es-ES"/>
        </w:rPr>
        <w:t>meta pasajer</w:t>
      </w:r>
      <w:r w:rsidR="00A505C4">
        <w:rPr>
          <w:rFonts w:ascii="Times New Roman" w:hAnsi="Times New Roman" w:cs="Times New Roman"/>
          <w:color w:val="767171"/>
          <w:sz w:val="24"/>
          <w:szCs w:val="24"/>
          <w:lang w:val="es-ES"/>
        </w:rPr>
        <w:t xml:space="preserve">os </w:t>
      </w:r>
      <w:r w:rsidRPr="000928EE">
        <w:rPr>
          <w:rFonts w:ascii="Times New Roman" w:hAnsi="Times New Roman" w:cs="Times New Roman"/>
          <w:color w:val="767171"/>
          <w:sz w:val="24"/>
          <w:szCs w:val="24"/>
          <w:lang w:val="es-ES"/>
        </w:rPr>
        <w:t>transportados</w:t>
      </w:r>
      <w:r w:rsidR="00B330E9" w:rsidRPr="000928EE">
        <w:rPr>
          <w:rFonts w:ascii="Times New Roman" w:hAnsi="Times New Roman" w:cs="Times New Roman"/>
          <w:color w:val="767171"/>
          <w:sz w:val="24"/>
          <w:szCs w:val="24"/>
          <w:lang w:val="es-ES"/>
        </w:rPr>
        <w:t xml:space="preserve"> de 17,500,000, la cual fue cumplida con </w:t>
      </w:r>
      <w:r w:rsidRPr="000928EE">
        <w:rPr>
          <w:rFonts w:ascii="Times New Roman" w:hAnsi="Times New Roman" w:cs="Times New Roman"/>
          <w:color w:val="767171"/>
          <w:sz w:val="24"/>
          <w:szCs w:val="24"/>
          <w:lang w:val="es-ES"/>
        </w:rPr>
        <w:t>un 101.51%</w:t>
      </w:r>
      <w:r w:rsidR="00B330E9" w:rsidRPr="000928EE">
        <w:rPr>
          <w:rFonts w:ascii="Times New Roman" w:hAnsi="Times New Roman" w:cs="Times New Roman"/>
          <w:color w:val="767171"/>
          <w:sz w:val="24"/>
          <w:szCs w:val="24"/>
          <w:lang w:val="es-ES"/>
        </w:rPr>
        <w:t>.</w:t>
      </w:r>
      <w:r w:rsidRPr="000928EE">
        <w:rPr>
          <w:rFonts w:ascii="Times New Roman" w:hAnsi="Times New Roman" w:cs="Times New Roman"/>
          <w:color w:val="767171"/>
          <w:sz w:val="24"/>
          <w:szCs w:val="24"/>
          <w:lang w:val="es-ES"/>
        </w:rPr>
        <w:t xml:space="preserve"> </w:t>
      </w:r>
    </w:p>
    <w:p w14:paraId="6BAD6649" w14:textId="336BBF93" w:rsidR="00FC0C55" w:rsidRPr="000928EE" w:rsidRDefault="0002611A"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No obstante la situación descrita,</w:t>
      </w:r>
      <w:r w:rsidR="00FC0C55" w:rsidRPr="000928EE">
        <w:rPr>
          <w:rFonts w:ascii="Times New Roman" w:hAnsi="Times New Roman" w:cs="Times New Roman"/>
          <w:color w:val="767171"/>
          <w:sz w:val="24"/>
          <w:szCs w:val="24"/>
          <w:lang w:val="es-ES"/>
        </w:rPr>
        <w:t xml:space="preserve"> La Oficina Metropolitana de Servicios de Autobuses (OMSA)  </w:t>
      </w:r>
      <w:hyperlink r:id="rId17" w:history="1">
        <w:r w:rsidR="00FC0C55" w:rsidRPr="000928EE">
          <w:rPr>
            <w:rFonts w:ascii="Times New Roman" w:hAnsi="Times New Roman" w:cs="Times New Roman"/>
            <w:color w:val="767171"/>
            <w:sz w:val="24"/>
            <w:szCs w:val="24"/>
            <w:lang w:val="es-ES"/>
          </w:rPr>
          <w:t>transportó</w:t>
        </w:r>
      </w:hyperlink>
      <w:r w:rsidR="00FC0C55" w:rsidRPr="000928EE">
        <w:rPr>
          <w:rFonts w:ascii="Times New Roman" w:hAnsi="Times New Roman" w:cs="Times New Roman"/>
          <w:color w:val="767171"/>
          <w:sz w:val="24"/>
          <w:szCs w:val="24"/>
          <w:lang w:val="es-ES"/>
        </w:rPr>
        <w:t xml:space="preserve"> 17,765,586 usuarios, donde el precio del pasaje </w:t>
      </w:r>
      <w:r w:rsidR="00BC0AD2" w:rsidRPr="000928EE">
        <w:rPr>
          <w:rFonts w:ascii="Times New Roman" w:hAnsi="Times New Roman" w:cs="Times New Roman"/>
          <w:color w:val="767171"/>
          <w:sz w:val="24"/>
          <w:szCs w:val="24"/>
          <w:lang w:val="es-ES"/>
        </w:rPr>
        <w:t>se establece</w:t>
      </w:r>
      <w:r w:rsidR="00FC0C55" w:rsidRPr="000928EE">
        <w:rPr>
          <w:rFonts w:ascii="Times New Roman" w:hAnsi="Times New Roman" w:cs="Times New Roman"/>
          <w:color w:val="767171"/>
          <w:sz w:val="24"/>
          <w:szCs w:val="24"/>
          <w:lang w:val="es-ES"/>
        </w:rPr>
        <w:t xml:space="preserve"> </w:t>
      </w:r>
      <w:r w:rsidR="00BC0AD2" w:rsidRPr="000928EE">
        <w:rPr>
          <w:rFonts w:ascii="Times New Roman" w:hAnsi="Times New Roman" w:cs="Times New Roman"/>
          <w:color w:val="767171"/>
          <w:sz w:val="24"/>
          <w:szCs w:val="24"/>
          <w:lang w:val="es-ES"/>
        </w:rPr>
        <w:t>en</w:t>
      </w:r>
      <w:r w:rsidR="00FC0C55" w:rsidRPr="000928EE">
        <w:rPr>
          <w:rFonts w:ascii="Times New Roman" w:hAnsi="Times New Roman" w:cs="Times New Roman"/>
          <w:color w:val="767171"/>
          <w:sz w:val="24"/>
          <w:szCs w:val="24"/>
          <w:lang w:val="es-ES"/>
        </w:rPr>
        <w:t xml:space="preserve"> </w:t>
      </w:r>
      <w:r w:rsidR="00BC0AD2" w:rsidRPr="000928EE">
        <w:rPr>
          <w:rFonts w:ascii="Times New Roman" w:hAnsi="Times New Roman" w:cs="Times New Roman"/>
          <w:color w:val="767171"/>
          <w:sz w:val="24"/>
          <w:szCs w:val="24"/>
          <w:lang w:val="es-ES"/>
        </w:rPr>
        <w:t>RD$</w:t>
      </w:r>
      <w:r w:rsidR="00FC0C55" w:rsidRPr="000928EE">
        <w:rPr>
          <w:rFonts w:ascii="Times New Roman" w:hAnsi="Times New Roman" w:cs="Times New Roman"/>
          <w:color w:val="767171"/>
          <w:sz w:val="24"/>
          <w:szCs w:val="24"/>
          <w:lang w:val="es-ES"/>
        </w:rPr>
        <w:t xml:space="preserve">15.00 pesos, </w:t>
      </w:r>
      <w:r w:rsidR="00E94FDF" w:rsidRPr="000928EE">
        <w:rPr>
          <w:rFonts w:ascii="Times New Roman" w:hAnsi="Times New Roman" w:cs="Times New Roman"/>
          <w:color w:val="767171"/>
          <w:sz w:val="24"/>
          <w:szCs w:val="24"/>
          <w:lang w:val="es-ES"/>
        </w:rPr>
        <w:t xml:space="preserve">mientras que </w:t>
      </w:r>
      <w:r w:rsidR="00FC0C55" w:rsidRPr="000928EE">
        <w:rPr>
          <w:rFonts w:ascii="Times New Roman" w:hAnsi="Times New Roman" w:cs="Times New Roman"/>
          <w:color w:val="767171"/>
          <w:sz w:val="24"/>
          <w:szCs w:val="24"/>
          <w:lang w:val="es-ES"/>
        </w:rPr>
        <w:t xml:space="preserve">el valor del pasaje </w:t>
      </w:r>
      <w:r w:rsidR="00E94FDF" w:rsidRPr="000928EE">
        <w:rPr>
          <w:rFonts w:ascii="Times New Roman" w:hAnsi="Times New Roman" w:cs="Times New Roman"/>
          <w:color w:val="767171"/>
          <w:sz w:val="24"/>
          <w:szCs w:val="24"/>
          <w:lang w:val="es-ES"/>
        </w:rPr>
        <w:t xml:space="preserve">regular </w:t>
      </w:r>
      <w:r w:rsidR="00FC0C55" w:rsidRPr="000928EE">
        <w:rPr>
          <w:rFonts w:ascii="Times New Roman" w:hAnsi="Times New Roman" w:cs="Times New Roman"/>
          <w:color w:val="767171"/>
          <w:sz w:val="24"/>
          <w:szCs w:val="24"/>
          <w:lang w:val="es-ES"/>
        </w:rPr>
        <w:t xml:space="preserve">según análisis tarifario ronda </w:t>
      </w:r>
      <w:r w:rsidR="00E94FDF" w:rsidRPr="000928EE">
        <w:rPr>
          <w:rFonts w:ascii="Times New Roman" w:hAnsi="Times New Roman" w:cs="Times New Roman"/>
          <w:color w:val="767171"/>
          <w:sz w:val="24"/>
          <w:szCs w:val="24"/>
          <w:lang w:val="es-ES"/>
        </w:rPr>
        <w:t>entre 50 y</w:t>
      </w:r>
      <w:r w:rsidR="00FC0C55" w:rsidRPr="000928EE">
        <w:rPr>
          <w:rFonts w:ascii="Times New Roman" w:hAnsi="Times New Roman" w:cs="Times New Roman"/>
          <w:color w:val="767171"/>
          <w:sz w:val="24"/>
          <w:szCs w:val="24"/>
          <w:lang w:val="es-ES"/>
        </w:rPr>
        <w:t xml:space="preserve"> 60 pesos, por este concepto los usuarios de OMSA obtuvieron un ahorro de </w:t>
      </w:r>
      <w:r w:rsidR="00E94FDF" w:rsidRPr="000928EE">
        <w:rPr>
          <w:rFonts w:ascii="Times New Roman" w:hAnsi="Times New Roman" w:cs="Times New Roman"/>
          <w:color w:val="767171"/>
          <w:sz w:val="24"/>
          <w:szCs w:val="24"/>
          <w:lang w:val="es-ES"/>
        </w:rPr>
        <w:t>RD$</w:t>
      </w:r>
      <w:r w:rsidR="00FC0C55" w:rsidRPr="000928EE">
        <w:rPr>
          <w:rFonts w:ascii="Times New Roman" w:hAnsi="Times New Roman" w:cs="Times New Roman"/>
          <w:color w:val="767171"/>
          <w:sz w:val="24"/>
          <w:szCs w:val="24"/>
          <w:lang w:val="es-ES"/>
        </w:rPr>
        <w:t>799,451,370 pesos en el periodo evaluado</w:t>
      </w:r>
      <w:r w:rsidR="003830F6" w:rsidRPr="000928EE">
        <w:rPr>
          <w:rFonts w:ascii="Times New Roman" w:hAnsi="Times New Roman" w:cs="Times New Roman"/>
          <w:color w:val="767171"/>
          <w:sz w:val="24"/>
          <w:szCs w:val="24"/>
          <w:lang w:val="es-ES"/>
        </w:rPr>
        <w:t>.</w:t>
      </w:r>
    </w:p>
    <w:p w14:paraId="04997E6B" w14:textId="580056DA" w:rsidR="000C2677" w:rsidRPr="000928EE" w:rsidRDefault="00CE5084"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S</w:t>
      </w:r>
      <w:r w:rsidR="0002611A" w:rsidRPr="000928EE">
        <w:rPr>
          <w:rFonts w:ascii="Times New Roman" w:hAnsi="Times New Roman" w:cs="Times New Roman"/>
          <w:color w:val="767171"/>
          <w:sz w:val="24"/>
          <w:szCs w:val="24"/>
          <w:lang w:val="es-ES"/>
        </w:rPr>
        <w:t>e realiz</w:t>
      </w:r>
      <w:r w:rsidR="00CA48E8">
        <w:rPr>
          <w:rFonts w:ascii="Times New Roman" w:hAnsi="Times New Roman" w:cs="Times New Roman"/>
          <w:color w:val="767171"/>
          <w:sz w:val="24"/>
          <w:szCs w:val="24"/>
          <w:lang w:val="es-ES"/>
        </w:rPr>
        <w:t>o</w:t>
      </w:r>
      <w:r w:rsidR="0002611A" w:rsidRPr="000928EE">
        <w:rPr>
          <w:rFonts w:ascii="Times New Roman" w:hAnsi="Times New Roman" w:cs="Times New Roman"/>
          <w:color w:val="767171"/>
          <w:sz w:val="24"/>
          <w:szCs w:val="24"/>
          <w:lang w:val="es-ES"/>
        </w:rPr>
        <w:t xml:space="preserve"> la apertura del Corredor Avenida Ecológica</w:t>
      </w:r>
      <w:r w:rsidR="000C2677" w:rsidRPr="000928EE">
        <w:rPr>
          <w:rFonts w:ascii="Times New Roman" w:hAnsi="Times New Roman" w:cs="Times New Roman"/>
          <w:color w:val="767171"/>
          <w:sz w:val="24"/>
          <w:szCs w:val="24"/>
          <w:lang w:val="es-ES"/>
        </w:rPr>
        <w:t xml:space="preserve"> y una nueva ruta en el corredor 27 de febrero, establecida como ruta 27 B.</w:t>
      </w:r>
    </w:p>
    <w:p w14:paraId="2009A8C2" w14:textId="2010D159" w:rsidR="00FC0C55" w:rsidRDefault="000C2677"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 xml:space="preserve">Corredor Avenida Ecológica </w:t>
      </w:r>
      <w:r w:rsidR="00FC0C55" w:rsidRPr="000928EE">
        <w:rPr>
          <w:rFonts w:ascii="Times New Roman" w:hAnsi="Times New Roman" w:cs="Times New Roman"/>
          <w:color w:val="767171"/>
          <w:sz w:val="24"/>
          <w:szCs w:val="24"/>
          <w:lang w:val="es-ES"/>
        </w:rPr>
        <w:t xml:space="preserve">inicio sus operaciones en el mes de marzo 2021, como una ruta alimentadora del metro de Santo Domingo, este opera desde la ciudad Juan Bosch hasta la estación Concepción Bona del Metro de Santo </w:t>
      </w:r>
      <w:r w:rsidR="00FC0C55" w:rsidRPr="000928EE">
        <w:rPr>
          <w:rFonts w:ascii="Times New Roman" w:hAnsi="Times New Roman" w:cs="Times New Roman"/>
          <w:color w:val="767171"/>
          <w:sz w:val="24"/>
          <w:szCs w:val="24"/>
          <w:lang w:val="es-ES"/>
        </w:rPr>
        <w:lastRenderedPageBreak/>
        <w:t>Domingo, cuenta con 10 autobuses Articulado, con un intervalo de salida cada 12 minutos.</w:t>
      </w:r>
    </w:p>
    <w:p w14:paraId="403C093E" w14:textId="77777777" w:rsidR="00CA48E8" w:rsidRPr="000928EE" w:rsidRDefault="00CA48E8" w:rsidP="000928EE">
      <w:pPr>
        <w:spacing w:line="360" w:lineRule="auto"/>
        <w:jc w:val="both"/>
        <w:rPr>
          <w:rFonts w:ascii="Times New Roman" w:hAnsi="Times New Roman" w:cs="Times New Roman"/>
          <w:color w:val="767171"/>
          <w:sz w:val="24"/>
          <w:szCs w:val="24"/>
          <w:lang w:val="es-ES"/>
        </w:rPr>
      </w:pPr>
    </w:p>
    <w:p w14:paraId="249DCD0B" w14:textId="415DB671" w:rsidR="002947F3" w:rsidRPr="000928EE" w:rsidRDefault="002947F3" w:rsidP="000928EE">
      <w:pPr>
        <w:pStyle w:val="Ttulo2"/>
        <w:spacing w:line="360" w:lineRule="auto"/>
        <w:rPr>
          <w:rFonts w:ascii="Times New Roman" w:hAnsi="Times New Roman" w:cs="Times New Roman"/>
          <w:color w:val="767171"/>
          <w:sz w:val="24"/>
          <w:szCs w:val="24"/>
          <w:lang w:val="es-ES"/>
        </w:rPr>
      </w:pPr>
      <w:bookmarkStart w:id="12" w:name="_Toc91576052"/>
      <w:r w:rsidRPr="000928EE">
        <w:rPr>
          <w:rFonts w:ascii="Times New Roman" w:hAnsi="Times New Roman" w:cs="Times New Roman"/>
          <w:color w:val="767171"/>
          <w:sz w:val="24"/>
          <w:szCs w:val="24"/>
          <w:lang w:val="es-ES"/>
        </w:rPr>
        <w:t xml:space="preserve">Pasajeros </w:t>
      </w:r>
      <w:r w:rsidR="00166107" w:rsidRPr="000928EE">
        <w:rPr>
          <w:rFonts w:ascii="Times New Roman" w:hAnsi="Times New Roman" w:cs="Times New Roman"/>
          <w:color w:val="767171"/>
          <w:sz w:val="24"/>
          <w:szCs w:val="24"/>
          <w:lang w:val="es-ES"/>
        </w:rPr>
        <w:t>transportados periodo</w:t>
      </w:r>
      <w:r w:rsidRPr="000928EE">
        <w:rPr>
          <w:rFonts w:ascii="Times New Roman" w:hAnsi="Times New Roman" w:cs="Times New Roman"/>
          <w:color w:val="767171"/>
          <w:sz w:val="24"/>
          <w:szCs w:val="24"/>
          <w:lang w:val="es-ES"/>
        </w:rPr>
        <w:t xml:space="preserve"> </w:t>
      </w:r>
      <w:r w:rsidR="00166107" w:rsidRPr="000928EE">
        <w:rPr>
          <w:rFonts w:ascii="Times New Roman" w:hAnsi="Times New Roman" w:cs="Times New Roman"/>
          <w:color w:val="767171"/>
          <w:sz w:val="24"/>
          <w:szCs w:val="24"/>
          <w:lang w:val="es-ES"/>
        </w:rPr>
        <w:t>enero - noviembre 2021</w:t>
      </w:r>
      <w:bookmarkEnd w:id="12"/>
    </w:p>
    <w:p w14:paraId="432CD25C" w14:textId="77777777" w:rsidR="00CD5C07" w:rsidRPr="000928EE" w:rsidRDefault="00CD5C07" w:rsidP="000928EE">
      <w:pPr>
        <w:spacing w:line="360" w:lineRule="auto"/>
        <w:rPr>
          <w:rFonts w:ascii="Times New Roman" w:hAnsi="Times New Roman" w:cs="Times New Roman"/>
          <w:lang w:val="es-ES"/>
        </w:rPr>
      </w:pPr>
    </w:p>
    <w:p w14:paraId="564B75FD" w14:textId="27FA5E27" w:rsidR="00413569" w:rsidRPr="000928EE" w:rsidRDefault="00166107"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 xml:space="preserve">Durante el periodo enero – noviembre 2021 a pesar de la situación provocada por la COVID-19 </w:t>
      </w:r>
      <w:r w:rsidR="00176C04" w:rsidRPr="000928EE">
        <w:rPr>
          <w:rFonts w:ascii="Times New Roman" w:hAnsi="Times New Roman" w:cs="Times New Roman"/>
          <w:color w:val="767171"/>
          <w:sz w:val="24"/>
          <w:szCs w:val="24"/>
          <w:lang w:val="es-ES"/>
        </w:rPr>
        <w:t>la oficina metropolitana de Autobuses l</w:t>
      </w:r>
      <w:r w:rsidRPr="000928EE">
        <w:rPr>
          <w:rFonts w:ascii="Times New Roman" w:hAnsi="Times New Roman" w:cs="Times New Roman"/>
          <w:color w:val="767171"/>
          <w:sz w:val="24"/>
          <w:szCs w:val="24"/>
          <w:lang w:val="es-ES"/>
        </w:rPr>
        <w:t xml:space="preserve">ogro transportar </w:t>
      </w:r>
      <w:r w:rsidR="00176C04" w:rsidRPr="000928EE">
        <w:rPr>
          <w:rFonts w:ascii="Times New Roman" w:hAnsi="Times New Roman" w:cs="Times New Roman"/>
          <w:color w:val="767171"/>
          <w:sz w:val="24"/>
          <w:szCs w:val="24"/>
          <w:lang w:val="es-ES"/>
        </w:rPr>
        <w:t>17,765,586 pasajeros, distribuidos mensualmente de la siguiente manera.</w:t>
      </w:r>
    </w:p>
    <w:p w14:paraId="212E4964" w14:textId="40E0DED4" w:rsidR="00176C04" w:rsidRPr="000928EE" w:rsidRDefault="00176C04" w:rsidP="000928EE">
      <w:pPr>
        <w:spacing w:line="360" w:lineRule="auto"/>
        <w:jc w:val="center"/>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Pasajeros transportados por mes enero – noviembre 2021</w:t>
      </w:r>
    </w:p>
    <w:p w14:paraId="033B55B3" w14:textId="1674CB89" w:rsidR="00A97CB3" w:rsidRPr="000928EE" w:rsidRDefault="007443E0" w:rsidP="000928EE">
      <w:pPr>
        <w:spacing w:after="0" w:line="360" w:lineRule="auto"/>
        <w:jc w:val="center"/>
        <w:rPr>
          <w:rFonts w:ascii="Times New Roman" w:hAnsi="Times New Roman" w:cs="Times New Roman"/>
          <w:color w:val="767171"/>
          <w:sz w:val="24"/>
          <w:szCs w:val="24"/>
          <w:lang w:val="es-ES"/>
        </w:rPr>
      </w:pPr>
      <w:r w:rsidRPr="000928EE">
        <w:rPr>
          <w:rFonts w:ascii="Times New Roman" w:hAnsi="Times New Roman" w:cs="Times New Roman"/>
          <w:noProof/>
          <w:color w:val="767171"/>
          <w:sz w:val="24"/>
          <w:szCs w:val="24"/>
          <w:lang w:val="es-ES"/>
        </w:rPr>
        <w:drawing>
          <wp:inline distT="0" distB="0" distL="0" distR="0" wp14:anchorId="3E75BB6A" wp14:editId="5D06F0A7">
            <wp:extent cx="5573865" cy="2994118"/>
            <wp:effectExtent l="0" t="0" r="0"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n 2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00872" cy="3008626"/>
                    </a:xfrm>
                    <a:prstGeom prst="rect">
                      <a:avLst/>
                    </a:prstGeom>
                    <a:noFill/>
                  </pic:spPr>
                </pic:pic>
              </a:graphicData>
            </a:graphic>
          </wp:inline>
        </w:drawing>
      </w:r>
      <w:r w:rsidR="00A97CB3" w:rsidRPr="000928EE">
        <w:rPr>
          <w:rFonts w:ascii="Times New Roman" w:hAnsi="Times New Roman" w:cs="Times New Roman"/>
          <w:color w:val="767171"/>
          <w:sz w:val="24"/>
          <w:szCs w:val="24"/>
          <w:lang w:val="es-ES"/>
        </w:rPr>
        <w:t xml:space="preserve"> Fuente: Dirección de Operaciones</w:t>
      </w:r>
    </w:p>
    <w:p w14:paraId="0DD14F33" w14:textId="7769A288" w:rsidR="007443E0" w:rsidRDefault="007443E0" w:rsidP="000928EE">
      <w:pPr>
        <w:spacing w:line="360" w:lineRule="auto"/>
        <w:ind w:left="-142" w:hanging="142"/>
        <w:jc w:val="center"/>
        <w:rPr>
          <w:rFonts w:ascii="Times New Roman" w:hAnsi="Times New Roman" w:cs="Times New Roman"/>
          <w:color w:val="767171"/>
          <w:sz w:val="24"/>
          <w:szCs w:val="24"/>
          <w:lang w:val="es-ES"/>
        </w:rPr>
      </w:pPr>
    </w:p>
    <w:p w14:paraId="2A8D2EB9" w14:textId="054637AB" w:rsidR="00B0712C" w:rsidRDefault="00B0712C" w:rsidP="000928EE">
      <w:pPr>
        <w:spacing w:line="360" w:lineRule="auto"/>
        <w:ind w:left="-142" w:hanging="142"/>
        <w:jc w:val="center"/>
        <w:rPr>
          <w:rFonts w:ascii="Times New Roman" w:hAnsi="Times New Roman" w:cs="Times New Roman"/>
          <w:color w:val="767171"/>
          <w:sz w:val="24"/>
          <w:szCs w:val="24"/>
          <w:lang w:val="es-ES"/>
        </w:rPr>
      </w:pPr>
    </w:p>
    <w:p w14:paraId="71D24108" w14:textId="7BD977C1" w:rsidR="00B0712C" w:rsidRDefault="00B0712C" w:rsidP="000928EE">
      <w:pPr>
        <w:spacing w:line="360" w:lineRule="auto"/>
        <w:ind w:left="-142" w:hanging="142"/>
        <w:jc w:val="center"/>
        <w:rPr>
          <w:rFonts w:ascii="Times New Roman" w:hAnsi="Times New Roman" w:cs="Times New Roman"/>
          <w:color w:val="767171"/>
          <w:sz w:val="24"/>
          <w:szCs w:val="24"/>
          <w:lang w:val="es-ES"/>
        </w:rPr>
      </w:pPr>
    </w:p>
    <w:p w14:paraId="60D42CB5" w14:textId="088940AD" w:rsidR="00B0712C" w:rsidRDefault="00B0712C" w:rsidP="000928EE">
      <w:pPr>
        <w:spacing w:line="360" w:lineRule="auto"/>
        <w:ind w:left="-142" w:hanging="142"/>
        <w:jc w:val="center"/>
        <w:rPr>
          <w:rFonts w:ascii="Times New Roman" w:hAnsi="Times New Roman" w:cs="Times New Roman"/>
          <w:color w:val="767171"/>
          <w:sz w:val="24"/>
          <w:szCs w:val="24"/>
          <w:lang w:val="es-ES"/>
        </w:rPr>
      </w:pPr>
    </w:p>
    <w:p w14:paraId="1482E1AD" w14:textId="7FC318F1" w:rsidR="00B0712C" w:rsidRDefault="00B0712C" w:rsidP="000928EE">
      <w:pPr>
        <w:spacing w:line="360" w:lineRule="auto"/>
        <w:ind w:left="-142" w:hanging="142"/>
        <w:jc w:val="center"/>
        <w:rPr>
          <w:rFonts w:ascii="Times New Roman" w:hAnsi="Times New Roman" w:cs="Times New Roman"/>
          <w:color w:val="767171"/>
          <w:sz w:val="24"/>
          <w:szCs w:val="24"/>
          <w:lang w:val="es-ES"/>
        </w:rPr>
      </w:pPr>
    </w:p>
    <w:p w14:paraId="7AA0DBF8" w14:textId="0AB0E4DB" w:rsidR="00B0712C" w:rsidRDefault="00B0712C" w:rsidP="000928EE">
      <w:pPr>
        <w:spacing w:line="360" w:lineRule="auto"/>
        <w:ind w:left="-142" w:hanging="142"/>
        <w:jc w:val="center"/>
        <w:rPr>
          <w:rFonts w:ascii="Times New Roman" w:hAnsi="Times New Roman" w:cs="Times New Roman"/>
          <w:color w:val="767171"/>
          <w:sz w:val="24"/>
          <w:szCs w:val="24"/>
          <w:lang w:val="es-ES"/>
        </w:rPr>
      </w:pPr>
    </w:p>
    <w:p w14:paraId="3F485630" w14:textId="77777777" w:rsidR="00B0712C" w:rsidRPr="000928EE" w:rsidRDefault="00B0712C" w:rsidP="000928EE">
      <w:pPr>
        <w:spacing w:line="360" w:lineRule="auto"/>
        <w:ind w:left="-142" w:hanging="142"/>
        <w:jc w:val="center"/>
        <w:rPr>
          <w:rFonts w:ascii="Times New Roman" w:hAnsi="Times New Roman" w:cs="Times New Roman"/>
          <w:color w:val="767171"/>
          <w:sz w:val="24"/>
          <w:szCs w:val="24"/>
          <w:lang w:val="es-ES"/>
        </w:rPr>
      </w:pPr>
    </w:p>
    <w:p w14:paraId="1964D18F" w14:textId="7EC26544" w:rsidR="001D0A00" w:rsidRPr="000928EE" w:rsidRDefault="001D0A00" w:rsidP="000928EE">
      <w:pPr>
        <w:pStyle w:val="Ttulo2"/>
        <w:spacing w:line="360" w:lineRule="auto"/>
        <w:rPr>
          <w:rFonts w:ascii="Times New Roman" w:hAnsi="Times New Roman" w:cs="Times New Roman"/>
          <w:color w:val="767171"/>
          <w:sz w:val="24"/>
          <w:szCs w:val="24"/>
          <w:lang w:val="es-ES"/>
        </w:rPr>
      </w:pPr>
      <w:bookmarkStart w:id="13" w:name="_Toc91576053"/>
      <w:r w:rsidRPr="000928EE">
        <w:rPr>
          <w:rFonts w:ascii="Times New Roman" w:hAnsi="Times New Roman" w:cs="Times New Roman"/>
          <w:color w:val="767171"/>
          <w:sz w:val="24"/>
          <w:szCs w:val="24"/>
          <w:lang w:val="es-ES"/>
        </w:rPr>
        <w:lastRenderedPageBreak/>
        <w:t xml:space="preserve">Pasajeros transportados por </w:t>
      </w:r>
      <w:r w:rsidR="007443E0" w:rsidRPr="000928EE">
        <w:rPr>
          <w:rFonts w:ascii="Times New Roman" w:hAnsi="Times New Roman" w:cs="Times New Roman"/>
          <w:color w:val="767171"/>
          <w:sz w:val="24"/>
          <w:szCs w:val="24"/>
          <w:lang w:val="es-ES"/>
        </w:rPr>
        <w:t>sede periodo 2021</w:t>
      </w:r>
      <w:bookmarkEnd w:id="13"/>
    </w:p>
    <w:p w14:paraId="02B3D279" w14:textId="77777777" w:rsidR="00CD5C07" w:rsidRPr="000928EE" w:rsidRDefault="00CD5C07" w:rsidP="000928EE">
      <w:pPr>
        <w:spacing w:line="360" w:lineRule="auto"/>
        <w:rPr>
          <w:rFonts w:ascii="Times New Roman" w:hAnsi="Times New Roman" w:cs="Times New Roman"/>
          <w:lang w:val="es-ES"/>
        </w:rPr>
      </w:pPr>
    </w:p>
    <w:p w14:paraId="0811B95E" w14:textId="2B01121B" w:rsidR="009E1B9E" w:rsidRPr="000928EE" w:rsidRDefault="00741A7B"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La Oficina Metropolitana de servicios de Autobuses d</w:t>
      </w:r>
      <w:r w:rsidR="00D02F6D" w:rsidRPr="000928EE">
        <w:rPr>
          <w:rFonts w:ascii="Times New Roman" w:hAnsi="Times New Roman" w:cs="Times New Roman"/>
          <w:color w:val="767171"/>
          <w:sz w:val="24"/>
          <w:szCs w:val="24"/>
          <w:lang w:val="es-ES"/>
        </w:rPr>
        <w:t xml:space="preserve">urante el periodo enero – noviembre 2021 </w:t>
      </w:r>
      <w:r w:rsidR="00AC1492" w:rsidRPr="000928EE">
        <w:rPr>
          <w:rFonts w:ascii="Times New Roman" w:hAnsi="Times New Roman" w:cs="Times New Roman"/>
          <w:color w:val="767171"/>
          <w:sz w:val="24"/>
          <w:szCs w:val="24"/>
          <w:lang w:val="es-ES"/>
        </w:rPr>
        <w:t>t</w:t>
      </w:r>
      <w:r w:rsidRPr="000928EE">
        <w:rPr>
          <w:rFonts w:ascii="Times New Roman" w:hAnsi="Times New Roman" w:cs="Times New Roman"/>
          <w:color w:val="767171"/>
          <w:sz w:val="24"/>
          <w:szCs w:val="24"/>
          <w:lang w:val="es-ES"/>
        </w:rPr>
        <w:t xml:space="preserve">ransporto en sus diferentes sedes </w:t>
      </w:r>
      <w:r w:rsidR="00D02F6D" w:rsidRPr="000928EE">
        <w:rPr>
          <w:rFonts w:ascii="Times New Roman" w:hAnsi="Times New Roman" w:cs="Times New Roman"/>
          <w:color w:val="767171"/>
          <w:sz w:val="24"/>
          <w:szCs w:val="24"/>
          <w:lang w:val="es-ES"/>
        </w:rPr>
        <w:t xml:space="preserve">17,765,586 pasajeros, distribuidos </w:t>
      </w:r>
      <w:r w:rsidR="00AC1492" w:rsidRPr="000928EE">
        <w:rPr>
          <w:rFonts w:ascii="Times New Roman" w:hAnsi="Times New Roman" w:cs="Times New Roman"/>
          <w:color w:val="767171"/>
          <w:sz w:val="24"/>
          <w:szCs w:val="24"/>
          <w:lang w:val="es-ES"/>
        </w:rPr>
        <w:t>entre Santo domingo, Santiago y Barahona.</w:t>
      </w:r>
    </w:p>
    <w:tbl>
      <w:tblPr>
        <w:tblW w:w="3746" w:type="dxa"/>
        <w:jc w:val="center"/>
        <w:tblCellMar>
          <w:left w:w="70" w:type="dxa"/>
          <w:right w:w="70" w:type="dxa"/>
        </w:tblCellMar>
        <w:tblLook w:val="04A0" w:firstRow="1" w:lastRow="0" w:firstColumn="1" w:lastColumn="0" w:noHBand="0" w:noVBand="1"/>
      </w:tblPr>
      <w:tblGrid>
        <w:gridCol w:w="1873"/>
        <w:gridCol w:w="1873"/>
      </w:tblGrid>
      <w:tr w:rsidR="00D02F6D" w:rsidRPr="000928EE" w14:paraId="40E7FA9A" w14:textId="77777777" w:rsidTr="009E1B9E">
        <w:trPr>
          <w:trHeight w:val="274"/>
          <w:jc w:val="center"/>
        </w:trPr>
        <w:tc>
          <w:tcPr>
            <w:tcW w:w="1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B067F" w14:textId="64EB0B54" w:rsidR="00D02F6D" w:rsidRPr="00D02F6D" w:rsidRDefault="00D02F6D" w:rsidP="000928EE">
            <w:pPr>
              <w:spacing w:after="0" w:line="360" w:lineRule="auto"/>
              <w:rPr>
                <w:rFonts w:ascii="Times New Roman" w:eastAsia="Times New Roman" w:hAnsi="Times New Roman" w:cs="Times New Roman"/>
                <w:color w:val="767171"/>
                <w:lang w:val="es-DO" w:eastAsia="es-DO"/>
              </w:rPr>
            </w:pPr>
            <w:r w:rsidRPr="000928EE">
              <w:rPr>
                <w:rFonts w:ascii="Times New Roman" w:eastAsia="Times New Roman" w:hAnsi="Times New Roman" w:cs="Times New Roman"/>
                <w:color w:val="767171"/>
                <w:lang w:val="es-DO" w:eastAsia="es-DO"/>
              </w:rPr>
              <w:t>Provincia</w:t>
            </w:r>
          </w:p>
        </w:tc>
        <w:tc>
          <w:tcPr>
            <w:tcW w:w="1873" w:type="dxa"/>
            <w:tcBorders>
              <w:top w:val="single" w:sz="4" w:space="0" w:color="auto"/>
              <w:left w:val="nil"/>
              <w:bottom w:val="single" w:sz="4" w:space="0" w:color="auto"/>
              <w:right w:val="single" w:sz="4" w:space="0" w:color="auto"/>
            </w:tcBorders>
            <w:shd w:val="clear" w:color="auto" w:fill="auto"/>
            <w:noWrap/>
            <w:vAlign w:val="bottom"/>
            <w:hideMark/>
          </w:tcPr>
          <w:p w14:paraId="3BA4EB69" w14:textId="77777777" w:rsidR="00D02F6D" w:rsidRPr="00D02F6D" w:rsidRDefault="00D02F6D" w:rsidP="000928EE">
            <w:pPr>
              <w:spacing w:after="0" w:line="360" w:lineRule="auto"/>
              <w:jc w:val="center"/>
              <w:rPr>
                <w:rFonts w:ascii="Times New Roman" w:eastAsia="Times New Roman" w:hAnsi="Times New Roman" w:cs="Times New Roman"/>
                <w:color w:val="767171"/>
                <w:lang w:val="es-DO" w:eastAsia="es-DO"/>
              </w:rPr>
            </w:pPr>
            <w:r w:rsidRPr="00D02F6D">
              <w:rPr>
                <w:rFonts w:ascii="Times New Roman" w:eastAsia="Times New Roman" w:hAnsi="Times New Roman" w:cs="Times New Roman"/>
                <w:color w:val="767171"/>
                <w:lang w:val="es-DO" w:eastAsia="es-DO"/>
              </w:rPr>
              <w:t>Pasajeros</w:t>
            </w:r>
          </w:p>
        </w:tc>
      </w:tr>
      <w:tr w:rsidR="00D02F6D" w:rsidRPr="000928EE" w14:paraId="052963BC" w14:textId="77777777" w:rsidTr="009E1B9E">
        <w:trPr>
          <w:trHeight w:val="274"/>
          <w:jc w:val="center"/>
        </w:trPr>
        <w:tc>
          <w:tcPr>
            <w:tcW w:w="1873" w:type="dxa"/>
            <w:tcBorders>
              <w:top w:val="nil"/>
              <w:left w:val="single" w:sz="4" w:space="0" w:color="auto"/>
              <w:bottom w:val="single" w:sz="4" w:space="0" w:color="auto"/>
              <w:right w:val="single" w:sz="4" w:space="0" w:color="auto"/>
            </w:tcBorders>
            <w:shd w:val="clear" w:color="auto" w:fill="auto"/>
            <w:noWrap/>
            <w:vAlign w:val="bottom"/>
            <w:hideMark/>
          </w:tcPr>
          <w:p w14:paraId="1E85CF86" w14:textId="77777777" w:rsidR="00D02F6D" w:rsidRPr="00D02F6D" w:rsidRDefault="00D02F6D" w:rsidP="000928EE">
            <w:pPr>
              <w:spacing w:after="0" w:line="360" w:lineRule="auto"/>
              <w:rPr>
                <w:rFonts w:ascii="Times New Roman" w:eastAsia="Times New Roman" w:hAnsi="Times New Roman" w:cs="Times New Roman"/>
                <w:color w:val="767171"/>
                <w:lang w:val="es-DO" w:eastAsia="es-DO"/>
              </w:rPr>
            </w:pPr>
            <w:r w:rsidRPr="00D02F6D">
              <w:rPr>
                <w:rFonts w:ascii="Times New Roman" w:eastAsia="Times New Roman" w:hAnsi="Times New Roman" w:cs="Times New Roman"/>
                <w:color w:val="767171"/>
                <w:lang w:val="es-DO" w:eastAsia="es-DO"/>
              </w:rPr>
              <w:t>Santo Domingo</w:t>
            </w:r>
          </w:p>
        </w:tc>
        <w:tc>
          <w:tcPr>
            <w:tcW w:w="1873" w:type="dxa"/>
            <w:tcBorders>
              <w:top w:val="nil"/>
              <w:left w:val="nil"/>
              <w:bottom w:val="single" w:sz="4" w:space="0" w:color="auto"/>
              <w:right w:val="single" w:sz="4" w:space="0" w:color="auto"/>
            </w:tcBorders>
            <w:shd w:val="clear" w:color="auto" w:fill="auto"/>
            <w:noWrap/>
            <w:vAlign w:val="bottom"/>
            <w:hideMark/>
          </w:tcPr>
          <w:p w14:paraId="0E76F889" w14:textId="0413E31F" w:rsidR="00D02F6D" w:rsidRPr="00D02F6D" w:rsidRDefault="00D02F6D" w:rsidP="000928EE">
            <w:pPr>
              <w:spacing w:after="0" w:line="360" w:lineRule="auto"/>
              <w:jc w:val="center"/>
              <w:rPr>
                <w:rFonts w:ascii="Times New Roman" w:eastAsia="Times New Roman" w:hAnsi="Times New Roman" w:cs="Times New Roman"/>
                <w:color w:val="767171"/>
                <w:lang w:val="es-DO" w:eastAsia="es-DO"/>
              </w:rPr>
            </w:pPr>
            <w:r w:rsidRPr="00D02F6D">
              <w:rPr>
                <w:rFonts w:ascii="Times New Roman" w:eastAsia="Times New Roman" w:hAnsi="Times New Roman" w:cs="Times New Roman"/>
                <w:color w:val="767171"/>
                <w:lang w:val="es-DO" w:eastAsia="es-DO"/>
              </w:rPr>
              <w:t>16,325,415</w:t>
            </w:r>
          </w:p>
        </w:tc>
      </w:tr>
      <w:tr w:rsidR="00D02F6D" w:rsidRPr="000928EE" w14:paraId="1F870071" w14:textId="77777777" w:rsidTr="009E1B9E">
        <w:trPr>
          <w:trHeight w:val="274"/>
          <w:jc w:val="center"/>
        </w:trPr>
        <w:tc>
          <w:tcPr>
            <w:tcW w:w="1873" w:type="dxa"/>
            <w:tcBorders>
              <w:top w:val="nil"/>
              <w:left w:val="single" w:sz="4" w:space="0" w:color="auto"/>
              <w:bottom w:val="single" w:sz="4" w:space="0" w:color="auto"/>
              <w:right w:val="single" w:sz="4" w:space="0" w:color="auto"/>
            </w:tcBorders>
            <w:shd w:val="clear" w:color="auto" w:fill="auto"/>
            <w:noWrap/>
            <w:vAlign w:val="bottom"/>
            <w:hideMark/>
          </w:tcPr>
          <w:p w14:paraId="1FE3CD1C" w14:textId="77777777" w:rsidR="00D02F6D" w:rsidRPr="00D02F6D" w:rsidRDefault="00D02F6D" w:rsidP="000928EE">
            <w:pPr>
              <w:spacing w:after="0" w:line="360" w:lineRule="auto"/>
              <w:rPr>
                <w:rFonts w:ascii="Times New Roman" w:eastAsia="Times New Roman" w:hAnsi="Times New Roman" w:cs="Times New Roman"/>
                <w:color w:val="767171"/>
                <w:lang w:val="es-DO" w:eastAsia="es-DO"/>
              </w:rPr>
            </w:pPr>
            <w:r w:rsidRPr="00D02F6D">
              <w:rPr>
                <w:rFonts w:ascii="Times New Roman" w:eastAsia="Times New Roman" w:hAnsi="Times New Roman" w:cs="Times New Roman"/>
                <w:color w:val="767171"/>
                <w:lang w:val="es-DO" w:eastAsia="es-DO"/>
              </w:rPr>
              <w:t>Santiago</w:t>
            </w:r>
          </w:p>
        </w:tc>
        <w:tc>
          <w:tcPr>
            <w:tcW w:w="1873" w:type="dxa"/>
            <w:tcBorders>
              <w:top w:val="nil"/>
              <w:left w:val="nil"/>
              <w:bottom w:val="single" w:sz="4" w:space="0" w:color="auto"/>
              <w:right w:val="single" w:sz="4" w:space="0" w:color="auto"/>
            </w:tcBorders>
            <w:shd w:val="clear" w:color="auto" w:fill="auto"/>
            <w:noWrap/>
            <w:vAlign w:val="bottom"/>
            <w:hideMark/>
          </w:tcPr>
          <w:p w14:paraId="01406C4A" w14:textId="402AF4D2" w:rsidR="00D02F6D" w:rsidRPr="00D02F6D" w:rsidRDefault="00D02F6D" w:rsidP="000928EE">
            <w:pPr>
              <w:spacing w:after="0" w:line="360" w:lineRule="auto"/>
              <w:jc w:val="center"/>
              <w:rPr>
                <w:rFonts w:ascii="Times New Roman" w:eastAsia="Times New Roman" w:hAnsi="Times New Roman" w:cs="Times New Roman"/>
                <w:color w:val="767171"/>
                <w:lang w:val="es-DO" w:eastAsia="es-DO"/>
              </w:rPr>
            </w:pPr>
            <w:r w:rsidRPr="00D02F6D">
              <w:rPr>
                <w:rFonts w:ascii="Times New Roman" w:eastAsia="Times New Roman" w:hAnsi="Times New Roman" w:cs="Times New Roman"/>
                <w:color w:val="767171"/>
                <w:lang w:val="es-DO" w:eastAsia="es-DO"/>
              </w:rPr>
              <w:t>1,305,169</w:t>
            </w:r>
          </w:p>
        </w:tc>
      </w:tr>
      <w:tr w:rsidR="00D02F6D" w:rsidRPr="000928EE" w14:paraId="7BC8B786" w14:textId="77777777" w:rsidTr="009E1B9E">
        <w:trPr>
          <w:trHeight w:val="274"/>
          <w:jc w:val="center"/>
        </w:trPr>
        <w:tc>
          <w:tcPr>
            <w:tcW w:w="1873" w:type="dxa"/>
            <w:tcBorders>
              <w:top w:val="nil"/>
              <w:left w:val="single" w:sz="4" w:space="0" w:color="auto"/>
              <w:bottom w:val="single" w:sz="4" w:space="0" w:color="auto"/>
              <w:right w:val="single" w:sz="4" w:space="0" w:color="auto"/>
            </w:tcBorders>
            <w:shd w:val="clear" w:color="auto" w:fill="auto"/>
            <w:noWrap/>
            <w:vAlign w:val="bottom"/>
            <w:hideMark/>
          </w:tcPr>
          <w:p w14:paraId="1928B350" w14:textId="77777777" w:rsidR="00D02F6D" w:rsidRPr="00D02F6D" w:rsidRDefault="00D02F6D" w:rsidP="000928EE">
            <w:pPr>
              <w:spacing w:after="0" w:line="360" w:lineRule="auto"/>
              <w:rPr>
                <w:rFonts w:ascii="Times New Roman" w:eastAsia="Times New Roman" w:hAnsi="Times New Roman" w:cs="Times New Roman"/>
                <w:color w:val="767171"/>
                <w:lang w:val="es-DO" w:eastAsia="es-DO"/>
              </w:rPr>
            </w:pPr>
            <w:r w:rsidRPr="00D02F6D">
              <w:rPr>
                <w:rFonts w:ascii="Times New Roman" w:eastAsia="Times New Roman" w:hAnsi="Times New Roman" w:cs="Times New Roman"/>
                <w:color w:val="767171"/>
                <w:lang w:val="es-DO" w:eastAsia="es-DO"/>
              </w:rPr>
              <w:t>Barahona</w:t>
            </w:r>
          </w:p>
        </w:tc>
        <w:tc>
          <w:tcPr>
            <w:tcW w:w="1873" w:type="dxa"/>
            <w:tcBorders>
              <w:top w:val="nil"/>
              <w:left w:val="nil"/>
              <w:bottom w:val="single" w:sz="4" w:space="0" w:color="auto"/>
              <w:right w:val="single" w:sz="4" w:space="0" w:color="auto"/>
            </w:tcBorders>
            <w:shd w:val="clear" w:color="auto" w:fill="auto"/>
            <w:noWrap/>
            <w:vAlign w:val="bottom"/>
            <w:hideMark/>
          </w:tcPr>
          <w:p w14:paraId="4973D53F" w14:textId="2F388410" w:rsidR="00D02F6D" w:rsidRPr="00D02F6D" w:rsidRDefault="00D02F6D" w:rsidP="000928EE">
            <w:pPr>
              <w:spacing w:after="0" w:line="360" w:lineRule="auto"/>
              <w:jc w:val="center"/>
              <w:rPr>
                <w:rFonts w:ascii="Times New Roman" w:eastAsia="Times New Roman" w:hAnsi="Times New Roman" w:cs="Times New Roman"/>
                <w:color w:val="767171"/>
                <w:lang w:val="es-DO" w:eastAsia="es-DO"/>
              </w:rPr>
            </w:pPr>
            <w:r w:rsidRPr="00D02F6D">
              <w:rPr>
                <w:rFonts w:ascii="Times New Roman" w:eastAsia="Times New Roman" w:hAnsi="Times New Roman" w:cs="Times New Roman"/>
                <w:color w:val="767171"/>
                <w:lang w:val="es-DO" w:eastAsia="es-DO"/>
              </w:rPr>
              <w:t>135,002</w:t>
            </w:r>
          </w:p>
        </w:tc>
      </w:tr>
      <w:tr w:rsidR="00D02F6D" w:rsidRPr="000928EE" w14:paraId="482C32DB" w14:textId="77777777" w:rsidTr="009E1B9E">
        <w:trPr>
          <w:trHeight w:val="274"/>
          <w:jc w:val="center"/>
        </w:trPr>
        <w:tc>
          <w:tcPr>
            <w:tcW w:w="1873" w:type="dxa"/>
            <w:tcBorders>
              <w:top w:val="nil"/>
              <w:left w:val="single" w:sz="4" w:space="0" w:color="auto"/>
              <w:bottom w:val="single" w:sz="4" w:space="0" w:color="auto"/>
              <w:right w:val="single" w:sz="4" w:space="0" w:color="auto"/>
            </w:tcBorders>
            <w:shd w:val="clear" w:color="auto" w:fill="auto"/>
            <w:noWrap/>
            <w:vAlign w:val="bottom"/>
            <w:hideMark/>
          </w:tcPr>
          <w:p w14:paraId="5E358BE9" w14:textId="7902BE7C" w:rsidR="00D02F6D" w:rsidRPr="00D02F6D" w:rsidRDefault="00D02F6D" w:rsidP="000928EE">
            <w:pPr>
              <w:spacing w:after="0" w:line="360" w:lineRule="auto"/>
              <w:rPr>
                <w:rFonts w:ascii="Times New Roman" w:eastAsia="Times New Roman" w:hAnsi="Times New Roman" w:cs="Times New Roman"/>
                <w:color w:val="767171"/>
                <w:lang w:val="es-DO" w:eastAsia="es-DO"/>
              </w:rPr>
            </w:pPr>
            <w:r w:rsidRPr="00D02F6D">
              <w:rPr>
                <w:rFonts w:ascii="Times New Roman" w:eastAsia="Times New Roman" w:hAnsi="Times New Roman" w:cs="Times New Roman"/>
                <w:color w:val="767171"/>
                <w:lang w:val="es-DO" w:eastAsia="es-DO"/>
              </w:rPr>
              <w:t>Total</w:t>
            </w:r>
          </w:p>
        </w:tc>
        <w:tc>
          <w:tcPr>
            <w:tcW w:w="1873" w:type="dxa"/>
            <w:tcBorders>
              <w:top w:val="nil"/>
              <w:left w:val="nil"/>
              <w:bottom w:val="single" w:sz="4" w:space="0" w:color="auto"/>
              <w:right w:val="single" w:sz="4" w:space="0" w:color="auto"/>
            </w:tcBorders>
            <w:shd w:val="clear" w:color="auto" w:fill="auto"/>
            <w:noWrap/>
            <w:vAlign w:val="bottom"/>
            <w:hideMark/>
          </w:tcPr>
          <w:p w14:paraId="474549C7" w14:textId="79597C4E" w:rsidR="00D02F6D" w:rsidRPr="00D02F6D" w:rsidRDefault="00D02F6D" w:rsidP="000928EE">
            <w:pPr>
              <w:spacing w:after="0" w:line="360" w:lineRule="auto"/>
              <w:jc w:val="center"/>
              <w:rPr>
                <w:rFonts w:ascii="Times New Roman" w:eastAsia="Times New Roman" w:hAnsi="Times New Roman" w:cs="Times New Roman"/>
                <w:color w:val="767171"/>
                <w:lang w:val="es-DO" w:eastAsia="es-DO"/>
              </w:rPr>
            </w:pPr>
            <w:r w:rsidRPr="00D02F6D">
              <w:rPr>
                <w:rFonts w:ascii="Times New Roman" w:eastAsia="Times New Roman" w:hAnsi="Times New Roman" w:cs="Times New Roman"/>
                <w:color w:val="767171"/>
                <w:lang w:val="es-DO" w:eastAsia="es-DO"/>
              </w:rPr>
              <w:t>17,765,586</w:t>
            </w:r>
          </w:p>
        </w:tc>
      </w:tr>
    </w:tbl>
    <w:p w14:paraId="0ED101B6" w14:textId="77777777" w:rsidR="00A97CB3" w:rsidRPr="000928EE" w:rsidRDefault="00A97CB3" w:rsidP="000928EE">
      <w:pPr>
        <w:spacing w:after="0" w:line="360" w:lineRule="auto"/>
        <w:jc w:val="center"/>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Fuente: Dirección de Operaciones</w:t>
      </w:r>
    </w:p>
    <w:p w14:paraId="475AD057" w14:textId="01F780F0" w:rsidR="00D02F6D" w:rsidRPr="000928EE" w:rsidRDefault="00D02F6D" w:rsidP="000928EE">
      <w:pPr>
        <w:spacing w:line="360" w:lineRule="auto"/>
        <w:ind w:left="426" w:hanging="426"/>
        <w:rPr>
          <w:rFonts w:ascii="Times New Roman" w:hAnsi="Times New Roman" w:cs="Times New Roman"/>
          <w:color w:val="767171"/>
          <w:sz w:val="24"/>
          <w:szCs w:val="24"/>
          <w:lang w:val="es-ES"/>
        </w:rPr>
      </w:pPr>
    </w:p>
    <w:p w14:paraId="1B563229" w14:textId="24809859" w:rsidR="002947F3" w:rsidRPr="000928EE" w:rsidRDefault="007443E0" w:rsidP="000928EE">
      <w:pPr>
        <w:spacing w:line="360" w:lineRule="auto"/>
        <w:jc w:val="center"/>
        <w:rPr>
          <w:rFonts w:ascii="Times New Roman" w:hAnsi="Times New Roman" w:cs="Times New Roman"/>
          <w:color w:val="767171"/>
          <w:sz w:val="24"/>
          <w:szCs w:val="24"/>
          <w:lang w:val="es-ES"/>
        </w:rPr>
      </w:pPr>
      <w:r w:rsidRPr="000928EE">
        <w:rPr>
          <w:rFonts w:ascii="Times New Roman" w:hAnsi="Times New Roman" w:cs="Times New Roman"/>
          <w:noProof/>
          <w:color w:val="767171"/>
          <w:sz w:val="16"/>
          <w:szCs w:val="16"/>
        </w:rPr>
        <w:drawing>
          <wp:inline distT="0" distB="0" distL="0" distR="0" wp14:anchorId="74615164" wp14:editId="62E014F2">
            <wp:extent cx="4681220" cy="2370125"/>
            <wp:effectExtent l="0" t="0" r="0" b="0"/>
            <wp:docPr id="261" name="Gráfico 261">
              <a:extLst xmlns:a="http://schemas.openxmlformats.org/drawingml/2006/main">
                <a:ext uri="{FF2B5EF4-FFF2-40B4-BE49-F238E27FC236}">
                  <a16:creationId xmlns:a16="http://schemas.microsoft.com/office/drawing/2014/main" id="{56486871-E1D8-43EC-893C-01CF226E95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8271802" w14:textId="77777777" w:rsidR="00A97CB3" w:rsidRPr="000928EE" w:rsidRDefault="00A97CB3" w:rsidP="000928EE">
      <w:pPr>
        <w:spacing w:after="0" w:line="360" w:lineRule="auto"/>
        <w:jc w:val="center"/>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Fuente: Dirección de Operaciones</w:t>
      </w:r>
    </w:p>
    <w:p w14:paraId="6AC11AF1" w14:textId="77777777" w:rsidR="00E05DD0" w:rsidRPr="000928EE" w:rsidRDefault="00E05DD0" w:rsidP="000928EE">
      <w:pPr>
        <w:spacing w:line="360" w:lineRule="auto"/>
        <w:jc w:val="both"/>
        <w:rPr>
          <w:rFonts w:ascii="Times New Roman" w:hAnsi="Times New Roman" w:cs="Times New Roman"/>
          <w:color w:val="767171"/>
          <w:sz w:val="24"/>
          <w:szCs w:val="24"/>
          <w:lang w:val="es-ES"/>
        </w:rPr>
      </w:pPr>
    </w:p>
    <w:p w14:paraId="4F161B40" w14:textId="064353A7" w:rsidR="004850ED" w:rsidRPr="000928EE" w:rsidRDefault="00F03189" w:rsidP="000928EE">
      <w:pPr>
        <w:pStyle w:val="Ttulo2"/>
        <w:spacing w:line="360" w:lineRule="auto"/>
        <w:rPr>
          <w:rFonts w:ascii="Times New Roman" w:hAnsi="Times New Roman" w:cs="Times New Roman"/>
          <w:color w:val="767171"/>
          <w:sz w:val="24"/>
          <w:szCs w:val="24"/>
          <w:lang w:val="es-ES"/>
        </w:rPr>
      </w:pPr>
      <w:bookmarkStart w:id="14" w:name="_Toc91576054"/>
      <w:r w:rsidRPr="000928EE">
        <w:rPr>
          <w:rFonts w:ascii="Times New Roman" w:hAnsi="Times New Roman" w:cs="Times New Roman"/>
          <w:color w:val="767171"/>
          <w:sz w:val="24"/>
          <w:szCs w:val="24"/>
          <w:lang w:val="es-ES"/>
        </w:rPr>
        <w:t>Servicios especiales de soporte</w:t>
      </w:r>
      <w:r w:rsidR="00CD5C07" w:rsidRPr="000928EE">
        <w:rPr>
          <w:rFonts w:ascii="Times New Roman" w:hAnsi="Times New Roman" w:cs="Times New Roman"/>
          <w:color w:val="767171"/>
          <w:sz w:val="24"/>
          <w:szCs w:val="24"/>
          <w:lang w:val="es-ES"/>
        </w:rPr>
        <w:t xml:space="preserve"> </w:t>
      </w:r>
      <w:r w:rsidR="000D3E95" w:rsidRPr="000928EE">
        <w:rPr>
          <w:rFonts w:ascii="Times New Roman" w:hAnsi="Times New Roman" w:cs="Times New Roman"/>
          <w:color w:val="767171"/>
          <w:sz w:val="24"/>
          <w:szCs w:val="24"/>
          <w:lang w:val="es-ES"/>
        </w:rPr>
        <w:t>enero – noviembre 2021</w:t>
      </w:r>
      <w:bookmarkEnd w:id="14"/>
    </w:p>
    <w:p w14:paraId="45176E08" w14:textId="77777777" w:rsidR="009602DB" w:rsidRPr="000928EE" w:rsidRDefault="009602DB" w:rsidP="000928EE">
      <w:pPr>
        <w:spacing w:line="360" w:lineRule="auto"/>
        <w:rPr>
          <w:rFonts w:ascii="Times New Roman" w:hAnsi="Times New Roman" w:cs="Times New Roman"/>
          <w:lang w:val="es-ES"/>
        </w:rPr>
      </w:pPr>
    </w:p>
    <w:p w14:paraId="12BC25A6" w14:textId="6CD7C02A" w:rsidR="009602DB" w:rsidRPr="000928EE" w:rsidRDefault="00C83C16"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 xml:space="preserve">Como parte del compromiso de la institución con la comunidad la OMSA presta servicios especiales a instituciones educativas, deportivas y culturales, así como para apoyo a familias para transporte en caso de traslado de personas en funerarias, instituciones castrenses y otras, beneficiando así en el periodo enero/noviembre 2021 a </w:t>
      </w:r>
      <w:r w:rsidR="00F03189" w:rsidRPr="000928EE">
        <w:rPr>
          <w:rFonts w:ascii="Times New Roman" w:hAnsi="Times New Roman" w:cs="Times New Roman"/>
          <w:color w:val="767171"/>
          <w:sz w:val="24"/>
          <w:szCs w:val="24"/>
          <w:lang w:val="es-ES"/>
        </w:rPr>
        <w:t>más</w:t>
      </w:r>
      <w:r w:rsidRPr="000928EE">
        <w:rPr>
          <w:rFonts w:ascii="Times New Roman" w:hAnsi="Times New Roman" w:cs="Times New Roman"/>
          <w:color w:val="767171"/>
          <w:sz w:val="24"/>
          <w:szCs w:val="24"/>
          <w:lang w:val="es-ES"/>
        </w:rPr>
        <w:t xml:space="preserve"> de </w:t>
      </w:r>
      <w:r w:rsidR="00F03189" w:rsidRPr="000928EE">
        <w:rPr>
          <w:rFonts w:ascii="Times New Roman" w:hAnsi="Times New Roman" w:cs="Times New Roman"/>
          <w:color w:val="767171"/>
          <w:sz w:val="24"/>
          <w:szCs w:val="24"/>
          <w:lang w:val="es-ES"/>
        </w:rPr>
        <w:t>50,688 personas a través de 1056 servicios especiales.</w:t>
      </w:r>
    </w:p>
    <w:p w14:paraId="1D8992A6" w14:textId="61BD79FF" w:rsidR="00F03189" w:rsidRPr="000928EE" w:rsidRDefault="009602DB" w:rsidP="000928EE">
      <w:pPr>
        <w:spacing w:line="360" w:lineRule="auto"/>
        <w:jc w:val="center"/>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lastRenderedPageBreak/>
        <w:t xml:space="preserve">Servicios especiales </w:t>
      </w:r>
      <w:r w:rsidR="00166107" w:rsidRPr="000928EE">
        <w:rPr>
          <w:rFonts w:ascii="Times New Roman" w:hAnsi="Times New Roman" w:cs="Times New Roman"/>
          <w:color w:val="767171"/>
          <w:sz w:val="24"/>
          <w:szCs w:val="24"/>
          <w:lang w:val="es-ES"/>
        </w:rPr>
        <w:t>e</w:t>
      </w:r>
      <w:r w:rsidRPr="000928EE">
        <w:rPr>
          <w:rFonts w:ascii="Times New Roman" w:hAnsi="Times New Roman" w:cs="Times New Roman"/>
          <w:color w:val="767171"/>
          <w:sz w:val="24"/>
          <w:szCs w:val="24"/>
          <w:lang w:val="es-ES"/>
        </w:rPr>
        <w:t>nero – noviembre 2021</w:t>
      </w:r>
    </w:p>
    <w:p w14:paraId="03D24DBA" w14:textId="35AB6F65" w:rsidR="000D3E95" w:rsidRPr="000928EE" w:rsidRDefault="009602DB"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noProof/>
        </w:rPr>
        <w:drawing>
          <wp:inline distT="0" distB="0" distL="0" distR="0" wp14:anchorId="6E274C18" wp14:editId="5AB6758A">
            <wp:extent cx="5405933" cy="2830982"/>
            <wp:effectExtent l="0" t="0" r="0" b="0"/>
            <wp:docPr id="63" name="Gráfico 63">
              <a:extLst xmlns:a="http://schemas.openxmlformats.org/drawingml/2006/main">
                <a:ext uri="{FF2B5EF4-FFF2-40B4-BE49-F238E27FC236}">
                  <a16:creationId xmlns:a16="http://schemas.microsoft.com/office/drawing/2014/main" id="{A0F5758B-EF66-45C5-A704-FE3771D1A5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D6F920D" w14:textId="77777777" w:rsidR="00A97CB3" w:rsidRPr="000928EE" w:rsidRDefault="00A97CB3" w:rsidP="000928EE">
      <w:pPr>
        <w:spacing w:after="0" w:line="360" w:lineRule="auto"/>
        <w:jc w:val="center"/>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Fuente: Dirección de Operaciones</w:t>
      </w:r>
    </w:p>
    <w:p w14:paraId="0CDD360F" w14:textId="77777777" w:rsidR="00A97CB3" w:rsidRPr="000928EE" w:rsidRDefault="00A97CB3" w:rsidP="000928EE">
      <w:pPr>
        <w:spacing w:line="360" w:lineRule="auto"/>
        <w:jc w:val="both"/>
        <w:rPr>
          <w:rFonts w:ascii="Times New Roman" w:hAnsi="Times New Roman" w:cs="Times New Roman"/>
          <w:color w:val="767171"/>
          <w:sz w:val="24"/>
          <w:szCs w:val="24"/>
          <w:lang w:val="es-ES"/>
        </w:rPr>
      </w:pPr>
    </w:p>
    <w:p w14:paraId="7F4E22D9" w14:textId="46BC4FAA" w:rsidR="000C2677" w:rsidRPr="000928EE" w:rsidRDefault="000D3E95" w:rsidP="000928EE">
      <w:pPr>
        <w:pStyle w:val="Ttulo2"/>
        <w:spacing w:line="360" w:lineRule="auto"/>
        <w:rPr>
          <w:rFonts w:ascii="Times New Roman" w:hAnsi="Times New Roman" w:cs="Times New Roman"/>
          <w:color w:val="767171"/>
          <w:sz w:val="24"/>
          <w:szCs w:val="24"/>
          <w:lang w:val="es-ES"/>
        </w:rPr>
      </w:pPr>
      <w:bookmarkStart w:id="15" w:name="_Toc91576055"/>
      <w:r w:rsidRPr="000928EE">
        <w:rPr>
          <w:rFonts w:ascii="Times New Roman" w:hAnsi="Times New Roman" w:cs="Times New Roman"/>
          <w:color w:val="767171"/>
          <w:sz w:val="24"/>
          <w:szCs w:val="24"/>
          <w:lang w:val="es-ES"/>
        </w:rPr>
        <w:t>Promedio de autobuses diario periodo enero – noviembre 2021</w:t>
      </w:r>
      <w:bookmarkEnd w:id="15"/>
    </w:p>
    <w:p w14:paraId="4149039A" w14:textId="291BF26E" w:rsidR="00FB30E4" w:rsidRPr="000928EE" w:rsidRDefault="00FB30E4" w:rsidP="000928EE">
      <w:pPr>
        <w:spacing w:line="360" w:lineRule="auto"/>
        <w:rPr>
          <w:rFonts w:ascii="Times New Roman" w:hAnsi="Times New Roman" w:cs="Times New Roman"/>
          <w:lang w:val="es-ES"/>
        </w:rPr>
      </w:pPr>
    </w:p>
    <w:p w14:paraId="30302461" w14:textId="59FEA9E2" w:rsidR="00FB30E4" w:rsidRPr="000928EE" w:rsidRDefault="00F2396B"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 xml:space="preserve">Con el objetivo de una mayor movilidad </w:t>
      </w:r>
      <w:r w:rsidR="00115B69" w:rsidRPr="000928EE">
        <w:rPr>
          <w:rFonts w:ascii="Times New Roman" w:hAnsi="Times New Roman" w:cs="Times New Roman"/>
          <w:color w:val="767171"/>
          <w:sz w:val="24"/>
          <w:szCs w:val="24"/>
          <w:lang w:val="es-ES"/>
        </w:rPr>
        <w:t xml:space="preserve">durante el periodo 2021, La Oficina Metropolitana de Servicios de Autobuses promedio de </w:t>
      </w:r>
      <w:r w:rsidR="00DE6954" w:rsidRPr="000928EE">
        <w:rPr>
          <w:rFonts w:ascii="Times New Roman" w:hAnsi="Times New Roman" w:cs="Times New Roman"/>
          <w:color w:val="767171"/>
          <w:sz w:val="24"/>
          <w:szCs w:val="24"/>
          <w:lang w:val="es-ES"/>
        </w:rPr>
        <w:t>140</w:t>
      </w:r>
      <w:r w:rsidR="00115B69" w:rsidRPr="000928EE">
        <w:rPr>
          <w:rFonts w:ascii="Times New Roman" w:hAnsi="Times New Roman" w:cs="Times New Roman"/>
          <w:color w:val="767171"/>
          <w:sz w:val="24"/>
          <w:szCs w:val="24"/>
          <w:lang w:val="es-ES"/>
        </w:rPr>
        <w:t xml:space="preserve"> autobuses diarios con base a la demanda de los usuarios</w:t>
      </w:r>
      <w:r w:rsidR="00DE6954" w:rsidRPr="000928EE">
        <w:rPr>
          <w:rFonts w:ascii="Times New Roman" w:hAnsi="Times New Roman" w:cs="Times New Roman"/>
          <w:color w:val="767171"/>
          <w:sz w:val="24"/>
          <w:szCs w:val="24"/>
          <w:lang w:val="es-ES"/>
        </w:rPr>
        <w:t>.</w:t>
      </w:r>
    </w:p>
    <w:p w14:paraId="0C14688B" w14:textId="2C6E5702" w:rsidR="000D3E95" w:rsidRPr="000928EE" w:rsidRDefault="000D3E95" w:rsidP="000928EE">
      <w:pPr>
        <w:spacing w:line="360" w:lineRule="auto"/>
        <w:rPr>
          <w:rFonts w:ascii="Times New Roman" w:hAnsi="Times New Roman" w:cs="Times New Roman"/>
          <w:lang w:val="es-ES"/>
        </w:rPr>
      </w:pPr>
    </w:p>
    <w:p w14:paraId="200CB473" w14:textId="11B7BB63" w:rsidR="00520309" w:rsidRPr="000928EE" w:rsidRDefault="00520309" w:rsidP="000928EE">
      <w:pPr>
        <w:spacing w:line="360" w:lineRule="auto"/>
        <w:rPr>
          <w:rFonts w:ascii="Times New Roman" w:hAnsi="Times New Roman" w:cs="Times New Roman"/>
          <w:lang w:val="es-ES"/>
        </w:rPr>
      </w:pPr>
      <w:r w:rsidRPr="000928EE">
        <w:rPr>
          <w:rFonts w:ascii="Times New Roman" w:hAnsi="Times New Roman" w:cs="Times New Roman"/>
          <w:noProof/>
        </w:rPr>
        <w:drawing>
          <wp:inline distT="0" distB="0" distL="0" distR="0" wp14:anchorId="509C72D2" wp14:editId="24C81291">
            <wp:extent cx="5142586" cy="2655417"/>
            <wp:effectExtent l="0" t="0" r="0" b="0"/>
            <wp:docPr id="266" name="Gráfico 266">
              <a:extLst xmlns:a="http://schemas.openxmlformats.org/drawingml/2006/main">
                <a:ext uri="{FF2B5EF4-FFF2-40B4-BE49-F238E27FC236}">
                  <a16:creationId xmlns:a16="http://schemas.microsoft.com/office/drawing/2014/main" id="{96A3CD49-C516-4CB8-8EE6-44FF124C2F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65C1F9B" w14:textId="6E66F405" w:rsidR="00A97CB3" w:rsidRPr="000928EE" w:rsidRDefault="00A97CB3" w:rsidP="000928EE">
      <w:pPr>
        <w:spacing w:after="0" w:line="360" w:lineRule="auto"/>
        <w:jc w:val="center"/>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Fuente: Dirección de Operaciones</w:t>
      </w:r>
    </w:p>
    <w:p w14:paraId="43BBC1BD" w14:textId="123DAE34" w:rsidR="00FC0C55" w:rsidRPr="000928EE" w:rsidRDefault="00413569" w:rsidP="000928EE">
      <w:pPr>
        <w:pStyle w:val="Prrafodelista"/>
        <w:numPr>
          <w:ilvl w:val="0"/>
          <w:numId w:val="5"/>
        </w:numPr>
        <w:spacing w:line="360" w:lineRule="auto"/>
        <w:jc w:val="center"/>
        <w:outlineLvl w:val="0"/>
        <w:rPr>
          <w:rFonts w:ascii="Times New Roman" w:hAnsi="Times New Roman" w:cs="Times New Roman"/>
          <w:color w:val="767171"/>
          <w:sz w:val="24"/>
          <w:szCs w:val="24"/>
        </w:rPr>
      </w:pPr>
      <w:bookmarkStart w:id="16" w:name="_Toc91576056"/>
      <w:r w:rsidRPr="000928EE">
        <w:rPr>
          <w:rFonts w:ascii="Times New Roman" w:hAnsi="Times New Roman" w:cs="Times New Roman"/>
          <w:color w:val="767171"/>
          <w:sz w:val="24"/>
          <w:szCs w:val="24"/>
        </w:rPr>
        <w:lastRenderedPageBreak/>
        <w:t>GESTION</w:t>
      </w:r>
      <w:r w:rsidR="00D711D2" w:rsidRPr="000928EE">
        <w:rPr>
          <w:rFonts w:ascii="Times New Roman" w:hAnsi="Times New Roman" w:cs="Times New Roman"/>
          <w:color w:val="767171"/>
          <w:sz w:val="24"/>
          <w:szCs w:val="24"/>
        </w:rPr>
        <w:t xml:space="preserve"> DE</w:t>
      </w:r>
      <w:r w:rsidRPr="000928EE">
        <w:rPr>
          <w:rFonts w:ascii="Times New Roman" w:hAnsi="Times New Roman" w:cs="Times New Roman"/>
          <w:color w:val="767171"/>
          <w:sz w:val="24"/>
          <w:szCs w:val="24"/>
        </w:rPr>
        <w:t xml:space="preserve"> MANTENIMIENTO</w:t>
      </w:r>
      <w:r w:rsidR="00D711D2" w:rsidRPr="000928EE">
        <w:rPr>
          <w:rFonts w:ascii="Times New Roman" w:hAnsi="Times New Roman" w:cs="Times New Roman"/>
          <w:color w:val="767171"/>
          <w:sz w:val="24"/>
          <w:szCs w:val="24"/>
        </w:rPr>
        <w:t xml:space="preserve"> VEHICULAR</w:t>
      </w:r>
      <w:bookmarkEnd w:id="16"/>
    </w:p>
    <w:p w14:paraId="1BF51512" w14:textId="77777777" w:rsidR="00E37FA7" w:rsidRPr="000928EE" w:rsidRDefault="00E37FA7" w:rsidP="000928EE">
      <w:pPr>
        <w:pStyle w:val="Prrafodelista"/>
        <w:spacing w:line="360" w:lineRule="auto"/>
        <w:ind w:left="786"/>
        <w:rPr>
          <w:rFonts w:ascii="Times New Roman" w:hAnsi="Times New Roman" w:cs="Times New Roman"/>
          <w:color w:val="767171"/>
          <w:sz w:val="24"/>
          <w:szCs w:val="24"/>
        </w:rPr>
      </w:pPr>
    </w:p>
    <w:p w14:paraId="46FFE833" w14:textId="26864A05" w:rsidR="00E37FA7" w:rsidRPr="000928EE" w:rsidRDefault="00E37FA7" w:rsidP="00996546">
      <w:pPr>
        <w:spacing w:line="360" w:lineRule="auto"/>
        <w:ind w:firstLine="1134"/>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La Dirección de Mantenimiento Vehicular es la responsable de mantener los autobuses que salen a ofrecer a la ciudadanía del Gran Santo Domingo, Santiago y Barahona, brindando un servicio Eficiente, Eficaz, Seguro y Humano en el transporte público colectivo.</w:t>
      </w:r>
    </w:p>
    <w:p w14:paraId="09836B63" w14:textId="77777777" w:rsidR="00E37FA7" w:rsidRPr="000928EE" w:rsidRDefault="00E37FA7" w:rsidP="000928EE">
      <w:pPr>
        <w:spacing w:line="360" w:lineRule="auto"/>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 xml:space="preserve">Tomando en cuenta de que en el primer periodo de este año nos vimos envuelto en el desarrolló la pandemia y por ende la productividad en nuestra dirección mermo considerablemente. </w:t>
      </w:r>
    </w:p>
    <w:p w14:paraId="11BB6A5B" w14:textId="77777777" w:rsidR="00E37FA7" w:rsidRPr="000928EE" w:rsidRDefault="00E37FA7" w:rsidP="000928EE">
      <w:pPr>
        <w:spacing w:line="360" w:lineRule="auto"/>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En su desarrollo se detalla la información por departamentos especificando los logros alcanzados por nuestra dirección y todo nuestro equipo de trabajo en lo que va de año.</w:t>
      </w:r>
    </w:p>
    <w:p w14:paraId="417BC6CF" w14:textId="77777777" w:rsidR="00E37FA7" w:rsidRPr="000928EE" w:rsidRDefault="00E37FA7" w:rsidP="000928EE">
      <w:pPr>
        <w:spacing w:line="360" w:lineRule="auto"/>
        <w:jc w:val="both"/>
        <w:rPr>
          <w:rFonts w:ascii="Times New Roman" w:hAnsi="Times New Roman" w:cs="Times New Roman"/>
          <w:color w:val="767171"/>
          <w:sz w:val="24"/>
          <w:szCs w:val="24"/>
        </w:rPr>
      </w:pPr>
    </w:p>
    <w:p w14:paraId="6068A2EA" w14:textId="3C9F4D79" w:rsidR="00D711D2" w:rsidRPr="000928EE" w:rsidRDefault="00D711D2" w:rsidP="000928EE">
      <w:pPr>
        <w:pStyle w:val="Ttulo2"/>
        <w:spacing w:line="360" w:lineRule="auto"/>
        <w:rPr>
          <w:rFonts w:ascii="Times New Roman" w:hAnsi="Times New Roman" w:cs="Times New Roman"/>
          <w:bCs/>
          <w:color w:val="767171"/>
          <w:sz w:val="24"/>
          <w:szCs w:val="24"/>
        </w:rPr>
      </w:pPr>
      <w:bookmarkStart w:id="17" w:name="_Hlk89092929"/>
      <w:bookmarkStart w:id="18" w:name="_Toc91576057"/>
      <w:r w:rsidRPr="000928EE">
        <w:rPr>
          <w:rFonts w:ascii="Times New Roman" w:hAnsi="Times New Roman" w:cs="Times New Roman"/>
          <w:bCs/>
          <w:color w:val="767171"/>
          <w:sz w:val="24"/>
          <w:szCs w:val="24"/>
        </w:rPr>
        <w:t>Autobuses Desabollados y Pintados en Talleres Internos en el 2021</w:t>
      </w:r>
      <w:bookmarkEnd w:id="17"/>
      <w:r w:rsidRPr="000928EE">
        <w:rPr>
          <w:rFonts w:ascii="Times New Roman" w:hAnsi="Times New Roman" w:cs="Times New Roman"/>
          <w:bCs/>
          <w:color w:val="767171"/>
          <w:sz w:val="24"/>
          <w:szCs w:val="24"/>
        </w:rPr>
        <w:t>.</w:t>
      </w:r>
      <w:bookmarkEnd w:id="18"/>
    </w:p>
    <w:p w14:paraId="466BE3A3" w14:textId="77777777" w:rsidR="00E37FA7" w:rsidRPr="000928EE" w:rsidRDefault="00E37FA7" w:rsidP="000928EE">
      <w:pPr>
        <w:spacing w:line="360" w:lineRule="auto"/>
        <w:rPr>
          <w:rFonts w:ascii="Times New Roman" w:hAnsi="Times New Roman" w:cs="Times New Roman"/>
        </w:rPr>
      </w:pPr>
    </w:p>
    <w:p w14:paraId="293EC526" w14:textId="77777777" w:rsidR="00D711D2" w:rsidRPr="000928EE" w:rsidRDefault="00D711D2" w:rsidP="000928EE">
      <w:pPr>
        <w:spacing w:line="360" w:lineRule="auto"/>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La Dirección de Mantenimiento Vehicular en los primeros trimestres del año 2021 estuvo enfocada en rehabilitar y reparar todo los Autobuses en nuestro Taller Interno de la Oficina Metropolitana de Autobuses (OMSA) ubicada en santo domingo oeste, provincia Santo Domingo.</w:t>
      </w:r>
    </w:p>
    <w:p w14:paraId="681E09FC" w14:textId="77777777" w:rsidR="00D711D2" w:rsidRPr="000928EE" w:rsidRDefault="00D711D2" w:rsidP="000928EE">
      <w:pPr>
        <w:spacing w:line="360" w:lineRule="auto"/>
        <w:jc w:val="both"/>
        <w:rPr>
          <w:rFonts w:ascii="Times New Roman" w:hAnsi="Times New Roman" w:cs="Times New Roman"/>
          <w:color w:val="767171"/>
          <w:sz w:val="24"/>
          <w:szCs w:val="24"/>
        </w:rPr>
      </w:pPr>
    </w:p>
    <w:p w14:paraId="6371F7D0" w14:textId="6EDA78F3" w:rsidR="00D711D2" w:rsidRPr="000928EE" w:rsidRDefault="00D711D2" w:rsidP="000928EE">
      <w:pPr>
        <w:spacing w:line="360" w:lineRule="auto"/>
        <w:jc w:val="both"/>
        <w:rPr>
          <w:rFonts w:ascii="Times New Roman" w:hAnsi="Times New Roman" w:cs="Times New Roman"/>
          <w:sz w:val="24"/>
          <w:szCs w:val="24"/>
        </w:rPr>
      </w:pPr>
      <w:r w:rsidRPr="000928EE">
        <w:rPr>
          <w:rFonts w:ascii="Times New Roman" w:hAnsi="Times New Roman" w:cs="Times New Roman"/>
          <w:color w:val="767171"/>
          <w:sz w:val="24"/>
          <w:szCs w:val="24"/>
        </w:rPr>
        <w:t xml:space="preserve">Es por ello </w:t>
      </w:r>
      <w:r w:rsidR="00956545" w:rsidRPr="000928EE">
        <w:rPr>
          <w:rFonts w:ascii="Times New Roman" w:hAnsi="Times New Roman" w:cs="Times New Roman"/>
          <w:color w:val="767171"/>
          <w:sz w:val="24"/>
          <w:szCs w:val="24"/>
        </w:rPr>
        <w:t>por lo que</w:t>
      </w:r>
      <w:r w:rsidR="00B07074" w:rsidRPr="000928EE">
        <w:rPr>
          <w:rFonts w:ascii="Times New Roman" w:hAnsi="Times New Roman" w:cs="Times New Roman"/>
          <w:color w:val="767171"/>
          <w:sz w:val="24"/>
          <w:szCs w:val="24"/>
        </w:rPr>
        <w:t xml:space="preserve"> realizo </w:t>
      </w:r>
      <w:r w:rsidR="00956545" w:rsidRPr="000928EE">
        <w:rPr>
          <w:rFonts w:ascii="Times New Roman" w:hAnsi="Times New Roman" w:cs="Times New Roman"/>
          <w:color w:val="767171"/>
          <w:sz w:val="24"/>
          <w:szCs w:val="24"/>
        </w:rPr>
        <w:t xml:space="preserve">el </w:t>
      </w:r>
      <w:r w:rsidRPr="000928EE">
        <w:rPr>
          <w:rFonts w:ascii="Times New Roman" w:hAnsi="Times New Roman" w:cs="Times New Roman"/>
          <w:color w:val="767171"/>
          <w:sz w:val="24"/>
          <w:szCs w:val="24"/>
        </w:rPr>
        <w:t>mayor esfuerzo en restablecer y repara</w:t>
      </w:r>
      <w:r w:rsidR="00956545" w:rsidRPr="000928EE">
        <w:rPr>
          <w:rFonts w:ascii="Times New Roman" w:hAnsi="Times New Roman" w:cs="Times New Roman"/>
          <w:color w:val="767171"/>
          <w:sz w:val="24"/>
          <w:szCs w:val="24"/>
        </w:rPr>
        <w:t>r</w:t>
      </w:r>
      <w:r w:rsidRPr="000928EE">
        <w:rPr>
          <w:rFonts w:ascii="Times New Roman" w:hAnsi="Times New Roman" w:cs="Times New Roman"/>
          <w:color w:val="767171"/>
          <w:sz w:val="24"/>
          <w:szCs w:val="24"/>
        </w:rPr>
        <w:t xml:space="preserve"> la mayor cantidad de unidades </w:t>
      </w:r>
      <w:r w:rsidR="00B07074" w:rsidRPr="000928EE">
        <w:rPr>
          <w:rFonts w:ascii="Times New Roman" w:hAnsi="Times New Roman" w:cs="Times New Roman"/>
          <w:color w:val="767171"/>
          <w:sz w:val="24"/>
          <w:szCs w:val="24"/>
        </w:rPr>
        <w:t>en el</w:t>
      </w:r>
      <w:r w:rsidRPr="000928EE">
        <w:rPr>
          <w:rFonts w:ascii="Times New Roman" w:hAnsi="Times New Roman" w:cs="Times New Roman"/>
          <w:color w:val="767171"/>
          <w:sz w:val="24"/>
          <w:szCs w:val="24"/>
        </w:rPr>
        <w:t xml:space="preserve"> </w:t>
      </w:r>
      <w:r w:rsidR="00B07074" w:rsidRPr="000928EE">
        <w:rPr>
          <w:rFonts w:ascii="Times New Roman" w:hAnsi="Times New Roman" w:cs="Times New Roman"/>
          <w:color w:val="767171"/>
          <w:sz w:val="24"/>
          <w:szCs w:val="24"/>
        </w:rPr>
        <w:t>d</w:t>
      </w:r>
      <w:r w:rsidRPr="000928EE">
        <w:rPr>
          <w:rFonts w:ascii="Times New Roman" w:hAnsi="Times New Roman" w:cs="Times New Roman"/>
          <w:color w:val="767171"/>
          <w:sz w:val="24"/>
          <w:szCs w:val="24"/>
        </w:rPr>
        <w:t xml:space="preserve">epartamento de </w:t>
      </w:r>
      <w:r w:rsidR="00B07074" w:rsidRPr="000928EE">
        <w:rPr>
          <w:rFonts w:ascii="Times New Roman" w:hAnsi="Times New Roman" w:cs="Times New Roman"/>
          <w:color w:val="767171"/>
          <w:sz w:val="24"/>
          <w:szCs w:val="24"/>
        </w:rPr>
        <w:t>d</w:t>
      </w:r>
      <w:r w:rsidRPr="000928EE">
        <w:rPr>
          <w:rFonts w:ascii="Times New Roman" w:hAnsi="Times New Roman" w:cs="Times New Roman"/>
          <w:color w:val="767171"/>
          <w:sz w:val="24"/>
          <w:szCs w:val="24"/>
        </w:rPr>
        <w:t xml:space="preserve">esabolladora a los fines de cumplir con la misión de mantener </w:t>
      </w:r>
      <w:r w:rsidR="00B07074" w:rsidRPr="000928EE">
        <w:rPr>
          <w:rFonts w:ascii="Times New Roman" w:hAnsi="Times New Roman" w:cs="Times New Roman"/>
          <w:color w:val="767171"/>
          <w:sz w:val="24"/>
          <w:szCs w:val="24"/>
        </w:rPr>
        <w:t>los</w:t>
      </w:r>
      <w:r w:rsidRPr="000928EE">
        <w:rPr>
          <w:rFonts w:ascii="Times New Roman" w:hAnsi="Times New Roman" w:cs="Times New Roman"/>
          <w:color w:val="767171"/>
          <w:sz w:val="24"/>
          <w:szCs w:val="24"/>
        </w:rPr>
        <w:t xml:space="preserve"> autobuses con la mejor imagen, para garantizar un buen servicio a </w:t>
      </w:r>
      <w:r w:rsidR="00B07074" w:rsidRPr="000928EE">
        <w:rPr>
          <w:rFonts w:ascii="Times New Roman" w:hAnsi="Times New Roman" w:cs="Times New Roman"/>
          <w:color w:val="767171"/>
          <w:sz w:val="24"/>
          <w:szCs w:val="24"/>
        </w:rPr>
        <w:t>los</w:t>
      </w:r>
      <w:r w:rsidRPr="000928EE">
        <w:rPr>
          <w:rFonts w:ascii="Times New Roman" w:hAnsi="Times New Roman" w:cs="Times New Roman"/>
          <w:color w:val="767171"/>
          <w:sz w:val="24"/>
          <w:szCs w:val="24"/>
        </w:rPr>
        <w:t xml:space="preserve"> usuario</w:t>
      </w:r>
      <w:r w:rsidR="00B07074" w:rsidRPr="000928EE">
        <w:rPr>
          <w:rFonts w:ascii="Times New Roman" w:hAnsi="Times New Roman" w:cs="Times New Roman"/>
          <w:color w:val="767171"/>
          <w:sz w:val="24"/>
          <w:szCs w:val="24"/>
        </w:rPr>
        <w:t>s</w:t>
      </w:r>
      <w:r w:rsidRPr="000928EE">
        <w:rPr>
          <w:rFonts w:ascii="Times New Roman" w:hAnsi="Times New Roman" w:cs="Times New Roman"/>
          <w:color w:val="767171"/>
          <w:sz w:val="24"/>
          <w:szCs w:val="24"/>
        </w:rPr>
        <w:t xml:space="preserve">, </w:t>
      </w:r>
      <w:r w:rsidR="00B07074" w:rsidRPr="000928EE">
        <w:rPr>
          <w:rFonts w:ascii="Times New Roman" w:hAnsi="Times New Roman" w:cs="Times New Roman"/>
          <w:color w:val="767171"/>
          <w:sz w:val="24"/>
          <w:szCs w:val="24"/>
        </w:rPr>
        <w:t xml:space="preserve">el </w:t>
      </w:r>
      <w:r w:rsidRPr="000928EE">
        <w:rPr>
          <w:rFonts w:ascii="Times New Roman" w:hAnsi="Times New Roman" w:cs="Times New Roman"/>
          <w:color w:val="767171"/>
          <w:sz w:val="24"/>
          <w:szCs w:val="24"/>
        </w:rPr>
        <w:t xml:space="preserve">departamento </w:t>
      </w:r>
      <w:r w:rsidR="00B07074" w:rsidRPr="000928EE">
        <w:rPr>
          <w:rFonts w:ascii="Times New Roman" w:hAnsi="Times New Roman" w:cs="Times New Roman"/>
          <w:color w:val="767171"/>
          <w:sz w:val="24"/>
          <w:szCs w:val="24"/>
        </w:rPr>
        <w:t>r</w:t>
      </w:r>
      <w:r w:rsidRPr="000928EE">
        <w:rPr>
          <w:rFonts w:ascii="Times New Roman" w:hAnsi="Times New Roman" w:cs="Times New Roman"/>
          <w:color w:val="767171"/>
          <w:sz w:val="24"/>
          <w:szCs w:val="24"/>
        </w:rPr>
        <w:t xml:space="preserve">ealizo </w:t>
      </w:r>
      <w:r w:rsidR="00466FAA" w:rsidRPr="000928EE">
        <w:rPr>
          <w:rFonts w:ascii="Times New Roman" w:hAnsi="Times New Roman" w:cs="Times New Roman"/>
          <w:color w:val="767171"/>
          <w:sz w:val="24"/>
          <w:szCs w:val="24"/>
        </w:rPr>
        <w:t>4134</w:t>
      </w:r>
      <w:r w:rsidRPr="000928EE">
        <w:rPr>
          <w:rFonts w:ascii="Times New Roman" w:hAnsi="Times New Roman" w:cs="Times New Roman"/>
          <w:color w:val="767171"/>
          <w:sz w:val="24"/>
          <w:szCs w:val="24"/>
        </w:rPr>
        <w:t xml:space="preserve"> reparaciones generales a los Autobuses representando un ahorro a </w:t>
      </w:r>
      <w:r w:rsidR="00B07074" w:rsidRPr="000928EE">
        <w:rPr>
          <w:rFonts w:ascii="Times New Roman" w:hAnsi="Times New Roman" w:cs="Times New Roman"/>
          <w:color w:val="767171"/>
          <w:sz w:val="24"/>
          <w:szCs w:val="24"/>
        </w:rPr>
        <w:t xml:space="preserve">la </w:t>
      </w:r>
      <w:r w:rsidRPr="000928EE">
        <w:rPr>
          <w:rFonts w:ascii="Times New Roman" w:hAnsi="Times New Roman" w:cs="Times New Roman"/>
          <w:color w:val="767171"/>
          <w:sz w:val="24"/>
          <w:szCs w:val="24"/>
        </w:rPr>
        <w:t xml:space="preserve">institución de </w:t>
      </w:r>
      <w:r w:rsidR="00FF1A84" w:rsidRPr="000928EE">
        <w:rPr>
          <w:rFonts w:ascii="Times New Roman" w:hAnsi="Times New Roman" w:cs="Times New Roman"/>
          <w:color w:val="767171"/>
          <w:sz w:val="24"/>
          <w:szCs w:val="24"/>
        </w:rPr>
        <w:t>RD</w:t>
      </w:r>
      <w:r w:rsidR="00803C8A" w:rsidRPr="000928EE">
        <w:rPr>
          <w:rFonts w:ascii="Times New Roman" w:hAnsi="Times New Roman" w:cs="Times New Roman"/>
          <w:color w:val="767171"/>
          <w:sz w:val="24"/>
          <w:szCs w:val="24"/>
        </w:rPr>
        <w:t>$84,912,229.99</w:t>
      </w:r>
    </w:p>
    <w:p w14:paraId="263CDCA7" w14:textId="693D1912" w:rsidR="00D711D2" w:rsidRDefault="00D711D2" w:rsidP="000928EE">
      <w:pPr>
        <w:spacing w:line="360" w:lineRule="auto"/>
        <w:rPr>
          <w:rFonts w:ascii="Times New Roman" w:hAnsi="Times New Roman" w:cs="Times New Roman"/>
          <w:b/>
          <w:sz w:val="24"/>
          <w:szCs w:val="24"/>
          <w:highlight w:val="lightGray"/>
        </w:rPr>
      </w:pPr>
    </w:p>
    <w:p w14:paraId="67F7A606" w14:textId="2F859711" w:rsidR="00B0712C" w:rsidRDefault="00B0712C" w:rsidP="000928EE">
      <w:pPr>
        <w:spacing w:line="360" w:lineRule="auto"/>
        <w:rPr>
          <w:rFonts w:ascii="Times New Roman" w:hAnsi="Times New Roman" w:cs="Times New Roman"/>
          <w:b/>
          <w:sz w:val="24"/>
          <w:szCs w:val="24"/>
          <w:highlight w:val="lightGray"/>
        </w:rPr>
      </w:pPr>
    </w:p>
    <w:p w14:paraId="33013EC5" w14:textId="77777777" w:rsidR="00B0712C" w:rsidRPr="000928EE" w:rsidRDefault="00B0712C" w:rsidP="000928EE">
      <w:pPr>
        <w:spacing w:line="360" w:lineRule="auto"/>
        <w:rPr>
          <w:rFonts w:ascii="Times New Roman" w:hAnsi="Times New Roman" w:cs="Times New Roman"/>
          <w:b/>
          <w:sz w:val="24"/>
          <w:szCs w:val="24"/>
          <w:highlight w:val="lightGray"/>
        </w:rPr>
      </w:pPr>
    </w:p>
    <w:p w14:paraId="07E9B056" w14:textId="77777777" w:rsidR="00D711D2" w:rsidRPr="000928EE" w:rsidRDefault="00D711D2" w:rsidP="000928EE">
      <w:pPr>
        <w:pStyle w:val="Ttulo2"/>
        <w:spacing w:line="360" w:lineRule="auto"/>
        <w:rPr>
          <w:rFonts w:ascii="Times New Roman" w:hAnsi="Times New Roman" w:cs="Times New Roman"/>
          <w:bCs/>
          <w:color w:val="767171"/>
          <w:sz w:val="24"/>
          <w:szCs w:val="24"/>
        </w:rPr>
      </w:pPr>
      <w:bookmarkStart w:id="19" w:name="_Toc91576058"/>
      <w:bookmarkStart w:id="20" w:name="_Hlk89092942"/>
      <w:r w:rsidRPr="000928EE">
        <w:rPr>
          <w:rFonts w:ascii="Times New Roman" w:hAnsi="Times New Roman" w:cs="Times New Roman"/>
          <w:bCs/>
          <w:color w:val="767171"/>
          <w:sz w:val="24"/>
          <w:szCs w:val="24"/>
        </w:rPr>
        <w:lastRenderedPageBreak/>
        <w:t>Mantenimiento Preventivo año 2021</w:t>
      </w:r>
      <w:bookmarkEnd w:id="19"/>
    </w:p>
    <w:bookmarkEnd w:id="20"/>
    <w:p w14:paraId="2B1E9987" w14:textId="77777777" w:rsidR="00D711D2" w:rsidRPr="000928EE" w:rsidRDefault="00D711D2" w:rsidP="000928EE">
      <w:pPr>
        <w:tabs>
          <w:tab w:val="left" w:pos="5940"/>
        </w:tabs>
        <w:spacing w:line="360" w:lineRule="auto"/>
        <w:jc w:val="both"/>
        <w:rPr>
          <w:rFonts w:ascii="Times New Roman" w:hAnsi="Times New Roman" w:cs="Times New Roman"/>
          <w:b/>
          <w:color w:val="767171"/>
          <w:sz w:val="24"/>
          <w:szCs w:val="24"/>
        </w:rPr>
      </w:pPr>
    </w:p>
    <w:p w14:paraId="4FF4920E" w14:textId="02DE3123" w:rsidR="00D711D2" w:rsidRPr="000928EE" w:rsidRDefault="00FF1A84" w:rsidP="000928EE">
      <w:pPr>
        <w:tabs>
          <w:tab w:val="left" w:pos="5940"/>
        </w:tabs>
        <w:spacing w:line="360" w:lineRule="auto"/>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El</w:t>
      </w:r>
      <w:r w:rsidR="00D711D2" w:rsidRPr="000928EE">
        <w:rPr>
          <w:rFonts w:ascii="Times New Roman" w:hAnsi="Times New Roman" w:cs="Times New Roman"/>
          <w:color w:val="767171"/>
          <w:sz w:val="24"/>
          <w:szCs w:val="24"/>
        </w:rPr>
        <w:t xml:space="preserve"> Departamento en el año 2021 realizó un arduo trabajo con ayuda de los Coordinadores de mantenimiento que están al frente de los diferentes Módulos.</w:t>
      </w:r>
    </w:p>
    <w:p w14:paraId="7493FDE5" w14:textId="26A21848" w:rsidR="00D711D2" w:rsidRPr="000928EE" w:rsidRDefault="00FF1A84" w:rsidP="000928EE">
      <w:pPr>
        <w:tabs>
          <w:tab w:val="left" w:pos="5940"/>
        </w:tabs>
        <w:spacing w:line="360" w:lineRule="auto"/>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El</w:t>
      </w:r>
      <w:r w:rsidR="00D711D2" w:rsidRPr="000928EE">
        <w:rPr>
          <w:rFonts w:ascii="Times New Roman" w:hAnsi="Times New Roman" w:cs="Times New Roman"/>
          <w:color w:val="767171"/>
          <w:sz w:val="24"/>
          <w:szCs w:val="24"/>
        </w:rPr>
        <w:t xml:space="preserve"> Mantenimiento Preventivo es uno de los mantenimientos más importantes</w:t>
      </w:r>
      <w:r w:rsidRPr="000928EE">
        <w:rPr>
          <w:rFonts w:ascii="Times New Roman" w:hAnsi="Times New Roman" w:cs="Times New Roman"/>
          <w:color w:val="767171"/>
          <w:sz w:val="24"/>
          <w:szCs w:val="24"/>
        </w:rPr>
        <w:t>,</w:t>
      </w:r>
      <w:r w:rsidR="00D711D2" w:rsidRPr="000928EE">
        <w:rPr>
          <w:rFonts w:ascii="Times New Roman" w:hAnsi="Times New Roman" w:cs="Times New Roman"/>
          <w:color w:val="767171"/>
          <w:sz w:val="24"/>
          <w:szCs w:val="24"/>
        </w:rPr>
        <w:t xml:space="preserve"> ya que se encarga de conservar en perfecto Condiciones los autobuses contribuyendo prevenir las fallas mecánicas a destiempo.</w:t>
      </w:r>
    </w:p>
    <w:p w14:paraId="6C804016" w14:textId="009470D2" w:rsidR="00D711D2" w:rsidRPr="000928EE" w:rsidRDefault="00D711D2" w:rsidP="000928EE">
      <w:pPr>
        <w:spacing w:line="360" w:lineRule="auto"/>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 xml:space="preserve">Para </w:t>
      </w:r>
      <w:r w:rsidR="00FF1A84" w:rsidRPr="000928EE">
        <w:rPr>
          <w:rFonts w:ascii="Times New Roman" w:hAnsi="Times New Roman" w:cs="Times New Roman"/>
          <w:color w:val="767171"/>
          <w:sz w:val="24"/>
          <w:szCs w:val="24"/>
        </w:rPr>
        <w:t>el periodo 2021</w:t>
      </w:r>
      <w:r w:rsidRPr="000928EE">
        <w:rPr>
          <w:rFonts w:ascii="Times New Roman" w:hAnsi="Times New Roman" w:cs="Times New Roman"/>
          <w:color w:val="767171"/>
          <w:sz w:val="24"/>
          <w:szCs w:val="24"/>
        </w:rPr>
        <w:t xml:space="preserve">, </w:t>
      </w:r>
      <w:r w:rsidR="00FF1A84" w:rsidRPr="000928EE">
        <w:rPr>
          <w:rFonts w:ascii="Times New Roman" w:hAnsi="Times New Roman" w:cs="Times New Roman"/>
          <w:color w:val="767171"/>
          <w:sz w:val="24"/>
          <w:szCs w:val="24"/>
        </w:rPr>
        <w:t>el</w:t>
      </w:r>
      <w:r w:rsidRPr="000928EE">
        <w:rPr>
          <w:rFonts w:ascii="Times New Roman" w:hAnsi="Times New Roman" w:cs="Times New Roman"/>
          <w:color w:val="767171"/>
          <w:sz w:val="24"/>
          <w:szCs w:val="24"/>
        </w:rPr>
        <w:t xml:space="preserve"> </w:t>
      </w:r>
      <w:r w:rsidR="00FF1A84" w:rsidRPr="000928EE">
        <w:rPr>
          <w:rFonts w:ascii="Times New Roman" w:hAnsi="Times New Roman" w:cs="Times New Roman"/>
          <w:color w:val="767171"/>
          <w:sz w:val="24"/>
          <w:szCs w:val="24"/>
        </w:rPr>
        <w:t>t</w:t>
      </w:r>
      <w:r w:rsidRPr="000928EE">
        <w:rPr>
          <w:rFonts w:ascii="Times New Roman" w:hAnsi="Times New Roman" w:cs="Times New Roman"/>
          <w:color w:val="767171"/>
          <w:sz w:val="24"/>
          <w:szCs w:val="24"/>
        </w:rPr>
        <w:t xml:space="preserve">alleres </w:t>
      </w:r>
      <w:r w:rsidR="00FF1A84" w:rsidRPr="000928EE">
        <w:rPr>
          <w:rFonts w:ascii="Times New Roman" w:hAnsi="Times New Roman" w:cs="Times New Roman"/>
          <w:color w:val="767171"/>
          <w:sz w:val="24"/>
          <w:szCs w:val="24"/>
        </w:rPr>
        <w:t>i</w:t>
      </w:r>
      <w:r w:rsidRPr="000928EE">
        <w:rPr>
          <w:rFonts w:ascii="Times New Roman" w:hAnsi="Times New Roman" w:cs="Times New Roman"/>
          <w:color w:val="767171"/>
          <w:sz w:val="24"/>
          <w:szCs w:val="24"/>
        </w:rPr>
        <w:t>nternos realiz</w:t>
      </w:r>
      <w:r w:rsidR="00FF1A84" w:rsidRPr="000928EE">
        <w:rPr>
          <w:rFonts w:ascii="Times New Roman" w:hAnsi="Times New Roman" w:cs="Times New Roman"/>
          <w:color w:val="767171"/>
          <w:sz w:val="24"/>
          <w:szCs w:val="24"/>
        </w:rPr>
        <w:t>o</w:t>
      </w:r>
      <w:r w:rsidRPr="000928EE">
        <w:rPr>
          <w:rFonts w:ascii="Times New Roman" w:hAnsi="Times New Roman" w:cs="Times New Roman"/>
          <w:color w:val="767171"/>
          <w:sz w:val="24"/>
          <w:szCs w:val="24"/>
        </w:rPr>
        <w:t xml:space="preserve"> 598 </w:t>
      </w:r>
      <w:r w:rsidR="00FF1A84" w:rsidRPr="000928EE">
        <w:rPr>
          <w:rFonts w:ascii="Times New Roman" w:hAnsi="Times New Roman" w:cs="Times New Roman"/>
          <w:color w:val="767171"/>
          <w:sz w:val="24"/>
          <w:szCs w:val="24"/>
        </w:rPr>
        <w:t>m</w:t>
      </w:r>
      <w:r w:rsidRPr="000928EE">
        <w:rPr>
          <w:rFonts w:ascii="Times New Roman" w:hAnsi="Times New Roman" w:cs="Times New Roman"/>
          <w:color w:val="767171"/>
          <w:sz w:val="24"/>
          <w:szCs w:val="24"/>
        </w:rPr>
        <w:t>antenimiento</w:t>
      </w:r>
      <w:r w:rsidR="00FF1A84" w:rsidRPr="000928EE">
        <w:rPr>
          <w:rFonts w:ascii="Times New Roman" w:hAnsi="Times New Roman" w:cs="Times New Roman"/>
          <w:color w:val="767171"/>
          <w:sz w:val="24"/>
          <w:szCs w:val="24"/>
        </w:rPr>
        <w:t>s</w:t>
      </w:r>
      <w:r w:rsidRPr="000928EE">
        <w:rPr>
          <w:rFonts w:ascii="Times New Roman" w:hAnsi="Times New Roman" w:cs="Times New Roman"/>
          <w:color w:val="767171"/>
          <w:sz w:val="24"/>
          <w:szCs w:val="24"/>
        </w:rPr>
        <w:t xml:space="preserve"> preventivo </w:t>
      </w:r>
      <w:r w:rsidR="00FF1A84" w:rsidRPr="000928EE">
        <w:rPr>
          <w:rFonts w:ascii="Times New Roman" w:hAnsi="Times New Roman" w:cs="Times New Roman"/>
          <w:color w:val="767171"/>
          <w:sz w:val="24"/>
          <w:szCs w:val="24"/>
        </w:rPr>
        <w:t>r</w:t>
      </w:r>
      <w:r w:rsidRPr="000928EE">
        <w:rPr>
          <w:rFonts w:ascii="Times New Roman" w:hAnsi="Times New Roman" w:cs="Times New Roman"/>
          <w:color w:val="767171"/>
          <w:sz w:val="24"/>
          <w:szCs w:val="24"/>
        </w:rPr>
        <w:t xml:space="preserve">ealizado en los Talleres C-1 , Santiago de los caballeros y Barahona,  eso refleja </w:t>
      </w:r>
      <w:r w:rsidR="00FF1A84" w:rsidRPr="000928EE">
        <w:rPr>
          <w:rFonts w:ascii="Times New Roman" w:hAnsi="Times New Roman" w:cs="Times New Roman"/>
          <w:color w:val="767171"/>
          <w:sz w:val="24"/>
          <w:szCs w:val="24"/>
        </w:rPr>
        <w:t>la</w:t>
      </w:r>
      <w:r w:rsidRPr="000928EE">
        <w:rPr>
          <w:rFonts w:ascii="Times New Roman" w:hAnsi="Times New Roman" w:cs="Times New Roman"/>
          <w:color w:val="767171"/>
          <w:sz w:val="24"/>
          <w:szCs w:val="24"/>
        </w:rPr>
        <w:t xml:space="preserve"> gran capacidad de repuesta a favor de </w:t>
      </w:r>
      <w:r w:rsidR="00FF1A84" w:rsidRPr="000928EE">
        <w:rPr>
          <w:rFonts w:ascii="Times New Roman" w:hAnsi="Times New Roman" w:cs="Times New Roman"/>
          <w:color w:val="767171"/>
          <w:sz w:val="24"/>
          <w:szCs w:val="24"/>
        </w:rPr>
        <w:t xml:space="preserve">la </w:t>
      </w:r>
      <w:r w:rsidRPr="000928EE">
        <w:rPr>
          <w:rFonts w:ascii="Times New Roman" w:hAnsi="Times New Roman" w:cs="Times New Roman"/>
          <w:color w:val="767171"/>
          <w:sz w:val="24"/>
          <w:szCs w:val="24"/>
        </w:rPr>
        <w:t xml:space="preserve">institución y </w:t>
      </w:r>
      <w:r w:rsidR="00FF1A84" w:rsidRPr="000928EE">
        <w:rPr>
          <w:rFonts w:ascii="Times New Roman" w:hAnsi="Times New Roman" w:cs="Times New Roman"/>
          <w:color w:val="767171"/>
          <w:sz w:val="24"/>
          <w:szCs w:val="24"/>
        </w:rPr>
        <w:t>los</w:t>
      </w:r>
      <w:r w:rsidRPr="000928EE">
        <w:rPr>
          <w:rFonts w:ascii="Times New Roman" w:hAnsi="Times New Roman" w:cs="Times New Roman"/>
          <w:color w:val="767171"/>
          <w:sz w:val="24"/>
          <w:szCs w:val="24"/>
        </w:rPr>
        <w:t xml:space="preserve"> usuarios, representando un ahorro a </w:t>
      </w:r>
      <w:r w:rsidR="00FF1A84" w:rsidRPr="000928EE">
        <w:rPr>
          <w:rFonts w:ascii="Times New Roman" w:hAnsi="Times New Roman" w:cs="Times New Roman"/>
          <w:color w:val="767171"/>
          <w:sz w:val="24"/>
          <w:szCs w:val="24"/>
        </w:rPr>
        <w:t>la</w:t>
      </w:r>
      <w:r w:rsidRPr="000928EE">
        <w:rPr>
          <w:rFonts w:ascii="Times New Roman" w:hAnsi="Times New Roman" w:cs="Times New Roman"/>
          <w:color w:val="767171"/>
          <w:sz w:val="24"/>
          <w:szCs w:val="24"/>
        </w:rPr>
        <w:t xml:space="preserve"> institución de </w:t>
      </w:r>
      <w:r w:rsidR="00FF1A84" w:rsidRPr="000928EE">
        <w:rPr>
          <w:rFonts w:ascii="Times New Roman" w:hAnsi="Times New Roman" w:cs="Times New Roman"/>
          <w:color w:val="767171"/>
          <w:sz w:val="24"/>
          <w:szCs w:val="24"/>
        </w:rPr>
        <w:t>RD</w:t>
      </w:r>
      <w:r w:rsidRPr="000928EE">
        <w:rPr>
          <w:rFonts w:ascii="Times New Roman" w:hAnsi="Times New Roman" w:cs="Times New Roman"/>
          <w:color w:val="767171"/>
          <w:sz w:val="24"/>
          <w:szCs w:val="24"/>
        </w:rPr>
        <w:t>$25,749,036.11</w:t>
      </w:r>
      <w:r w:rsidR="0094343B">
        <w:rPr>
          <w:rFonts w:ascii="Times New Roman" w:hAnsi="Times New Roman" w:cs="Times New Roman"/>
          <w:color w:val="767171"/>
          <w:sz w:val="24"/>
          <w:szCs w:val="24"/>
        </w:rPr>
        <w:t>, dicho</w:t>
      </w:r>
      <w:r w:rsidRPr="000928EE">
        <w:rPr>
          <w:rFonts w:ascii="Times New Roman" w:hAnsi="Times New Roman" w:cs="Times New Roman"/>
          <w:color w:val="767171"/>
          <w:sz w:val="24"/>
          <w:szCs w:val="24"/>
        </w:rPr>
        <w:t xml:space="preserve"> dato no incluye los talleres externos que realizaron 205 Mantenimiento Preventivo a </w:t>
      </w:r>
      <w:r w:rsidR="0064416E" w:rsidRPr="000928EE">
        <w:rPr>
          <w:rFonts w:ascii="Times New Roman" w:hAnsi="Times New Roman" w:cs="Times New Roman"/>
          <w:color w:val="767171"/>
          <w:sz w:val="24"/>
          <w:szCs w:val="24"/>
        </w:rPr>
        <w:t>los</w:t>
      </w:r>
      <w:r w:rsidRPr="000928EE">
        <w:rPr>
          <w:rFonts w:ascii="Times New Roman" w:hAnsi="Times New Roman" w:cs="Times New Roman"/>
          <w:color w:val="767171"/>
          <w:sz w:val="24"/>
          <w:szCs w:val="24"/>
        </w:rPr>
        <w:t xml:space="preserve"> </w:t>
      </w:r>
      <w:r w:rsidR="00C93C46" w:rsidRPr="000928EE">
        <w:rPr>
          <w:rFonts w:ascii="Times New Roman" w:hAnsi="Times New Roman" w:cs="Times New Roman"/>
          <w:color w:val="767171"/>
          <w:sz w:val="24"/>
          <w:szCs w:val="24"/>
        </w:rPr>
        <w:t>a</w:t>
      </w:r>
      <w:r w:rsidRPr="000928EE">
        <w:rPr>
          <w:rFonts w:ascii="Times New Roman" w:hAnsi="Times New Roman" w:cs="Times New Roman"/>
          <w:color w:val="767171"/>
          <w:sz w:val="24"/>
          <w:szCs w:val="24"/>
        </w:rPr>
        <w:t xml:space="preserve">utobuses, con la nueva puesta del contrato realizado por </w:t>
      </w:r>
      <w:r w:rsidR="00C93C46" w:rsidRPr="000928EE">
        <w:rPr>
          <w:rFonts w:ascii="Times New Roman" w:hAnsi="Times New Roman" w:cs="Times New Roman"/>
          <w:color w:val="767171"/>
          <w:sz w:val="24"/>
          <w:szCs w:val="24"/>
        </w:rPr>
        <w:t>la</w:t>
      </w:r>
      <w:r w:rsidRPr="000928EE">
        <w:rPr>
          <w:rFonts w:ascii="Times New Roman" w:hAnsi="Times New Roman" w:cs="Times New Roman"/>
          <w:color w:val="767171"/>
          <w:sz w:val="24"/>
          <w:szCs w:val="24"/>
        </w:rPr>
        <w:t xml:space="preserve"> institución , representando costo  a </w:t>
      </w:r>
      <w:r w:rsidR="00C93C46" w:rsidRPr="000928EE">
        <w:rPr>
          <w:rFonts w:ascii="Times New Roman" w:hAnsi="Times New Roman" w:cs="Times New Roman"/>
          <w:color w:val="767171"/>
          <w:sz w:val="24"/>
          <w:szCs w:val="24"/>
        </w:rPr>
        <w:t>la</w:t>
      </w:r>
      <w:r w:rsidRPr="000928EE">
        <w:rPr>
          <w:rFonts w:ascii="Times New Roman" w:hAnsi="Times New Roman" w:cs="Times New Roman"/>
          <w:color w:val="767171"/>
          <w:sz w:val="24"/>
          <w:szCs w:val="24"/>
        </w:rPr>
        <w:t xml:space="preserve"> institución de </w:t>
      </w:r>
      <w:r w:rsidR="00C93C46" w:rsidRPr="000928EE">
        <w:rPr>
          <w:rFonts w:ascii="Times New Roman" w:hAnsi="Times New Roman" w:cs="Times New Roman"/>
          <w:color w:val="767171"/>
          <w:sz w:val="24"/>
          <w:szCs w:val="24"/>
        </w:rPr>
        <w:t>RD</w:t>
      </w:r>
      <w:r w:rsidRPr="000928EE">
        <w:rPr>
          <w:rFonts w:ascii="Times New Roman" w:hAnsi="Times New Roman" w:cs="Times New Roman"/>
          <w:color w:val="767171"/>
          <w:sz w:val="24"/>
          <w:szCs w:val="24"/>
        </w:rPr>
        <w:t xml:space="preserve">$,12,595,246.50 en todo lo que va del </w:t>
      </w:r>
      <w:r w:rsidR="00C93C46" w:rsidRPr="000928EE">
        <w:rPr>
          <w:rFonts w:ascii="Times New Roman" w:hAnsi="Times New Roman" w:cs="Times New Roman"/>
          <w:color w:val="767171"/>
          <w:sz w:val="24"/>
          <w:szCs w:val="24"/>
        </w:rPr>
        <w:t>periodo 2021</w:t>
      </w:r>
      <w:r w:rsidRPr="000928EE">
        <w:rPr>
          <w:rFonts w:ascii="Times New Roman" w:hAnsi="Times New Roman" w:cs="Times New Roman"/>
          <w:color w:val="767171"/>
          <w:sz w:val="24"/>
          <w:szCs w:val="24"/>
        </w:rPr>
        <w:t>, es bueno resaltar que estos mantenimientos están sujeto a una garantía que tienen los autobuses con los concesionario.</w:t>
      </w:r>
      <w:r w:rsidRPr="000928EE">
        <w:rPr>
          <w:rFonts w:ascii="Times New Roman" w:hAnsi="Times New Roman" w:cs="Times New Roman"/>
          <w:color w:val="767171"/>
          <w:sz w:val="24"/>
          <w:szCs w:val="24"/>
          <w:shd w:val="clear" w:color="auto" w:fill="FFFFFF"/>
          <w:lang w:val="es-ES"/>
        </w:rPr>
        <w:t> </w:t>
      </w:r>
    </w:p>
    <w:p w14:paraId="0F277C9D" w14:textId="77777777" w:rsidR="00D711D2" w:rsidRPr="000928EE" w:rsidRDefault="00D711D2" w:rsidP="000928EE">
      <w:pPr>
        <w:tabs>
          <w:tab w:val="left" w:pos="5940"/>
        </w:tabs>
        <w:spacing w:line="360" w:lineRule="auto"/>
        <w:jc w:val="both"/>
        <w:rPr>
          <w:rFonts w:ascii="Times New Roman" w:hAnsi="Times New Roman" w:cs="Times New Roman"/>
          <w:b/>
          <w:sz w:val="24"/>
          <w:szCs w:val="24"/>
        </w:rPr>
      </w:pPr>
    </w:p>
    <w:p w14:paraId="78E446CF" w14:textId="623D2351" w:rsidR="00D711D2" w:rsidRPr="000928EE" w:rsidRDefault="00D711D2" w:rsidP="000928EE">
      <w:pPr>
        <w:pStyle w:val="Ttulo2"/>
        <w:spacing w:line="360" w:lineRule="auto"/>
        <w:rPr>
          <w:rFonts w:ascii="Times New Roman" w:hAnsi="Times New Roman" w:cs="Times New Roman"/>
          <w:bCs/>
          <w:color w:val="767171"/>
          <w:sz w:val="24"/>
          <w:szCs w:val="24"/>
        </w:rPr>
      </w:pPr>
      <w:bookmarkStart w:id="21" w:name="_Toc91576059"/>
      <w:bookmarkStart w:id="22" w:name="_Hlk89092965"/>
      <w:r w:rsidRPr="000928EE">
        <w:rPr>
          <w:rFonts w:ascii="Times New Roman" w:hAnsi="Times New Roman" w:cs="Times New Roman"/>
          <w:bCs/>
          <w:color w:val="767171"/>
          <w:sz w:val="24"/>
          <w:szCs w:val="24"/>
        </w:rPr>
        <w:t>Mantenimiento Correctivo año 2021.</w:t>
      </w:r>
      <w:bookmarkEnd w:id="21"/>
    </w:p>
    <w:p w14:paraId="5E80B457" w14:textId="77777777" w:rsidR="00FF1A84" w:rsidRPr="000928EE" w:rsidRDefault="00FF1A84" w:rsidP="000928EE">
      <w:pPr>
        <w:spacing w:line="360" w:lineRule="auto"/>
        <w:rPr>
          <w:rFonts w:ascii="Times New Roman" w:hAnsi="Times New Roman" w:cs="Times New Roman"/>
        </w:rPr>
      </w:pPr>
    </w:p>
    <w:bookmarkEnd w:id="22"/>
    <w:p w14:paraId="687D60BE" w14:textId="4BE96EF5" w:rsidR="00D711D2" w:rsidRPr="000928EE" w:rsidRDefault="00D711D2" w:rsidP="000928EE">
      <w:pPr>
        <w:tabs>
          <w:tab w:val="left" w:pos="5940"/>
        </w:tabs>
        <w:spacing w:line="360" w:lineRule="auto"/>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El mantenimiento correctivo contempla el reemplazo de piezas variadas en los componentes mecánico como del motor, la transmisión, el diferencial y los rodajes entre otras piezas de los diferentes sistemas que componen un autobús.</w:t>
      </w:r>
      <w:r w:rsidRPr="000928EE">
        <w:rPr>
          <w:rFonts w:ascii="Times New Roman" w:hAnsi="Times New Roman" w:cs="Times New Roman"/>
          <w:b/>
          <w:color w:val="767171"/>
          <w:sz w:val="24"/>
          <w:szCs w:val="24"/>
        </w:rPr>
        <w:t xml:space="preserve"> </w:t>
      </w:r>
      <w:r w:rsidRPr="000928EE">
        <w:rPr>
          <w:rFonts w:ascii="Times New Roman" w:hAnsi="Times New Roman" w:cs="Times New Roman"/>
          <w:color w:val="767171"/>
          <w:sz w:val="24"/>
          <w:szCs w:val="24"/>
        </w:rPr>
        <w:t xml:space="preserve">En el transcurso de este periodo </w:t>
      </w:r>
      <w:r w:rsidR="000C1564" w:rsidRPr="000928EE">
        <w:rPr>
          <w:rFonts w:ascii="Times New Roman" w:hAnsi="Times New Roman" w:cs="Times New Roman"/>
          <w:color w:val="767171"/>
          <w:sz w:val="24"/>
          <w:szCs w:val="24"/>
        </w:rPr>
        <w:t xml:space="preserve">la </w:t>
      </w:r>
      <w:r w:rsidRPr="000928EE">
        <w:rPr>
          <w:rFonts w:ascii="Times New Roman" w:hAnsi="Times New Roman" w:cs="Times New Roman"/>
          <w:color w:val="767171"/>
          <w:sz w:val="24"/>
          <w:szCs w:val="24"/>
        </w:rPr>
        <w:t>dirección</w:t>
      </w:r>
      <w:r w:rsidR="000C1564" w:rsidRPr="000928EE">
        <w:rPr>
          <w:rFonts w:ascii="Times New Roman" w:hAnsi="Times New Roman" w:cs="Times New Roman"/>
          <w:color w:val="767171"/>
          <w:sz w:val="24"/>
          <w:szCs w:val="24"/>
        </w:rPr>
        <w:t xml:space="preserve"> de mantenimiento vehicular</w:t>
      </w:r>
      <w:r w:rsidRPr="000928EE">
        <w:rPr>
          <w:rFonts w:ascii="Times New Roman" w:hAnsi="Times New Roman" w:cs="Times New Roman"/>
          <w:color w:val="767171"/>
          <w:sz w:val="24"/>
          <w:szCs w:val="24"/>
        </w:rPr>
        <w:t xml:space="preserve"> se empodero en la realización de los trabajos a </w:t>
      </w:r>
      <w:r w:rsidR="000C1564" w:rsidRPr="000928EE">
        <w:rPr>
          <w:rFonts w:ascii="Times New Roman" w:hAnsi="Times New Roman" w:cs="Times New Roman"/>
          <w:color w:val="767171"/>
          <w:sz w:val="24"/>
          <w:szCs w:val="24"/>
        </w:rPr>
        <w:t>las</w:t>
      </w:r>
      <w:r w:rsidRPr="000928EE">
        <w:rPr>
          <w:rFonts w:ascii="Times New Roman" w:hAnsi="Times New Roman" w:cs="Times New Roman"/>
          <w:color w:val="767171"/>
          <w:sz w:val="24"/>
          <w:szCs w:val="24"/>
        </w:rPr>
        <w:t xml:space="preserve"> unidades </w:t>
      </w:r>
    </w:p>
    <w:p w14:paraId="17F9ECB5" w14:textId="77777777" w:rsidR="00EF7D49" w:rsidRPr="000928EE" w:rsidRDefault="00D711D2" w:rsidP="000928EE">
      <w:pPr>
        <w:spacing w:line="360" w:lineRule="auto"/>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 xml:space="preserve">En este renglón, los talleres externos que realizaron 183 Mantenimiento </w:t>
      </w:r>
      <w:r w:rsidR="00156E19" w:rsidRPr="000928EE">
        <w:rPr>
          <w:rFonts w:ascii="Times New Roman" w:hAnsi="Times New Roman" w:cs="Times New Roman"/>
          <w:color w:val="767171"/>
          <w:sz w:val="24"/>
          <w:szCs w:val="24"/>
        </w:rPr>
        <w:t>c</w:t>
      </w:r>
      <w:r w:rsidRPr="000928EE">
        <w:rPr>
          <w:rFonts w:ascii="Times New Roman" w:hAnsi="Times New Roman" w:cs="Times New Roman"/>
          <w:color w:val="767171"/>
          <w:sz w:val="24"/>
          <w:szCs w:val="24"/>
        </w:rPr>
        <w:t xml:space="preserve">orrectivos a </w:t>
      </w:r>
      <w:r w:rsidR="00156E19" w:rsidRPr="000928EE">
        <w:rPr>
          <w:rFonts w:ascii="Times New Roman" w:hAnsi="Times New Roman" w:cs="Times New Roman"/>
          <w:color w:val="767171"/>
          <w:sz w:val="24"/>
          <w:szCs w:val="24"/>
        </w:rPr>
        <w:t xml:space="preserve">los </w:t>
      </w:r>
      <w:r w:rsidR="0009246D" w:rsidRPr="000928EE">
        <w:rPr>
          <w:rFonts w:ascii="Times New Roman" w:hAnsi="Times New Roman" w:cs="Times New Roman"/>
          <w:color w:val="767171"/>
          <w:sz w:val="24"/>
          <w:szCs w:val="24"/>
        </w:rPr>
        <w:t>a</w:t>
      </w:r>
      <w:r w:rsidRPr="000928EE">
        <w:rPr>
          <w:rFonts w:ascii="Times New Roman" w:hAnsi="Times New Roman" w:cs="Times New Roman"/>
          <w:color w:val="767171"/>
          <w:sz w:val="24"/>
          <w:szCs w:val="24"/>
        </w:rPr>
        <w:t>utobuses</w:t>
      </w:r>
      <w:r w:rsidR="00156E19" w:rsidRPr="000928EE">
        <w:rPr>
          <w:rFonts w:ascii="Times New Roman" w:hAnsi="Times New Roman" w:cs="Times New Roman"/>
          <w:color w:val="767171"/>
          <w:sz w:val="24"/>
          <w:szCs w:val="24"/>
        </w:rPr>
        <w:t xml:space="preserve"> de OMSA</w:t>
      </w:r>
      <w:r w:rsidRPr="000928EE">
        <w:rPr>
          <w:rFonts w:ascii="Times New Roman" w:hAnsi="Times New Roman" w:cs="Times New Roman"/>
          <w:color w:val="767171"/>
          <w:sz w:val="24"/>
          <w:szCs w:val="24"/>
        </w:rPr>
        <w:t>, representa</w:t>
      </w:r>
      <w:r w:rsidR="00156E19" w:rsidRPr="000928EE">
        <w:rPr>
          <w:rFonts w:ascii="Times New Roman" w:hAnsi="Times New Roman" w:cs="Times New Roman"/>
          <w:color w:val="767171"/>
          <w:sz w:val="24"/>
          <w:szCs w:val="24"/>
        </w:rPr>
        <w:t>ron</w:t>
      </w:r>
      <w:r w:rsidRPr="000928EE">
        <w:rPr>
          <w:rFonts w:ascii="Times New Roman" w:hAnsi="Times New Roman" w:cs="Times New Roman"/>
          <w:color w:val="767171"/>
          <w:sz w:val="24"/>
          <w:szCs w:val="24"/>
        </w:rPr>
        <w:t xml:space="preserve"> un costo de </w:t>
      </w:r>
      <w:r w:rsidR="000C1564" w:rsidRPr="000928EE">
        <w:rPr>
          <w:rFonts w:ascii="Times New Roman" w:hAnsi="Times New Roman" w:cs="Times New Roman"/>
          <w:color w:val="767171"/>
          <w:sz w:val="24"/>
          <w:szCs w:val="24"/>
        </w:rPr>
        <w:t>RD</w:t>
      </w:r>
      <w:r w:rsidR="00156E19" w:rsidRPr="000928EE">
        <w:rPr>
          <w:rFonts w:ascii="Times New Roman" w:hAnsi="Times New Roman" w:cs="Times New Roman"/>
          <w:color w:val="767171"/>
          <w:sz w:val="24"/>
          <w:szCs w:val="24"/>
        </w:rPr>
        <w:t>$</w:t>
      </w:r>
      <w:r w:rsidRPr="000928EE">
        <w:rPr>
          <w:rFonts w:ascii="Times New Roman" w:hAnsi="Times New Roman" w:cs="Times New Roman"/>
          <w:color w:val="767171"/>
          <w:sz w:val="24"/>
          <w:szCs w:val="24"/>
        </w:rPr>
        <w:t>22,404,753.05</w:t>
      </w:r>
      <w:r w:rsidR="00EF7D49" w:rsidRPr="000928EE">
        <w:rPr>
          <w:rFonts w:ascii="Times New Roman" w:hAnsi="Times New Roman" w:cs="Times New Roman"/>
          <w:color w:val="767171"/>
          <w:sz w:val="24"/>
          <w:szCs w:val="24"/>
        </w:rPr>
        <w:t>.</w:t>
      </w:r>
    </w:p>
    <w:p w14:paraId="44B51C50" w14:textId="4A7DA5D3" w:rsidR="00D711D2" w:rsidRPr="00DE31B3" w:rsidRDefault="00EF7D49" w:rsidP="00DE31B3">
      <w:pPr>
        <w:spacing w:line="360" w:lineRule="auto"/>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Mientras que los</w:t>
      </w:r>
      <w:r w:rsidR="00D711D2" w:rsidRPr="000928EE">
        <w:rPr>
          <w:rFonts w:ascii="Times New Roman" w:hAnsi="Times New Roman" w:cs="Times New Roman"/>
          <w:color w:val="767171"/>
          <w:sz w:val="24"/>
          <w:szCs w:val="24"/>
        </w:rPr>
        <w:t xml:space="preserve"> talleres de </w:t>
      </w:r>
      <w:r w:rsidR="00156E19" w:rsidRPr="000928EE">
        <w:rPr>
          <w:rFonts w:ascii="Times New Roman" w:hAnsi="Times New Roman" w:cs="Times New Roman"/>
          <w:color w:val="767171"/>
          <w:sz w:val="24"/>
          <w:szCs w:val="24"/>
        </w:rPr>
        <w:t xml:space="preserve">la </w:t>
      </w:r>
      <w:r w:rsidRPr="000928EE">
        <w:rPr>
          <w:rFonts w:ascii="Times New Roman" w:hAnsi="Times New Roman" w:cs="Times New Roman"/>
          <w:color w:val="767171"/>
          <w:sz w:val="24"/>
          <w:szCs w:val="24"/>
        </w:rPr>
        <w:t xml:space="preserve">institución repararon </w:t>
      </w:r>
      <w:r w:rsidR="00D711D2" w:rsidRPr="000928EE">
        <w:rPr>
          <w:rFonts w:ascii="Times New Roman" w:hAnsi="Times New Roman" w:cs="Times New Roman"/>
          <w:color w:val="767171"/>
          <w:sz w:val="24"/>
          <w:szCs w:val="24"/>
        </w:rPr>
        <w:t xml:space="preserve">2,825 </w:t>
      </w:r>
      <w:r w:rsidR="0009246D" w:rsidRPr="000928EE">
        <w:rPr>
          <w:rFonts w:ascii="Times New Roman" w:hAnsi="Times New Roman" w:cs="Times New Roman"/>
          <w:color w:val="767171"/>
          <w:sz w:val="24"/>
          <w:szCs w:val="24"/>
        </w:rPr>
        <w:t>a</w:t>
      </w:r>
      <w:r w:rsidR="00D711D2" w:rsidRPr="000928EE">
        <w:rPr>
          <w:rFonts w:ascii="Times New Roman" w:hAnsi="Times New Roman" w:cs="Times New Roman"/>
          <w:color w:val="767171"/>
          <w:sz w:val="24"/>
          <w:szCs w:val="24"/>
        </w:rPr>
        <w:t xml:space="preserve">utobuses por </w:t>
      </w:r>
      <w:r w:rsidR="0009246D" w:rsidRPr="000928EE">
        <w:rPr>
          <w:rFonts w:ascii="Times New Roman" w:hAnsi="Times New Roman" w:cs="Times New Roman"/>
          <w:color w:val="767171"/>
          <w:sz w:val="24"/>
          <w:szCs w:val="24"/>
        </w:rPr>
        <w:t>m</w:t>
      </w:r>
      <w:r w:rsidR="00D711D2" w:rsidRPr="000928EE">
        <w:rPr>
          <w:rFonts w:ascii="Times New Roman" w:hAnsi="Times New Roman" w:cs="Times New Roman"/>
          <w:color w:val="767171"/>
          <w:sz w:val="24"/>
          <w:szCs w:val="24"/>
        </w:rPr>
        <w:t xml:space="preserve">antenimiento Correctivo, representando un ahorro a </w:t>
      </w:r>
      <w:r w:rsidR="00156E19" w:rsidRPr="000928EE">
        <w:rPr>
          <w:rFonts w:ascii="Times New Roman" w:hAnsi="Times New Roman" w:cs="Times New Roman"/>
          <w:color w:val="767171"/>
          <w:sz w:val="24"/>
          <w:szCs w:val="24"/>
        </w:rPr>
        <w:t>la</w:t>
      </w:r>
      <w:r w:rsidR="00D711D2" w:rsidRPr="000928EE">
        <w:rPr>
          <w:rFonts w:ascii="Times New Roman" w:hAnsi="Times New Roman" w:cs="Times New Roman"/>
          <w:color w:val="767171"/>
          <w:sz w:val="24"/>
          <w:szCs w:val="24"/>
        </w:rPr>
        <w:t xml:space="preserve"> institución de </w:t>
      </w:r>
      <w:r w:rsidR="00156E19" w:rsidRPr="000928EE">
        <w:rPr>
          <w:rFonts w:ascii="Times New Roman" w:hAnsi="Times New Roman" w:cs="Times New Roman"/>
          <w:color w:val="767171"/>
          <w:sz w:val="24"/>
          <w:szCs w:val="24"/>
        </w:rPr>
        <w:t>RD</w:t>
      </w:r>
      <w:r w:rsidR="00D711D2" w:rsidRPr="000928EE">
        <w:rPr>
          <w:rFonts w:ascii="Times New Roman" w:hAnsi="Times New Roman" w:cs="Times New Roman"/>
          <w:color w:val="767171"/>
          <w:sz w:val="24"/>
          <w:szCs w:val="24"/>
        </w:rPr>
        <w:t xml:space="preserve">$28,664,395.06. </w:t>
      </w:r>
    </w:p>
    <w:p w14:paraId="79E7D620" w14:textId="14E83435" w:rsidR="00D711D2" w:rsidRPr="000928EE" w:rsidRDefault="00D711D2" w:rsidP="000928EE">
      <w:pPr>
        <w:pStyle w:val="Ttulo2"/>
        <w:spacing w:line="360" w:lineRule="auto"/>
        <w:rPr>
          <w:rFonts w:ascii="Times New Roman" w:hAnsi="Times New Roman" w:cs="Times New Roman"/>
          <w:bCs/>
          <w:color w:val="767171"/>
          <w:sz w:val="24"/>
          <w:szCs w:val="24"/>
        </w:rPr>
      </w:pPr>
      <w:bookmarkStart w:id="23" w:name="_Toc91576060"/>
      <w:r w:rsidRPr="000928EE">
        <w:rPr>
          <w:rFonts w:ascii="Times New Roman" w:hAnsi="Times New Roman" w:cs="Times New Roman"/>
          <w:bCs/>
          <w:color w:val="767171"/>
          <w:sz w:val="24"/>
          <w:szCs w:val="24"/>
        </w:rPr>
        <w:lastRenderedPageBreak/>
        <w:t>Sistema de aire Acondicionado</w:t>
      </w:r>
      <w:bookmarkEnd w:id="23"/>
    </w:p>
    <w:p w14:paraId="2B2785A9" w14:textId="591829DB" w:rsidR="00EF7D49" w:rsidRPr="000928EE" w:rsidRDefault="0045297A" w:rsidP="000928EE">
      <w:pPr>
        <w:spacing w:line="360" w:lineRule="auto"/>
        <w:rPr>
          <w:rFonts w:ascii="Times New Roman" w:hAnsi="Times New Roman" w:cs="Times New Roman"/>
        </w:rPr>
      </w:pPr>
      <w:r w:rsidRPr="000928EE">
        <w:rPr>
          <w:rFonts w:ascii="Times New Roman" w:hAnsi="Times New Roman" w:cs="Times New Roman"/>
        </w:rPr>
        <w:t xml:space="preserve"> </w:t>
      </w:r>
    </w:p>
    <w:p w14:paraId="577DF839" w14:textId="53D7D895" w:rsidR="00D711D2" w:rsidRPr="000928EE" w:rsidRDefault="00D711D2" w:rsidP="000928EE">
      <w:pPr>
        <w:spacing w:line="360" w:lineRule="auto"/>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 xml:space="preserve">En todo el 2021 </w:t>
      </w:r>
      <w:r w:rsidR="00417C0B" w:rsidRPr="000928EE">
        <w:rPr>
          <w:rFonts w:ascii="Times New Roman" w:hAnsi="Times New Roman" w:cs="Times New Roman"/>
          <w:color w:val="767171"/>
          <w:sz w:val="24"/>
          <w:szCs w:val="24"/>
        </w:rPr>
        <w:t>el</w:t>
      </w:r>
      <w:r w:rsidRPr="000928EE">
        <w:rPr>
          <w:rFonts w:ascii="Times New Roman" w:hAnsi="Times New Roman" w:cs="Times New Roman"/>
          <w:color w:val="767171"/>
          <w:sz w:val="24"/>
          <w:szCs w:val="24"/>
        </w:rPr>
        <w:t xml:space="preserve"> taller de Aire Acondicionado Automotriz, ubicado en el módulo central realizo 98 intervenciones la</w:t>
      </w:r>
      <w:r w:rsidR="00417C0B" w:rsidRPr="000928EE">
        <w:rPr>
          <w:rFonts w:ascii="Times New Roman" w:hAnsi="Times New Roman" w:cs="Times New Roman"/>
          <w:color w:val="767171"/>
          <w:sz w:val="24"/>
          <w:szCs w:val="24"/>
        </w:rPr>
        <w:t>s</w:t>
      </w:r>
      <w:r w:rsidRPr="000928EE">
        <w:rPr>
          <w:rFonts w:ascii="Times New Roman" w:hAnsi="Times New Roman" w:cs="Times New Roman"/>
          <w:color w:val="767171"/>
          <w:sz w:val="24"/>
          <w:szCs w:val="24"/>
        </w:rPr>
        <w:t xml:space="preserve"> que abarcan, reparación de compresor A/C, cambio del compresor A/C, Cambio evaporador, reparación de manguera entre otros, representando un ahorro a </w:t>
      </w:r>
      <w:r w:rsidR="00417C0B" w:rsidRPr="000928EE">
        <w:rPr>
          <w:rFonts w:ascii="Times New Roman" w:hAnsi="Times New Roman" w:cs="Times New Roman"/>
          <w:color w:val="767171"/>
          <w:sz w:val="24"/>
          <w:szCs w:val="24"/>
        </w:rPr>
        <w:t>la</w:t>
      </w:r>
      <w:r w:rsidRPr="000928EE">
        <w:rPr>
          <w:rFonts w:ascii="Times New Roman" w:hAnsi="Times New Roman" w:cs="Times New Roman"/>
          <w:color w:val="767171"/>
          <w:sz w:val="24"/>
          <w:szCs w:val="24"/>
        </w:rPr>
        <w:t xml:space="preserve"> institución de </w:t>
      </w:r>
      <w:r w:rsidR="00417C0B" w:rsidRPr="000928EE">
        <w:rPr>
          <w:rFonts w:ascii="Times New Roman" w:hAnsi="Times New Roman" w:cs="Times New Roman"/>
          <w:color w:val="767171"/>
          <w:sz w:val="24"/>
          <w:szCs w:val="24"/>
        </w:rPr>
        <w:t>RD</w:t>
      </w:r>
      <w:r w:rsidRPr="000928EE">
        <w:rPr>
          <w:rFonts w:ascii="Times New Roman" w:hAnsi="Times New Roman" w:cs="Times New Roman"/>
          <w:color w:val="767171"/>
          <w:sz w:val="24"/>
          <w:szCs w:val="24"/>
        </w:rPr>
        <w:t>$19,828.599.61</w:t>
      </w:r>
      <w:r w:rsidR="00417C0B" w:rsidRPr="000928EE">
        <w:rPr>
          <w:rFonts w:ascii="Times New Roman" w:hAnsi="Times New Roman" w:cs="Times New Roman"/>
          <w:color w:val="767171"/>
          <w:sz w:val="24"/>
          <w:szCs w:val="24"/>
        </w:rPr>
        <w:t>.</w:t>
      </w:r>
    </w:p>
    <w:p w14:paraId="16A893B4" w14:textId="263F64E9" w:rsidR="00D711D2" w:rsidRPr="000928EE" w:rsidRDefault="00D711D2" w:rsidP="000928EE">
      <w:pPr>
        <w:pStyle w:val="Ttulo2"/>
        <w:spacing w:line="360" w:lineRule="auto"/>
        <w:rPr>
          <w:rFonts w:ascii="Times New Roman" w:hAnsi="Times New Roman" w:cs="Times New Roman"/>
          <w:bCs/>
          <w:color w:val="767171"/>
          <w:sz w:val="24"/>
          <w:szCs w:val="24"/>
        </w:rPr>
      </w:pPr>
      <w:bookmarkStart w:id="24" w:name="_Toc91576061"/>
      <w:proofErr w:type="gramStart"/>
      <w:r w:rsidRPr="000928EE">
        <w:rPr>
          <w:rFonts w:ascii="Times New Roman" w:hAnsi="Times New Roman" w:cs="Times New Roman"/>
          <w:bCs/>
          <w:color w:val="767171"/>
          <w:sz w:val="24"/>
          <w:szCs w:val="24"/>
        </w:rPr>
        <w:t>Total</w:t>
      </w:r>
      <w:proofErr w:type="gramEnd"/>
      <w:r w:rsidRPr="000928EE">
        <w:rPr>
          <w:rFonts w:ascii="Times New Roman" w:hAnsi="Times New Roman" w:cs="Times New Roman"/>
          <w:bCs/>
          <w:color w:val="767171"/>
          <w:sz w:val="24"/>
          <w:szCs w:val="24"/>
        </w:rPr>
        <w:t xml:space="preserve"> de unidades reparadas</w:t>
      </w:r>
      <w:bookmarkEnd w:id="24"/>
      <w:r w:rsidRPr="000928EE">
        <w:rPr>
          <w:rFonts w:ascii="Times New Roman" w:hAnsi="Times New Roman" w:cs="Times New Roman"/>
          <w:bCs/>
          <w:color w:val="767171"/>
          <w:sz w:val="24"/>
          <w:szCs w:val="24"/>
        </w:rPr>
        <w:t xml:space="preserve"> </w:t>
      </w:r>
    </w:p>
    <w:p w14:paraId="690F012E" w14:textId="77777777" w:rsidR="00EF7D49" w:rsidRPr="000928EE" w:rsidRDefault="00EF7D49" w:rsidP="000928EE">
      <w:pPr>
        <w:spacing w:line="360" w:lineRule="auto"/>
        <w:rPr>
          <w:rFonts w:ascii="Times New Roman" w:hAnsi="Times New Roman" w:cs="Times New Roman"/>
        </w:rPr>
      </w:pPr>
    </w:p>
    <w:p w14:paraId="5C371091" w14:textId="4842AB86" w:rsidR="00D711D2" w:rsidRPr="000928EE" w:rsidRDefault="00417C0B" w:rsidP="000928EE">
      <w:pPr>
        <w:spacing w:line="360" w:lineRule="auto"/>
        <w:jc w:val="both"/>
        <w:rPr>
          <w:rFonts w:ascii="Times New Roman" w:hAnsi="Times New Roman" w:cs="Times New Roman"/>
          <w:color w:val="767171"/>
          <w:sz w:val="24"/>
          <w:szCs w:val="24"/>
        </w:rPr>
      </w:pPr>
      <w:r w:rsidRPr="000928EE">
        <w:rPr>
          <w:rFonts w:ascii="Times New Roman" w:hAnsi="Times New Roman" w:cs="Times New Roman"/>
          <w:color w:val="767171"/>
          <w:sz w:val="24"/>
          <w:szCs w:val="24"/>
        </w:rPr>
        <w:t>La</w:t>
      </w:r>
      <w:r w:rsidR="00D711D2" w:rsidRPr="000928EE">
        <w:rPr>
          <w:rFonts w:ascii="Times New Roman" w:hAnsi="Times New Roman" w:cs="Times New Roman"/>
          <w:color w:val="767171"/>
          <w:sz w:val="24"/>
          <w:szCs w:val="24"/>
        </w:rPr>
        <w:t xml:space="preserve"> Dirección de Mantenimiento Vehicular realizo un total de 4,</w:t>
      </w:r>
      <w:r w:rsidR="00466FAA" w:rsidRPr="000928EE">
        <w:rPr>
          <w:rFonts w:ascii="Times New Roman" w:hAnsi="Times New Roman" w:cs="Times New Roman"/>
          <w:color w:val="767171"/>
          <w:sz w:val="24"/>
          <w:szCs w:val="24"/>
        </w:rPr>
        <w:t>134</w:t>
      </w:r>
      <w:r w:rsidR="00D711D2" w:rsidRPr="000928EE">
        <w:rPr>
          <w:rFonts w:ascii="Times New Roman" w:hAnsi="Times New Roman" w:cs="Times New Roman"/>
          <w:color w:val="767171"/>
          <w:sz w:val="24"/>
          <w:szCs w:val="24"/>
        </w:rPr>
        <w:t xml:space="preserve">, Reparaciones aproximadamente representando un ahorro anual a </w:t>
      </w:r>
      <w:r w:rsidRPr="000928EE">
        <w:rPr>
          <w:rFonts w:ascii="Times New Roman" w:hAnsi="Times New Roman" w:cs="Times New Roman"/>
          <w:color w:val="767171"/>
          <w:sz w:val="24"/>
          <w:szCs w:val="24"/>
        </w:rPr>
        <w:t>la</w:t>
      </w:r>
      <w:r w:rsidR="00D711D2" w:rsidRPr="000928EE">
        <w:rPr>
          <w:rFonts w:ascii="Times New Roman" w:hAnsi="Times New Roman" w:cs="Times New Roman"/>
          <w:color w:val="767171"/>
          <w:sz w:val="24"/>
          <w:szCs w:val="24"/>
        </w:rPr>
        <w:t xml:space="preserve"> institución de </w:t>
      </w:r>
      <w:r w:rsidRPr="000928EE">
        <w:rPr>
          <w:rFonts w:ascii="Times New Roman" w:hAnsi="Times New Roman" w:cs="Times New Roman"/>
          <w:color w:val="767171"/>
          <w:sz w:val="24"/>
          <w:szCs w:val="24"/>
        </w:rPr>
        <w:t>RD</w:t>
      </w:r>
      <w:r w:rsidR="00803C8A" w:rsidRPr="000928EE">
        <w:rPr>
          <w:rFonts w:ascii="Times New Roman" w:hAnsi="Times New Roman" w:cs="Times New Roman"/>
          <w:color w:val="767171"/>
          <w:sz w:val="24"/>
          <w:szCs w:val="24"/>
        </w:rPr>
        <w:t>$84,912,229.99</w:t>
      </w:r>
      <w:r w:rsidR="002E2979" w:rsidRPr="000928EE">
        <w:rPr>
          <w:rFonts w:ascii="Times New Roman" w:hAnsi="Times New Roman" w:cs="Times New Roman"/>
          <w:color w:val="767171"/>
          <w:sz w:val="24"/>
          <w:szCs w:val="24"/>
        </w:rPr>
        <w:t>.</w:t>
      </w:r>
    </w:p>
    <w:p w14:paraId="40BB00A2" w14:textId="77777777" w:rsidR="007C1666" w:rsidRPr="000928EE" w:rsidRDefault="007C1666" w:rsidP="000928EE">
      <w:pPr>
        <w:spacing w:line="360" w:lineRule="auto"/>
        <w:jc w:val="both"/>
        <w:rPr>
          <w:rFonts w:ascii="Times New Roman" w:hAnsi="Times New Roman" w:cs="Times New Roman"/>
          <w:color w:val="767171"/>
          <w:sz w:val="24"/>
          <w:szCs w:val="24"/>
        </w:rPr>
      </w:pPr>
    </w:p>
    <w:tbl>
      <w:tblPr>
        <w:tblW w:w="7997" w:type="dxa"/>
        <w:tblCellMar>
          <w:left w:w="70" w:type="dxa"/>
          <w:right w:w="70" w:type="dxa"/>
        </w:tblCellMar>
        <w:tblLook w:val="04A0" w:firstRow="1" w:lastRow="0" w:firstColumn="1" w:lastColumn="0" w:noHBand="0" w:noVBand="1"/>
      </w:tblPr>
      <w:tblGrid>
        <w:gridCol w:w="5139"/>
        <w:gridCol w:w="1007"/>
        <w:gridCol w:w="1851"/>
      </w:tblGrid>
      <w:tr w:rsidR="00803C8A" w:rsidRPr="000928EE" w14:paraId="26AD51F4" w14:textId="77777777" w:rsidTr="007C1666">
        <w:trPr>
          <w:trHeight w:val="50"/>
        </w:trPr>
        <w:tc>
          <w:tcPr>
            <w:tcW w:w="799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33F791" w14:textId="42F3C00E" w:rsidR="00803C8A" w:rsidRPr="000928EE" w:rsidRDefault="00803C8A" w:rsidP="000928EE">
            <w:pPr>
              <w:spacing w:after="0" w:line="360" w:lineRule="auto"/>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RESUMEN EJECUCION MANTENIMINETO VEHICULAR PERIODO 2021</w:t>
            </w:r>
          </w:p>
        </w:tc>
      </w:tr>
      <w:tr w:rsidR="00803C8A" w:rsidRPr="000928EE" w14:paraId="2CD7DFC5" w14:textId="77777777" w:rsidTr="007C1666">
        <w:trPr>
          <w:trHeight w:val="199"/>
        </w:trPr>
        <w:tc>
          <w:tcPr>
            <w:tcW w:w="5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880D3" w14:textId="6F6A7019" w:rsidR="00803C8A" w:rsidRPr="00803C8A" w:rsidRDefault="00803C8A" w:rsidP="000928EE">
            <w:pPr>
              <w:spacing w:after="0" w:line="360" w:lineRule="auto"/>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Descripción</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14:paraId="5BA30E72" w14:textId="77777777" w:rsidR="00803C8A" w:rsidRPr="00803C8A" w:rsidRDefault="00803C8A" w:rsidP="000928EE">
            <w:pPr>
              <w:spacing w:after="0" w:line="360" w:lineRule="auto"/>
              <w:jc w:val="center"/>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val="es-DO" w:eastAsia="es-DO"/>
              </w:rPr>
              <w:t>Cantidad</w:t>
            </w:r>
          </w:p>
        </w:tc>
        <w:tc>
          <w:tcPr>
            <w:tcW w:w="1851" w:type="dxa"/>
            <w:tcBorders>
              <w:top w:val="single" w:sz="4" w:space="0" w:color="auto"/>
              <w:left w:val="nil"/>
              <w:bottom w:val="single" w:sz="4" w:space="0" w:color="auto"/>
              <w:right w:val="single" w:sz="4" w:space="0" w:color="auto"/>
            </w:tcBorders>
            <w:shd w:val="clear" w:color="auto" w:fill="auto"/>
            <w:noWrap/>
            <w:vAlign w:val="bottom"/>
            <w:hideMark/>
          </w:tcPr>
          <w:p w14:paraId="196E058E" w14:textId="77777777" w:rsidR="00803C8A" w:rsidRPr="00803C8A" w:rsidRDefault="00803C8A" w:rsidP="000928EE">
            <w:pPr>
              <w:spacing w:after="0" w:line="360" w:lineRule="auto"/>
              <w:jc w:val="center"/>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val="es-DO" w:eastAsia="es-DO"/>
              </w:rPr>
              <w:t>Ahorro</w:t>
            </w:r>
          </w:p>
        </w:tc>
      </w:tr>
      <w:tr w:rsidR="00803C8A" w:rsidRPr="000928EE" w14:paraId="68D999CE" w14:textId="77777777" w:rsidTr="007C1666">
        <w:trPr>
          <w:trHeight w:val="208"/>
        </w:trPr>
        <w:tc>
          <w:tcPr>
            <w:tcW w:w="5139" w:type="dxa"/>
            <w:tcBorders>
              <w:top w:val="nil"/>
              <w:left w:val="single" w:sz="4" w:space="0" w:color="auto"/>
              <w:bottom w:val="single" w:sz="4" w:space="0" w:color="auto"/>
              <w:right w:val="single" w:sz="4" w:space="0" w:color="auto"/>
            </w:tcBorders>
            <w:shd w:val="clear" w:color="auto" w:fill="auto"/>
            <w:noWrap/>
            <w:vAlign w:val="center"/>
            <w:hideMark/>
          </w:tcPr>
          <w:p w14:paraId="70B05178" w14:textId="4250A3C3" w:rsidR="00803C8A" w:rsidRPr="00803C8A" w:rsidRDefault="00803C8A" w:rsidP="000928EE">
            <w:pPr>
              <w:spacing w:after="0" w:line="360" w:lineRule="auto"/>
              <w:rPr>
                <w:rFonts w:ascii="Times New Roman" w:eastAsia="Times New Roman" w:hAnsi="Times New Roman" w:cs="Times New Roman"/>
                <w:color w:val="767171"/>
                <w:sz w:val="24"/>
                <w:szCs w:val="24"/>
                <w:lang w:val="es-DO" w:eastAsia="es-DO"/>
              </w:rPr>
            </w:pPr>
            <w:bookmarkStart w:id="25" w:name="RANGE!E8"/>
            <w:r w:rsidRPr="00803C8A">
              <w:rPr>
                <w:rFonts w:ascii="Times New Roman" w:eastAsia="Times New Roman" w:hAnsi="Times New Roman" w:cs="Times New Roman"/>
                <w:color w:val="767171"/>
                <w:sz w:val="24"/>
                <w:szCs w:val="24"/>
                <w:lang w:eastAsia="es-DO"/>
              </w:rPr>
              <w:t>Mantenimiento Preventivo año 2021</w:t>
            </w:r>
            <w:bookmarkEnd w:id="25"/>
          </w:p>
        </w:tc>
        <w:tc>
          <w:tcPr>
            <w:tcW w:w="1007" w:type="dxa"/>
            <w:tcBorders>
              <w:top w:val="nil"/>
              <w:left w:val="nil"/>
              <w:bottom w:val="single" w:sz="4" w:space="0" w:color="auto"/>
              <w:right w:val="single" w:sz="4" w:space="0" w:color="auto"/>
            </w:tcBorders>
            <w:shd w:val="clear" w:color="auto" w:fill="auto"/>
            <w:noWrap/>
            <w:vAlign w:val="bottom"/>
            <w:hideMark/>
          </w:tcPr>
          <w:p w14:paraId="37325EAE" w14:textId="77777777" w:rsidR="00803C8A" w:rsidRPr="00803C8A" w:rsidRDefault="00803C8A" w:rsidP="000928EE">
            <w:pPr>
              <w:spacing w:after="0" w:line="360" w:lineRule="auto"/>
              <w:jc w:val="center"/>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eastAsia="es-DO"/>
              </w:rPr>
              <w:t>598</w:t>
            </w:r>
          </w:p>
        </w:tc>
        <w:tc>
          <w:tcPr>
            <w:tcW w:w="1851" w:type="dxa"/>
            <w:tcBorders>
              <w:top w:val="nil"/>
              <w:left w:val="nil"/>
              <w:bottom w:val="single" w:sz="4" w:space="0" w:color="auto"/>
              <w:right w:val="single" w:sz="4" w:space="0" w:color="auto"/>
            </w:tcBorders>
            <w:shd w:val="clear" w:color="auto" w:fill="auto"/>
            <w:noWrap/>
            <w:vAlign w:val="bottom"/>
            <w:hideMark/>
          </w:tcPr>
          <w:p w14:paraId="22671D3E" w14:textId="13B46A70" w:rsidR="00803C8A" w:rsidRPr="00803C8A" w:rsidRDefault="00803C8A" w:rsidP="000928EE">
            <w:pPr>
              <w:spacing w:after="0" w:line="360" w:lineRule="auto"/>
              <w:jc w:val="right"/>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eastAsia="es-DO"/>
              </w:rPr>
              <w:t>$25,749,036.11</w:t>
            </w:r>
          </w:p>
        </w:tc>
      </w:tr>
      <w:tr w:rsidR="00803C8A" w:rsidRPr="000928EE" w14:paraId="1EEFAF51" w14:textId="77777777" w:rsidTr="007C1666">
        <w:trPr>
          <w:trHeight w:val="208"/>
        </w:trPr>
        <w:tc>
          <w:tcPr>
            <w:tcW w:w="5139" w:type="dxa"/>
            <w:tcBorders>
              <w:top w:val="nil"/>
              <w:left w:val="single" w:sz="4" w:space="0" w:color="auto"/>
              <w:bottom w:val="single" w:sz="4" w:space="0" w:color="auto"/>
              <w:right w:val="single" w:sz="4" w:space="0" w:color="auto"/>
            </w:tcBorders>
            <w:shd w:val="clear" w:color="auto" w:fill="auto"/>
            <w:noWrap/>
            <w:vAlign w:val="center"/>
            <w:hideMark/>
          </w:tcPr>
          <w:p w14:paraId="7EEE5C35" w14:textId="7D755804" w:rsidR="00803C8A" w:rsidRPr="00803C8A" w:rsidRDefault="00803C8A" w:rsidP="000928EE">
            <w:pPr>
              <w:spacing w:after="0" w:line="360" w:lineRule="auto"/>
              <w:rPr>
                <w:rFonts w:ascii="Times New Roman" w:eastAsia="Times New Roman" w:hAnsi="Times New Roman" w:cs="Times New Roman"/>
                <w:color w:val="767171"/>
                <w:sz w:val="24"/>
                <w:szCs w:val="24"/>
                <w:lang w:val="es-DO" w:eastAsia="es-DO"/>
              </w:rPr>
            </w:pPr>
            <w:bookmarkStart w:id="26" w:name="RANGE!E9"/>
            <w:r w:rsidRPr="00803C8A">
              <w:rPr>
                <w:rFonts w:ascii="Times New Roman" w:eastAsia="Times New Roman" w:hAnsi="Times New Roman" w:cs="Times New Roman"/>
                <w:color w:val="767171"/>
                <w:sz w:val="24"/>
                <w:szCs w:val="24"/>
                <w:lang w:eastAsia="es-DO"/>
              </w:rPr>
              <w:t>Mantenimiento Correctivo año 2021.</w:t>
            </w:r>
            <w:bookmarkEnd w:id="26"/>
          </w:p>
        </w:tc>
        <w:tc>
          <w:tcPr>
            <w:tcW w:w="1007" w:type="dxa"/>
            <w:tcBorders>
              <w:top w:val="nil"/>
              <w:left w:val="nil"/>
              <w:bottom w:val="single" w:sz="4" w:space="0" w:color="auto"/>
              <w:right w:val="single" w:sz="4" w:space="0" w:color="auto"/>
            </w:tcBorders>
            <w:shd w:val="clear" w:color="auto" w:fill="auto"/>
            <w:noWrap/>
            <w:vAlign w:val="bottom"/>
            <w:hideMark/>
          </w:tcPr>
          <w:p w14:paraId="19545E6F" w14:textId="77777777" w:rsidR="00803C8A" w:rsidRPr="00803C8A" w:rsidRDefault="00803C8A" w:rsidP="000928EE">
            <w:pPr>
              <w:spacing w:after="0" w:line="360" w:lineRule="auto"/>
              <w:jc w:val="center"/>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eastAsia="es-DO"/>
              </w:rPr>
              <w:t>2825</w:t>
            </w:r>
          </w:p>
        </w:tc>
        <w:tc>
          <w:tcPr>
            <w:tcW w:w="1851" w:type="dxa"/>
            <w:tcBorders>
              <w:top w:val="nil"/>
              <w:left w:val="nil"/>
              <w:bottom w:val="single" w:sz="4" w:space="0" w:color="auto"/>
              <w:right w:val="single" w:sz="4" w:space="0" w:color="auto"/>
            </w:tcBorders>
            <w:shd w:val="clear" w:color="auto" w:fill="auto"/>
            <w:noWrap/>
            <w:vAlign w:val="bottom"/>
            <w:hideMark/>
          </w:tcPr>
          <w:p w14:paraId="54B7817E" w14:textId="1F5179A5" w:rsidR="00803C8A" w:rsidRPr="00803C8A" w:rsidRDefault="00803C8A" w:rsidP="000928EE">
            <w:pPr>
              <w:spacing w:after="0" w:line="360" w:lineRule="auto"/>
              <w:jc w:val="right"/>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eastAsia="es-DO"/>
              </w:rPr>
              <w:t>$28,664,395.06</w:t>
            </w:r>
          </w:p>
        </w:tc>
      </w:tr>
      <w:tr w:rsidR="00803C8A" w:rsidRPr="000928EE" w14:paraId="3AD5FAC1" w14:textId="77777777" w:rsidTr="007C1666">
        <w:trPr>
          <w:trHeight w:val="208"/>
        </w:trPr>
        <w:tc>
          <w:tcPr>
            <w:tcW w:w="5139" w:type="dxa"/>
            <w:tcBorders>
              <w:top w:val="nil"/>
              <w:left w:val="single" w:sz="4" w:space="0" w:color="auto"/>
              <w:bottom w:val="single" w:sz="4" w:space="0" w:color="auto"/>
              <w:right w:val="single" w:sz="4" w:space="0" w:color="auto"/>
            </w:tcBorders>
            <w:shd w:val="clear" w:color="auto" w:fill="auto"/>
            <w:noWrap/>
            <w:vAlign w:val="center"/>
            <w:hideMark/>
          </w:tcPr>
          <w:p w14:paraId="6C258985" w14:textId="57CD3F96" w:rsidR="00803C8A" w:rsidRPr="00803C8A" w:rsidRDefault="00803C8A" w:rsidP="000928EE">
            <w:pPr>
              <w:spacing w:after="0" w:line="360" w:lineRule="auto"/>
              <w:rPr>
                <w:rFonts w:ascii="Times New Roman" w:eastAsia="Times New Roman" w:hAnsi="Times New Roman" w:cs="Times New Roman"/>
                <w:color w:val="767171"/>
                <w:sz w:val="24"/>
                <w:szCs w:val="24"/>
                <w:lang w:val="es-DO" w:eastAsia="es-DO"/>
              </w:rPr>
            </w:pPr>
            <w:bookmarkStart w:id="27" w:name="RANGE!E10"/>
            <w:r w:rsidRPr="00803C8A">
              <w:rPr>
                <w:rFonts w:ascii="Times New Roman" w:eastAsia="Times New Roman" w:hAnsi="Times New Roman" w:cs="Times New Roman"/>
                <w:color w:val="767171"/>
                <w:sz w:val="24"/>
                <w:szCs w:val="24"/>
                <w:lang w:eastAsia="es-DO"/>
              </w:rPr>
              <w:t>Sistema de aire Acondicionado</w:t>
            </w:r>
            <w:bookmarkEnd w:id="27"/>
          </w:p>
        </w:tc>
        <w:tc>
          <w:tcPr>
            <w:tcW w:w="1007" w:type="dxa"/>
            <w:tcBorders>
              <w:top w:val="nil"/>
              <w:left w:val="nil"/>
              <w:bottom w:val="single" w:sz="4" w:space="0" w:color="auto"/>
              <w:right w:val="single" w:sz="4" w:space="0" w:color="auto"/>
            </w:tcBorders>
            <w:shd w:val="clear" w:color="auto" w:fill="auto"/>
            <w:noWrap/>
            <w:vAlign w:val="bottom"/>
            <w:hideMark/>
          </w:tcPr>
          <w:p w14:paraId="77199E03" w14:textId="77777777" w:rsidR="00803C8A" w:rsidRPr="00803C8A" w:rsidRDefault="00803C8A" w:rsidP="000928EE">
            <w:pPr>
              <w:spacing w:after="0" w:line="360" w:lineRule="auto"/>
              <w:jc w:val="center"/>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eastAsia="es-DO"/>
              </w:rPr>
              <w:t>98</w:t>
            </w:r>
          </w:p>
        </w:tc>
        <w:tc>
          <w:tcPr>
            <w:tcW w:w="1851" w:type="dxa"/>
            <w:tcBorders>
              <w:top w:val="nil"/>
              <w:left w:val="nil"/>
              <w:bottom w:val="single" w:sz="4" w:space="0" w:color="auto"/>
              <w:right w:val="single" w:sz="4" w:space="0" w:color="auto"/>
            </w:tcBorders>
            <w:shd w:val="clear" w:color="auto" w:fill="auto"/>
            <w:noWrap/>
            <w:vAlign w:val="bottom"/>
            <w:hideMark/>
          </w:tcPr>
          <w:p w14:paraId="2CCFCC1B" w14:textId="693131D4" w:rsidR="00803C8A" w:rsidRPr="00803C8A" w:rsidRDefault="00803C8A" w:rsidP="000928EE">
            <w:pPr>
              <w:spacing w:after="0" w:line="360" w:lineRule="auto"/>
              <w:jc w:val="right"/>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eastAsia="es-DO"/>
              </w:rPr>
              <w:t>$19,828,599.61</w:t>
            </w:r>
          </w:p>
        </w:tc>
      </w:tr>
      <w:tr w:rsidR="00803C8A" w:rsidRPr="000928EE" w14:paraId="79A80B45" w14:textId="77777777" w:rsidTr="007C1666">
        <w:trPr>
          <w:trHeight w:val="208"/>
        </w:trPr>
        <w:tc>
          <w:tcPr>
            <w:tcW w:w="5139" w:type="dxa"/>
            <w:tcBorders>
              <w:top w:val="nil"/>
              <w:left w:val="single" w:sz="4" w:space="0" w:color="auto"/>
              <w:bottom w:val="single" w:sz="4" w:space="0" w:color="auto"/>
              <w:right w:val="single" w:sz="4" w:space="0" w:color="auto"/>
            </w:tcBorders>
            <w:shd w:val="clear" w:color="auto" w:fill="auto"/>
            <w:noWrap/>
            <w:vAlign w:val="center"/>
            <w:hideMark/>
          </w:tcPr>
          <w:p w14:paraId="3E019AE0" w14:textId="0591EED3" w:rsidR="00803C8A" w:rsidRPr="00803C8A" w:rsidRDefault="00803C8A" w:rsidP="000928EE">
            <w:pPr>
              <w:spacing w:after="0" w:line="360" w:lineRule="auto"/>
              <w:rPr>
                <w:rFonts w:ascii="Times New Roman" w:eastAsia="Times New Roman" w:hAnsi="Times New Roman" w:cs="Times New Roman"/>
                <w:color w:val="767171"/>
                <w:sz w:val="24"/>
                <w:szCs w:val="24"/>
                <w:lang w:val="es-DO" w:eastAsia="es-DO"/>
              </w:rPr>
            </w:pPr>
            <w:bookmarkStart w:id="28" w:name="RANGE!E11"/>
            <w:r w:rsidRPr="00803C8A">
              <w:rPr>
                <w:rFonts w:ascii="Times New Roman" w:eastAsia="Times New Roman" w:hAnsi="Times New Roman" w:cs="Times New Roman"/>
                <w:color w:val="767171"/>
                <w:sz w:val="24"/>
                <w:szCs w:val="24"/>
                <w:lang w:val="es-DO" w:eastAsia="es-DO"/>
              </w:rPr>
              <w:t>Reparación de Neumáticos</w:t>
            </w:r>
            <w:bookmarkEnd w:id="28"/>
          </w:p>
        </w:tc>
        <w:tc>
          <w:tcPr>
            <w:tcW w:w="1007" w:type="dxa"/>
            <w:tcBorders>
              <w:top w:val="nil"/>
              <w:left w:val="nil"/>
              <w:bottom w:val="single" w:sz="4" w:space="0" w:color="auto"/>
              <w:right w:val="single" w:sz="4" w:space="0" w:color="auto"/>
            </w:tcBorders>
            <w:shd w:val="clear" w:color="auto" w:fill="auto"/>
            <w:noWrap/>
            <w:vAlign w:val="bottom"/>
            <w:hideMark/>
          </w:tcPr>
          <w:p w14:paraId="5E9F5844" w14:textId="77777777" w:rsidR="00803C8A" w:rsidRPr="00803C8A" w:rsidRDefault="00803C8A" w:rsidP="000928EE">
            <w:pPr>
              <w:spacing w:after="0" w:line="360" w:lineRule="auto"/>
              <w:jc w:val="center"/>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val="es-DO" w:eastAsia="es-DO"/>
              </w:rPr>
              <w:t>188</w:t>
            </w:r>
          </w:p>
        </w:tc>
        <w:tc>
          <w:tcPr>
            <w:tcW w:w="1851" w:type="dxa"/>
            <w:tcBorders>
              <w:top w:val="nil"/>
              <w:left w:val="nil"/>
              <w:bottom w:val="single" w:sz="4" w:space="0" w:color="auto"/>
              <w:right w:val="single" w:sz="4" w:space="0" w:color="auto"/>
            </w:tcBorders>
            <w:shd w:val="clear" w:color="auto" w:fill="auto"/>
            <w:noWrap/>
            <w:vAlign w:val="bottom"/>
            <w:hideMark/>
          </w:tcPr>
          <w:p w14:paraId="220A2131" w14:textId="7DC77DC7" w:rsidR="00803C8A" w:rsidRPr="00803C8A" w:rsidRDefault="00803C8A" w:rsidP="000928EE">
            <w:pPr>
              <w:spacing w:after="0" w:line="360" w:lineRule="auto"/>
              <w:jc w:val="right"/>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val="es-DO" w:eastAsia="es-DO"/>
              </w:rPr>
              <w:t>$6,716,599.61</w:t>
            </w:r>
          </w:p>
        </w:tc>
      </w:tr>
      <w:tr w:rsidR="00803C8A" w:rsidRPr="000928EE" w14:paraId="47E61C34" w14:textId="77777777" w:rsidTr="007C1666">
        <w:trPr>
          <w:trHeight w:val="208"/>
        </w:trPr>
        <w:tc>
          <w:tcPr>
            <w:tcW w:w="5139" w:type="dxa"/>
            <w:tcBorders>
              <w:top w:val="nil"/>
              <w:left w:val="single" w:sz="4" w:space="0" w:color="auto"/>
              <w:bottom w:val="single" w:sz="4" w:space="0" w:color="auto"/>
              <w:right w:val="single" w:sz="4" w:space="0" w:color="auto"/>
            </w:tcBorders>
            <w:shd w:val="clear" w:color="auto" w:fill="auto"/>
            <w:noWrap/>
            <w:vAlign w:val="center"/>
            <w:hideMark/>
          </w:tcPr>
          <w:p w14:paraId="3EC5584B" w14:textId="34AB9AFE" w:rsidR="00803C8A" w:rsidRPr="00803C8A" w:rsidRDefault="00803C8A" w:rsidP="000928EE">
            <w:pPr>
              <w:spacing w:after="0" w:line="360" w:lineRule="auto"/>
              <w:rPr>
                <w:rFonts w:ascii="Times New Roman" w:eastAsia="Times New Roman" w:hAnsi="Times New Roman" w:cs="Times New Roman"/>
                <w:color w:val="767171"/>
                <w:sz w:val="24"/>
                <w:szCs w:val="24"/>
                <w:lang w:val="es-DO" w:eastAsia="es-DO"/>
              </w:rPr>
            </w:pPr>
            <w:bookmarkStart w:id="29" w:name="RANGE!E12"/>
            <w:r w:rsidRPr="00803C8A">
              <w:rPr>
                <w:rFonts w:ascii="Times New Roman" w:eastAsia="Times New Roman" w:hAnsi="Times New Roman" w:cs="Times New Roman"/>
                <w:color w:val="767171"/>
                <w:sz w:val="24"/>
                <w:szCs w:val="24"/>
                <w:lang w:val="es-DO" w:eastAsia="es-DO"/>
              </w:rPr>
              <w:t>Rescates de unidades con dificultades mecánicas</w:t>
            </w:r>
            <w:bookmarkEnd w:id="29"/>
          </w:p>
        </w:tc>
        <w:tc>
          <w:tcPr>
            <w:tcW w:w="1007" w:type="dxa"/>
            <w:tcBorders>
              <w:top w:val="nil"/>
              <w:left w:val="nil"/>
              <w:bottom w:val="single" w:sz="4" w:space="0" w:color="auto"/>
              <w:right w:val="single" w:sz="4" w:space="0" w:color="auto"/>
            </w:tcBorders>
            <w:shd w:val="clear" w:color="auto" w:fill="auto"/>
            <w:noWrap/>
            <w:vAlign w:val="bottom"/>
            <w:hideMark/>
          </w:tcPr>
          <w:p w14:paraId="33D90366" w14:textId="77777777" w:rsidR="00803C8A" w:rsidRPr="00803C8A" w:rsidRDefault="00803C8A" w:rsidP="000928EE">
            <w:pPr>
              <w:spacing w:after="0" w:line="360" w:lineRule="auto"/>
              <w:jc w:val="center"/>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val="es-DO" w:eastAsia="es-DO"/>
              </w:rPr>
              <w:t>425</w:t>
            </w:r>
          </w:p>
        </w:tc>
        <w:tc>
          <w:tcPr>
            <w:tcW w:w="1851" w:type="dxa"/>
            <w:tcBorders>
              <w:top w:val="nil"/>
              <w:left w:val="nil"/>
              <w:bottom w:val="single" w:sz="4" w:space="0" w:color="auto"/>
              <w:right w:val="single" w:sz="4" w:space="0" w:color="auto"/>
            </w:tcBorders>
            <w:shd w:val="clear" w:color="auto" w:fill="auto"/>
            <w:noWrap/>
            <w:vAlign w:val="bottom"/>
            <w:hideMark/>
          </w:tcPr>
          <w:p w14:paraId="276424D7" w14:textId="720D3CB4" w:rsidR="00803C8A" w:rsidRPr="00803C8A" w:rsidRDefault="00803C8A" w:rsidP="000928EE">
            <w:pPr>
              <w:spacing w:after="0" w:line="360" w:lineRule="auto"/>
              <w:jc w:val="right"/>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val="es-DO" w:eastAsia="es-DO"/>
              </w:rPr>
              <w:t>$3,953,599.60</w:t>
            </w:r>
          </w:p>
        </w:tc>
      </w:tr>
      <w:tr w:rsidR="00803C8A" w:rsidRPr="000928EE" w14:paraId="7610494C" w14:textId="77777777" w:rsidTr="007C1666">
        <w:trPr>
          <w:trHeight w:val="208"/>
        </w:trPr>
        <w:tc>
          <w:tcPr>
            <w:tcW w:w="5139" w:type="dxa"/>
            <w:tcBorders>
              <w:top w:val="nil"/>
              <w:left w:val="single" w:sz="4" w:space="0" w:color="auto"/>
              <w:bottom w:val="single" w:sz="4" w:space="0" w:color="auto"/>
              <w:right w:val="single" w:sz="4" w:space="0" w:color="auto"/>
            </w:tcBorders>
            <w:shd w:val="clear" w:color="auto" w:fill="auto"/>
            <w:noWrap/>
            <w:vAlign w:val="center"/>
            <w:hideMark/>
          </w:tcPr>
          <w:p w14:paraId="61D4D766" w14:textId="77777777" w:rsidR="00803C8A" w:rsidRPr="00803C8A" w:rsidRDefault="00803C8A" w:rsidP="000928EE">
            <w:pPr>
              <w:spacing w:after="0" w:line="360" w:lineRule="auto"/>
              <w:rPr>
                <w:rFonts w:ascii="Times New Roman" w:eastAsia="Times New Roman" w:hAnsi="Times New Roman" w:cs="Times New Roman"/>
                <w:color w:val="767171"/>
                <w:sz w:val="24"/>
                <w:szCs w:val="24"/>
                <w:lang w:val="es-DO" w:eastAsia="es-DO"/>
              </w:rPr>
            </w:pPr>
            <w:proofErr w:type="gramStart"/>
            <w:r w:rsidRPr="00803C8A">
              <w:rPr>
                <w:rFonts w:ascii="Times New Roman" w:eastAsia="Times New Roman" w:hAnsi="Times New Roman" w:cs="Times New Roman"/>
                <w:color w:val="767171"/>
                <w:sz w:val="24"/>
                <w:szCs w:val="24"/>
                <w:lang w:val="es-DO" w:eastAsia="es-DO"/>
              </w:rPr>
              <w:t>Total</w:t>
            </w:r>
            <w:proofErr w:type="gramEnd"/>
            <w:r w:rsidRPr="00803C8A">
              <w:rPr>
                <w:rFonts w:ascii="Times New Roman" w:eastAsia="Times New Roman" w:hAnsi="Times New Roman" w:cs="Times New Roman"/>
                <w:color w:val="767171"/>
                <w:sz w:val="24"/>
                <w:szCs w:val="24"/>
                <w:lang w:val="es-DO" w:eastAsia="es-DO"/>
              </w:rPr>
              <w:t xml:space="preserve"> ahorrado</w:t>
            </w:r>
          </w:p>
        </w:tc>
        <w:tc>
          <w:tcPr>
            <w:tcW w:w="1007" w:type="dxa"/>
            <w:tcBorders>
              <w:top w:val="nil"/>
              <w:left w:val="nil"/>
              <w:bottom w:val="single" w:sz="4" w:space="0" w:color="auto"/>
              <w:right w:val="single" w:sz="4" w:space="0" w:color="auto"/>
            </w:tcBorders>
            <w:shd w:val="clear" w:color="auto" w:fill="auto"/>
            <w:noWrap/>
            <w:vAlign w:val="bottom"/>
            <w:hideMark/>
          </w:tcPr>
          <w:p w14:paraId="3D583C19" w14:textId="77777777" w:rsidR="00803C8A" w:rsidRPr="00803C8A" w:rsidRDefault="00803C8A" w:rsidP="000928EE">
            <w:pPr>
              <w:spacing w:after="0" w:line="360" w:lineRule="auto"/>
              <w:jc w:val="center"/>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val="es-DO" w:eastAsia="es-DO"/>
              </w:rPr>
              <w:t>4134</w:t>
            </w:r>
          </w:p>
        </w:tc>
        <w:tc>
          <w:tcPr>
            <w:tcW w:w="1851" w:type="dxa"/>
            <w:tcBorders>
              <w:top w:val="nil"/>
              <w:left w:val="nil"/>
              <w:bottom w:val="single" w:sz="4" w:space="0" w:color="auto"/>
              <w:right w:val="single" w:sz="4" w:space="0" w:color="auto"/>
            </w:tcBorders>
            <w:shd w:val="clear" w:color="auto" w:fill="auto"/>
            <w:noWrap/>
            <w:vAlign w:val="bottom"/>
            <w:hideMark/>
          </w:tcPr>
          <w:p w14:paraId="7D064EF7" w14:textId="0B6406B5" w:rsidR="00803C8A" w:rsidRPr="00803C8A" w:rsidRDefault="00803C8A" w:rsidP="000928EE">
            <w:pPr>
              <w:spacing w:after="0" w:line="360" w:lineRule="auto"/>
              <w:jc w:val="right"/>
              <w:rPr>
                <w:rFonts w:ascii="Times New Roman" w:eastAsia="Times New Roman" w:hAnsi="Times New Roman" w:cs="Times New Roman"/>
                <w:color w:val="767171"/>
                <w:sz w:val="24"/>
                <w:szCs w:val="24"/>
                <w:lang w:val="es-DO" w:eastAsia="es-DO"/>
              </w:rPr>
            </w:pPr>
            <w:r w:rsidRPr="00803C8A">
              <w:rPr>
                <w:rFonts w:ascii="Times New Roman" w:eastAsia="Times New Roman" w:hAnsi="Times New Roman" w:cs="Times New Roman"/>
                <w:color w:val="767171"/>
                <w:sz w:val="24"/>
                <w:szCs w:val="24"/>
                <w:lang w:val="es-DO" w:eastAsia="es-DO"/>
              </w:rPr>
              <w:t>$84,912,229.99</w:t>
            </w:r>
          </w:p>
        </w:tc>
      </w:tr>
    </w:tbl>
    <w:p w14:paraId="748ECC3C" w14:textId="77777777" w:rsidR="00A97CB3" w:rsidRPr="000928EE" w:rsidRDefault="00A97CB3" w:rsidP="000928EE">
      <w:pPr>
        <w:spacing w:after="0" w:line="360" w:lineRule="auto"/>
        <w:jc w:val="center"/>
        <w:rPr>
          <w:rFonts w:ascii="Times New Roman" w:hAnsi="Times New Roman" w:cs="Times New Roman"/>
          <w:color w:val="767171"/>
          <w:sz w:val="24"/>
          <w:szCs w:val="24"/>
          <w:lang w:val="es-ES"/>
        </w:rPr>
      </w:pPr>
    </w:p>
    <w:p w14:paraId="253DFF54" w14:textId="67BC01D0" w:rsidR="00A97CB3" w:rsidRPr="000928EE" w:rsidRDefault="00A97CB3" w:rsidP="000928EE">
      <w:pPr>
        <w:spacing w:after="0" w:line="360" w:lineRule="auto"/>
        <w:jc w:val="center"/>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Fuente: Dirección de Mantenimiento Vehicular</w:t>
      </w:r>
    </w:p>
    <w:p w14:paraId="30DC9119" w14:textId="07CD930B" w:rsidR="0002611A" w:rsidRPr="000928EE" w:rsidRDefault="0002611A" w:rsidP="000928EE">
      <w:pPr>
        <w:spacing w:line="360" w:lineRule="auto"/>
        <w:jc w:val="both"/>
        <w:rPr>
          <w:rFonts w:ascii="Times New Roman" w:hAnsi="Times New Roman" w:cs="Times New Roman"/>
          <w:color w:val="767171"/>
          <w:sz w:val="24"/>
          <w:szCs w:val="24"/>
          <w:lang w:val="es-ES"/>
        </w:rPr>
      </w:pPr>
    </w:p>
    <w:p w14:paraId="10124DB7" w14:textId="7EC01FCD" w:rsidR="0002611A" w:rsidRPr="000928EE" w:rsidRDefault="0002611A" w:rsidP="000928EE">
      <w:pPr>
        <w:spacing w:line="360" w:lineRule="auto"/>
        <w:jc w:val="both"/>
        <w:rPr>
          <w:rFonts w:ascii="Times New Roman" w:hAnsi="Times New Roman" w:cs="Times New Roman"/>
          <w:color w:val="767171"/>
          <w:sz w:val="24"/>
          <w:szCs w:val="24"/>
          <w:lang w:val="es-ES"/>
        </w:rPr>
      </w:pPr>
    </w:p>
    <w:p w14:paraId="2B910A10" w14:textId="67BADEF3" w:rsidR="002F420D" w:rsidRPr="000928EE" w:rsidRDefault="002F420D" w:rsidP="000928EE">
      <w:pPr>
        <w:spacing w:line="360" w:lineRule="auto"/>
        <w:jc w:val="both"/>
        <w:rPr>
          <w:rFonts w:ascii="Times New Roman" w:hAnsi="Times New Roman" w:cs="Times New Roman"/>
          <w:color w:val="767171"/>
          <w:sz w:val="24"/>
          <w:szCs w:val="24"/>
          <w:lang w:val="es-ES"/>
        </w:rPr>
      </w:pPr>
    </w:p>
    <w:p w14:paraId="0707F8CE" w14:textId="514F6EF6" w:rsidR="002F420D" w:rsidRDefault="002F420D" w:rsidP="000928EE">
      <w:pPr>
        <w:spacing w:line="360" w:lineRule="auto"/>
        <w:jc w:val="both"/>
        <w:rPr>
          <w:rFonts w:ascii="Times New Roman" w:hAnsi="Times New Roman" w:cs="Times New Roman"/>
          <w:color w:val="767171"/>
          <w:sz w:val="24"/>
          <w:szCs w:val="24"/>
          <w:lang w:val="es-ES"/>
        </w:rPr>
      </w:pPr>
    </w:p>
    <w:p w14:paraId="6F60AF00" w14:textId="77777777" w:rsidR="00DE31B3" w:rsidRPr="000928EE" w:rsidRDefault="00DE31B3" w:rsidP="000928EE">
      <w:pPr>
        <w:spacing w:line="360" w:lineRule="auto"/>
        <w:jc w:val="both"/>
        <w:rPr>
          <w:rFonts w:ascii="Times New Roman" w:hAnsi="Times New Roman" w:cs="Times New Roman"/>
          <w:color w:val="767171"/>
          <w:sz w:val="24"/>
          <w:szCs w:val="24"/>
          <w:lang w:val="es-ES"/>
        </w:rPr>
      </w:pPr>
    </w:p>
    <w:p w14:paraId="2D108A87" w14:textId="77777777" w:rsidR="008048B4" w:rsidRDefault="008048B4" w:rsidP="007C10EC">
      <w:pPr>
        <w:pStyle w:val="Prrafodelista"/>
        <w:spacing w:line="360" w:lineRule="auto"/>
        <w:ind w:left="786"/>
        <w:outlineLvl w:val="0"/>
        <w:rPr>
          <w:rFonts w:ascii="Times New Roman" w:hAnsi="Times New Roman" w:cs="Times New Roman"/>
          <w:color w:val="767171"/>
          <w:sz w:val="28"/>
          <w:szCs w:val="28"/>
        </w:rPr>
      </w:pPr>
    </w:p>
    <w:p w14:paraId="34EC872F" w14:textId="5890260C" w:rsidR="002C457E" w:rsidRPr="000928EE" w:rsidRDefault="00587820" w:rsidP="000928EE">
      <w:pPr>
        <w:pStyle w:val="Prrafodelista"/>
        <w:numPr>
          <w:ilvl w:val="0"/>
          <w:numId w:val="5"/>
        </w:numPr>
        <w:spacing w:line="360" w:lineRule="auto"/>
        <w:jc w:val="center"/>
        <w:outlineLvl w:val="0"/>
        <w:rPr>
          <w:rFonts w:ascii="Times New Roman" w:hAnsi="Times New Roman" w:cs="Times New Roman"/>
          <w:color w:val="767171"/>
          <w:sz w:val="28"/>
          <w:szCs w:val="28"/>
        </w:rPr>
      </w:pPr>
      <w:bookmarkStart w:id="30" w:name="_Toc91576062"/>
      <w:r w:rsidRPr="000928EE">
        <w:rPr>
          <w:rFonts w:ascii="Times New Roman" w:hAnsi="Times New Roman" w:cs="Times New Roman"/>
          <w:color w:val="767171"/>
          <w:sz w:val="28"/>
          <w:szCs w:val="28"/>
        </w:rPr>
        <w:lastRenderedPageBreak/>
        <w:t>GESTION DE SUPERVISION GENERAL</w:t>
      </w:r>
      <w:bookmarkEnd w:id="30"/>
    </w:p>
    <w:p w14:paraId="522D1888" w14:textId="77777777" w:rsidR="004024A5" w:rsidRPr="000928EE" w:rsidRDefault="004024A5" w:rsidP="000928EE">
      <w:pPr>
        <w:spacing w:line="360" w:lineRule="auto"/>
        <w:jc w:val="both"/>
        <w:rPr>
          <w:rFonts w:ascii="Times New Roman" w:hAnsi="Times New Roman" w:cs="Times New Roman"/>
          <w:color w:val="767171"/>
          <w:sz w:val="24"/>
          <w:szCs w:val="24"/>
          <w:lang w:val="es-ES"/>
        </w:rPr>
      </w:pPr>
    </w:p>
    <w:p w14:paraId="507C0714" w14:textId="2A3D70AE" w:rsidR="004024A5" w:rsidRPr="000928EE" w:rsidRDefault="004024A5" w:rsidP="00996546">
      <w:pPr>
        <w:spacing w:line="360" w:lineRule="auto"/>
        <w:ind w:firstLine="1134"/>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 xml:space="preserve">El objetivo de la Dirección de supervisión </w:t>
      </w:r>
      <w:r w:rsidR="006B397E" w:rsidRPr="000928EE">
        <w:rPr>
          <w:rFonts w:ascii="Times New Roman" w:hAnsi="Times New Roman" w:cs="Times New Roman"/>
          <w:color w:val="767171"/>
          <w:sz w:val="24"/>
          <w:szCs w:val="24"/>
          <w:lang w:val="es-ES"/>
        </w:rPr>
        <w:t>General</w:t>
      </w:r>
      <w:r w:rsidRPr="000928EE">
        <w:rPr>
          <w:rFonts w:ascii="Times New Roman" w:hAnsi="Times New Roman" w:cs="Times New Roman"/>
          <w:color w:val="767171"/>
          <w:sz w:val="24"/>
          <w:szCs w:val="24"/>
          <w:lang w:val="es-ES"/>
        </w:rPr>
        <w:t xml:space="preserve"> es supervisar y dar seguimiento a las actuaciones y reacciones tanto del personal de la institución como de los usuarios que puedan afectar la calidad del servicio en todas las rutas, paradas y terminales que cuenta la institución, con la finalidad de tomar las medidas de lugar.</w:t>
      </w:r>
    </w:p>
    <w:p w14:paraId="63CDF46D" w14:textId="71BD5396" w:rsidR="00182851" w:rsidRPr="000928EE" w:rsidRDefault="00182851"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 xml:space="preserve">En ese sentido, se presenta en los cuadros </w:t>
      </w:r>
      <w:r w:rsidR="008048B4" w:rsidRPr="000928EE">
        <w:rPr>
          <w:rFonts w:ascii="Times New Roman" w:hAnsi="Times New Roman" w:cs="Times New Roman"/>
          <w:color w:val="767171"/>
          <w:sz w:val="24"/>
          <w:szCs w:val="24"/>
          <w:lang w:val="es-ES"/>
        </w:rPr>
        <w:t>más</w:t>
      </w:r>
      <w:r w:rsidRPr="000928EE">
        <w:rPr>
          <w:rFonts w:ascii="Times New Roman" w:hAnsi="Times New Roman" w:cs="Times New Roman"/>
          <w:color w:val="767171"/>
          <w:sz w:val="24"/>
          <w:szCs w:val="24"/>
          <w:lang w:val="es-ES"/>
        </w:rPr>
        <w:t xml:space="preserve"> abajo, informaciones cualitativas y cuantitativas de las acciones llevadas a cabo para garantizar la eficiencia y eficacia del servicio.</w:t>
      </w:r>
    </w:p>
    <w:p w14:paraId="33D69507" w14:textId="7A402ABF" w:rsidR="00A65D06" w:rsidRPr="000928EE" w:rsidRDefault="00A65D06" w:rsidP="000928EE">
      <w:pPr>
        <w:pStyle w:val="Ttulo2"/>
        <w:spacing w:line="360" w:lineRule="auto"/>
        <w:rPr>
          <w:rFonts w:ascii="Times New Roman" w:hAnsi="Times New Roman" w:cs="Times New Roman"/>
          <w:color w:val="767171"/>
          <w:spacing w:val="20"/>
          <w:sz w:val="28"/>
          <w:szCs w:val="28"/>
        </w:rPr>
      </w:pPr>
      <w:bookmarkStart w:id="31" w:name="_Toc91576063"/>
      <w:r w:rsidRPr="000928EE">
        <w:rPr>
          <w:rFonts w:ascii="Times New Roman" w:hAnsi="Times New Roman" w:cs="Times New Roman"/>
          <w:color w:val="767171"/>
          <w:spacing w:val="20"/>
          <w:sz w:val="24"/>
          <w:szCs w:val="24"/>
        </w:rPr>
        <w:t>Actividades realizadas por la Dirección de Supervisión y Seguimiento de Autobuses</w:t>
      </w:r>
      <w:r w:rsidRPr="000928EE">
        <w:rPr>
          <w:rFonts w:ascii="Times New Roman" w:hAnsi="Times New Roman" w:cs="Times New Roman"/>
          <w:color w:val="767171"/>
          <w:spacing w:val="20"/>
          <w:sz w:val="28"/>
          <w:szCs w:val="28"/>
        </w:rPr>
        <w:t>.</w:t>
      </w:r>
      <w:bookmarkEnd w:id="31"/>
    </w:p>
    <w:p w14:paraId="0AB4CE09" w14:textId="77777777" w:rsidR="00A65D06" w:rsidRPr="000928EE" w:rsidRDefault="00A65D06" w:rsidP="000928EE">
      <w:pPr>
        <w:spacing w:line="360" w:lineRule="auto"/>
        <w:rPr>
          <w:rFonts w:ascii="Times New Roman" w:hAnsi="Times New Roman" w:cs="Times New Roman"/>
        </w:rPr>
      </w:pPr>
    </w:p>
    <w:tbl>
      <w:tblPr>
        <w:tblW w:w="8342" w:type="dxa"/>
        <w:tblCellMar>
          <w:left w:w="70" w:type="dxa"/>
          <w:right w:w="70" w:type="dxa"/>
        </w:tblCellMar>
        <w:tblLook w:val="04A0" w:firstRow="1" w:lastRow="0" w:firstColumn="1" w:lastColumn="0" w:noHBand="0" w:noVBand="1"/>
      </w:tblPr>
      <w:tblGrid>
        <w:gridCol w:w="6890"/>
        <w:gridCol w:w="1452"/>
      </w:tblGrid>
      <w:tr w:rsidR="001F3E96" w:rsidRPr="000928EE" w14:paraId="244D645C" w14:textId="77777777" w:rsidTr="001F3E96">
        <w:trPr>
          <w:trHeight w:val="300"/>
        </w:trPr>
        <w:tc>
          <w:tcPr>
            <w:tcW w:w="6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FB712" w14:textId="77777777" w:rsidR="00A65D06" w:rsidRPr="00A65D06" w:rsidRDefault="00A65D06" w:rsidP="000928EE">
            <w:pPr>
              <w:spacing w:after="0" w:line="360" w:lineRule="auto"/>
              <w:jc w:val="center"/>
              <w:rPr>
                <w:rFonts w:ascii="Times New Roman" w:eastAsia="Times New Roman" w:hAnsi="Times New Roman" w:cs="Times New Roman"/>
                <w:color w:val="767171"/>
                <w:sz w:val="24"/>
                <w:szCs w:val="24"/>
                <w:lang w:val="es-DO" w:eastAsia="es-DO"/>
              </w:rPr>
            </w:pPr>
            <w:r w:rsidRPr="00A65D06">
              <w:rPr>
                <w:rFonts w:ascii="Times New Roman" w:eastAsia="Times New Roman" w:hAnsi="Times New Roman" w:cs="Times New Roman"/>
                <w:color w:val="767171"/>
                <w:sz w:val="24"/>
                <w:szCs w:val="24"/>
                <w:lang w:val="es-DO" w:eastAsia="es-DO"/>
              </w:rPr>
              <w:t xml:space="preserve">ACCION </w:t>
            </w:r>
          </w:p>
        </w:tc>
        <w:tc>
          <w:tcPr>
            <w:tcW w:w="1452" w:type="dxa"/>
            <w:tcBorders>
              <w:top w:val="single" w:sz="4" w:space="0" w:color="auto"/>
              <w:left w:val="nil"/>
              <w:bottom w:val="single" w:sz="4" w:space="0" w:color="auto"/>
              <w:right w:val="single" w:sz="4" w:space="0" w:color="auto"/>
            </w:tcBorders>
            <w:shd w:val="clear" w:color="auto" w:fill="auto"/>
            <w:noWrap/>
            <w:vAlign w:val="bottom"/>
            <w:hideMark/>
          </w:tcPr>
          <w:p w14:paraId="41DF0847" w14:textId="77777777" w:rsidR="00A65D06" w:rsidRPr="00A65D06" w:rsidRDefault="00A65D06" w:rsidP="000928EE">
            <w:pPr>
              <w:spacing w:after="0" w:line="360" w:lineRule="auto"/>
              <w:jc w:val="center"/>
              <w:rPr>
                <w:rFonts w:ascii="Times New Roman" w:eastAsia="Times New Roman" w:hAnsi="Times New Roman" w:cs="Times New Roman"/>
                <w:color w:val="767171"/>
                <w:sz w:val="24"/>
                <w:szCs w:val="24"/>
                <w:lang w:val="es-DO" w:eastAsia="es-DO"/>
              </w:rPr>
            </w:pPr>
            <w:r w:rsidRPr="00A65D06">
              <w:rPr>
                <w:rFonts w:ascii="Times New Roman" w:eastAsia="Times New Roman" w:hAnsi="Times New Roman" w:cs="Times New Roman"/>
                <w:color w:val="767171"/>
                <w:sz w:val="24"/>
                <w:szCs w:val="24"/>
                <w:lang w:val="es-DO" w:eastAsia="es-DO"/>
              </w:rPr>
              <w:t>CANTIDAD</w:t>
            </w:r>
          </w:p>
        </w:tc>
      </w:tr>
      <w:tr w:rsidR="001F3E96" w:rsidRPr="000928EE" w14:paraId="278B7452" w14:textId="77777777" w:rsidTr="001F3E96">
        <w:trPr>
          <w:trHeight w:val="2171"/>
        </w:trPr>
        <w:tc>
          <w:tcPr>
            <w:tcW w:w="6890" w:type="dxa"/>
            <w:tcBorders>
              <w:top w:val="nil"/>
              <w:left w:val="single" w:sz="4" w:space="0" w:color="auto"/>
              <w:bottom w:val="single" w:sz="4" w:space="0" w:color="auto"/>
              <w:right w:val="single" w:sz="4" w:space="0" w:color="auto"/>
            </w:tcBorders>
            <w:shd w:val="clear" w:color="auto" w:fill="auto"/>
            <w:noWrap/>
            <w:vAlign w:val="center"/>
            <w:hideMark/>
          </w:tcPr>
          <w:p w14:paraId="480FEBB9" w14:textId="77777777" w:rsidR="00A65D06" w:rsidRPr="00A65D06" w:rsidRDefault="00A65D06" w:rsidP="000928EE">
            <w:pPr>
              <w:spacing w:after="0" w:line="360" w:lineRule="auto"/>
              <w:jc w:val="both"/>
              <w:rPr>
                <w:rFonts w:ascii="Times New Roman" w:eastAsia="Times New Roman" w:hAnsi="Times New Roman" w:cs="Times New Roman"/>
                <w:color w:val="767171"/>
                <w:sz w:val="24"/>
                <w:szCs w:val="24"/>
                <w:lang w:val="es-DO" w:eastAsia="es-DO"/>
              </w:rPr>
            </w:pPr>
            <w:r w:rsidRPr="00A65D06">
              <w:rPr>
                <w:rFonts w:ascii="Times New Roman" w:eastAsia="Symbol" w:hAnsi="Times New Roman" w:cs="Times New Roman"/>
                <w:color w:val="767171"/>
                <w:sz w:val="24"/>
                <w:szCs w:val="24"/>
                <w:lang w:val="es-DO" w:eastAsia="es-DO"/>
              </w:rPr>
              <w:t>Reunión general con los coordinadores, supervisores, fiscalizadores de todos los módulos de ambos turnos y fines de semana, en busca de concientizar y enfocar para mejorar el resultado de las operaciones diarias que realizamos para el fortalecimiento de la institución, estas realizadas en diferentes periodos del año.</w:t>
            </w:r>
          </w:p>
        </w:tc>
        <w:tc>
          <w:tcPr>
            <w:tcW w:w="1452" w:type="dxa"/>
            <w:tcBorders>
              <w:top w:val="nil"/>
              <w:left w:val="nil"/>
              <w:bottom w:val="single" w:sz="4" w:space="0" w:color="auto"/>
              <w:right w:val="single" w:sz="4" w:space="0" w:color="auto"/>
            </w:tcBorders>
            <w:shd w:val="clear" w:color="auto" w:fill="auto"/>
            <w:noWrap/>
            <w:vAlign w:val="center"/>
            <w:hideMark/>
          </w:tcPr>
          <w:p w14:paraId="25D2EAEE" w14:textId="77777777" w:rsidR="00A65D06" w:rsidRPr="00A65D06" w:rsidRDefault="00A65D06" w:rsidP="000928EE">
            <w:pPr>
              <w:spacing w:after="0" w:line="360" w:lineRule="auto"/>
              <w:jc w:val="center"/>
              <w:rPr>
                <w:rFonts w:ascii="Times New Roman" w:eastAsia="Times New Roman" w:hAnsi="Times New Roman" w:cs="Times New Roman"/>
                <w:color w:val="767171"/>
                <w:sz w:val="24"/>
                <w:szCs w:val="24"/>
                <w:lang w:val="es-DO" w:eastAsia="es-DO"/>
              </w:rPr>
            </w:pPr>
            <w:r w:rsidRPr="00A65D06">
              <w:rPr>
                <w:rFonts w:ascii="Times New Roman" w:eastAsia="Times New Roman" w:hAnsi="Times New Roman" w:cs="Times New Roman"/>
                <w:color w:val="767171"/>
                <w:sz w:val="24"/>
                <w:szCs w:val="24"/>
                <w:lang w:val="es-DO" w:eastAsia="es-DO"/>
              </w:rPr>
              <w:t>4</w:t>
            </w:r>
          </w:p>
        </w:tc>
      </w:tr>
      <w:tr w:rsidR="001F3E96" w:rsidRPr="000928EE" w14:paraId="52BED270" w14:textId="77777777" w:rsidTr="001F3E96">
        <w:trPr>
          <w:trHeight w:val="1077"/>
        </w:trPr>
        <w:tc>
          <w:tcPr>
            <w:tcW w:w="6890" w:type="dxa"/>
            <w:tcBorders>
              <w:top w:val="nil"/>
              <w:left w:val="single" w:sz="4" w:space="0" w:color="auto"/>
              <w:bottom w:val="single" w:sz="4" w:space="0" w:color="auto"/>
              <w:right w:val="single" w:sz="4" w:space="0" w:color="auto"/>
            </w:tcBorders>
            <w:shd w:val="clear" w:color="auto" w:fill="auto"/>
            <w:noWrap/>
            <w:vAlign w:val="center"/>
            <w:hideMark/>
          </w:tcPr>
          <w:p w14:paraId="2BFA28AF" w14:textId="77777777" w:rsidR="00A65D06" w:rsidRPr="00A65D06" w:rsidRDefault="00A65D06" w:rsidP="000928EE">
            <w:pPr>
              <w:spacing w:after="0" w:line="360" w:lineRule="auto"/>
              <w:jc w:val="both"/>
              <w:rPr>
                <w:rFonts w:ascii="Times New Roman" w:eastAsia="Times New Roman" w:hAnsi="Times New Roman" w:cs="Times New Roman"/>
                <w:color w:val="767171"/>
                <w:sz w:val="24"/>
                <w:szCs w:val="24"/>
                <w:lang w:val="es-DO" w:eastAsia="es-DO"/>
              </w:rPr>
            </w:pPr>
            <w:r w:rsidRPr="00A65D06">
              <w:rPr>
                <w:rFonts w:ascii="Times New Roman" w:eastAsia="Times New Roman" w:hAnsi="Times New Roman" w:cs="Times New Roman"/>
                <w:color w:val="767171"/>
                <w:sz w:val="24"/>
                <w:szCs w:val="24"/>
                <w:lang w:val="es-DO" w:eastAsia="es-DO"/>
              </w:rPr>
              <w:t>Reporte de colisiones, que fueron identificadas desde los distintos módulos y rutas de nuestra institución.</w:t>
            </w:r>
          </w:p>
        </w:tc>
        <w:tc>
          <w:tcPr>
            <w:tcW w:w="1452" w:type="dxa"/>
            <w:tcBorders>
              <w:top w:val="nil"/>
              <w:left w:val="nil"/>
              <w:bottom w:val="single" w:sz="4" w:space="0" w:color="auto"/>
              <w:right w:val="single" w:sz="4" w:space="0" w:color="auto"/>
            </w:tcBorders>
            <w:shd w:val="clear" w:color="auto" w:fill="auto"/>
            <w:noWrap/>
            <w:vAlign w:val="center"/>
            <w:hideMark/>
          </w:tcPr>
          <w:p w14:paraId="36F79293" w14:textId="77777777" w:rsidR="00A65D06" w:rsidRPr="00A65D06" w:rsidRDefault="00A65D06" w:rsidP="000928EE">
            <w:pPr>
              <w:spacing w:after="0" w:line="360" w:lineRule="auto"/>
              <w:jc w:val="center"/>
              <w:rPr>
                <w:rFonts w:ascii="Times New Roman" w:eastAsia="Times New Roman" w:hAnsi="Times New Roman" w:cs="Times New Roman"/>
                <w:color w:val="767171"/>
                <w:sz w:val="24"/>
                <w:szCs w:val="24"/>
                <w:lang w:val="es-DO" w:eastAsia="es-DO"/>
              </w:rPr>
            </w:pPr>
            <w:r w:rsidRPr="00A65D06">
              <w:rPr>
                <w:rFonts w:ascii="Times New Roman" w:eastAsia="Times New Roman" w:hAnsi="Times New Roman" w:cs="Times New Roman"/>
                <w:color w:val="767171"/>
                <w:sz w:val="24"/>
                <w:szCs w:val="24"/>
                <w:lang w:val="es-DO" w:eastAsia="es-DO"/>
              </w:rPr>
              <w:t>484</w:t>
            </w:r>
          </w:p>
        </w:tc>
      </w:tr>
      <w:tr w:rsidR="001F3E96" w:rsidRPr="000928EE" w14:paraId="241E90D9" w14:textId="77777777" w:rsidTr="001F3E96">
        <w:trPr>
          <w:trHeight w:val="1366"/>
        </w:trPr>
        <w:tc>
          <w:tcPr>
            <w:tcW w:w="6890" w:type="dxa"/>
            <w:tcBorders>
              <w:top w:val="nil"/>
              <w:left w:val="single" w:sz="4" w:space="0" w:color="auto"/>
              <w:bottom w:val="single" w:sz="4" w:space="0" w:color="auto"/>
              <w:right w:val="single" w:sz="4" w:space="0" w:color="auto"/>
            </w:tcBorders>
            <w:shd w:val="clear" w:color="auto" w:fill="auto"/>
            <w:noWrap/>
            <w:vAlign w:val="center"/>
            <w:hideMark/>
          </w:tcPr>
          <w:p w14:paraId="7D9C0600" w14:textId="77777777" w:rsidR="00A65D06" w:rsidRPr="00A65D06" w:rsidRDefault="00A65D06" w:rsidP="000928EE">
            <w:pPr>
              <w:spacing w:after="0" w:line="360" w:lineRule="auto"/>
              <w:jc w:val="both"/>
              <w:rPr>
                <w:rFonts w:ascii="Times New Roman" w:eastAsia="Times New Roman" w:hAnsi="Times New Roman" w:cs="Times New Roman"/>
                <w:color w:val="767171"/>
                <w:sz w:val="24"/>
                <w:szCs w:val="24"/>
                <w:lang w:val="es-DO" w:eastAsia="es-DO"/>
              </w:rPr>
            </w:pPr>
            <w:r w:rsidRPr="00A65D06">
              <w:rPr>
                <w:rFonts w:ascii="Times New Roman" w:eastAsia="Times New Roman" w:hAnsi="Times New Roman" w:cs="Times New Roman"/>
                <w:color w:val="767171"/>
                <w:sz w:val="24"/>
                <w:szCs w:val="24"/>
                <w:lang w:val="es-DO" w:eastAsia="es-DO"/>
              </w:rPr>
              <w:t>Reportes de todos tipos de novedades ocurridas dentro y fuera de los módulos; novedades, dentro de las cuales se identificaron 56 agresiones a unidades y/o conductores de distintos módulos y corredores.</w:t>
            </w:r>
          </w:p>
        </w:tc>
        <w:tc>
          <w:tcPr>
            <w:tcW w:w="1452" w:type="dxa"/>
            <w:tcBorders>
              <w:top w:val="nil"/>
              <w:left w:val="nil"/>
              <w:bottom w:val="single" w:sz="4" w:space="0" w:color="auto"/>
              <w:right w:val="single" w:sz="4" w:space="0" w:color="auto"/>
            </w:tcBorders>
            <w:shd w:val="clear" w:color="auto" w:fill="auto"/>
            <w:noWrap/>
            <w:vAlign w:val="center"/>
            <w:hideMark/>
          </w:tcPr>
          <w:p w14:paraId="659F1CBE" w14:textId="77777777" w:rsidR="00A65D06" w:rsidRPr="00A65D06" w:rsidRDefault="00A65D06" w:rsidP="000928EE">
            <w:pPr>
              <w:spacing w:after="0" w:line="360" w:lineRule="auto"/>
              <w:jc w:val="center"/>
              <w:rPr>
                <w:rFonts w:ascii="Times New Roman" w:eastAsia="Times New Roman" w:hAnsi="Times New Roman" w:cs="Times New Roman"/>
                <w:color w:val="767171"/>
                <w:sz w:val="24"/>
                <w:szCs w:val="24"/>
                <w:lang w:val="es-DO" w:eastAsia="es-DO"/>
              </w:rPr>
            </w:pPr>
            <w:r w:rsidRPr="00A65D06">
              <w:rPr>
                <w:rFonts w:ascii="Times New Roman" w:eastAsia="Times New Roman" w:hAnsi="Times New Roman" w:cs="Times New Roman"/>
                <w:color w:val="767171"/>
                <w:sz w:val="24"/>
                <w:szCs w:val="24"/>
                <w:lang w:val="es-DO" w:eastAsia="es-DO"/>
              </w:rPr>
              <w:t>525</w:t>
            </w:r>
          </w:p>
        </w:tc>
      </w:tr>
      <w:tr w:rsidR="001F3E96" w:rsidRPr="000928EE" w14:paraId="61948E94" w14:textId="77777777" w:rsidTr="001F3E96">
        <w:trPr>
          <w:trHeight w:val="905"/>
        </w:trPr>
        <w:tc>
          <w:tcPr>
            <w:tcW w:w="6890" w:type="dxa"/>
            <w:tcBorders>
              <w:top w:val="nil"/>
              <w:left w:val="single" w:sz="4" w:space="0" w:color="auto"/>
              <w:bottom w:val="single" w:sz="4" w:space="0" w:color="auto"/>
              <w:right w:val="single" w:sz="4" w:space="0" w:color="auto"/>
            </w:tcBorders>
            <w:shd w:val="clear" w:color="auto" w:fill="auto"/>
            <w:noWrap/>
            <w:vAlign w:val="center"/>
            <w:hideMark/>
          </w:tcPr>
          <w:p w14:paraId="43A796EB" w14:textId="77777777" w:rsidR="00A65D06" w:rsidRPr="00A65D06" w:rsidRDefault="00A65D06" w:rsidP="000928EE">
            <w:pPr>
              <w:spacing w:after="0" w:line="360" w:lineRule="auto"/>
              <w:jc w:val="both"/>
              <w:rPr>
                <w:rFonts w:ascii="Times New Roman" w:eastAsia="Times New Roman" w:hAnsi="Times New Roman" w:cs="Times New Roman"/>
                <w:color w:val="767171"/>
                <w:sz w:val="24"/>
                <w:szCs w:val="24"/>
                <w:lang w:val="es-DO" w:eastAsia="es-DO"/>
              </w:rPr>
            </w:pPr>
            <w:r w:rsidRPr="00A65D06">
              <w:rPr>
                <w:rFonts w:ascii="Times New Roman" w:eastAsia="Times New Roman" w:hAnsi="Times New Roman" w:cs="Times New Roman"/>
                <w:color w:val="767171"/>
                <w:sz w:val="24"/>
                <w:szCs w:val="24"/>
                <w:lang w:val="es-ES" w:eastAsia="es-DO"/>
              </w:rPr>
              <w:t>Asignación de puestos al personal de nuevo ingreso para coordinar de manera eficiente las actividades en los diferentes módulos</w:t>
            </w:r>
          </w:p>
        </w:tc>
        <w:tc>
          <w:tcPr>
            <w:tcW w:w="1452" w:type="dxa"/>
            <w:tcBorders>
              <w:top w:val="nil"/>
              <w:left w:val="nil"/>
              <w:bottom w:val="single" w:sz="4" w:space="0" w:color="auto"/>
              <w:right w:val="single" w:sz="4" w:space="0" w:color="auto"/>
            </w:tcBorders>
            <w:shd w:val="clear" w:color="auto" w:fill="auto"/>
            <w:noWrap/>
            <w:vAlign w:val="center"/>
            <w:hideMark/>
          </w:tcPr>
          <w:p w14:paraId="0F559728" w14:textId="77777777" w:rsidR="00A65D06" w:rsidRPr="00A65D06" w:rsidRDefault="00A65D06" w:rsidP="000928EE">
            <w:pPr>
              <w:spacing w:after="0" w:line="360" w:lineRule="auto"/>
              <w:jc w:val="center"/>
              <w:rPr>
                <w:rFonts w:ascii="Times New Roman" w:eastAsia="Times New Roman" w:hAnsi="Times New Roman" w:cs="Times New Roman"/>
                <w:color w:val="767171"/>
                <w:sz w:val="24"/>
                <w:szCs w:val="24"/>
                <w:lang w:val="es-DO" w:eastAsia="es-DO"/>
              </w:rPr>
            </w:pPr>
            <w:r w:rsidRPr="00A65D06">
              <w:rPr>
                <w:rFonts w:ascii="Times New Roman" w:eastAsia="Times New Roman" w:hAnsi="Times New Roman" w:cs="Times New Roman"/>
                <w:color w:val="767171"/>
                <w:sz w:val="24"/>
                <w:szCs w:val="24"/>
                <w:lang w:val="es-DO" w:eastAsia="es-DO"/>
              </w:rPr>
              <w:t>80</w:t>
            </w:r>
          </w:p>
        </w:tc>
      </w:tr>
      <w:tr w:rsidR="001F3E96" w:rsidRPr="000928EE" w14:paraId="622620E5" w14:textId="77777777" w:rsidTr="001F3E96">
        <w:trPr>
          <w:trHeight w:val="905"/>
        </w:trPr>
        <w:tc>
          <w:tcPr>
            <w:tcW w:w="6890" w:type="dxa"/>
            <w:tcBorders>
              <w:top w:val="nil"/>
              <w:left w:val="single" w:sz="4" w:space="0" w:color="auto"/>
              <w:bottom w:val="single" w:sz="4" w:space="0" w:color="auto"/>
              <w:right w:val="single" w:sz="4" w:space="0" w:color="auto"/>
            </w:tcBorders>
            <w:shd w:val="clear" w:color="auto" w:fill="auto"/>
            <w:noWrap/>
            <w:vAlign w:val="center"/>
            <w:hideMark/>
          </w:tcPr>
          <w:p w14:paraId="1B2EB4AF" w14:textId="77777777" w:rsidR="00A65D06" w:rsidRPr="00A65D06" w:rsidRDefault="00A65D06" w:rsidP="000928EE">
            <w:pPr>
              <w:spacing w:after="0" w:line="360" w:lineRule="auto"/>
              <w:jc w:val="both"/>
              <w:rPr>
                <w:rFonts w:ascii="Times New Roman" w:eastAsia="Times New Roman" w:hAnsi="Times New Roman" w:cs="Times New Roman"/>
                <w:color w:val="767171"/>
                <w:sz w:val="24"/>
                <w:szCs w:val="24"/>
                <w:lang w:val="es-DO" w:eastAsia="es-DO"/>
              </w:rPr>
            </w:pPr>
            <w:r w:rsidRPr="00A65D06">
              <w:rPr>
                <w:rFonts w:ascii="Times New Roman" w:eastAsia="Symbol" w:hAnsi="Times New Roman" w:cs="Times New Roman"/>
                <w:color w:val="767171"/>
                <w:sz w:val="24"/>
                <w:szCs w:val="24"/>
                <w:lang w:val="es-DO" w:eastAsia="es-DO"/>
              </w:rPr>
              <w:t>Participación en la elaboración del plan estratégico (PEI) 2021-2024, aportando con las ideas que puedan ayudar al fortalecimiento de las operaciones tanto internas como externas.</w:t>
            </w:r>
          </w:p>
        </w:tc>
        <w:tc>
          <w:tcPr>
            <w:tcW w:w="1452" w:type="dxa"/>
            <w:tcBorders>
              <w:top w:val="nil"/>
              <w:left w:val="nil"/>
              <w:bottom w:val="single" w:sz="4" w:space="0" w:color="auto"/>
              <w:right w:val="single" w:sz="4" w:space="0" w:color="auto"/>
            </w:tcBorders>
            <w:shd w:val="clear" w:color="auto" w:fill="auto"/>
            <w:noWrap/>
            <w:vAlign w:val="center"/>
            <w:hideMark/>
          </w:tcPr>
          <w:p w14:paraId="69D66D25" w14:textId="77777777" w:rsidR="00A65D06" w:rsidRPr="00A65D06" w:rsidRDefault="00A65D06" w:rsidP="000928EE">
            <w:pPr>
              <w:spacing w:after="0" w:line="360" w:lineRule="auto"/>
              <w:jc w:val="center"/>
              <w:rPr>
                <w:rFonts w:ascii="Times New Roman" w:eastAsia="Times New Roman" w:hAnsi="Times New Roman" w:cs="Times New Roman"/>
                <w:color w:val="767171"/>
                <w:sz w:val="24"/>
                <w:szCs w:val="24"/>
                <w:lang w:val="es-DO" w:eastAsia="es-DO"/>
              </w:rPr>
            </w:pPr>
            <w:r w:rsidRPr="00A65D06">
              <w:rPr>
                <w:rFonts w:ascii="Times New Roman" w:eastAsia="Times New Roman" w:hAnsi="Times New Roman" w:cs="Times New Roman"/>
                <w:color w:val="767171"/>
                <w:sz w:val="24"/>
                <w:szCs w:val="24"/>
                <w:lang w:val="es-DO" w:eastAsia="es-DO"/>
              </w:rPr>
              <w:t>3</w:t>
            </w:r>
          </w:p>
        </w:tc>
      </w:tr>
    </w:tbl>
    <w:p w14:paraId="01079556" w14:textId="77777777" w:rsidR="00A97CB3" w:rsidRPr="000928EE" w:rsidRDefault="00A97CB3" w:rsidP="000928EE">
      <w:pPr>
        <w:spacing w:after="0" w:line="360" w:lineRule="auto"/>
        <w:jc w:val="center"/>
        <w:rPr>
          <w:rFonts w:ascii="Times New Roman" w:hAnsi="Times New Roman" w:cs="Times New Roman"/>
          <w:color w:val="767171"/>
          <w:sz w:val="24"/>
          <w:szCs w:val="24"/>
          <w:lang w:val="es-ES"/>
        </w:rPr>
      </w:pPr>
    </w:p>
    <w:p w14:paraId="1AF8B386" w14:textId="77777777" w:rsidR="00A97CB3" w:rsidRPr="000928EE" w:rsidRDefault="00A97CB3" w:rsidP="000928EE">
      <w:pPr>
        <w:spacing w:after="0" w:line="360" w:lineRule="auto"/>
        <w:jc w:val="center"/>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lastRenderedPageBreak/>
        <w:t>Fuente: Dirección de supervisión</w:t>
      </w:r>
    </w:p>
    <w:p w14:paraId="7F08C51C" w14:textId="77777777" w:rsidR="00906942" w:rsidRPr="000928EE" w:rsidRDefault="00906942" w:rsidP="000928EE">
      <w:pPr>
        <w:spacing w:line="360" w:lineRule="auto"/>
        <w:jc w:val="both"/>
        <w:rPr>
          <w:rFonts w:ascii="Times New Roman" w:hAnsi="Times New Roman" w:cs="Times New Roman"/>
          <w:color w:val="767171"/>
          <w:sz w:val="24"/>
          <w:szCs w:val="24"/>
          <w:lang w:val="es-ES"/>
        </w:rPr>
      </w:pPr>
    </w:p>
    <w:p w14:paraId="6A700F09" w14:textId="77777777" w:rsidR="001D4ADE" w:rsidRPr="000928EE" w:rsidRDefault="001D4ADE" w:rsidP="000928EE">
      <w:pPr>
        <w:pStyle w:val="Prrafodelista"/>
        <w:shd w:val="clear" w:color="auto" w:fill="FFFFFF"/>
        <w:spacing w:line="360" w:lineRule="auto"/>
        <w:outlineLvl w:val="1"/>
        <w:rPr>
          <w:rFonts w:ascii="Times New Roman" w:eastAsia="Times New Roman" w:hAnsi="Times New Roman" w:cs="Times New Roman"/>
          <w:bCs/>
          <w:color w:val="767171"/>
          <w:sz w:val="24"/>
          <w:szCs w:val="24"/>
          <w:lang w:eastAsia="es-DO"/>
        </w:rPr>
      </w:pPr>
      <w:bookmarkStart w:id="32" w:name="_Toc91576064"/>
      <w:r w:rsidRPr="000928EE">
        <w:rPr>
          <w:rFonts w:ascii="Times New Roman" w:eastAsia="Times New Roman" w:hAnsi="Times New Roman" w:cs="Times New Roman"/>
          <w:bCs/>
          <w:color w:val="767171"/>
          <w:sz w:val="24"/>
          <w:szCs w:val="24"/>
          <w:lang w:eastAsia="es-DO"/>
        </w:rPr>
        <w:t>Actividades realizadas por la Unidad de Análisis</w:t>
      </w:r>
      <w:bookmarkEnd w:id="32"/>
    </w:p>
    <w:p w14:paraId="62CA42E4" w14:textId="2373C70E" w:rsidR="002C457E" w:rsidRPr="000928EE" w:rsidRDefault="002C457E" w:rsidP="000928EE">
      <w:pPr>
        <w:spacing w:after="0" w:line="360" w:lineRule="auto"/>
        <w:jc w:val="center"/>
        <w:rPr>
          <w:rFonts w:ascii="Times New Roman" w:hAnsi="Times New Roman" w:cs="Times New Roman"/>
          <w:color w:val="767171"/>
          <w:sz w:val="24"/>
          <w:szCs w:val="24"/>
          <w:lang w:val="es-ES"/>
        </w:rPr>
      </w:pPr>
    </w:p>
    <w:tbl>
      <w:tblPr>
        <w:tblW w:w="8159" w:type="dxa"/>
        <w:tblCellMar>
          <w:left w:w="70" w:type="dxa"/>
          <w:right w:w="70" w:type="dxa"/>
        </w:tblCellMar>
        <w:tblLook w:val="04A0" w:firstRow="1" w:lastRow="0" w:firstColumn="1" w:lastColumn="0" w:noHBand="0" w:noVBand="1"/>
      </w:tblPr>
      <w:tblGrid>
        <w:gridCol w:w="6800"/>
        <w:gridCol w:w="1394"/>
      </w:tblGrid>
      <w:tr w:rsidR="001F3E96" w:rsidRPr="000928EE" w14:paraId="2D5C2501" w14:textId="77777777" w:rsidTr="001F3E96">
        <w:trPr>
          <w:trHeight w:val="259"/>
        </w:trPr>
        <w:tc>
          <w:tcPr>
            <w:tcW w:w="6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2E110" w14:textId="77777777" w:rsidR="001F3E96" w:rsidRPr="001F3E96" w:rsidRDefault="001F3E96" w:rsidP="000928EE">
            <w:pPr>
              <w:spacing w:after="0" w:line="360" w:lineRule="auto"/>
              <w:jc w:val="center"/>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 xml:space="preserve">ACCION </w:t>
            </w:r>
          </w:p>
        </w:tc>
        <w:tc>
          <w:tcPr>
            <w:tcW w:w="1359" w:type="dxa"/>
            <w:tcBorders>
              <w:top w:val="single" w:sz="4" w:space="0" w:color="auto"/>
              <w:left w:val="nil"/>
              <w:bottom w:val="single" w:sz="4" w:space="0" w:color="auto"/>
              <w:right w:val="single" w:sz="4" w:space="0" w:color="auto"/>
            </w:tcBorders>
            <w:shd w:val="clear" w:color="auto" w:fill="auto"/>
            <w:noWrap/>
            <w:vAlign w:val="bottom"/>
            <w:hideMark/>
          </w:tcPr>
          <w:p w14:paraId="7950D72F" w14:textId="77777777" w:rsidR="001F3E96" w:rsidRPr="001F3E96" w:rsidRDefault="001F3E96" w:rsidP="000928EE">
            <w:pPr>
              <w:spacing w:after="0" w:line="360" w:lineRule="auto"/>
              <w:jc w:val="center"/>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CANTIDAD</w:t>
            </w:r>
          </w:p>
        </w:tc>
      </w:tr>
      <w:tr w:rsidR="001F3E96" w:rsidRPr="000928EE" w14:paraId="3BE1F352" w14:textId="77777777" w:rsidTr="001F3E96">
        <w:trPr>
          <w:trHeight w:val="1868"/>
        </w:trPr>
        <w:tc>
          <w:tcPr>
            <w:tcW w:w="6800" w:type="dxa"/>
            <w:tcBorders>
              <w:top w:val="nil"/>
              <w:left w:val="single" w:sz="4" w:space="0" w:color="auto"/>
              <w:bottom w:val="single" w:sz="4" w:space="0" w:color="auto"/>
              <w:right w:val="single" w:sz="4" w:space="0" w:color="auto"/>
            </w:tcBorders>
            <w:shd w:val="clear" w:color="auto" w:fill="auto"/>
            <w:noWrap/>
            <w:vAlign w:val="center"/>
            <w:hideMark/>
          </w:tcPr>
          <w:p w14:paraId="430465D0" w14:textId="0DBBB297" w:rsidR="001F3E96" w:rsidRPr="001F3E96" w:rsidRDefault="001F3E96" w:rsidP="000928EE">
            <w:pPr>
              <w:spacing w:after="0" w:line="360" w:lineRule="auto"/>
              <w:jc w:val="both"/>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 xml:space="preserve">Arqueos de ruta: realizados a las unidades de los diferentes corredores de cada módulo en ambos turnos.  Para mantener al máximo el control de las recaudaciones, En </w:t>
            </w:r>
            <w:r w:rsidR="00F15B91" w:rsidRPr="000928EE">
              <w:rPr>
                <w:rFonts w:ascii="Times New Roman" w:eastAsia="Times New Roman" w:hAnsi="Times New Roman" w:cs="Times New Roman"/>
                <w:color w:val="767171"/>
                <w:sz w:val="24"/>
                <w:szCs w:val="24"/>
                <w:lang w:val="es-DO" w:eastAsia="es-DO"/>
              </w:rPr>
              <w:t xml:space="preserve">el </w:t>
            </w:r>
            <w:r w:rsidRPr="001F3E96">
              <w:rPr>
                <w:rFonts w:ascii="Times New Roman" w:eastAsia="Times New Roman" w:hAnsi="Times New Roman" w:cs="Times New Roman"/>
                <w:color w:val="767171"/>
                <w:sz w:val="24"/>
                <w:szCs w:val="24"/>
                <w:lang w:val="es-DO" w:eastAsia="es-DO"/>
              </w:rPr>
              <w:t xml:space="preserve">periodo </w:t>
            </w:r>
            <w:r w:rsidR="00F15B91" w:rsidRPr="000928EE">
              <w:rPr>
                <w:rFonts w:ascii="Times New Roman" w:eastAsia="Times New Roman" w:hAnsi="Times New Roman" w:cs="Times New Roman"/>
                <w:color w:val="767171"/>
                <w:sz w:val="24"/>
                <w:szCs w:val="24"/>
                <w:lang w:val="es-DO" w:eastAsia="es-DO"/>
              </w:rPr>
              <w:t xml:space="preserve">2021 </w:t>
            </w:r>
            <w:r w:rsidRPr="001F3E96">
              <w:rPr>
                <w:rFonts w:ascii="Times New Roman" w:eastAsia="Times New Roman" w:hAnsi="Times New Roman" w:cs="Times New Roman"/>
                <w:color w:val="767171"/>
                <w:sz w:val="24"/>
                <w:szCs w:val="24"/>
                <w:lang w:val="es-DO" w:eastAsia="es-DO"/>
              </w:rPr>
              <w:t xml:space="preserve">se </w:t>
            </w:r>
            <w:r w:rsidR="00F15B91" w:rsidRPr="000928EE">
              <w:rPr>
                <w:rFonts w:ascii="Times New Roman" w:eastAsia="Times New Roman" w:hAnsi="Times New Roman" w:cs="Times New Roman"/>
                <w:color w:val="767171"/>
                <w:sz w:val="24"/>
                <w:szCs w:val="24"/>
                <w:lang w:val="es-DO" w:eastAsia="es-DO"/>
              </w:rPr>
              <w:t>realizaron</w:t>
            </w:r>
            <w:r w:rsidRPr="001F3E96">
              <w:rPr>
                <w:rFonts w:ascii="Times New Roman" w:eastAsia="Times New Roman" w:hAnsi="Times New Roman" w:cs="Times New Roman"/>
                <w:color w:val="767171"/>
                <w:sz w:val="24"/>
                <w:szCs w:val="24"/>
                <w:lang w:val="es-DO" w:eastAsia="es-DO"/>
              </w:rPr>
              <w:t xml:space="preserve"> </w:t>
            </w:r>
            <w:r w:rsidR="00F15B91" w:rsidRPr="000928EE">
              <w:rPr>
                <w:rFonts w:ascii="Times New Roman" w:eastAsia="Times New Roman" w:hAnsi="Times New Roman" w:cs="Times New Roman"/>
                <w:color w:val="767171"/>
                <w:sz w:val="24"/>
                <w:szCs w:val="24"/>
                <w:lang w:val="es-DO" w:eastAsia="es-DO"/>
              </w:rPr>
              <w:t xml:space="preserve">los </w:t>
            </w:r>
            <w:r w:rsidRPr="001F3E96">
              <w:rPr>
                <w:rFonts w:ascii="Times New Roman" w:eastAsia="Times New Roman" w:hAnsi="Times New Roman" w:cs="Times New Roman"/>
                <w:color w:val="767171"/>
                <w:sz w:val="24"/>
                <w:szCs w:val="24"/>
                <w:lang w:val="es-DO" w:eastAsia="es-DO"/>
              </w:rPr>
              <w:t>arqueos establec</w:t>
            </w:r>
            <w:r w:rsidR="00F15B91" w:rsidRPr="000928EE">
              <w:rPr>
                <w:rFonts w:ascii="Times New Roman" w:eastAsia="Times New Roman" w:hAnsi="Times New Roman" w:cs="Times New Roman"/>
                <w:color w:val="767171"/>
                <w:sz w:val="24"/>
                <w:szCs w:val="24"/>
                <w:lang w:val="es-DO" w:eastAsia="es-DO"/>
              </w:rPr>
              <w:t>idos en</w:t>
            </w:r>
            <w:r w:rsidRPr="001F3E96">
              <w:rPr>
                <w:rFonts w:ascii="Times New Roman" w:eastAsia="Times New Roman" w:hAnsi="Times New Roman" w:cs="Times New Roman"/>
                <w:color w:val="767171"/>
                <w:sz w:val="24"/>
                <w:szCs w:val="24"/>
                <w:lang w:val="es-DO" w:eastAsia="es-DO"/>
              </w:rPr>
              <w:t xml:space="preserve"> el Plan Operativo Anual. </w:t>
            </w:r>
          </w:p>
        </w:tc>
        <w:tc>
          <w:tcPr>
            <w:tcW w:w="1359" w:type="dxa"/>
            <w:tcBorders>
              <w:top w:val="nil"/>
              <w:left w:val="nil"/>
              <w:bottom w:val="single" w:sz="4" w:space="0" w:color="auto"/>
              <w:right w:val="single" w:sz="4" w:space="0" w:color="auto"/>
            </w:tcBorders>
            <w:shd w:val="clear" w:color="auto" w:fill="auto"/>
            <w:noWrap/>
            <w:vAlign w:val="center"/>
            <w:hideMark/>
          </w:tcPr>
          <w:p w14:paraId="1AC2BD39" w14:textId="77777777" w:rsidR="001F3E96" w:rsidRPr="001F3E96" w:rsidRDefault="001F3E96" w:rsidP="000928EE">
            <w:pPr>
              <w:spacing w:after="0" w:line="360" w:lineRule="auto"/>
              <w:jc w:val="center"/>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1000</w:t>
            </w:r>
          </w:p>
        </w:tc>
      </w:tr>
      <w:tr w:rsidR="001F3E96" w:rsidRPr="000928EE" w14:paraId="543B385E" w14:textId="77777777" w:rsidTr="001F3E96">
        <w:trPr>
          <w:trHeight w:val="1039"/>
        </w:trPr>
        <w:tc>
          <w:tcPr>
            <w:tcW w:w="6800" w:type="dxa"/>
            <w:tcBorders>
              <w:top w:val="nil"/>
              <w:left w:val="single" w:sz="4" w:space="0" w:color="auto"/>
              <w:bottom w:val="single" w:sz="4" w:space="0" w:color="auto"/>
              <w:right w:val="single" w:sz="4" w:space="0" w:color="auto"/>
            </w:tcBorders>
            <w:shd w:val="clear" w:color="auto" w:fill="auto"/>
            <w:noWrap/>
            <w:vAlign w:val="center"/>
            <w:hideMark/>
          </w:tcPr>
          <w:p w14:paraId="664072CB" w14:textId="77777777" w:rsidR="001F3E96" w:rsidRPr="001F3E96" w:rsidRDefault="001F3E96" w:rsidP="000928EE">
            <w:pPr>
              <w:spacing w:after="0" w:line="360" w:lineRule="auto"/>
              <w:jc w:val="both"/>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Operativo de apoyo al usuario en las diferentes paradas, ayudando a mantener el distanciamiento en las paradas, dentro y fuera del autobús, Así como también velar por que cada usuario porte sus mascarillas de protección.</w:t>
            </w:r>
          </w:p>
        </w:tc>
        <w:tc>
          <w:tcPr>
            <w:tcW w:w="1359" w:type="dxa"/>
            <w:tcBorders>
              <w:top w:val="nil"/>
              <w:left w:val="nil"/>
              <w:bottom w:val="single" w:sz="4" w:space="0" w:color="auto"/>
              <w:right w:val="single" w:sz="4" w:space="0" w:color="auto"/>
            </w:tcBorders>
            <w:shd w:val="clear" w:color="auto" w:fill="auto"/>
            <w:noWrap/>
            <w:vAlign w:val="center"/>
            <w:hideMark/>
          </w:tcPr>
          <w:p w14:paraId="5180C610" w14:textId="77777777" w:rsidR="001F3E96" w:rsidRPr="001F3E96" w:rsidRDefault="001F3E96" w:rsidP="000928EE">
            <w:pPr>
              <w:spacing w:after="0" w:line="360" w:lineRule="auto"/>
              <w:jc w:val="center"/>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365</w:t>
            </w:r>
          </w:p>
        </w:tc>
      </w:tr>
      <w:tr w:rsidR="001F3E96" w:rsidRPr="000928EE" w14:paraId="034564DD" w14:textId="77777777" w:rsidTr="001F3E96">
        <w:trPr>
          <w:trHeight w:val="1175"/>
        </w:trPr>
        <w:tc>
          <w:tcPr>
            <w:tcW w:w="6800" w:type="dxa"/>
            <w:tcBorders>
              <w:top w:val="nil"/>
              <w:left w:val="single" w:sz="4" w:space="0" w:color="auto"/>
              <w:bottom w:val="single" w:sz="4" w:space="0" w:color="auto"/>
              <w:right w:val="single" w:sz="4" w:space="0" w:color="auto"/>
            </w:tcBorders>
            <w:shd w:val="clear" w:color="auto" w:fill="auto"/>
            <w:noWrap/>
            <w:vAlign w:val="center"/>
            <w:hideMark/>
          </w:tcPr>
          <w:p w14:paraId="7EEE3ED8" w14:textId="77777777" w:rsidR="001F3E96" w:rsidRPr="001F3E96" w:rsidRDefault="001F3E96" w:rsidP="000928EE">
            <w:pPr>
              <w:spacing w:after="0" w:line="360" w:lineRule="auto"/>
              <w:jc w:val="both"/>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Levantamiento de cajas de efectivo en las unidades en ruta: para determinar el estado físico y/o falta de estas en las diferentes unidades.</w:t>
            </w:r>
          </w:p>
        </w:tc>
        <w:tc>
          <w:tcPr>
            <w:tcW w:w="1359" w:type="dxa"/>
            <w:tcBorders>
              <w:top w:val="nil"/>
              <w:left w:val="nil"/>
              <w:bottom w:val="single" w:sz="4" w:space="0" w:color="auto"/>
              <w:right w:val="single" w:sz="4" w:space="0" w:color="auto"/>
            </w:tcBorders>
            <w:shd w:val="clear" w:color="auto" w:fill="auto"/>
            <w:noWrap/>
            <w:vAlign w:val="center"/>
            <w:hideMark/>
          </w:tcPr>
          <w:p w14:paraId="14EDD65D" w14:textId="77777777" w:rsidR="001F3E96" w:rsidRPr="001F3E96" w:rsidRDefault="001F3E96" w:rsidP="000928EE">
            <w:pPr>
              <w:spacing w:after="0" w:line="360" w:lineRule="auto"/>
              <w:jc w:val="center"/>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365</w:t>
            </w:r>
          </w:p>
        </w:tc>
      </w:tr>
      <w:tr w:rsidR="001F3E96" w:rsidRPr="000928EE" w14:paraId="070C9AA6" w14:textId="77777777" w:rsidTr="001F3E96">
        <w:trPr>
          <w:trHeight w:val="1299"/>
        </w:trPr>
        <w:tc>
          <w:tcPr>
            <w:tcW w:w="6800" w:type="dxa"/>
            <w:tcBorders>
              <w:top w:val="nil"/>
              <w:left w:val="single" w:sz="4" w:space="0" w:color="auto"/>
              <w:bottom w:val="single" w:sz="4" w:space="0" w:color="auto"/>
              <w:right w:val="single" w:sz="4" w:space="0" w:color="auto"/>
            </w:tcBorders>
            <w:shd w:val="clear" w:color="auto" w:fill="auto"/>
            <w:vAlign w:val="bottom"/>
            <w:hideMark/>
          </w:tcPr>
          <w:p w14:paraId="183B12CF" w14:textId="77777777" w:rsidR="001F3E96" w:rsidRPr="001F3E96" w:rsidRDefault="001F3E96" w:rsidP="000928EE">
            <w:pPr>
              <w:spacing w:after="0" w:line="360" w:lineRule="auto"/>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ES" w:eastAsia="es-DO"/>
              </w:rPr>
              <w:t>Levantamiento de pasímetros en las unidades: para determinar el estado físico, funcionamiento y ubicación en las diferentes unidades.</w:t>
            </w:r>
          </w:p>
        </w:tc>
        <w:tc>
          <w:tcPr>
            <w:tcW w:w="1359" w:type="dxa"/>
            <w:tcBorders>
              <w:top w:val="nil"/>
              <w:left w:val="nil"/>
              <w:bottom w:val="single" w:sz="4" w:space="0" w:color="auto"/>
              <w:right w:val="single" w:sz="4" w:space="0" w:color="auto"/>
            </w:tcBorders>
            <w:shd w:val="clear" w:color="auto" w:fill="auto"/>
            <w:noWrap/>
            <w:vAlign w:val="center"/>
            <w:hideMark/>
          </w:tcPr>
          <w:p w14:paraId="2D4D3C3C" w14:textId="77777777" w:rsidR="001F3E96" w:rsidRPr="001F3E96" w:rsidRDefault="001F3E96" w:rsidP="000928EE">
            <w:pPr>
              <w:spacing w:after="0" w:line="360" w:lineRule="auto"/>
              <w:jc w:val="center"/>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365</w:t>
            </w:r>
          </w:p>
        </w:tc>
      </w:tr>
      <w:tr w:rsidR="001F3E96" w:rsidRPr="000928EE" w14:paraId="50D72D73" w14:textId="77777777" w:rsidTr="001F3E96">
        <w:trPr>
          <w:trHeight w:val="1460"/>
        </w:trPr>
        <w:tc>
          <w:tcPr>
            <w:tcW w:w="6800" w:type="dxa"/>
            <w:tcBorders>
              <w:top w:val="nil"/>
              <w:left w:val="single" w:sz="4" w:space="0" w:color="auto"/>
              <w:bottom w:val="single" w:sz="4" w:space="0" w:color="auto"/>
              <w:right w:val="single" w:sz="4" w:space="0" w:color="auto"/>
            </w:tcBorders>
            <w:shd w:val="clear" w:color="auto" w:fill="auto"/>
            <w:noWrap/>
            <w:vAlign w:val="center"/>
            <w:hideMark/>
          </w:tcPr>
          <w:p w14:paraId="09958569" w14:textId="77777777" w:rsidR="001F3E96" w:rsidRPr="001F3E96" w:rsidRDefault="001F3E96" w:rsidP="000928EE">
            <w:pPr>
              <w:spacing w:after="0" w:line="360" w:lineRule="auto"/>
              <w:jc w:val="both"/>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Informe de las flotillas diarias de las operaciones generales.</w:t>
            </w:r>
          </w:p>
        </w:tc>
        <w:tc>
          <w:tcPr>
            <w:tcW w:w="1359" w:type="dxa"/>
            <w:tcBorders>
              <w:top w:val="nil"/>
              <w:left w:val="nil"/>
              <w:bottom w:val="single" w:sz="4" w:space="0" w:color="auto"/>
              <w:right w:val="single" w:sz="4" w:space="0" w:color="auto"/>
            </w:tcBorders>
            <w:shd w:val="clear" w:color="auto" w:fill="auto"/>
            <w:noWrap/>
            <w:vAlign w:val="center"/>
            <w:hideMark/>
          </w:tcPr>
          <w:p w14:paraId="482BBBF9" w14:textId="77777777" w:rsidR="001F3E96" w:rsidRPr="001F3E96" w:rsidRDefault="001F3E96" w:rsidP="000928EE">
            <w:pPr>
              <w:spacing w:after="0" w:line="360" w:lineRule="auto"/>
              <w:jc w:val="center"/>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365</w:t>
            </w:r>
          </w:p>
        </w:tc>
      </w:tr>
      <w:tr w:rsidR="001F3E96" w:rsidRPr="000928EE" w14:paraId="56F860A1" w14:textId="77777777" w:rsidTr="00F15B91">
        <w:trPr>
          <w:trHeight w:val="986"/>
        </w:trPr>
        <w:tc>
          <w:tcPr>
            <w:tcW w:w="6800" w:type="dxa"/>
            <w:tcBorders>
              <w:top w:val="nil"/>
              <w:left w:val="single" w:sz="4" w:space="0" w:color="auto"/>
              <w:bottom w:val="single" w:sz="4" w:space="0" w:color="auto"/>
              <w:right w:val="single" w:sz="4" w:space="0" w:color="auto"/>
            </w:tcBorders>
            <w:shd w:val="clear" w:color="auto" w:fill="auto"/>
            <w:noWrap/>
            <w:vAlign w:val="center"/>
            <w:hideMark/>
          </w:tcPr>
          <w:p w14:paraId="69F7877E" w14:textId="77777777" w:rsidR="001F3E96" w:rsidRPr="001F3E96" w:rsidRDefault="001F3E96" w:rsidP="000928EE">
            <w:pPr>
              <w:spacing w:after="0" w:line="360" w:lineRule="auto"/>
              <w:jc w:val="both"/>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Seguimientos de casos individuales de falta cometidas o violación de los procedimientos internos establecidos.</w:t>
            </w:r>
          </w:p>
        </w:tc>
        <w:tc>
          <w:tcPr>
            <w:tcW w:w="1359" w:type="dxa"/>
            <w:tcBorders>
              <w:top w:val="nil"/>
              <w:left w:val="nil"/>
              <w:bottom w:val="single" w:sz="4" w:space="0" w:color="auto"/>
              <w:right w:val="single" w:sz="4" w:space="0" w:color="auto"/>
            </w:tcBorders>
            <w:shd w:val="clear" w:color="auto" w:fill="auto"/>
            <w:noWrap/>
            <w:vAlign w:val="center"/>
            <w:hideMark/>
          </w:tcPr>
          <w:p w14:paraId="5815CA22" w14:textId="77777777" w:rsidR="001F3E96" w:rsidRPr="001F3E96" w:rsidRDefault="001F3E96" w:rsidP="000928EE">
            <w:pPr>
              <w:spacing w:after="0" w:line="360" w:lineRule="auto"/>
              <w:jc w:val="center"/>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365</w:t>
            </w:r>
          </w:p>
        </w:tc>
      </w:tr>
      <w:tr w:rsidR="001F3E96" w:rsidRPr="000928EE" w14:paraId="5EAC2A37" w14:textId="77777777" w:rsidTr="00F15B91">
        <w:trPr>
          <w:trHeight w:val="845"/>
        </w:trPr>
        <w:tc>
          <w:tcPr>
            <w:tcW w:w="6800" w:type="dxa"/>
            <w:tcBorders>
              <w:top w:val="nil"/>
              <w:left w:val="single" w:sz="4" w:space="0" w:color="auto"/>
              <w:bottom w:val="single" w:sz="4" w:space="0" w:color="auto"/>
              <w:right w:val="single" w:sz="4" w:space="0" w:color="auto"/>
            </w:tcBorders>
            <w:shd w:val="clear" w:color="auto" w:fill="auto"/>
            <w:noWrap/>
            <w:vAlign w:val="center"/>
            <w:hideMark/>
          </w:tcPr>
          <w:p w14:paraId="119FD802" w14:textId="77777777" w:rsidR="001F3E96" w:rsidRPr="001F3E96" w:rsidRDefault="001F3E96" w:rsidP="000928EE">
            <w:pPr>
              <w:spacing w:after="0" w:line="360" w:lineRule="auto"/>
              <w:jc w:val="both"/>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Elaboración trimestral del Plan Operativo Anual (POA).</w:t>
            </w:r>
          </w:p>
        </w:tc>
        <w:tc>
          <w:tcPr>
            <w:tcW w:w="1359" w:type="dxa"/>
            <w:tcBorders>
              <w:top w:val="nil"/>
              <w:left w:val="nil"/>
              <w:bottom w:val="single" w:sz="4" w:space="0" w:color="auto"/>
              <w:right w:val="single" w:sz="4" w:space="0" w:color="auto"/>
            </w:tcBorders>
            <w:shd w:val="clear" w:color="auto" w:fill="auto"/>
            <w:noWrap/>
            <w:vAlign w:val="center"/>
            <w:hideMark/>
          </w:tcPr>
          <w:p w14:paraId="3C2E7E32" w14:textId="77777777" w:rsidR="001F3E96" w:rsidRPr="001F3E96" w:rsidRDefault="001F3E96" w:rsidP="000928EE">
            <w:pPr>
              <w:spacing w:after="0" w:line="360" w:lineRule="auto"/>
              <w:jc w:val="center"/>
              <w:rPr>
                <w:rFonts w:ascii="Times New Roman" w:eastAsia="Times New Roman" w:hAnsi="Times New Roman" w:cs="Times New Roman"/>
                <w:color w:val="767171"/>
                <w:sz w:val="24"/>
                <w:szCs w:val="24"/>
                <w:lang w:val="es-DO" w:eastAsia="es-DO"/>
              </w:rPr>
            </w:pPr>
            <w:r w:rsidRPr="001F3E96">
              <w:rPr>
                <w:rFonts w:ascii="Times New Roman" w:eastAsia="Times New Roman" w:hAnsi="Times New Roman" w:cs="Times New Roman"/>
                <w:color w:val="767171"/>
                <w:sz w:val="24"/>
                <w:szCs w:val="24"/>
                <w:lang w:val="es-DO" w:eastAsia="es-DO"/>
              </w:rPr>
              <w:t>3</w:t>
            </w:r>
          </w:p>
        </w:tc>
      </w:tr>
    </w:tbl>
    <w:p w14:paraId="7EB9BA89" w14:textId="77777777" w:rsidR="00A97CB3" w:rsidRPr="000928EE" w:rsidRDefault="00A97CB3" w:rsidP="000928EE">
      <w:pPr>
        <w:spacing w:after="0" w:line="360" w:lineRule="auto"/>
        <w:jc w:val="center"/>
        <w:rPr>
          <w:rFonts w:ascii="Times New Roman" w:hAnsi="Times New Roman" w:cs="Times New Roman"/>
          <w:color w:val="767171"/>
          <w:sz w:val="24"/>
          <w:szCs w:val="24"/>
          <w:lang w:val="es-ES"/>
        </w:rPr>
      </w:pPr>
    </w:p>
    <w:p w14:paraId="2BA822E1" w14:textId="2B8DEC94" w:rsidR="002C457E" w:rsidRPr="000928EE" w:rsidRDefault="00A97CB3" w:rsidP="000928EE">
      <w:pPr>
        <w:spacing w:after="0" w:line="360" w:lineRule="auto"/>
        <w:jc w:val="center"/>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Fuente: Dirección de supervisión</w:t>
      </w:r>
    </w:p>
    <w:p w14:paraId="08E983FB" w14:textId="2B113959" w:rsidR="002C457E" w:rsidRDefault="002C457E" w:rsidP="000928EE">
      <w:pPr>
        <w:spacing w:line="360" w:lineRule="auto"/>
        <w:jc w:val="both"/>
        <w:rPr>
          <w:rFonts w:ascii="Times New Roman" w:hAnsi="Times New Roman" w:cs="Times New Roman"/>
          <w:color w:val="767171"/>
          <w:sz w:val="24"/>
          <w:szCs w:val="24"/>
          <w:lang w:val="es-ES"/>
        </w:rPr>
      </w:pPr>
    </w:p>
    <w:p w14:paraId="4ED1E53F" w14:textId="65547A86" w:rsidR="008048B4" w:rsidRDefault="008048B4" w:rsidP="000928EE">
      <w:pPr>
        <w:spacing w:line="360" w:lineRule="auto"/>
        <w:jc w:val="both"/>
        <w:rPr>
          <w:rFonts w:ascii="Times New Roman" w:hAnsi="Times New Roman" w:cs="Times New Roman"/>
          <w:color w:val="767171"/>
          <w:sz w:val="24"/>
          <w:szCs w:val="24"/>
          <w:lang w:val="es-ES"/>
        </w:rPr>
      </w:pPr>
    </w:p>
    <w:p w14:paraId="74ED624F" w14:textId="77777777" w:rsidR="008048B4" w:rsidRPr="000928EE" w:rsidRDefault="008048B4" w:rsidP="000928EE">
      <w:pPr>
        <w:spacing w:line="360" w:lineRule="auto"/>
        <w:jc w:val="both"/>
        <w:rPr>
          <w:rFonts w:ascii="Times New Roman" w:hAnsi="Times New Roman" w:cs="Times New Roman"/>
          <w:color w:val="767171"/>
          <w:sz w:val="24"/>
          <w:szCs w:val="24"/>
          <w:lang w:val="es-ES"/>
        </w:rPr>
      </w:pPr>
    </w:p>
    <w:p w14:paraId="6C8DB355" w14:textId="4DEA281A" w:rsidR="008048B4" w:rsidRPr="000928EE" w:rsidRDefault="000928EE" w:rsidP="00DE31B3">
      <w:pPr>
        <w:pStyle w:val="NormalWeb"/>
        <w:shd w:val="clear" w:color="auto" w:fill="FFFFFF"/>
        <w:spacing w:line="360" w:lineRule="auto"/>
        <w:outlineLvl w:val="1"/>
        <w:rPr>
          <w:bCs/>
          <w:color w:val="767171"/>
        </w:rPr>
      </w:pPr>
      <w:bookmarkStart w:id="33" w:name="_Toc91576065"/>
      <w:r w:rsidRPr="000928EE">
        <w:rPr>
          <w:bCs/>
          <w:color w:val="767171"/>
        </w:rPr>
        <w:lastRenderedPageBreak/>
        <w:t>Logros Obtenidos</w:t>
      </w:r>
      <w:bookmarkEnd w:id="33"/>
    </w:p>
    <w:p w14:paraId="59543A32" w14:textId="77777777" w:rsidR="001F3E96" w:rsidRPr="000928EE" w:rsidRDefault="001F3E96" w:rsidP="000928EE">
      <w:pPr>
        <w:pStyle w:val="NormalWeb"/>
        <w:numPr>
          <w:ilvl w:val="0"/>
          <w:numId w:val="18"/>
        </w:numPr>
        <w:shd w:val="clear" w:color="auto" w:fill="FFFFFF"/>
        <w:spacing w:line="360" w:lineRule="auto"/>
        <w:jc w:val="both"/>
        <w:rPr>
          <w:color w:val="767171"/>
        </w:rPr>
      </w:pPr>
      <w:r w:rsidRPr="000928EE">
        <w:rPr>
          <w:color w:val="767171"/>
        </w:rPr>
        <w:t>Gracias a los operativos realizados se ha logrado mejorar la aplicación de normas de tránsito y políticas de la institución a los conductores en ruta en los diferentes corredores, además de mejorar las condiciones de trabajo de los empleados de la dirección y con ello optimizar el servicio ofrecido.</w:t>
      </w:r>
    </w:p>
    <w:p w14:paraId="0F4982BC" w14:textId="77777777" w:rsidR="001F3E96" w:rsidRPr="000928EE" w:rsidRDefault="001F3E96" w:rsidP="000928EE">
      <w:pPr>
        <w:pStyle w:val="NormalWeb"/>
        <w:numPr>
          <w:ilvl w:val="0"/>
          <w:numId w:val="18"/>
        </w:numPr>
        <w:shd w:val="clear" w:color="auto" w:fill="FFFFFF"/>
        <w:spacing w:line="360" w:lineRule="auto"/>
        <w:jc w:val="both"/>
        <w:rPr>
          <w:color w:val="767171"/>
        </w:rPr>
      </w:pPr>
      <w:r w:rsidRPr="000928EE">
        <w:rPr>
          <w:color w:val="767171"/>
        </w:rPr>
        <w:t>Se ha logrado establecer un sistema de comunicación constante entre cada módulo y esta dirección, dando como resultados el flujo permanente de información sobre las actividades y/o novedades que se presentan durante el transcurso del día en las distintas áreas de la institución, sea fuera o dentro de los módulos.</w:t>
      </w:r>
    </w:p>
    <w:p w14:paraId="12290F5C" w14:textId="77777777" w:rsidR="001F3E96" w:rsidRPr="000928EE" w:rsidRDefault="001F3E96" w:rsidP="000928EE">
      <w:pPr>
        <w:pStyle w:val="NormalWeb"/>
        <w:numPr>
          <w:ilvl w:val="0"/>
          <w:numId w:val="18"/>
        </w:numPr>
        <w:shd w:val="clear" w:color="auto" w:fill="FFFFFF"/>
        <w:spacing w:line="360" w:lineRule="auto"/>
        <w:jc w:val="both"/>
        <w:rPr>
          <w:color w:val="767171"/>
        </w:rPr>
      </w:pPr>
      <w:r w:rsidRPr="000928EE">
        <w:rPr>
          <w:color w:val="767171"/>
        </w:rPr>
        <w:t>Corrección, control y vigilancia del comportamiento de los conductores en ruta y los cajeros (as) a bordo.</w:t>
      </w:r>
    </w:p>
    <w:p w14:paraId="4C3F0494" w14:textId="77777777" w:rsidR="001F3E96" w:rsidRPr="000928EE" w:rsidRDefault="001F3E96" w:rsidP="000928EE">
      <w:pPr>
        <w:pStyle w:val="NormalWeb"/>
        <w:numPr>
          <w:ilvl w:val="0"/>
          <w:numId w:val="18"/>
        </w:numPr>
        <w:shd w:val="clear" w:color="auto" w:fill="FFFFFF"/>
        <w:spacing w:line="360" w:lineRule="auto"/>
        <w:jc w:val="both"/>
        <w:rPr>
          <w:color w:val="767171"/>
        </w:rPr>
      </w:pPr>
      <w:r w:rsidRPr="000928EE">
        <w:rPr>
          <w:color w:val="767171"/>
        </w:rPr>
        <w:t>Evitar el deterioro de las unidades y control sobre el mantenimiento de estas.</w:t>
      </w:r>
    </w:p>
    <w:p w14:paraId="289F7889" w14:textId="77777777" w:rsidR="001F3E96" w:rsidRPr="000928EE" w:rsidRDefault="001F3E96" w:rsidP="000928EE">
      <w:pPr>
        <w:pStyle w:val="NormalWeb"/>
        <w:numPr>
          <w:ilvl w:val="0"/>
          <w:numId w:val="18"/>
        </w:numPr>
        <w:shd w:val="clear" w:color="auto" w:fill="FFFFFF"/>
        <w:spacing w:line="360" w:lineRule="auto"/>
        <w:jc w:val="both"/>
        <w:rPr>
          <w:color w:val="767171"/>
        </w:rPr>
      </w:pPr>
      <w:r w:rsidRPr="000928EE">
        <w:rPr>
          <w:color w:val="767171"/>
        </w:rPr>
        <w:t>Resultados positivos sobre casos específicos sobre el comportamiento de la labor de los conductores y cajeros (as) a bordos.</w:t>
      </w:r>
    </w:p>
    <w:p w14:paraId="08DFE049" w14:textId="77777777" w:rsidR="001F3E96" w:rsidRPr="000928EE" w:rsidRDefault="001F3E96" w:rsidP="000928EE">
      <w:pPr>
        <w:pStyle w:val="NormalWeb"/>
        <w:numPr>
          <w:ilvl w:val="0"/>
          <w:numId w:val="18"/>
        </w:numPr>
        <w:shd w:val="clear" w:color="auto" w:fill="FFFFFF"/>
        <w:spacing w:line="360" w:lineRule="auto"/>
        <w:jc w:val="both"/>
        <w:rPr>
          <w:color w:val="767171"/>
        </w:rPr>
      </w:pPr>
      <w:r w:rsidRPr="000928EE">
        <w:rPr>
          <w:color w:val="767171"/>
        </w:rPr>
        <w:t>Reducción del tiempo de llegada entre cada parada.</w:t>
      </w:r>
    </w:p>
    <w:p w14:paraId="0FAC130F" w14:textId="77777777" w:rsidR="001F3E96" w:rsidRPr="000928EE" w:rsidRDefault="001F3E96" w:rsidP="000928EE">
      <w:pPr>
        <w:pStyle w:val="NormalWeb"/>
        <w:numPr>
          <w:ilvl w:val="0"/>
          <w:numId w:val="18"/>
        </w:numPr>
        <w:shd w:val="clear" w:color="auto" w:fill="FFFFFF"/>
        <w:spacing w:line="360" w:lineRule="auto"/>
        <w:jc w:val="both"/>
        <w:rPr>
          <w:color w:val="767171"/>
        </w:rPr>
      </w:pPr>
      <w:r w:rsidRPr="000928EE">
        <w:rPr>
          <w:color w:val="767171"/>
        </w:rPr>
        <w:t>Mejora en la frecuencia del despacho de unidades.</w:t>
      </w:r>
    </w:p>
    <w:p w14:paraId="5763E550" w14:textId="77777777" w:rsidR="001F3E96" w:rsidRPr="000928EE" w:rsidRDefault="001F3E96" w:rsidP="000928EE">
      <w:pPr>
        <w:pStyle w:val="NormalWeb"/>
        <w:numPr>
          <w:ilvl w:val="0"/>
          <w:numId w:val="18"/>
        </w:numPr>
        <w:shd w:val="clear" w:color="auto" w:fill="FFFFFF"/>
        <w:spacing w:line="360" w:lineRule="auto"/>
        <w:jc w:val="both"/>
        <w:rPr>
          <w:color w:val="767171"/>
        </w:rPr>
      </w:pPr>
      <w:r w:rsidRPr="000928EE">
        <w:rPr>
          <w:color w:val="767171"/>
        </w:rPr>
        <w:t>Adquisición de equipos de tecnologías para fortalecer el desempeño administrativo de la dirección.</w:t>
      </w:r>
    </w:p>
    <w:p w14:paraId="2E61171D" w14:textId="77777777" w:rsidR="001F3E96" w:rsidRPr="000928EE" w:rsidRDefault="001F3E96" w:rsidP="000928EE">
      <w:pPr>
        <w:pStyle w:val="NormalWeb"/>
        <w:numPr>
          <w:ilvl w:val="0"/>
          <w:numId w:val="18"/>
        </w:numPr>
        <w:shd w:val="clear" w:color="auto" w:fill="FFFFFF"/>
        <w:spacing w:line="360" w:lineRule="auto"/>
        <w:jc w:val="both"/>
        <w:rPr>
          <w:color w:val="767171"/>
        </w:rPr>
      </w:pPr>
      <w:r w:rsidRPr="000928EE">
        <w:rPr>
          <w:color w:val="767171"/>
        </w:rPr>
        <w:t>Entrega de flotas (celular) a los supervisores para mantener el flujo de información constante.</w:t>
      </w:r>
    </w:p>
    <w:p w14:paraId="5DC08056" w14:textId="77777777" w:rsidR="001F3E96" w:rsidRPr="000928EE" w:rsidRDefault="001F3E96" w:rsidP="000928EE">
      <w:pPr>
        <w:pStyle w:val="NormalWeb"/>
        <w:numPr>
          <w:ilvl w:val="0"/>
          <w:numId w:val="18"/>
        </w:numPr>
        <w:shd w:val="clear" w:color="auto" w:fill="FFFFFF"/>
        <w:spacing w:line="360" w:lineRule="auto"/>
        <w:jc w:val="both"/>
        <w:rPr>
          <w:color w:val="767171"/>
        </w:rPr>
      </w:pPr>
      <w:r w:rsidRPr="000928EE">
        <w:rPr>
          <w:color w:val="767171"/>
        </w:rPr>
        <w:t>adquisición de un nuevo personal el cual es capacitado para cubrir diferentes funciones según el criterio y las labores propia de esta dirección.</w:t>
      </w:r>
    </w:p>
    <w:p w14:paraId="3D08440D" w14:textId="77777777" w:rsidR="001F3E96" w:rsidRPr="000928EE" w:rsidRDefault="001F3E96" w:rsidP="000928EE">
      <w:pPr>
        <w:pStyle w:val="NormalWeb"/>
        <w:numPr>
          <w:ilvl w:val="0"/>
          <w:numId w:val="18"/>
        </w:numPr>
        <w:shd w:val="clear" w:color="auto" w:fill="FFFFFF"/>
        <w:spacing w:line="360" w:lineRule="auto"/>
        <w:jc w:val="both"/>
        <w:rPr>
          <w:color w:val="767171"/>
        </w:rPr>
      </w:pPr>
      <w:r w:rsidRPr="000928EE">
        <w:rPr>
          <w:color w:val="767171"/>
        </w:rPr>
        <w:t>Mejoramiento en la aplicación de las normas y cumplimiento de horarios.</w:t>
      </w:r>
    </w:p>
    <w:p w14:paraId="65C45ADD" w14:textId="0B0384D7" w:rsidR="007546F4" w:rsidRDefault="001F3E96" w:rsidP="00DE31B3">
      <w:pPr>
        <w:pStyle w:val="NormalWeb"/>
        <w:numPr>
          <w:ilvl w:val="0"/>
          <w:numId w:val="18"/>
        </w:numPr>
        <w:shd w:val="clear" w:color="auto" w:fill="FFFFFF"/>
        <w:spacing w:line="360" w:lineRule="auto"/>
        <w:jc w:val="both"/>
        <w:rPr>
          <w:color w:val="767171"/>
        </w:rPr>
      </w:pPr>
      <w:r w:rsidRPr="000928EE">
        <w:rPr>
          <w:color w:val="767171"/>
        </w:rPr>
        <w:t>Adquisición de equipo de transportes (motores) para ser utilizado en nuestras funciones de supervisar en los diferentes módulos y corredores de O</w:t>
      </w:r>
      <w:r w:rsidR="00505142" w:rsidRPr="000928EE">
        <w:rPr>
          <w:color w:val="767171"/>
        </w:rPr>
        <w:t>MSA</w:t>
      </w:r>
      <w:r w:rsidRPr="000928EE">
        <w:rPr>
          <w:color w:val="767171"/>
        </w:rPr>
        <w:t>-santo domingo.</w:t>
      </w:r>
    </w:p>
    <w:p w14:paraId="210BDF22" w14:textId="77777777" w:rsidR="00DE31B3" w:rsidRPr="00DE31B3" w:rsidRDefault="00DE31B3" w:rsidP="00DE31B3">
      <w:pPr>
        <w:pStyle w:val="NormalWeb"/>
        <w:shd w:val="clear" w:color="auto" w:fill="FFFFFF"/>
        <w:spacing w:line="360" w:lineRule="auto"/>
        <w:jc w:val="both"/>
        <w:rPr>
          <w:color w:val="767171"/>
        </w:rPr>
      </w:pPr>
    </w:p>
    <w:p w14:paraId="019544DA" w14:textId="05028405" w:rsidR="002C457E" w:rsidRPr="000928EE" w:rsidRDefault="00C47A59" w:rsidP="000928EE">
      <w:pPr>
        <w:pStyle w:val="Prrafodelista"/>
        <w:numPr>
          <w:ilvl w:val="0"/>
          <w:numId w:val="5"/>
        </w:numPr>
        <w:spacing w:line="360" w:lineRule="auto"/>
        <w:jc w:val="center"/>
        <w:outlineLvl w:val="0"/>
        <w:rPr>
          <w:rFonts w:ascii="Times New Roman" w:hAnsi="Times New Roman" w:cs="Times New Roman"/>
          <w:color w:val="767171"/>
          <w:sz w:val="24"/>
          <w:szCs w:val="24"/>
        </w:rPr>
      </w:pPr>
      <w:bookmarkStart w:id="34" w:name="_Toc91576066"/>
      <w:r w:rsidRPr="000928EE">
        <w:rPr>
          <w:rFonts w:ascii="Times New Roman" w:hAnsi="Times New Roman" w:cs="Times New Roman"/>
          <w:color w:val="767171"/>
          <w:sz w:val="24"/>
          <w:szCs w:val="24"/>
        </w:rPr>
        <w:lastRenderedPageBreak/>
        <w:t>GESTION DE COMUNICACIONES</w:t>
      </w:r>
      <w:bookmarkEnd w:id="34"/>
    </w:p>
    <w:p w14:paraId="5C8BBED3" w14:textId="0F14B77E" w:rsidR="00C47A59" w:rsidRPr="000928EE" w:rsidRDefault="00C47A59" w:rsidP="000928EE">
      <w:pPr>
        <w:spacing w:line="360" w:lineRule="auto"/>
        <w:jc w:val="both"/>
        <w:rPr>
          <w:rFonts w:ascii="Times New Roman" w:hAnsi="Times New Roman" w:cs="Times New Roman"/>
          <w:color w:val="767171"/>
          <w:sz w:val="24"/>
          <w:szCs w:val="24"/>
          <w:lang w:val="es-ES"/>
        </w:rPr>
      </w:pPr>
    </w:p>
    <w:p w14:paraId="28D01CB0" w14:textId="4E6ACF16" w:rsidR="00C47A59" w:rsidRPr="000928EE" w:rsidRDefault="00C47A59" w:rsidP="00050F28">
      <w:pPr>
        <w:spacing w:line="360" w:lineRule="auto"/>
        <w:ind w:firstLine="1134"/>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Como responsable de dirigir la comunicación de la institución, hacia lo interno y lo externo, La Dirección de Comunicaciones, esta dirección es la responsable de la comunicación interna y externas, con miras a garantizar una efectiva comunicación de nuestros usuarios internos y externo.</w:t>
      </w:r>
    </w:p>
    <w:p w14:paraId="019C3FE0" w14:textId="535902CC" w:rsidR="00541FA5" w:rsidRPr="000928EE" w:rsidRDefault="00541FA5" w:rsidP="000928EE">
      <w:pPr>
        <w:pStyle w:val="Ttulo2"/>
        <w:spacing w:line="360" w:lineRule="auto"/>
        <w:rPr>
          <w:rFonts w:ascii="Times New Roman" w:eastAsiaTheme="minorHAnsi" w:hAnsi="Times New Roman" w:cs="Times New Roman"/>
          <w:color w:val="767171"/>
          <w:sz w:val="24"/>
          <w:szCs w:val="24"/>
          <w:lang w:val="es-ES"/>
        </w:rPr>
      </w:pPr>
      <w:bookmarkStart w:id="35" w:name="_Toc91576067"/>
      <w:r w:rsidRPr="000928EE">
        <w:rPr>
          <w:rFonts w:ascii="Times New Roman" w:eastAsiaTheme="minorHAnsi" w:hAnsi="Times New Roman" w:cs="Times New Roman"/>
          <w:color w:val="767171"/>
          <w:sz w:val="24"/>
          <w:szCs w:val="24"/>
          <w:lang w:val="es-ES"/>
        </w:rPr>
        <w:t>Responsabilidad Social</w:t>
      </w:r>
      <w:bookmarkEnd w:id="35"/>
    </w:p>
    <w:p w14:paraId="18CD37A2" w14:textId="77777777" w:rsidR="00541FA5" w:rsidRPr="000928EE" w:rsidRDefault="00541FA5" w:rsidP="000928EE">
      <w:pPr>
        <w:spacing w:line="360" w:lineRule="auto"/>
        <w:rPr>
          <w:rFonts w:ascii="Times New Roman" w:hAnsi="Times New Roman" w:cs="Times New Roman"/>
          <w:color w:val="767171"/>
          <w:sz w:val="24"/>
          <w:szCs w:val="24"/>
          <w:lang w:val="es-ES"/>
        </w:rPr>
      </w:pPr>
    </w:p>
    <w:p w14:paraId="7C225DDC" w14:textId="063B9A2C" w:rsidR="00541FA5" w:rsidRPr="000928EE" w:rsidRDefault="00541FA5" w:rsidP="000928EE">
      <w:pPr>
        <w:pBdr>
          <w:top w:val="nil"/>
          <w:left w:val="nil"/>
          <w:bottom w:val="nil"/>
          <w:right w:val="nil"/>
          <w:between w:val="nil"/>
        </w:pBdr>
        <w:tabs>
          <w:tab w:val="left" w:pos="2981"/>
        </w:tabs>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Como parte de la Responsabilidad Social de la institución, durante el año 2021, la Dirección de Comunicación desarrolló diferentes actividades en aras de crear conciencia en pro del medioambiente y la seguridad vial.</w:t>
      </w:r>
    </w:p>
    <w:p w14:paraId="379638E4" w14:textId="77777777" w:rsidR="00541FA5" w:rsidRPr="000928EE" w:rsidRDefault="00541FA5" w:rsidP="000928EE">
      <w:pPr>
        <w:pBdr>
          <w:top w:val="nil"/>
          <w:left w:val="nil"/>
          <w:bottom w:val="nil"/>
          <w:right w:val="nil"/>
          <w:between w:val="nil"/>
        </w:pBdr>
        <w:tabs>
          <w:tab w:val="left" w:pos="2981"/>
        </w:tabs>
        <w:spacing w:line="360" w:lineRule="auto"/>
        <w:jc w:val="both"/>
        <w:rPr>
          <w:rFonts w:ascii="Times New Roman" w:hAnsi="Times New Roman" w:cs="Times New Roman"/>
          <w:color w:val="767171"/>
          <w:sz w:val="24"/>
          <w:szCs w:val="24"/>
          <w:lang w:val="es-ES"/>
        </w:rPr>
      </w:pPr>
    </w:p>
    <w:p w14:paraId="14471540" w14:textId="513B23E6" w:rsidR="008808FE" w:rsidRPr="000928EE" w:rsidRDefault="008808FE" w:rsidP="000928EE">
      <w:pPr>
        <w:pStyle w:val="Ttulo2"/>
        <w:spacing w:line="360" w:lineRule="auto"/>
        <w:rPr>
          <w:rFonts w:ascii="Times New Roman" w:eastAsiaTheme="minorHAnsi" w:hAnsi="Times New Roman" w:cs="Times New Roman"/>
          <w:color w:val="767171"/>
          <w:sz w:val="24"/>
          <w:szCs w:val="24"/>
          <w:lang w:val="es-ES"/>
        </w:rPr>
      </w:pPr>
      <w:bookmarkStart w:id="36" w:name="_Toc91576068"/>
      <w:r w:rsidRPr="000928EE">
        <w:rPr>
          <w:rFonts w:ascii="Times New Roman" w:eastAsiaTheme="minorHAnsi" w:hAnsi="Times New Roman" w:cs="Times New Roman"/>
          <w:color w:val="767171"/>
          <w:sz w:val="24"/>
          <w:szCs w:val="24"/>
          <w:lang w:val="es-ES"/>
        </w:rPr>
        <w:t>Gestión Audiovisual</w:t>
      </w:r>
      <w:r w:rsidR="00921626" w:rsidRPr="000928EE">
        <w:rPr>
          <w:rFonts w:ascii="Times New Roman" w:eastAsiaTheme="minorHAnsi" w:hAnsi="Times New Roman" w:cs="Times New Roman"/>
          <w:color w:val="767171"/>
          <w:sz w:val="24"/>
          <w:szCs w:val="24"/>
          <w:lang w:val="es-ES"/>
        </w:rPr>
        <w:t xml:space="preserve"> y Área de Prensa enero</w:t>
      </w:r>
      <w:r w:rsidRPr="000928EE">
        <w:rPr>
          <w:rFonts w:ascii="Times New Roman" w:eastAsiaTheme="minorHAnsi" w:hAnsi="Times New Roman" w:cs="Times New Roman"/>
          <w:color w:val="767171"/>
          <w:sz w:val="24"/>
          <w:szCs w:val="24"/>
          <w:lang w:val="es-ES"/>
        </w:rPr>
        <w:t xml:space="preserve"> </w:t>
      </w:r>
      <w:r w:rsidR="009A4426" w:rsidRPr="000928EE">
        <w:rPr>
          <w:rFonts w:ascii="Times New Roman" w:eastAsiaTheme="minorHAnsi" w:hAnsi="Times New Roman" w:cs="Times New Roman"/>
          <w:color w:val="767171"/>
          <w:sz w:val="24"/>
          <w:szCs w:val="24"/>
          <w:lang w:val="es-ES"/>
        </w:rPr>
        <w:t>a noviembre del año 2021</w:t>
      </w:r>
      <w:bookmarkEnd w:id="36"/>
    </w:p>
    <w:p w14:paraId="5E89BD30" w14:textId="77777777" w:rsidR="009A4426" w:rsidRPr="000928EE" w:rsidRDefault="009A4426" w:rsidP="000928EE">
      <w:pPr>
        <w:spacing w:line="360" w:lineRule="auto"/>
        <w:rPr>
          <w:rFonts w:ascii="Times New Roman" w:hAnsi="Times New Roman" w:cs="Times New Roman"/>
          <w:color w:val="767171"/>
          <w:sz w:val="24"/>
          <w:szCs w:val="24"/>
          <w:lang w:val="es-ES"/>
        </w:rPr>
      </w:pPr>
    </w:p>
    <w:p w14:paraId="5B9B37D7" w14:textId="398581E1" w:rsidR="009A4426" w:rsidRPr="000928EE" w:rsidRDefault="008808FE"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Entre el mes de enero del 2021 al 30 de noviembre del mismo año, la Dirección de Comunicación generó unos 97 contenidos audiovisuales de las actividades realizadas de la institución</w:t>
      </w:r>
      <w:r w:rsidR="000F29FE">
        <w:rPr>
          <w:rFonts w:ascii="Times New Roman" w:hAnsi="Times New Roman" w:cs="Times New Roman"/>
          <w:color w:val="767171"/>
          <w:sz w:val="24"/>
          <w:szCs w:val="24"/>
          <w:lang w:val="es-ES"/>
        </w:rPr>
        <w:t>.</w:t>
      </w:r>
    </w:p>
    <w:p w14:paraId="56687269" w14:textId="033F233E" w:rsidR="008808FE" w:rsidRPr="000928EE" w:rsidRDefault="00921626" w:rsidP="000928EE">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S</w:t>
      </w:r>
      <w:r w:rsidR="008808FE" w:rsidRPr="000928EE">
        <w:rPr>
          <w:rFonts w:ascii="Times New Roman" w:eastAsia="Times New Roman" w:hAnsi="Times New Roman" w:cs="Times New Roman"/>
          <w:color w:val="767171"/>
          <w:sz w:val="24"/>
          <w:szCs w:val="24"/>
          <w:lang w:val="es-DO"/>
        </w:rPr>
        <w:t xml:space="preserve">e elaboraron unas 140 síntesis periodística para el director general en formato digital y físico, lo que nos permite tener un archivo documental de las actividades que se realizan en cierto periodo de tiempo. </w:t>
      </w:r>
    </w:p>
    <w:p w14:paraId="588E466B" w14:textId="5B1952AA" w:rsidR="009A4426" w:rsidRDefault="008808FE" w:rsidP="000928EE">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A continuación, una tabla gráfica con la cantidad de contenido de prensa producido durante el año 2021.</w:t>
      </w:r>
    </w:p>
    <w:p w14:paraId="105436AB" w14:textId="64ED6C84" w:rsidR="000F29FE" w:rsidRPr="001D3DFF" w:rsidRDefault="000F29FE" w:rsidP="00013AB8">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lang w:val="es-DO"/>
        </w:rPr>
      </w:pPr>
      <w:r w:rsidRPr="001D3DFF">
        <w:rPr>
          <w:rFonts w:ascii="Times New Roman" w:eastAsia="Times New Roman" w:hAnsi="Times New Roman" w:cs="Times New Roman"/>
          <w:color w:val="767171"/>
          <w:sz w:val="24"/>
          <w:szCs w:val="24"/>
          <w:lang w:val="es-DO"/>
        </w:rPr>
        <w:t>Otra de las acciones, ha sido involucrar a la OMSA con participaciones en diversas actividades, en asociación con otras instituciones públicas y privadas, en procura de servir al bienestar de la población en general y que aportan al mejoramiento de la buena imagen de la marca institucional. Algunas de estas actividades que podemos destacar son:</w:t>
      </w:r>
      <w:r w:rsidRPr="000F29FE">
        <w:rPr>
          <w:rFonts w:ascii="Times New Roman" w:eastAsia="Times New Roman" w:hAnsi="Times New Roman" w:cs="Times New Roman"/>
          <w:color w:val="767171"/>
          <w:sz w:val="24"/>
          <w:szCs w:val="24"/>
          <w:lang w:val="es-DO"/>
        </w:rPr>
        <w:t xml:space="preserve"> </w:t>
      </w:r>
      <w:r w:rsidRPr="00154C83">
        <w:rPr>
          <w:rFonts w:ascii="Times New Roman" w:eastAsia="Times New Roman" w:hAnsi="Times New Roman" w:cs="Times New Roman"/>
          <w:color w:val="767171"/>
          <w:sz w:val="24"/>
          <w:szCs w:val="24"/>
          <w:lang w:val="es-DO"/>
        </w:rPr>
        <w:t xml:space="preserve">la disposición de 56 autobuses para la jornada de vacunación y pruebas </w:t>
      </w:r>
      <w:r>
        <w:rPr>
          <w:rFonts w:ascii="Times New Roman" w:eastAsia="Times New Roman" w:hAnsi="Times New Roman" w:cs="Times New Roman"/>
          <w:color w:val="767171"/>
          <w:sz w:val="24"/>
          <w:szCs w:val="24"/>
          <w:lang w:val="es-DO"/>
        </w:rPr>
        <w:t>PCR</w:t>
      </w:r>
      <w:r w:rsidRPr="00154C83">
        <w:rPr>
          <w:rFonts w:ascii="Times New Roman" w:eastAsia="Times New Roman" w:hAnsi="Times New Roman" w:cs="Times New Roman"/>
          <w:color w:val="767171"/>
          <w:sz w:val="24"/>
          <w:szCs w:val="24"/>
          <w:lang w:val="es-DO"/>
        </w:rPr>
        <w:t xml:space="preserve"> del COVID</w:t>
      </w:r>
      <w:r>
        <w:rPr>
          <w:rFonts w:ascii="Times New Roman" w:eastAsia="Times New Roman" w:hAnsi="Times New Roman" w:cs="Times New Roman"/>
          <w:color w:val="767171"/>
          <w:sz w:val="24"/>
          <w:szCs w:val="24"/>
          <w:lang w:val="es-DO"/>
        </w:rPr>
        <w:t>-</w:t>
      </w:r>
      <w:r w:rsidRPr="00154C83">
        <w:rPr>
          <w:rFonts w:ascii="Times New Roman" w:eastAsia="Times New Roman" w:hAnsi="Times New Roman" w:cs="Times New Roman"/>
          <w:color w:val="767171"/>
          <w:sz w:val="24"/>
          <w:szCs w:val="24"/>
          <w:lang w:val="es-DO"/>
        </w:rPr>
        <w:t>19 en coordinación con el Ministerio De Salud Pública</w:t>
      </w:r>
      <w:r>
        <w:rPr>
          <w:rFonts w:ascii="Times New Roman" w:eastAsia="Times New Roman" w:hAnsi="Times New Roman" w:cs="Times New Roman"/>
          <w:color w:val="767171"/>
          <w:sz w:val="24"/>
          <w:szCs w:val="24"/>
          <w:lang w:val="es-DO"/>
        </w:rPr>
        <w:t>;</w:t>
      </w:r>
      <w:r w:rsidRPr="001D3DFF">
        <w:rPr>
          <w:rFonts w:ascii="Times New Roman" w:eastAsia="Times New Roman" w:hAnsi="Times New Roman" w:cs="Times New Roman"/>
          <w:color w:val="767171"/>
          <w:sz w:val="24"/>
          <w:szCs w:val="24"/>
          <w:lang w:val="es-DO"/>
        </w:rPr>
        <w:t xml:space="preserve"> </w:t>
      </w:r>
      <w:r w:rsidRPr="00C13095">
        <w:rPr>
          <w:rFonts w:ascii="Times New Roman" w:eastAsia="Times New Roman" w:hAnsi="Times New Roman" w:cs="Times New Roman"/>
          <w:color w:val="767171"/>
          <w:sz w:val="24"/>
          <w:szCs w:val="24"/>
          <w:lang w:val="es-DO"/>
        </w:rPr>
        <w:t>la semana de seguridad y salud</w:t>
      </w:r>
      <w:r w:rsidRPr="001D3DFF">
        <w:rPr>
          <w:rFonts w:ascii="Times New Roman" w:eastAsia="Times New Roman" w:hAnsi="Times New Roman" w:cs="Times New Roman"/>
          <w:color w:val="767171"/>
          <w:sz w:val="24"/>
          <w:szCs w:val="24"/>
          <w:lang w:val="es-DO"/>
        </w:rPr>
        <w:t xml:space="preserve"> (OMSA-SALUD PÚBLICA, COE, INTRANT, VARIAS </w:t>
      </w:r>
      <w:proofErr w:type="spellStart"/>
      <w:r w:rsidRPr="001D3DFF">
        <w:rPr>
          <w:rFonts w:ascii="Times New Roman" w:eastAsia="Times New Roman" w:hAnsi="Times New Roman" w:cs="Times New Roman"/>
          <w:color w:val="767171"/>
          <w:sz w:val="24"/>
          <w:szCs w:val="24"/>
          <w:lang w:val="es-DO"/>
        </w:rPr>
        <w:t>AFPs</w:t>
      </w:r>
      <w:proofErr w:type="spellEnd"/>
      <w:r w:rsidRPr="001D3DFF">
        <w:rPr>
          <w:rFonts w:ascii="Times New Roman" w:eastAsia="Times New Roman" w:hAnsi="Times New Roman" w:cs="Times New Roman"/>
          <w:color w:val="767171"/>
          <w:sz w:val="24"/>
          <w:szCs w:val="24"/>
          <w:lang w:val="es-DO"/>
        </w:rPr>
        <w:t xml:space="preserve">, MINISTERIO DE DEFENSA, </w:t>
      </w:r>
      <w:r w:rsidRPr="001D3DFF">
        <w:rPr>
          <w:rFonts w:ascii="Times New Roman" w:eastAsia="Times New Roman" w:hAnsi="Times New Roman" w:cs="Times New Roman"/>
          <w:color w:val="767171"/>
          <w:sz w:val="24"/>
          <w:szCs w:val="24"/>
          <w:lang w:val="es-DO"/>
        </w:rPr>
        <w:lastRenderedPageBreak/>
        <w:t xml:space="preserve">ENTRE OTRAS), </w:t>
      </w:r>
      <w:r w:rsidRPr="00C13095">
        <w:rPr>
          <w:rFonts w:ascii="Times New Roman" w:eastAsia="Times New Roman" w:hAnsi="Times New Roman" w:cs="Times New Roman"/>
          <w:color w:val="767171"/>
          <w:sz w:val="24"/>
          <w:szCs w:val="24"/>
          <w:lang w:val="es-DO"/>
        </w:rPr>
        <w:t xml:space="preserve">jornada de siembra de árboles </w:t>
      </w:r>
      <w:r w:rsidRPr="001D3DFF">
        <w:rPr>
          <w:rFonts w:ascii="Times New Roman" w:eastAsia="Times New Roman" w:hAnsi="Times New Roman" w:cs="Times New Roman"/>
          <w:color w:val="767171"/>
          <w:sz w:val="24"/>
          <w:szCs w:val="24"/>
          <w:lang w:val="es-DO"/>
        </w:rPr>
        <w:t>en villa Altagracia (OMSA-MINISTERIO DE MEDIO AMBIENTE Y RECURSOS NATURALES);</w:t>
      </w:r>
      <w:r>
        <w:rPr>
          <w:rFonts w:ascii="Times New Roman" w:eastAsia="Times New Roman" w:hAnsi="Times New Roman" w:cs="Times New Roman"/>
          <w:color w:val="767171"/>
          <w:sz w:val="24"/>
          <w:szCs w:val="24"/>
          <w:lang w:val="es-DO"/>
        </w:rPr>
        <w:t xml:space="preserve"> </w:t>
      </w:r>
      <w:r w:rsidRPr="00C13095">
        <w:rPr>
          <w:rFonts w:ascii="Times New Roman" w:eastAsia="Times New Roman" w:hAnsi="Times New Roman" w:cs="Times New Roman"/>
          <w:color w:val="767171"/>
          <w:sz w:val="24"/>
          <w:szCs w:val="24"/>
          <w:lang w:val="es-DO"/>
        </w:rPr>
        <w:t>transporte gratis a niños que practican baseball</w:t>
      </w:r>
      <w:r w:rsidRPr="001D3DFF">
        <w:rPr>
          <w:rFonts w:ascii="Times New Roman" w:eastAsia="Times New Roman" w:hAnsi="Times New Roman" w:cs="Times New Roman"/>
          <w:color w:val="767171"/>
          <w:sz w:val="24"/>
          <w:szCs w:val="24"/>
          <w:lang w:val="es-DO"/>
        </w:rPr>
        <w:t xml:space="preserve">; patrocinio y apoyo a </w:t>
      </w:r>
      <w:r w:rsidRPr="00C13095">
        <w:rPr>
          <w:rFonts w:ascii="Times New Roman" w:eastAsia="Times New Roman" w:hAnsi="Times New Roman" w:cs="Times New Roman"/>
          <w:color w:val="767171"/>
          <w:sz w:val="24"/>
          <w:szCs w:val="24"/>
          <w:lang w:val="es-DO"/>
        </w:rPr>
        <w:t xml:space="preserve">premios </w:t>
      </w:r>
      <w:r w:rsidR="00C614F3">
        <w:rPr>
          <w:rFonts w:ascii="Times New Roman" w:eastAsia="Times New Roman" w:hAnsi="Times New Roman" w:cs="Times New Roman"/>
          <w:color w:val="767171"/>
          <w:sz w:val="24"/>
          <w:szCs w:val="24"/>
          <w:lang w:val="es-DO"/>
        </w:rPr>
        <w:t>S</w:t>
      </w:r>
      <w:r w:rsidRPr="00C13095">
        <w:rPr>
          <w:rFonts w:ascii="Times New Roman" w:eastAsia="Times New Roman" w:hAnsi="Times New Roman" w:cs="Times New Roman"/>
          <w:color w:val="767171"/>
          <w:sz w:val="24"/>
          <w:szCs w:val="24"/>
          <w:lang w:val="es-DO"/>
        </w:rPr>
        <w:t xml:space="preserve">anto </w:t>
      </w:r>
      <w:r w:rsidR="00C614F3">
        <w:rPr>
          <w:rFonts w:ascii="Times New Roman" w:eastAsia="Times New Roman" w:hAnsi="Times New Roman" w:cs="Times New Roman"/>
          <w:color w:val="767171"/>
          <w:sz w:val="24"/>
          <w:szCs w:val="24"/>
          <w:lang w:val="es-DO"/>
        </w:rPr>
        <w:t>D</w:t>
      </w:r>
      <w:r w:rsidRPr="00C13095">
        <w:rPr>
          <w:rFonts w:ascii="Times New Roman" w:eastAsia="Times New Roman" w:hAnsi="Times New Roman" w:cs="Times New Roman"/>
          <w:color w:val="767171"/>
          <w:sz w:val="24"/>
          <w:szCs w:val="24"/>
          <w:lang w:val="es-DO"/>
        </w:rPr>
        <w:t xml:space="preserve">omingo </w:t>
      </w:r>
      <w:r w:rsidR="00C614F3">
        <w:rPr>
          <w:rFonts w:ascii="Times New Roman" w:eastAsia="Times New Roman" w:hAnsi="Times New Roman" w:cs="Times New Roman"/>
          <w:color w:val="767171"/>
          <w:sz w:val="24"/>
          <w:szCs w:val="24"/>
          <w:lang w:val="es-DO"/>
        </w:rPr>
        <w:t>O</w:t>
      </w:r>
      <w:r w:rsidRPr="00C13095">
        <w:rPr>
          <w:rFonts w:ascii="Times New Roman" w:eastAsia="Times New Roman" w:hAnsi="Times New Roman" w:cs="Times New Roman"/>
          <w:color w:val="767171"/>
          <w:sz w:val="24"/>
          <w:szCs w:val="24"/>
          <w:lang w:val="es-DO"/>
        </w:rPr>
        <w:t>este</w:t>
      </w:r>
      <w:r w:rsidRPr="001D3DFF">
        <w:rPr>
          <w:rFonts w:ascii="Times New Roman" w:eastAsia="Times New Roman" w:hAnsi="Times New Roman" w:cs="Times New Roman"/>
          <w:color w:val="767171"/>
          <w:sz w:val="24"/>
          <w:szCs w:val="24"/>
          <w:lang w:val="es-DO"/>
        </w:rPr>
        <w:t>; la entrega de autobús al COE para acciones de respuestas de emergencias.</w:t>
      </w:r>
    </w:p>
    <w:p w14:paraId="758527C9" w14:textId="58F56112" w:rsidR="000F29FE" w:rsidRDefault="000F29FE" w:rsidP="000928EE">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lang w:val="es-DO"/>
        </w:rPr>
      </w:pPr>
    </w:p>
    <w:p w14:paraId="38FD28C2" w14:textId="212A0F61" w:rsidR="008808FE" w:rsidRPr="000928EE" w:rsidRDefault="008808FE"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Producción de prensa de enero a noviembre del año 2021</w:t>
      </w:r>
    </w:p>
    <w:tbl>
      <w:tblPr>
        <w:tblW w:w="4726" w:type="dxa"/>
        <w:jc w:val="center"/>
        <w:tblCellMar>
          <w:left w:w="70" w:type="dxa"/>
          <w:right w:w="70" w:type="dxa"/>
        </w:tblCellMar>
        <w:tblLook w:val="04A0" w:firstRow="1" w:lastRow="0" w:firstColumn="1" w:lastColumn="0" w:noHBand="0" w:noVBand="1"/>
      </w:tblPr>
      <w:tblGrid>
        <w:gridCol w:w="2091"/>
        <w:gridCol w:w="2484"/>
        <w:gridCol w:w="151"/>
      </w:tblGrid>
      <w:tr w:rsidR="009A4426" w:rsidRPr="009A4426" w14:paraId="7EB11489" w14:textId="77777777" w:rsidTr="009A4426">
        <w:trPr>
          <w:gridAfter w:val="1"/>
          <w:wAfter w:w="151" w:type="dxa"/>
          <w:trHeight w:val="405"/>
          <w:jc w:val="center"/>
        </w:trPr>
        <w:tc>
          <w:tcPr>
            <w:tcW w:w="2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382FC" w14:textId="77777777" w:rsidR="009A4426" w:rsidRPr="009A4426" w:rsidRDefault="009A4426" w:rsidP="000928EE">
            <w:pPr>
              <w:spacing w:after="0" w:line="360" w:lineRule="auto"/>
              <w:jc w:val="center"/>
              <w:rPr>
                <w:rFonts w:ascii="Times New Roman" w:eastAsia="Times New Roman" w:hAnsi="Times New Roman" w:cs="Times New Roman"/>
                <w:color w:val="767171"/>
                <w:sz w:val="24"/>
                <w:szCs w:val="24"/>
                <w:lang w:val="es-DO" w:eastAsia="es-DO"/>
              </w:rPr>
            </w:pPr>
            <w:r w:rsidRPr="009A4426">
              <w:rPr>
                <w:rFonts w:ascii="Times New Roman" w:eastAsia="Times New Roman" w:hAnsi="Times New Roman" w:cs="Times New Roman"/>
                <w:color w:val="767171"/>
                <w:sz w:val="24"/>
                <w:szCs w:val="24"/>
                <w:lang w:val="es-DO" w:eastAsia="es-DO"/>
              </w:rPr>
              <w:t>Producción</w:t>
            </w:r>
          </w:p>
        </w:tc>
        <w:tc>
          <w:tcPr>
            <w:tcW w:w="2484" w:type="dxa"/>
            <w:tcBorders>
              <w:top w:val="single" w:sz="4" w:space="0" w:color="auto"/>
              <w:left w:val="nil"/>
              <w:bottom w:val="single" w:sz="4" w:space="0" w:color="auto"/>
              <w:right w:val="single" w:sz="4" w:space="0" w:color="auto"/>
            </w:tcBorders>
            <w:shd w:val="clear" w:color="auto" w:fill="auto"/>
            <w:vAlign w:val="center"/>
            <w:hideMark/>
          </w:tcPr>
          <w:p w14:paraId="6074DF8D" w14:textId="77777777" w:rsidR="009A4426" w:rsidRPr="009A4426" w:rsidRDefault="009A4426" w:rsidP="000928EE">
            <w:pPr>
              <w:spacing w:after="0" w:line="360" w:lineRule="auto"/>
              <w:jc w:val="center"/>
              <w:rPr>
                <w:rFonts w:ascii="Times New Roman" w:eastAsia="Times New Roman" w:hAnsi="Times New Roman" w:cs="Times New Roman"/>
                <w:color w:val="767171"/>
                <w:sz w:val="24"/>
                <w:szCs w:val="24"/>
                <w:lang w:val="es-DO" w:eastAsia="es-DO"/>
              </w:rPr>
            </w:pPr>
            <w:r w:rsidRPr="009A4426">
              <w:rPr>
                <w:rFonts w:ascii="Times New Roman" w:eastAsia="Times New Roman" w:hAnsi="Times New Roman" w:cs="Times New Roman"/>
                <w:color w:val="767171"/>
                <w:sz w:val="24"/>
                <w:szCs w:val="24"/>
                <w:lang w:val="es-DO" w:eastAsia="es-DO"/>
              </w:rPr>
              <w:t>Año 2021</w:t>
            </w:r>
          </w:p>
        </w:tc>
      </w:tr>
      <w:tr w:rsidR="00921626" w:rsidRPr="000928EE" w14:paraId="7E9F5537" w14:textId="77777777" w:rsidTr="00402B40">
        <w:trPr>
          <w:gridAfter w:val="1"/>
          <w:wAfter w:w="151" w:type="dxa"/>
          <w:trHeight w:val="405"/>
          <w:jc w:val="center"/>
        </w:trPr>
        <w:tc>
          <w:tcPr>
            <w:tcW w:w="2091" w:type="dxa"/>
            <w:tcBorders>
              <w:top w:val="single" w:sz="4" w:space="0" w:color="auto"/>
              <w:left w:val="single" w:sz="4" w:space="0" w:color="auto"/>
              <w:bottom w:val="single" w:sz="4" w:space="0" w:color="auto"/>
              <w:right w:val="single" w:sz="4" w:space="0" w:color="auto"/>
            </w:tcBorders>
            <w:shd w:val="clear" w:color="auto" w:fill="auto"/>
            <w:vAlign w:val="bottom"/>
          </w:tcPr>
          <w:p w14:paraId="39071115" w14:textId="6A01D840" w:rsidR="00921626" w:rsidRPr="000928EE" w:rsidRDefault="00921626" w:rsidP="000928EE">
            <w:pPr>
              <w:spacing w:after="0" w:line="360" w:lineRule="auto"/>
              <w:jc w:val="center"/>
              <w:rPr>
                <w:rFonts w:ascii="Times New Roman" w:eastAsia="Times New Roman" w:hAnsi="Times New Roman" w:cs="Times New Roman"/>
                <w:color w:val="767171"/>
                <w:sz w:val="24"/>
                <w:szCs w:val="24"/>
                <w:lang w:val="es-DO" w:eastAsia="es-DO"/>
              </w:rPr>
            </w:pPr>
            <w:r w:rsidRPr="009A4426">
              <w:rPr>
                <w:rFonts w:ascii="Times New Roman" w:eastAsia="Times New Roman" w:hAnsi="Times New Roman" w:cs="Times New Roman"/>
                <w:color w:val="767171"/>
                <w:sz w:val="24"/>
                <w:szCs w:val="24"/>
                <w:lang w:val="es-DO" w:eastAsia="es-DO"/>
              </w:rPr>
              <w:t>Audiovisuales</w:t>
            </w:r>
          </w:p>
        </w:tc>
        <w:tc>
          <w:tcPr>
            <w:tcW w:w="2484" w:type="dxa"/>
            <w:tcBorders>
              <w:top w:val="single" w:sz="4" w:space="0" w:color="auto"/>
              <w:left w:val="nil"/>
              <w:bottom w:val="single" w:sz="4" w:space="0" w:color="auto"/>
              <w:right w:val="single" w:sz="4" w:space="0" w:color="auto"/>
            </w:tcBorders>
            <w:shd w:val="clear" w:color="auto" w:fill="auto"/>
            <w:vAlign w:val="bottom"/>
          </w:tcPr>
          <w:p w14:paraId="5F273815" w14:textId="63D1F5E6" w:rsidR="00921626" w:rsidRPr="000928EE" w:rsidRDefault="00921626" w:rsidP="000928EE">
            <w:pPr>
              <w:spacing w:after="0" w:line="360" w:lineRule="auto"/>
              <w:jc w:val="center"/>
              <w:rPr>
                <w:rFonts w:ascii="Times New Roman" w:eastAsia="Times New Roman" w:hAnsi="Times New Roman" w:cs="Times New Roman"/>
                <w:color w:val="767171"/>
                <w:sz w:val="24"/>
                <w:szCs w:val="24"/>
                <w:lang w:val="es-DO" w:eastAsia="es-DO"/>
              </w:rPr>
            </w:pPr>
            <w:r w:rsidRPr="009A4426">
              <w:rPr>
                <w:rFonts w:ascii="Times New Roman" w:eastAsia="Times New Roman" w:hAnsi="Times New Roman" w:cs="Times New Roman"/>
                <w:color w:val="767171"/>
                <w:sz w:val="24"/>
                <w:szCs w:val="24"/>
                <w:lang w:val="es-DO" w:eastAsia="es-DO"/>
              </w:rPr>
              <w:t>97</w:t>
            </w:r>
          </w:p>
        </w:tc>
      </w:tr>
      <w:tr w:rsidR="00921626" w:rsidRPr="009A4426" w14:paraId="1AC26E7D" w14:textId="77777777" w:rsidTr="00921626">
        <w:trPr>
          <w:gridAfter w:val="1"/>
          <w:wAfter w:w="151" w:type="dxa"/>
          <w:trHeight w:hRule="exact" w:val="405"/>
          <w:jc w:val="center"/>
        </w:trPr>
        <w:tc>
          <w:tcPr>
            <w:tcW w:w="2091" w:type="dxa"/>
            <w:vMerge w:val="restart"/>
            <w:tcBorders>
              <w:top w:val="nil"/>
              <w:left w:val="single" w:sz="4" w:space="0" w:color="auto"/>
              <w:bottom w:val="single" w:sz="4" w:space="0" w:color="auto"/>
              <w:right w:val="single" w:sz="4" w:space="0" w:color="auto"/>
            </w:tcBorders>
            <w:shd w:val="clear" w:color="auto" w:fill="auto"/>
            <w:vAlign w:val="center"/>
          </w:tcPr>
          <w:p w14:paraId="6A6DD6AF" w14:textId="510CF857" w:rsidR="00921626" w:rsidRPr="009A4426" w:rsidRDefault="00921626" w:rsidP="000928EE">
            <w:pPr>
              <w:spacing w:after="0" w:line="360" w:lineRule="auto"/>
              <w:jc w:val="center"/>
              <w:rPr>
                <w:rFonts w:ascii="Times New Roman" w:eastAsia="Times New Roman" w:hAnsi="Times New Roman" w:cs="Times New Roman"/>
                <w:color w:val="767171"/>
                <w:sz w:val="24"/>
                <w:szCs w:val="24"/>
                <w:lang w:val="es-DO" w:eastAsia="es-DO"/>
              </w:rPr>
            </w:pPr>
            <w:r w:rsidRPr="009A4426">
              <w:rPr>
                <w:rFonts w:ascii="Times New Roman" w:eastAsia="Times New Roman" w:hAnsi="Times New Roman" w:cs="Times New Roman"/>
                <w:color w:val="767171"/>
                <w:sz w:val="24"/>
                <w:szCs w:val="24"/>
                <w:lang w:val="es-DO" w:eastAsia="es-DO"/>
              </w:rPr>
              <w:t>Síntesis</w:t>
            </w:r>
            <w:r w:rsidRPr="000928EE">
              <w:rPr>
                <w:rFonts w:ascii="Times New Roman" w:eastAsia="Times New Roman" w:hAnsi="Times New Roman" w:cs="Times New Roman"/>
                <w:color w:val="767171"/>
                <w:sz w:val="24"/>
                <w:szCs w:val="24"/>
                <w:lang w:val="es-DO" w:eastAsia="es-DO"/>
              </w:rPr>
              <w:t xml:space="preserve"> </w:t>
            </w:r>
            <w:r w:rsidRPr="009A4426">
              <w:rPr>
                <w:rFonts w:ascii="Times New Roman" w:eastAsia="Times New Roman" w:hAnsi="Times New Roman" w:cs="Times New Roman"/>
                <w:color w:val="767171"/>
                <w:sz w:val="24"/>
                <w:szCs w:val="24"/>
                <w:lang w:val="es-DO" w:eastAsia="es-DO"/>
              </w:rPr>
              <w:t>Periodísticas</w:t>
            </w:r>
          </w:p>
        </w:tc>
        <w:tc>
          <w:tcPr>
            <w:tcW w:w="2484" w:type="dxa"/>
            <w:vMerge w:val="restart"/>
            <w:tcBorders>
              <w:top w:val="nil"/>
              <w:left w:val="single" w:sz="4" w:space="0" w:color="auto"/>
              <w:bottom w:val="single" w:sz="4" w:space="0" w:color="auto"/>
              <w:right w:val="single" w:sz="4" w:space="0" w:color="auto"/>
            </w:tcBorders>
            <w:shd w:val="clear" w:color="auto" w:fill="auto"/>
            <w:vAlign w:val="center"/>
          </w:tcPr>
          <w:p w14:paraId="12D1EECA" w14:textId="79A0118C" w:rsidR="00921626" w:rsidRPr="009A4426" w:rsidRDefault="00921626" w:rsidP="000928EE">
            <w:pPr>
              <w:spacing w:after="0" w:line="360" w:lineRule="auto"/>
              <w:jc w:val="center"/>
              <w:rPr>
                <w:rFonts w:ascii="Times New Roman" w:eastAsia="Times New Roman" w:hAnsi="Times New Roman" w:cs="Times New Roman"/>
                <w:color w:val="767171"/>
                <w:sz w:val="24"/>
                <w:szCs w:val="24"/>
                <w:lang w:val="es-DO" w:eastAsia="es-DO"/>
              </w:rPr>
            </w:pPr>
            <w:r w:rsidRPr="009A4426">
              <w:rPr>
                <w:rFonts w:ascii="Times New Roman" w:eastAsia="Times New Roman" w:hAnsi="Times New Roman" w:cs="Times New Roman"/>
                <w:color w:val="767171"/>
                <w:sz w:val="24"/>
                <w:szCs w:val="24"/>
                <w:lang w:val="es-DO" w:eastAsia="es-DO"/>
              </w:rPr>
              <w:t>140</w:t>
            </w:r>
          </w:p>
        </w:tc>
      </w:tr>
      <w:tr w:rsidR="00AE43FD" w:rsidRPr="009A4426" w14:paraId="7C071F75" w14:textId="77777777" w:rsidTr="00921626">
        <w:trPr>
          <w:trHeight w:val="386"/>
          <w:jc w:val="center"/>
        </w:trPr>
        <w:tc>
          <w:tcPr>
            <w:tcW w:w="2091" w:type="dxa"/>
            <w:vMerge/>
            <w:tcBorders>
              <w:top w:val="nil"/>
              <w:left w:val="single" w:sz="4" w:space="0" w:color="auto"/>
              <w:bottom w:val="single" w:sz="4" w:space="0" w:color="auto"/>
              <w:right w:val="single" w:sz="4" w:space="0" w:color="auto"/>
            </w:tcBorders>
            <w:vAlign w:val="center"/>
          </w:tcPr>
          <w:p w14:paraId="3015603E" w14:textId="77777777" w:rsidR="00921626" w:rsidRPr="009A4426" w:rsidRDefault="00921626" w:rsidP="000928EE">
            <w:pPr>
              <w:spacing w:after="0" w:line="360" w:lineRule="auto"/>
              <w:rPr>
                <w:rFonts w:ascii="Times New Roman" w:eastAsia="Times New Roman" w:hAnsi="Times New Roman" w:cs="Times New Roman"/>
                <w:color w:val="767171"/>
                <w:sz w:val="24"/>
                <w:szCs w:val="24"/>
                <w:lang w:val="es-DO" w:eastAsia="es-DO"/>
              </w:rPr>
            </w:pPr>
          </w:p>
        </w:tc>
        <w:tc>
          <w:tcPr>
            <w:tcW w:w="2484" w:type="dxa"/>
            <w:vMerge/>
            <w:tcBorders>
              <w:top w:val="nil"/>
              <w:left w:val="single" w:sz="4" w:space="0" w:color="auto"/>
              <w:bottom w:val="single" w:sz="4" w:space="0" w:color="auto"/>
              <w:right w:val="single" w:sz="4" w:space="0" w:color="auto"/>
            </w:tcBorders>
            <w:vAlign w:val="center"/>
          </w:tcPr>
          <w:p w14:paraId="3F19F228" w14:textId="77777777" w:rsidR="00921626" w:rsidRPr="009A4426" w:rsidRDefault="00921626" w:rsidP="000928EE">
            <w:pPr>
              <w:spacing w:after="0" w:line="360" w:lineRule="auto"/>
              <w:rPr>
                <w:rFonts w:ascii="Times New Roman" w:eastAsia="Times New Roman" w:hAnsi="Times New Roman" w:cs="Times New Roman"/>
                <w:color w:val="767171"/>
                <w:sz w:val="24"/>
                <w:szCs w:val="24"/>
                <w:lang w:val="es-DO" w:eastAsia="es-DO"/>
              </w:rPr>
            </w:pPr>
          </w:p>
        </w:tc>
        <w:tc>
          <w:tcPr>
            <w:tcW w:w="151" w:type="dxa"/>
            <w:tcBorders>
              <w:top w:val="nil"/>
              <w:left w:val="nil"/>
              <w:bottom w:val="nil"/>
              <w:right w:val="nil"/>
            </w:tcBorders>
            <w:shd w:val="clear" w:color="auto" w:fill="auto"/>
            <w:noWrap/>
            <w:vAlign w:val="bottom"/>
            <w:hideMark/>
          </w:tcPr>
          <w:p w14:paraId="616BB4E2" w14:textId="77777777" w:rsidR="00921626" w:rsidRPr="009A4426" w:rsidRDefault="00921626" w:rsidP="000928EE">
            <w:pPr>
              <w:spacing w:after="0" w:line="360" w:lineRule="auto"/>
              <w:jc w:val="center"/>
              <w:rPr>
                <w:rFonts w:ascii="Times New Roman" w:eastAsia="Times New Roman" w:hAnsi="Times New Roman" w:cs="Times New Roman"/>
                <w:color w:val="767171"/>
                <w:sz w:val="24"/>
                <w:szCs w:val="24"/>
                <w:lang w:val="es-DO" w:eastAsia="es-DO"/>
              </w:rPr>
            </w:pPr>
          </w:p>
        </w:tc>
      </w:tr>
      <w:tr w:rsidR="00AE43FD" w:rsidRPr="009A4426" w14:paraId="72CE09AF" w14:textId="77777777" w:rsidTr="009A4426">
        <w:trPr>
          <w:trHeight w:hRule="exact" w:val="814"/>
          <w:jc w:val="center"/>
        </w:trPr>
        <w:tc>
          <w:tcPr>
            <w:tcW w:w="2091" w:type="dxa"/>
            <w:tcBorders>
              <w:top w:val="nil"/>
              <w:left w:val="single" w:sz="4" w:space="0" w:color="auto"/>
              <w:bottom w:val="single" w:sz="4" w:space="0" w:color="auto"/>
              <w:right w:val="single" w:sz="4" w:space="0" w:color="auto"/>
            </w:tcBorders>
            <w:shd w:val="clear" w:color="auto" w:fill="auto"/>
            <w:vAlign w:val="center"/>
            <w:hideMark/>
          </w:tcPr>
          <w:p w14:paraId="384ED825" w14:textId="77777777" w:rsidR="00921626" w:rsidRPr="009A4426" w:rsidRDefault="00921626" w:rsidP="000928EE">
            <w:pPr>
              <w:spacing w:after="0" w:line="360" w:lineRule="auto"/>
              <w:jc w:val="center"/>
              <w:rPr>
                <w:rFonts w:ascii="Times New Roman" w:eastAsia="Times New Roman" w:hAnsi="Times New Roman" w:cs="Times New Roman"/>
                <w:color w:val="767171"/>
                <w:sz w:val="24"/>
                <w:szCs w:val="24"/>
                <w:lang w:val="es-DO" w:eastAsia="es-DO"/>
              </w:rPr>
            </w:pPr>
            <w:r w:rsidRPr="009A4426">
              <w:rPr>
                <w:rFonts w:ascii="Times New Roman" w:eastAsia="Times New Roman" w:hAnsi="Times New Roman" w:cs="Times New Roman"/>
                <w:color w:val="767171"/>
                <w:sz w:val="24"/>
                <w:szCs w:val="24"/>
                <w:lang w:val="es-DO" w:eastAsia="es-DO"/>
              </w:rPr>
              <w:t>Notas de prensas enviada a medios</w:t>
            </w:r>
          </w:p>
        </w:tc>
        <w:tc>
          <w:tcPr>
            <w:tcW w:w="2484" w:type="dxa"/>
            <w:tcBorders>
              <w:top w:val="nil"/>
              <w:left w:val="nil"/>
              <w:bottom w:val="single" w:sz="4" w:space="0" w:color="auto"/>
              <w:right w:val="single" w:sz="4" w:space="0" w:color="auto"/>
            </w:tcBorders>
            <w:shd w:val="clear" w:color="auto" w:fill="auto"/>
            <w:vAlign w:val="center"/>
            <w:hideMark/>
          </w:tcPr>
          <w:p w14:paraId="43C6DB08" w14:textId="77777777" w:rsidR="00921626" w:rsidRPr="009A4426" w:rsidRDefault="00921626" w:rsidP="000928EE">
            <w:pPr>
              <w:spacing w:after="0" w:line="360" w:lineRule="auto"/>
              <w:jc w:val="center"/>
              <w:rPr>
                <w:rFonts w:ascii="Times New Roman" w:eastAsia="Times New Roman" w:hAnsi="Times New Roman" w:cs="Times New Roman"/>
                <w:color w:val="767171"/>
                <w:sz w:val="24"/>
                <w:szCs w:val="24"/>
                <w:lang w:val="es-DO" w:eastAsia="es-DO"/>
              </w:rPr>
            </w:pPr>
            <w:r w:rsidRPr="009A4426">
              <w:rPr>
                <w:rFonts w:ascii="Times New Roman" w:eastAsia="Times New Roman" w:hAnsi="Times New Roman" w:cs="Times New Roman"/>
                <w:color w:val="767171"/>
                <w:sz w:val="24"/>
                <w:szCs w:val="24"/>
                <w:lang w:val="es-DO" w:eastAsia="es-DO"/>
              </w:rPr>
              <w:t>56</w:t>
            </w:r>
          </w:p>
        </w:tc>
        <w:tc>
          <w:tcPr>
            <w:tcW w:w="151" w:type="dxa"/>
            <w:vAlign w:val="center"/>
            <w:hideMark/>
          </w:tcPr>
          <w:p w14:paraId="3ECDA8B5" w14:textId="77777777" w:rsidR="00921626" w:rsidRPr="009A4426" w:rsidRDefault="00921626" w:rsidP="000928EE">
            <w:pPr>
              <w:spacing w:after="0" w:line="360" w:lineRule="auto"/>
              <w:rPr>
                <w:rFonts w:ascii="Times New Roman" w:eastAsia="Times New Roman" w:hAnsi="Times New Roman" w:cs="Times New Roman"/>
                <w:sz w:val="20"/>
                <w:szCs w:val="20"/>
                <w:lang w:val="es-DO" w:eastAsia="es-DO"/>
              </w:rPr>
            </w:pPr>
          </w:p>
        </w:tc>
      </w:tr>
      <w:tr w:rsidR="00AE43FD" w:rsidRPr="009A4426" w14:paraId="43420B5C" w14:textId="77777777" w:rsidTr="00BD09CD">
        <w:trPr>
          <w:trHeight w:val="405"/>
          <w:jc w:val="center"/>
        </w:trPr>
        <w:tc>
          <w:tcPr>
            <w:tcW w:w="2091" w:type="dxa"/>
            <w:tcBorders>
              <w:top w:val="nil"/>
              <w:left w:val="single" w:sz="4" w:space="0" w:color="auto"/>
              <w:bottom w:val="single" w:sz="4" w:space="0" w:color="auto"/>
              <w:right w:val="single" w:sz="4" w:space="0" w:color="auto"/>
            </w:tcBorders>
            <w:shd w:val="clear" w:color="auto" w:fill="auto"/>
            <w:noWrap/>
            <w:vAlign w:val="center"/>
          </w:tcPr>
          <w:p w14:paraId="6008F915" w14:textId="2C631F9E" w:rsidR="00921626" w:rsidRPr="009A4426" w:rsidRDefault="00921626" w:rsidP="000928EE">
            <w:pPr>
              <w:spacing w:after="0" w:line="360" w:lineRule="auto"/>
              <w:jc w:val="center"/>
              <w:rPr>
                <w:rFonts w:ascii="Times New Roman" w:eastAsia="Times New Roman" w:hAnsi="Times New Roman" w:cs="Times New Roman"/>
                <w:color w:val="767171"/>
                <w:sz w:val="24"/>
                <w:szCs w:val="24"/>
                <w:lang w:val="es-DO" w:eastAsia="es-DO"/>
              </w:rPr>
            </w:pPr>
            <w:r w:rsidRPr="009A4426">
              <w:rPr>
                <w:rFonts w:ascii="Times New Roman" w:eastAsia="Times New Roman" w:hAnsi="Times New Roman" w:cs="Times New Roman"/>
                <w:color w:val="767171"/>
                <w:sz w:val="24"/>
                <w:szCs w:val="24"/>
                <w:lang w:val="es-DO" w:eastAsia="es-DO"/>
              </w:rPr>
              <w:t>Notas de prensas</w:t>
            </w:r>
          </w:p>
        </w:tc>
        <w:tc>
          <w:tcPr>
            <w:tcW w:w="2484" w:type="dxa"/>
            <w:tcBorders>
              <w:top w:val="nil"/>
              <w:left w:val="nil"/>
              <w:bottom w:val="single" w:sz="4" w:space="0" w:color="auto"/>
              <w:right w:val="single" w:sz="4" w:space="0" w:color="auto"/>
            </w:tcBorders>
            <w:shd w:val="clear" w:color="auto" w:fill="auto"/>
            <w:noWrap/>
            <w:vAlign w:val="center"/>
          </w:tcPr>
          <w:p w14:paraId="53489270" w14:textId="71C0B6AE" w:rsidR="00921626" w:rsidRPr="009A4426" w:rsidRDefault="00921626" w:rsidP="000928EE">
            <w:pPr>
              <w:spacing w:after="0" w:line="360" w:lineRule="auto"/>
              <w:jc w:val="center"/>
              <w:rPr>
                <w:rFonts w:ascii="Times New Roman" w:eastAsia="Times New Roman" w:hAnsi="Times New Roman" w:cs="Times New Roman"/>
                <w:color w:val="767171"/>
                <w:sz w:val="24"/>
                <w:szCs w:val="24"/>
                <w:lang w:val="es-DO" w:eastAsia="es-DO"/>
              </w:rPr>
            </w:pPr>
            <w:r w:rsidRPr="009A4426">
              <w:rPr>
                <w:rFonts w:ascii="Times New Roman" w:eastAsia="Times New Roman" w:hAnsi="Times New Roman" w:cs="Times New Roman"/>
                <w:color w:val="767171"/>
                <w:sz w:val="24"/>
                <w:szCs w:val="24"/>
                <w:lang w:val="es-DO" w:eastAsia="es-DO"/>
              </w:rPr>
              <w:t>75</w:t>
            </w:r>
          </w:p>
        </w:tc>
        <w:tc>
          <w:tcPr>
            <w:tcW w:w="151" w:type="dxa"/>
            <w:vAlign w:val="center"/>
            <w:hideMark/>
          </w:tcPr>
          <w:p w14:paraId="2226BD8A" w14:textId="77777777" w:rsidR="00921626" w:rsidRPr="009A4426" w:rsidRDefault="00921626" w:rsidP="000928EE">
            <w:pPr>
              <w:spacing w:after="0" w:line="360" w:lineRule="auto"/>
              <w:rPr>
                <w:rFonts w:ascii="Times New Roman" w:eastAsia="Times New Roman" w:hAnsi="Times New Roman" w:cs="Times New Roman"/>
                <w:sz w:val="20"/>
                <w:szCs w:val="20"/>
                <w:lang w:val="es-DO" w:eastAsia="es-DO"/>
              </w:rPr>
            </w:pPr>
          </w:p>
        </w:tc>
      </w:tr>
    </w:tbl>
    <w:p w14:paraId="65C0D73C" w14:textId="77777777" w:rsidR="009A4426" w:rsidRPr="000928EE" w:rsidRDefault="009A4426" w:rsidP="000928EE">
      <w:pPr>
        <w:spacing w:after="0" w:line="360" w:lineRule="auto"/>
        <w:jc w:val="center"/>
        <w:rPr>
          <w:rFonts w:ascii="Times New Roman" w:eastAsia="Times New Roman" w:hAnsi="Times New Roman" w:cs="Times New Roman"/>
          <w:color w:val="767171"/>
          <w:sz w:val="24"/>
          <w:szCs w:val="24"/>
          <w:lang w:val="es-DO"/>
        </w:rPr>
      </w:pPr>
    </w:p>
    <w:p w14:paraId="1EC3015F" w14:textId="5FCD65A2" w:rsidR="009A4426" w:rsidRPr="000928EE" w:rsidRDefault="009A4426" w:rsidP="000928EE">
      <w:pPr>
        <w:spacing w:after="0"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Fuente: Dirección de Comunicaciones</w:t>
      </w:r>
    </w:p>
    <w:p w14:paraId="7510984C" w14:textId="77777777" w:rsidR="008808FE" w:rsidRPr="000928EE" w:rsidRDefault="008808FE" w:rsidP="000928EE">
      <w:pPr>
        <w:spacing w:line="360" w:lineRule="auto"/>
        <w:jc w:val="both"/>
        <w:rPr>
          <w:rFonts w:ascii="Times New Roman" w:hAnsi="Times New Roman" w:cs="Times New Roman"/>
          <w:color w:val="767171"/>
          <w:sz w:val="24"/>
          <w:szCs w:val="24"/>
          <w:lang w:val="es-ES"/>
        </w:rPr>
      </w:pPr>
    </w:p>
    <w:p w14:paraId="64D2D28B" w14:textId="64F9F4D5" w:rsidR="002C457E" w:rsidRPr="000928EE" w:rsidRDefault="002C457E" w:rsidP="000928EE">
      <w:pPr>
        <w:spacing w:line="360" w:lineRule="auto"/>
        <w:jc w:val="both"/>
        <w:rPr>
          <w:rFonts w:ascii="Times New Roman" w:hAnsi="Times New Roman" w:cs="Times New Roman"/>
          <w:color w:val="767171"/>
          <w:sz w:val="24"/>
          <w:szCs w:val="24"/>
          <w:lang w:val="es-ES"/>
        </w:rPr>
      </w:pPr>
    </w:p>
    <w:p w14:paraId="5CBDC14C" w14:textId="7892010A" w:rsidR="00921626" w:rsidRPr="000928EE" w:rsidRDefault="00921626" w:rsidP="000928EE">
      <w:pPr>
        <w:pStyle w:val="Ttulo2"/>
        <w:spacing w:line="360" w:lineRule="auto"/>
        <w:rPr>
          <w:rFonts w:ascii="Times New Roman" w:eastAsia="Times New Roman" w:hAnsi="Times New Roman" w:cs="Times New Roman"/>
          <w:color w:val="767171"/>
          <w:sz w:val="24"/>
          <w:szCs w:val="24"/>
          <w:lang w:val="es-DO"/>
        </w:rPr>
      </w:pPr>
      <w:bookmarkStart w:id="37" w:name="_Toc91576069"/>
      <w:r w:rsidRPr="000928EE">
        <w:rPr>
          <w:rFonts w:ascii="Times New Roman" w:eastAsia="Times New Roman" w:hAnsi="Times New Roman" w:cs="Times New Roman"/>
          <w:color w:val="767171"/>
          <w:sz w:val="24"/>
          <w:szCs w:val="24"/>
          <w:lang w:val="es-DO"/>
        </w:rPr>
        <w:t xml:space="preserve">Área de Redes Sociales </w:t>
      </w:r>
      <w:r w:rsidR="00E4625C" w:rsidRPr="000928EE">
        <w:rPr>
          <w:rFonts w:ascii="Times New Roman" w:eastAsia="Times New Roman" w:hAnsi="Times New Roman" w:cs="Times New Roman"/>
          <w:color w:val="767171"/>
          <w:sz w:val="24"/>
          <w:szCs w:val="24"/>
          <w:lang w:val="es-DO"/>
        </w:rPr>
        <w:t>enero a noviembre del año 2021</w:t>
      </w:r>
      <w:bookmarkEnd w:id="37"/>
    </w:p>
    <w:p w14:paraId="7C313DB3" w14:textId="77777777" w:rsidR="00884CC7" w:rsidRPr="000928EE" w:rsidRDefault="00884CC7" w:rsidP="000928EE">
      <w:pPr>
        <w:spacing w:line="360" w:lineRule="auto"/>
        <w:rPr>
          <w:rFonts w:ascii="Times New Roman" w:hAnsi="Times New Roman" w:cs="Times New Roman"/>
          <w:lang w:val="es-DO"/>
        </w:rPr>
      </w:pPr>
    </w:p>
    <w:p w14:paraId="2E93A5A3" w14:textId="2C62612D" w:rsidR="00921626" w:rsidRPr="000928EE" w:rsidRDefault="00921626" w:rsidP="000928EE">
      <w:pPr>
        <w:pBdr>
          <w:top w:val="nil"/>
          <w:left w:val="nil"/>
          <w:bottom w:val="nil"/>
          <w:right w:val="nil"/>
          <w:between w:val="nil"/>
        </w:pBdr>
        <w:tabs>
          <w:tab w:val="left" w:pos="2981"/>
        </w:tabs>
        <w:spacing w:line="360" w:lineRule="auto"/>
        <w:jc w:val="both"/>
        <w:rPr>
          <w:rFonts w:ascii="Times New Roman" w:eastAsia="Times New Roman" w:hAnsi="Times New Roman" w:cs="Times New Roman"/>
          <w:b/>
          <w:bCs/>
          <w:color w:val="767171"/>
          <w:sz w:val="24"/>
          <w:szCs w:val="24"/>
          <w:lang w:val="es-DO"/>
        </w:rPr>
      </w:pPr>
      <w:r w:rsidRPr="000928EE">
        <w:rPr>
          <w:rFonts w:ascii="Times New Roman" w:eastAsia="Times New Roman" w:hAnsi="Times New Roman" w:cs="Times New Roman"/>
          <w:color w:val="767171"/>
          <w:sz w:val="24"/>
          <w:szCs w:val="24"/>
          <w:lang w:val="es-DO"/>
        </w:rPr>
        <w:t>El área registró un aumento en el número de seguidores y los niveles de impacto, gracias al incremento en las publicaciones, las cuales esperamos seguir aumentando con el objetivo de posicionar a la OMSA como una institución bien valorada por la población, así como mejorar la buena imagen y reputación.</w:t>
      </w:r>
    </w:p>
    <w:p w14:paraId="71461895" w14:textId="77777777" w:rsidR="00921626" w:rsidRPr="000928EE" w:rsidRDefault="00921626" w:rsidP="000928EE">
      <w:pPr>
        <w:pBdr>
          <w:top w:val="nil"/>
          <w:left w:val="nil"/>
          <w:bottom w:val="nil"/>
          <w:right w:val="nil"/>
          <w:between w:val="nil"/>
        </w:pBdr>
        <w:tabs>
          <w:tab w:val="left" w:pos="2981"/>
        </w:tabs>
        <w:spacing w:line="360" w:lineRule="auto"/>
        <w:jc w:val="both"/>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De igual manera, se asiste a los usuarios y seguidores con quejas y dudas a través de los mensajes directos de las diferentes redes sociales.</w:t>
      </w:r>
    </w:p>
    <w:p w14:paraId="2929F914" w14:textId="1B559AC1" w:rsidR="00921626" w:rsidRDefault="00921626" w:rsidP="000928EE">
      <w:pPr>
        <w:pBdr>
          <w:top w:val="nil"/>
          <w:left w:val="nil"/>
          <w:bottom w:val="nil"/>
          <w:right w:val="nil"/>
          <w:between w:val="nil"/>
        </w:pBdr>
        <w:tabs>
          <w:tab w:val="left" w:pos="2981"/>
        </w:tabs>
        <w:spacing w:line="360" w:lineRule="auto"/>
        <w:jc w:val="both"/>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 xml:space="preserve">En las siguientes tablas podemos observar el incremento en el número de seguidores y la cantidad de publicaciones realizadas.   </w:t>
      </w:r>
    </w:p>
    <w:p w14:paraId="3E1E97F5" w14:textId="36B87489" w:rsidR="007546F4" w:rsidRDefault="007546F4" w:rsidP="000928EE">
      <w:pPr>
        <w:pBdr>
          <w:top w:val="nil"/>
          <w:left w:val="nil"/>
          <w:bottom w:val="nil"/>
          <w:right w:val="nil"/>
          <w:between w:val="nil"/>
        </w:pBdr>
        <w:tabs>
          <w:tab w:val="left" w:pos="2981"/>
        </w:tabs>
        <w:spacing w:line="360" w:lineRule="auto"/>
        <w:jc w:val="both"/>
        <w:rPr>
          <w:rFonts w:ascii="Times New Roman" w:eastAsia="Times New Roman" w:hAnsi="Times New Roman" w:cs="Times New Roman"/>
          <w:color w:val="767171"/>
          <w:sz w:val="24"/>
          <w:szCs w:val="24"/>
          <w:lang w:val="es-DO"/>
        </w:rPr>
      </w:pPr>
    </w:p>
    <w:p w14:paraId="5D5B8023" w14:textId="77777777" w:rsidR="007546F4" w:rsidRPr="000928EE" w:rsidRDefault="007546F4" w:rsidP="000928EE">
      <w:pPr>
        <w:pBdr>
          <w:top w:val="nil"/>
          <w:left w:val="nil"/>
          <w:bottom w:val="nil"/>
          <w:right w:val="nil"/>
          <w:between w:val="nil"/>
        </w:pBdr>
        <w:tabs>
          <w:tab w:val="left" w:pos="2981"/>
        </w:tabs>
        <w:spacing w:line="360" w:lineRule="auto"/>
        <w:jc w:val="both"/>
        <w:rPr>
          <w:rFonts w:ascii="Times New Roman" w:eastAsia="Times New Roman" w:hAnsi="Times New Roman" w:cs="Times New Roman"/>
          <w:color w:val="767171"/>
          <w:sz w:val="24"/>
          <w:szCs w:val="24"/>
          <w:lang w:val="es-DO"/>
        </w:rPr>
      </w:pPr>
    </w:p>
    <w:p w14:paraId="7472D538" w14:textId="03615D09" w:rsidR="00921626" w:rsidRPr="000928EE" w:rsidRDefault="00921626" w:rsidP="000928EE">
      <w:pPr>
        <w:spacing w:after="0"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lastRenderedPageBreak/>
        <w:t>Crecimiento de seguidores año 2021</w:t>
      </w:r>
    </w:p>
    <w:p w14:paraId="493AE2A2" w14:textId="77777777" w:rsidR="00921626" w:rsidRPr="000928EE" w:rsidRDefault="00921626" w:rsidP="000928EE">
      <w:pPr>
        <w:spacing w:after="0" w:line="360" w:lineRule="auto"/>
        <w:jc w:val="center"/>
        <w:rPr>
          <w:rFonts w:ascii="Times New Roman" w:eastAsia="Times New Roman" w:hAnsi="Times New Roman" w:cs="Times New Roman"/>
          <w:color w:val="767171"/>
          <w:sz w:val="24"/>
          <w:szCs w:val="24"/>
          <w:lang w:val="es-DO"/>
        </w:rPr>
      </w:pPr>
    </w:p>
    <w:tbl>
      <w:tblPr>
        <w:tblStyle w:val="Tablaconcuadrculaclara"/>
        <w:tblW w:w="8309" w:type="dxa"/>
        <w:tblLayout w:type="fixed"/>
        <w:tblLook w:val="0400" w:firstRow="0" w:lastRow="0" w:firstColumn="0" w:lastColumn="0" w:noHBand="0" w:noVBand="1"/>
      </w:tblPr>
      <w:tblGrid>
        <w:gridCol w:w="1361"/>
        <w:gridCol w:w="1591"/>
        <w:gridCol w:w="1956"/>
        <w:gridCol w:w="1321"/>
        <w:gridCol w:w="2080"/>
      </w:tblGrid>
      <w:tr w:rsidR="00921626" w:rsidRPr="000928EE" w14:paraId="238C5491" w14:textId="77777777" w:rsidTr="00884CC7">
        <w:trPr>
          <w:trHeight w:val="301"/>
        </w:trPr>
        <w:tc>
          <w:tcPr>
            <w:tcW w:w="1361" w:type="dxa"/>
          </w:tcPr>
          <w:p w14:paraId="746ACAA3"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Red social</w:t>
            </w:r>
          </w:p>
        </w:tc>
        <w:tc>
          <w:tcPr>
            <w:tcW w:w="1591" w:type="dxa"/>
          </w:tcPr>
          <w:p w14:paraId="3FECD4D0"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Enero 2021</w:t>
            </w:r>
          </w:p>
        </w:tc>
        <w:tc>
          <w:tcPr>
            <w:tcW w:w="1956" w:type="dxa"/>
          </w:tcPr>
          <w:p w14:paraId="7BAD044E" w14:textId="77777777" w:rsidR="00921626" w:rsidRPr="000928EE" w:rsidRDefault="00921626" w:rsidP="000928EE">
            <w:pPr>
              <w:spacing w:line="360" w:lineRule="auto"/>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Noviembre 2021</w:t>
            </w:r>
          </w:p>
        </w:tc>
        <w:tc>
          <w:tcPr>
            <w:tcW w:w="1321" w:type="dxa"/>
          </w:tcPr>
          <w:p w14:paraId="378B0EE3" w14:textId="77777777" w:rsidR="00921626" w:rsidRPr="000928EE" w:rsidRDefault="00921626" w:rsidP="000928EE">
            <w:pPr>
              <w:spacing w:line="360" w:lineRule="auto"/>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Ganados</w:t>
            </w:r>
          </w:p>
        </w:tc>
        <w:tc>
          <w:tcPr>
            <w:tcW w:w="2080" w:type="dxa"/>
          </w:tcPr>
          <w:p w14:paraId="6CC6D954"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Crecimiento %</w:t>
            </w:r>
          </w:p>
        </w:tc>
      </w:tr>
      <w:tr w:rsidR="00921626" w:rsidRPr="000928EE" w14:paraId="5367A34D" w14:textId="77777777" w:rsidTr="00884CC7">
        <w:trPr>
          <w:trHeight w:val="301"/>
        </w:trPr>
        <w:tc>
          <w:tcPr>
            <w:tcW w:w="1361" w:type="dxa"/>
          </w:tcPr>
          <w:p w14:paraId="59950BA0" w14:textId="77777777" w:rsidR="00921626" w:rsidRPr="000928EE" w:rsidRDefault="00921626" w:rsidP="000928EE">
            <w:pPr>
              <w:spacing w:line="360" w:lineRule="auto"/>
              <w:jc w:val="both"/>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 xml:space="preserve">Instagram </w:t>
            </w:r>
          </w:p>
        </w:tc>
        <w:tc>
          <w:tcPr>
            <w:tcW w:w="1591" w:type="dxa"/>
          </w:tcPr>
          <w:p w14:paraId="45EBE7DE"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8,759</w:t>
            </w:r>
          </w:p>
        </w:tc>
        <w:tc>
          <w:tcPr>
            <w:tcW w:w="1956" w:type="dxa"/>
          </w:tcPr>
          <w:p w14:paraId="062B1B53"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11,580</w:t>
            </w:r>
          </w:p>
        </w:tc>
        <w:tc>
          <w:tcPr>
            <w:tcW w:w="1321" w:type="dxa"/>
          </w:tcPr>
          <w:p w14:paraId="3EC3F34E"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2,821</w:t>
            </w:r>
          </w:p>
        </w:tc>
        <w:tc>
          <w:tcPr>
            <w:tcW w:w="2080" w:type="dxa"/>
          </w:tcPr>
          <w:p w14:paraId="7E59BAFE"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24.36 %</w:t>
            </w:r>
          </w:p>
        </w:tc>
      </w:tr>
      <w:tr w:rsidR="00921626" w:rsidRPr="000928EE" w14:paraId="0107CDAD" w14:textId="77777777" w:rsidTr="00884CC7">
        <w:trPr>
          <w:trHeight w:val="301"/>
        </w:trPr>
        <w:tc>
          <w:tcPr>
            <w:tcW w:w="1361" w:type="dxa"/>
          </w:tcPr>
          <w:p w14:paraId="49F092B8" w14:textId="77777777" w:rsidR="00921626" w:rsidRPr="000928EE" w:rsidRDefault="00921626" w:rsidP="000928EE">
            <w:pPr>
              <w:spacing w:line="360" w:lineRule="auto"/>
              <w:jc w:val="both"/>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 xml:space="preserve">Facebook </w:t>
            </w:r>
          </w:p>
        </w:tc>
        <w:tc>
          <w:tcPr>
            <w:tcW w:w="1591" w:type="dxa"/>
          </w:tcPr>
          <w:p w14:paraId="2D397D34"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6,421</w:t>
            </w:r>
          </w:p>
        </w:tc>
        <w:tc>
          <w:tcPr>
            <w:tcW w:w="1956" w:type="dxa"/>
          </w:tcPr>
          <w:p w14:paraId="1184FDFF"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7, 219</w:t>
            </w:r>
          </w:p>
        </w:tc>
        <w:tc>
          <w:tcPr>
            <w:tcW w:w="1321" w:type="dxa"/>
          </w:tcPr>
          <w:p w14:paraId="3610EBC4"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798</w:t>
            </w:r>
          </w:p>
        </w:tc>
        <w:tc>
          <w:tcPr>
            <w:tcW w:w="2080" w:type="dxa"/>
          </w:tcPr>
          <w:p w14:paraId="423186A9"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11.05 %</w:t>
            </w:r>
          </w:p>
        </w:tc>
      </w:tr>
      <w:tr w:rsidR="00921626" w:rsidRPr="000928EE" w14:paraId="499DA138" w14:textId="77777777" w:rsidTr="00884CC7">
        <w:trPr>
          <w:trHeight w:val="301"/>
        </w:trPr>
        <w:tc>
          <w:tcPr>
            <w:tcW w:w="1361" w:type="dxa"/>
          </w:tcPr>
          <w:p w14:paraId="236A15E1" w14:textId="77777777" w:rsidR="00921626" w:rsidRPr="000928EE" w:rsidRDefault="00921626" w:rsidP="000928EE">
            <w:pPr>
              <w:spacing w:line="360" w:lineRule="auto"/>
              <w:jc w:val="both"/>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 xml:space="preserve">Twitter </w:t>
            </w:r>
          </w:p>
        </w:tc>
        <w:tc>
          <w:tcPr>
            <w:tcW w:w="1591" w:type="dxa"/>
          </w:tcPr>
          <w:p w14:paraId="37D61CC6"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15,731</w:t>
            </w:r>
          </w:p>
        </w:tc>
        <w:tc>
          <w:tcPr>
            <w:tcW w:w="1956" w:type="dxa"/>
          </w:tcPr>
          <w:p w14:paraId="2C1ABA93"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16, 346</w:t>
            </w:r>
          </w:p>
        </w:tc>
        <w:tc>
          <w:tcPr>
            <w:tcW w:w="1321" w:type="dxa"/>
          </w:tcPr>
          <w:p w14:paraId="18746515"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615</w:t>
            </w:r>
          </w:p>
        </w:tc>
        <w:tc>
          <w:tcPr>
            <w:tcW w:w="2080" w:type="dxa"/>
          </w:tcPr>
          <w:p w14:paraId="44569BA3" w14:textId="77777777" w:rsidR="00921626" w:rsidRPr="000928EE" w:rsidRDefault="00921626"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3.76%</w:t>
            </w:r>
          </w:p>
        </w:tc>
      </w:tr>
    </w:tbl>
    <w:p w14:paraId="38233B76" w14:textId="77777777" w:rsidR="00921626" w:rsidRPr="000928EE" w:rsidRDefault="00921626" w:rsidP="000928EE">
      <w:pPr>
        <w:spacing w:after="0" w:line="360" w:lineRule="auto"/>
        <w:ind w:firstLine="720"/>
        <w:jc w:val="center"/>
        <w:rPr>
          <w:rFonts w:ascii="Times New Roman" w:eastAsia="Times New Roman" w:hAnsi="Times New Roman" w:cs="Times New Roman"/>
          <w:color w:val="767171"/>
          <w:sz w:val="24"/>
          <w:szCs w:val="24"/>
          <w:lang w:val="es-DO"/>
        </w:rPr>
      </w:pPr>
    </w:p>
    <w:p w14:paraId="3F3EB57D" w14:textId="663C7361" w:rsidR="00921626" w:rsidRPr="000928EE" w:rsidRDefault="00921626" w:rsidP="000928EE">
      <w:pPr>
        <w:spacing w:after="0" w:line="360" w:lineRule="auto"/>
        <w:ind w:firstLine="720"/>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Fuente: Dirección de Comunicación</w:t>
      </w:r>
    </w:p>
    <w:p w14:paraId="64328D7B" w14:textId="2064F50A" w:rsidR="002C457E" w:rsidRPr="000928EE" w:rsidRDefault="002C457E" w:rsidP="000928EE">
      <w:pPr>
        <w:spacing w:line="360" w:lineRule="auto"/>
        <w:jc w:val="both"/>
        <w:rPr>
          <w:rFonts w:ascii="Times New Roman" w:hAnsi="Times New Roman" w:cs="Times New Roman"/>
          <w:color w:val="767171"/>
          <w:sz w:val="24"/>
          <w:szCs w:val="24"/>
          <w:lang w:val="es-ES"/>
        </w:rPr>
      </w:pPr>
    </w:p>
    <w:p w14:paraId="530FACDF" w14:textId="1244DB96" w:rsidR="00884CC7" w:rsidRPr="000928EE" w:rsidRDefault="00884CC7" w:rsidP="000928EE">
      <w:pPr>
        <w:spacing w:after="0"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Cantidad de publicaciones año 2021</w:t>
      </w:r>
    </w:p>
    <w:p w14:paraId="76A8CC53" w14:textId="77777777" w:rsidR="00884CC7" w:rsidRPr="000928EE" w:rsidRDefault="00884CC7" w:rsidP="000928EE">
      <w:pPr>
        <w:spacing w:after="0" w:line="360" w:lineRule="auto"/>
        <w:jc w:val="center"/>
        <w:rPr>
          <w:rFonts w:ascii="Times New Roman" w:eastAsia="Times New Roman" w:hAnsi="Times New Roman" w:cs="Times New Roman"/>
          <w:color w:val="767171"/>
          <w:sz w:val="24"/>
          <w:szCs w:val="24"/>
          <w:lang w:val="es-DO"/>
        </w:rPr>
      </w:pPr>
    </w:p>
    <w:tbl>
      <w:tblPr>
        <w:tblStyle w:val="Tablaconcuadrculaclara"/>
        <w:tblW w:w="6810" w:type="dxa"/>
        <w:jc w:val="center"/>
        <w:tblLayout w:type="fixed"/>
        <w:tblLook w:val="0400" w:firstRow="0" w:lastRow="0" w:firstColumn="0" w:lastColumn="0" w:noHBand="0" w:noVBand="1"/>
      </w:tblPr>
      <w:tblGrid>
        <w:gridCol w:w="3806"/>
        <w:gridCol w:w="3004"/>
      </w:tblGrid>
      <w:tr w:rsidR="00884CC7" w:rsidRPr="000928EE" w14:paraId="74DEBDD1" w14:textId="77777777" w:rsidTr="00884CC7">
        <w:trPr>
          <w:trHeight w:val="293"/>
          <w:jc w:val="center"/>
        </w:trPr>
        <w:tc>
          <w:tcPr>
            <w:tcW w:w="3806" w:type="dxa"/>
          </w:tcPr>
          <w:p w14:paraId="1B67C101" w14:textId="77777777" w:rsidR="00884CC7" w:rsidRPr="000928EE" w:rsidRDefault="00884CC7"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Red social</w:t>
            </w:r>
          </w:p>
        </w:tc>
        <w:tc>
          <w:tcPr>
            <w:tcW w:w="3004" w:type="dxa"/>
          </w:tcPr>
          <w:p w14:paraId="7663FC9B" w14:textId="77777777" w:rsidR="00884CC7" w:rsidRPr="000928EE" w:rsidRDefault="00884CC7"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Enero-noviembre 2021</w:t>
            </w:r>
          </w:p>
        </w:tc>
      </w:tr>
      <w:tr w:rsidR="00884CC7" w:rsidRPr="000928EE" w14:paraId="5B4B6666" w14:textId="77777777" w:rsidTr="00884CC7">
        <w:trPr>
          <w:trHeight w:val="293"/>
          <w:jc w:val="center"/>
        </w:trPr>
        <w:tc>
          <w:tcPr>
            <w:tcW w:w="3806" w:type="dxa"/>
          </w:tcPr>
          <w:p w14:paraId="2024F057" w14:textId="77777777" w:rsidR="00884CC7" w:rsidRPr="000928EE" w:rsidRDefault="00884CC7" w:rsidP="000928EE">
            <w:pPr>
              <w:spacing w:line="360" w:lineRule="auto"/>
              <w:jc w:val="both"/>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 xml:space="preserve">Instagram </w:t>
            </w:r>
          </w:p>
        </w:tc>
        <w:tc>
          <w:tcPr>
            <w:tcW w:w="3004" w:type="dxa"/>
          </w:tcPr>
          <w:p w14:paraId="4425055C" w14:textId="77777777" w:rsidR="00884CC7" w:rsidRPr="000928EE" w:rsidRDefault="00884CC7"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288</w:t>
            </w:r>
          </w:p>
        </w:tc>
      </w:tr>
      <w:tr w:rsidR="00884CC7" w:rsidRPr="000928EE" w14:paraId="268DE366" w14:textId="77777777" w:rsidTr="00884CC7">
        <w:trPr>
          <w:trHeight w:val="278"/>
          <w:jc w:val="center"/>
        </w:trPr>
        <w:tc>
          <w:tcPr>
            <w:tcW w:w="3806" w:type="dxa"/>
          </w:tcPr>
          <w:p w14:paraId="76A437EF" w14:textId="77777777" w:rsidR="00884CC7" w:rsidRPr="000928EE" w:rsidRDefault="00884CC7" w:rsidP="000928EE">
            <w:pPr>
              <w:spacing w:line="360" w:lineRule="auto"/>
              <w:jc w:val="both"/>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 xml:space="preserve">Facebook </w:t>
            </w:r>
          </w:p>
        </w:tc>
        <w:tc>
          <w:tcPr>
            <w:tcW w:w="3004" w:type="dxa"/>
          </w:tcPr>
          <w:p w14:paraId="1502C6B6" w14:textId="77777777" w:rsidR="00884CC7" w:rsidRPr="000928EE" w:rsidRDefault="00884CC7"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334</w:t>
            </w:r>
          </w:p>
        </w:tc>
      </w:tr>
      <w:tr w:rsidR="00884CC7" w:rsidRPr="000928EE" w14:paraId="3D77F637" w14:textId="77777777" w:rsidTr="00884CC7">
        <w:trPr>
          <w:trHeight w:val="248"/>
          <w:jc w:val="center"/>
        </w:trPr>
        <w:tc>
          <w:tcPr>
            <w:tcW w:w="3806" w:type="dxa"/>
          </w:tcPr>
          <w:p w14:paraId="2C598B22" w14:textId="77777777" w:rsidR="00884CC7" w:rsidRPr="000928EE" w:rsidRDefault="00884CC7" w:rsidP="000928EE">
            <w:pPr>
              <w:spacing w:line="360" w:lineRule="auto"/>
              <w:jc w:val="both"/>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 xml:space="preserve">Twitter </w:t>
            </w:r>
          </w:p>
        </w:tc>
        <w:tc>
          <w:tcPr>
            <w:tcW w:w="3004" w:type="dxa"/>
          </w:tcPr>
          <w:p w14:paraId="023B7158" w14:textId="77777777" w:rsidR="00884CC7" w:rsidRPr="000928EE" w:rsidRDefault="00884CC7" w:rsidP="000928EE">
            <w:pPr>
              <w:spacing w:line="360" w:lineRule="auto"/>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327</w:t>
            </w:r>
          </w:p>
        </w:tc>
      </w:tr>
    </w:tbl>
    <w:p w14:paraId="2DD96759" w14:textId="77777777" w:rsidR="00884CC7" w:rsidRPr="000928EE" w:rsidRDefault="00884CC7" w:rsidP="000928EE">
      <w:pPr>
        <w:spacing w:after="0" w:line="360" w:lineRule="auto"/>
        <w:ind w:firstLine="720"/>
        <w:jc w:val="both"/>
        <w:rPr>
          <w:rFonts w:ascii="Times New Roman" w:eastAsia="Times New Roman" w:hAnsi="Times New Roman" w:cs="Times New Roman"/>
          <w:color w:val="767171"/>
          <w:sz w:val="24"/>
          <w:szCs w:val="24"/>
          <w:lang w:val="es-DO"/>
        </w:rPr>
      </w:pPr>
    </w:p>
    <w:p w14:paraId="3E2D6D21" w14:textId="5AB2C38E" w:rsidR="00884CC7" w:rsidRPr="000928EE" w:rsidRDefault="00884CC7" w:rsidP="000928EE">
      <w:pPr>
        <w:spacing w:after="0" w:line="360" w:lineRule="auto"/>
        <w:ind w:firstLine="720"/>
        <w:jc w:val="center"/>
        <w:rPr>
          <w:rFonts w:ascii="Times New Roman" w:eastAsia="Times New Roman" w:hAnsi="Times New Roman" w:cs="Times New Roman"/>
          <w:color w:val="767171"/>
          <w:sz w:val="24"/>
          <w:szCs w:val="24"/>
          <w:lang w:val="es-DO"/>
        </w:rPr>
      </w:pPr>
      <w:r w:rsidRPr="000928EE">
        <w:rPr>
          <w:rFonts w:ascii="Times New Roman" w:eastAsia="Times New Roman" w:hAnsi="Times New Roman" w:cs="Times New Roman"/>
          <w:color w:val="767171"/>
          <w:sz w:val="24"/>
          <w:szCs w:val="24"/>
          <w:lang w:val="es-DO"/>
        </w:rPr>
        <w:t>Fuente: Dirección de Comunicación</w:t>
      </w:r>
    </w:p>
    <w:p w14:paraId="5C195646" w14:textId="77777777" w:rsidR="00884CC7" w:rsidRPr="000928EE" w:rsidRDefault="00884CC7" w:rsidP="000928EE">
      <w:pPr>
        <w:spacing w:line="360" w:lineRule="auto"/>
        <w:jc w:val="both"/>
        <w:rPr>
          <w:rFonts w:ascii="Times New Roman" w:hAnsi="Times New Roman" w:cs="Times New Roman"/>
          <w:color w:val="767171"/>
          <w:sz w:val="24"/>
          <w:szCs w:val="24"/>
          <w:lang w:val="es-ES"/>
        </w:rPr>
      </w:pPr>
    </w:p>
    <w:p w14:paraId="40E90304" w14:textId="12B23409" w:rsidR="002C457E" w:rsidRPr="000928EE" w:rsidRDefault="002C457E" w:rsidP="000928EE">
      <w:pPr>
        <w:spacing w:line="360" w:lineRule="auto"/>
        <w:jc w:val="both"/>
        <w:rPr>
          <w:rFonts w:ascii="Times New Roman" w:hAnsi="Times New Roman" w:cs="Times New Roman"/>
          <w:color w:val="767171"/>
          <w:sz w:val="24"/>
          <w:szCs w:val="24"/>
          <w:lang w:val="es-ES"/>
        </w:rPr>
      </w:pPr>
    </w:p>
    <w:p w14:paraId="5982ED13" w14:textId="21A2CD66" w:rsidR="002C457E" w:rsidRPr="000928EE" w:rsidRDefault="002C457E" w:rsidP="000928EE">
      <w:pPr>
        <w:spacing w:line="360" w:lineRule="auto"/>
        <w:jc w:val="both"/>
        <w:rPr>
          <w:rFonts w:ascii="Times New Roman" w:hAnsi="Times New Roman" w:cs="Times New Roman"/>
          <w:color w:val="767171"/>
          <w:sz w:val="24"/>
          <w:szCs w:val="24"/>
          <w:lang w:val="es-ES"/>
        </w:rPr>
      </w:pPr>
    </w:p>
    <w:p w14:paraId="7DAE7A8C" w14:textId="327BA4B7" w:rsidR="002C457E" w:rsidRPr="000928EE" w:rsidRDefault="002C457E" w:rsidP="000928EE">
      <w:pPr>
        <w:spacing w:line="360" w:lineRule="auto"/>
        <w:jc w:val="both"/>
        <w:rPr>
          <w:rFonts w:ascii="Times New Roman" w:hAnsi="Times New Roman" w:cs="Times New Roman"/>
          <w:color w:val="767171"/>
          <w:sz w:val="24"/>
          <w:szCs w:val="24"/>
          <w:lang w:val="es-ES"/>
        </w:rPr>
      </w:pPr>
    </w:p>
    <w:p w14:paraId="4C6AC258" w14:textId="79054E50" w:rsidR="002C457E" w:rsidRPr="000928EE" w:rsidRDefault="002C457E" w:rsidP="000928EE">
      <w:pPr>
        <w:spacing w:line="360" w:lineRule="auto"/>
        <w:jc w:val="both"/>
        <w:rPr>
          <w:rFonts w:ascii="Times New Roman" w:hAnsi="Times New Roman" w:cs="Times New Roman"/>
          <w:color w:val="767171"/>
          <w:sz w:val="24"/>
          <w:szCs w:val="24"/>
          <w:lang w:val="es-ES"/>
        </w:rPr>
      </w:pPr>
    </w:p>
    <w:p w14:paraId="5B9A5390" w14:textId="7DC1A6A0" w:rsidR="002C457E" w:rsidRPr="000928EE" w:rsidRDefault="002C457E" w:rsidP="000928EE">
      <w:pPr>
        <w:spacing w:line="360" w:lineRule="auto"/>
        <w:jc w:val="both"/>
        <w:rPr>
          <w:rFonts w:ascii="Times New Roman" w:hAnsi="Times New Roman" w:cs="Times New Roman"/>
          <w:color w:val="767171"/>
          <w:sz w:val="24"/>
          <w:szCs w:val="24"/>
          <w:lang w:val="es-ES"/>
        </w:rPr>
      </w:pPr>
    </w:p>
    <w:p w14:paraId="092252E5" w14:textId="2A9E71D5" w:rsidR="002C457E" w:rsidRPr="000928EE" w:rsidRDefault="002C457E" w:rsidP="000928EE">
      <w:pPr>
        <w:spacing w:line="360" w:lineRule="auto"/>
        <w:jc w:val="both"/>
        <w:rPr>
          <w:rFonts w:ascii="Times New Roman" w:hAnsi="Times New Roman" w:cs="Times New Roman"/>
          <w:color w:val="767171"/>
          <w:sz w:val="24"/>
          <w:szCs w:val="24"/>
          <w:lang w:val="es-ES"/>
        </w:rPr>
      </w:pPr>
    </w:p>
    <w:p w14:paraId="1B81C64F" w14:textId="23B44675" w:rsidR="002C457E" w:rsidRPr="000928EE" w:rsidRDefault="002C457E" w:rsidP="000928EE">
      <w:pPr>
        <w:spacing w:line="360" w:lineRule="auto"/>
        <w:jc w:val="both"/>
        <w:rPr>
          <w:rFonts w:ascii="Times New Roman" w:hAnsi="Times New Roman" w:cs="Times New Roman"/>
          <w:color w:val="767171"/>
          <w:sz w:val="24"/>
          <w:szCs w:val="24"/>
          <w:lang w:val="es-ES"/>
        </w:rPr>
      </w:pPr>
    </w:p>
    <w:p w14:paraId="55FFB2BF" w14:textId="20B94D3A" w:rsidR="002C457E" w:rsidRPr="000928EE" w:rsidRDefault="002C457E" w:rsidP="000928EE">
      <w:pPr>
        <w:spacing w:line="360" w:lineRule="auto"/>
        <w:jc w:val="both"/>
        <w:rPr>
          <w:rFonts w:ascii="Times New Roman" w:hAnsi="Times New Roman" w:cs="Times New Roman"/>
          <w:color w:val="767171"/>
          <w:sz w:val="24"/>
          <w:szCs w:val="24"/>
          <w:lang w:val="es-ES"/>
        </w:rPr>
      </w:pPr>
    </w:p>
    <w:p w14:paraId="7FD47FC9" w14:textId="4C0A7BDE" w:rsidR="002C457E" w:rsidRPr="000928EE" w:rsidRDefault="002C457E" w:rsidP="000928EE">
      <w:pPr>
        <w:spacing w:line="360" w:lineRule="auto"/>
        <w:jc w:val="both"/>
        <w:rPr>
          <w:rFonts w:ascii="Times New Roman" w:hAnsi="Times New Roman" w:cs="Times New Roman"/>
          <w:color w:val="767171"/>
          <w:sz w:val="24"/>
          <w:szCs w:val="24"/>
          <w:lang w:val="es-ES"/>
        </w:rPr>
      </w:pPr>
    </w:p>
    <w:p w14:paraId="493EE384" w14:textId="589C02A7" w:rsidR="002C457E" w:rsidRPr="000928EE" w:rsidRDefault="002C457E" w:rsidP="000928EE">
      <w:pPr>
        <w:spacing w:line="360" w:lineRule="auto"/>
        <w:jc w:val="both"/>
        <w:rPr>
          <w:rFonts w:ascii="Times New Roman" w:hAnsi="Times New Roman" w:cs="Times New Roman"/>
          <w:color w:val="767171"/>
          <w:sz w:val="24"/>
          <w:szCs w:val="24"/>
          <w:lang w:val="es-ES"/>
        </w:rPr>
      </w:pPr>
    </w:p>
    <w:p w14:paraId="7DA46E56" w14:textId="77777777" w:rsidR="007546F4" w:rsidRDefault="007546F4" w:rsidP="007546F4">
      <w:pPr>
        <w:pStyle w:val="Prrafodelista"/>
        <w:spacing w:line="360" w:lineRule="auto"/>
        <w:ind w:left="786"/>
        <w:jc w:val="both"/>
        <w:outlineLvl w:val="0"/>
        <w:rPr>
          <w:rFonts w:ascii="Times New Roman" w:hAnsi="Times New Roman" w:cs="Times New Roman"/>
          <w:color w:val="767171"/>
          <w:sz w:val="28"/>
          <w:szCs w:val="28"/>
        </w:rPr>
      </w:pPr>
    </w:p>
    <w:p w14:paraId="0003D2C9" w14:textId="1A4FACCA" w:rsidR="0002611A" w:rsidRPr="000928EE" w:rsidRDefault="007C1666" w:rsidP="000928EE">
      <w:pPr>
        <w:pStyle w:val="Prrafodelista"/>
        <w:numPr>
          <w:ilvl w:val="0"/>
          <w:numId w:val="5"/>
        </w:numPr>
        <w:spacing w:line="360" w:lineRule="auto"/>
        <w:jc w:val="both"/>
        <w:outlineLvl w:val="0"/>
        <w:rPr>
          <w:rFonts w:ascii="Times New Roman" w:hAnsi="Times New Roman" w:cs="Times New Roman"/>
          <w:color w:val="767171"/>
          <w:sz w:val="28"/>
          <w:szCs w:val="28"/>
        </w:rPr>
      </w:pPr>
      <w:bookmarkStart w:id="38" w:name="_Toc91576070"/>
      <w:r w:rsidRPr="000928EE">
        <w:rPr>
          <w:rFonts w:ascii="Times New Roman" w:hAnsi="Times New Roman" w:cs="Times New Roman"/>
          <w:color w:val="767171"/>
          <w:sz w:val="28"/>
          <w:szCs w:val="28"/>
        </w:rPr>
        <w:lastRenderedPageBreak/>
        <w:t xml:space="preserve">GESTION </w:t>
      </w:r>
      <w:r w:rsidR="00726763" w:rsidRPr="000928EE">
        <w:rPr>
          <w:rFonts w:ascii="Times New Roman" w:hAnsi="Times New Roman" w:cs="Times New Roman"/>
          <w:color w:val="767171"/>
          <w:sz w:val="28"/>
          <w:szCs w:val="28"/>
        </w:rPr>
        <w:t>DE TECNOLOGIA COMUNICACIÓN E INFORMACION</w:t>
      </w:r>
      <w:bookmarkEnd w:id="38"/>
    </w:p>
    <w:p w14:paraId="09B683C4" w14:textId="77777777" w:rsidR="00363C43" w:rsidRPr="000928EE" w:rsidRDefault="00363C43" w:rsidP="000928EE">
      <w:pPr>
        <w:spacing w:line="360" w:lineRule="auto"/>
        <w:jc w:val="both"/>
        <w:rPr>
          <w:rFonts w:ascii="Times New Roman" w:hAnsi="Times New Roman" w:cs="Times New Roman"/>
          <w:color w:val="767171"/>
          <w:sz w:val="24"/>
          <w:szCs w:val="24"/>
        </w:rPr>
      </w:pPr>
      <w:bookmarkStart w:id="39" w:name="_Hlk89758360"/>
    </w:p>
    <w:p w14:paraId="2BB22BE6" w14:textId="2EBCD841" w:rsidR="00726763" w:rsidRPr="000928EE" w:rsidRDefault="00363C43" w:rsidP="000928EE">
      <w:pPr>
        <w:pStyle w:val="Ttulo2"/>
        <w:spacing w:line="360" w:lineRule="auto"/>
        <w:rPr>
          <w:rFonts w:ascii="Times New Roman" w:hAnsi="Times New Roman" w:cs="Times New Roman"/>
          <w:color w:val="4C4747"/>
          <w:sz w:val="24"/>
          <w:szCs w:val="24"/>
        </w:rPr>
      </w:pPr>
      <w:bookmarkStart w:id="40" w:name="_Toc91576071"/>
      <w:r w:rsidRPr="000928EE">
        <w:rPr>
          <w:rFonts w:ascii="Times New Roman" w:hAnsi="Times New Roman" w:cs="Times New Roman"/>
          <w:color w:val="767171"/>
          <w:sz w:val="24"/>
          <w:szCs w:val="24"/>
        </w:rPr>
        <w:t xml:space="preserve">Índice de </w:t>
      </w:r>
      <w:r w:rsidR="00E3777D" w:rsidRPr="000928EE">
        <w:rPr>
          <w:rFonts w:ascii="Times New Roman" w:hAnsi="Times New Roman" w:cs="Times New Roman"/>
          <w:color w:val="767171"/>
          <w:sz w:val="24"/>
          <w:szCs w:val="24"/>
        </w:rPr>
        <w:t>u</w:t>
      </w:r>
      <w:r w:rsidRPr="000928EE">
        <w:rPr>
          <w:rFonts w:ascii="Times New Roman" w:hAnsi="Times New Roman" w:cs="Times New Roman"/>
          <w:color w:val="767171"/>
          <w:sz w:val="24"/>
          <w:szCs w:val="24"/>
        </w:rPr>
        <w:t xml:space="preserve">so de TIC e </w:t>
      </w:r>
      <w:r w:rsidR="00E3777D" w:rsidRPr="000928EE">
        <w:rPr>
          <w:rFonts w:ascii="Times New Roman" w:hAnsi="Times New Roman" w:cs="Times New Roman"/>
          <w:color w:val="767171"/>
          <w:sz w:val="24"/>
          <w:szCs w:val="24"/>
        </w:rPr>
        <w:t>i</w:t>
      </w:r>
      <w:r w:rsidRPr="000928EE">
        <w:rPr>
          <w:rFonts w:ascii="Times New Roman" w:hAnsi="Times New Roman" w:cs="Times New Roman"/>
          <w:color w:val="767171"/>
          <w:sz w:val="24"/>
          <w:szCs w:val="24"/>
        </w:rPr>
        <w:t>mplementación de Gobierno Electrónico (iTICge</w:t>
      </w:r>
      <w:r w:rsidRPr="000928EE">
        <w:rPr>
          <w:rFonts w:ascii="Times New Roman" w:hAnsi="Times New Roman" w:cs="Times New Roman"/>
          <w:color w:val="4C4747"/>
          <w:sz w:val="24"/>
          <w:szCs w:val="24"/>
        </w:rPr>
        <w:t>)</w:t>
      </w:r>
      <w:bookmarkEnd w:id="40"/>
      <w:r w:rsidRPr="000928EE">
        <w:rPr>
          <w:rFonts w:ascii="Times New Roman" w:hAnsi="Times New Roman" w:cs="Times New Roman"/>
          <w:color w:val="4C4747"/>
          <w:sz w:val="24"/>
          <w:szCs w:val="24"/>
        </w:rPr>
        <w:t xml:space="preserve"> </w:t>
      </w:r>
    </w:p>
    <w:p w14:paraId="5FCEC251" w14:textId="77777777" w:rsidR="00363C43" w:rsidRPr="000928EE" w:rsidRDefault="00363C43" w:rsidP="000928EE">
      <w:pPr>
        <w:spacing w:line="360" w:lineRule="auto"/>
        <w:rPr>
          <w:rFonts w:ascii="Times New Roman" w:hAnsi="Times New Roman" w:cs="Times New Roman"/>
        </w:rPr>
      </w:pPr>
    </w:p>
    <w:bookmarkEnd w:id="39"/>
    <w:p w14:paraId="6D4ACEAC" w14:textId="7A6FE825" w:rsidR="00726763" w:rsidRPr="000928EE" w:rsidRDefault="00363C43" w:rsidP="00050F28">
      <w:pPr>
        <w:spacing w:line="360" w:lineRule="auto"/>
        <w:ind w:firstLine="1134"/>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rPr>
        <w:t>El iTICge</w:t>
      </w:r>
      <w:r w:rsidRPr="000928EE">
        <w:rPr>
          <w:rFonts w:ascii="Times New Roman" w:hAnsi="Times New Roman" w:cs="Times New Roman"/>
          <w:color w:val="767171"/>
          <w:sz w:val="24"/>
          <w:szCs w:val="24"/>
          <w:lang w:val="es-ES"/>
        </w:rPr>
        <w:t xml:space="preserve"> en la </w:t>
      </w:r>
      <w:r w:rsidR="00726763" w:rsidRPr="000928EE">
        <w:rPr>
          <w:rFonts w:ascii="Times New Roman" w:hAnsi="Times New Roman" w:cs="Times New Roman"/>
          <w:color w:val="767171"/>
          <w:sz w:val="24"/>
          <w:szCs w:val="24"/>
          <w:lang w:val="es-ES"/>
        </w:rPr>
        <w:t>República Dominicana es la herramienta diseñada para medir, de manera sistemática, los esfuerzos que se han hecho y las acciones que están tomando las instituciones públicas del país.</w:t>
      </w:r>
    </w:p>
    <w:p w14:paraId="69E79E8F" w14:textId="77777777" w:rsidR="00726763" w:rsidRPr="000928EE" w:rsidRDefault="00726763"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La evaluación de cada institución se realiza partiendo de 4 pilares fundamentales: Uso de las TIC, Implementación de e-Gobierno, Gobierno Abierto y e-Participación y Desarrollo de e-Servicios.</w:t>
      </w:r>
    </w:p>
    <w:p w14:paraId="75BABA60" w14:textId="77777777" w:rsidR="00726763" w:rsidRPr="000928EE" w:rsidRDefault="00726763"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OMSA fue reconocida por La Oficina Gubernamental de Tecnologías de la Información y Comunicación (OGTIC), como la institución de mayor avance en el Índice de Uso de las Tecnologías de la Información y Comunicación e Implementación de Gobierno Electrónico (iTICge).</w:t>
      </w:r>
    </w:p>
    <w:p w14:paraId="178CDA55" w14:textId="77777777" w:rsidR="00726763" w:rsidRPr="000928EE" w:rsidRDefault="00726763"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Actualmente contamos con una puntuación de 90.22%, ocupando la posición 30 del universo de instituciones valoradas por el ranking iTICge, superando a 140 instituciones; puesto que en el 2020 OMSA se encontraba en la posición 170 con 65.30% en ese entonces.</w:t>
      </w:r>
    </w:p>
    <w:p w14:paraId="11A0A043" w14:textId="77777777" w:rsidR="00726763" w:rsidRPr="000928EE" w:rsidRDefault="00726763" w:rsidP="000928EE">
      <w:pPr>
        <w:spacing w:line="360" w:lineRule="auto"/>
        <w:jc w:val="both"/>
        <w:rPr>
          <w:rFonts w:ascii="Times New Roman" w:hAnsi="Times New Roman" w:cs="Times New Roman"/>
          <w:color w:val="4C4747"/>
          <w:sz w:val="24"/>
          <w:szCs w:val="24"/>
          <w:lang w:val="es-ES"/>
        </w:rPr>
      </w:pPr>
    </w:p>
    <w:p w14:paraId="6D4240E9" w14:textId="21FEA5B9" w:rsidR="002F420D" w:rsidRDefault="00726763" w:rsidP="000928EE">
      <w:pPr>
        <w:spacing w:line="360" w:lineRule="auto"/>
        <w:jc w:val="center"/>
        <w:rPr>
          <w:rFonts w:ascii="Times New Roman" w:hAnsi="Times New Roman" w:cs="Times New Roman"/>
          <w:color w:val="4C4747"/>
          <w:sz w:val="24"/>
          <w:szCs w:val="24"/>
          <w:lang w:val="es-ES"/>
        </w:rPr>
      </w:pPr>
      <w:r w:rsidRPr="000928EE">
        <w:rPr>
          <w:rFonts w:ascii="Times New Roman" w:hAnsi="Times New Roman" w:cs="Times New Roman"/>
          <w:noProof/>
          <w:color w:val="4C4747"/>
          <w:sz w:val="24"/>
          <w:szCs w:val="24"/>
        </w:rPr>
        <w:drawing>
          <wp:inline distT="0" distB="0" distL="0" distR="0" wp14:anchorId="77654946" wp14:editId="3E3568B4">
            <wp:extent cx="4264762" cy="2209190"/>
            <wp:effectExtent l="0" t="0" r="2540" b="635"/>
            <wp:docPr id="276" name="Gráfico 276">
              <a:extLst xmlns:a="http://schemas.openxmlformats.org/drawingml/2006/main">
                <a:ext uri="{FF2B5EF4-FFF2-40B4-BE49-F238E27FC236}">
                  <a16:creationId xmlns:a16="http://schemas.microsoft.com/office/drawing/2014/main" id="{5A307A01-74AC-43D5-9E48-9C7031B421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5DDE5E4" w14:textId="2D0BBFEC" w:rsidR="007546F4" w:rsidRPr="00432721" w:rsidRDefault="007546F4" w:rsidP="007546F4">
      <w:pPr>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w:t>
      </w:r>
      <w:r w:rsidRPr="007546F4">
        <w:rPr>
          <w:rFonts w:ascii="Times New Roman" w:hAnsi="Times New Roman" w:cs="Times New Roman"/>
          <w:color w:val="767171"/>
          <w:sz w:val="24"/>
          <w:szCs w:val="24"/>
          <w:lang w:val="es-DO"/>
        </w:rPr>
        <w:t xml:space="preserve">Tecnología Comunicación </w:t>
      </w:r>
      <w:r>
        <w:rPr>
          <w:rFonts w:ascii="Times New Roman" w:hAnsi="Times New Roman" w:cs="Times New Roman"/>
          <w:color w:val="767171"/>
          <w:sz w:val="24"/>
          <w:szCs w:val="24"/>
          <w:lang w:val="es-DO"/>
        </w:rPr>
        <w:t>e</w:t>
      </w:r>
      <w:r w:rsidRPr="007546F4">
        <w:rPr>
          <w:rFonts w:ascii="Times New Roman" w:hAnsi="Times New Roman" w:cs="Times New Roman"/>
          <w:color w:val="767171"/>
          <w:sz w:val="24"/>
          <w:szCs w:val="24"/>
          <w:lang w:val="es-DO"/>
        </w:rPr>
        <w:t xml:space="preserve"> Información</w:t>
      </w:r>
    </w:p>
    <w:p w14:paraId="41286600" w14:textId="77777777" w:rsidR="007546F4" w:rsidRPr="000928EE" w:rsidRDefault="007546F4" w:rsidP="000928EE">
      <w:pPr>
        <w:spacing w:line="360" w:lineRule="auto"/>
        <w:jc w:val="center"/>
        <w:rPr>
          <w:rFonts w:ascii="Times New Roman" w:hAnsi="Times New Roman" w:cs="Times New Roman"/>
          <w:color w:val="4C4747"/>
          <w:sz w:val="24"/>
          <w:szCs w:val="24"/>
          <w:lang w:val="es-ES"/>
        </w:rPr>
      </w:pPr>
    </w:p>
    <w:p w14:paraId="6D13E9A8" w14:textId="01C006BB" w:rsidR="00726763" w:rsidRPr="00A117F0" w:rsidRDefault="00726763" w:rsidP="000928EE">
      <w:pPr>
        <w:pStyle w:val="Ttulo2"/>
        <w:spacing w:line="360" w:lineRule="auto"/>
        <w:rPr>
          <w:rFonts w:ascii="Times New Roman" w:hAnsi="Times New Roman" w:cs="Times New Roman"/>
          <w:color w:val="767171"/>
          <w:sz w:val="24"/>
          <w:szCs w:val="24"/>
          <w:lang w:val="es-ES"/>
        </w:rPr>
      </w:pPr>
      <w:bookmarkStart w:id="41" w:name="_Toc91576072"/>
      <w:r w:rsidRPr="00A117F0">
        <w:rPr>
          <w:rFonts w:ascii="Times New Roman" w:hAnsi="Times New Roman" w:cs="Times New Roman"/>
          <w:color w:val="767171"/>
          <w:sz w:val="24"/>
          <w:szCs w:val="24"/>
          <w:lang w:val="es-ES"/>
        </w:rPr>
        <w:t>Seguridad Informática</w:t>
      </w:r>
      <w:bookmarkEnd w:id="41"/>
      <w:r w:rsidRPr="00A117F0">
        <w:rPr>
          <w:rFonts w:ascii="Times New Roman" w:hAnsi="Times New Roman" w:cs="Times New Roman"/>
          <w:color w:val="767171"/>
          <w:sz w:val="24"/>
          <w:szCs w:val="24"/>
          <w:lang w:val="es-ES"/>
        </w:rPr>
        <w:t xml:space="preserve"> </w:t>
      </w:r>
    </w:p>
    <w:p w14:paraId="3ECEDF9E" w14:textId="77777777" w:rsidR="00742657" w:rsidRPr="000928EE" w:rsidRDefault="00742657" w:rsidP="000928EE">
      <w:pPr>
        <w:spacing w:line="360" w:lineRule="auto"/>
        <w:rPr>
          <w:rFonts w:ascii="Times New Roman" w:hAnsi="Times New Roman" w:cs="Times New Roman"/>
          <w:lang w:val="es-ES"/>
        </w:rPr>
      </w:pPr>
    </w:p>
    <w:p w14:paraId="1274FC1E" w14:textId="5C0B6D4C" w:rsidR="002F420D" w:rsidRPr="00406503" w:rsidRDefault="00726763" w:rsidP="000928EE">
      <w:pPr>
        <w:spacing w:line="360" w:lineRule="auto"/>
        <w:jc w:val="both"/>
        <w:rPr>
          <w:rFonts w:ascii="Times New Roman" w:hAnsi="Times New Roman" w:cs="Times New Roman"/>
          <w:color w:val="767171"/>
          <w:sz w:val="24"/>
          <w:szCs w:val="24"/>
          <w:lang w:val="es-ES"/>
        </w:rPr>
      </w:pPr>
      <w:r w:rsidRPr="00406503">
        <w:rPr>
          <w:rFonts w:ascii="Times New Roman" w:hAnsi="Times New Roman" w:cs="Times New Roman"/>
          <w:color w:val="767171"/>
          <w:sz w:val="24"/>
          <w:szCs w:val="24"/>
          <w:lang w:val="es-ES"/>
        </w:rPr>
        <w:t>La Importancia de la Seguridad informática radica en que la utilización maliciosa de los recursos tecnológicos de la institución puede arrastrar consecuencias en todas las áreas de la organización; por esto, una de las principales prioridades abordadas en el 2021 lo constituyó la implementación de nuevos sistemas de seguridad, logrando implementar una serie de mejoras, tales como:</w:t>
      </w:r>
    </w:p>
    <w:p w14:paraId="05A63377" w14:textId="77777777" w:rsidR="00406503" w:rsidRDefault="00406503" w:rsidP="00406503">
      <w:pPr>
        <w:spacing w:line="360" w:lineRule="auto"/>
        <w:jc w:val="both"/>
        <w:rPr>
          <w:rFonts w:ascii="Times New Roman" w:hAnsi="Times New Roman" w:cs="Times New Roman"/>
          <w:color w:val="767171"/>
          <w:sz w:val="24"/>
          <w:szCs w:val="24"/>
          <w:lang w:val="es-ES"/>
        </w:rPr>
      </w:pPr>
    </w:p>
    <w:p w14:paraId="07ACE015" w14:textId="457070DA" w:rsidR="002F420D" w:rsidRPr="00406503" w:rsidRDefault="00726763" w:rsidP="00406503">
      <w:pPr>
        <w:pStyle w:val="Prrafodelista"/>
        <w:numPr>
          <w:ilvl w:val="0"/>
          <w:numId w:val="24"/>
        </w:numPr>
        <w:spacing w:line="360" w:lineRule="auto"/>
        <w:jc w:val="both"/>
        <w:rPr>
          <w:rFonts w:ascii="Times New Roman" w:hAnsi="Times New Roman" w:cs="Times New Roman"/>
          <w:color w:val="767171"/>
          <w:sz w:val="24"/>
          <w:szCs w:val="24"/>
        </w:rPr>
      </w:pPr>
      <w:r w:rsidRPr="00406503">
        <w:rPr>
          <w:rFonts w:ascii="Times New Roman" w:hAnsi="Times New Roman" w:cs="Times New Roman"/>
          <w:color w:val="767171"/>
          <w:sz w:val="24"/>
          <w:szCs w:val="24"/>
        </w:rPr>
        <w:t>Adquisición y despliegue de antivirus en el 100% de las computadoras;</w:t>
      </w:r>
    </w:p>
    <w:p w14:paraId="11B75766" w14:textId="74700714" w:rsidR="002F420D" w:rsidRPr="00406503" w:rsidRDefault="00726763" w:rsidP="00406503">
      <w:pPr>
        <w:pStyle w:val="Prrafodelista"/>
        <w:numPr>
          <w:ilvl w:val="0"/>
          <w:numId w:val="24"/>
        </w:numPr>
        <w:spacing w:line="360" w:lineRule="auto"/>
        <w:jc w:val="both"/>
        <w:rPr>
          <w:rFonts w:ascii="Times New Roman" w:hAnsi="Times New Roman" w:cs="Times New Roman"/>
          <w:color w:val="767171"/>
          <w:sz w:val="24"/>
          <w:szCs w:val="24"/>
        </w:rPr>
      </w:pPr>
      <w:r w:rsidRPr="00406503">
        <w:rPr>
          <w:rFonts w:ascii="Times New Roman" w:hAnsi="Times New Roman" w:cs="Times New Roman"/>
          <w:color w:val="767171"/>
          <w:sz w:val="24"/>
          <w:szCs w:val="24"/>
        </w:rPr>
        <w:t>Mejora del Firewall Físico, para proteger el tráfico de la red;</w:t>
      </w:r>
    </w:p>
    <w:p w14:paraId="6513E4CB" w14:textId="5CC7C107" w:rsidR="002F420D" w:rsidRPr="00406503" w:rsidRDefault="00726763" w:rsidP="00406503">
      <w:pPr>
        <w:pStyle w:val="Prrafodelista"/>
        <w:numPr>
          <w:ilvl w:val="0"/>
          <w:numId w:val="24"/>
        </w:numPr>
        <w:spacing w:line="360" w:lineRule="auto"/>
        <w:jc w:val="both"/>
        <w:rPr>
          <w:rFonts w:ascii="Times New Roman" w:hAnsi="Times New Roman" w:cs="Times New Roman"/>
          <w:color w:val="767171"/>
          <w:sz w:val="24"/>
          <w:szCs w:val="24"/>
        </w:rPr>
      </w:pPr>
      <w:r w:rsidRPr="00406503">
        <w:rPr>
          <w:rFonts w:ascii="Times New Roman" w:hAnsi="Times New Roman" w:cs="Times New Roman"/>
          <w:color w:val="767171"/>
          <w:sz w:val="24"/>
          <w:szCs w:val="24"/>
        </w:rPr>
        <w:t>Estandarización de Backup Diarios, para proteger las informaciones de la institución;</w:t>
      </w:r>
    </w:p>
    <w:p w14:paraId="0F41D333" w14:textId="403810FB" w:rsidR="002F420D" w:rsidRPr="00406503" w:rsidRDefault="00726763" w:rsidP="00406503">
      <w:pPr>
        <w:pStyle w:val="Prrafodelista"/>
        <w:numPr>
          <w:ilvl w:val="0"/>
          <w:numId w:val="24"/>
        </w:numPr>
        <w:spacing w:line="360" w:lineRule="auto"/>
        <w:jc w:val="both"/>
        <w:rPr>
          <w:rFonts w:ascii="Times New Roman" w:hAnsi="Times New Roman" w:cs="Times New Roman"/>
          <w:color w:val="767171"/>
          <w:sz w:val="24"/>
          <w:szCs w:val="24"/>
        </w:rPr>
      </w:pPr>
      <w:r w:rsidRPr="00406503">
        <w:rPr>
          <w:rFonts w:ascii="Times New Roman" w:hAnsi="Times New Roman" w:cs="Times New Roman"/>
          <w:color w:val="767171"/>
          <w:sz w:val="24"/>
          <w:szCs w:val="24"/>
        </w:rPr>
        <w:t>Mejora de la infraestructura de red, para un mayor control de usuario;</w:t>
      </w:r>
    </w:p>
    <w:p w14:paraId="484E35BA" w14:textId="0242BD90" w:rsidR="00726763" w:rsidRPr="00406503" w:rsidRDefault="00726763" w:rsidP="00406503">
      <w:pPr>
        <w:pStyle w:val="Prrafodelista"/>
        <w:numPr>
          <w:ilvl w:val="0"/>
          <w:numId w:val="24"/>
        </w:numPr>
        <w:spacing w:line="360" w:lineRule="auto"/>
        <w:jc w:val="both"/>
        <w:rPr>
          <w:rFonts w:ascii="Times New Roman" w:hAnsi="Times New Roman" w:cs="Times New Roman"/>
          <w:color w:val="767171"/>
          <w:sz w:val="24"/>
          <w:szCs w:val="24"/>
        </w:rPr>
      </w:pPr>
      <w:r w:rsidRPr="00406503">
        <w:rPr>
          <w:rFonts w:ascii="Times New Roman" w:hAnsi="Times New Roman" w:cs="Times New Roman"/>
          <w:color w:val="767171"/>
          <w:sz w:val="24"/>
          <w:szCs w:val="24"/>
        </w:rPr>
        <w:t>Modernización del Data Center.</w:t>
      </w:r>
    </w:p>
    <w:p w14:paraId="556EFC07" w14:textId="77777777" w:rsidR="002F420D" w:rsidRPr="00406503" w:rsidRDefault="002F420D" w:rsidP="00406503">
      <w:pPr>
        <w:spacing w:line="360" w:lineRule="auto"/>
        <w:jc w:val="both"/>
        <w:rPr>
          <w:rFonts w:ascii="Times New Roman" w:hAnsi="Times New Roman" w:cs="Times New Roman"/>
          <w:color w:val="767171"/>
          <w:sz w:val="24"/>
          <w:szCs w:val="24"/>
          <w:lang w:val="es-ES"/>
        </w:rPr>
      </w:pPr>
    </w:p>
    <w:p w14:paraId="7B6FFC6E" w14:textId="77777777" w:rsidR="00726763" w:rsidRPr="00406503" w:rsidRDefault="00726763" w:rsidP="000928EE">
      <w:pPr>
        <w:spacing w:line="360" w:lineRule="auto"/>
        <w:jc w:val="both"/>
        <w:rPr>
          <w:rFonts w:ascii="Times New Roman" w:hAnsi="Times New Roman" w:cs="Times New Roman"/>
          <w:color w:val="767171"/>
          <w:sz w:val="24"/>
          <w:szCs w:val="24"/>
          <w:lang w:val="es-ES"/>
        </w:rPr>
      </w:pPr>
      <w:r w:rsidRPr="00406503">
        <w:rPr>
          <w:rFonts w:ascii="Times New Roman" w:hAnsi="Times New Roman" w:cs="Times New Roman"/>
          <w:color w:val="767171"/>
          <w:sz w:val="24"/>
          <w:szCs w:val="24"/>
          <w:lang w:val="es-ES"/>
        </w:rPr>
        <w:t>Otro elemento para destacar lo supone el proceso de actualización de las normas y políticas para el uso de los servicios y herramientas tecnológicas, implementando nuevas políticas que no están incluida dentro de las normas y adaptando las ya existentes a la realidad de la institución y las mejores prácticas de seguridad.</w:t>
      </w:r>
    </w:p>
    <w:p w14:paraId="1233FC54" w14:textId="77777777" w:rsidR="00726763" w:rsidRPr="00406503" w:rsidRDefault="00726763" w:rsidP="000928EE">
      <w:pPr>
        <w:spacing w:line="360" w:lineRule="auto"/>
        <w:jc w:val="both"/>
        <w:rPr>
          <w:rFonts w:ascii="Times New Roman" w:hAnsi="Times New Roman" w:cs="Times New Roman"/>
          <w:color w:val="767171"/>
          <w:sz w:val="24"/>
          <w:szCs w:val="24"/>
          <w:lang w:val="es-ES"/>
        </w:rPr>
      </w:pPr>
      <w:r w:rsidRPr="00406503">
        <w:rPr>
          <w:rFonts w:ascii="Times New Roman" w:hAnsi="Times New Roman" w:cs="Times New Roman"/>
          <w:color w:val="767171"/>
          <w:sz w:val="24"/>
          <w:szCs w:val="24"/>
          <w:lang w:val="es-ES"/>
        </w:rPr>
        <w:t>En ese mismo orden, esta dirección trabaja en la creación del Plan de Contingencia de Tecnología, que sería la herramienta que nos ayudará para que los procesos críticos de la institución continúen funcionando independientemente de cualquier falla en los sistemas tecnológicos.</w:t>
      </w:r>
    </w:p>
    <w:p w14:paraId="6F63D96F" w14:textId="067C9FE6" w:rsidR="00726763" w:rsidRPr="00A117F0" w:rsidRDefault="00726763" w:rsidP="00406503">
      <w:pPr>
        <w:pStyle w:val="Ttulo2"/>
        <w:spacing w:line="360" w:lineRule="auto"/>
        <w:rPr>
          <w:rFonts w:ascii="Times New Roman" w:hAnsi="Times New Roman" w:cs="Times New Roman"/>
          <w:color w:val="767171"/>
          <w:sz w:val="24"/>
          <w:szCs w:val="24"/>
          <w:lang w:val="es-ES"/>
        </w:rPr>
      </w:pPr>
      <w:bookmarkStart w:id="42" w:name="_Toc91576073"/>
      <w:bookmarkStart w:id="43" w:name="_Hlk89333876"/>
      <w:r w:rsidRPr="00A117F0">
        <w:rPr>
          <w:rFonts w:ascii="Times New Roman" w:hAnsi="Times New Roman" w:cs="Times New Roman"/>
          <w:color w:val="767171"/>
          <w:sz w:val="24"/>
          <w:szCs w:val="24"/>
          <w:lang w:val="es-ES"/>
        </w:rPr>
        <w:t>Mesa de Ayuda</w:t>
      </w:r>
      <w:bookmarkEnd w:id="42"/>
    </w:p>
    <w:p w14:paraId="760F00C2" w14:textId="77777777" w:rsidR="002F420D" w:rsidRPr="00406503" w:rsidRDefault="002F420D" w:rsidP="00406503">
      <w:pPr>
        <w:spacing w:line="360" w:lineRule="auto"/>
        <w:jc w:val="both"/>
        <w:rPr>
          <w:rFonts w:ascii="Times New Roman" w:hAnsi="Times New Roman" w:cs="Times New Roman"/>
          <w:color w:val="767171"/>
          <w:sz w:val="24"/>
          <w:szCs w:val="24"/>
          <w:lang w:val="es-ES"/>
        </w:rPr>
      </w:pPr>
    </w:p>
    <w:bookmarkEnd w:id="43"/>
    <w:p w14:paraId="64997CFF" w14:textId="351DE24C" w:rsidR="00726763" w:rsidRPr="00406503" w:rsidRDefault="00840B2D" w:rsidP="000928EE">
      <w:pPr>
        <w:spacing w:line="360" w:lineRule="auto"/>
        <w:jc w:val="both"/>
        <w:rPr>
          <w:rFonts w:ascii="Times New Roman" w:hAnsi="Times New Roman" w:cs="Times New Roman"/>
          <w:color w:val="767171"/>
          <w:sz w:val="24"/>
          <w:szCs w:val="24"/>
          <w:lang w:val="es-ES"/>
        </w:rPr>
      </w:pPr>
      <w:r w:rsidRPr="00406503">
        <w:rPr>
          <w:rFonts w:ascii="Times New Roman" w:hAnsi="Times New Roman" w:cs="Times New Roman"/>
          <w:color w:val="767171"/>
          <w:sz w:val="24"/>
          <w:szCs w:val="24"/>
          <w:lang w:val="es-ES"/>
        </w:rPr>
        <w:t xml:space="preserve">La OMSA ha </w:t>
      </w:r>
      <w:r w:rsidR="00726763" w:rsidRPr="00406503">
        <w:rPr>
          <w:rFonts w:ascii="Times New Roman" w:hAnsi="Times New Roman" w:cs="Times New Roman"/>
          <w:color w:val="767171"/>
          <w:sz w:val="24"/>
          <w:szCs w:val="24"/>
          <w:lang w:val="es-ES"/>
        </w:rPr>
        <w:t xml:space="preserve">implementado y puesto en producción una plataforma para la gestión de </w:t>
      </w:r>
      <w:r w:rsidRPr="00406503">
        <w:rPr>
          <w:rFonts w:ascii="Times New Roman" w:hAnsi="Times New Roman" w:cs="Times New Roman"/>
          <w:color w:val="767171"/>
          <w:sz w:val="24"/>
          <w:szCs w:val="24"/>
          <w:lang w:val="es-ES"/>
        </w:rPr>
        <w:t>mesa de ayuda</w:t>
      </w:r>
      <w:r w:rsidR="00726763" w:rsidRPr="00406503">
        <w:rPr>
          <w:rFonts w:ascii="Times New Roman" w:hAnsi="Times New Roman" w:cs="Times New Roman"/>
          <w:color w:val="767171"/>
          <w:sz w:val="24"/>
          <w:szCs w:val="24"/>
          <w:lang w:val="es-ES"/>
        </w:rPr>
        <w:t xml:space="preserve">, donde se registran todos los incidentes y solicitudes </w:t>
      </w:r>
      <w:r w:rsidR="00726763" w:rsidRPr="00406503">
        <w:rPr>
          <w:rFonts w:ascii="Times New Roman" w:hAnsi="Times New Roman" w:cs="Times New Roman"/>
          <w:color w:val="767171"/>
          <w:sz w:val="24"/>
          <w:szCs w:val="24"/>
          <w:lang w:val="es-ES"/>
        </w:rPr>
        <w:lastRenderedPageBreak/>
        <w:t>de asistencia de los usuarios de OMSA, tales como: soportes técnicos, implementación de servicios, seguimientos y escalamiento de casos reportados, instalación de equipos, entre otras actividades.</w:t>
      </w:r>
    </w:p>
    <w:p w14:paraId="6F5D1E45" w14:textId="77777777" w:rsidR="00726763" w:rsidRPr="00406503" w:rsidRDefault="00726763" w:rsidP="000928EE">
      <w:pPr>
        <w:spacing w:line="360" w:lineRule="auto"/>
        <w:jc w:val="both"/>
        <w:rPr>
          <w:rFonts w:ascii="Times New Roman" w:hAnsi="Times New Roman" w:cs="Times New Roman"/>
          <w:color w:val="767171"/>
          <w:sz w:val="24"/>
          <w:szCs w:val="24"/>
          <w:lang w:val="es-ES"/>
        </w:rPr>
      </w:pPr>
      <w:r w:rsidRPr="00406503">
        <w:rPr>
          <w:rFonts w:ascii="Times New Roman" w:hAnsi="Times New Roman" w:cs="Times New Roman"/>
          <w:color w:val="767171"/>
          <w:sz w:val="24"/>
          <w:szCs w:val="24"/>
          <w:lang w:val="es-ES"/>
        </w:rPr>
        <w:t>Esto nos ha permitido analizar, determinar y proyectar mejoras a nivel de equipos y software, de igual forma fortalecer la base de conocimientos de los usuarios, para que estos puedan abordar cualquier problemática simple con mayor facilidad.</w:t>
      </w:r>
    </w:p>
    <w:p w14:paraId="625F42E3" w14:textId="77777777" w:rsidR="00726763" w:rsidRPr="000928EE" w:rsidRDefault="00726763" w:rsidP="000928EE">
      <w:pPr>
        <w:spacing w:line="360" w:lineRule="auto"/>
        <w:jc w:val="both"/>
        <w:rPr>
          <w:rFonts w:ascii="Times New Roman" w:hAnsi="Times New Roman" w:cs="Times New Roman"/>
          <w:bCs/>
          <w:color w:val="4C4747"/>
          <w:sz w:val="24"/>
          <w:szCs w:val="24"/>
        </w:rPr>
      </w:pPr>
      <w:r w:rsidRPr="00406503">
        <w:rPr>
          <w:rFonts w:ascii="Times New Roman" w:hAnsi="Times New Roman" w:cs="Times New Roman"/>
          <w:color w:val="767171"/>
          <w:sz w:val="24"/>
          <w:szCs w:val="24"/>
          <w:lang w:val="es-ES"/>
        </w:rPr>
        <w:t>Asimismo, otra de las ventajas de esta plataforma es la retroalimentación de los técnicos sobre los diferentes casos que se reportan, logrando generar estadistas para una mejor comprensión de las problemáticas generadas a diario por los diferentes usuarios de los sistemas.</w:t>
      </w:r>
      <w:r w:rsidRPr="000928EE">
        <w:rPr>
          <w:rFonts w:ascii="Times New Roman" w:hAnsi="Times New Roman" w:cs="Times New Roman"/>
          <w:bCs/>
          <w:color w:val="4C4747"/>
          <w:sz w:val="24"/>
          <w:szCs w:val="24"/>
        </w:rPr>
        <w:t xml:space="preserve"> </w:t>
      </w:r>
    </w:p>
    <w:p w14:paraId="7B95E82F" w14:textId="389D1A3F" w:rsidR="00726763" w:rsidRPr="00A117F0" w:rsidRDefault="00726763" w:rsidP="000928EE">
      <w:pPr>
        <w:pStyle w:val="Ttulo2"/>
        <w:spacing w:line="360" w:lineRule="auto"/>
        <w:rPr>
          <w:rFonts w:ascii="Times New Roman" w:hAnsi="Times New Roman" w:cs="Times New Roman"/>
          <w:color w:val="767171"/>
          <w:sz w:val="24"/>
          <w:szCs w:val="24"/>
          <w:lang w:val="es-ES"/>
        </w:rPr>
      </w:pPr>
      <w:bookmarkStart w:id="44" w:name="_Toc91576074"/>
      <w:r w:rsidRPr="00A117F0">
        <w:rPr>
          <w:rFonts w:ascii="Times New Roman" w:hAnsi="Times New Roman" w:cs="Times New Roman"/>
          <w:color w:val="767171"/>
          <w:sz w:val="24"/>
          <w:szCs w:val="24"/>
          <w:lang w:val="es-ES"/>
        </w:rPr>
        <w:t>Intranet</w:t>
      </w:r>
      <w:bookmarkEnd w:id="44"/>
      <w:r w:rsidRPr="00A117F0">
        <w:rPr>
          <w:rFonts w:ascii="Times New Roman" w:hAnsi="Times New Roman" w:cs="Times New Roman"/>
          <w:color w:val="767171"/>
          <w:sz w:val="24"/>
          <w:szCs w:val="24"/>
          <w:lang w:val="es-ES"/>
        </w:rPr>
        <w:t xml:space="preserve"> </w:t>
      </w:r>
    </w:p>
    <w:p w14:paraId="7E04C1D1" w14:textId="77777777" w:rsidR="002F420D" w:rsidRPr="00406503" w:rsidRDefault="002F420D" w:rsidP="000928EE">
      <w:pPr>
        <w:spacing w:line="360" w:lineRule="auto"/>
        <w:rPr>
          <w:rFonts w:ascii="Times New Roman" w:hAnsi="Times New Roman" w:cs="Times New Roman"/>
          <w:color w:val="767171"/>
          <w:sz w:val="24"/>
          <w:szCs w:val="24"/>
          <w:lang w:val="es-ES"/>
        </w:rPr>
      </w:pPr>
    </w:p>
    <w:p w14:paraId="40F95E97" w14:textId="5A79C805" w:rsidR="00726763" w:rsidRPr="00406503" w:rsidRDefault="00726763" w:rsidP="000928EE">
      <w:pPr>
        <w:spacing w:line="360" w:lineRule="auto"/>
        <w:jc w:val="both"/>
        <w:rPr>
          <w:rFonts w:ascii="Times New Roman" w:hAnsi="Times New Roman" w:cs="Times New Roman"/>
          <w:color w:val="767171"/>
          <w:sz w:val="24"/>
          <w:szCs w:val="24"/>
          <w:lang w:val="es-ES"/>
        </w:rPr>
      </w:pPr>
      <w:r w:rsidRPr="00406503">
        <w:rPr>
          <w:rFonts w:ascii="Times New Roman" w:hAnsi="Times New Roman" w:cs="Times New Roman"/>
          <w:color w:val="767171"/>
          <w:sz w:val="24"/>
          <w:szCs w:val="24"/>
          <w:lang w:val="es-ES"/>
        </w:rPr>
        <w:t xml:space="preserve">En este mismo año hemos lanzado el portal Intranet, el cual fue desarrollado por instrucciones del </w:t>
      </w:r>
      <w:proofErr w:type="gramStart"/>
      <w:r w:rsidR="002F420D" w:rsidRPr="00406503">
        <w:rPr>
          <w:rFonts w:ascii="Times New Roman" w:hAnsi="Times New Roman" w:cs="Times New Roman"/>
          <w:color w:val="767171"/>
          <w:sz w:val="24"/>
          <w:szCs w:val="24"/>
          <w:lang w:val="es-ES"/>
        </w:rPr>
        <w:t>D</w:t>
      </w:r>
      <w:r w:rsidRPr="00406503">
        <w:rPr>
          <w:rFonts w:ascii="Times New Roman" w:hAnsi="Times New Roman" w:cs="Times New Roman"/>
          <w:color w:val="767171"/>
          <w:sz w:val="24"/>
          <w:szCs w:val="24"/>
          <w:lang w:val="es-ES"/>
        </w:rPr>
        <w:t xml:space="preserve">irector </w:t>
      </w:r>
      <w:r w:rsidR="002F420D" w:rsidRPr="00406503">
        <w:rPr>
          <w:rFonts w:ascii="Times New Roman" w:hAnsi="Times New Roman" w:cs="Times New Roman"/>
          <w:color w:val="767171"/>
          <w:sz w:val="24"/>
          <w:szCs w:val="24"/>
          <w:lang w:val="es-ES"/>
        </w:rPr>
        <w:t>G</w:t>
      </w:r>
      <w:r w:rsidRPr="00406503">
        <w:rPr>
          <w:rFonts w:ascii="Times New Roman" w:hAnsi="Times New Roman" w:cs="Times New Roman"/>
          <w:color w:val="767171"/>
          <w:sz w:val="24"/>
          <w:szCs w:val="24"/>
          <w:lang w:val="es-ES"/>
        </w:rPr>
        <w:t>eneral</w:t>
      </w:r>
      <w:proofErr w:type="gramEnd"/>
      <w:r w:rsidRPr="00406503">
        <w:rPr>
          <w:rFonts w:ascii="Times New Roman" w:hAnsi="Times New Roman" w:cs="Times New Roman"/>
          <w:color w:val="767171"/>
          <w:sz w:val="24"/>
          <w:szCs w:val="24"/>
          <w:lang w:val="es-ES"/>
        </w:rPr>
        <w:t xml:space="preserve"> señor Radhamés González, para que todos los empleados puedan acceder a diferentes servicios, herramientas y sistemas de interés general.</w:t>
      </w:r>
    </w:p>
    <w:p w14:paraId="39AEA916" w14:textId="77777777" w:rsidR="00726763" w:rsidRPr="00406503" w:rsidRDefault="00726763" w:rsidP="000928EE">
      <w:pPr>
        <w:spacing w:line="360" w:lineRule="auto"/>
        <w:jc w:val="both"/>
        <w:rPr>
          <w:rFonts w:ascii="Times New Roman" w:hAnsi="Times New Roman" w:cs="Times New Roman"/>
          <w:color w:val="767171"/>
          <w:sz w:val="24"/>
          <w:szCs w:val="24"/>
          <w:lang w:val="es-ES"/>
        </w:rPr>
      </w:pPr>
      <w:r w:rsidRPr="00406503">
        <w:rPr>
          <w:rFonts w:ascii="Times New Roman" w:hAnsi="Times New Roman" w:cs="Times New Roman"/>
          <w:color w:val="767171"/>
          <w:sz w:val="24"/>
          <w:szCs w:val="24"/>
          <w:lang w:val="es-ES"/>
        </w:rPr>
        <w:t>Esta Intranet contribuirá a centralizar todos los servicios y herramientas tecnológicas en una sola plataforma de acceso ágil, fácil y amigable, minimizando los tiempos de consulta y operatividad de los diferentes recursos compartidos.</w:t>
      </w:r>
      <w:bookmarkStart w:id="45" w:name="_Hlk89758526"/>
    </w:p>
    <w:p w14:paraId="7C998FD9" w14:textId="0CFB5F8E" w:rsidR="00726763" w:rsidRPr="00A117F0" w:rsidRDefault="00726763" w:rsidP="000928EE">
      <w:pPr>
        <w:pStyle w:val="Ttulo2"/>
        <w:spacing w:line="360" w:lineRule="auto"/>
        <w:rPr>
          <w:rFonts w:ascii="Times New Roman" w:hAnsi="Times New Roman" w:cs="Times New Roman"/>
          <w:color w:val="767171"/>
          <w:sz w:val="24"/>
          <w:szCs w:val="24"/>
          <w:lang w:val="es-ES"/>
        </w:rPr>
      </w:pPr>
      <w:bookmarkStart w:id="46" w:name="_Toc91576075"/>
      <w:r w:rsidRPr="00A117F0">
        <w:rPr>
          <w:rFonts w:ascii="Times New Roman" w:hAnsi="Times New Roman" w:cs="Times New Roman"/>
          <w:color w:val="767171"/>
          <w:sz w:val="24"/>
          <w:szCs w:val="24"/>
          <w:lang w:val="es-ES"/>
        </w:rPr>
        <w:t>Mejoras del Sistema CODISA</w:t>
      </w:r>
      <w:bookmarkEnd w:id="46"/>
      <w:r w:rsidRPr="00A117F0">
        <w:rPr>
          <w:rFonts w:ascii="Times New Roman" w:hAnsi="Times New Roman" w:cs="Times New Roman"/>
          <w:color w:val="767171"/>
          <w:sz w:val="24"/>
          <w:szCs w:val="24"/>
          <w:lang w:val="es-ES"/>
        </w:rPr>
        <w:t xml:space="preserve"> </w:t>
      </w:r>
    </w:p>
    <w:p w14:paraId="228D881B" w14:textId="77777777" w:rsidR="002F420D" w:rsidRPr="000928EE" w:rsidRDefault="002F420D" w:rsidP="000928EE">
      <w:pPr>
        <w:spacing w:line="360" w:lineRule="auto"/>
        <w:rPr>
          <w:rFonts w:ascii="Times New Roman" w:hAnsi="Times New Roman" w:cs="Times New Roman"/>
        </w:rPr>
      </w:pPr>
    </w:p>
    <w:bookmarkEnd w:id="45"/>
    <w:p w14:paraId="2A307663" w14:textId="77777777" w:rsidR="00726763" w:rsidRPr="00A117F0" w:rsidRDefault="00726763" w:rsidP="000928EE">
      <w:pPr>
        <w:spacing w:line="360" w:lineRule="auto"/>
        <w:jc w:val="both"/>
        <w:rPr>
          <w:rFonts w:ascii="Times New Roman" w:hAnsi="Times New Roman" w:cs="Times New Roman"/>
          <w:color w:val="767171"/>
          <w:sz w:val="24"/>
          <w:szCs w:val="24"/>
          <w:lang w:val="es-ES"/>
        </w:rPr>
      </w:pPr>
      <w:r w:rsidRPr="00A117F0">
        <w:rPr>
          <w:rFonts w:ascii="Times New Roman" w:hAnsi="Times New Roman" w:cs="Times New Roman"/>
          <w:color w:val="767171"/>
          <w:sz w:val="24"/>
          <w:szCs w:val="24"/>
          <w:lang w:val="es-ES"/>
        </w:rPr>
        <w:t>Esta dirección identificó varias acciones de mejoras que nos llevaron a desarrollar e implementar nuevos procesos en el sistema de gestión administrativa según las necesidades de las diferentes direcciones y departamentos de la institución y de esta manera se abordaron los procesos más relevantes, entre los módulos actualizados podemos destacar los siguientes.</w:t>
      </w:r>
    </w:p>
    <w:p w14:paraId="203A85DD" w14:textId="77777777" w:rsidR="00726763" w:rsidRPr="00A117F0" w:rsidRDefault="00726763" w:rsidP="000928EE">
      <w:pPr>
        <w:pStyle w:val="Prrafodelista"/>
        <w:widowControl/>
        <w:numPr>
          <w:ilvl w:val="0"/>
          <w:numId w:val="16"/>
        </w:numPr>
        <w:autoSpaceDE/>
        <w:autoSpaceDN/>
        <w:spacing w:after="160" w:line="360" w:lineRule="auto"/>
        <w:contextualSpacing/>
        <w:jc w:val="both"/>
        <w:rPr>
          <w:rFonts w:ascii="Times New Roman" w:eastAsiaTheme="minorHAnsi" w:hAnsi="Times New Roman" w:cs="Times New Roman"/>
          <w:color w:val="767171"/>
          <w:sz w:val="24"/>
          <w:szCs w:val="24"/>
        </w:rPr>
      </w:pPr>
      <w:r w:rsidRPr="00A117F0">
        <w:rPr>
          <w:rFonts w:ascii="Times New Roman" w:eastAsiaTheme="minorHAnsi" w:hAnsi="Times New Roman" w:cs="Times New Roman"/>
          <w:color w:val="767171"/>
          <w:sz w:val="24"/>
          <w:szCs w:val="24"/>
        </w:rPr>
        <w:t>Recursos Humanos</w:t>
      </w:r>
    </w:p>
    <w:p w14:paraId="002E3738" w14:textId="77777777" w:rsidR="00726763" w:rsidRPr="00A117F0" w:rsidRDefault="00726763" w:rsidP="000928EE">
      <w:pPr>
        <w:pStyle w:val="Prrafodelista"/>
        <w:widowControl/>
        <w:numPr>
          <w:ilvl w:val="0"/>
          <w:numId w:val="16"/>
        </w:numPr>
        <w:autoSpaceDE/>
        <w:autoSpaceDN/>
        <w:spacing w:after="160" w:line="360" w:lineRule="auto"/>
        <w:contextualSpacing/>
        <w:jc w:val="both"/>
        <w:rPr>
          <w:rFonts w:ascii="Times New Roman" w:eastAsiaTheme="minorHAnsi" w:hAnsi="Times New Roman" w:cs="Times New Roman"/>
          <w:color w:val="767171"/>
          <w:sz w:val="24"/>
          <w:szCs w:val="24"/>
        </w:rPr>
      </w:pPr>
      <w:r w:rsidRPr="00A117F0">
        <w:rPr>
          <w:rFonts w:ascii="Times New Roman" w:eastAsiaTheme="minorHAnsi" w:hAnsi="Times New Roman" w:cs="Times New Roman"/>
          <w:color w:val="767171"/>
          <w:sz w:val="24"/>
          <w:szCs w:val="24"/>
        </w:rPr>
        <w:t xml:space="preserve">Nómina </w:t>
      </w:r>
    </w:p>
    <w:p w14:paraId="08092136" w14:textId="77777777" w:rsidR="00726763" w:rsidRPr="00A117F0" w:rsidRDefault="00726763" w:rsidP="000928EE">
      <w:pPr>
        <w:pStyle w:val="Prrafodelista"/>
        <w:widowControl/>
        <w:numPr>
          <w:ilvl w:val="0"/>
          <w:numId w:val="16"/>
        </w:numPr>
        <w:autoSpaceDE/>
        <w:autoSpaceDN/>
        <w:spacing w:after="160" w:line="360" w:lineRule="auto"/>
        <w:contextualSpacing/>
        <w:jc w:val="both"/>
        <w:rPr>
          <w:rFonts w:ascii="Times New Roman" w:eastAsiaTheme="minorHAnsi" w:hAnsi="Times New Roman" w:cs="Times New Roman"/>
          <w:color w:val="767171"/>
          <w:sz w:val="24"/>
          <w:szCs w:val="24"/>
        </w:rPr>
      </w:pPr>
      <w:r w:rsidRPr="00A117F0">
        <w:rPr>
          <w:rFonts w:ascii="Times New Roman" w:eastAsiaTheme="minorHAnsi" w:hAnsi="Times New Roman" w:cs="Times New Roman"/>
          <w:color w:val="767171"/>
          <w:sz w:val="24"/>
          <w:szCs w:val="24"/>
        </w:rPr>
        <w:t>Ingresos</w:t>
      </w:r>
    </w:p>
    <w:p w14:paraId="614BBB21" w14:textId="77777777" w:rsidR="00726763" w:rsidRPr="00A117F0" w:rsidRDefault="00726763" w:rsidP="000928EE">
      <w:pPr>
        <w:pStyle w:val="Prrafodelista"/>
        <w:widowControl/>
        <w:numPr>
          <w:ilvl w:val="0"/>
          <w:numId w:val="16"/>
        </w:numPr>
        <w:autoSpaceDE/>
        <w:autoSpaceDN/>
        <w:spacing w:after="160" w:line="360" w:lineRule="auto"/>
        <w:contextualSpacing/>
        <w:jc w:val="both"/>
        <w:rPr>
          <w:rFonts w:ascii="Times New Roman" w:eastAsiaTheme="minorHAnsi" w:hAnsi="Times New Roman" w:cs="Times New Roman"/>
          <w:color w:val="767171"/>
          <w:sz w:val="24"/>
          <w:szCs w:val="24"/>
        </w:rPr>
      </w:pPr>
      <w:r w:rsidRPr="00A117F0">
        <w:rPr>
          <w:rFonts w:ascii="Times New Roman" w:eastAsiaTheme="minorHAnsi" w:hAnsi="Times New Roman" w:cs="Times New Roman"/>
          <w:color w:val="767171"/>
          <w:sz w:val="24"/>
          <w:szCs w:val="24"/>
        </w:rPr>
        <w:lastRenderedPageBreak/>
        <w:t>Inventario</w:t>
      </w:r>
    </w:p>
    <w:p w14:paraId="3156D724" w14:textId="77777777" w:rsidR="00726763" w:rsidRPr="00A117F0" w:rsidRDefault="00726763" w:rsidP="000928EE">
      <w:pPr>
        <w:pStyle w:val="Prrafodelista"/>
        <w:widowControl/>
        <w:numPr>
          <w:ilvl w:val="0"/>
          <w:numId w:val="16"/>
        </w:numPr>
        <w:autoSpaceDE/>
        <w:autoSpaceDN/>
        <w:spacing w:after="160" w:line="360" w:lineRule="auto"/>
        <w:contextualSpacing/>
        <w:jc w:val="both"/>
        <w:rPr>
          <w:rFonts w:ascii="Times New Roman" w:eastAsiaTheme="minorHAnsi" w:hAnsi="Times New Roman" w:cs="Times New Roman"/>
          <w:color w:val="767171"/>
          <w:sz w:val="24"/>
          <w:szCs w:val="24"/>
        </w:rPr>
      </w:pPr>
      <w:r w:rsidRPr="00A117F0">
        <w:rPr>
          <w:rFonts w:ascii="Times New Roman" w:eastAsiaTheme="minorHAnsi" w:hAnsi="Times New Roman" w:cs="Times New Roman"/>
          <w:color w:val="767171"/>
          <w:sz w:val="24"/>
          <w:szCs w:val="24"/>
        </w:rPr>
        <w:t xml:space="preserve">Cheques </w:t>
      </w:r>
    </w:p>
    <w:p w14:paraId="6B885BCA" w14:textId="77777777" w:rsidR="00726763" w:rsidRPr="00A117F0" w:rsidRDefault="00726763" w:rsidP="000928EE">
      <w:pPr>
        <w:pStyle w:val="Prrafodelista"/>
        <w:widowControl/>
        <w:numPr>
          <w:ilvl w:val="0"/>
          <w:numId w:val="16"/>
        </w:numPr>
        <w:autoSpaceDE/>
        <w:autoSpaceDN/>
        <w:spacing w:after="160" w:line="360" w:lineRule="auto"/>
        <w:contextualSpacing/>
        <w:jc w:val="both"/>
        <w:rPr>
          <w:rFonts w:ascii="Times New Roman" w:eastAsiaTheme="minorHAnsi" w:hAnsi="Times New Roman" w:cs="Times New Roman"/>
          <w:color w:val="767171"/>
          <w:sz w:val="24"/>
          <w:szCs w:val="24"/>
        </w:rPr>
      </w:pPr>
      <w:r w:rsidRPr="00A117F0">
        <w:rPr>
          <w:rFonts w:ascii="Times New Roman" w:eastAsiaTheme="minorHAnsi" w:hAnsi="Times New Roman" w:cs="Times New Roman"/>
          <w:color w:val="767171"/>
          <w:sz w:val="24"/>
          <w:szCs w:val="24"/>
        </w:rPr>
        <w:t>Contabilidad</w:t>
      </w:r>
    </w:p>
    <w:p w14:paraId="69363ACF" w14:textId="2AAB2C28" w:rsidR="00726763" w:rsidRPr="00A117F0" w:rsidRDefault="00726763" w:rsidP="000928EE">
      <w:pPr>
        <w:pStyle w:val="Prrafodelista"/>
        <w:widowControl/>
        <w:numPr>
          <w:ilvl w:val="0"/>
          <w:numId w:val="16"/>
        </w:numPr>
        <w:autoSpaceDE/>
        <w:autoSpaceDN/>
        <w:spacing w:after="160" w:line="360" w:lineRule="auto"/>
        <w:contextualSpacing/>
        <w:jc w:val="both"/>
        <w:rPr>
          <w:rFonts w:ascii="Times New Roman" w:eastAsiaTheme="minorHAnsi" w:hAnsi="Times New Roman" w:cs="Times New Roman"/>
          <w:color w:val="767171"/>
          <w:sz w:val="24"/>
          <w:szCs w:val="24"/>
        </w:rPr>
      </w:pPr>
      <w:r w:rsidRPr="00A117F0">
        <w:rPr>
          <w:rFonts w:ascii="Times New Roman" w:eastAsiaTheme="minorHAnsi" w:hAnsi="Times New Roman" w:cs="Times New Roman"/>
          <w:color w:val="767171"/>
          <w:sz w:val="24"/>
          <w:szCs w:val="24"/>
        </w:rPr>
        <w:t>Activo Fijo</w:t>
      </w:r>
    </w:p>
    <w:p w14:paraId="03C9C4CA" w14:textId="77777777" w:rsidR="002F420D" w:rsidRPr="000928EE" w:rsidRDefault="002F420D" w:rsidP="000928EE">
      <w:pPr>
        <w:pStyle w:val="Prrafodelista"/>
        <w:widowControl/>
        <w:autoSpaceDE/>
        <w:autoSpaceDN/>
        <w:spacing w:after="160" w:line="360" w:lineRule="auto"/>
        <w:ind w:left="720"/>
        <w:contextualSpacing/>
        <w:jc w:val="both"/>
        <w:rPr>
          <w:rFonts w:ascii="Times New Roman" w:hAnsi="Times New Roman" w:cs="Times New Roman"/>
          <w:bCs/>
          <w:color w:val="4C4747"/>
          <w:sz w:val="24"/>
          <w:szCs w:val="24"/>
        </w:rPr>
      </w:pPr>
    </w:p>
    <w:p w14:paraId="607AFCBA" w14:textId="79387C7E" w:rsidR="00726763" w:rsidRPr="00A117F0" w:rsidRDefault="00726763" w:rsidP="000928EE">
      <w:pPr>
        <w:pStyle w:val="Ttulo2"/>
        <w:spacing w:line="360" w:lineRule="auto"/>
        <w:rPr>
          <w:rFonts w:ascii="Times New Roman" w:hAnsi="Times New Roman" w:cs="Times New Roman"/>
          <w:color w:val="767171"/>
          <w:sz w:val="24"/>
          <w:szCs w:val="24"/>
          <w:lang w:val="es-ES"/>
        </w:rPr>
      </w:pPr>
      <w:bookmarkStart w:id="47" w:name="_Toc91576076"/>
      <w:r w:rsidRPr="00A117F0">
        <w:rPr>
          <w:rFonts w:ascii="Times New Roman" w:hAnsi="Times New Roman" w:cs="Times New Roman"/>
          <w:color w:val="767171"/>
          <w:sz w:val="24"/>
          <w:szCs w:val="24"/>
          <w:lang w:val="es-ES"/>
        </w:rPr>
        <w:t>Certificación NORTIC</w:t>
      </w:r>
      <w:bookmarkEnd w:id="47"/>
    </w:p>
    <w:p w14:paraId="574B8BE3" w14:textId="77777777" w:rsidR="002F420D" w:rsidRPr="000928EE" w:rsidRDefault="002F420D" w:rsidP="000928EE">
      <w:pPr>
        <w:spacing w:line="360" w:lineRule="auto"/>
        <w:rPr>
          <w:rFonts w:ascii="Times New Roman" w:hAnsi="Times New Roman" w:cs="Times New Roman"/>
          <w:sz w:val="24"/>
          <w:szCs w:val="24"/>
          <w:lang w:val="es-ES"/>
        </w:rPr>
      </w:pPr>
    </w:p>
    <w:p w14:paraId="693E4A21" w14:textId="6EFE1D46" w:rsidR="00726763" w:rsidRPr="00A117F0" w:rsidRDefault="00840B2D" w:rsidP="000928EE">
      <w:pPr>
        <w:spacing w:line="360" w:lineRule="auto"/>
        <w:jc w:val="both"/>
        <w:rPr>
          <w:rFonts w:ascii="Times New Roman" w:hAnsi="Times New Roman" w:cs="Times New Roman"/>
          <w:color w:val="767171"/>
          <w:sz w:val="24"/>
          <w:szCs w:val="24"/>
          <w:lang w:val="es-ES"/>
        </w:rPr>
      </w:pPr>
      <w:r w:rsidRPr="00A117F0">
        <w:rPr>
          <w:rFonts w:ascii="Times New Roman" w:hAnsi="Times New Roman" w:cs="Times New Roman"/>
          <w:color w:val="767171"/>
          <w:sz w:val="24"/>
          <w:szCs w:val="24"/>
          <w:lang w:val="es-ES"/>
        </w:rPr>
        <w:t>La</w:t>
      </w:r>
      <w:r w:rsidR="00726763" w:rsidRPr="00A117F0">
        <w:rPr>
          <w:rFonts w:ascii="Times New Roman" w:hAnsi="Times New Roman" w:cs="Times New Roman"/>
          <w:color w:val="767171"/>
          <w:sz w:val="24"/>
          <w:szCs w:val="24"/>
          <w:lang w:val="es-ES"/>
        </w:rPr>
        <w:t xml:space="preserve"> Dirección de Tecnología en coordinación con la Dirección de Planificación </w:t>
      </w:r>
      <w:r w:rsidRPr="00A117F0">
        <w:rPr>
          <w:rFonts w:ascii="Times New Roman" w:hAnsi="Times New Roman" w:cs="Times New Roman"/>
          <w:color w:val="767171"/>
          <w:sz w:val="24"/>
          <w:szCs w:val="24"/>
          <w:lang w:val="es-ES"/>
        </w:rPr>
        <w:t>obtuvieron</w:t>
      </w:r>
      <w:r w:rsidR="00726763" w:rsidRPr="00A117F0">
        <w:rPr>
          <w:rFonts w:ascii="Times New Roman" w:hAnsi="Times New Roman" w:cs="Times New Roman"/>
          <w:color w:val="767171"/>
          <w:sz w:val="24"/>
          <w:szCs w:val="24"/>
          <w:lang w:val="es-ES"/>
        </w:rPr>
        <w:t xml:space="preserve"> la certificación NORTIC A5 con la implementación de diversas herramientas tecnológicas en el marco de la simplificación de trámites de cara a la prestación de servicios al usuario. Esta norma indica las directrices y recomendaciones que debe seguir cada organismo del Gobierno Dominicano, tanto para la elaboración, prestación y gestión de sus servicios, así como la implementación de servicios transaccionales.</w:t>
      </w:r>
    </w:p>
    <w:p w14:paraId="2EDB9161" w14:textId="3B33E508" w:rsidR="00A117F0" w:rsidRPr="000928EE" w:rsidRDefault="00726763" w:rsidP="000928EE">
      <w:pPr>
        <w:spacing w:line="360" w:lineRule="auto"/>
        <w:jc w:val="both"/>
        <w:rPr>
          <w:rFonts w:ascii="Times New Roman" w:hAnsi="Times New Roman" w:cs="Times New Roman"/>
          <w:color w:val="4C4747"/>
          <w:sz w:val="24"/>
          <w:szCs w:val="24"/>
        </w:rPr>
      </w:pPr>
      <w:r w:rsidRPr="00A117F0">
        <w:rPr>
          <w:rFonts w:ascii="Times New Roman" w:hAnsi="Times New Roman" w:cs="Times New Roman"/>
          <w:color w:val="767171"/>
          <w:sz w:val="24"/>
          <w:szCs w:val="24"/>
          <w:lang w:val="es-ES"/>
        </w:rPr>
        <w:t>Con estas directrices y recomendaciones se pretende modernizar y hacer más eficientes los servicios públicos ofrecidos a través de los distintos medios de atención ciudadana existentes.</w:t>
      </w:r>
    </w:p>
    <w:p w14:paraId="6AA2A06D" w14:textId="3492B136" w:rsidR="00726763" w:rsidRPr="00A117F0" w:rsidRDefault="00726763" w:rsidP="000928EE">
      <w:pPr>
        <w:pStyle w:val="Ttulo2"/>
        <w:spacing w:line="360" w:lineRule="auto"/>
        <w:rPr>
          <w:rFonts w:ascii="Times New Roman" w:hAnsi="Times New Roman" w:cs="Times New Roman"/>
          <w:color w:val="767171"/>
          <w:sz w:val="24"/>
          <w:szCs w:val="24"/>
          <w:lang w:val="es-ES"/>
        </w:rPr>
      </w:pPr>
      <w:bookmarkStart w:id="48" w:name="_Hlk89758599"/>
      <w:bookmarkStart w:id="49" w:name="_Toc91576077"/>
      <w:r w:rsidRPr="00A117F0">
        <w:rPr>
          <w:rFonts w:ascii="Times New Roman" w:hAnsi="Times New Roman" w:cs="Times New Roman"/>
          <w:color w:val="767171"/>
          <w:sz w:val="24"/>
          <w:szCs w:val="24"/>
          <w:lang w:val="es-ES"/>
        </w:rPr>
        <w:t>Certificaciones renovadas</w:t>
      </w:r>
      <w:bookmarkEnd w:id="48"/>
      <w:bookmarkEnd w:id="49"/>
      <w:r w:rsidRPr="00A117F0">
        <w:rPr>
          <w:rFonts w:ascii="Times New Roman" w:hAnsi="Times New Roman" w:cs="Times New Roman"/>
          <w:color w:val="767171"/>
          <w:sz w:val="24"/>
          <w:szCs w:val="24"/>
          <w:lang w:val="es-ES"/>
        </w:rPr>
        <w:t xml:space="preserve"> </w:t>
      </w:r>
    </w:p>
    <w:p w14:paraId="197A8995" w14:textId="77777777" w:rsidR="002F420D" w:rsidRPr="000928EE" w:rsidRDefault="002F420D" w:rsidP="000928EE">
      <w:pPr>
        <w:spacing w:line="360" w:lineRule="auto"/>
        <w:rPr>
          <w:rFonts w:ascii="Times New Roman" w:hAnsi="Times New Roman" w:cs="Times New Roman"/>
          <w:sz w:val="24"/>
          <w:szCs w:val="24"/>
          <w:lang w:val="es-ES"/>
        </w:rPr>
      </w:pPr>
    </w:p>
    <w:p w14:paraId="7BF15B6C" w14:textId="77777777" w:rsidR="00726763" w:rsidRPr="00A117F0" w:rsidRDefault="00726763" w:rsidP="000928EE">
      <w:pPr>
        <w:spacing w:line="360" w:lineRule="auto"/>
        <w:jc w:val="both"/>
        <w:rPr>
          <w:rFonts w:ascii="Times New Roman" w:hAnsi="Times New Roman" w:cs="Times New Roman"/>
          <w:color w:val="767171"/>
          <w:sz w:val="24"/>
          <w:szCs w:val="24"/>
          <w:lang w:val="es-ES"/>
        </w:rPr>
      </w:pPr>
      <w:r w:rsidRPr="00A117F0">
        <w:rPr>
          <w:rFonts w:ascii="Times New Roman" w:hAnsi="Times New Roman" w:cs="Times New Roman"/>
          <w:color w:val="767171"/>
          <w:sz w:val="24"/>
          <w:szCs w:val="24"/>
          <w:lang w:val="es-ES"/>
        </w:rPr>
        <w:t>Como parte de la continuidad de los servicios, hemos mantenido las diferentes certificaciones logradas por OMSA de los diferentes portales web y redes sociales. Es por ello por lo que, en coordinación con la Dirección de Comunicación y la Oficina de Libre Acceso a la Información, se asumieron los procedimientos emitidos por la OGTIC, para la renovación de las normas ya existentes. Estas fueron:</w:t>
      </w:r>
    </w:p>
    <w:p w14:paraId="754D38AA" w14:textId="77777777" w:rsidR="00726763" w:rsidRPr="00A117F0" w:rsidRDefault="00726763" w:rsidP="00BF489F">
      <w:pPr>
        <w:spacing w:line="360" w:lineRule="auto"/>
        <w:jc w:val="both"/>
        <w:rPr>
          <w:rFonts w:ascii="Times New Roman" w:hAnsi="Times New Roman" w:cs="Times New Roman"/>
          <w:color w:val="767171"/>
          <w:sz w:val="24"/>
          <w:szCs w:val="24"/>
          <w:lang w:val="es-ES"/>
        </w:rPr>
      </w:pPr>
      <w:r w:rsidRPr="00A117F0">
        <w:rPr>
          <w:rFonts w:ascii="Times New Roman" w:hAnsi="Times New Roman" w:cs="Times New Roman"/>
          <w:color w:val="767171"/>
          <w:sz w:val="24"/>
          <w:szCs w:val="24"/>
          <w:lang w:val="es-ES"/>
        </w:rPr>
        <w:t>Certificación NORTIC A2, es la norma que pauta las directrices y recomendaciones para la normalización de los portales del Gobierno Dominicano, logrando la homogeneidad en los medios web del Estado.</w:t>
      </w:r>
    </w:p>
    <w:p w14:paraId="2E83CA78" w14:textId="77777777" w:rsidR="00726763" w:rsidRPr="00A117F0" w:rsidRDefault="00726763" w:rsidP="00BF489F">
      <w:pPr>
        <w:spacing w:line="360" w:lineRule="auto"/>
        <w:jc w:val="both"/>
        <w:rPr>
          <w:rFonts w:ascii="Times New Roman" w:hAnsi="Times New Roman" w:cs="Times New Roman"/>
          <w:color w:val="767171"/>
          <w:sz w:val="24"/>
          <w:szCs w:val="24"/>
          <w:lang w:val="es-ES"/>
        </w:rPr>
      </w:pPr>
      <w:r w:rsidRPr="00A117F0">
        <w:rPr>
          <w:rFonts w:ascii="Times New Roman" w:hAnsi="Times New Roman" w:cs="Times New Roman"/>
          <w:color w:val="767171"/>
          <w:sz w:val="24"/>
          <w:szCs w:val="24"/>
          <w:lang w:val="es-ES"/>
        </w:rPr>
        <w:t>Certificación NORTIC E1, esta establece las directrices que deben seguir los organismos gubernamentales para establecer una correcta comunicación con el ciudadano por medio de las redes sociales.</w:t>
      </w:r>
    </w:p>
    <w:p w14:paraId="59A4E1D6" w14:textId="5B5D2134" w:rsidR="00726763" w:rsidRPr="00A117F0" w:rsidRDefault="00726763" w:rsidP="00A117F0">
      <w:pPr>
        <w:pStyle w:val="Ttulo2"/>
        <w:spacing w:line="360" w:lineRule="auto"/>
        <w:rPr>
          <w:rFonts w:ascii="Times New Roman" w:hAnsi="Times New Roman" w:cs="Times New Roman"/>
          <w:color w:val="767171"/>
          <w:sz w:val="24"/>
          <w:szCs w:val="24"/>
          <w:lang w:val="es-ES"/>
        </w:rPr>
      </w:pPr>
      <w:bookmarkStart w:id="50" w:name="_Toc91576078"/>
      <w:r w:rsidRPr="00A117F0">
        <w:rPr>
          <w:rFonts w:ascii="Times New Roman" w:hAnsi="Times New Roman" w:cs="Times New Roman"/>
          <w:color w:val="767171"/>
          <w:sz w:val="24"/>
          <w:szCs w:val="24"/>
          <w:lang w:val="es-ES"/>
        </w:rPr>
        <w:lastRenderedPageBreak/>
        <w:t>Equipos y Sistemas Tecnológicos</w:t>
      </w:r>
      <w:bookmarkEnd w:id="50"/>
    </w:p>
    <w:p w14:paraId="1ECF9C7D" w14:textId="77777777" w:rsidR="00A117F0" w:rsidRPr="00A117F0" w:rsidRDefault="00A117F0" w:rsidP="00A117F0">
      <w:pPr>
        <w:rPr>
          <w:lang w:val="es-ES"/>
        </w:rPr>
      </w:pPr>
    </w:p>
    <w:p w14:paraId="2578B279" w14:textId="535184C9" w:rsidR="00726763" w:rsidRPr="00A117F0" w:rsidRDefault="00726763" w:rsidP="00BF489F">
      <w:pPr>
        <w:spacing w:line="360" w:lineRule="auto"/>
        <w:jc w:val="both"/>
        <w:rPr>
          <w:rFonts w:ascii="Times New Roman" w:hAnsi="Times New Roman" w:cs="Times New Roman"/>
          <w:color w:val="767171"/>
          <w:sz w:val="24"/>
          <w:szCs w:val="24"/>
          <w:lang w:val="es-ES"/>
        </w:rPr>
      </w:pPr>
      <w:r w:rsidRPr="00A117F0">
        <w:rPr>
          <w:rFonts w:ascii="Times New Roman" w:hAnsi="Times New Roman" w:cs="Times New Roman"/>
          <w:color w:val="767171"/>
          <w:sz w:val="24"/>
          <w:szCs w:val="24"/>
          <w:lang w:val="es-ES"/>
        </w:rPr>
        <w:t xml:space="preserve">OMSA se encaminó a una transformación y modernización de la infraestructura tecnológica aplicando actualizaciones y mejoras en las diferentes áreas de la institución, abarcando desde el </w:t>
      </w:r>
      <w:r w:rsidR="00840B2D" w:rsidRPr="00A117F0">
        <w:rPr>
          <w:rFonts w:ascii="Times New Roman" w:hAnsi="Times New Roman" w:cs="Times New Roman"/>
          <w:color w:val="767171"/>
          <w:sz w:val="24"/>
          <w:szCs w:val="24"/>
          <w:lang w:val="es-ES"/>
        </w:rPr>
        <w:t xml:space="preserve">data center </w:t>
      </w:r>
      <w:r w:rsidRPr="00A117F0">
        <w:rPr>
          <w:rFonts w:ascii="Times New Roman" w:hAnsi="Times New Roman" w:cs="Times New Roman"/>
          <w:color w:val="767171"/>
          <w:sz w:val="24"/>
          <w:szCs w:val="24"/>
          <w:lang w:val="es-ES"/>
        </w:rPr>
        <w:t>hasta las terminales y periféricos de las diferentes direcciones, departamentos y módulos de nuestra estructura organizativa.</w:t>
      </w:r>
    </w:p>
    <w:p w14:paraId="22639CBB" w14:textId="77777777" w:rsidR="00726763" w:rsidRPr="00A117F0" w:rsidRDefault="00726763" w:rsidP="00BF489F">
      <w:pPr>
        <w:spacing w:line="360" w:lineRule="auto"/>
        <w:jc w:val="both"/>
        <w:rPr>
          <w:rFonts w:ascii="Times New Roman" w:hAnsi="Times New Roman" w:cs="Times New Roman"/>
          <w:color w:val="767171"/>
          <w:sz w:val="24"/>
          <w:szCs w:val="24"/>
          <w:lang w:val="es-ES"/>
        </w:rPr>
      </w:pPr>
      <w:r w:rsidRPr="00A117F0">
        <w:rPr>
          <w:rFonts w:ascii="Times New Roman" w:hAnsi="Times New Roman" w:cs="Times New Roman"/>
          <w:color w:val="767171"/>
          <w:sz w:val="24"/>
          <w:szCs w:val="24"/>
          <w:lang w:val="es-ES"/>
        </w:rPr>
        <w:t>Esto trajo consigo un despliegue de más de 100 equipos tecnológicos, entre ellos, computadores, servidores, impresoras, escáner, equipos de comunicación, bancos de energía, entre otros.</w:t>
      </w:r>
    </w:p>
    <w:p w14:paraId="6280846E" w14:textId="77777777" w:rsidR="00726763" w:rsidRPr="00A117F0" w:rsidRDefault="00726763" w:rsidP="00BF489F">
      <w:pPr>
        <w:spacing w:line="360" w:lineRule="auto"/>
        <w:jc w:val="both"/>
        <w:rPr>
          <w:rFonts w:ascii="Times New Roman" w:hAnsi="Times New Roman" w:cs="Times New Roman"/>
          <w:color w:val="767171"/>
          <w:sz w:val="24"/>
          <w:szCs w:val="24"/>
          <w:lang w:val="es-ES"/>
        </w:rPr>
      </w:pPr>
      <w:r w:rsidRPr="00A117F0">
        <w:rPr>
          <w:rFonts w:ascii="Times New Roman" w:hAnsi="Times New Roman" w:cs="Times New Roman"/>
          <w:color w:val="767171"/>
          <w:sz w:val="24"/>
          <w:szCs w:val="24"/>
          <w:lang w:val="es-ES"/>
        </w:rPr>
        <w:t>Uno de los mayores avances obtenidos por la OMSA en este año, lo significó el licenciamiento de todas las terminales, servidores y software utilizados en la institución, logrando con esto el uso de licencias originales, lo cual fortalece la infraestructura tecnológica y en consecuencia la institución.</w:t>
      </w:r>
    </w:p>
    <w:p w14:paraId="31F0E402" w14:textId="77777777" w:rsidR="00726763" w:rsidRPr="000928EE" w:rsidRDefault="00726763" w:rsidP="000928EE">
      <w:pPr>
        <w:pStyle w:val="Prrafodelista"/>
        <w:spacing w:line="360" w:lineRule="auto"/>
        <w:ind w:left="786"/>
        <w:jc w:val="both"/>
        <w:rPr>
          <w:rFonts w:ascii="Times New Roman" w:hAnsi="Times New Roman" w:cs="Times New Roman"/>
          <w:color w:val="767171"/>
          <w:sz w:val="24"/>
          <w:szCs w:val="24"/>
        </w:rPr>
      </w:pPr>
    </w:p>
    <w:p w14:paraId="0B6FCF06" w14:textId="77777777" w:rsidR="00726763" w:rsidRPr="000928EE" w:rsidRDefault="00726763" w:rsidP="000928EE">
      <w:pPr>
        <w:spacing w:line="360" w:lineRule="auto"/>
        <w:jc w:val="both"/>
        <w:rPr>
          <w:rFonts w:ascii="Times New Roman" w:hAnsi="Times New Roman" w:cs="Times New Roman"/>
          <w:color w:val="767171"/>
          <w:sz w:val="24"/>
          <w:szCs w:val="24"/>
          <w:lang w:val="es-ES"/>
        </w:rPr>
      </w:pPr>
    </w:p>
    <w:p w14:paraId="3F7DC06C" w14:textId="721A204A" w:rsidR="00687A94" w:rsidRDefault="00687A94" w:rsidP="000928EE">
      <w:pPr>
        <w:spacing w:line="360" w:lineRule="auto"/>
        <w:jc w:val="both"/>
        <w:rPr>
          <w:rFonts w:ascii="Times New Roman" w:hAnsi="Times New Roman" w:cs="Times New Roman"/>
          <w:color w:val="767171"/>
          <w:sz w:val="24"/>
          <w:szCs w:val="24"/>
          <w:lang w:val="es-ES"/>
        </w:rPr>
      </w:pPr>
    </w:p>
    <w:p w14:paraId="6F55BE20" w14:textId="0D53BBDB" w:rsidR="00DE31B3" w:rsidRDefault="00DE31B3" w:rsidP="000928EE">
      <w:pPr>
        <w:spacing w:line="360" w:lineRule="auto"/>
        <w:jc w:val="both"/>
        <w:rPr>
          <w:rFonts w:ascii="Times New Roman" w:hAnsi="Times New Roman" w:cs="Times New Roman"/>
          <w:color w:val="767171"/>
          <w:sz w:val="24"/>
          <w:szCs w:val="24"/>
          <w:lang w:val="es-ES"/>
        </w:rPr>
      </w:pPr>
    </w:p>
    <w:p w14:paraId="605A7070" w14:textId="08985527" w:rsidR="00DE31B3" w:rsidRDefault="00DE31B3" w:rsidP="000928EE">
      <w:pPr>
        <w:spacing w:line="360" w:lineRule="auto"/>
        <w:jc w:val="both"/>
        <w:rPr>
          <w:rFonts w:ascii="Times New Roman" w:hAnsi="Times New Roman" w:cs="Times New Roman"/>
          <w:color w:val="767171"/>
          <w:sz w:val="24"/>
          <w:szCs w:val="24"/>
          <w:lang w:val="es-ES"/>
        </w:rPr>
      </w:pPr>
    </w:p>
    <w:p w14:paraId="57077230" w14:textId="53B47E0B" w:rsidR="00DE31B3" w:rsidRDefault="00DE31B3" w:rsidP="000928EE">
      <w:pPr>
        <w:spacing w:line="360" w:lineRule="auto"/>
        <w:jc w:val="both"/>
        <w:rPr>
          <w:rFonts w:ascii="Times New Roman" w:hAnsi="Times New Roman" w:cs="Times New Roman"/>
          <w:color w:val="767171"/>
          <w:sz w:val="24"/>
          <w:szCs w:val="24"/>
          <w:lang w:val="es-ES"/>
        </w:rPr>
      </w:pPr>
    </w:p>
    <w:p w14:paraId="4E544755" w14:textId="124171D5" w:rsidR="00DE31B3" w:rsidRDefault="00DE31B3" w:rsidP="000928EE">
      <w:pPr>
        <w:spacing w:line="360" w:lineRule="auto"/>
        <w:jc w:val="both"/>
        <w:rPr>
          <w:rFonts w:ascii="Times New Roman" w:hAnsi="Times New Roman" w:cs="Times New Roman"/>
          <w:color w:val="767171"/>
          <w:sz w:val="24"/>
          <w:szCs w:val="24"/>
          <w:lang w:val="es-ES"/>
        </w:rPr>
      </w:pPr>
    </w:p>
    <w:p w14:paraId="34D80ACA" w14:textId="1DB31DA9" w:rsidR="00687A94" w:rsidRDefault="00687A94" w:rsidP="000928EE">
      <w:pPr>
        <w:spacing w:line="360" w:lineRule="auto"/>
        <w:jc w:val="both"/>
        <w:rPr>
          <w:rFonts w:ascii="Times New Roman" w:hAnsi="Times New Roman" w:cs="Times New Roman"/>
          <w:color w:val="767171"/>
          <w:sz w:val="24"/>
          <w:szCs w:val="24"/>
          <w:lang w:val="es-ES"/>
        </w:rPr>
      </w:pPr>
    </w:p>
    <w:p w14:paraId="7B85A359" w14:textId="77777777" w:rsidR="00A117F0" w:rsidRPr="000928EE" w:rsidRDefault="00A117F0" w:rsidP="000928EE">
      <w:pPr>
        <w:spacing w:line="360" w:lineRule="auto"/>
        <w:jc w:val="both"/>
        <w:rPr>
          <w:rFonts w:ascii="Times New Roman" w:hAnsi="Times New Roman" w:cs="Times New Roman"/>
          <w:color w:val="767171"/>
          <w:sz w:val="24"/>
          <w:szCs w:val="24"/>
          <w:lang w:val="es-ES"/>
        </w:rPr>
      </w:pPr>
    </w:p>
    <w:p w14:paraId="4F4F7B8F" w14:textId="3743FE22" w:rsidR="00252893" w:rsidRPr="000928EE" w:rsidRDefault="00252893" w:rsidP="000928EE">
      <w:pPr>
        <w:spacing w:line="360" w:lineRule="auto"/>
        <w:jc w:val="both"/>
        <w:rPr>
          <w:rFonts w:ascii="Times New Roman" w:hAnsi="Times New Roman" w:cs="Times New Roman"/>
          <w:color w:val="767171"/>
          <w:sz w:val="24"/>
          <w:szCs w:val="24"/>
          <w:lang w:val="es-ES"/>
        </w:rPr>
      </w:pPr>
    </w:p>
    <w:p w14:paraId="46792861" w14:textId="50E640F7" w:rsidR="00252893" w:rsidRDefault="00252893" w:rsidP="000928EE">
      <w:pPr>
        <w:spacing w:line="360" w:lineRule="auto"/>
        <w:jc w:val="both"/>
        <w:rPr>
          <w:rFonts w:ascii="Times New Roman" w:hAnsi="Times New Roman" w:cs="Times New Roman"/>
          <w:color w:val="767171"/>
          <w:sz w:val="24"/>
          <w:szCs w:val="24"/>
          <w:lang w:val="es-ES"/>
        </w:rPr>
      </w:pPr>
    </w:p>
    <w:p w14:paraId="2C573480" w14:textId="2885D424" w:rsidR="00A117F0" w:rsidRDefault="00A117F0" w:rsidP="000928EE">
      <w:pPr>
        <w:spacing w:line="360" w:lineRule="auto"/>
        <w:jc w:val="both"/>
        <w:rPr>
          <w:rFonts w:ascii="Times New Roman" w:hAnsi="Times New Roman" w:cs="Times New Roman"/>
          <w:color w:val="767171"/>
          <w:sz w:val="24"/>
          <w:szCs w:val="24"/>
          <w:lang w:val="es-ES"/>
        </w:rPr>
      </w:pPr>
    </w:p>
    <w:p w14:paraId="3128210D" w14:textId="1931869E" w:rsidR="00A117F0" w:rsidRDefault="00A117F0" w:rsidP="000928EE">
      <w:pPr>
        <w:spacing w:line="360" w:lineRule="auto"/>
        <w:jc w:val="both"/>
        <w:rPr>
          <w:rFonts w:ascii="Times New Roman" w:hAnsi="Times New Roman" w:cs="Times New Roman"/>
          <w:color w:val="767171"/>
          <w:sz w:val="24"/>
          <w:szCs w:val="24"/>
          <w:lang w:val="es-ES"/>
        </w:rPr>
      </w:pPr>
    </w:p>
    <w:p w14:paraId="1C061AB7" w14:textId="77777777" w:rsidR="00A117F0" w:rsidRPr="000928EE" w:rsidRDefault="00A117F0" w:rsidP="000928EE">
      <w:pPr>
        <w:spacing w:line="360" w:lineRule="auto"/>
        <w:jc w:val="both"/>
        <w:rPr>
          <w:rFonts w:ascii="Times New Roman" w:hAnsi="Times New Roman" w:cs="Times New Roman"/>
          <w:color w:val="767171"/>
          <w:sz w:val="24"/>
          <w:szCs w:val="24"/>
          <w:lang w:val="es-ES"/>
        </w:rPr>
      </w:pPr>
    </w:p>
    <w:p w14:paraId="4F52BE10" w14:textId="02691F59" w:rsidR="00AD0707" w:rsidRPr="00AD0707" w:rsidRDefault="00CD0684" w:rsidP="00AD0707">
      <w:pPr>
        <w:pStyle w:val="Prrafodelista"/>
        <w:numPr>
          <w:ilvl w:val="0"/>
          <w:numId w:val="5"/>
        </w:numPr>
        <w:spacing w:line="360" w:lineRule="auto"/>
        <w:jc w:val="center"/>
        <w:outlineLvl w:val="0"/>
        <w:rPr>
          <w:rFonts w:ascii="Times New Roman" w:hAnsi="Times New Roman" w:cs="Times New Roman"/>
          <w:color w:val="767171"/>
          <w:sz w:val="28"/>
          <w:szCs w:val="28"/>
        </w:rPr>
      </w:pPr>
      <w:bookmarkStart w:id="51" w:name="_Toc91576079"/>
      <w:r w:rsidRPr="00CD0684">
        <w:rPr>
          <w:rFonts w:ascii="Times New Roman" w:hAnsi="Times New Roman" w:cs="Times New Roman"/>
          <w:color w:val="767171"/>
          <w:sz w:val="28"/>
          <w:szCs w:val="28"/>
        </w:rPr>
        <w:lastRenderedPageBreak/>
        <w:t>GESTION JURIDICA</w:t>
      </w:r>
      <w:bookmarkEnd w:id="51"/>
    </w:p>
    <w:p w14:paraId="27B68F34" w14:textId="4F9F493B" w:rsidR="00AD0707" w:rsidRDefault="00AD0707" w:rsidP="00AD0707">
      <w:pPr>
        <w:pStyle w:val="Sinespaciado"/>
        <w:outlineLvl w:val="1"/>
        <w:rPr>
          <w:rFonts w:ascii="Times New Roman" w:eastAsiaTheme="minorHAnsi" w:hAnsi="Times New Roman"/>
          <w:color w:val="767171"/>
          <w:sz w:val="24"/>
          <w:szCs w:val="24"/>
          <w:lang w:val="es-ES"/>
        </w:rPr>
      </w:pPr>
    </w:p>
    <w:p w14:paraId="414D4968" w14:textId="3DC21C94" w:rsidR="00AD0707" w:rsidRDefault="00AD0707" w:rsidP="00AD0707">
      <w:pPr>
        <w:pStyle w:val="Sinespaciado"/>
        <w:spacing w:line="360" w:lineRule="auto"/>
        <w:ind w:left="425" w:firstLine="709"/>
        <w:jc w:val="both"/>
        <w:rPr>
          <w:rFonts w:ascii="Times New Roman" w:eastAsiaTheme="minorHAnsi" w:hAnsi="Times New Roman"/>
          <w:color w:val="767171"/>
          <w:sz w:val="24"/>
          <w:szCs w:val="24"/>
          <w:lang w:val="es-ES"/>
        </w:rPr>
      </w:pPr>
      <w:r>
        <w:rPr>
          <w:rFonts w:ascii="Times New Roman" w:eastAsiaTheme="minorHAnsi" w:hAnsi="Times New Roman"/>
          <w:color w:val="767171"/>
          <w:sz w:val="24"/>
          <w:szCs w:val="24"/>
          <w:lang w:val="es-ES"/>
        </w:rPr>
        <w:t xml:space="preserve">La Dirección Jurídica es una de las direcciones que brinda soporte a la Dirección General y las demás direcciones, en lo referente a cuestiones jurídicas que inciden en la institución y tiene como objetivo garantizar, en materia jurídica, que la institución no se vea afectada por conflictos no manejados de manera apropiada, ya sean provocados por la institución o por el entorno. </w:t>
      </w:r>
    </w:p>
    <w:p w14:paraId="2CC94AF4" w14:textId="77777777" w:rsidR="00AD0707" w:rsidRDefault="00AD0707" w:rsidP="00AD0707">
      <w:pPr>
        <w:pStyle w:val="Sinespaciado"/>
        <w:outlineLvl w:val="1"/>
        <w:rPr>
          <w:rFonts w:ascii="Times New Roman" w:eastAsiaTheme="minorHAnsi" w:hAnsi="Times New Roman"/>
          <w:color w:val="767171"/>
          <w:sz w:val="24"/>
          <w:szCs w:val="24"/>
          <w:lang w:val="es-ES"/>
        </w:rPr>
      </w:pPr>
    </w:p>
    <w:p w14:paraId="2440C847" w14:textId="64501512" w:rsidR="00AD0707" w:rsidRDefault="00AD0707" w:rsidP="00AD0707">
      <w:pPr>
        <w:pStyle w:val="Sinespaciado"/>
        <w:outlineLvl w:val="1"/>
        <w:rPr>
          <w:rFonts w:ascii="Times New Roman" w:eastAsiaTheme="minorHAnsi" w:hAnsi="Times New Roman"/>
          <w:color w:val="767171"/>
          <w:sz w:val="24"/>
          <w:szCs w:val="24"/>
          <w:lang w:val="es-ES"/>
        </w:rPr>
      </w:pPr>
    </w:p>
    <w:p w14:paraId="2C88C281" w14:textId="4DED73E7" w:rsidR="00BE1543" w:rsidRDefault="00BE1543" w:rsidP="00BE1543">
      <w:pPr>
        <w:pStyle w:val="Sinespaciado"/>
        <w:ind w:left="425"/>
        <w:outlineLvl w:val="1"/>
        <w:rPr>
          <w:rFonts w:ascii="Times New Roman" w:eastAsiaTheme="minorHAnsi" w:hAnsi="Times New Roman"/>
          <w:color w:val="767171"/>
          <w:sz w:val="24"/>
          <w:szCs w:val="24"/>
          <w:lang w:val="es-ES"/>
        </w:rPr>
      </w:pPr>
      <w:bookmarkStart w:id="52" w:name="_Toc91576080"/>
      <w:r w:rsidRPr="00BE1543">
        <w:rPr>
          <w:rFonts w:ascii="Times New Roman" w:eastAsiaTheme="minorHAnsi" w:hAnsi="Times New Roman"/>
          <w:color w:val="767171"/>
          <w:sz w:val="24"/>
          <w:szCs w:val="24"/>
          <w:lang w:val="es-ES"/>
        </w:rPr>
        <w:t>Departamento de Litigios</w:t>
      </w:r>
      <w:bookmarkEnd w:id="52"/>
      <w:r w:rsidR="009E1B99">
        <w:rPr>
          <w:rFonts w:ascii="Times New Roman" w:eastAsiaTheme="minorHAnsi" w:hAnsi="Times New Roman"/>
          <w:color w:val="767171"/>
          <w:sz w:val="24"/>
          <w:szCs w:val="24"/>
          <w:lang w:val="es-ES"/>
        </w:rPr>
        <w:t xml:space="preserve"> </w:t>
      </w:r>
    </w:p>
    <w:p w14:paraId="5755C553" w14:textId="5DB1E205" w:rsidR="00CB1883" w:rsidRDefault="00CB1883" w:rsidP="00BE1543">
      <w:pPr>
        <w:pStyle w:val="Sinespaciado"/>
        <w:ind w:left="425"/>
        <w:outlineLvl w:val="1"/>
        <w:rPr>
          <w:rFonts w:ascii="Times New Roman" w:eastAsiaTheme="minorHAnsi" w:hAnsi="Times New Roman"/>
          <w:color w:val="767171"/>
          <w:sz w:val="24"/>
          <w:szCs w:val="24"/>
          <w:lang w:val="es-ES"/>
        </w:rPr>
      </w:pPr>
    </w:p>
    <w:p w14:paraId="0C38AF03" w14:textId="759ECDB8" w:rsidR="00AD0707" w:rsidRDefault="00AD0707" w:rsidP="00BE1543">
      <w:pPr>
        <w:pStyle w:val="Sinespaciado"/>
        <w:ind w:left="425"/>
        <w:outlineLvl w:val="1"/>
        <w:rPr>
          <w:rFonts w:ascii="Times New Roman" w:eastAsiaTheme="minorHAnsi" w:hAnsi="Times New Roman"/>
          <w:color w:val="767171"/>
          <w:sz w:val="24"/>
          <w:szCs w:val="24"/>
          <w:lang w:val="es-ES"/>
        </w:rPr>
      </w:pPr>
    </w:p>
    <w:p w14:paraId="14854E00" w14:textId="77777777" w:rsidR="00CB1883" w:rsidRPr="00BE1543" w:rsidRDefault="00CB1883" w:rsidP="00BE1543">
      <w:pPr>
        <w:pStyle w:val="Sinespaciado"/>
        <w:ind w:left="425"/>
        <w:outlineLvl w:val="1"/>
        <w:rPr>
          <w:rFonts w:ascii="Times New Roman" w:eastAsiaTheme="minorHAnsi" w:hAnsi="Times New Roman"/>
          <w:color w:val="767171"/>
          <w:sz w:val="24"/>
          <w:szCs w:val="24"/>
          <w:lang w:val="es-ES"/>
        </w:rPr>
      </w:pPr>
    </w:p>
    <w:tbl>
      <w:tblPr>
        <w:tblStyle w:val="Tablaconcuadrculaclara"/>
        <w:tblW w:w="4410" w:type="dxa"/>
        <w:jc w:val="center"/>
        <w:tblLook w:val="04A0" w:firstRow="1" w:lastRow="0" w:firstColumn="1" w:lastColumn="0" w:noHBand="0" w:noVBand="1"/>
      </w:tblPr>
      <w:tblGrid>
        <w:gridCol w:w="3127"/>
        <w:gridCol w:w="1283"/>
      </w:tblGrid>
      <w:tr w:rsidR="00CB1883" w:rsidRPr="00CB1883" w14:paraId="00828DF0" w14:textId="77777777" w:rsidTr="00CB1883">
        <w:trPr>
          <w:trHeight w:val="313"/>
          <w:jc w:val="center"/>
        </w:trPr>
        <w:tc>
          <w:tcPr>
            <w:tcW w:w="4410" w:type="dxa"/>
            <w:gridSpan w:val="2"/>
            <w:noWrap/>
            <w:hideMark/>
          </w:tcPr>
          <w:p w14:paraId="4F86C6B9" w14:textId="1CF5C431" w:rsidR="00CB1883" w:rsidRPr="00CB1883" w:rsidRDefault="00CB1883" w:rsidP="00CB1883">
            <w:pPr>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Relación Audiencias 2021</w:t>
            </w:r>
          </w:p>
        </w:tc>
      </w:tr>
      <w:tr w:rsidR="00CB1883" w:rsidRPr="00CB1883" w14:paraId="71B50F36" w14:textId="77777777" w:rsidTr="00CB1883">
        <w:trPr>
          <w:trHeight w:val="313"/>
          <w:jc w:val="center"/>
        </w:trPr>
        <w:tc>
          <w:tcPr>
            <w:tcW w:w="3127" w:type="dxa"/>
            <w:noWrap/>
            <w:hideMark/>
          </w:tcPr>
          <w:p w14:paraId="2B8BE4CA"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Mes</w:t>
            </w:r>
          </w:p>
        </w:tc>
        <w:tc>
          <w:tcPr>
            <w:tcW w:w="1283" w:type="dxa"/>
            <w:noWrap/>
            <w:hideMark/>
          </w:tcPr>
          <w:p w14:paraId="30D4E07E"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Cantidad</w:t>
            </w:r>
          </w:p>
        </w:tc>
      </w:tr>
      <w:tr w:rsidR="00CB1883" w:rsidRPr="00CB1883" w14:paraId="48DEE3EA" w14:textId="77777777" w:rsidTr="00CB1883">
        <w:trPr>
          <w:trHeight w:val="313"/>
          <w:jc w:val="center"/>
        </w:trPr>
        <w:tc>
          <w:tcPr>
            <w:tcW w:w="3127" w:type="dxa"/>
            <w:hideMark/>
          </w:tcPr>
          <w:p w14:paraId="4A156D1C" w14:textId="77777777" w:rsidR="00CB1883" w:rsidRPr="00CB1883" w:rsidRDefault="00CB1883" w:rsidP="00CB1883">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 xml:space="preserve">Enero </w:t>
            </w:r>
          </w:p>
        </w:tc>
        <w:tc>
          <w:tcPr>
            <w:tcW w:w="1283" w:type="dxa"/>
            <w:hideMark/>
          </w:tcPr>
          <w:p w14:paraId="3307AF5A"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6</w:t>
            </w:r>
          </w:p>
        </w:tc>
      </w:tr>
      <w:tr w:rsidR="00CB1883" w:rsidRPr="00CB1883" w14:paraId="598A5411" w14:textId="77777777" w:rsidTr="00CB1883">
        <w:trPr>
          <w:trHeight w:val="313"/>
          <w:jc w:val="center"/>
        </w:trPr>
        <w:tc>
          <w:tcPr>
            <w:tcW w:w="3127" w:type="dxa"/>
            <w:hideMark/>
          </w:tcPr>
          <w:p w14:paraId="29DA6824" w14:textId="77777777" w:rsidR="00CB1883" w:rsidRPr="00CB1883" w:rsidRDefault="00CB1883" w:rsidP="00CB1883">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 xml:space="preserve">Febrero </w:t>
            </w:r>
          </w:p>
        </w:tc>
        <w:tc>
          <w:tcPr>
            <w:tcW w:w="1283" w:type="dxa"/>
            <w:hideMark/>
          </w:tcPr>
          <w:p w14:paraId="3ADA08A4"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5</w:t>
            </w:r>
          </w:p>
        </w:tc>
      </w:tr>
      <w:tr w:rsidR="00CB1883" w:rsidRPr="00CB1883" w14:paraId="586FDB0A" w14:textId="77777777" w:rsidTr="00CB1883">
        <w:trPr>
          <w:trHeight w:val="313"/>
          <w:jc w:val="center"/>
        </w:trPr>
        <w:tc>
          <w:tcPr>
            <w:tcW w:w="3127" w:type="dxa"/>
            <w:hideMark/>
          </w:tcPr>
          <w:p w14:paraId="2AC7FDDF" w14:textId="77777777" w:rsidR="00CB1883" w:rsidRPr="00CB1883" w:rsidRDefault="00CB1883" w:rsidP="00CB1883">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Marzo</w:t>
            </w:r>
          </w:p>
        </w:tc>
        <w:tc>
          <w:tcPr>
            <w:tcW w:w="1283" w:type="dxa"/>
            <w:hideMark/>
          </w:tcPr>
          <w:p w14:paraId="55632ADA"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9</w:t>
            </w:r>
          </w:p>
        </w:tc>
      </w:tr>
      <w:tr w:rsidR="00CB1883" w:rsidRPr="00CB1883" w14:paraId="4CDDCCEA" w14:textId="77777777" w:rsidTr="00CB1883">
        <w:trPr>
          <w:trHeight w:val="313"/>
          <w:jc w:val="center"/>
        </w:trPr>
        <w:tc>
          <w:tcPr>
            <w:tcW w:w="3127" w:type="dxa"/>
            <w:hideMark/>
          </w:tcPr>
          <w:p w14:paraId="5632F369" w14:textId="77777777" w:rsidR="00CB1883" w:rsidRPr="00CB1883" w:rsidRDefault="00CB1883" w:rsidP="00CB1883">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Abril</w:t>
            </w:r>
          </w:p>
        </w:tc>
        <w:tc>
          <w:tcPr>
            <w:tcW w:w="1283" w:type="dxa"/>
            <w:hideMark/>
          </w:tcPr>
          <w:p w14:paraId="7BB0E8BE"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13</w:t>
            </w:r>
          </w:p>
        </w:tc>
      </w:tr>
      <w:tr w:rsidR="00CB1883" w:rsidRPr="00CB1883" w14:paraId="010C9B69" w14:textId="77777777" w:rsidTr="00CB1883">
        <w:trPr>
          <w:trHeight w:val="313"/>
          <w:jc w:val="center"/>
        </w:trPr>
        <w:tc>
          <w:tcPr>
            <w:tcW w:w="3127" w:type="dxa"/>
            <w:hideMark/>
          </w:tcPr>
          <w:p w14:paraId="740B0BA4" w14:textId="77777777" w:rsidR="00CB1883" w:rsidRPr="00CB1883" w:rsidRDefault="00CB1883" w:rsidP="00CB1883">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 xml:space="preserve">Mayo </w:t>
            </w:r>
          </w:p>
        </w:tc>
        <w:tc>
          <w:tcPr>
            <w:tcW w:w="1283" w:type="dxa"/>
            <w:hideMark/>
          </w:tcPr>
          <w:p w14:paraId="66CA7C3A"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12</w:t>
            </w:r>
          </w:p>
        </w:tc>
      </w:tr>
      <w:tr w:rsidR="00CB1883" w:rsidRPr="00CB1883" w14:paraId="45400DC8" w14:textId="77777777" w:rsidTr="00CB1883">
        <w:trPr>
          <w:trHeight w:val="313"/>
          <w:jc w:val="center"/>
        </w:trPr>
        <w:tc>
          <w:tcPr>
            <w:tcW w:w="3127" w:type="dxa"/>
            <w:hideMark/>
          </w:tcPr>
          <w:p w14:paraId="5BB2B28E" w14:textId="77777777" w:rsidR="00CB1883" w:rsidRPr="00CB1883" w:rsidRDefault="00CB1883" w:rsidP="00CB1883">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Junio</w:t>
            </w:r>
          </w:p>
        </w:tc>
        <w:tc>
          <w:tcPr>
            <w:tcW w:w="1283" w:type="dxa"/>
            <w:hideMark/>
          </w:tcPr>
          <w:p w14:paraId="7178E041"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12</w:t>
            </w:r>
          </w:p>
        </w:tc>
      </w:tr>
      <w:tr w:rsidR="00CB1883" w:rsidRPr="00CB1883" w14:paraId="5377772E" w14:textId="77777777" w:rsidTr="00CB1883">
        <w:trPr>
          <w:trHeight w:val="313"/>
          <w:jc w:val="center"/>
        </w:trPr>
        <w:tc>
          <w:tcPr>
            <w:tcW w:w="3127" w:type="dxa"/>
            <w:hideMark/>
          </w:tcPr>
          <w:p w14:paraId="455D8859" w14:textId="77777777" w:rsidR="00CB1883" w:rsidRPr="00CB1883" w:rsidRDefault="00CB1883" w:rsidP="00CB1883">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Julio</w:t>
            </w:r>
          </w:p>
        </w:tc>
        <w:tc>
          <w:tcPr>
            <w:tcW w:w="1283" w:type="dxa"/>
            <w:hideMark/>
          </w:tcPr>
          <w:p w14:paraId="30449E3E"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13</w:t>
            </w:r>
          </w:p>
        </w:tc>
      </w:tr>
      <w:tr w:rsidR="00CB1883" w:rsidRPr="00CB1883" w14:paraId="75F26381" w14:textId="77777777" w:rsidTr="00CB1883">
        <w:trPr>
          <w:trHeight w:val="313"/>
          <w:jc w:val="center"/>
        </w:trPr>
        <w:tc>
          <w:tcPr>
            <w:tcW w:w="3127" w:type="dxa"/>
            <w:hideMark/>
          </w:tcPr>
          <w:p w14:paraId="29240491" w14:textId="77777777" w:rsidR="00CB1883" w:rsidRPr="00CB1883" w:rsidRDefault="00CB1883" w:rsidP="00CB1883">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Agosto</w:t>
            </w:r>
          </w:p>
        </w:tc>
        <w:tc>
          <w:tcPr>
            <w:tcW w:w="1283" w:type="dxa"/>
            <w:hideMark/>
          </w:tcPr>
          <w:p w14:paraId="65CFF4E2"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9</w:t>
            </w:r>
          </w:p>
        </w:tc>
      </w:tr>
      <w:tr w:rsidR="00CB1883" w:rsidRPr="00CB1883" w14:paraId="5C7ED3BB" w14:textId="77777777" w:rsidTr="00CB1883">
        <w:trPr>
          <w:trHeight w:val="313"/>
          <w:jc w:val="center"/>
        </w:trPr>
        <w:tc>
          <w:tcPr>
            <w:tcW w:w="3127" w:type="dxa"/>
            <w:hideMark/>
          </w:tcPr>
          <w:p w14:paraId="6EE05128" w14:textId="77777777" w:rsidR="00CB1883" w:rsidRPr="00CB1883" w:rsidRDefault="00CB1883" w:rsidP="00CB1883">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 xml:space="preserve">Septiembre </w:t>
            </w:r>
          </w:p>
        </w:tc>
        <w:tc>
          <w:tcPr>
            <w:tcW w:w="1283" w:type="dxa"/>
            <w:hideMark/>
          </w:tcPr>
          <w:p w14:paraId="2E967121"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12</w:t>
            </w:r>
          </w:p>
        </w:tc>
      </w:tr>
      <w:tr w:rsidR="00CB1883" w:rsidRPr="00CB1883" w14:paraId="0483C9F5" w14:textId="77777777" w:rsidTr="00CB1883">
        <w:trPr>
          <w:trHeight w:val="313"/>
          <w:jc w:val="center"/>
        </w:trPr>
        <w:tc>
          <w:tcPr>
            <w:tcW w:w="3127" w:type="dxa"/>
            <w:hideMark/>
          </w:tcPr>
          <w:p w14:paraId="088D977C" w14:textId="77777777" w:rsidR="00CB1883" w:rsidRPr="00CB1883" w:rsidRDefault="00CB1883" w:rsidP="00CB1883">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Octubre</w:t>
            </w:r>
          </w:p>
        </w:tc>
        <w:tc>
          <w:tcPr>
            <w:tcW w:w="1283" w:type="dxa"/>
            <w:hideMark/>
          </w:tcPr>
          <w:p w14:paraId="3AF92EC3"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9</w:t>
            </w:r>
          </w:p>
        </w:tc>
      </w:tr>
      <w:tr w:rsidR="00CB1883" w:rsidRPr="00CB1883" w14:paraId="29036A73" w14:textId="77777777" w:rsidTr="00CB1883">
        <w:trPr>
          <w:trHeight w:val="313"/>
          <w:jc w:val="center"/>
        </w:trPr>
        <w:tc>
          <w:tcPr>
            <w:tcW w:w="3127" w:type="dxa"/>
            <w:hideMark/>
          </w:tcPr>
          <w:p w14:paraId="4EE76AAF" w14:textId="77777777" w:rsidR="00CB1883" w:rsidRPr="00CB1883" w:rsidRDefault="00CB1883" w:rsidP="00CB1883">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 xml:space="preserve">Noviembre </w:t>
            </w:r>
          </w:p>
        </w:tc>
        <w:tc>
          <w:tcPr>
            <w:tcW w:w="1283" w:type="dxa"/>
            <w:hideMark/>
          </w:tcPr>
          <w:p w14:paraId="1EF49BA2"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10</w:t>
            </w:r>
          </w:p>
        </w:tc>
      </w:tr>
      <w:tr w:rsidR="00CB1883" w:rsidRPr="00CB1883" w14:paraId="4685C3DE" w14:textId="77777777" w:rsidTr="00CB1883">
        <w:trPr>
          <w:trHeight w:val="313"/>
          <w:jc w:val="center"/>
        </w:trPr>
        <w:tc>
          <w:tcPr>
            <w:tcW w:w="3127" w:type="dxa"/>
            <w:hideMark/>
          </w:tcPr>
          <w:p w14:paraId="03177408" w14:textId="77777777" w:rsidR="00CB1883" w:rsidRPr="00CB1883" w:rsidRDefault="00CB1883" w:rsidP="00CB1883">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Total</w:t>
            </w:r>
          </w:p>
        </w:tc>
        <w:tc>
          <w:tcPr>
            <w:tcW w:w="1283" w:type="dxa"/>
            <w:hideMark/>
          </w:tcPr>
          <w:p w14:paraId="35CAF780" w14:textId="77777777" w:rsidR="00CB1883" w:rsidRPr="00CB1883" w:rsidRDefault="00CB1883" w:rsidP="00CB1883">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110</w:t>
            </w:r>
          </w:p>
        </w:tc>
      </w:tr>
    </w:tbl>
    <w:p w14:paraId="38CF5AA5" w14:textId="77777777" w:rsidR="00656F20" w:rsidRDefault="00656F20" w:rsidP="00656F20">
      <w:pPr>
        <w:spacing w:after="0"/>
        <w:ind w:left="426"/>
        <w:jc w:val="center"/>
        <w:rPr>
          <w:rFonts w:ascii="Times New Roman" w:hAnsi="Times New Roman" w:cs="Times New Roman"/>
          <w:bCs/>
          <w:color w:val="767171"/>
          <w:sz w:val="24"/>
          <w:szCs w:val="24"/>
        </w:rPr>
      </w:pPr>
    </w:p>
    <w:p w14:paraId="7DD60BA0" w14:textId="31F255B9" w:rsidR="00BE1543" w:rsidRPr="00656F20" w:rsidRDefault="00656F20" w:rsidP="00656F20">
      <w:pPr>
        <w:spacing w:after="0"/>
        <w:ind w:left="426"/>
        <w:jc w:val="center"/>
        <w:rPr>
          <w:rFonts w:ascii="Times New Roman" w:hAnsi="Times New Roman" w:cs="Times New Roman"/>
          <w:bCs/>
          <w:color w:val="767171"/>
          <w:sz w:val="24"/>
          <w:szCs w:val="24"/>
        </w:rPr>
      </w:pPr>
      <w:r w:rsidRPr="00656F20">
        <w:rPr>
          <w:rFonts w:ascii="Times New Roman" w:hAnsi="Times New Roman" w:cs="Times New Roman"/>
          <w:bCs/>
          <w:color w:val="767171"/>
          <w:sz w:val="24"/>
          <w:szCs w:val="24"/>
        </w:rPr>
        <w:t>F</w:t>
      </w:r>
      <w:r w:rsidRPr="00656F20">
        <w:rPr>
          <w:rFonts w:ascii="Times New Roman" w:hAnsi="Times New Roman" w:cs="Times New Roman"/>
          <w:color w:val="767171"/>
          <w:sz w:val="24"/>
          <w:szCs w:val="24"/>
          <w:lang w:val="es-ES"/>
        </w:rPr>
        <w:t>uente</w:t>
      </w:r>
      <w:r>
        <w:rPr>
          <w:rFonts w:ascii="Times New Roman" w:hAnsi="Times New Roman" w:cs="Times New Roman"/>
          <w:color w:val="767171"/>
          <w:sz w:val="24"/>
          <w:szCs w:val="24"/>
          <w:lang w:val="es-ES"/>
        </w:rPr>
        <w:t>: Dirección Jurídica</w:t>
      </w:r>
    </w:p>
    <w:p w14:paraId="05173CD3" w14:textId="1499C5E9" w:rsidR="002F420D" w:rsidRDefault="002F420D" w:rsidP="000928EE">
      <w:pPr>
        <w:spacing w:line="360" w:lineRule="auto"/>
        <w:rPr>
          <w:rFonts w:ascii="Times New Roman" w:hAnsi="Times New Roman" w:cs="Times New Roman"/>
          <w:color w:val="767171"/>
          <w:sz w:val="28"/>
          <w:szCs w:val="28"/>
        </w:rPr>
      </w:pPr>
    </w:p>
    <w:tbl>
      <w:tblPr>
        <w:tblStyle w:val="Tablaconcuadrculaclara"/>
        <w:tblW w:w="6849" w:type="dxa"/>
        <w:jc w:val="center"/>
        <w:tblLook w:val="04A0" w:firstRow="1" w:lastRow="0" w:firstColumn="1" w:lastColumn="0" w:noHBand="0" w:noVBand="1"/>
      </w:tblPr>
      <w:tblGrid>
        <w:gridCol w:w="3024"/>
        <w:gridCol w:w="1110"/>
        <w:gridCol w:w="2715"/>
      </w:tblGrid>
      <w:tr w:rsidR="00AE1A23" w:rsidRPr="00AE1A23" w14:paraId="2BDB2AD6" w14:textId="77777777" w:rsidTr="00656F20">
        <w:trPr>
          <w:trHeight w:val="390"/>
          <w:jc w:val="center"/>
        </w:trPr>
        <w:tc>
          <w:tcPr>
            <w:tcW w:w="6849" w:type="dxa"/>
            <w:gridSpan w:val="3"/>
            <w:noWrap/>
          </w:tcPr>
          <w:p w14:paraId="1C6A0F57" w14:textId="686AFBFB" w:rsidR="00BF489F" w:rsidRPr="00AE1A23" w:rsidRDefault="00BF489F" w:rsidP="00BF489F">
            <w:pPr>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Relación de Sentencia 2021</w:t>
            </w:r>
          </w:p>
        </w:tc>
      </w:tr>
      <w:tr w:rsidR="00AE1A23" w:rsidRPr="00AE1A23" w14:paraId="563896D8" w14:textId="77777777" w:rsidTr="00656F20">
        <w:trPr>
          <w:trHeight w:val="390"/>
          <w:jc w:val="center"/>
        </w:trPr>
        <w:tc>
          <w:tcPr>
            <w:tcW w:w="3024" w:type="dxa"/>
            <w:noWrap/>
            <w:hideMark/>
          </w:tcPr>
          <w:p w14:paraId="7369183D" w14:textId="77777777" w:rsidR="00BF489F" w:rsidRPr="00CB1883" w:rsidRDefault="00BF489F" w:rsidP="00BF489F">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 xml:space="preserve">Sentencia  </w:t>
            </w:r>
          </w:p>
        </w:tc>
        <w:tc>
          <w:tcPr>
            <w:tcW w:w="1110" w:type="dxa"/>
            <w:noWrap/>
            <w:hideMark/>
          </w:tcPr>
          <w:p w14:paraId="21D3D58C" w14:textId="77777777" w:rsidR="00BF489F" w:rsidRPr="00CB1883" w:rsidRDefault="00BF489F" w:rsidP="00BF489F">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 xml:space="preserve">Cantidad </w:t>
            </w:r>
          </w:p>
        </w:tc>
        <w:tc>
          <w:tcPr>
            <w:tcW w:w="2715" w:type="dxa"/>
            <w:noWrap/>
            <w:hideMark/>
          </w:tcPr>
          <w:p w14:paraId="56B41939" w14:textId="77777777" w:rsidR="00BF489F" w:rsidRPr="00CB1883" w:rsidRDefault="00BF489F" w:rsidP="00BF489F">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 xml:space="preserve">Monto Total </w:t>
            </w:r>
          </w:p>
        </w:tc>
      </w:tr>
      <w:tr w:rsidR="00AE1A23" w:rsidRPr="00AE1A23" w14:paraId="747FCF45" w14:textId="77777777" w:rsidTr="00656F20">
        <w:trPr>
          <w:trHeight w:val="390"/>
          <w:jc w:val="center"/>
        </w:trPr>
        <w:tc>
          <w:tcPr>
            <w:tcW w:w="3024" w:type="dxa"/>
            <w:noWrap/>
            <w:hideMark/>
          </w:tcPr>
          <w:p w14:paraId="53FFAEF7" w14:textId="77777777" w:rsidR="00BF489F" w:rsidRPr="00CB1883" w:rsidRDefault="00BF489F" w:rsidP="00BF489F">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Sentencia Condenatorias</w:t>
            </w:r>
          </w:p>
        </w:tc>
        <w:tc>
          <w:tcPr>
            <w:tcW w:w="1110" w:type="dxa"/>
            <w:noWrap/>
            <w:hideMark/>
          </w:tcPr>
          <w:p w14:paraId="12E8130C" w14:textId="77777777" w:rsidR="00BF489F" w:rsidRPr="00CB1883" w:rsidRDefault="00BF489F" w:rsidP="00BF489F">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13</w:t>
            </w:r>
          </w:p>
        </w:tc>
        <w:tc>
          <w:tcPr>
            <w:tcW w:w="2715" w:type="dxa"/>
            <w:noWrap/>
            <w:hideMark/>
          </w:tcPr>
          <w:p w14:paraId="6C2F7A9D" w14:textId="77777777" w:rsidR="00BF489F" w:rsidRPr="00CB1883" w:rsidRDefault="00BF489F" w:rsidP="00BF489F">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RD$25,636,312.00</w:t>
            </w:r>
          </w:p>
        </w:tc>
      </w:tr>
      <w:tr w:rsidR="00AE1A23" w:rsidRPr="00AE1A23" w14:paraId="2E8B5AB8" w14:textId="77777777" w:rsidTr="00656F20">
        <w:trPr>
          <w:trHeight w:val="390"/>
          <w:jc w:val="center"/>
        </w:trPr>
        <w:tc>
          <w:tcPr>
            <w:tcW w:w="3024" w:type="dxa"/>
            <w:noWrap/>
            <w:hideMark/>
          </w:tcPr>
          <w:p w14:paraId="663F7C2E" w14:textId="77777777" w:rsidR="00BF489F" w:rsidRPr="00CB1883" w:rsidRDefault="00BF489F" w:rsidP="00BF489F">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Sentencia Recurridas</w:t>
            </w:r>
          </w:p>
        </w:tc>
        <w:tc>
          <w:tcPr>
            <w:tcW w:w="1110" w:type="dxa"/>
            <w:noWrap/>
            <w:hideMark/>
          </w:tcPr>
          <w:p w14:paraId="2C8BE321" w14:textId="77777777" w:rsidR="00BF489F" w:rsidRPr="00CB1883" w:rsidRDefault="00BF489F" w:rsidP="00BF489F">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18</w:t>
            </w:r>
          </w:p>
        </w:tc>
        <w:tc>
          <w:tcPr>
            <w:tcW w:w="2715" w:type="dxa"/>
            <w:noWrap/>
            <w:hideMark/>
          </w:tcPr>
          <w:p w14:paraId="0D952A7B" w14:textId="77777777" w:rsidR="00BF489F" w:rsidRPr="00CB1883" w:rsidRDefault="00BF489F" w:rsidP="00BF489F">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RD$101,230,189.03</w:t>
            </w:r>
          </w:p>
        </w:tc>
      </w:tr>
      <w:tr w:rsidR="00AE1A23" w:rsidRPr="00AE1A23" w14:paraId="63E392AD" w14:textId="77777777" w:rsidTr="00656F20">
        <w:trPr>
          <w:trHeight w:val="390"/>
          <w:jc w:val="center"/>
        </w:trPr>
        <w:tc>
          <w:tcPr>
            <w:tcW w:w="3024" w:type="dxa"/>
            <w:noWrap/>
            <w:hideMark/>
          </w:tcPr>
          <w:p w14:paraId="33241ADD" w14:textId="77777777" w:rsidR="00BF489F" w:rsidRPr="00CB1883" w:rsidRDefault="00BF489F" w:rsidP="00BF489F">
            <w:pP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Sentencia a favor de OMSA</w:t>
            </w:r>
          </w:p>
        </w:tc>
        <w:tc>
          <w:tcPr>
            <w:tcW w:w="1110" w:type="dxa"/>
            <w:noWrap/>
            <w:hideMark/>
          </w:tcPr>
          <w:p w14:paraId="0B2757D8" w14:textId="77777777" w:rsidR="00BF489F" w:rsidRPr="00CB1883" w:rsidRDefault="00BF489F" w:rsidP="00BF489F">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3</w:t>
            </w:r>
          </w:p>
        </w:tc>
        <w:tc>
          <w:tcPr>
            <w:tcW w:w="2715" w:type="dxa"/>
            <w:noWrap/>
            <w:hideMark/>
          </w:tcPr>
          <w:p w14:paraId="7F61BED9" w14:textId="77777777" w:rsidR="00BF489F" w:rsidRPr="00CB1883" w:rsidRDefault="00BF489F" w:rsidP="00BF489F">
            <w:pPr>
              <w:jc w:val="center"/>
              <w:rPr>
                <w:rFonts w:ascii="Times New Roman" w:eastAsia="Times New Roman" w:hAnsi="Times New Roman" w:cs="Times New Roman"/>
                <w:color w:val="767171"/>
                <w:sz w:val="24"/>
                <w:szCs w:val="24"/>
                <w:lang w:val="es-DO" w:eastAsia="es-DO"/>
              </w:rPr>
            </w:pPr>
            <w:r w:rsidRPr="00CB1883">
              <w:rPr>
                <w:rFonts w:ascii="Times New Roman" w:eastAsia="Times New Roman" w:hAnsi="Times New Roman" w:cs="Times New Roman"/>
                <w:color w:val="767171"/>
                <w:sz w:val="24"/>
                <w:szCs w:val="24"/>
                <w:lang w:val="es-DO" w:eastAsia="es-DO"/>
              </w:rPr>
              <w:t>RD$15,000,000.00</w:t>
            </w:r>
          </w:p>
        </w:tc>
      </w:tr>
    </w:tbl>
    <w:p w14:paraId="14026976" w14:textId="77777777" w:rsidR="00656F20" w:rsidRDefault="00656F20" w:rsidP="00656F20">
      <w:pPr>
        <w:spacing w:after="0"/>
        <w:ind w:left="426"/>
        <w:jc w:val="center"/>
        <w:rPr>
          <w:rFonts w:ascii="Times New Roman" w:hAnsi="Times New Roman" w:cs="Times New Roman"/>
          <w:bCs/>
          <w:color w:val="767171"/>
          <w:sz w:val="24"/>
          <w:szCs w:val="24"/>
        </w:rPr>
      </w:pPr>
    </w:p>
    <w:p w14:paraId="3B949282" w14:textId="220D5A12" w:rsidR="00656F20" w:rsidRPr="00656F20" w:rsidRDefault="00656F20" w:rsidP="00656F20">
      <w:pPr>
        <w:spacing w:after="0"/>
        <w:ind w:left="426"/>
        <w:jc w:val="center"/>
        <w:rPr>
          <w:rFonts w:ascii="Times New Roman" w:hAnsi="Times New Roman" w:cs="Times New Roman"/>
          <w:bCs/>
          <w:color w:val="767171"/>
          <w:sz w:val="24"/>
          <w:szCs w:val="24"/>
        </w:rPr>
      </w:pPr>
      <w:r w:rsidRPr="00656F20">
        <w:rPr>
          <w:rFonts w:ascii="Times New Roman" w:hAnsi="Times New Roman" w:cs="Times New Roman"/>
          <w:bCs/>
          <w:color w:val="767171"/>
          <w:sz w:val="24"/>
          <w:szCs w:val="24"/>
        </w:rPr>
        <w:t>F</w:t>
      </w:r>
      <w:r w:rsidRPr="00656F20">
        <w:rPr>
          <w:rFonts w:ascii="Times New Roman" w:hAnsi="Times New Roman" w:cs="Times New Roman"/>
          <w:color w:val="767171"/>
          <w:sz w:val="24"/>
          <w:szCs w:val="24"/>
          <w:lang w:val="es-ES"/>
        </w:rPr>
        <w:t>uente</w:t>
      </w:r>
      <w:r>
        <w:rPr>
          <w:rFonts w:ascii="Times New Roman" w:hAnsi="Times New Roman" w:cs="Times New Roman"/>
          <w:color w:val="767171"/>
          <w:sz w:val="24"/>
          <w:szCs w:val="24"/>
          <w:lang w:val="es-ES"/>
        </w:rPr>
        <w:t>: Dirección Jurídica</w:t>
      </w:r>
    </w:p>
    <w:p w14:paraId="3BFE22FC" w14:textId="77777777" w:rsidR="00CB1883" w:rsidRDefault="00CB1883" w:rsidP="000928EE">
      <w:pPr>
        <w:spacing w:line="360" w:lineRule="auto"/>
        <w:rPr>
          <w:rFonts w:ascii="Times New Roman" w:hAnsi="Times New Roman" w:cs="Times New Roman"/>
          <w:lang w:val="es-ES"/>
        </w:rPr>
      </w:pPr>
    </w:p>
    <w:p w14:paraId="63EC59A3" w14:textId="77777777" w:rsidR="00BF489F" w:rsidRPr="00BF489F" w:rsidRDefault="00BF489F" w:rsidP="00BF489F">
      <w:pPr>
        <w:spacing w:line="360" w:lineRule="auto"/>
        <w:jc w:val="both"/>
        <w:rPr>
          <w:rFonts w:ascii="Times New Roman" w:hAnsi="Times New Roman" w:cs="Times New Roman"/>
          <w:bCs/>
          <w:color w:val="767171"/>
          <w:sz w:val="24"/>
          <w:szCs w:val="24"/>
        </w:rPr>
      </w:pPr>
      <w:r w:rsidRPr="00BF489F">
        <w:rPr>
          <w:rFonts w:ascii="Times New Roman" w:hAnsi="Times New Roman" w:cs="Times New Roman"/>
          <w:bCs/>
          <w:color w:val="767171"/>
          <w:sz w:val="24"/>
          <w:szCs w:val="24"/>
        </w:rPr>
        <w:lastRenderedPageBreak/>
        <w:t xml:space="preserve">De las 13 sentencia Condenatorias 6 son del tribunal Contencioso Administrativo, 7 de la Suprema Corte de Justicia. </w:t>
      </w:r>
    </w:p>
    <w:p w14:paraId="7D379D79" w14:textId="77777777" w:rsidR="00BF489F" w:rsidRPr="00BF489F" w:rsidRDefault="00BF489F" w:rsidP="00BF489F">
      <w:pPr>
        <w:spacing w:line="360" w:lineRule="auto"/>
        <w:jc w:val="both"/>
        <w:rPr>
          <w:rFonts w:ascii="Times New Roman" w:hAnsi="Times New Roman" w:cs="Times New Roman"/>
          <w:bCs/>
          <w:color w:val="767171"/>
          <w:sz w:val="24"/>
          <w:szCs w:val="24"/>
        </w:rPr>
      </w:pPr>
      <w:r w:rsidRPr="00BF489F">
        <w:rPr>
          <w:rFonts w:ascii="Times New Roman" w:hAnsi="Times New Roman" w:cs="Times New Roman"/>
          <w:bCs/>
          <w:color w:val="767171"/>
          <w:sz w:val="24"/>
          <w:szCs w:val="24"/>
        </w:rPr>
        <w:t>De las 18 Sentencia Recurridas:  7 son por la Oficina Metropolitana de Servicios de Autobuses (OMSA) y 11 por la parte Demandante.</w:t>
      </w:r>
    </w:p>
    <w:p w14:paraId="7979DD77" w14:textId="53321B49" w:rsidR="00AE1A23" w:rsidRDefault="00AE1A23" w:rsidP="000928EE">
      <w:pPr>
        <w:spacing w:line="360" w:lineRule="auto"/>
        <w:rPr>
          <w:rFonts w:ascii="Times New Roman" w:hAnsi="Times New Roman" w:cs="Times New Roman"/>
          <w:lang w:val="es-ES"/>
        </w:rPr>
      </w:pPr>
    </w:p>
    <w:tbl>
      <w:tblPr>
        <w:tblW w:w="4700" w:type="dxa"/>
        <w:jc w:val="center"/>
        <w:tblCellMar>
          <w:left w:w="70" w:type="dxa"/>
          <w:right w:w="70" w:type="dxa"/>
        </w:tblCellMar>
        <w:tblLook w:val="04A0" w:firstRow="1" w:lastRow="0" w:firstColumn="1" w:lastColumn="0" w:noHBand="0" w:noVBand="1"/>
      </w:tblPr>
      <w:tblGrid>
        <w:gridCol w:w="3320"/>
        <w:gridCol w:w="1380"/>
      </w:tblGrid>
      <w:tr w:rsidR="00AE1A23" w:rsidRPr="00AE1A23" w14:paraId="021B7D6B" w14:textId="77777777" w:rsidTr="00AE1A23">
        <w:trPr>
          <w:trHeight w:val="315"/>
          <w:jc w:val="center"/>
        </w:trPr>
        <w:tc>
          <w:tcPr>
            <w:tcW w:w="47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7E9A7" w14:textId="4B3B6C9D"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Relación Actos recibidos 2021</w:t>
            </w:r>
          </w:p>
        </w:tc>
      </w:tr>
      <w:tr w:rsidR="00AE1A23" w:rsidRPr="00AE1A23" w14:paraId="1EF8A83F"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73A72BDD"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Mes</w:t>
            </w:r>
          </w:p>
        </w:tc>
        <w:tc>
          <w:tcPr>
            <w:tcW w:w="1380" w:type="dxa"/>
            <w:tcBorders>
              <w:top w:val="nil"/>
              <w:left w:val="nil"/>
              <w:bottom w:val="single" w:sz="4" w:space="0" w:color="auto"/>
              <w:right w:val="single" w:sz="4" w:space="0" w:color="auto"/>
            </w:tcBorders>
            <w:shd w:val="clear" w:color="auto" w:fill="auto"/>
            <w:noWrap/>
            <w:vAlign w:val="center"/>
            <w:hideMark/>
          </w:tcPr>
          <w:p w14:paraId="6F4AADC1"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Cantidad</w:t>
            </w:r>
          </w:p>
        </w:tc>
      </w:tr>
      <w:tr w:rsidR="00AE1A23" w:rsidRPr="00AE1A23" w14:paraId="27903967"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445B385A" w14:textId="77777777" w:rsidR="00AE1A23" w:rsidRPr="00AE1A23" w:rsidRDefault="00AE1A23" w:rsidP="00AE1A23">
            <w:pPr>
              <w:spacing w:after="0" w:line="240" w:lineRule="auto"/>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 xml:space="preserve">Enero </w:t>
            </w:r>
          </w:p>
        </w:tc>
        <w:tc>
          <w:tcPr>
            <w:tcW w:w="1380" w:type="dxa"/>
            <w:tcBorders>
              <w:top w:val="nil"/>
              <w:left w:val="nil"/>
              <w:bottom w:val="single" w:sz="4" w:space="0" w:color="auto"/>
              <w:right w:val="single" w:sz="4" w:space="0" w:color="auto"/>
            </w:tcBorders>
            <w:shd w:val="clear" w:color="auto" w:fill="auto"/>
            <w:noWrap/>
            <w:vAlign w:val="center"/>
            <w:hideMark/>
          </w:tcPr>
          <w:p w14:paraId="7A8DA8C3"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1</w:t>
            </w:r>
          </w:p>
        </w:tc>
      </w:tr>
      <w:tr w:rsidR="00AE1A23" w:rsidRPr="00AE1A23" w14:paraId="0CBE8E07"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62F6E1EF" w14:textId="77777777" w:rsidR="00AE1A23" w:rsidRPr="00AE1A23" w:rsidRDefault="00AE1A23" w:rsidP="00AE1A23">
            <w:pPr>
              <w:spacing w:after="0" w:line="240" w:lineRule="auto"/>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 xml:space="preserve">Febrero </w:t>
            </w:r>
          </w:p>
        </w:tc>
        <w:tc>
          <w:tcPr>
            <w:tcW w:w="1380" w:type="dxa"/>
            <w:tcBorders>
              <w:top w:val="nil"/>
              <w:left w:val="nil"/>
              <w:bottom w:val="single" w:sz="4" w:space="0" w:color="auto"/>
              <w:right w:val="single" w:sz="4" w:space="0" w:color="auto"/>
            </w:tcBorders>
            <w:shd w:val="clear" w:color="auto" w:fill="auto"/>
            <w:noWrap/>
            <w:vAlign w:val="center"/>
            <w:hideMark/>
          </w:tcPr>
          <w:p w14:paraId="34466C89"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8</w:t>
            </w:r>
          </w:p>
        </w:tc>
      </w:tr>
      <w:tr w:rsidR="00AE1A23" w:rsidRPr="00AE1A23" w14:paraId="0A9B057A"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055B563F" w14:textId="77777777" w:rsidR="00AE1A23" w:rsidRPr="00AE1A23" w:rsidRDefault="00AE1A23" w:rsidP="00AE1A23">
            <w:pPr>
              <w:spacing w:after="0" w:line="240" w:lineRule="auto"/>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Marzo</w:t>
            </w:r>
          </w:p>
        </w:tc>
        <w:tc>
          <w:tcPr>
            <w:tcW w:w="1380" w:type="dxa"/>
            <w:tcBorders>
              <w:top w:val="nil"/>
              <w:left w:val="nil"/>
              <w:bottom w:val="single" w:sz="4" w:space="0" w:color="auto"/>
              <w:right w:val="single" w:sz="4" w:space="0" w:color="auto"/>
            </w:tcBorders>
            <w:shd w:val="clear" w:color="auto" w:fill="auto"/>
            <w:noWrap/>
            <w:vAlign w:val="center"/>
            <w:hideMark/>
          </w:tcPr>
          <w:p w14:paraId="1C086F1A"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4</w:t>
            </w:r>
          </w:p>
        </w:tc>
      </w:tr>
      <w:tr w:rsidR="00AE1A23" w:rsidRPr="00AE1A23" w14:paraId="7BAF0C80"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782DC24E" w14:textId="77777777" w:rsidR="00AE1A23" w:rsidRPr="00AE1A23" w:rsidRDefault="00AE1A23" w:rsidP="00AE1A23">
            <w:pPr>
              <w:spacing w:after="0" w:line="240" w:lineRule="auto"/>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Abril</w:t>
            </w:r>
          </w:p>
        </w:tc>
        <w:tc>
          <w:tcPr>
            <w:tcW w:w="1380" w:type="dxa"/>
            <w:tcBorders>
              <w:top w:val="nil"/>
              <w:left w:val="nil"/>
              <w:bottom w:val="single" w:sz="4" w:space="0" w:color="auto"/>
              <w:right w:val="single" w:sz="4" w:space="0" w:color="auto"/>
            </w:tcBorders>
            <w:shd w:val="clear" w:color="auto" w:fill="auto"/>
            <w:noWrap/>
            <w:vAlign w:val="center"/>
            <w:hideMark/>
          </w:tcPr>
          <w:p w14:paraId="0E8411E4"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5</w:t>
            </w:r>
          </w:p>
        </w:tc>
      </w:tr>
      <w:tr w:rsidR="00AE1A23" w:rsidRPr="00AE1A23" w14:paraId="2F82271C"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057F7EF1" w14:textId="77777777" w:rsidR="00AE1A23" w:rsidRPr="00AE1A23" w:rsidRDefault="00AE1A23" w:rsidP="00AE1A23">
            <w:pPr>
              <w:spacing w:after="0" w:line="240" w:lineRule="auto"/>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 xml:space="preserve">Mayo </w:t>
            </w:r>
          </w:p>
        </w:tc>
        <w:tc>
          <w:tcPr>
            <w:tcW w:w="1380" w:type="dxa"/>
            <w:tcBorders>
              <w:top w:val="nil"/>
              <w:left w:val="nil"/>
              <w:bottom w:val="single" w:sz="4" w:space="0" w:color="auto"/>
              <w:right w:val="single" w:sz="4" w:space="0" w:color="auto"/>
            </w:tcBorders>
            <w:shd w:val="clear" w:color="auto" w:fill="auto"/>
            <w:noWrap/>
            <w:vAlign w:val="center"/>
            <w:hideMark/>
          </w:tcPr>
          <w:p w14:paraId="0735A185"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4</w:t>
            </w:r>
          </w:p>
        </w:tc>
      </w:tr>
      <w:tr w:rsidR="00AE1A23" w:rsidRPr="00AE1A23" w14:paraId="3F2E3413"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2F233510" w14:textId="77777777" w:rsidR="00AE1A23" w:rsidRPr="00AE1A23" w:rsidRDefault="00AE1A23" w:rsidP="00AE1A23">
            <w:pPr>
              <w:spacing w:after="0" w:line="240" w:lineRule="auto"/>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Junio</w:t>
            </w:r>
          </w:p>
        </w:tc>
        <w:tc>
          <w:tcPr>
            <w:tcW w:w="1380" w:type="dxa"/>
            <w:tcBorders>
              <w:top w:val="nil"/>
              <w:left w:val="nil"/>
              <w:bottom w:val="single" w:sz="4" w:space="0" w:color="auto"/>
              <w:right w:val="single" w:sz="4" w:space="0" w:color="auto"/>
            </w:tcBorders>
            <w:shd w:val="clear" w:color="auto" w:fill="auto"/>
            <w:noWrap/>
            <w:vAlign w:val="center"/>
            <w:hideMark/>
          </w:tcPr>
          <w:p w14:paraId="74B7831F"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5</w:t>
            </w:r>
          </w:p>
        </w:tc>
      </w:tr>
      <w:tr w:rsidR="00AE1A23" w:rsidRPr="00AE1A23" w14:paraId="1849B51C"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6A908176" w14:textId="77777777" w:rsidR="00AE1A23" w:rsidRPr="00AE1A23" w:rsidRDefault="00AE1A23" w:rsidP="00AE1A23">
            <w:pPr>
              <w:spacing w:after="0" w:line="240" w:lineRule="auto"/>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Julio</w:t>
            </w:r>
          </w:p>
        </w:tc>
        <w:tc>
          <w:tcPr>
            <w:tcW w:w="1380" w:type="dxa"/>
            <w:tcBorders>
              <w:top w:val="nil"/>
              <w:left w:val="nil"/>
              <w:bottom w:val="single" w:sz="4" w:space="0" w:color="auto"/>
              <w:right w:val="single" w:sz="4" w:space="0" w:color="auto"/>
            </w:tcBorders>
            <w:shd w:val="clear" w:color="auto" w:fill="auto"/>
            <w:noWrap/>
            <w:vAlign w:val="center"/>
            <w:hideMark/>
          </w:tcPr>
          <w:p w14:paraId="44C36D6D"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5</w:t>
            </w:r>
          </w:p>
        </w:tc>
      </w:tr>
      <w:tr w:rsidR="00AE1A23" w:rsidRPr="00AE1A23" w14:paraId="159CD17A"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5EB5A3B9" w14:textId="77777777" w:rsidR="00AE1A23" w:rsidRPr="00AE1A23" w:rsidRDefault="00AE1A23" w:rsidP="00AE1A23">
            <w:pPr>
              <w:spacing w:after="0" w:line="240" w:lineRule="auto"/>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Agosto</w:t>
            </w:r>
          </w:p>
        </w:tc>
        <w:tc>
          <w:tcPr>
            <w:tcW w:w="1380" w:type="dxa"/>
            <w:tcBorders>
              <w:top w:val="nil"/>
              <w:left w:val="nil"/>
              <w:bottom w:val="single" w:sz="4" w:space="0" w:color="auto"/>
              <w:right w:val="single" w:sz="4" w:space="0" w:color="auto"/>
            </w:tcBorders>
            <w:shd w:val="clear" w:color="auto" w:fill="auto"/>
            <w:noWrap/>
            <w:vAlign w:val="center"/>
            <w:hideMark/>
          </w:tcPr>
          <w:p w14:paraId="7956E504"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8</w:t>
            </w:r>
          </w:p>
        </w:tc>
      </w:tr>
      <w:tr w:rsidR="00AE1A23" w:rsidRPr="00AE1A23" w14:paraId="31B5C71E"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3C1CF516" w14:textId="77777777" w:rsidR="00AE1A23" w:rsidRPr="00AE1A23" w:rsidRDefault="00AE1A23" w:rsidP="00AE1A23">
            <w:pPr>
              <w:spacing w:after="0" w:line="240" w:lineRule="auto"/>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 xml:space="preserve">Septiembre </w:t>
            </w:r>
          </w:p>
        </w:tc>
        <w:tc>
          <w:tcPr>
            <w:tcW w:w="1380" w:type="dxa"/>
            <w:tcBorders>
              <w:top w:val="nil"/>
              <w:left w:val="nil"/>
              <w:bottom w:val="single" w:sz="4" w:space="0" w:color="auto"/>
              <w:right w:val="single" w:sz="4" w:space="0" w:color="auto"/>
            </w:tcBorders>
            <w:shd w:val="clear" w:color="auto" w:fill="auto"/>
            <w:noWrap/>
            <w:vAlign w:val="center"/>
            <w:hideMark/>
          </w:tcPr>
          <w:p w14:paraId="3DF31692"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5</w:t>
            </w:r>
          </w:p>
        </w:tc>
      </w:tr>
      <w:tr w:rsidR="00AE1A23" w:rsidRPr="00AE1A23" w14:paraId="27402686"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25A488D7" w14:textId="77777777" w:rsidR="00AE1A23" w:rsidRPr="00AE1A23" w:rsidRDefault="00AE1A23" w:rsidP="00AE1A23">
            <w:pPr>
              <w:spacing w:after="0" w:line="240" w:lineRule="auto"/>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Octubre</w:t>
            </w:r>
          </w:p>
        </w:tc>
        <w:tc>
          <w:tcPr>
            <w:tcW w:w="1380" w:type="dxa"/>
            <w:tcBorders>
              <w:top w:val="nil"/>
              <w:left w:val="nil"/>
              <w:bottom w:val="single" w:sz="4" w:space="0" w:color="auto"/>
              <w:right w:val="single" w:sz="4" w:space="0" w:color="auto"/>
            </w:tcBorders>
            <w:shd w:val="clear" w:color="auto" w:fill="auto"/>
            <w:noWrap/>
            <w:vAlign w:val="center"/>
            <w:hideMark/>
          </w:tcPr>
          <w:p w14:paraId="342269C3"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7</w:t>
            </w:r>
          </w:p>
        </w:tc>
      </w:tr>
      <w:tr w:rsidR="00AE1A23" w:rsidRPr="00AE1A23" w14:paraId="5F148390"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63129D7F" w14:textId="77777777" w:rsidR="00AE1A23" w:rsidRPr="00AE1A23" w:rsidRDefault="00AE1A23" w:rsidP="00AE1A23">
            <w:pPr>
              <w:spacing w:after="0" w:line="240" w:lineRule="auto"/>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 xml:space="preserve">Noviembre </w:t>
            </w:r>
          </w:p>
        </w:tc>
        <w:tc>
          <w:tcPr>
            <w:tcW w:w="1380" w:type="dxa"/>
            <w:tcBorders>
              <w:top w:val="nil"/>
              <w:left w:val="nil"/>
              <w:bottom w:val="single" w:sz="4" w:space="0" w:color="auto"/>
              <w:right w:val="single" w:sz="4" w:space="0" w:color="auto"/>
            </w:tcBorders>
            <w:shd w:val="clear" w:color="auto" w:fill="auto"/>
            <w:noWrap/>
            <w:vAlign w:val="center"/>
            <w:hideMark/>
          </w:tcPr>
          <w:p w14:paraId="5C310187"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11</w:t>
            </w:r>
          </w:p>
        </w:tc>
      </w:tr>
      <w:tr w:rsidR="00AE1A23" w:rsidRPr="00AE1A23" w14:paraId="2A2BF4DE" w14:textId="77777777" w:rsidTr="00AE1A23">
        <w:trPr>
          <w:trHeight w:val="315"/>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31081E41" w14:textId="77777777" w:rsidR="00AE1A23" w:rsidRPr="00AE1A23" w:rsidRDefault="00AE1A23" w:rsidP="00AE1A23">
            <w:pPr>
              <w:spacing w:after="0" w:line="240" w:lineRule="auto"/>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Total</w:t>
            </w:r>
          </w:p>
        </w:tc>
        <w:tc>
          <w:tcPr>
            <w:tcW w:w="1380" w:type="dxa"/>
            <w:tcBorders>
              <w:top w:val="nil"/>
              <w:left w:val="nil"/>
              <w:bottom w:val="single" w:sz="4" w:space="0" w:color="auto"/>
              <w:right w:val="single" w:sz="4" w:space="0" w:color="auto"/>
            </w:tcBorders>
            <w:shd w:val="clear" w:color="auto" w:fill="auto"/>
            <w:vAlign w:val="center"/>
            <w:hideMark/>
          </w:tcPr>
          <w:p w14:paraId="1F7D6F85" w14:textId="77777777" w:rsidR="00AE1A23" w:rsidRPr="00AE1A23" w:rsidRDefault="00AE1A23" w:rsidP="00AE1A23">
            <w:pPr>
              <w:spacing w:after="0" w:line="240" w:lineRule="auto"/>
              <w:jc w:val="center"/>
              <w:rPr>
                <w:rFonts w:ascii="Times New Roman" w:eastAsia="Times New Roman" w:hAnsi="Times New Roman" w:cs="Times New Roman"/>
                <w:color w:val="767171"/>
                <w:sz w:val="24"/>
                <w:szCs w:val="24"/>
                <w:lang w:val="es-DO" w:eastAsia="es-DO"/>
              </w:rPr>
            </w:pPr>
            <w:r w:rsidRPr="00AE1A23">
              <w:rPr>
                <w:rFonts w:ascii="Times New Roman" w:eastAsia="Times New Roman" w:hAnsi="Times New Roman" w:cs="Times New Roman"/>
                <w:color w:val="767171"/>
                <w:sz w:val="24"/>
                <w:szCs w:val="24"/>
                <w:lang w:val="es-DO" w:eastAsia="es-DO"/>
              </w:rPr>
              <w:t>63</w:t>
            </w:r>
          </w:p>
        </w:tc>
      </w:tr>
    </w:tbl>
    <w:p w14:paraId="4DC5595F" w14:textId="77777777" w:rsidR="00656F20" w:rsidRDefault="00656F20" w:rsidP="00656F20">
      <w:pPr>
        <w:spacing w:after="0"/>
        <w:ind w:left="426"/>
        <w:jc w:val="center"/>
        <w:rPr>
          <w:rFonts w:ascii="Times New Roman" w:hAnsi="Times New Roman" w:cs="Times New Roman"/>
          <w:bCs/>
          <w:color w:val="767171"/>
          <w:sz w:val="24"/>
          <w:szCs w:val="24"/>
        </w:rPr>
      </w:pPr>
    </w:p>
    <w:p w14:paraId="27026AAE" w14:textId="77777777" w:rsidR="00656F20" w:rsidRPr="00656F20" w:rsidRDefault="00656F20" w:rsidP="00656F20">
      <w:pPr>
        <w:spacing w:after="0"/>
        <w:ind w:left="426"/>
        <w:jc w:val="center"/>
        <w:rPr>
          <w:rFonts w:ascii="Times New Roman" w:hAnsi="Times New Roman" w:cs="Times New Roman"/>
          <w:bCs/>
          <w:color w:val="767171"/>
          <w:sz w:val="24"/>
          <w:szCs w:val="24"/>
        </w:rPr>
      </w:pPr>
      <w:r w:rsidRPr="00656F20">
        <w:rPr>
          <w:rFonts w:ascii="Times New Roman" w:hAnsi="Times New Roman" w:cs="Times New Roman"/>
          <w:bCs/>
          <w:color w:val="767171"/>
          <w:sz w:val="24"/>
          <w:szCs w:val="24"/>
        </w:rPr>
        <w:t>F</w:t>
      </w:r>
      <w:r w:rsidRPr="00656F20">
        <w:rPr>
          <w:rFonts w:ascii="Times New Roman" w:hAnsi="Times New Roman" w:cs="Times New Roman"/>
          <w:color w:val="767171"/>
          <w:sz w:val="24"/>
          <w:szCs w:val="24"/>
          <w:lang w:val="es-ES"/>
        </w:rPr>
        <w:t>uente</w:t>
      </w:r>
      <w:r>
        <w:rPr>
          <w:rFonts w:ascii="Times New Roman" w:hAnsi="Times New Roman" w:cs="Times New Roman"/>
          <w:color w:val="767171"/>
          <w:sz w:val="24"/>
          <w:szCs w:val="24"/>
          <w:lang w:val="es-ES"/>
        </w:rPr>
        <w:t>: Dirección Jurídica</w:t>
      </w:r>
    </w:p>
    <w:p w14:paraId="444D9F81" w14:textId="77777777" w:rsidR="00AE1A23" w:rsidRDefault="00AE1A23" w:rsidP="000928EE">
      <w:pPr>
        <w:spacing w:line="360" w:lineRule="auto"/>
        <w:rPr>
          <w:rFonts w:ascii="Times New Roman" w:hAnsi="Times New Roman" w:cs="Times New Roman"/>
          <w:lang w:val="es-ES"/>
        </w:rPr>
      </w:pPr>
    </w:p>
    <w:tbl>
      <w:tblPr>
        <w:tblStyle w:val="Tablaconcuadrculaclara"/>
        <w:tblW w:w="4700" w:type="dxa"/>
        <w:jc w:val="center"/>
        <w:tblLook w:val="04A0" w:firstRow="1" w:lastRow="0" w:firstColumn="1" w:lastColumn="0" w:noHBand="0" w:noVBand="1"/>
      </w:tblPr>
      <w:tblGrid>
        <w:gridCol w:w="3320"/>
        <w:gridCol w:w="1380"/>
      </w:tblGrid>
      <w:tr w:rsidR="00656F20" w:rsidRPr="00656F20" w14:paraId="590D3F48" w14:textId="77777777" w:rsidTr="00656F20">
        <w:trPr>
          <w:trHeight w:val="315"/>
          <w:jc w:val="center"/>
        </w:trPr>
        <w:tc>
          <w:tcPr>
            <w:tcW w:w="4700" w:type="dxa"/>
            <w:gridSpan w:val="2"/>
            <w:hideMark/>
          </w:tcPr>
          <w:p w14:paraId="2BCC5608" w14:textId="001891D8"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Relación Vistas 2021</w:t>
            </w:r>
          </w:p>
        </w:tc>
      </w:tr>
      <w:tr w:rsidR="00656F20" w:rsidRPr="00656F20" w14:paraId="0CA5FA50" w14:textId="77777777" w:rsidTr="00656F20">
        <w:trPr>
          <w:trHeight w:val="315"/>
          <w:jc w:val="center"/>
        </w:trPr>
        <w:tc>
          <w:tcPr>
            <w:tcW w:w="3320" w:type="dxa"/>
            <w:hideMark/>
          </w:tcPr>
          <w:p w14:paraId="6C4186D8"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Mes</w:t>
            </w:r>
          </w:p>
        </w:tc>
        <w:tc>
          <w:tcPr>
            <w:tcW w:w="1380" w:type="dxa"/>
            <w:hideMark/>
          </w:tcPr>
          <w:p w14:paraId="28DEF692"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Cantidad</w:t>
            </w:r>
          </w:p>
        </w:tc>
      </w:tr>
      <w:tr w:rsidR="00656F20" w:rsidRPr="00656F20" w14:paraId="24AEAD45" w14:textId="77777777" w:rsidTr="00656F20">
        <w:trPr>
          <w:trHeight w:val="315"/>
          <w:jc w:val="center"/>
        </w:trPr>
        <w:tc>
          <w:tcPr>
            <w:tcW w:w="3320" w:type="dxa"/>
            <w:hideMark/>
          </w:tcPr>
          <w:p w14:paraId="5680762D" w14:textId="77777777" w:rsidR="00656F20" w:rsidRPr="00656F20" w:rsidRDefault="00656F20" w:rsidP="00656F20">
            <w:pP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 xml:space="preserve">Enero </w:t>
            </w:r>
          </w:p>
        </w:tc>
        <w:tc>
          <w:tcPr>
            <w:tcW w:w="1380" w:type="dxa"/>
            <w:hideMark/>
          </w:tcPr>
          <w:p w14:paraId="19426F25"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0</w:t>
            </w:r>
          </w:p>
        </w:tc>
      </w:tr>
      <w:tr w:rsidR="00656F20" w:rsidRPr="00656F20" w14:paraId="6C150733" w14:textId="77777777" w:rsidTr="00656F20">
        <w:trPr>
          <w:trHeight w:val="315"/>
          <w:jc w:val="center"/>
        </w:trPr>
        <w:tc>
          <w:tcPr>
            <w:tcW w:w="3320" w:type="dxa"/>
            <w:hideMark/>
          </w:tcPr>
          <w:p w14:paraId="5C39E6D6" w14:textId="77777777" w:rsidR="00656F20" w:rsidRPr="00656F20" w:rsidRDefault="00656F20" w:rsidP="00656F20">
            <w:pP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 xml:space="preserve">Febrero </w:t>
            </w:r>
          </w:p>
        </w:tc>
        <w:tc>
          <w:tcPr>
            <w:tcW w:w="1380" w:type="dxa"/>
            <w:hideMark/>
          </w:tcPr>
          <w:p w14:paraId="3459977B"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0</w:t>
            </w:r>
          </w:p>
        </w:tc>
      </w:tr>
      <w:tr w:rsidR="00656F20" w:rsidRPr="00656F20" w14:paraId="271B30A6" w14:textId="77777777" w:rsidTr="00656F20">
        <w:trPr>
          <w:trHeight w:val="315"/>
          <w:jc w:val="center"/>
        </w:trPr>
        <w:tc>
          <w:tcPr>
            <w:tcW w:w="3320" w:type="dxa"/>
            <w:hideMark/>
          </w:tcPr>
          <w:p w14:paraId="7DC20E3C" w14:textId="77777777" w:rsidR="00656F20" w:rsidRPr="00656F20" w:rsidRDefault="00656F20" w:rsidP="00656F20">
            <w:pP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Marzo</w:t>
            </w:r>
          </w:p>
        </w:tc>
        <w:tc>
          <w:tcPr>
            <w:tcW w:w="1380" w:type="dxa"/>
            <w:hideMark/>
          </w:tcPr>
          <w:p w14:paraId="18A9046B"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5</w:t>
            </w:r>
          </w:p>
        </w:tc>
      </w:tr>
      <w:tr w:rsidR="00656F20" w:rsidRPr="00656F20" w14:paraId="6A06F626" w14:textId="77777777" w:rsidTr="00656F20">
        <w:trPr>
          <w:trHeight w:val="315"/>
          <w:jc w:val="center"/>
        </w:trPr>
        <w:tc>
          <w:tcPr>
            <w:tcW w:w="3320" w:type="dxa"/>
            <w:hideMark/>
          </w:tcPr>
          <w:p w14:paraId="5926177C" w14:textId="77777777" w:rsidR="00656F20" w:rsidRPr="00656F20" w:rsidRDefault="00656F20" w:rsidP="00656F20">
            <w:pP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Abril</w:t>
            </w:r>
          </w:p>
        </w:tc>
        <w:tc>
          <w:tcPr>
            <w:tcW w:w="1380" w:type="dxa"/>
            <w:hideMark/>
          </w:tcPr>
          <w:p w14:paraId="255FDF51"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6</w:t>
            </w:r>
          </w:p>
        </w:tc>
      </w:tr>
      <w:tr w:rsidR="00656F20" w:rsidRPr="00656F20" w14:paraId="0B53118F" w14:textId="77777777" w:rsidTr="00656F20">
        <w:trPr>
          <w:trHeight w:val="315"/>
          <w:jc w:val="center"/>
        </w:trPr>
        <w:tc>
          <w:tcPr>
            <w:tcW w:w="3320" w:type="dxa"/>
            <w:hideMark/>
          </w:tcPr>
          <w:p w14:paraId="281DF3D6" w14:textId="77777777" w:rsidR="00656F20" w:rsidRPr="00656F20" w:rsidRDefault="00656F20" w:rsidP="00656F20">
            <w:pP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 xml:space="preserve">Mayo </w:t>
            </w:r>
          </w:p>
        </w:tc>
        <w:tc>
          <w:tcPr>
            <w:tcW w:w="1380" w:type="dxa"/>
            <w:hideMark/>
          </w:tcPr>
          <w:p w14:paraId="20201F07"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4</w:t>
            </w:r>
          </w:p>
        </w:tc>
      </w:tr>
      <w:tr w:rsidR="00656F20" w:rsidRPr="00656F20" w14:paraId="221BFA09" w14:textId="77777777" w:rsidTr="00656F20">
        <w:trPr>
          <w:trHeight w:val="315"/>
          <w:jc w:val="center"/>
        </w:trPr>
        <w:tc>
          <w:tcPr>
            <w:tcW w:w="3320" w:type="dxa"/>
            <w:hideMark/>
          </w:tcPr>
          <w:p w14:paraId="0CD54F67" w14:textId="77777777" w:rsidR="00656F20" w:rsidRPr="00656F20" w:rsidRDefault="00656F20" w:rsidP="00656F20">
            <w:pP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Junio</w:t>
            </w:r>
          </w:p>
        </w:tc>
        <w:tc>
          <w:tcPr>
            <w:tcW w:w="1380" w:type="dxa"/>
            <w:hideMark/>
          </w:tcPr>
          <w:p w14:paraId="6E53DB96"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6</w:t>
            </w:r>
          </w:p>
        </w:tc>
      </w:tr>
      <w:tr w:rsidR="00656F20" w:rsidRPr="00656F20" w14:paraId="6941D57A" w14:textId="77777777" w:rsidTr="00656F20">
        <w:trPr>
          <w:trHeight w:val="315"/>
          <w:jc w:val="center"/>
        </w:trPr>
        <w:tc>
          <w:tcPr>
            <w:tcW w:w="3320" w:type="dxa"/>
            <w:hideMark/>
          </w:tcPr>
          <w:p w14:paraId="2653FE84" w14:textId="77777777" w:rsidR="00656F20" w:rsidRPr="00656F20" w:rsidRDefault="00656F20" w:rsidP="00656F20">
            <w:pP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Julio</w:t>
            </w:r>
          </w:p>
        </w:tc>
        <w:tc>
          <w:tcPr>
            <w:tcW w:w="1380" w:type="dxa"/>
            <w:hideMark/>
          </w:tcPr>
          <w:p w14:paraId="7F57E039"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5</w:t>
            </w:r>
          </w:p>
        </w:tc>
      </w:tr>
      <w:tr w:rsidR="00656F20" w:rsidRPr="00656F20" w14:paraId="2D0CAA0D" w14:textId="77777777" w:rsidTr="00656F20">
        <w:trPr>
          <w:trHeight w:val="315"/>
          <w:jc w:val="center"/>
        </w:trPr>
        <w:tc>
          <w:tcPr>
            <w:tcW w:w="3320" w:type="dxa"/>
            <w:hideMark/>
          </w:tcPr>
          <w:p w14:paraId="1DA7A362" w14:textId="77777777" w:rsidR="00656F20" w:rsidRPr="00656F20" w:rsidRDefault="00656F20" w:rsidP="00656F20">
            <w:pP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Agosto</w:t>
            </w:r>
          </w:p>
        </w:tc>
        <w:tc>
          <w:tcPr>
            <w:tcW w:w="1380" w:type="dxa"/>
            <w:hideMark/>
          </w:tcPr>
          <w:p w14:paraId="433395F5"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1</w:t>
            </w:r>
          </w:p>
        </w:tc>
      </w:tr>
      <w:tr w:rsidR="00656F20" w:rsidRPr="00656F20" w14:paraId="0064DFBC" w14:textId="77777777" w:rsidTr="00656F20">
        <w:trPr>
          <w:trHeight w:val="315"/>
          <w:jc w:val="center"/>
        </w:trPr>
        <w:tc>
          <w:tcPr>
            <w:tcW w:w="3320" w:type="dxa"/>
            <w:hideMark/>
          </w:tcPr>
          <w:p w14:paraId="59E48A97" w14:textId="77777777" w:rsidR="00656F20" w:rsidRPr="00656F20" w:rsidRDefault="00656F20" w:rsidP="00656F20">
            <w:pP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 xml:space="preserve">Septiembre </w:t>
            </w:r>
          </w:p>
        </w:tc>
        <w:tc>
          <w:tcPr>
            <w:tcW w:w="1380" w:type="dxa"/>
            <w:hideMark/>
          </w:tcPr>
          <w:p w14:paraId="2FA5A2D7"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1</w:t>
            </w:r>
          </w:p>
        </w:tc>
      </w:tr>
      <w:tr w:rsidR="00656F20" w:rsidRPr="00656F20" w14:paraId="6759E4A9" w14:textId="77777777" w:rsidTr="00656F20">
        <w:trPr>
          <w:trHeight w:val="315"/>
          <w:jc w:val="center"/>
        </w:trPr>
        <w:tc>
          <w:tcPr>
            <w:tcW w:w="3320" w:type="dxa"/>
            <w:hideMark/>
          </w:tcPr>
          <w:p w14:paraId="38E7E9AB" w14:textId="77777777" w:rsidR="00656F20" w:rsidRPr="00656F20" w:rsidRDefault="00656F20" w:rsidP="00656F20">
            <w:pP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Octubre</w:t>
            </w:r>
          </w:p>
        </w:tc>
        <w:tc>
          <w:tcPr>
            <w:tcW w:w="1380" w:type="dxa"/>
            <w:hideMark/>
          </w:tcPr>
          <w:p w14:paraId="33FC0BB5"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3</w:t>
            </w:r>
          </w:p>
        </w:tc>
      </w:tr>
      <w:tr w:rsidR="00656F20" w:rsidRPr="00656F20" w14:paraId="3D2280B5" w14:textId="77777777" w:rsidTr="00656F20">
        <w:trPr>
          <w:trHeight w:val="315"/>
          <w:jc w:val="center"/>
        </w:trPr>
        <w:tc>
          <w:tcPr>
            <w:tcW w:w="3320" w:type="dxa"/>
            <w:hideMark/>
          </w:tcPr>
          <w:p w14:paraId="7EA6134A" w14:textId="77777777" w:rsidR="00656F20" w:rsidRPr="00656F20" w:rsidRDefault="00656F20" w:rsidP="00656F20">
            <w:pP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 xml:space="preserve">Noviembre </w:t>
            </w:r>
          </w:p>
        </w:tc>
        <w:tc>
          <w:tcPr>
            <w:tcW w:w="1380" w:type="dxa"/>
            <w:hideMark/>
          </w:tcPr>
          <w:p w14:paraId="443EED4D"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4</w:t>
            </w:r>
          </w:p>
        </w:tc>
      </w:tr>
      <w:tr w:rsidR="00656F20" w:rsidRPr="00656F20" w14:paraId="444C7648" w14:textId="77777777" w:rsidTr="00656F20">
        <w:trPr>
          <w:trHeight w:val="315"/>
          <w:jc w:val="center"/>
        </w:trPr>
        <w:tc>
          <w:tcPr>
            <w:tcW w:w="3320" w:type="dxa"/>
            <w:hideMark/>
          </w:tcPr>
          <w:p w14:paraId="6FB08282" w14:textId="77777777" w:rsidR="00656F20" w:rsidRPr="00656F20" w:rsidRDefault="00656F20" w:rsidP="00656F20">
            <w:pP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Total</w:t>
            </w:r>
          </w:p>
        </w:tc>
        <w:tc>
          <w:tcPr>
            <w:tcW w:w="1380" w:type="dxa"/>
            <w:hideMark/>
          </w:tcPr>
          <w:p w14:paraId="618B9E80" w14:textId="77777777" w:rsidR="00656F20" w:rsidRPr="00656F20" w:rsidRDefault="00656F20" w:rsidP="00656F20">
            <w:pPr>
              <w:jc w:val="center"/>
              <w:rPr>
                <w:rFonts w:ascii="Times New Roman" w:eastAsia="Times New Roman" w:hAnsi="Times New Roman" w:cs="Times New Roman"/>
                <w:color w:val="767171"/>
                <w:sz w:val="24"/>
                <w:szCs w:val="24"/>
                <w:lang w:val="es-DO" w:eastAsia="es-DO"/>
              </w:rPr>
            </w:pPr>
            <w:r w:rsidRPr="00656F20">
              <w:rPr>
                <w:rFonts w:ascii="Times New Roman" w:eastAsia="Times New Roman" w:hAnsi="Times New Roman" w:cs="Times New Roman"/>
                <w:color w:val="767171"/>
                <w:sz w:val="24"/>
                <w:szCs w:val="24"/>
                <w:lang w:val="es-DO" w:eastAsia="es-DO"/>
              </w:rPr>
              <w:t>35</w:t>
            </w:r>
          </w:p>
        </w:tc>
      </w:tr>
    </w:tbl>
    <w:p w14:paraId="22C34E88" w14:textId="77777777" w:rsidR="00656F20" w:rsidRDefault="00656F20" w:rsidP="00656F20">
      <w:pPr>
        <w:spacing w:after="0"/>
        <w:ind w:left="426"/>
        <w:jc w:val="center"/>
        <w:rPr>
          <w:rFonts w:ascii="Times New Roman" w:hAnsi="Times New Roman" w:cs="Times New Roman"/>
          <w:bCs/>
          <w:color w:val="767171"/>
          <w:sz w:val="24"/>
          <w:szCs w:val="24"/>
        </w:rPr>
      </w:pPr>
    </w:p>
    <w:p w14:paraId="56A2CC58" w14:textId="1791D0AB" w:rsidR="00BF489F" w:rsidRDefault="00656F20" w:rsidP="00656F20">
      <w:pPr>
        <w:spacing w:after="0"/>
        <w:ind w:left="426"/>
        <w:jc w:val="center"/>
        <w:rPr>
          <w:rFonts w:ascii="Times New Roman" w:hAnsi="Times New Roman" w:cs="Times New Roman"/>
          <w:bCs/>
          <w:color w:val="767171"/>
          <w:sz w:val="24"/>
          <w:szCs w:val="24"/>
        </w:rPr>
      </w:pPr>
      <w:r w:rsidRPr="00656F20">
        <w:rPr>
          <w:rFonts w:ascii="Times New Roman" w:hAnsi="Times New Roman" w:cs="Times New Roman"/>
          <w:bCs/>
          <w:color w:val="767171"/>
          <w:sz w:val="24"/>
          <w:szCs w:val="24"/>
        </w:rPr>
        <w:t>F</w:t>
      </w:r>
      <w:r w:rsidRPr="00656F20">
        <w:rPr>
          <w:rFonts w:ascii="Times New Roman" w:hAnsi="Times New Roman" w:cs="Times New Roman"/>
          <w:color w:val="767171"/>
          <w:sz w:val="24"/>
          <w:szCs w:val="24"/>
          <w:lang w:val="es-ES"/>
        </w:rPr>
        <w:t>uente</w:t>
      </w:r>
      <w:r>
        <w:rPr>
          <w:rFonts w:ascii="Times New Roman" w:hAnsi="Times New Roman" w:cs="Times New Roman"/>
          <w:color w:val="767171"/>
          <w:sz w:val="24"/>
          <w:szCs w:val="24"/>
          <w:lang w:val="es-ES"/>
        </w:rPr>
        <w:t>: Dirección Jurídica</w:t>
      </w:r>
    </w:p>
    <w:p w14:paraId="4FFEE3BF" w14:textId="77777777" w:rsidR="00656F20" w:rsidRPr="00656F20" w:rsidRDefault="00656F20" w:rsidP="00656F20">
      <w:pPr>
        <w:spacing w:after="0"/>
        <w:ind w:left="426"/>
        <w:jc w:val="center"/>
        <w:rPr>
          <w:rFonts w:ascii="Times New Roman" w:hAnsi="Times New Roman" w:cs="Times New Roman"/>
          <w:bCs/>
          <w:color w:val="767171"/>
          <w:sz w:val="24"/>
          <w:szCs w:val="24"/>
        </w:rPr>
      </w:pPr>
    </w:p>
    <w:p w14:paraId="66E04980" w14:textId="11CE164D" w:rsidR="00656F20" w:rsidRDefault="00656F20" w:rsidP="00656F20">
      <w:pPr>
        <w:spacing w:line="360" w:lineRule="auto"/>
        <w:jc w:val="both"/>
        <w:rPr>
          <w:rFonts w:ascii="Times New Roman" w:hAnsi="Times New Roman" w:cs="Times New Roman"/>
          <w:bCs/>
          <w:color w:val="767171"/>
          <w:sz w:val="24"/>
          <w:szCs w:val="24"/>
        </w:rPr>
      </w:pPr>
      <w:r w:rsidRPr="00656F20">
        <w:rPr>
          <w:rFonts w:ascii="Times New Roman" w:hAnsi="Times New Roman" w:cs="Times New Roman"/>
          <w:bCs/>
          <w:color w:val="767171"/>
          <w:sz w:val="24"/>
          <w:szCs w:val="24"/>
        </w:rPr>
        <w:lastRenderedPageBreak/>
        <w:t xml:space="preserve">De las 35 vistas, se levantaron 3 actas de acuerdo, 5 actas de no acuerdo, 2 dictamen de archivo definitivo por parte penal, el 26 restante no se llegó a ninguna conclusión por las partes. </w:t>
      </w:r>
    </w:p>
    <w:p w14:paraId="2CB0D78A" w14:textId="174989B9" w:rsidR="00656F20" w:rsidRDefault="00656F20" w:rsidP="00656F20">
      <w:pPr>
        <w:spacing w:line="360" w:lineRule="auto"/>
        <w:jc w:val="both"/>
        <w:rPr>
          <w:rFonts w:ascii="Times New Roman" w:hAnsi="Times New Roman" w:cs="Times New Roman"/>
          <w:bCs/>
          <w:color w:val="767171"/>
          <w:sz w:val="24"/>
          <w:szCs w:val="24"/>
        </w:rPr>
      </w:pPr>
    </w:p>
    <w:p w14:paraId="460CF239" w14:textId="3DC3BA76" w:rsidR="00656F20" w:rsidRDefault="00656F20" w:rsidP="00361144">
      <w:pPr>
        <w:pStyle w:val="Ttulo2"/>
        <w:rPr>
          <w:rFonts w:ascii="Times New Roman" w:hAnsi="Times New Roman" w:cs="Times New Roman"/>
          <w:bCs/>
          <w:color w:val="767171"/>
          <w:sz w:val="24"/>
          <w:szCs w:val="24"/>
        </w:rPr>
      </w:pPr>
      <w:bookmarkStart w:id="53" w:name="_Toc91576081"/>
      <w:r w:rsidRPr="00656F20">
        <w:rPr>
          <w:rFonts w:ascii="Times New Roman" w:hAnsi="Times New Roman" w:cs="Times New Roman"/>
          <w:bCs/>
          <w:color w:val="767171"/>
          <w:sz w:val="24"/>
          <w:szCs w:val="24"/>
        </w:rPr>
        <w:t>División de Accidentes de tránsito</w:t>
      </w:r>
      <w:r w:rsidR="00361144">
        <w:rPr>
          <w:rFonts w:ascii="Times New Roman" w:hAnsi="Times New Roman" w:cs="Times New Roman"/>
          <w:bCs/>
          <w:color w:val="767171"/>
          <w:sz w:val="24"/>
          <w:szCs w:val="24"/>
        </w:rPr>
        <w:t xml:space="preserve"> periodo 2021</w:t>
      </w:r>
      <w:bookmarkEnd w:id="53"/>
    </w:p>
    <w:p w14:paraId="4A926ABD" w14:textId="6E15C1D4" w:rsidR="00EF49EE" w:rsidRDefault="00EF49EE" w:rsidP="00EF49EE"/>
    <w:p w14:paraId="255A9054" w14:textId="3851AF3D" w:rsidR="005E6E2E" w:rsidRDefault="005E6E2E" w:rsidP="005E6E2E">
      <w:pPr>
        <w:spacing w:line="360" w:lineRule="auto"/>
        <w:jc w:val="both"/>
        <w:rPr>
          <w:rFonts w:ascii="Times New Roman" w:hAnsi="Times New Roman" w:cs="Times New Roman"/>
          <w:bCs/>
          <w:color w:val="767171"/>
          <w:sz w:val="24"/>
          <w:szCs w:val="24"/>
        </w:rPr>
      </w:pPr>
      <w:r w:rsidRPr="005E6E2E">
        <w:rPr>
          <w:rFonts w:ascii="Times New Roman" w:hAnsi="Times New Roman" w:cs="Times New Roman"/>
          <w:bCs/>
          <w:color w:val="767171"/>
          <w:sz w:val="24"/>
          <w:szCs w:val="24"/>
        </w:rPr>
        <w:t>La comisión gestora de accidentes se reunió treinta y tres (33) veces de enero -noviembre respectivamente, los miércoles. representando en dicha comisión gestora de accidentes, abogados de esta Dirección Jurídica, así como del Departamento de accidente de Tránsito.</w:t>
      </w:r>
    </w:p>
    <w:p w14:paraId="30BC786D" w14:textId="60F387BC" w:rsidR="00FD7ADD" w:rsidRDefault="00FD7ADD" w:rsidP="005E6E2E">
      <w:pPr>
        <w:spacing w:line="360" w:lineRule="auto"/>
        <w:jc w:val="both"/>
        <w:rPr>
          <w:rFonts w:ascii="Times New Roman" w:hAnsi="Times New Roman" w:cs="Times New Roman"/>
          <w:bCs/>
          <w:color w:val="767171"/>
          <w:sz w:val="24"/>
          <w:szCs w:val="24"/>
        </w:rPr>
      </w:pPr>
      <w:r w:rsidRPr="00FD7ADD">
        <w:rPr>
          <w:rFonts w:ascii="Times New Roman" w:hAnsi="Times New Roman" w:cs="Times New Roman"/>
          <w:bCs/>
          <w:color w:val="767171"/>
          <w:sz w:val="24"/>
          <w:szCs w:val="24"/>
        </w:rPr>
        <w:t>La comisión gestora de accidentes evaluó, en ese mismo período, quinientos catorce (529) expedientes, cuyos detalles se describen a continuación</w:t>
      </w:r>
      <w:r>
        <w:rPr>
          <w:rFonts w:ascii="Times New Roman" w:hAnsi="Times New Roman" w:cs="Times New Roman"/>
          <w:bCs/>
          <w:color w:val="767171"/>
          <w:sz w:val="24"/>
          <w:szCs w:val="24"/>
        </w:rPr>
        <w:t>.</w:t>
      </w:r>
    </w:p>
    <w:p w14:paraId="79AB25BD" w14:textId="77777777" w:rsidR="00FD7ADD" w:rsidRPr="005E6E2E" w:rsidRDefault="00FD7ADD" w:rsidP="005E6E2E">
      <w:pPr>
        <w:spacing w:line="360" w:lineRule="auto"/>
        <w:jc w:val="both"/>
        <w:rPr>
          <w:rFonts w:ascii="Times New Roman" w:hAnsi="Times New Roman" w:cs="Times New Roman"/>
          <w:bCs/>
          <w:color w:val="767171"/>
          <w:sz w:val="24"/>
          <w:szCs w:val="24"/>
        </w:rPr>
      </w:pPr>
    </w:p>
    <w:tbl>
      <w:tblPr>
        <w:tblStyle w:val="Tablaconcuadrculaclara"/>
        <w:tblW w:w="7900" w:type="dxa"/>
        <w:tblLook w:val="04A0" w:firstRow="1" w:lastRow="0" w:firstColumn="1" w:lastColumn="0" w:noHBand="0" w:noVBand="1"/>
      </w:tblPr>
      <w:tblGrid>
        <w:gridCol w:w="1555"/>
        <w:gridCol w:w="1417"/>
        <w:gridCol w:w="1644"/>
        <w:gridCol w:w="1109"/>
        <w:gridCol w:w="1122"/>
        <w:gridCol w:w="1053"/>
      </w:tblGrid>
      <w:tr w:rsidR="00FD7ADD" w:rsidRPr="00FD7ADD" w14:paraId="72A9B810" w14:textId="77777777" w:rsidTr="00FD7ADD">
        <w:trPr>
          <w:trHeight w:val="340"/>
        </w:trPr>
        <w:tc>
          <w:tcPr>
            <w:tcW w:w="7900" w:type="dxa"/>
            <w:gridSpan w:val="6"/>
            <w:hideMark/>
          </w:tcPr>
          <w:p w14:paraId="0592FABC" w14:textId="0E78CBDD"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Relación Accidentes enero - noviembre 2021</w:t>
            </w:r>
          </w:p>
        </w:tc>
      </w:tr>
      <w:tr w:rsidR="00FD7ADD" w:rsidRPr="00FD7ADD" w14:paraId="7149F75E" w14:textId="77777777" w:rsidTr="00FD7ADD">
        <w:trPr>
          <w:trHeight w:val="264"/>
        </w:trPr>
        <w:tc>
          <w:tcPr>
            <w:tcW w:w="1555" w:type="dxa"/>
            <w:hideMark/>
          </w:tcPr>
          <w:p w14:paraId="74073FBC"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Mes</w:t>
            </w:r>
          </w:p>
        </w:tc>
        <w:tc>
          <w:tcPr>
            <w:tcW w:w="1417" w:type="dxa"/>
            <w:hideMark/>
          </w:tcPr>
          <w:p w14:paraId="55250E4D"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Evitable</w:t>
            </w:r>
          </w:p>
        </w:tc>
        <w:tc>
          <w:tcPr>
            <w:tcW w:w="1644" w:type="dxa"/>
            <w:hideMark/>
          </w:tcPr>
          <w:p w14:paraId="09A27552"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No Evitable</w:t>
            </w:r>
          </w:p>
        </w:tc>
        <w:tc>
          <w:tcPr>
            <w:tcW w:w="1109" w:type="dxa"/>
            <w:hideMark/>
          </w:tcPr>
          <w:p w14:paraId="387B79FF"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Incidente</w:t>
            </w:r>
          </w:p>
        </w:tc>
        <w:tc>
          <w:tcPr>
            <w:tcW w:w="1122" w:type="dxa"/>
            <w:hideMark/>
          </w:tcPr>
          <w:p w14:paraId="7403EFBE"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Agresión</w:t>
            </w:r>
          </w:p>
        </w:tc>
        <w:tc>
          <w:tcPr>
            <w:tcW w:w="1053" w:type="dxa"/>
            <w:hideMark/>
          </w:tcPr>
          <w:p w14:paraId="5611507F"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Total</w:t>
            </w:r>
          </w:p>
        </w:tc>
      </w:tr>
      <w:tr w:rsidR="00FD7ADD" w:rsidRPr="00FD7ADD" w14:paraId="2AE25531" w14:textId="77777777" w:rsidTr="00FD7ADD">
        <w:trPr>
          <w:trHeight w:val="264"/>
        </w:trPr>
        <w:tc>
          <w:tcPr>
            <w:tcW w:w="1555" w:type="dxa"/>
            <w:hideMark/>
          </w:tcPr>
          <w:p w14:paraId="3DA3CC2E"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Enero</w:t>
            </w:r>
          </w:p>
        </w:tc>
        <w:tc>
          <w:tcPr>
            <w:tcW w:w="1417" w:type="dxa"/>
            <w:hideMark/>
          </w:tcPr>
          <w:p w14:paraId="4FDCE471"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24</w:t>
            </w:r>
          </w:p>
        </w:tc>
        <w:tc>
          <w:tcPr>
            <w:tcW w:w="1644" w:type="dxa"/>
            <w:hideMark/>
          </w:tcPr>
          <w:p w14:paraId="683493D2"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6</w:t>
            </w:r>
          </w:p>
        </w:tc>
        <w:tc>
          <w:tcPr>
            <w:tcW w:w="1109" w:type="dxa"/>
            <w:hideMark/>
          </w:tcPr>
          <w:p w14:paraId="4417D826"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w:t>
            </w:r>
          </w:p>
        </w:tc>
        <w:tc>
          <w:tcPr>
            <w:tcW w:w="1122" w:type="dxa"/>
            <w:hideMark/>
          </w:tcPr>
          <w:p w14:paraId="61CC031E"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5</w:t>
            </w:r>
          </w:p>
        </w:tc>
        <w:tc>
          <w:tcPr>
            <w:tcW w:w="1053" w:type="dxa"/>
            <w:hideMark/>
          </w:tcPr>
          <w:p w14:paraId="6AA08384"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36</w:t>
            </w:r>
          </w:p>
        </w:tc>
      </w:tr>
      <w:tr w:rsidR="00FD7ADD" w:rsidRPr="00FD7ADD" w14:paraId="36BD5CC9" w14:textId="77777777" w:rsidTr="00FD7ADD">
        <w:trPr>
          <w:trHeight w:val="264"/>
        </w:trPr>
        <w:tc>
          <w:tcPr>
            <w:tcW w:w="1555" w:type="dxa"/>
            <w:hideMark/>
          </w:tcPr>
          <w:p w14:paraId="47EB0467"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Febrero</w:t>
            </w:r>
          </w:p>
        </w:tc>
        <w:tc>
          <w:tcPr>
            <w:tcW w:w="1417" w:type="dxa"/>
            <w:hideMark/>
          </w:tcPr>
          <w:p w14:paraId="1E14C7D3"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32</w:t>
            </w:r>
          </w:p>
        </w:tc>
        <w:tc>
          <w:tcPr>
            <w:tcW w:w="1644" w:type="dxa"/>
            <w:hideMark/>
          </w:tcPr>
          <w:p w14:paraId="1E42AC6A"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28</w:t>
            </w:r>
          </w:p>
        </w:tc>
        <w:tc>
          <w:tcPr>
            <w:tcW w:w="1109" w:type="dxa"/>
            <w:hideMark/>
          </w:tcPr>
          <w:p w14:paraId="7EDD3246"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0</w:t>
            </w:r>
          </w:p>
        </w:tc>
        <w:tc>
          <w:tcPr>
            <w:tcW w:w="1122" w:type="dxa"/>
            <w:hideMark/>
          </w:tcPr>
          <w:p w14:paraId="06DEAA7C"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w:t>
            </w:r>
          </w:p>
        </w:tc>
        <w:tc>
          <w:tcPr>
            <w:tcW w:w="1053" w:type="dxa"/>
            <w:hideMark/>
          </w:tcPr>
          <w:p w14:paraId="273EFEB0"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62</w:t>
            </w:r>
          </w:p>
        </w:tc>
      </w:tr>
      <w:tr w:rsidR="00FD7ADD" w:rsidRPr="00FD7ADD" w14:paraId="26D47E84" w14:textId="77777777" w:rsidTr="00FD7ADD">
        <w:trPr>
          <w:trHeight w:val="264"/>
        </w:trPr>
        <w:tc>
          <w:tcPr>
            <w:tcW w:w="1555" w:type="dxa"/>
            <w:hideMark/>
          </w:tcPr>
          <w:p w14:paraId="199D635D"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Marzo</w:t>
            </w:r>
          </w:p>
        </w:tc>
        <w:tc>
          <w:tcPr>
            <w:tcW w:w="1417" w:type="dxa"/>
            <w:hideMark/>
          </w:tcPr>
          <w:p w14:paraId="45F9A02E"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20</w:t>
            </w:r>
          </w:p>
        </w:tc>
        <w:tc>
          <w:tcPr>
            <w:tcW w:w="1644" w:type="dxa"/>
            <w:hideMark/>
          </w:tcPr>
          <w:p w14:paraId="1482E3CC"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19</w:t>
            </w:r>
          </w:p>
        </w:tc>
        <w:tc>
          <w:tcPr>
            <w:tcW w:w="1109" w:type="dxa"/>
            <w:hideMark/>
          </w:tcPr>
          <w:p w14:paraId="7C69CFD7"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w:t>
            </w:r>
          </w:p>
        </w:tc>
        <w:tc>
          <w:tcPr>
            <w:tcW w:w="1122" w:type="dxa"/>
            <w:hideMark/>
          </w:tcPr>
          <w:p w14:paraId="025756EE"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0</w:t>
            </w:r>
          </w:p>
        </w:tc>
        <w:tc>
          <w:tcPr>
            <w:tcW w:w="1053" w:type="dxa"/>
            <w:hideMark/>
          </w:tcPr>
          <w:p w14:paraId="6BAEAA9F"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40</w:t>
            </w:r>
          </w:p>
        </w:tc>
      </w:tr>
      <w:tr w:rsidR="00FD7ADD" w:rsidRPr="00FD7ADD" w14:paraId="7EADB274" w14:textId="77777777" w:rsidTr="00FD7ADD">
        <w:trPr>
          <w:trHeight w:val="264"/>
        </w:trPr>
        <w:tc>
          <w:tcPr>
            <w:tcW w:w="1555" w:type="dxa"/>
            <w:hideMark/>
          </w:tcPr>
          <w:p w14:paraId="410655F6"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Abril</w:t>
            </w:r>
          </w:p>
        </w:tc>
        <w:tc>
          <w:tcPr>
            <w:tcW w:w="1417" w:type="dxa"/>
            <w:hideMark/>
          </w:tcPr>
          <w:p w14:paraId="2B1C8733"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26</w:t>
            </w:r>
          </w:p>
        </w:tc>
        <w:tc>
          <w:tcPr>
            <w:tcW w:w="1644" w:type="dxa"/>
            <w:hideMark/>
          </w:tcPr>
          <w:p w14:paraId="007B7849"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14</w:t>
            </w:r>
          </w:p>
        </w:tc>
        <w:tc>
          <w:tcPr>
            <w:tcW w:w="1109" w:type="dxa"/>
            <w:hideMark/>
          </w:tcPr>
          <w:p w14:paraId="1BC24A4F"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0</w:t>
            </w:r>
          </w:p>
        </w:tc>
        <w:tc>
          <w:tcPr>
            <w:tcW w:w="1122" w:type="dxa"/>
            <w:hideMark/>
          </w:tcPr>
          <w:p w14:paraId="07A97E9D"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w:t>
            </w:r>
          </w:p>
        </w:tc>
        <w:tc>
          <w:tcPr>
            <w:tcW w:w="1053" w:type="dxa"/>
            <w:hideMark/>
          </w:tcPr>
          <w:p w14:paraId="0C6AF7B6"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41</w:t>
            </w:r>
          </w:p>
        </w:tc>
      </w:tr>
      <w:tr w:rsidR="00FD7ADD" w:rsidRPr="00FD7ADD" w14:paraId="05DF4706" w14:textId="77777777" w:rsidTr="00FD7ADD">
        <w:trPr>
          <w:trHeight w:val="264"/>
        </w:trPr>
        <w:tc>
          <w:tcPr>
            <w:tcW w:w="1555" w:type="dxa"/>
            <w:hideMark/>
          </w:tcPr>
          <w:p w14:paraId="68A41093"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Mayo</w:t>
            </w:r>
          </w:p>
        </w:tc>
        <w:tc>
          <w:tcPr>
            <w:tcW w:w="1417" w:type="dxa"/>
            <w:hideMark/>
          </w:tcPr>
          <w:p w14:paraId="791CC65E"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11</w:t>
            </w:r>
          </w:p>
        </w:tc>
        <w:tc>
          <w:tcPr>
            <w:tcW w:w="1644" w:type="dxa"/>
            <w:hideMark/>
          </w:tcPr>
          <w:p w14:paraId="5FF304B9"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18</w:t>
            </w:r>
          </w:p>
        </w:tc>
        <w:tc>
          <w:tcPr>
            <w:tcW w:w="1109" w:type="dxa"/>
            <w:hideMark/>
          </w:tcPr>
          <w:p w14:paraId="090921B9"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0</w:t>
            </w:r>
          </w:p>
        </w:tc>
        <w:tc>
          <w:tcPr>
            <w:tcW w:w="1122" w:type="dxa"/>
            <w:hideMark/>
          </w:tcPr>
          <w:p w14:paraId="3E5F7AFE"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0</w:t>
            </w:r>
          </w:p>
        </w:tc>
        <w:tc>
          <w:tcPr>
            <w:tcW w:w="1053" w:type="dxa"/>
            <w:hideMark/>
          </w:tcPr>
          <w:p w14:paraId="6FFE325F"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29</w:t>
            </w:r>
          </w:p>
        </w:tc>
      </w:tr>
      <w:tr w:rsidR="00FD7ADD" w:rsidRPr="00FD7ADD" w14:paraId="698F58F2" w14:textId="77777777" w:rsidTr="00FD7ADD">
        <w:trPr>
          <w:trHeight w:val="264"/>
        </w:trPr>
        <w:tc>
          <w:tcPr>
            <w:tcW w:w="1555" w:type="dxa"/>
            <w:hideMark/>
          </w:tcPr>
          <w:p w14:paraId="61B462DB"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Junio</w:t>
            </w:r>
          </w:p>
        </w:tc>
        <w:tc>
          <w:tcPr>
            <w:tcW w:w="1417" w:type="dxa"/>
            <w:hideMark/>
          </w:tcPr>
          <w:p w14:paraId="604155CE"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45</w:t>
            </w:r>
          </w:p>
        </w:tc>
        <w:tc>
          <w:tcPr>
            <w:tcW w:w="1644" w:type="dxa"/>
            <w:hideMark/>
          </w:tcPr>
          <w:p w14:paraId="4585AF67"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30</w:t>
            </w:r>
          </w:p>
        </w:tc>
        <w:tc>
          <w:tcPr>
            <w:tcW w:w="1109" w:type="dxa"/>
            <w:hideMark/>
          </w:tcPr>
          <w:p w14:paraId="34A6EE04"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w:t>
            </w:r>
          </w:p>
        </w:tc>
        <w:tc>
          <w:tcPr>
            <w:tcW w:w="1122" w:type="dxa"/>
            <w:hideMark/>
          </w:tcPr>
          <w:p w14:paraId="0305E301"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0</w:t>
            </w:r>
          </w:p>
        </w:tc>
        <w:tc>
          <w:tcPr>
            <w:tcW w:w="1053" w:type="dxa"/>
            <w:hideMark/>
          </w:tcPr>
          <w:p w14:paraId="13E23EC9"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77</w:t>
            </w:r>
          </w:p>
        </w:tc>
      </w:tr>
      <w:tr w:rsidR="00FD7ADD" w:rsidRPr="00FD7ADD" w14:paraId="31C21DC8" w14:textId="77777777" w:rsidTr="00FD7ADD">
        <w:trPr>
          <w:trHeight w:val="264"/>
        </w:trPr>
        <w:tc>
          <w:tcPr>
            <w:tcW w:w="1555" w:type="dxa"/>
            <w:hideMark/>
          </w:tcPr>
          <w:p w14:paraId="3B542809"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Julio</w:t>
            </w:r>
          </w:p>
        </w:tc>
        <w:tc>
          <w:tcPr>
            <w:tcW w:w="1417" w:type="dxa"/>
            <w:hideMark/>
          </w:tcPr>
          <w:p w14:paraId="2690BF3B"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23</w:t>
            </w:r>
          </w:p>
        </w:tc>
        <w:tc>
          <w:tcPr>
            <w:tcW w:w="1644" w:type="dxa"/>
            <w:hideMark/>
          </w:tcPr>
          <w:p w14:paraId="1A050BBC"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21</w:t>
            </w:r>
          </w:p>
        </w:tc>
        <w:tc>
          <w:tcPr>
            <w:tcW w:w="1109" w:type="dxa"/>
            <w:hideMark/>
          </w:tcPr>
          <w:p w14:paraId="4E9FE1D8"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0</w:t>
            </w:r>
          </w:p>
        </w:tc>
        <w:tc>
          <w:tcPr>
            <w:tcW w:w="1122" w:type="dxa"/>
            <w:hideMark/>
          </w:tcPr>
          <w:p w14:paraId="66A7FE4C"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w:t>
            </w:r>
          </w:p>
        </w:tc>
        <w:tc>
          <w:tcPr>
            <w:tcW w:w="1053" w:type="dxa"/>
            <w:hideMark/>
          </w:tcPr>
          <w:p w14:paraId="55D399DA"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46</w:t>
            </w:r>
          </w:p>
        </w:tc>
      </w:tr>
      <w:tr w:rsidR="00FD7ADD" w:rsidRPr="00FD7ADD" w14:paraId="56A28873" w14:textId="77777777" w:rsidTr="00FD7ADD">
        <w:trPr>
          <w:trHeight w:val="264"/>
        </w:trPr>
        <w:tc>
          <w:tcPr>
            <w:tcW w:w="1555" w:type="dxa"/>
            <w:hideMark/>
          </w:tcPr>
          <w:p w14:paraId="7EFD5679"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Agosto</w:t>
            </w:r>
          </w:p>
        </w:tc>
        <w:tc>
          <w:tcPr>
            <w:tcW w:w="1417" w:type="dxa"/>
            <w:hideMark/>
          </w:tcPr>
          <w:p w14:paraId="57EB5179"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21</w:t>
            </w:r>
          </w:p>
        </w:tc>
        <w:tc>
          <w:tcPr>
            <w:tcW w:w="1644" w:type="dxa"/>
            <w:hideMark/>
          </w:tcPr>
          <w:p w14:paraId="79A16FFC"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13</w:t>
            </w:r>
          </w:p>
        </w:tc>
        <w:tc>
          <w:tcPr>
            <w:tcW w:w="1109" w:type="dxa"/>
            <w:hideMark/>
          </w:tcPr>
          <w:p w14:paraId="41521F5E"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w:t>
            </w:r>
          </w:p>
        </w:tc>
        <w:tc>
          <w:tcPr>
            <w:tcW w:w="1122" w:type="dxa"/>
            <w:hideMark/>
          </w:tcPr>
          <w:p w14:paraId="068A26B4"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w:t>
            </w:r>
          </w:p>
        </w:tc>
        <w:tc>
          <w:tcPr>
            <w:tcW w:w="1053" w:type="dxa"/>
            <w:hideMark/>
          </w:tcPr>
          <w:p w14:paraId="7CFB7ACA"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37</w:t>
            </w:r>
          </w:p>
        </w:tc>
      </w:tr>
      <w:tr w:rsidR="00FD7ADD" w:rsidRPr="00FD7ADD" w14:paraId="33C43466" w14:textId="77777777" w:rsidTr="00FD7ADD">
        <w:trPr>
          <w:trHeight w:val="264"/>
        </w:trPr>
        <w:tc>
          <w:tcPr>
            <w:tcW w:w="1555" w:type="dxa"/>
            <w:hideMark/>
          </w:tcPr>
          <w:p w14:paraId="3459815D"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Septiembre</w:t>
            </w:r>
          </w:p>
        </w:tc>
        <w:tc>
          <w:tcPr>
            <w:tcW w:w="1417" w:type="dxa"/>
            <w:hideMark/>
          </w:tcPr>
          <w:p w14:paraId="68C4A19A"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30</w:t>
            </w:r>
          </w:p>
        </w:tc>
        <w:tc>
          <w:tcPr>
            <w:tcW w:w="1644" w:type="dxa"/>
            <w:hideMark/>
          </w:tcPr>
          <w:p w14:paraId="5A788276"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17</w:t>
            </w:r>
          </w:p>
        </w:tc>
        <w:tc>
          <w:tcPr>
            <w:tcW w:w="1109" w:type="dxa"/>
            <w:hideMark/>
          </w:tcPr>
          <w:p w14:paraId="5C31C9D3"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0</w:t>
            </w:r>
          </w:p>
        </w:tc>
        <w:tc>
          <w:tcPr>
            <w:tcW w:w="1122" w:type="dxa"/>
            <w:hideMark/>
          </w:tcPr>
          <w:p w14:paraId="7D187F23"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0</w:t>
            </w:r>
          </w:p>
        </w:tc>
        <w:tc>
          <w:tcPr>
            <w:tcW w:w="1053" w:type="dxa"/>
            <w:hideMark/>
          </w:tcPr>
          <w:p w14:paraId="2FD2599A"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47</w:t>
            </w:r>
          </w:p>
        </w:tc>
      </w:tr>
      <w:tr w:rsidR="00FD7ADD" w:rsidRPr="00FD7ADD" w14:paraId="7369BD66" w14:textId="77777777" w:rsidTr="00FD7ADD">
        <w:trPr>
          <w:trHeight w:val="264"/>
        </w:trPr>
        <w:tc>
          <w:tcPr>
            <w:tcW w:w="1555" w:type="dxa"/>
            <w:hideMark/>
          </w:tcPr>
          <w:p w14:paraId="091B0387"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Octubre</w:t>
            </w:r>
          </w:p>
        </w:tc>
        <w:tc>
          <w:tcPr>
            <w:tcW w:w="1417" w:type="dxa"/>
            <w:hideMark/>
          </w:tcPr>
          <w:p w14:paraId="6C62F6AE"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38</w:t>
            </w:r>
          </w:p>
        </w:tc>
        <w:tc>
          <w:tcPr>
            <w:tcW w:w="1644" w:type="dxa"/>
            <w:hideMark/>
          </w:tcPr>
          <w:p w14:paraId="2B9E6A99"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22</w:t>
            </w:r>
          </w:p>
        </w:tc>
        <w:tc>
          <w:tcPr>
            <w:tcW w:w="1109" w:type="dxa"/>
            <w:hideMark/>
          </w:tcPr>
          <w:p w14:paraId="776C2CF2"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w:t>
            </w:r>
          </w:p>
        </w:tc>
        <w:tc>
          <w:tcPr>
            <w:tcW w:w="1122" w:type="dxa"/>
            <w:hideMark/>
          </w:tcPr>
          <w:p w14:paraId="0C05370E"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0</w:t>
            </w:r>
          </w:p>
        </w:tc>
        <w:tc>
          <w:tcPr>
            <w:tcW w:w="1053" w:type="dxa"/>
            <w:hideMark/>
          </w:tcPr>
          <w:p w14:paraId="3F1DC05E"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61</w:t>
            </w:r>
          </w:p>
        </w:tc>
      </w:tr>
      <w:tr w:rsidR="00FD7ADD" w:rsidRPr="00FD7ADD" w14:paraId="36C6DC4D" w14:textId="77777777" w:rsidTr="00FD7ADD">
        <w:trPr>
          <w:trHeight w:val="264"/>
        </w:trPr>
        <w:tc>
          <w:tcPr>
            <w:tcW w:w="1555" w:type="dxa"/>
            <w:hideMark/>
          </w:tcPr>
          <w:p w14:paraId="3A93D76F"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Noviembre</w:t>
            </w:r>
          </w:p>
        </w:tc>
        <w:tc>
          <w:tcPr>
            <w:tcW w:w="1417" w:type="dxa"/>
            <w:hideMark/>
          </w:tcPr>
          <w:p w14:paraId="54BC8E05"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37</w:t>
            </w:r>
          </w:p>
        </w:tc>
        <w:tc>
          <w:tcPr>
            <w:tcW w:w="1644" w:type="dxa"/>
            <w:hideMark/>
          </w:tcPr>
          <w:p w14:paraId="60A147B5"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14</w:t>
            </w:r>
          </w:p>
        </w:tc>
        <w:tc>
          <w:tcPr>
            <w:tcW w:w="1109" w:type="dxa"/>
            <w:hideMark/>
          </w:tcPr>
          <w:p w14:paraId="2648C831"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w:t>
            </w:r>
          </w:p>
        </w:tc>
        <w:tc>
          <w:tcPr>
            <w:tcW w:w="1122" w:type="dxa"/>
            <w:hideMark/>
          </w:tcPr>
          <w:p w14:paraId="5134C6AF"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1</w:t>
            </w:r>
          </w:p>
        </w:tc>
        <w:tc>
          <w:tcPr>
            <w:tcW w:w="1053" w:type="dxa"/>
            <w:hideMark/>
          </w:tcPr>
          <w:p w14:paraId="70B6FAF7" w14:textId="77777777" w:rsidR="00FD7ADD" w:rsidRPr="00FD7ADD" w:rsidRDefault="00FD7ADD" w:rsidP="00FD7ADD">
            <w:pPr>
              <w:jc w:val="center"/>
              <w:rPr>
                <w:rFonts w:ascii="Times New Roman" w:eastAsia="Times New Roman" w:hAnsi="Times New Roman" w:cs="Times New Roman"/>
                <w:color w:val="767171"/>
                <w:sz w:val="24"/>
                <w:szCs w:val="24"/>
                <w:lang w:val="es-DO" w:eastAsia="es-DO"/>
              </w:rPr>
            </w:pPr>
            <w:r w:rsidRPr="00FD7ADD">
              <w:rPr>
                <w:rFonts w:ascii="Times New Roman" w:eastAsia="Times New Roman" w:hAnsi="Times New Roman" w:cs="Times New Roman"/>
                <w:color w:val="767171"/>
                <w:sz w:val="24"/>
                <w:szCs w:val="24"/>
                <w:lang w:val="es-DO" w:eastAsia="es-DO"/>
              </w:rPr>
              <w:t>53</w:t>
            </w:r>
          </w:p>
        </w:tc>
      </w:tr>
      <w:tr w:rsidR="00FD7ADD" w:rsidRPr="00FD7ADD" w14:paraId="5EF8E579" w14:textId="77777777" w:rsidTr="00FD7ADD">
        <w:trPr>
          <w:trHeight w:val="264"/>
        </w:trPr>
        <w:tc>
          <w:tcPr>
            <w:tcW w:w="1555" w:type="dxa"/>
            <w:hideMark/>
          </w:tcPr>
          <w:p w14:paraId="05FE5882" w14:textId="77777777" w:rsidR="00FD7ADD" w:rsidRPr="00FD7ADD" w:rsidRDefault="00FD7ADD" w:rsidP="00FD7ADD">
            <w:pPr>
              <w:jc w:val="center"/>
              <w:rPr>
                <w:rFonts w:ascii="Times New Roman" w:eastAsia="Times New Roman" w:hAnsi="Times New Roman" w:cs="Times New Roman"/>
                <w:b/>
                <w:bCs/>
                <w:color w:val="767171"/>
                <w:sz w:val="24"/>
                <w:szCs w:val="24"/>
                <w:lang w:val="es-DO" w:eastAsia="es-DO"/>
              </w:rPr>
            </w:pPr>
            <w:r w:rsidRPr="00FD7ADD">
              <w:rPr>
                <w:rFonts w:ascii="Times New Roman" w:eastAsia="Times New Roman" w:hAnsi="Times New Roman" w:cs="Times New Roman"/>
                <w:b/>
                <w:bCs/>
                <w:color w:val="767171"/>
                <w:sz w:val="24"/>
                <w:szCs w:val="24"/>
                <w:lang w:val="es-DO" w:eastAsia="es-DO"/>
              </w:rPr>
              <w:t>Total:</w:t>
            </w:r>
          </w:p>
        </w:tc>
        <w:tc>
          <w:tcPr>
            <w:tcW w:w="1417" w:type="dxa"/>
            <w:hideMark/>
          </w:tcPr>
          <w:p w14:paraId="0996213C" w14:textId="77777777" w:rsidR="00FD7ADD" w:rsidRPr="00FD7ADD" w:rsidRDefault="00FD7ADD" w:rsidP="00FD7ADD">
            <w:pPr>
              <w:jc w:val="center"/>
              <w:rPr>
                <w:rFonts w:ascii="Times New Roman" w:eastAsia="Times New Roman" w:hAnsi="Times New Roman" w:cs="Times New Roman"/>
                <w:b/>
                <w:bCs/>
                <w:color w:val="767171"/>
                <w:sz w:val="24"/>
                <w:szCs w:val="24"/>
                <w:lang w:val="es-DO" w:eastAsia="es-DO"/>
              </w:rPr>
            </w:pPr>
            <w:r w:rsidRPr="00FD7ADD">
              <w:rPr>
                <w:rFonts w:ascii="Times New Roman" w:eastAsia="Times New Roman" w:hAnsi="Times New Roman" w:cs="Times New Roman"/>
                <w:b/>
                <w:bCs/>
                <w:color w:val="767171"/>
                <w:sz w:val="24"/>
                <w:szCs w:val="24"/>
                <w:lang w:val="es-DO" w:eastAsia="es-DO"/>
              </w:rPr>
              <w:t>307</w:t>
            </w:r>
          </w:p>
        </w:tc>
        <w:tc>
          <w:tcPr>
            <w:tcW w:w="1644" w:type="dxa"/>
            <w:hideMark/>
          </w:tcPr>
          <w:p w14:paraId="5F85C280" w14:textId="77777777" w:rsidR="00FD7ADD" w:rsidRPr="00FD7ADD" w:rsidRDefault="00FD7ADD" w:rsidP="00FD7ADD">
            <w:pPr>
              <w:jc w:val="center"/>
              <w:rPr>
                <w:rFonts w:ascii="Times New Roman" w:eastAsia="Times New Roman" w:hAnsi="Times New Roman" w:cs="Times New Roman"/>
                <w:b/>
                <w:bCs/>
                <w:color w:val="767171"/>
                <w:sz w:val="24"/>
                <w:szCs w:val="24"/>
                <w:lang w:val="es-DO" w:eastAsia="es-DO"/>
              </w:rPr>
            </w:pPr>
            <w:r w:rsidRPr="00FD7ADD">
              <w:rPr>
                <w:rFonts w:ascii="Times New Roman" w:eastAsia="Times New Roman" w:hAnsi="Times New Roman" w:cs="Times New Roman"/>
                <w:b/>
                <w:bCs/>
                <w:color w:val="767171"/>
                <w:sz w:val="24"/>
                <w:szCs w:val="24"/>
                <w:lang w:val="es-DO" w:eastAsia="es-DO"/>
              </w:rPr>
              <w:t>202</w:t>
            </w:r>
          </w:p>
        </w:tc>
        <w:tc>
          <w:tcPr>
            <w:tcW w:w="1109" w:type="dxa"/>
            <w:hideMark/>
          </w:tcPr>
          <w:p w14:paraId="2983A22F" w14:textId="77777777" w:rsidR="00FD7ADD" w:rsidRPr="00FD7ADD" w:rsidRDefault="00FD7ADD" w:rsidP="00FD7ADD">
            <w:pPr>
              <w:jc w:val="center"/>
              <w:rPr>
                <w:rFonts w:ascii="Times New Roman" w:eastAsia="Times New Roman" w:hAnsi="Times New Roman" w:cs="Times New Roman"/>
                <w:b/>
                <w:bCs/>
                <w:color w:val="767171"/>
                <w:sz w:val="24"/>
                <w:szCs w:val="24"/>
                <w:lang w:val="es-DO" w:eastAsia="es-DO"/>
              </w:rPr>
            </w:pPr>
            <w:r w:rsidRPr="00FD7ADD">
              <w:rPr>
                <w:rFonts w:ascii="Times New Roman" w:eastAsia="Times New Roman" w:hAnsi="Times New Roman" w:cs="Times New Roman"/>
                <w:b/>
                <w:bCs/>
                <w:color w:val="767171"/>
                <w:sz w:val="24"/>
                <w:szCs w:val="24"/>
                <w:lang w:val="es-DO" w:eastAsia="es-DO"/>
              </w:rPr>
              <w:t>7</w:t>
            </w:r>
          </w:p>
        </w:tc>
        <w:tc>
          <w:tcPr>
            <w:tcW w:w="1122" w:type="dxa"/>
            <w:hideMark/>
          </w:tcPr>
          <w:p w14:paraId="39F1BE51" w14:textId="77777777" w:rsidR="00FD7ADD" w:rsidRPr="00FD7ADD" w:rsidRDefault="00FD7ADD" w:rsidP="00FD7ADD">
            <w:pPr>
              <w:jc w:val="center"/>
              <w:rPr>
                <w:rFonts w:ascii="Times New Roman" w:eastAsia="Times New Roman" w:hAnsi="Times New Roman" w:cs="Times New Roman"/>
                <w:b/>
                <w:bCs/>
                <w:color w:val="767171"/>
                <w:sz w:val="24"/>
                <w:szCs w:val="24"/>
                <w:lang w:val="es-DO" w:eastAsia="es-DO"/>
              </w:rPr>
            </w:pPr>
            <w:r w:rsidRPr="00FD7ADD">
              <w:rPr>
                <w:rFonts w:ascii="Times New Roman" w:eastAsia="Times New Roman" w:hAnsi="Times New Roman" w:cs="Times New Roman"/>
                <w:b/>
                <w:bCs/>
                <w:color w:val="767171"/>
                <w:sz w:val="24"/>
                <w:szCs w:val="24"/>
                <w:lang w:val="es-DO" w:eastAsia="es-DO"/>
              </w:rPr>
              <w:t>13</w:t>
            </w:r>
          </w:p>
        </w:tc>
        <w:tc>
          <w:tcPr>
            <w:tcW w:w="1053" w:type="dxa"/>
            <w:hideMark/>
          </w:tcPr>
          <w:p w14:paraId="0A1EE9B8" w14:textId="77777777" w:rsidR="00FD7ADD" w:rsidRPr="00FD7ADD" w:rsidRDefault="00FD7ADD" w:rsidP="00FD7ADD">
            <w:pPr>
              <w:jc w:val="center"/>
              <w:rPr>
                <w:rFonts w:ascii="Times New Roman" w:eastAsia="Times New Roman" w:hAnsi="Times New Roman" w:cs="Times New Roman"/>
                <w:b/>
                <w:bCs/>
                <w:color w:val="767171"/>
                <w:sz w:val="24"/>
                <w:szCs w:val="24"/>
                <w:lang w:val="es-DO" w:eastAsia="es-DO"/>
              </w:rPr>
            </w:pPr>
            <w:r w:rsidRPr="00FD7ADD">
              <w:rPr>
                <w:rFonts w:ascii="Times New Roman" w:eastAsia="Times New Roman" w:hAnsi="Times New Roman" w:cs="Times New Roman"/>
                <w:b/>
                <w:bCs/>
                <w:color w:val="767171"/>
                <w:sz w:val="24"/>
                <w:szCs w:val="24"/>
                <w:lang w:val="es-DO" w:eastAsia="es-DO"/>
              </w:rPr>
              <w:t>529</w:t>
            </w:r>
          </w:p>
        </w:tc>
      </w:tr>
    </w:tbl>
    <w:p w14:paraId="53B9D4CE" w14:textId="1B25C72B" w:rsidR="00EF49EE" w:rsidRDefault="00EF49EE" w:rsidP="00EF49EE"/>
    <w:p w14:paraId="203C9673" w14:textId="77777777" w:rsidR="00BF18E5" w:rsidRDefault="00BF18E5" w:rsidP="00BF18E5">
      <w:pPr>
        <w:spacing w:after="0"/>
        <w:ind w:left="426"/>
        <w:jc w:val="center"/>
        <w:rPr>
          <w:rFonts w:ascii="Times New Roman" w:hAnsi="Times New Roman" w:cs="Times New Roman"/>
          <w:bCs/>
          <w:color w:val="767171"/>
          <w:sz w:val="24"/>
          <w:szCs w:val="24"/>
        </w:rPr>
      </w:pPr>
      <w:r w:rsidRPr="00656F20">
        <w:rPr>
          <w:rFonts w:ascii="Times New Roman" w:hAnsi="Times New Roman" w:cs="Times New Roman"/>
          <w:bCs/>
          <w:color w:val="767171"/>
          <w:sz w:val="24"/>
          <w:szCs w:val="24"/>
        </w:rPr>
        <w:t>F</w:t>
      </w:r>
      <w:r w:rsidRPr="00656F20">
        <w:rPr>
          <w:rFonts w:ascii="Times New Roman" w:hAnsi="Times New Roman" w:cs="Times New Roman"/>
          <w:color w:val="767171"/>
          <w:sz w:val="24"/>
          <w:szCs w:val="24"/>
          <w:lang w:val="es-ES"/>
        </w:rPr>
        <w:t>uente</w:t>
      </w:r>
      <w:r>
        <w:rPr>
          <w:rFonts w:ascii="Times New Roman" w:hAnsi="Times New Roman" w:cs="Times New Roman"/>
          <w:color w:val="767171"/>
          <w:sz w:val="24"/>
          <w:szCs w:val="24"/>
          <w:lang w:val="es-ES"/>
        </w:rPr>
        <w:t>: Dirección Jurídica</w:t>
      </w:r>
    </w:p>
    <w:p w14:paraId="1C4FE2A6" w14:textId="3E4FCDA6" w:rsidR="00656F20" w:rsidRDefault="00656F20" w:rsidP="000928EE">
      <w:pPr>
        <w:spacing w:line="360" w:lineRule="auto"/>
        <w:rPr>
          <w:rFonts w:ascii="Times New Roman" w:hAnsi="Times New Roman" w:cs="Times New Roman"/>
          <w:lang w:val="es-ES"/>
        </w:rPr>
      </w:pPr>
    </w:p>
    <w:p w14:paraId="169128E2" w14:textId="59DA15D4" w:rsidR="00BF18E5" w:rsidRDefault="00BF18E5" w:rsidP="000928EE">
      <w:pPr>
        <w:spacing w:line="360" w:lineRule="auto"/>
        <w:rPr>
          <w:rFonts w:ascii="Times New Roman" w:hAnsi="Times New Roman" w:cs="Times New Roman"/>
          <w:lang w:val="es-ES"/>
        </w:rPr>
      </w:pPr>
    </w:p>
    <w:p w14:paraId="1E845AE8" w14:textId="4CC3AC13" w:rsidR="00BF18E5" w:rsidRDefault="00BF18E5" w:rsidP="000928EE">
      <w:pPr>
        <w:spacing w:line="360" w:lineRule="auto"/>
        <w:rPr>
          <w:rFonts w:ascii="Times New Roman" w:hAnsi="Times New Roman" w:cs="Times New Roman"/>
          <w:lang w:val="es-ES"/>
        </w:rPr>
      </w:pPr>
    </w:p>
    <w:p w14:paraId="09AD41B4" w14:textId="0418D89D" w:rsidR="00BF18E5" w:rsidRDefault="00BF18E5" w:rsidP="000928EE">
      <w:pPr>
        <w:spacing w:line="360" w:lineRule="auto"/>
        <w:rPr>
          <w:rFonts w:ascii="Times New Roman" w:hAnsi="Times New Roman" w:cs="Times New Roman"/>
          <w:lang w:val="es-ES"/>
        </w:rPr>
      </w:pPr>
    </w:p>
    <w:p w14:paraId="483AC22C" w14:textId="120F8A8A" w:rsidR="00BF18E5" w:rsidRDefault="00BF18E5" w:rsidP="000928EE">
      <w:pPr>
        <w:spacing w:line="360" w:lineRule="auto"/>
        <w:rPr>
          <w:rFonts w:ascii="Times New Roman" w:hAnsi="Times New Roman" w:cs="Times New Roman"/>
          <w:lang w:val="es-ES"/>
        </w:rPr>
      </w:pPr>
    </w:p>
    <w:p w14:paraId="34F1608D" w14:textId="77777777" w:rsidR="00623ECE" w:rsidRDefault="00623ECE" w:rsidP="00623ECE">
      <w:pPr>
        <w:spacing w:line="360" w:lineRule="auto"/>
        <w:rPr>
          <w:rFonts w:ascii="Times New Roman" w:hAnsi="Times New Roman" w:cs="Times New Roman"/>
          <w:lang w:val="es-ES"/>
        </w:rPr>
      </w:pPr>
    </w:p>
    <w:p w14:paraId="4C9BA968" w14:textId="0FD902F5" w:rsidR="00623ECE" w:rsidRDefault="00623ECE" w:rsidP="00623ECE">
      <w:pPr>
        <w:pStyle w:val="Prrafodelista"/>
        <w:numPr>
          <w:ilvl w:val="0"/>
          <w:numId w:val="5"/>
        </w:numPr>
        <w:spacing w:line="360" w:lineRule="auto"/>
        <w:jc w:val="center"/>
        <w:outlineLvl w:val="0"/>
        <w:rPr>
          <w:rFonts w:ascii="Times New Roman" w:hAnsi="Times New Roman" w:cs="Times New Roman"/>
          <w:color w:val="767171"/>
          <w:sz w:val="28"/>
          <w:szCs w:val="28"/>
        </w:rPr>
      </w:pPr>
      <w:bookmarkStart w:id="54" w:name="_Toc91576082"/>
      <w:r w:rsidRPr="00623ECE">
        <w:rPr>
          <w:rFonts w:ascii="Times New Roman" w:hAnsi="Times New Roman" w:cs="Times New Roman"/>
          <w:color w:val="767171"/>
          <w:sz w:val="28"/>
          <w:szCs w:val="28"/>
        </w:rPr>
        <w:lastRenderedPageBreak/>
        <w:t>GESTION FINANCIERA</w:t>
      </w:r>
      <w:bookmarkEnd w:id="54"/>
    </w:p>
    <w:p w14:paraId="1353296E" w14:textId="6DBB10FA" w:rsidR="00623ECE" w:rsidRDefault="00623ECE" w:rsidP="00623ECE">
      <w:pPr>
        <w:rPr>
          <w:rFonts w:ascii="Times New Roman" w:hAnsi="Times New Roman" w:cs="Times New Roman"/>
          <w:color w:val="767171"/>
          <w:sz w:val="28"/>
          <w:szCs w:val="28"/>
        </w:rPr>
      </w:pPr>
    </w:p>
    <w:p w14:paraId="238D176F" w14:textId="5BC1E2DC" w:rsidR="00623ECE" w:rsidRDefault="00623ECE" w:rsidP="00623ECE">
      <w:pPr>
        <w:spacing w:line="360" w:lineRule="auto"/>
        <w:ind w:firstLine="1134"/>
        <w:jc w:val="both"/>
        <w:rPr>
          <w:rFonts w:ascii="Times New Roman" w:hAnsi="Times New Roman" w:cs="Times New Roman"/>
          <w:color w:val="767171"/>
          <w:sz w:val="24"/>
          <w:szCs w:val="24"/>
          <w:lang w:val="es-ES"/>
        </w:rPr>
      </w:pPr>
      <w:r w:rsidRPr="00623ECE">
        <w:rPr>
          <w:rFonts w:ascii="Times New Roman" w:hAnsi="Times New Roman" w:cs="Times New Roman"/>
          <w:color w:val="767171"/>
          <w:sz w:val="24"/>
          <w:szCs w:val="24"/>
          <w:lang w:val="es-ES"/>
        </w:rPr>
        <w:t xml:space="preserve">La Dirección Financiera durante el período 1 de enero 2021 al 16 de </w:t>
      </w:r>
      <w:r w:rsidR="00D13FA0">
        <w:rPr>
          <w:rFonts w:ascii="Times New Roman" w:hAnsi="Times New Roman" w:cs="Times New Roman"/>
          <w:color w:val="767171"/>
          <w:sz w:val="24"/>
          <w:szCs w:val="24"/>
          <w:lang w:val="es-ES"/>
        </w:rPr>
        <w:t>diciembre</w:t>
      </w:r>
      <w:r w:rsidRPr="00623ECE">
        <w:rPr>
          <w:rFonts w:ascii="Times New Roman" w:hAnsi="Times New Roman" w:cs="Times New Roman"/>
          <w:color w:val="767171"/>
          <w:sz w:val="24"/>
          <w:szCs w:val="24"/>
          <w:lang w:val="es-ES"/>
        </w:rPr>
        <w:t xml:space="preserve"> 2021, se han ejecutado todas las operaciones financieras cumpliendo cabalmente con las disposiciones de las altas instancias</w:t>
      </w:r>
      <w:r>
        <w:rPr>
          <w:rFonts w:ascii="Times New Roman" w:hAnsi="Times New Roman" w:cs="Times New Roman"/>
          <w:color w:val="767171"/>
          <w:sz w:val="24"/>
          <w:szCs w:val="24"/>
          <w:lang w:val="es-ES"/>
        </w:rPr>
        <w:t xml:space="preserve"> </w:t>
      </w:r>
      <w:r w:rsidRPr="00623ECE">
        <w:rPr>
          <w:rFonts w:ascii="Times New Roman" w:hAnsi="Times New Roman" w:cs="Times New Roman"/>
          <w:color w:val="767171"/>
          <w:sz w:val="24"/>
          <w:szCs w:val="24"/>
          <w:lang w:val="es-ES"/>
        </w:rPr>
        <w:t>financieras y administrativas del estado, como son la Contraloría General de la República, la Dirección General de Presupuesto y la Dirección General de Contabilidad Gubernamental</w:t>
      </w:r>
      <w:r>
        <w:rPr>
          <w:rFonts w:ascii="Times New Roman" w:hAnsi="Times New Roman" w:cs="Times New Roman"/>
          <w:color w:val="767171"/>
          <w:sz w:val="24"/>
          <w:szCs w:val="24"/>
          <w:lang w:val="es-ES"/>
        </w:rPr>
        <w:t>.</w:t>
      </w:r>
    </w:p>
    <w:p w14:paraId="38DCE6F6" w14:textId="3C952F97" w:rsidR="00623ECE" w:rsidRDefault="00623ECE" w:rsidP="00623ECE">
      <w:pPr>
        <w:spacing w:line="360" w:lineRule="auto"/>
        <w:jc w:val="both"/>
        <w:rPr>
          <w:rFonts w:ascii="Times New Roman" w:hAnsi="Times New Roman" w:cs="Times New Roman"/>
          <w:color w:val="767171"/>
          <w:sz w:val="24"/>
          <w:szCs w:val="24"/>
          <w:lang w:val="es-ES"/>
        </w:rPr>
      </w:pPr>
    </w:p>
    <w:p w14:paraId="424F8680" w14:textId="4293D0C0" w:rsidR="00623ECE" w:rsidRDefault="00D13FA0" w:rsidP="00D13FA0">
      <w:pPr>
        <w:pStyle w:val="Ttulo2"/>
        <w:rPr>
          <w:rFonts w:ascii="Times New Roman" w:hAnsi="Times New Roman" w:cs="Times New Roman"/>
          <w:color w:val="767171"/>
          <w:sz w:val="24"/>
          <w:szCs w:val="24"/>
          <w:lang w:val="es-ES"/>
        </w:rPr>
      </w:pPr>
      <w:bookmarkStart w:id="55" w:name="_Toc91576083"/>
      <w:r>
        <w:rPr>
          <w:rFonts w:ascii="Times New Roman" w:hAnsi="Times New Roman" w:cs="Times New Roman"/>
          <w:color w:val="767171"/>
          <w:sz w:val="24"/>
          <w:szCs w:val="24"/>
          <w:lang w:val="es-ES"/>
        </w:rPr>
        <w:t>E</w:t>
      </w:r>
      <w:r w:rsidR="00623ECE" w:rsidRPr="00D13FA0">
        <w:rPr>
          <w:rFonts w:ascii="Times New Roman" w:hAnsi="Times New Roman" w:cs="Times New Roman"/>
          <w:color w:val="767171"/>
          <w:sz w:val="24"/>
          <w:szCs w:val="24"/>
          <w:lang w:val="es-ES"/>
        </w:rPr>
        <w:t>jecución presupuestaria</w:t>
      </w:r>
      <w:r>
        <w:rPr>
          <w:rFonts w:ascii="Times New Roman" w:hAnsi="Times New Roman" w:cs="Times New Roman"/>
          <w:color w:val="767171"/>
          <w:sz w:val="24"/>
          <w:szCs w:val="24"/>
          <w:lang w:val="es-ES"/>
        </w:rPr>
        <w:t xml:space="preserve"> enero – diciembre 2021</w:t>
      </w:r>
      <w:bookmarkEnd w:id="55"/>
      <w:r>
        <w:rPr>
          <w:rFonts w:ascii="Times New Roman" w:hAnsi="Times New Roman" w:cs="Times New Roman"/>
          <w:color w:val="767171"/>
          <w:sz w:val="24"/>
          <w:szCs w:val="24"/>
          <w:lang w:val="es-ES"/>
        </w:rPr>
        <w:t xml:space="preserve"> </w:t>
      </w:r>
    </w:p>
    <w:p w14:paraId="175C0D52" w14:textId="77777777" w:rsidR="00D13FA0" w:rsidRPr="00D13FA0" w:rsidRDefault="00D13FA0" w:rsidP="00D13FA0">
      <w:pPr>
        <w:rPr>
          <w:lang w:val="es-ES"/>
        </w:rPr>
      </w:pPr>
    </w:p>
    <w:p w14:paraId="1FEAE306" w14:textId="6EED599E" w:rsidR="00623ECE" w:rsidRPr="00623ECE" w:rsidRDefault="00623ECE" w:rsidP="00623ECE">
      <w:pPr>
        <w:spacing w:line="360" w:lineRule="auto"/>
        <w:jc w:val="both"/>
        <w:rPr>
          <w:rFonts w:ascii="Times New Roman" w:hAnsi="Times New Roman" w:cs="Times New Roman"/>
          <w:color w:val="767171"/>
          <w:sz w:val="24"/>
          <w:szCs w:val="24"/>
          <w:lang w:val="es-ES"/>
        </w:rPr>
      </w:pPr>
      <w:r w:rsidRPr="00623ECE">
        <w:rPr>
          <w:rFonts w:ascii="Times New Roman" w:hAnsi="Times New Roman" w:cs="Times New Roman"/>
          <w:color w:val="767171"/>
          <w:sz w:val="24"/>
          <w:szCs w:val="24"/>
          <w:lang w:val="es-ES"/>
        </w:rPr>
        <w:t>En el presente período, la Institución Recibió asignaciones presupuestarias por Dos Mil Seiscientos Sesenta Millones Setecientos Cuarenta y Cuatro Mil Novecientos Quinces Pesos con 00/100 (RD$2,660,744,915.00), tanto por el Fondo 100 como por el Fondo 2098.</w:t>
      </w:r>
    </w:p>
    <w:p w14:paraId="4BB9E8A7" w14:textId="77777777" w:rsidR="00623ECE" w:rsidRPr="00623ECE" w:rsidRDefault="00623ECE" w:rsidP="00623ECE">
      <w:pPr>
        <w:spacing w:line="360" w:lineRule="auto"/>
        <w:jc w:val="both"/>
        <w:rPr>
          <w:rFonts w:ascii="Times New Roman" w:hAnsi="Times New Roman" w:cs="Times New Roman"/>
          <w:color w:val="767171"/>
          <w:sz w:val="24"/>
          <w:szCs w:val="24"/>
          <w:lang w:val="es-ES"/>
        </w:rPr>
      </w:pPr>
      <w:r w:rsidRPr="00623ECE">
        <w:rPr>
          <w:rFonts w:ascii="Times New Roman" w:hAnsi="Times New Roman" w:cs="Times New Roman"/>
          <w:color w:val="767171"/>
          <w:sz w:val="24"/>
          <w:szCs w:val="24"/>
          <w:lang w:val="es-ES"/>
        </w:rPr>
        <w:t>De los cuales fueron la DIGEPRES incrementado por Adicción por medio de Presupuesto Reformulado Trescientos y Un Millones Ochocientos Cuarenta y Cinco Mil Noventa y Cuatro pesos con 00/100 (RD$301,845,094.00) Quedando un presupuesto Vigente de Dos Mil Novecientos Sesenta y Dos Millones Quinientos Noventa Mil Nueve pesos con 00/100 (RD$2,962,590,009.00) para la Institución asumir sus compromisos.</w:t>
      </w:r>
    </w:p>
    <w:p w14:paraId="361F2F24" w14:textId="77777777" w:rsidR="00623ECE" w:rsidRPr="00623ECE" w:rsidRDefault="00623ECE" w:rsidP="00623ECE">
      <w:pPr>
        <w:spacing w:line="360" w:lineRule="auto"/>
        <w:jc w:val="both"/>
        <w:rPr>
          <w:rFonts w:ascii="Times New Roman" w:hAnsi="Times New Roman" w:cs="Times New Roman"/>
          <w:color w:val="767171"/>
          <w:sz w:val="24"/>
          <w:szCs w:val="24"/>
          <w:lang w:val="es-ES"/>
        </w:rPr>
      </w:pPr>
    </w:p>
    <w:p w14:paraId="6560396A" w14:textId="3BC62FE8" w:rsidR="00623ECE" w:rsidRDefault="00623ECE" w:rsidP="00623ECE">
      <w:pPr>
        <w:spacing w:line="360" w:lineRule="auto"/>
        <w:jc w:val="both"/>
        <w:rPr>
          <w:rFonts w:ascii="Times New Roman" w:hAnsi="Times New Roman" w:cs="Times New Roman"/>
          <w:color w:val="767171"/>
          <w:sz w:val="24"/>
          <w:szCs w:val="24"/>
          <w:lang w:val="es-ES"/>
        </w:rPr>
      </w:pPr>
      <w:r w:rsidRPr="00623ECE">
        <w:rPr>
          <w:rFonts w:ascii="Times New Roman" w:hAnsi="Times New Roman" w:cs="Times New Roman"/>
          <w:color w:val="767171"/>
          <w:sz w:val="24"/>
          <w:szCs w:val="24"/>
          <w:lang w:val="es-ES"/>
        </w:rPr>
        <w:t>De los cuales han sido ejecutado hasta 16 de Diciembre 2021 un monto de  Dos Mil Seiscientos Dos Millones Seiscientos Cincuenta y Ocho Mil Novecientos Veinte  y Nueve pesos con 96/100 (RD$2,602,658,929.96), quedando preventivos y compromisos sin ejecutar por Treinta y Cinco Millones Trescientos Sesenta y Nueve Mil Quinientos Ochenta y Nueve pesos  con 11/100, (RD$35,369,589.11), y un disponible sin ejecutar  para el término del año de Quince Millones Ochocientos Cincuenta y Un Mil Doscientos Ochenta y Cinco Pesos con 84/100,(RD$15,851,285.84).</w:t>
      </w:r>
    </w:p>
    <w:p w14:paraId="3D28A49C" w14:textId="2EDFD269" w:rsidR="0075346B" w:rsidRDefault="0075346B" w:rsidP="00623ECE">
      <w:pPr>
        <w:spacing w:line="360" w:lineRule="auto"/>
        <w:jc w:val="both"/>
        <w:rPr>
          <w:rFonts w:ascii="Times New Roman" w:hAnsi="Times New Roman" w:cs="Times New Roman"/>
          <w:color w:val="767171"/>
          <w:sz w:val="24"/>
          <w:szCs w:val="24"/>
          <w:lang w:val="es-ES"/>
        </w:rPr>
      </w:pPr>
    </w:p>
    <w:p w14:paraId="0B9C4F6D" w14:textId="3ADC2E7A" w:rsidR="0075346B" w:rsidRPr="0075346B" w:rsidRDefault="0075346B" w:rsidP="0075346B">
      <w:pPr>
        <w:spacing w:line="360" w:lineRule="auto"/>
        <w:jc w:val="center"/>
        <w:rPr>
          <w:rFonts w:ascii="Times New Roman" w:hAnsi="Times New Roman" w:cs="Times New Roman"/>
          <w:bCs/>
          <w:color w:val="767171"/>
          <w:sz w:val="24"/>
          <w:szCs w:val="24"/>
          <w:lang w:val="es-ES"/>
        </w:rPr>
      </w:pPr>
      <w:r w:rsidRPr="0075346B">
        <w:rPr>
          <w:rFonts w:ascii="Times New Roman" w:hAnsi="Times New Roman" w:cs="Times New Roman"/>
          <w:bCs/>
          <w:color w:val="767171"/>
          <w:sz w:val="24"/>
          <w:szCs w:val="24"/>
          <w:lang w:val="es-ES"/>
        </w:rPr>
        <w:lastRenderedPageBreak/>
        <w:t>Ejecución del Fondo 100 por Objeto del Gasto Del 01 de enero al 16 de</w:t>
      </w:r>
      <w:r>
        <w:rPr>
          <w:rFonts w:ascii="Times New Roman" w:hAnsi="Times New Roman" w:cs="Times New Roman"/>
          <w:bCs/>
          <w:color w:val="767171"/>
          <w:sz w:val="24"/>
          <w:szCs w:val="24"/>
          <w:lang w:val="es-ES"/>
        </w:rPr>
        <w:t xml:space="preserve"> </w:t>
      </w:r>
      <w:r w:rsidRPr="0075346B">
        <w:rPr>
          <w:rFonts w:ascii="Times New Roman" w:hAnsi="Times New Roman" w:cs="Times New Roman"/>
          <w:bCs/>
          <w:color w:val="767171"/>
          <w:sz w:val="24"/>
          <w:szCs w:val="24"/>
          <w:lang w:val="es-ES"/>
        </w:rPr>
        <w:t>diciembre 2021</w:t>
      </w:r>
    </w:p>
    <w:p w14:paraId="069FC1EC" w14:textId="77777777" w:rsidR="0075346B" w:rsidRPr="0075346B" w:rsidRDefault="0075346B" w:rsidP="0075346B">
      <w:pPr>
        <w:tabs>
          <w:tab w:val="center" w:pos="4505"/>
          <w:tab w:val="left" w:pos="6750"/>
        </w:tabs>
        <w:spacing w:line="360" w:lineRule="auto"/>
        <w:jc w:val="center"/>
        <w:rPr>
          <w:rFonts w:ascii="Times New Roman" w:hAnsi="Times New Roman" w:cs="Times New Roman"/>
          <w:bCs/>
          <w:color w:val="767171"/>
          <w:sz w:val="24"/>
          <w:szCs w:val="24"/>
          <w:lang w:val="es-ES"/>
        </w:rPr>
      </w:pPr>
      <w:r w:rsidRPr="0075346B">
        <w:rPr>
          <w:rFonts w:ascii="Times New Roman" w:hAnsi="Times New Roman" w:cs="Times New Roman"/>
          <w:bCs/>
          <w:color w:val="767171"/>
          <w:sz w:val="24"/>
          <w:szCs w:val="24"/>
          <w:lang w:val="es-ES"/>
        </w:rPr>
        <w:t>Cuadro No. 1</w:t>
      </w:r>
    </w:p>
    <w:tbl>
      <w:tblPr>
        <w:tblStyle w:val="Tablaconcuadrculaclara"/>
        <w:tblW w:w="10854" w:type="dxa"/>
        <w:jc w:val="center"/>
        <w:tblLook w:val="04A0" w:firstRow="1" w:lastRow="0" w:firstColumn="1" w:lastColumn="0" w:noHBand="0" w:noVBand="1"/>
      </w:tblPr>
      <w:tblGrid>
        <w:gridCol w:w="572"/>
        <w:gridCol w:w="1524"/>
        <w:gridCol w:w="1503"/>
        <w:gridCol w:w="1499"/>
        <w:gridCol w:w="1476"/>
        <w:gridCol w:w="1503"/>
        <w:gridCol w:w="1503"/>
        <w:gridCol w:w="1274"/>
      </w:tblGrid>
      <w:tr w:rsidR="00854744" w:rsidRPr="00854744" w14:paraId="431425A1" w14:textId="77777777" w:rsidTr="006F7853">
        <w:trPr>
          <w:trHeight w:val="1065"/>
          <w:jc w:val="center"/>
        </w:trPr>
        <w:tc>
          <w:tcPr>
            <w:tcW w:w="572" w:type="dxa"/>
            <w:hideMark/>
          </w:tcPr>
          <w:p w14:paraId="54A633E7" w14:textId="77777777" w:rsidR="0075346B" w:rsidRPr="00854744" w:rsidRDefault="0075346B" w:rsidP="00F244F1">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 xml:space="preserve">Obj. </w:t>
            </w:r>
          </w:p>
        </w:tc>
        <w:tc>
          <w:tcPr>
            <w:tcW w:w="1524" w:type="dxa"/>
            <w:hideMark/>
          </w:tcPr>
          <w:p w14:paraId="07220355" w14:textId="77777777" w:rsidR="0075346B" w:rsidRPr="00854744" w:rsidRDefault="0075346B" w:rsidP="00F244F1">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 xml:space="preserve"> </w:t>
            </w:r>
            <w:proofErr w:type="spellStart"/>
            <w:r w:rsidRPr="00854744">
              <w:rPr>
                <w:rFonts w:ascii="Times New Roman" w:hAnsi="Times New Roman" w:cs="Times New Roman"/>
                <w:b/>
                <w:bCs/>
                <w:color w:val="767171"/>
                <w:sz w:val="18"/>
                <w:szCs w:val="18"/>
                <w:lang w:val="en-US"/>
              </w:rPr>
              <w:t>Descripcion</w:t>
            </w:r>
            <w:proofErr w:type="spellEnd"/>
            <w:r w:rsidRPr="00854744">
              <w:rPr>
                <w:rFonts w:ascii="Times New Roman" w:hAnsi="Times New Roman" w:cs="Times New Roman"/>
                <w:b/>
                <w:bCs/>
                <w:color w:val="767171"/>
                <w:sz w:val="18"/>
                <w:szCs w:val="18"/>
                <w:lang w:val="en-US"/>
              </w:rPr>
              <w:t xml:space="preserve"> </w:t>
            </w:r>
          </w:p>
        </w:tc>
        <w:tc>
          <w:tcPr>
            <w:tcW w:w="1503" w:type="dxa"/>
            <w:hideMark/>
          </w:tcPr>
          <w:p w14:paraId="3EE68243" w14:textId="77777777" w:rsidR="0075346B" w:rsidRPr="00854744" w:rsidRDefault="0075346B" w:rsidP="00F244F1">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 xml:space="preserve"> Puesupuesto inicial </w:t>
            </w:r>
          </w:p>
        </w:tc>
        <w:tc>
          <w:tcPr>
            <w:tcW w:w="1499" w:type="dxa"/>
            <w:hideMark/>
          </w:tcPr>
          <w:p w14:paraId="2C200887" w14:textId="77777777" w:rsidR="0075346B" w:rsidRPr="00854744" w:rsidRDefault="0075346B" w:rsidP="00F244F1">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 xml:space="preserve"> </w:t>
            </w:r>
            <w:proofErr w:type="spellStart"/>
            <w:r w:rsidRPr="00854744">
              <w:rPr>
                <w:rFonts w:ascii="Times New Roman" w:hAnsi="Times New Roman" w:cs="Times New Roman"/>
                <w:b/>
                <w:bCs/>
                <w:color w:val="767171"/>
                <w:sz w:val="18"/>
                <w:szCs w:val="18"/>
                <w:lang w:val="en-US"/>
              </w:rPr>
              <w:t>Modificacion</w:t>
            </w:r>
            <w:proofErr w:type="spellEnd"/>
            <w:r w:rsidRPr="00854744">
              <w:rPr>
                <w:rFonts w:ascii="Times New Roman" w:hAnsi="Times New Roman" w:cs="Times New Roman"/>
                <w:b/>
                <w:bCs/>
                <w:color w:val="767171"/>
                <w:sz w:val="18"/>
                <w:szCs w:val="18"/>
                <w:lang w:val="en-US"/>
              </w:rPr>
              <w:t xml:space="preserve"> presupuestaria </w:t>
            </w:r>
          </w:p>
        </w:tc>
        <w:tc>
          <w:tcPr>
            <w:tcW w:w="1476" w:type="dxa"/>
            <w:hideMark/>
          </w:tcPr>
          <w:p w14:paraId="63F3E1C2" w14:textId="77777777" w:rsidR="0075346B" w:rsidRPr="00854744" w:rsidRDefault="0075346B" w:rsidP="00F244F1">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 xml:space="preserve"> </w:t>
            </w:r>
            <w:proofErr w:type="spellStart"/>
            <w:r w:rsidRPr="00854744">
              <w:rPr>
                <w:rFonts w:ascii="Times New Roman" w:hAnsi="Times New Roman" w:cs="Times New Roman"/>
                <w:b/>
                <w:bCs/>
                <w:color w:val="767171"/>
                <w:sz w:val="18"/>
                <w:szCs w:val="18"/>
                <w:lang w:val="en-US"/>
              </w:rPr>
              <w:t>Presupuesto</w:t>
            </w:r>
            <w:proofErr w:type="spellEnd"/>
            <w:r w:rsidRPr="00854744">
              <w:rPr>
                <w:rFonts w:ascii="Times New Roman" w:hAnsi="Times New Roman" w:cs="Times New Roman"/>
                <w:b/>
                <w:bCs/>
                <w:color w:val="767171"/>
                <w:sz w:val="18"/>
                <w:szCs w:val="18"/>
                <w:lang w:val="en-US"/>
              </w:rPr>
              <w:t xml:space="preserve"> </w:t>
            </w:r>
            <w:proofErr w:type="spellStart"/>
            <w:r w:rsidRPr="00854744">
              <w:rPr>
                <w:rFonts w:ascii="Times New Roman" w:hAnsi="Times New Roman" w:cs="Times New Roman"/>
                <w:b/>
                <w:bCs/>
                <w:color w:val="767171"/>
                <w:sz w:val="18"/>
                <w:szCs w:val="18"/>
                <w:lang w:val="en-US"/>
              </w:rPr>
              <w:t>vigente</w:t>
            </w:r>
            <w:proofErr w:type="spellEnd"/>
            <w:r w:rsidRPr="00854744">
              <w:rPr>
                <w:rFonts w:ascii="Times New Roman" w:hAnsi="Times New Roman" w:cs="Times New Roman"/>
                <w:b/>
                <w:bCs/>
                <w:color w:val="767171"/>
                <w:sz w:val="18"/>
                <w:szCs w:val="18"/>
                <w:lang w:val="en-US"/>
              </w:rPr>
              <w:t xml:space="preserve"> </w:t>
            </w:r>
          </w:p>
        </w:tc>
        <w:tc>
          <w:tcPr>
            <w:tcW w:w="1503" w:type="dxa"/>
            <w:hideMark/>
          </w:tcPr>
          <w:p w14:paraId="1E28AA97" w14:textId="77777777" w:rsidR="0075346B" w:rsidRPr="00854744" w:rsidRDefault="0075346B" w:rsidP="00F244F1">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 xml:space="preserve"> </w:t>
            </w:r>
            <w:proofErr w:type="spellStart"/>
            <w:r w:rsidRPr="00854744">
              <w:rPr>
                <w:rFonts w:ascii="Times New Roman" w:hAnsi="Times New Roman" w:cs="Times New Roman"/>
                <w:b/>
                <w:bCs/>
                <w:color w:val="767171"/>
                <w:sz w:val="18"/>
                <w:szCs w:val="18"/>
                <w:lang w:val="en-US"/>
              </w:rPr>
              <w:t>Preventivo</w:t>
            </w:r>
            <w:proofErr w:type="spellEnd"/>
            <w:r w:rsidRPr="00854744">
              <w:rPr>
                <w:rFonts w:ascii="Times New Roman" w:hAnsi="Times New Roman" w:cs="Times New Roman"/>
                <w:b/>
                <w:bCs/>
                <w:color w:val="767171"/>
                <w:sz w:val="18"/>
                <w:szCs w:val="18"/>
                <w:lang w:val="en-US"/>
              </w:rPr>
              <w:t xml:space="preserve"> </w:t>
            </w:r>
          </w:p>
        </w:tc>
        <w:tc>
          <w:tcPr>
            <w:tcW w:w="1503" w:type="dxa"/>
            <w:hideMark/>
          </w:tcPr>
          <w:p w14:paraId="192537E7" w14:textId="77777777" w:rsidR="0075346B" w:rsidRPr="00854744" w:rsidRDefault="0075346B" w:rsidP="00F244F1">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 xml:space="preserve"> </w:t>
            </w:r>
            <w:proofErr w:type="spellStart"/>
            <w:r w:rsidRPr="00854744">
              <w:rPr>
                <w:rFonts w:ascii="Times New Roman" w:hAnsi="Times New Roman" w:cs="Times New Roman"/>
                <w:b/>
                <w:bCs/>
                <w:color w:val="767171"/>
                <w:sz w:val="18"/>
                <w:szCs w:val="18"/>
                <w:lang w:val="en-US"/>
              </w:rPr>
              <w:t>Presupuesto</w:t>
            </w:r>
            <w:proofErr w:type="spellEnd"/>
            <w:r w:rsidRPr="00854744">
              <w:rPr>
                <w:rFonts w:ascii="Times New Roman" w:hAnsi="Times New Roman" w:cs="Times New Roman"/>
                <w:b/>
                <w:bCs/>
                <w:color w:val="767171"/>
                <w:sz w:val="18"/>
                <w:szCs w:val="18"/>
                <w:lang w:val="en-US"/>
              </w:rPr>
              <w:t xml:space="preserve"> </w:t>
            </w:r>
            <w:proofErr w:type="spellStart"/>
            <w:r w:rsidRPr="00854744">
              <w:rPr>
                <w:rFonts w:ascii="Times New Roman" w:hAnsi="Times New Roman" w:cs="Times New Roman"/>
                <w:b/>
                <w:bCs/>
                <w:color w:val="767171"/>
                <w:sz w:val="18"/>
                <w:szCs w:val="18"/>
                <w:lang w:val="en-US"/>
              </w:rPr>
              <w:t>ejecutado</w:t>
            </w:r>
            <w:proofErr w:type="spellEnd"/>
            <w:r w:rsidRPr="00854744">
              <w:rPr>
                <w:rFonts w:ascii="Times New Roman" w:hAnsi="Times New Roman" w:cs="Times New Roman"/>
                <w:b/>
                <w:bCs/>
                <w:color w:val="767171"/>
                <w:sz w:val="18"/>
                <w:szCs w:val="18"/>
                <w:lang w:val="en-US"/>
              </w:rPr>
              <w:t xml:space="preserve"> </w:t>
            </w:r>
          </w:p>
        </w:tc>
        <w:tc>
          <w:tcPr>
            <w:tcW w:w="1274" w:type="dxa"/>
            <w:hideMark/>
          </w:tcPr>
          <w:p w14:paraId="43DE529D" w14:textId="77777777" w:rsidR="0075346B" w:rsidRPr="00854744" w:rsidRDefault="0075346B" w:rsidP="00F244F1">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 xml:space="preserve"> </w:t>
            </w:r>
            <w:proofErr w:type="spellStart"/>
            <w:r w:rsidRPr="00854744">
              <w:rPr>
                <w:rFonts w:ascii="Times New Roman" w:hAnsi="Times New Roman" w:cs="Times New Roman"/>
                <w:b/>
                <w:bCs/>
                <w:color w:val="767171"/>
                <w:sz w:val="18"/>
                <w:szCs w:val="18"/>
                <w:lang w:val="en-US"/>
              </w:rPr>
              <w:t>Presupuesto</w:t>
            </w:r>
            <w:proofErr w:type="spellEnd"/>
            <w:r w:rsidRPr="00854744">
              <w:rPr>
                <w:rFonts w:ascii="Times New Roman" w:hAnsi="Times New Roman" w:cs="Times New Roman"/>
                <w:b/>
                <w:bCs/>
                <w:color w:val="767171"/>
                <w:sz w:val="18"/>
                <w:szCs w:val="18"/>
                <w:lang w:val="en-US"/>
              </w:rPr>
              <w:t xml:space="preserve"> disponible </w:t>
            </w:r>
          </w:p>
        </w:tc>
      </w:tr>
      <w:tr w:rsidR="00854744" w:rsidRPr="00854744" w14:paraId="6699D505" w14:textId="77777777" w:rsidTr="006F7853">
        <w:trPr>
          <w:trHeight w:val="578"/>
          <w:jc w:val="center"/>
        </w:trPr>
        <w:tc>
          <w:tcPr>
            <w:tcW w:w="572" w:type="dxa"/>
            <w:noWrap/>
            <w:hideMark/>
          </w:tcPr>
          <w:p w14:paraId="76F46E19" w14:textId="77777777" w:rsidR="0075346B" w:rsidRPr="00374390" w:rsidRDefault="0075346B" w:rsidP="00F244F1">
            <w:pPr>
              <w:jc w:val="center"/>
              <w:rPr>
                <w:rFonts w:ascii="Times New Roman" w:hAnsi="Times New Roman" w:cs="Times New Roman"/>
                <w:b/>
                <w:bCs/>
                <w:color w:val="767171"/>
                <w:sz w:val="18"/>
                <w:szCs w:val="18"/>
                <w:lang w:val="en-US"/>
              </w:rPr>
            </w:pPr>
            <w:r w:rsidRPr="00374390">
              <w:rPr>
                <w:rFonts w:ascii="Times New Roman" w:hAnsi="Times New Roman" w:cs="Times New Roman"/>
                <w:b/>
                <w:bCs/>
                <w:color w:val="767171"/>
                <w:sz w:val="18"/>
                <w:szCs w:val="18"/>
                <w:lang w:val="en-US"/>
              </w:rPr>
              <w:t>1</w:t>
            </w:r>
          </w:p>
        </w:tc>
        <w:tc>
          <w:tcPr>
            <w:tcW w:w="1524" w:type="dxa"/>
            <w:hideMark/>
          </w:tcPr>
          <w:p w14:paraId="1A30A268" w14:textId="77777777" w:rsidR="0075346B" w:rsidRPr="00374390" w:rsidRDefault="0075346B" w:rsidP="00F244F1">
            <w:pP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Remuneraciones y Contribuciones</w:t>
            </w:r>
          </w:p>
        </w:tc>
        <w:tc>
          <w:tcPr>
            <w:tcW w:w="1503" w:type="dxa"/>
            <w:noWrap/>
            <w:vAlign w:val="center"/>
            <w:hideMark/>
          </w:tcPr>
          <w:p w14:paraId="56D323DB"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1,043,965,422.00</w:t>
            </w:r>
          </w:p>
        </w:tc>
        <w:tc>
          <w:tcPr>
            <w:tcW w:w="1499" w:type="dxa"/>
            <w:noWrap/>
            <w:vAlign w:val="center"/>
            <w:hideMark/>
          </w:tcPr>
          <w:p w14:paraId="7D136B9C"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232,252,262.00</w:t>
            </w:r>
          </w:p>
        </w:tc>
        <w:tc>
          <w:tcPr>
            <w:tcW w:w="1476" w:type="dxa"/>
            <w:noWrap/>
            <w:vAlign w:val="center"/>
            <w:hideMark/>
          </w:tcPr>
          <w:p w14:paraId="6D1444D1"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1,276,217,684.00</w:t>
            </w:r>
          </w:p>
        </w:tc>
        <w:tc>
          <w:tcPr>
            <w:tcW w:w="1503" w:type="dxa"/>
            <w:noWrap/>
            <w:vAlign w:val="center"/>
            <w:hideMark/>
          </w:tcPr>
          <w:p w14:paraId="3DA0FD96"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1,274,544,678.65</w:t>
            </w:r>
          </w:p>
        </w:tc>
        <w:tc>
          <w:tcPr>
            <w:tcW w:w="1503" w:type="dxa"/>
            <w:noWrap/>
            <w:vAlign w:val="center"/>
            <w:hideMark/>
          </w:tcPr>
          <w:p w14:paraId="642D407A"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1,102,607,671.22</w:t>
            </w:r>
          </w:p>
        </w:tc>
        <w:tc>
          <w:tcPr>
            <w:tcW w:w="1274" w:type="dxa"/>
            <w:noWrap/>
            <w:vAlign w:val="center"/>
            <w:hideMark/>
          </w:tcPr>
          <w:p w14:paraId="370F721F"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1,673,005.35</w:t>
            </w:r>
          </w:p>
        </w:tc>
      </w:tr>
      <w:tr w:rsidR="00854744" w:rsidRPr="00854744" w14:paraId="6CF054BD" w14:textId="77777777" w:rsidTr="006F7853">
        <w:trPr>
          <w:trHeight w:val="456"/>
          <w:jc w:val="center"/>
        </w:trPr>
        <w:tc>
          <w:tcPr>
            <w:tcW w:w="572" w:type="dxa"/>
            <w:noWrap/>
            <w:hideMark/>
          </w:tcPr>
          <w:p w14:paraId="4506356D" w14:textId="77777777" w:rsidR="0075346B" w:rsidRPr="00374390" w:rsidRDefault="0075346B" w:rsidP="00F244F1">
            <w:pPr>
              <w:jc w:val="center"/>
              <w:rPr>
                <w:rFonts w:ascii="Times New Roman" w:hAnsi="Times New Roman" w:cs="Times New Roman"/>
                <w:b/>
                <w:bCs/>
                <w:color w:val="767171"/>
                <w:sz w:val="18"/>
                <w:szCs w:val="18"/>
                <w:lang w:val="en-US"/>
              </w:rPr>
            </w:pPr>
            <w:r w:rsidRPr="00374390">
              <w:rPr>
                <w:rFonts w:ascii="Times New Roman" w:hAnsi="Times New Roman" w:cs="Times New Roman"/>
                <w:b/>
                <w:bCs/>
                <w:color w:val="767171"/>
                <w:sz w:val="18"/>
                <w:szCs w:val="18"/>
                <w:lang w:val="en-US"/>
              </w:rPr>
              <w:t>2</w:t>
            </w:r>
          </w:p>
        </w:tc>
        <w:tc>
          <w:tcPr>
            <w:tcW w:w="1524" w:type="dxa"/>
            <w:hideMark/>
          </w:tcPr>
          <w:p w14:paraId="1A3C5FBB" w14:textId="77777777" w:rsidR="0075346B" w:rsidRPr="00374390" w:rsidRDefault="0075346B" w:rsidP="00F244F1">
            <w:pPr>
              <w:rPr>
                <w:rFonts w:ascii="Times New Roman" w:hAnsi="Times New Roman" w:cs="Times New Roman"/>
                <w:color w:val="767171"/>
                <w:sz w:val="18"/>
                <w:szCs w:val="18"/>
                <w:lang w:val="en-US"/>
              </w:rPr>
            </w:pPr>
            <w:proofErr w:type="spellStart"/>
            <w:r w:rsidRPr="00374390">
              <w:rPr>
                <w:rFonts w:ascii="Times New Roman" w:hAnsi="Times New Roman" w:cs="Times New Roman"/>
                <w:color w:val="767171"/>
                <w:sz w:val="18"/>
                <w:szCs w:val="18"/>
                <w:lang w:val="en-US"/>
              </w:rPr>
              <w:t>Contrataciones</w:t>
            </w:r>
            <w:proofErr w:type="spellEnd"/>
            <w:r w:rsidRPr="00374390">
              <w:rPr>
                <w:rFonts w:ascii="Times New Roman" w:hAnsi="Times New Roman" w:cs="Times New Roman"/>
                <w:color w:val="767171"/>
                <w:sz w:val="18"/>
                <w:szCs w:val="18"/>
                <w:lang w:val="en-US"/>
              </w:rPr>
              <w:t xml:space="preserve"> de </w:t>
            </w:r>
            <w:proofErr w:type="spellStart"/>
            <w:r w:rsidRPr="00374390">
              <w:rPr>
                <w:rFonts w:ascii="Times New Roman" w:hAnsi="Times New Roman" w:cs="Times New Roman"/>
                <w:color w:val="767171"/>
                <w:sz w:val="18"/>
                <w:szCs w:val="18"/>
                <w:lang w:val="en-US"/>
              </w:rPr>
              <w:t>Servicios</w:t>
            </w:r>
            <w:proofErr w:type="spellEnd"/>
          </w:p>
        </w:tc>
        <w:tc>
          <w:tcPr>
            <w:tcW w:w="1503" w:type="dxa"/>
            <w:noWrap/>
            <w:vAlign w:val="center"/>
            <w:hideMark/>
          </w:tcPr>
          <w:p w14:paraId="19314734"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274,853,093.00</w:t>
            </w:r>
          </w:p>
        </w:tc>
        <w:tc>
          <w:tcPr>
            <w:tcW w:w="1499" w:type="dxa"/>
            <w:noWrap/>
            <w:vAlign w:val="center"/>
            <w:hideMark/>
          </w:tcPr>
          <w:p w14:paraId="12854732"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70,010,162.00</w:t>
            </w:r>
          </w:p>
        </w:tc>
        <w:tc>
          <w:tcPr>
            <w:tcW w:w="1476" w:type="dxa"/>
            <w:noWrap/>
            <w:vAlign w:val="center"/>
            <w:hideMark/>
          </w:tcPr>
          <w:p w14:paraId="1E091093"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344,863,255.00</w:t>
            </w:r>
          </w:p>
        </w:tc>
        <w:tc>
          <w:tcPr>
            <w:tcW w:w="1503" w:type="dxa"/>
            <w:noWrap/>
            <w:vAlign w:val="center"/>
            <w:hideMark/>
          </w:tcPr>
          <w:p w14:paraId="5CCD8ED9"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343,354,768.75</w:t>
            </w:r>
          </w:p>
        </w:tc>
        <w:tc>
          <w:tcPr>
            <w:tcW w:w="1503" w:type="dxa"/>
            <w:noWrap/>
            <w:vAlign w:val="center"/>
            <w:hideMark/>
          </w:tcPr>
          <w:p w14:paraId="54EE048E"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307,164,760.90</w:t>
            </w:r>
          </w:p>
        </w:tc>
        <w:tc>
          <w:tcPr>
            <w:tcW w:w="1274" w:type="dxa"/>
            <w:noWrap/>
            <w:vAlign w:val="center"/>
            <w:hideMark/>
          </w:tcPr>
          <w:p w14:paraId="4A31A0BD"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1,508,486.25</w:t>
            </w:r>
          </w:p>
        </w:tc>
      </w:tr>
      <w:tr w:rsidR="00854744" w:rsidRPr="00854744" w14:paraId="6152D87B" w14:textId="77777777" w:rsidTr="006F7853">
        <w:trPr>
          <w:trHeight w:val="456"/>
          <w:jc w:val="center"/>
        </w:trPr>
        <w:tc>
          <w:tcPr>
            <w:tcW w:w="572" w:type="dxa"/>
            <w:noWrap/>
            <w:hideMark/>
          </w:tcPr>
          <w:p w14:paraId="67E349E1" w14:textId="77777777" w:rsidR="0075346B" w:rsidRPr="00374390" w:rsidRDefault="0075346B" w:rsidP="00F244F1">
            <w:pPr>
              <w:jc w:val="center"/>
              <w:rPr>
                <w:rFonts w:ascii="Times New Roman" w:hAnsi="Times New Roman" w:cs="Times New Roman"/>
                <w:b/>
                <w:bCs/>
                <w:color w:val="767171"/>
                <w:sz w:val="18"/>
                <w:szCs w:val="18"/>
                <w:lang w:val="en-US"/>
              </w:rPr>
            </w:pPr>
            <w:r w:rsidRPr="00374390">
              <w:rPr>
                <w:rFonts w:ascii="Times New Roman" w:hAnsi="Times New Roman" w:cs="Times New Roman"/>
                <w:b/>
                <w:bCs/>
                <w:color w:val="767171"/>
                <w:sz w:val="18"/>
                <w:szCs w:val="18"/>
                <w:lang w:val="en-US"/>
              </w:rPr>
              <w:t>3</w:t>
            </w:r>
          </w:p>
        </w:tc>
        <w:tc>
          <w:tcPr>
            <w:tcW w:w="1524" w:type="dxa"/>
            <w:noWrap/>
            <w:hideMark/>
          </w:tcPr>
          <w:p w14:paraId="15963CA5" w14:textId="77777777" w:rsidR="0075346B" w:rsidRPr="00374390" w:rsidRDefault="0075346B" w:rsidP="00F244F1">
            <w:pPr>
              <w:rPr>
                <w:rFonts w:ascii="Times New Roman" w:hAnsi="Times New Roman" w:cs="Times New Roman"/>
                <w:color w:val="767171"/>
                <w:sz w:val="18"/>
                <w:szCs w:val="18"/>
                <w:lang w:val="en-US"/>
              </w:rPr>
            </w:pPr>
            <w:proofErr w:type="spellStart"/>
            <w:r w:rsidRPr="00374390">
              <w:rPr>
                <w:rFonts w:ascii="Times New Roman" w:hAnsi="Times New Roman" w:cs="Times New Roman"/>
                <w:color w:val="767171"/>
                <w:sz w:val="18"/>
                <w:szCs w:val="18"/>
                <w:lang w:val="en-US"/>
              </w:rPr>
              <w:t>Materiales</w:t>
            </w:r>
            <w:proofErr w:type="spellEnd"/>
            <w:r w:rsidRPr="00374390">
              <w:rPr>
                <w:rFonts w:ascii="Times New Roman" w:hAnsi="Times New Roman" w:cs="Times New Roman"/>
                <w:color w:val="767171"/>
                <w:sz w:val="18"/>
                <w:szCs w:val="18"/>
                <w:lang w:val="en-US"/>
              </w:rPr>
              <w:t xml:space="preserve"> y </w:t>
            </w:r>
            <w:proofErr w:type="spellStart"/>
            <w:r w:rsidRPr="00374390">
              <w:rPr>
                <w:rFonts w:ascii="Times New Roman" w:hAnsi="Times New Roman" w:cs="Times New Roman"/>
                <w:color w:val="767171"/>
                <w:sz w:val="18"/>
                <w:szCs w:val="18"/>
                <w:lang w:val="en-US"/>
              </w:rPr>
              <w:t>Suministro</w:t>
            </w:r>
            <w:proofErr w:type="spellEnd"/>
          </w:p>
        </w:tc>
        <w:tc>
          <w:tcPr>
            <w:tcW w:w="1503" w:type="dxa"/>
            <w:noWrap/>
            <w:vAlign w:val="center"/>
            <w:hideMark/>
          </w:tcPr>
          <w:p w14:paraId="3FA13BBE"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638,626,400.00</w:t>
            </w:r>
          </w:p>
        </w:tc>
        <w:tc>
          <w:tcPr>
            <w:tcW w:w="1499" w:type="dxa"/>
            <w:noWrap/>
            <w:vAlign w:val="center"/>
            <w:hideMark/>
          </w:tcPr>
          <w:p w14:paraId="277DAB89"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-117,896,800.00</w:t>
            </w:r>
          </w:p>
        </w:tc>
        <w:tc>
          <w:tcPr>
            <w:tcW w:w="1476" w:type="dxa"/>
            <w:noWrap/>
            <w:vAlign w:val="center"/>
            <w:hideMark/>
          </w:tcPr>
          <w:p w14:paraId="1B2A7380"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520,729,600.00</w:t>
            </w:r>
          </w:p>
        </w:tc>
        <w:tc>
          <w:tcPr>
            <w:tcW w:w="1503" w:type="dxa"/>
            <w:noWrap/>
            <w:vAlign w:val="center"/>
            <w:hideMark/>
          </w:tcPr>
          <w:p w14:paraId="469DA8FA"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508,866,155.08</w:t>
            </w:r>
          </w:p>
        </w:tc>
        <w:tc>
          <w:tcPr>
            <w:tcW w:w="1503" w:type="dxa"/>
            <w:noWrap/>
            <w:vAlign w:val="center"/>
            <w:hideMark/>
          </w:tcPr>
          <w:p w14:paraId="2968507E"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400,104,435.80</w:t>
            </w:r>
          </w:p>
        </w:tc>
        <w:tc>
          <w:tcPr>
            <w:tcW w:w="1274" w:type="dxa"/>
            <w:noWrap/>
            <w:vAlign w:val="center"/>
            <w:hideMark/>
          </w:tcPr>
          <w:p w14:paraId="21E4CB2A"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11,863,444.92</w:t>
            </w:r>
          </w:p>
        </w:tc>
      </w:tr>
      <w:tr w:rsidR="00854744" w:rsidRPr="00854744" w14:paraId="5FA7E8AE" w14:textId="77777777" w:rsidTr="006F7853">
        <w:trPr>
          <w:trHeight w:val="661"/>
          <w:jc w:val="center"/>
        </w:trPr>
        <w:tc>
          <w:tcPr>
            <w:tcW w:w="572" w:type="dxa"/>
            <w:noWrap/>
            <w:hideMark/>
          </w:tcPr>
          <w:p w14:paraId="762E1A07" w14:textId="77777777" w:rsidR="0075346B" w:rsidRPr="00374390" w:rsidRDefault="0075346B" w:rsidP="00F244F1">
            <w:pPr>
              <w:jc w:val="center"/>
              <w:rPr>
                <w:rFonts w:ascii="Times New Roman" w:hAnsi="Times New Roman" w:cs="Times New Roman"/>
                <w:b/>
                <w:bCs/>
                <w:color w:val="767171"/>
                <w:sz w:val="18"/>
                <w:szCs w:val="18"/>
                <w:lang w:val="en-US"/>
              </w:rPr>
            </w:pPr>
            <w:r w:rsidRPr="00374390">
              <w:rPr>
                <w:rFonts w:ascii="Times New Roman" w:hAnsi="Times New Roman" w:cs="Times New Roman"/>
                <w:b/>
                <w:bCs/>
                <w:color w:val="767171"/>
                <w:sz w:val="18"/>
                <w:szCs w:val="18"/>
                <w:lang w:val="en-US"/>
              </w:rPr>
              <w:t>6</w:t>
            </w:r>
          </w:p>
        </w:tc>
        <w:tc>
          <w:tcPr>
            <w:tcW w:w="1524" w:type="dxa"/>
            <w:hideMark/>
          </w:tcPr>
          <w:p w14:paraId="61A969FD" w14:textId="77777777" w:rsidR="0075346B" w:rsidRPr="00374390" w:rsidRDefault="0075346B" w:rsidP="00F244F1">
            <w:pPr>
              <w:rPr>
                <w:rFonts w:ascii="Times New Roman" w:hAnsi="Times New Roman" w:cs="Times New Roman"/>
                <w:color w:val="767171"/>
                <w:sz w:val="18"/>
                <w:szCs w:val="18"/>
                <w:lang w:val="es-ES"/>
              </w:rPr>
            </w:pPr>
            <w:r w:rsidRPr="00374390">
              <w:rPr>
                <w:rFonts w:ascii="Times New Roman" w:hAnsi="Times New Roman" w:cs="Times New Roman"/>
                <w:color w:val="767171"/>
                <w:sz w:val="18"/>
                <w:szCs w:val="18"/>
                <w:lang w:val="es-ES"/>
              </w:rPr>
              <w:t>Bienes Muebles, Inmuebles E Intangible</w:t>
            </w:r>
          </w:p>
        </w:tc>
        <w:tc>
          <w:tcPr>
            <w:tcW w:w="1503" w:type="dxa"/>
            <w:noWrap/>
            <w:vAlign w:val="center"/>
            <w:hideMark/>
          </w:tcPr>
          <w:p w14:paraId="3B53FB08"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28,786,876.00</w:t>
            </w:r>
          </w:p>
        </w:tc>
        <w:tc>
          <w:tcPr>
            <w:tcW w:w="1499" w:type="dxa"/>
            <w:noWrap/>
            <w:vAlign w:val="center"/>
            <w:hideMark/>
          </w:tcPr>
          <w:p w14:paraId="1FD23FDE"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2,078,530.00</w:t>
            </w:r>
          </w:p>
        </w:tc>
        <w:tc>
          <w:tcPr>
            <w:tcW w:w="1476" w:type="dxa"/>
            <w:noWrap/>
            <w:vAlign w:val="center"/>
            <w:hideMark/>
          </w:tcPr>
          <w:p w14:paraId="5FE8F8F2"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30,865,406.00</w:t>
            </w:r>
          </w:p>
        </w:tc>
        <w:tc>
          <w:tcPr>
            <w:tcW w:w="1503" w:type="dxa"/>
            <w:noWrap/>
            <w:vAlign w:val="center"/>
            <w:hideMark/>
          </w:tcPr>
          <w:p w14:paraId="07A338D4"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30,133,138.73</w:t>
            </w:r>
          </w:p>
        </w:tc>
        <w:tc>
          <w:tcPr>
            <w:tcW w:w="1503" w:type="dxa"/>
            <w:noWrap/>
            <w:vAlign w:val="center"/>
            <w:hideMark/>
          </w:tcPr>
          <w:p w14:paraId="1BC7D97C"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23,887,189.24</w:t>
            </w:r>
          </w:p>
        </w:tc>
        <w:tc>
          <w:tcPr>
            <w:tcW w:w="1274" w:type="dxa"/>
            <w:noWrap/>
            <w:vAlign w:val="center"/>
            <w:hideMark/>
          </w:tcPr>
          <w:p w14:paraId="5CEF33ED"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732,267.27</w:t>
            </w:r>
          </w:p>
        </w:tc>
      </w:tr>
      <w:tr w:rsidR="00854744" w:rsidRPr="00854744" w14:paraId="1B0911E6" w14:textId="77777777" w:rsidTr="006F7853">
        <w:trPr>
          <w:trHeight w:val="456"/>
          <w:jc w:val="center"/>
        </w:trPr>
        <w:tc>
          <w:tcPr>
            <w:tcW w:w="572" w:type="dxa"/>
            <w:noWrap/>
            <w:hideMark/>
          </w:tcPr>
          <w:p w14:paraId="5BE726CC" w14:textId="77777777" w:rsidR="0075346B" w:rsidRPr="00374390" w:rsidRDefault="0075346B" w:rsidP="00F244F1">
            <w:pPr>
              <w:jc w:val="center"/>
              <w:rPr>
                <w:rFonts w:ascii="Times New Roman" w:hAnsi="Times New Roman" w:cs="Times New Roman"/>
                <w:b/>
                <w:bCs/>
                <w:color w:val="767171"/>
                <w:sz w:val="18"/>
                <w:szCs w:val="18"/>
                <w:lang w:val="en-US"/>
              </w:rPr>
            </w:pPr>
            <w:r w:rsidRPr="00374390">
              <w:rPr>
                <w:rFonts w:ascii="Times New Roman" w:hAnsi="Times New Roman" w:cs="Times New Roman"/>
                <w:b/>
                <w:bCs/>
                <w:color w:val="767171"/>
                <w:sz w:val="18"/>
                <w:szCs w:val="18"/>
                <w:lang w:val="en-US"/>
              </w:rPr>
              <w:t>7</w:t>
            </w:r>
          </w:p>
        </w:tc>
        <w:tc>
          <w:tcPr>
            <w:tcW w:w="1524" w:type="dxa"/>
            <w:hideMark/>
          </w:tcPr>
          <w:p w14:paraId="4DC835E7" w14:textId="77777777" w:rsidR="0075346B" w:rsidRPr="00374390" w:rsidRDefault="0075346B" w:rsidP="00F244F1">
            <w:pPr>
              <w:rPr>
                <w:rFonts w:ascii="Times New Roman" w:hAnsi="Times New Roman" w:cs="Times New Roman"/>
                <w:color w:val="767171"/>
                <w:sz w:val="18"/>
                <w:szCs w:val="18"/>
                <w:lang w:val="en-US"/>
              </w:rPr>
            </w:pPr>
            <w:proofErr w:type="spellStart"/>
            <w:r w:rsidRPr="00374390">
              <w:rPr>
                <w:rFonts w:ascii="Times New Roman" w:hAnsi="Times New Roman" w:cs="Times New Roman"/>
                <w:color w:val="767171"/>
                <w:sz w:val="18"/>
                <w:szCs w:val="18"/>
                <w:lang w:val="en-US"/>
              </w:rPr>
              <w:t>Obras</w:t>
            </w:r>
            <w:proofErr w:type="spellEnd"/>
            <w:r w:rsidRPr="00374390">
              <w:rPr>
                <w:rFonts w:ascii="Times New Roman" w:hAnsi="Times New Roman" w:cs="Times New Roman"/>
                <w:color w:val="767171"/>
                <w:sz w:val="18"/>
                <w:szCs w:val="18"/>
                <w:lang w:val="en-US"/>
              </w:rPr>
              <w:t xml:space="preserve"> </w:t>
            </w:r>
            <w:proofErr w:type="spellStart"/>
            <w:r w:rsidRPr="00374390">
              <w:rPr>
                <w:rFonts w:ascii="Times New Roman" w:hAnsi="Times New Roman" w:cs="Times New Roman"/>
                <w:color w:val="767171"/>
                <w:sz w:val="18"/>
                <w:szCs w:val="18"/>
                <w:lang w:val="en-US"/>
              </w:rPr>
              <w:t>en</w:t>
            </w:r>
            <w:proofErr w:type="spellEnd"/>
            <w:r w:rsidRPr="00374390">
              <w:rPr>
                <w:rFonts w:ascii="Times New Roman" w:hAnsi="Times New Roman" w:cs="Times New Roman"/>
                <w:color w:val="767171"/>
                <w:sz w:val="18"/>
                <w:szCs w:val="18"/>
                <w:lang w:val="en-US"/>
              </w:rPr>
              <w:t xml:space="preserve"> </w:t>
            </w:r>
            <w:proofErr w:type="spellStart"/>
            <w:r w:rsidRPr="00374390">
              <w:rPr>
                <w:rFonts w:ascii="Times New Roman" w:hAnsi="Times New Roman" w:cs="Times New Roman"/>
                <w:color w:val="767171"/>
                <w:sz w:val="18"/>
                <w:szCs w:val="18"/>
                <w:lang w:val="en-US"/>
              </w:rPr>
              <w:t>Edificaciones</w:t>
            </w:r>
            <w:proofErr w:type="spellEnd"/>
          </w:p>
        </w:tc>
        <w:tc>
          <w:tcPr>
            <w:tcW w:w="1503" w:type="dxa"/>
            <w:noWrap/>
            <w:vAlign w:val="center"/>
            <w:hideMark/>
          </w:tcPr>
          <w:p w14:paraId="14C8B7F0"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10,000,000.00</w:t>
            </w:r>
          </w:p>
        </w:tc>
        <w:tc>
          <w:tcPr>
            <w:tcW w:w="1499" w:type="dxa"/>
            <w:noWrap/>
            <w:vAlign w:val="center"/>
            <w:hideMark/>
          </w:tcPr>
          <w:p w14:paraId="73451D91"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-9,000,000.00</w:t>
            </w:r>
          </w:p>
        </w:tc>
        <w:tc>
          <w:tcPr>
            <w:tcW w:w="1476" w:type="dxa"/>
            <w:noWrap/>
            <w:vAlign w:val="center"/>
            <w:hideMark/>
          </w:tcPr>
          <w:p w14:paraId="3D8C4A66"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1,000,000.00</w:t>
            </w:r>
          </w:p>
        </w:tc>
        <w:tc>
          <w:tcPr>
            <w:tcW w:w="1503" w:type="dxa"/>
            <w:noWrap/>
            <w:vAlign w:val="center"/>
            <w:hideMark/>
          </w:tcPr>
          <w:p w14:paraId="4A0EF54F"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925,942.30</w:t>
            </w:r>
          </w:p>
        </w:tc>
        <w:tc>
          <w:tcPr>
            <w:tcW w:w="1503" w:type="dxa"/>
            <w:noWrap/>
            <w:vAlign w:val="center"/>
            <w:hideMark/>
          </w:tcPr>
          <w:p w14:paraId="3AE5B1C3"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0.00</w:t>
            </w:r>
          </w:p>
        </w:tc>
        <w:tc>
          <w:tcPr>
            <w:tcW w:w="1274" w:type="dxa"/>
            <w:noWrap/>
            <w:vAlign w:val="center"/>
            <w:hideMark/>
          </w:tcPr>
          <w:p w14:paraId="18E16C6B"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74,057.70</w:t>
            </w:r>
          </w:p>
        </w:tc>
      </w:tr>
      <w:tr w:rsidR="00854744" w:rsidRPr="00854744" w14:paraId="49B0CF53" w14:textId="77777777" w:rsidTr="006F7853">
        <w:trPr>
          <w:trHeight w:val="537"/>
          <w:jc w:val="center"/>
        </w:trPr>
        <w:tc>
          <w:tcPr>
            <w:tcW w:w="572" w:type="dxa"/>
            <w:noWrap/>
            <w:hideMark/>
          </w:tcPr>
          <w:p w14:paraId="30919B54" w14:textId="77777777" w:rsidR="0075346B" w:rsidRPr="00374390" w:rsidRDefault="0075346B" w:rsidP="00F244F1">
            <w:pPr>
              <w:jc w:val="center"/>
              <w:rPr>
                <w:rFonts w:ascii="Times New Roman" w:hAnsi="Times New Roman" w:cs="Times New Roman"/>
                <w:b/>
                <w:bCs/>
                <w:color w:val="767171"/>
                <w:sz w:val="18"/>
                <w:szCs w:val="18"/>
                <w:lang w:val="en-US"/>
              </w:rPr>
            </w:pPr>
            <w:r w:rsidRPr="00374390">
              <w:rPr>
                <w:rFonts w:ascii="Times New Roman" w:hAnsi="Times New Roman" w:cs="Times New Roman"/>
                <w:b/>
                <w:bCs/>
                <w:color w:val="767171"/>
                <w:sz w:val="18"/>
                <w:szCs w:val="18"/>
                <w:lang w:val="en-US"/>
              </w:rPr>
              <w:t>96</w:t>
            </w:r>
          </w:p>
        </w:tc>
        <w:tc>
          <w:tcPr>
            <w:tcW w:w="1524" w:type="dxa"/>
            <w:hideMark/>
          </w:tcPr>
          <w:p w14:paraId="5D00A49B" w14:textId="77777777" w:rsidR="0075346B" w:rsidRPr="00374390" w:rsidRDefault="0075346B" w:rsidP="00F244F1">
            <w:pPr>
              <w:rPr>
                <w:rFonts w:ascii="Times New Roman" w:hAnsi="Times New Roman" w:cs="Times New Roman"/>
                <w:color w:val="767171"/>
                <w:sz w:val="18"/>
                <w:szCs w:val="18"/>
                <w:lang w:val="en-US"/>
              </w:rPr>
            </w:pPr>
            <w:proofErr w:type="spellStart"/>
            <w:r w:rsidRPr="00374390">
              <w:rPr>
                <w:rFonts w:ascii="Times New Roman" w:hAnsi="Times New Roman" w:cs="Times New Roman"/>
                <w:color w:val="767171"/>
                <w:sz w:val="18"/>
                <w:szCs w:val="18"/>
                <w:lang w:val="en-US"/>
              </w:rPr>
              <w:t>Disminucion</w:t>
            </w:r>
            <w:proofErr w:type="spellEnd"/>
            <w:r w:rsidRPr="00374390">
              <w:rPr>
                <w:rFonts w:ascii="Times New Roman" w:hAnsi="Times New Roman" w:cs="Times New Roman"/>
                <w:color w:val="767171"/>
                <w:sz w:val="18"/>
                <w:szCs w:val="18"/>
                <w:lang w:val="en-US"/>
              </w:rPr>
              <w:t xml:space="preserve"> de </w:t>
            </w:r>
            <w:proofErr w:type="spellStart"/>
            <w:r w:rsidRPr="00374390">
              <w:rPr>
                <w:rFonts w:ascii="Times New Roman" w:hAnsi="Times New Roman" w:cs="Times New Roman"/>
                <w:color w:val="767171"/>
                <w:sz w:val="18"/>
                <w:szCs w:val="18"/>
                <w:lang w:val="en-US"/>
              </w:rPr>
              <w:t>Pasivo</w:t>
            </w:r>
            <w:proofErr w:type="spellEnd"/>
          </w:p>
        </w:tc>
        <w:tc>
          <w:tcPr>
            <w:tcW w:w="1503" w:type="dxa"/>
            <w:noWrap/>
            <w:vAlign w:val="center"/>
            <w:hideMark/>
          </w:tcPr>
          <w:p w14:paraId="7CB7A5E5"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500,000,000.00</w:t>
            </w:r>
          </w:p>
        </w:tc>
        <w:tc>
          <w:tcPr>
            <w:tcW w:w="1499" w:type="dxa"/>
            <w:noWrap/>
            <w:vAlign w:val="center"/>
            <w:hideMark/>
          </w:tcPr>
          <w:p w14:paraId="2C644F5C"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0.00</w:t>
            </w:r>
          </w:p>
        </w:tc>
        <w:tc>
          <w:tcPr>
            <w:tcW w:w="1476" w:type="dxa"/>
            <w:noWrap/>
            <w:vAlign w:val="center"/>
            <w:hideMark/>
          </w:tcPr>
          <w:p w14:paraId="1F4537FE"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500,000,000.00</w:t>
            </w:r>
          </w:p>
        </w:tc>
        <w:tc>
          <w:tcPr>
            <w:tcW w:w="1503" w:type="dxa"/>
            <w:noWrap/>
            <w:vAlign w:val="center"/>
            <w:hideMark/>
          </w:tcPr>
          <w:p w14:paraId="3D81CE43"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500,000,000.00</w:t>
            </w:r>
          </w:p>
        </w:tc>
        <w:tc>
          <w:tcPr>
            <w:tcW w:w="1503" w:type="dxa"/>
            <w:noWrap/>
            <w:vAlign w:val="center"/>
            <w:hideMark/>
          </w:tcPr>
          <w:p w14:paraId="37D2A2A7"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500,000,000.00</w:t>
            </w:r>
          </w:p>
        </w:tc>
        <w:tc>
          <w:tcPr>
            <w:tcW w:w="1274" w:type="dxa"/>
            <w:noWrap/>
            <w:vAlign w:val="center"/>
            <w:hideMark/>
          </w:tcPr>
          <w:p w14:paraId="26B6B0FE" w14:textId="77777777" w:rsidR="0075346B" w:rsidRPr="00374390" w:rsidRDefault="0075346B" w:rsidP="00854744">
            <w:pPr>
              <w:jc w:val="center"/>
              <w:rPr>
                <w:rFonts w:ascii="Times New Roman" w:hAnsi="Times New Roman" w:cs="Times New Roman"/>
                <w:color w:val="767171"/>
                <w:sz w:val="18"/>
                <w:szCs w:val="18"/>
                <w:lang w:val="en-US"/>
              </w:rPr>
            </w:pPr>
            <w:r w:rsidRPr="00374390">
              <w:rPr>
                <w:rFonts w:ascii="Times New Roman" w:hAnsi="Times New Roman" w:cs="Times New Roman"/>
                <w:color w:val="767171"/>
                <w:sz w:val="18"/>
                <w:szCs w:val="18"/>
                <w:lang w:val="en-US"/>
              </w:rPr>
              <w:t>0.00</w:t>
            </w:r>
          </w:p>
        </w:tc>
      </w:tr>
      <w:tr w:rsidR="00854744" w:rsidRPr="00854744" w14:paraId="69560873" w14:textId="77777777" w:rsidTr="006F7853">
        <w:trPr>
          <w:trHeight w:val="456"/>
          <w:jc w:val="center"/>
        </w:trPr>
        <w:tc>
          <w:tcPr>
            <w:tcW w:w="2096" w:type="dxa"/>
            <w:gridSpan w:val="2"/>
            <w:noWrap/>
            <w:hideMark/>
          </w:tcPr>
          <w:p w14:paraId="32982A3F" w14:textId="77777777" w:rsidR="00854744" w:rsidRPr="00854744" w:rsidRDefault="00854744" w:rsidP="00F244F1">
            <w:pPr>
              <w:rPr>
                <w:rFonts w:ascii="Times New Roman" w:hAnsi="Times New Roman" w:cs="Times New Roman"/>
                <w:color w:val="767171"/>
                <w:sz w:val="18"/>
                <w:szCs w:val="18"/>
                <w:lang w:val="en-US"/>
              </w:rPr>
            </w:pPr>
            <w:r w:rsidRPr="00854744">
              <w:rPr>
                <w:rFonts w:ascii="Times New Roman" w:hAnsi="Times New Roman" w:cs="Times New Roman"/>
                <w:color w:val="767171"/>
                <w:sz w:val="18"/>
                <w:szCs w:val="18"/>
                <w:lang w:val="en-US"/>
              </w:rPr>
              <w:t> </w:t>
            </w:r>
          </w:p>
          <w:p w14:paraId="07BEA664" w14:textId="1F559DEC" w:rsidR="00854744" w:rsidRPr="00854744" w:rsidRDefault="00854744" w:rsidP="00F244F1">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Total General</w:t>
            </w:r>
          </w:p>
        </w:tc>
        <w:tc>
          <w:tcPr>
            <w:tcW w:w="1503" w:type="dxa"/>
            <w:noWrap/>
            <w:vAlign w:val="center"/>
            <w:hideMark/>
          </w:tcPr>
          <w:p w14:paraId="380208F8" w14:textId="77777777" w:rsidR="00854744" w:rsidRPr="00854744" w:rsidRDefault="00854744" w:rsidP="00854744">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2,496,231,791.00</w:t>
            </w:r>
          </w:p>
        </w:tc>
        <w:tc>
          <w:tcPr>
            <w:tcW w:w="1499" w:type="dxa"/>
            <w:noWrap/>
            <w:vAlign w:val="center"/>
            <w:hideMark/>
          </w:tcPr>
          <w:p w14:paraId="411EE63D" w14:textId="77777777" w:rsidR="00854744" w:rsidRPr="00854744" w:rsidRDefault="00854744" w:rsidP="00854744">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177,444,154.00</w:t>
            </w:r>
          </w:p>
        </w:tc>
        <w:tc>
          <w:tcPr>
            <w:tcW w:w="1476" w:type="dxa"/>
            <w:noWrap/>
            <w:vAlign w:val="center"/>
            <w:hideMark/>
          </w:tcPr>
          <w:p w14:paraId="59738B53" w14:textId="77777777" w:rsidR="00854744" w:rsidRPr="00854744" w:rsidRDefault="00854744" w:rsidP="00854744">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2,673,675,945.00</w:t>
            </w:r>
          </w:p>
        </w:tc>
        <w:tc>
          <w:tcPr>
            <w:tcW w:w="1503" w:type="dxa"/>
            <w:noWrap/>
            <w:vAlign w:val="center"/>
            <w:hideMark/>
          </w:tcPr>
          <w:p w14:paraId="40B4CED6" w14:textId="77777777" w:rsidR="00854744" w:rsidRPr="00854744" w:rsidRDefault="00854744" w:rsidP="00854744">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2,657,824,683.51</w:t>
            </w:r>
          </w:p>
        </w:tc>
        <w:tc>
          <w:tcPr>
            <w:tcW w:w="1503" w:type="dxa"/>
            <w:noWrap/>
            <w:vAlign w:val="center"/>
            <w:hideMark/>
          </w:tcPr>
          <w:p w14:paraId="736FBFDB" w14:textId="77777777" w:rsidR="00854744" w:rsidRPr="00854744" w:rsidRDefault="00854744" w:rsidP="00854744">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2,333,764,057.16</w:t>
            </w:r>
          </w:p>
        </w:tc>
        <w:tc>
          <w:tcPr>
            <w:tcW w:w="1274" w:type="dxa"/>
            <w:noWrap/>
            <w:vAlign w:val="center"/>
            <w:hideMark/>
          </w:tcPr>
          <w:p w14:paraId="212025C7" w14:textId="77777777" w:rsidR="00854744" w:rsidRPr="00854744" w:rsidRDefault="00854744" w:rsidP="00854744">
            <w:pPr>
              <w:jc w:val="center"/>
              <w:rPr>
                <w:rFonts w:ascii="Times New Roman" w:hAnsi="Times New Roman" w:cs="Times New Roman"/>
                <w:b/>
                <w:bCs/>
                <w:color w:val="767171"/>
                <w:sz w:val="18"/>
                <w:szCs w:val="18"/>
                <w:lang w:val="en-US"/>
              </w:rPr>
            </w:pPr>
            <w:r w:rsidRPr="00854744">
              <w:rPr>
                <w:rFonts w:ascii="Times New Roman" w:hAnsi="Times New Roman" w:cs="Times New Roman"/>
                <w:b/>
                <w:bCs/>
                <w:color w:val="767171"/>
                <w:sz w:val="18"/>
                <w:szCs w:val="18"/>
                <w:lang w:val="en-US"/>
              </w:rPr>
              <w:t>15,851,261.49</w:t>
            </w:r>
          </w:p>
        </w:tc>
      </w:tr>
    </w:tbl>
    <w:p w14:paraId="5C4D6285" w14:textId="77777777" w:rsidR="006F7853" w:rsidRDefault="006F7853" w:rsidP="006F7853">
      <w:pPr>
        <w:spacing w:after="0"/>
        <w:ind w:left="426"/>
        <w:jc w:val="center"/>
        <w:rPr>
          <w:rFonts w:ascii="Times New Roman" w:hAnsi="Times New Roman" w:cs="Times New Roman"/>
          <w:bCs/>
          <w:color w:val="767171"/>
          <w:sz w:val="24"/>
          <w:szCs w:val="24"/>
        </w:rPr>
      </w:pPr>
    </w:p>
    <w:p w14:paraId="0F282354" w14:textId="458DAE5E" w:rsidR="006F7853" w:rsidRDefault="006F7853" w:rsidP="006F7853">
      <w:pPr>
        <w:spacing w:after="0"/>
        <w:ind w:left="426"/>
        <w:jc w:val="center"/>
        <w:rPr>
          <w:rFonts w:ascii="Times New Roman" w:hAnsi="Times New Roman" w:cs="Times New Roman"/>
          <w:bCs/>
          <w:color w:val="767171"/>
          <w:sz w:val="24"/>
          <w:szCs w:val="24"/>
        </w:rPr>
      </w:pPr>
      <w:r w:rsidRPr="00656F20">
        <w:rPr>
          <w:rFonts w:ascii="Times New Roman" w:hAnsi="Times New Roman" w:cs="Times New Roman"/>
          <w:bCs/>
          <w:color w:val="767171"/>
          <w:sz w:val="24"/>
          <w:szCs w:val="24"/>
        </w:rPr>
        <w:t>F</w:t>
      </w:r>
      <w:r w:rsidRPr="00656F20">
        <w:rPr>
          <w:rFonts w:ascii="Times New Roman" w:hAnsi="Times New Roman" w:cs="Times New Roman"/>
          <w:color w:val="767171"/>
          <w:sz w:val="24"/>
          <w:szCs w:val="24"/>
          <w:lang w:val="es-ES"/>
        </w:rPr>
        <w:t>uente</w:t>
      </w:r>
      <w:r>
        <w:rPr>
          <w:rFonts w:ascii="Times New Roman" w:hAnsi="Times New Roman" w:cs="Times New Roman"/>
          <w:color w:val="767171"/>
          <w:sz w:val="24"/>
          <w:szCs w:val="24"/>
          <w:lang w:val="es-ES"/>
        </w:rPr>
        <w:t>: Dirección Financiera (Departamento de Presupuesto)</w:t>
      </w:r>
    </w:p>
    <w:p w14:paraId="51006623" w14:textId="77777777" w:rsidR="00D13FA0" w:rsidRPr="00623ECE" w:rsidRDefault="00D13FA0" w:rsidP="00623ECE">
      <w:pPr>
        <w:spacing w:line="360" w:lineRule="auto"/>
        <w:jc w:val="both"/>
        <w:rPr>
          <w:rFonts w:ascii="Times New Roman" w:hAnsi="Times New Roman" w:cs="Times New Roman"/>
          <w:color w:val="767171"/>
          <w:sz w:val="24"/>
          <w:szCs w:val="24"/>
          <w:lang w:val="es-ES"/>
        </w:rPr>
      </w:pPr>
    </w:p>
    <w:p w14:paraId="0CD55494" w14:textId="77777777" w:rsidR="00084004" w:rsidRPr="00084004" w:rsidRDefault="00084004" w:rsidP="00084004">
      <w:pPr>
        <w:spacing w:line="360" w:lineRule="auto"/>
        <w:jc w:val="center"/>
        <w:rPr>
          <w:rFonts w:ascii="Times New Roman" w:hAnsi="Times New Roman" w:cs="Times New Roman"/>
          <w:bCs/>
          <w:color w:val="767171"/>
          <w:sz w:val="24"/>
          <w:szCs w:val="24"/>
          <w:lang w:val="es-ES"/>
        </w:rPr>
      </w:pPr>
      <w:r w:rsidRPr="00084004">
        <w:rPr>
          <w:rFonts w:ascii="Times New Roman" w:hAnsi="Times New Roman" w:cs="Times New Roman"/>
          <w:bCs/>
          <w:color w:val="767171"/>
          <w:sz w:val="24"/>
          <w:szCs w:val="24"/>
          <w:lang w:val="es-ES"/>
        </w:rPr>
        <w:t>Ejecución del Fondo 2098 o Captaciones directa Internas por Objeto del Gasto</w:t>
      </w:r>
    </w:p>
    <w:p w14:paraId="6F1A6B3C" w14:textId="72EE1205" w:rsidR="00084004" w:rsidRPr="00084004" w:rsidRDefault="00084004" w:rsidP="00084004">
      <w:pPr>
        <w:spacing w:line="360" w:lineRule="auto"/>
        <w:jc w:val="center"/>
        <w:rPr>
          <w:rFonts w:ascii="Times New Roman" w:hAnsi="Times New Roman" w:cs="Times New Roman"/>
          <w:bCs/>
          <w:color w:val="767171"/>
          <w:sz w:val="24"/>
          <w:szCs w:val="24"/>
          <w:lang w:val="es-ES"/>
        </w:rPr>
      </w:pPr>
      <w:r w:rsidRPr="00084004">
        <w:rPr>
          <w:rFonts w:ascii="Times New Roman" w:hAnsi="Times New Roman" w:cs="Times New Roman"/>
          <w:bCs/>
          <w:color w:val="767171"/>
          <w:sz w:val="24"/>
          <w:szCs w:val="24"/>
          <w:lang w:val="es-ES"/>
        </w:rPr>
        <w:tab/>
        <w:t xml:space="preserve">Del 01 de enero al 16 de </w:t>
      </w:r>
      <w:r>
        <w:rPr>
          <w:rFonts w:ascii="Times New Roman" w:hAnsi="Times New Roman" w:cs="Times New Roman"/>
          <w:bCs/>
          <w:color w:val="767171"/>
          <w:sz w:val="24"/>
          <w:szCs w:val="24"/>
          <w:lang w:val="es-ES"/>
        </w:rPr>
        <w:t>d</w:t>
      </w:r>
      <w:r w:rsidRPr="00084004">
        <w:rPr>
          <w:rFonts w:ascii="Times New Roman" w:hAnsi="Times New Roman" w:cs="Times New Roman"/>
          <w:bCs/>
          <w:color w:val="767171"/>
          <w:sz w:val="24"/>
          <w:szCs w:val="24"/>
          <w:lang w:val="es-ES"/>
        </w:rPr>
        <w:t>iciembre 2021</w:t>
      </w:r>
      <w:r w:rsidRPr="00084004">
        <w:rPr>
          <w:rFonts w:ascii="Times New Roman" w:hAnsi="Times New Roman" w:cs="Times New Roman"/>
          <w:bCs/>
          <w:color w:val="767171"/>
          <w:sz w:val="24"/>
          <w:szCs w:val="24"/>
          <w:lang w:val="es-ES"/>
        </w:rPr>
        <w:tab/>
      </w:r>
    </w:p>
    <w:p w14:paraId="6390C2D9" w14:textId="77777777" w:rsidR="00084004" w:rsidRPr="00084004" w:rsidRDefault="00084004" w:rsidP="00084004">
      <w:pPr>
        <w:spacing w:line="360" w:lineRule="auto"/>
        <w:jc w:val="center"/>
        <w:rPr>
          <w:rFonts w:ascii="Times New Roman" w:hAnsi="Times New Roman" w:cs="Times New Roman"/>
          <w:bCs/>
          <w:color w:val="767171"/>
          <w:sz w:val="24"/>
          <w:szCs w:val="24"/>
          <w:lang w:val="es-ES"/>
        </w:rPr>
      </w:pPr>
      <w:r w:rsidRPr="00084004">
        <w:rPr>
          <w:rFonts w:ascii="Times New Roman" w:hAnsi="Times New Roman" w:cs="Times New Roman"/>
          <w:bCs/>
          <w:color w:val="767171"/>
          <w:sz w:val="24"/>
          <w:szCs w:val="24"/>
          <w:lang w:val="es-ES"/>
        </w:rPr>
        <w:t>Cuadro No. 2</w:t>
      </w:r>
    </w:p>
    <w:tbl>
      <w:tblPr>
        <w:tblStyle w:val="Tablaconcuadrculaclara"/>
        <w:tblpPr w:leftFromText="180" w:rightFromText="180" w:vertAnchor="text" w:horzAnchor="margin" w:tblpXSpec="center" w:tblpY="124"/>
        <w:tblW w:w="10241" w:type="dxa"/>
        <w:tblLook w:val="04A0" w:firstRow="1" w:lastRow="0" w:firstColumn="1" w:lastColumn="0" w:noHBand="0" w:noVBand="1"/>
      </w:tblPr>
      <w:tblGrid>
        <w:gridCol w:w="885"/>
        <w:gridCol w:w="1664"/>
        <w:gridCol w:w="1575"/>
        <w:gridCol w:w="1610"/>
        <w:gridCol w:w="1575"/>
        <w:gridCol w:w="1575"/>
        <w:gridCol w:w="1357"/>
      </w:tblGrid>
      <w:tr w:rsidR="00084004" w:rsidRPr="00624E1B" w14:paraId="3E072497" w14:textId="77777777" w:rsidTr="00084004">
        <w:trPr>
          <w:trHeight w:val="712"/>
        </w:trPr>
        <w:tc>
          <w:tcPr>
            <w:tcW w:w="885" w:type="dxa"/>
            <w:hideMark/>
          </w:tcPr>
          <w:p w14:paraId="139A69D2" w14:textId="77777777" w:rsidR="00084004" w:rsidRPr="00624E1B" w:rsidRDefault="00084004" w:rsidP="00F244F1">
            <w:pPr>
              <w:jc w:val="center"/>
              <w:rPr>
                <w:rFonts w:ascii="Times New Roman" w:hAnsi="Times New Roman" w:cs="Times New Roman"/>
                <w:b/>
                <w:bCs/>
                <w:color w:val="767171"/>
                <w:sz w:val="18"/>
                <w:szCs w:val="18"/>
                <w:lang w:val="en-US"/>
              </w:rPr>
            </w:pPr>
            <w:proofErr w:type="spellStart"/>
            <w:r w:rsidRPr="00624E1B">
              <w:rPr>
                <w:rFonts w:ascii="Times New Roman" w:hAnsi="Times New Roman" w:cs="Times New Roman"/>
                <w:b/>
                <w:bCs/>
                <w:color w:val="767171"/>
                <w:sz w:val="18"/>
                <w:szCs w:val="18"/>
                <w:lang w:val="en-US"/>
              </w:rPr>
              <w:t>Objeto</w:t>
            </w:r>
            <w:proofErr w:type="spellEnd"/>
            <w:r w:rsidRPr="00624E1B">
              <w:rPr>
                <w:rFonts w:ascii="Times New Roman" w:hAnsi="Times New Roman" w:cs="Times New Roman"/>
                <w:b/>
                <w:bCs/>
                <w:color w:val="767171"/>
                <w:sz w:val="18"/>
                <w:szCs w:val="18"/>
                <w:lang w:val="en-US"/>
              </w:rPr>
              <w:t xml:space="preserve"> </w:t>
            </w:r>
          </w:p>
        </w:tc>
        <w:tc>
          <w:tcPr>
            <w:tcW w:w="1663" w:type="dxa"/>
            <w:hideMark/>
          </w:tcPr>
          <w:p w14:paraId="25DA4D78" w14:textId="77777777" w:rsidR="00084004" w:rsidRPr="00624E1B" w:rsidRDefault="00084004" w:rsidP="00F244F1">
            <w:pPr>
              <w:jc w:val="center"/>
              <w:rPr>
                <w:rFonts w:ascii="Times New Roman" w:hAnsi="Times New Roman" w:cs="Times New Roman"/>
                <w:b/>
                <w:bCs/>
                <w:color w:val="767171"/>
                <w:sz w:val="18"/>
                <w:szCs w:val="18"/>
                <w:lang w:val="en-US"/>
              </w:rPr>
            </w:pPr>
            <w:r w:rsidRPr="00624E1B">
              <w:rPr>
                <w:rFonts w:ascii="Times New Roman" w:hAnsi="Times New Roman" w:cs="Times New Roman"/>
                <w:b/>
                <w:bCs/>
                <w:color w:val="767171"/>
                <w:sz w:val="18"/>
                <w:szCs w:val="18"/>
                <w:lang w:val="en-US"/>
              </w:rPr>
              <w:t xml:space="preserve"> </w:t>
            </w:r>
            <w:proofErr w:type="spellStart"/>
            <w:r w:rsidRPr="00624E1B">
              <w:rPr>
                <w:rFonts w:ascii="Times New Roman" w:hAnsi="Times New Roman" w:cs="Times New Roman"/>
                <w:b/>
                <w:bCs/>
                <w:color w:val="767171"/>
                <w:sz w:val="18"/>
                <w:szCs w:val="18"/>
                <w:lang w:val="en-US"/>
              </w:rPr>
              <w:t>Descripcion</w:t>
            </w:r>
            <w:proofErr w:type="spellEnd"/>
            <w:r w:rsidRPr="00624E1B">
              <w:rPr>
                <w:rFonts w:ascii="Times New Roman" w:hAnsi="Times New Roman" w:cs="Times New Roman"/>
                <w:b/>
                <w:bCs/>
                <w:color w:val="767171"/>
                <w:sz w:val="18"/>
                <w:szCs w:val="18"/>
                <w:lang w:val="en-US"/>
              </w:rPr>
              <w:t xml:space="preserve"> </w:t>
            </w:r>
          </w:p>
        </w:tc>
        <w:tc>
          <w:tcPr>
            <w:tcW w:w="1575" w:type="dxa"/>
            <w:hideMark/>
          </w:tcPr>
          <w:p w14:paraId="42DAC691" w14:textId="77777777" w:rsidR="00084004" w:rsidRPr="00624E1B" w:rsidRDefault="00084004" w:rsidP="00F244F1">
            <w:pPr>
              <w:jc w:val="center"/>
              <w:rPr>
                <w:rFonts w:ascii="Times New Roman" w:hAnsi="Times New Roman" w:cs="Times New Roman"/>
                <w:b/>
                <w:bCs/>
                <w:color w:val="767171"/>
                <w:sz w:val="18"/>
                <w:szCs w:val="18"/>
                <w:lang w:val="en-US"/>
              </w:rPr>
            </w:pPr>
            <w:r w:rsidRPr="00624E1B">
              <w:rPr>
                <w:rFonts w:ascii="Times New Roman" w:hAnsi="Times New Roman" w:cs="Times New Roman"/>
                <w:b/>
                <w:bCs/>
                <w:color w:val="767171"/>
                <w:sz w:val="18"/>
                <w:szCs w:val="18"/>
                <w:lang w:val="en-US"/>
              </w:rPr>
              <w:t xml:space="preserve"> Puesupuesto inicial </w:t>
            </w:r>
          </w:p>
        </w:tc>
        <w:tc>
          <w:tcPr>
            <w:tcW w:w="1610" w:type="dxa"/>
            <w:hideMark/>
          </w:tcPr>
          <w:p w14:paraId="5E007793" w14:textId="77777777" w:rsidR="00084004" w:rsidRPr="00624E1B" w:rsidRDefault="00084004" w:rsidP="00F244F1">
            <w:pPr>
              <w:jc w:val="center"/>
              <w:rPr>
                <w:rFonts w:ascii="Times New Roman" w:hAnsi="Times New Roman" w:cs="Times New Roman"/>
                <w:b/>
                <w:bCs/>
                <w:color w:val="767171"/>
                <w:sz w:val="18"/>
                <w:szCs w:val="18"/>
                <w:lang w:val="en-US"/>
              </w:rPr>
            </w:pPr>
            <w:r w:rsidRPr="00624E1B">
              <w:rPr>
                <w:rFonts w:ascii="Times New Roman" w:hAnsi="Times New Roman" w:cs="Times New Roman"/>
                <w:b/>
                <w:bCs/>
                <w:color w:val="767171"/>
                <w:sz w:val="18"/>
                <w:szCs w:val="18"/>
                <w:lang w:val="en-US"/>
              </w:rPr>
              <w:t xml:space="preserve"> </w:t>
            </w:r>
            <w:proofErr w:type="spellStart"/>
            <w:r w:rsidRPr="00624E1B">
              <w:rPr>
                <w:rFonts w:ascii="Times New Roman" w:hAnsi="Times New Roman" w:cs="Times New Roman"/>
                <w:b/>
                <w:bCs/>
                <w:color w:val="767171"/>
                <w:sz w:val="18"/>
                <w:szCs w:val="18"/>
                <w:lang w:val="en-US"/>
              </w:rPr>
              <w:t>Modificacion</w:t>
            </w:r>
            <w:proofErr w:type="spellEnd"/>
            <w:r w:rsidRPr="00624E1B">
              <w:rPr>
                <w:rFonts w:ascii="Times New Roman" w:hAnsi="Times New Roman" w:cs="Times New Roman"/>
                <w:b/>
                <w:bCs/>
                <w:color w:val="767171"/>
                <w:sz w:val="18"/>
                <w:szCs w:val="18"/>
                <w:lang w:val="en-US"/>
              </w:rPr>
              <w:t xml:space="preserve"> presupuestaria </w:t>
            </w:r>
          </w:p>
        </w:tc>
        <w:tc>
          <w:tcPr>
            <w:tcW w:w="1575" w:type="dxa"/>
            <w:hideMark/>
          </w:tcPr>
          <w:p w14:paraId="52F82681" w14:textId="77777777" w:rsidR="00084004" w:rsidRPr="00624E1B" w:rsidRDefault="00084004" w:rsidP="00F244F1">
            <w:pPr>
              <w:jc w:val="center"/>
              <w:rPr>
                <w:rFonts w:ascii="Times New Roman" w:hAnsi="Times New Roman" w:cs="Times New Roman"/>
                <w:b/>
                <w:bCs/>
                <w:color w:val="767171"/>
                <w:sz w:val="18"/>
                <w:szCs w:val="18"/>
                <w:lang w:val="en-US"/>
              </w:rPr>
            </w:pPr>
            <w:r w:rsidRPr="00624E1B">
              <w:rPr>
                <w:rFonts w:ascii="Times New Roman" w:hAnsi="Times New Roman" w:cs="Times New Roman"/>
                <w:b/>
                <w:bCs/>
                <w:color w:val="767171"/>
                <w:sz w:val="18"/>
                <w:szCs w:val="18"/>
                <w:lang w:val="en-US"/>
              </w:rPr>
              <w:t xml:space="preserve"> </w:t>
            </w:r>
            <w:proofErr w:type="spellStart"/>
            <w:r w:rsidRPr="00624E1B">
              <w:rPr>
                <w:rFonts w:ascii="Times New Roman" w:hAnsi="Times New Roman" w:cs="Times New Roman"/>
                <w:b/>
                <w:bCs/>
                <w:color w:val="767171"/>
                <w:sz w:val="18"/>
                <w:szCs w:val="18"/>
                <w:lang w:val="en-US"/>
              </w:rPr>
              <w:t>Presupuesto</w:t>
            </w:r>
            <w:proofErr w:type="spellEnd"/>
            <w:r w:rsidRPr="00624E1B">
              <w:rPr>
                <w:rFonts w:ascii="Times New Roman" w:hAnsi="Times New Roman" w:cs="Times New Roman"/>
                <w:b/>
                <w:bCs/>
                <w:color w:val="767171"/>
                <w:sz w:val="18"/>
                <w:szCs w:val="18"/>
                <w:lang w:val="en-US"/>
              </w:rPr>
              <w:t xml:space="preserve"> </w:t>
            </w:r>
            <w:proofErr w:type="spellStart"/>
            <w:r w:rsidRPr="00624E1B">
              <w:rPr>
                <w:rFonts w:ascii="Times New Roman" w:hAnsi="Times New Roman" w:cs="Times New Roman"/>
                <w:b/>
                <w:bCs/>
                <w:color w:val="767171"/>
                <w:sz w:val="18"/>
                <w:szCs w:val="18"/>
                <w:lang w:val="en-US"/>
              </w:rPr>
              <w:t>vigente</w:t>
            </w:r>
            <w:proofErr w:type="spellEnd"/>
            <w:r w:rsidRPr="00624E1B">
              <w:rPr>
                <w:rFonts w:ascii="Times New Roman" w:hAnsi="Times New Roman" w:cs="Times New Roman"/>
                <w:b/>
                <w:bCs/>
                <w:color w:val="767171"/>
                <w:sz w:val="18"/>
                <w:szCs w:val="18"/>
                <w:lang w:val="en-US"/>
              </w:rPr>
              <w:t xml:space="preserve"> </w:t>
            </w:r>
          </w:p>
        </w:tc>
        <w:tc>
          <w:tcPr>
            <w:tcW w:w="1575" w:type="dxa"/>
            <w:hideMark/>
          </w:tcPr>
          <w:p w14:paraId="14EA167B" w14:textId="77777777" w:rsidR="00084004" w:rsidRPr="00624E1B" w:rsidRDefault="00084004" w:rsidP="00F244F1">
            <w:pPr>
              <w:jc w:val="center"/>
              <w:rPr>
                <w:rFonts w:ascii="Times New Roman" w:hAnsi="Times New Roman" w:cs="Times New Roman"/>
                <w:b/>
                <w:bCs/>
                <w:color w:val="767171"/>
                <w:sz w:val="18"/>
                <w:szCs w:val="18"/>
                <w:lang w:val="en-US"/>
              </w:rPr>
            </w:pPr>
            <w:r w:rsidRPr="00624E1B">
              <w:rPr>
                <w:rFonts w:ascii="Times New Roman" w:hAnsi="Times New Roman" w:cs="Times New Roman"/>
                <w:b/>
                <w:bCs/>
                <w:color w:val="767171"/>
                <w:sz w:val="18"/>
                <w:szCs w:val="18"/>
                <w:lang w:val="en-US"/>
              </w:rPr>
              <w:t xml:space="preserve"> </w:t>
            </w:r>
            <w:proofErr w:type="spellStart"/>
            <w:r w:rsidRPr="00624E1B">
              <w:rPr>
                <w:rFonts w:ascii="Times New Roman" w:hAnsi="Times New Roman" w:cs="Times New Roman"/>
                <w:b/>
                <w:bCs/>
                <w:color w:val="767171"/>
                <w:sz w:val="18"/>
                <w:szCs w:val="18"/>
                <w:lang w:val="en-US"/>
              </w:rPr>
              <w:t>Presupuesto</w:t>
            </w:r>
            <w:proofErr w:type="spellEnd"/>
            <w:r w:rsidRPr="00624E1B">
              <w:rPr>
                <w:rFonts w:ascii="Times New Roman" w:hAnsi="Times New Roman" w:cs="Times New Roman"/>
                <w:b/>
                <w:bCs/>
                <w:color w:val="767171"/>
                <w:sz w:val="18"/>
                <w:szCs w:val="18"/>
                <w:lang w:val="en-US"/>
              </w:rPr>
              <w:t xml:space="preserve"> </w:t>
            </w:r>
            <w:proofErr w:type="spellStart"/>
            <w:r w:rsidRPr="00624E1B">
              <w:rPr>
                <w:rFonts w:ascii="Times New Roman" w:hAnsi="Times New Roman" w:cs="Times New Roman"/>
                <w:b/>
                <w:bCs/>
                <w:color w:val="767171"/>
                <w:sz w:val="18"/>
                <w:szCs w:val="18"/>
                <w:lang w:val="en-US"/>
              </w:rPr>
              <w:t>ejecutado</w:t>
            </w:r>
            <w:proofErr w:type="spellEnd"/>
            <w:r w:rsidRPr="00624E1B">
              <w:rPr>
                <w:rFonts w:ascii="Times New Roman" w:hAnsi="Times New Roman" w:cs="Times New Roman"/>
                <w:b/>
                <w:bCs/>
                <w:color w:val="767171"/>
                <w:sz w:val="18"/>
                <w:szCs w:val="18"/>
                <w:lang w:val="en-US"/>
              </w:rPr>
              <w:t xml:space="preserve"> </w:t>
            </w:r>
          </w:p>
        </w:tc>
        <w:tc>
          <w:tcPr>
            <w:tcW w:w="1357" w:type="dxa"/>
            <w:hideMark/>
          </w:tcPr>
          <w:p w14:paraId="736D2A92" w14:textId="77777777" w:rsidR="00084004" w:rsidRPr="00624E1B" w:rsidRDefault="00084004" w:rsidP="00F244F1">
            <w:pPr>
              <w:jc w:val="center"/>
              <w:rPr>
                <w:rFonts w:ascii="Times New Roman" w:hAnsi="Times New Roman" w:cs="Times New Roman"/>
                <w:b/>
                <w:bCs/>
                <w:color w:val="767171"/>
                <w:sz w:val="18"/>
                <w:szCs w:val="18"/>
                <w:lang w:val="en-US"/>
              </w:rPr>
            </w:pPr>
            <w:r w:rsidRPr="00624E1B">
              <w:rPr>
                <w:rFonts w:ascii="Times New Roman" w:hAnsi="Times New Roman" w:cs="Times New Roman"/>
                <w:b/>
                <w:bCs/>
                <w:color w:val="767171"/>
                <w:sz w:val="18"/>
                <w:szCs w:val="18"/>
                <w:lang w:val="en-US"/>
              </w:rPr>
              <w:t xml:space="preserve"> </w:t>
            </w:r>
            <w:proofErr w:type="spellStart"/>
            <w:r w:rsidRPr="00624E1B">
              <w:rPr>
                <w:rFonts w:ascii="Times New Roman" w:hAnsi="Times New Roman" w:cs="Times New Roman"/>
                <w:b/>
                <w:bCs/>
                <w:color w:val="767171"/>
                <w:sz w:val="18"/>
                <w:szCs w:val="18"/>
                <w:lang w:val="en-US"/>
              </w:rPr>
              <w:t>Presupuesto</w:t>
            </w:r>
            <w:proofErr w:type="spellEnd"/>
            <w:r w:rsidRPr="00624E1B">
              <w:rPr>
                <w:rFonts w:ascii="Times New Roman" w:hAnsi="Times New Roman" w:cs="Times New Roman"/>
                <w:b/>
                <w:bCs/>
                <w:color w:val="767171"/>
                <w:sz w:val="18"/>
                <w:szCs w:val="18"/>
                <w:lang w:val="en-US"/>
              </w:rPr>
              <w:t xml:space="preserve"> disponible </w:t>
            </w:r>
          </w:p>
        </w:tc>
      </w:tr>
      <w:tr w:rsidR="00084004" w:rsidRPr="00624E1B" w14:paraId="28B07D98" w14:textId="77777777" w:rsidTr="00084004">
        <w:trPr>
          <w:trHeight w:val="581"/>
        </w:trPr>
        <w:tc>
          <w:tcPr>
            <w:tcW w:w="885" w:type="dxa"/>
            <w:noWrap/>
            <w:hideMark/>
          </w:tcPr>
          <w:p w14:paraId="331390F2" w14:textId="77777777" w:rsidR="00084004" w:rsidRPr="00624E1B" w:rsidRDefault="00084004" w:rsidP="00F244F1">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2</w:t>
            </w:r>
          </w:p>
        </w:tc>
        <w:tc>
          <w:tcPr>
            <w:tcW w:w="1663" w:type="dxa"/>
            <w:vAlign w:val="center"/>
            <w:hideMark/>
          </w:tcPr>
          <w:p w14:paraId="10AC5076" w14:textId="77777777" w:rsidR="00084004" w:rsidRPr="00624E1B" w:rsidRDefault="00084004" w:rsidP="00084004">
            <w:pPr>
              <w:rPr>
                <w:rFonts w:ascii="Times New Roman" w:hAnsi="Times New Roman" w:cs="Times New Roman"/>
                <w:color w:val="767171"/>
                <w:sz w:val="18"/>
                <w:szCs w:val="18"/>
                <w:lang w:val="en-US"/>
              </w:rPr>
            </w:pPr>
            <w:proofErr w:type="spellStart"/>
            <w:r w:rsidRPr="00624E1B">
              <w:rPr>
                <w:rFonts w:ascii="Times New Roman" w:hAnsi="Times New Roman" w:cs="Times New Roman"/>
                <w:color w:val="767171"/>
                <w:sz w:val="18"/>
                <w:szCs w:val="18"/>
                <w:lang w:val="en-US"/>
              </w:rPr>
              <w:t>Contrataciones</w:t>
            </w:r>
            <w:proofErr w:type="spellEnd"/>
            <w:r w:rsidRPr="00624E1B">
              <w:rPr>
                <w:rFonts w:ascii="Times New Roman" w:hAnsi="Times New Roman" w:cs="Times New Roman"/>
                <w:color w:val="767171"/>
                <w:sz w:val="18"/>
                <w:szCs w:val="18"/>
                <w:lang w:val="en-US"/>
              </w:rPr>
              <w:t xml:space="preserve"> de </w:t>
            </w:r>
            <w:proofErr w:type="spellStart"/>
            <w:r w:rsidRPr="00624E1B">
              <w:rPr>
                <w:rFonts w:ascii="Times New Roman" w:hAnsi="Times New Roman" w:cs="Times New Roman"/>
                <w:color w:val="767171"/>
                <w:sz w:val="18"/>
                <w:szCs w:val="18"/>
                <w:lang w:val="en-US"/>
              </w:rPr>
              <w:t>Servicios</w:t>
            </w:r>
            <w:proofErr w:type="spellEnd"/>
          </w:p>
        </w:tc>
        <w:tc>
          <w:tcPr>
            <w:tcW w:w="1575" w:type="dxa"/>
            <w:noWrap/>
            <w:vAlign w:val="center"/>
            <w:hideMark/>
          </w:tcPr>
          <w:p w14:paraId="3D97695A"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27,000,000.00</w:t>
            </w:r>
          </w:p>
        </w:tc>
        <w:tc>
          <w:tcPr>
            <w:tcW w:w="1610" w:type="dxa"/>
            <w:noWrap/>
            <w:vAlign w:val="center"/>
            <w:hideMark/>
          </w:tcPr>
          <w:p w14:paraId="74B17B28"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69,682,144.00</w:t>
            </w:r>
          </w:p>
        </w:tc>
        <w:tc>
          <w:tcPr>
            <w:tcW w:w="1575" w:type="dxa"/>
            <w:noWrap/>
            <w:vAlign w:val="center"/>
            <w:hideMark/>
          </w:tcPr>
          <w:p w14:paraId="57CEA916"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96,682,144.00</w:t>
            </w:r>
          </w:p>
        </w:tc>
        <w:tc>
          <w:tcPr>
            <w:tcW w:w="1575" w:type="dxa"/>
            <w:noWrap/>
            <w:vAlign w:val="center"/>
            <w:hideMark/>
          </w:tcPr>
          <w:p w14:paraId="2E399F10"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96,682,143.34</w:t>
            </w:r>
          </w:p>
        </w:tc>
        <w:tc>
          <w:tcPr>
            <w:tcW w:w="1357" w:type="dxa"/>
            <w:noWrap/>
            <w:vAlign w:val="center"/>
            <w:hideMark/>
          </w:tcPr>
          <w:p w14:paraId="7397FC21"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0.66</w:t>
            </w:r>
          </w:p>
        </w:tc>
      </w:tr>
      <w:tr w:rsidR="00084004" w:rsidRPr="00624E1B" w14:paraId="4D5111EF" w14:textId="77777777" w:rsidTr="00084004">
        <w:trPr>
          <w:trHeight w:val="620"/>
        </w:trPr>
        <w:tc>
          <w:tcPr>
            <w:tcW w:w="885" w:type="dxa"/>
            <w:noWrap/>
            <w:hideMark/>
          </w:tcPr>
          <w:p w14:paraId="4A928C99" w14:textId="77777777" w:rsidR="00084004" w:rsidRPr="00624E1B" w:rsidRDefault="00084004" w:rsidP="00F244F1">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6</w:t>
            </w:r>
          </w:p>
        </w:tc>
        <w:tc>
          <w:tcPr>
            <w:tcW w:w="1663" w:type="dxa"/>
            <w:vAlign w:val="center"/>
            <w:hideMark/>
          </w:tcPr>
          <w:p w14:paraId="7328945C" w14:textId="77777777" w:rsidR="00084004" w:rsidRPr="00624E1B" w:rsidRDefault="00084004" w:rsidP="00084004">
            <w:pPr>
              <w:rPr>
                <w:rFonts w:ascii="Times New Roman" w:hAnsi="Times New Roman" w:cs="Times New Roman"/>
                <w:color w:val="767171"/>
                <w:sz w:val="18"/>
                <w:szCs w:val="18"/>
                <w:lang w:val="es-ES"/>
              </w:rPr>
            </w:pPr>
            <w:r w:rsidRPr="00624E1B">
              <w:rPr>
                <w:rFonts w:ascii="Times New Roman" w:hAnsi="Times New Roman" w:cs="Times New Roman"/>
                <w:color w:val="767171"/>
                <w:sz w:val="18"/>
                <w:szCs w:val="18"/>
                <w:lang w:val="es-ES"/>
              </w:rPr>
              <w:t>Bienes Muebles, Inmuebles E Intangible</w:t>
            </w:r>
          </w:p>
        </w:tc>
        <w:tc>
          <w:tcPr>
            <w:tcW w:w="1575" w:type="dxa"/>
            <w:noWrap/>
            <w:vAlign w:val="center"/>
            <w:hideMark/>
          </w:tcPr>
          <w:p w14:paraId="76D071E6"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137,513,124.00</w:t>
            </w:r>
          </w:p>
        </w:tc>
        <w:tc>
          <w:tcPr>
            <w:tcW w:w="1610" w:type="dxa"/>
            <w:noWrap/>
            <w:vAlign w:val="center"/>
            <w:hideMark/>
          </w:tcPr>
          <w:p w14:paraId="35AE74B9"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44,718,796.00</w:t>
            </w:r>
          </w:p>
        </w:tc>
        <w:tc>
          <w:tcPr>
            <w:tcW w:w="1575" w:type="dxa"/>
            <w:noWrap/>
            <w:vAlign w:val="center"/>
            <w:hideMark/>
          </w:tcPr>
          <w:p w14:paraId="00C0B3E7"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182,231,920.00</w:t>
            </w:r>
          </w:p>
        </w:tc>
        <w:tc>
          <w:tcPr>
            <w:tcW w:w="1575" w:type="dxa"/>
            <w:noWrap/>
            <w:vAlign w:val="center"/>
            <w:hideMark/>
          </w:tcPr>
          <w:p w14:paraId="7BC25E76"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176,997,058.42</w:t>
            </w:r>
          </w:p>
        </w:tc>
        <w:tc>
          <w:tcPr>
            <w:tcW w:w="1357" w:type="dxa"/>
            <w:noWrap/>
            <w:vAlign w:val="center"/>
            <w:hideMark/>
          </w:tcPr>
          <w:p w14:paraId="6AAEC1E3"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123.69</w:t>
            </w:r>
          </w:p>
        </w:tc>
      </w:tr>
      <w:tr w:rsidR="00084004" w:rsidRPr="00624E1B" w14:paraId="0EDDF0AE" w14:textId="77777777" w:rsidTr="00084004">
        <w:trPr>
          <w:trHeight w:val="620"/>
        </w:trPr>
        <w:tc>
          <w:tcPr>
            <w:tcW w:w="885" w:type="dxa"/>
            <w:noWrap/>
            <w:hideMark/>
          </w:tcPr>
          <w:p w14:paraId="75178109" w14:textId="77777777" w:rsidR="00084004" w:rsidRPr="00624E1B" w:rsidRDefault="00084004" w:rsidP="00F244F1">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2.9</w:t>
            </w:r>
          </w:p>
        </w:tc>
        <w:tc>
          <w:tcPr>
            <w:tcW w:w="1663" w:type="dxa"/>
            <w:noWrap/>
            <w:vAlign w:val="center"/>
            <w:hideMark/>
          </w:tcPr>
          <w:p w14:paraId="21BE3846" w14:textId="77777777" w:rsidR="00084004" w:rsidRPr="00624E1B" w:rsidRDefault="00084004" w:rsidP="00084004">
            <w:pPr>
              <w:rPr>
                <w:rFonts w:ascii="Times New Roman" w:hAnsi="Times New Roman" w:cs="Times New Roman"/>
                <w:color w:val="767171"/>
                <w:sz w:val="18"/>
                <w:szCs w:val="18"/>
                <w:lang w:val="en-US"/>
              </w:rPr>
            </w:pPr>
            <w:proofErr w:type="spellStart"/>
            <w:r w:rsidRPr="00624E1B">
              <w:rPr>
                <w:rFonts w:ascii="Times New Roman" w:hAnsi="Times New Roman" w:cs="Times New Roman"/>
                <w:color w:val="767171"/>
                <w:sz w:val="18"/>
                <w:szCs w:val="18"/>
                <w:lang w:val="en-US"/>
              </w:rPr>
              <w:t>Gastos</w:t>
            </w:r>
            <w:proofErr w:type="spellEnd"/>
            <w:r w:rsidRPr="00624E1B">
              <w:rPr>
                <w:rFonts w:ascii="Times New Roman" w:hAnsi="Times New Roman" w:cs="Times New Roman"/>
                <w:color w:val="767171"/>
                <w:sz w:val="18"/>
                <w:szCs w:val="18"/>
                <w:lang w:val="en-US"/>
              </w:rPr>
              <w:t xml:space="preserve"> </w:t>
            </w:r>
            <w:proofErr w:type="spellStart"/>
            <w:r w:rsidRPr="00624E1B">
              <w:rPr>
                <w:rFonts w:ascii="Times New Roman" w:hAnsi="Times New Roman" w:cs="Times New Roman"/>
                <w:color w:val="767171"/>
                <w:sz w:val="18"/>
                <w:szCs w:val="18"/>
                <w:lang w:val="en-US"/>
              </w:rPr>
              <w:t>Financiero</w:t>
            </w:r>
            <w:proofErr w:type="spellEnd"/>
          </w:p>
        </w:tc>
        <w:tc>
          <w:tcPr>
            <w:tcW w:w="1575" w:type="dxa"/>
            <w:noWrap/>
            <w:vAlign w:val="center"/>
            <w:hideMark/>
          </w:tcPr>
          <w:p w14:paraId="19818E9A"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0.00</w:t>
            </w:r>
          </w:p>
        </w:tc>
        <w:tc>
          <w:tcPr>
            <w:tcW w:w="1610" w:type="dxa"/>
            <w:noWrap/>
            <w:vAlign w:val="center"/>
            <w:hideMark/>
          </w:tcPr>
          <w:p w14:paraId="1A487420"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10,000,000.00</w:t>
            </w:r>
          </w:p>
        </w:tc>
        <w:tc>
          <w:tcPr>
            <w:tcW w:w="1575" w:type="dxa"/>
            <w:noWrap/>
            <w:vAlign w:val="center"/>
            <w:hideMark/>
          </w:tcPr>
          <w:p w14:paraId="689BC2B8"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10,000,000.00</w:t>
            </w:r>
          </w:p>
        </w:tc>
        <w:tc>
          <w:tcPr>
            <w:tcW w:w="1575" w:type="dxa"/>
            <w:noWrap/>
            <w:vAlign w:val="center"/>
            <w:hideMark/>
          </w:tcPr>
          <w:p w14:paraId="3A89F78B"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10,000,000.00</w:t>
            </w:r>
          </w:p>
        </w:tc>
        <w:tc>
          <w:tcPr>
            <w:tcW w:w="1357" w:type="dxa"/>
            <w:noWrap/>
            <w:vAlign w:val="center"/>
            <w:hideMark/>
          </w:tcPr>
          <w:p w14:paraId="59EA5C25" w14:textId="77777777" w:rsidR="00084004" w:rsidRPr="00624E1B" w:rsidRDefault="00084004" w:rsidP="00084004">
            <w:pPr>
              <w:jc w:val="center"/>
              <w:rPr>
                <w:rFonts w:ascii="Times New Roman" w:hAnsi="Times New Roman" w:cs="Times New Roman"/>
                <w:color w:val="767171"/>
                <w:sz w:val="18"/>
                <w:szCs w:val="18"/>
                <w:lang w:val="en-US"/>
              </w:rPr>
            </w:pPr>
            <w:r w:rsidRPr="00624E1B">
              <w:rPr>
                <w:rFonts w:ascii="Times New Roman" w:hAnsi="Times New Roman" w:cs="Times New Roman"/>
                <w:color w:val="767171"/>
                <w:sz w:val="18"/>
                <w:szCs w:val="18"/>
                <w:lang w:val="en-US"/>
              </w:rPr>
              <w:t>0.00</w:t>
            </w:r>
          </w:p>
        </w:tc>
      </w:tr>
      <w:tr w:rsidR="00084004" w:rsidRPr="00624E1B" w14:paraId="3D47C43F" w14:textId="77777777" w:rsidTr="00084004">
        <w:trPr>
          <w:trHeight w:val="900"/>
        </w:trPr>
        <w:tc>
          <w:tcPr>
            <w:tcW w:w="2549" w:type="dxa"/>
            <w:gridSpan w:val="2"/>
            <w:noWrap/>
            <w:vAlign w:val="center"/>
            <w:hideMark/>
          </w:tcPr>
          <w:p w14:paraId="671026F0" w14:textId="645B08A7" w:rsidR="00084004" w:rsidRPr="00624E1B" w:rsidRDefault="00084004" w:rsidP="00BE11FA">
            <w:pPr>
              <w:jc w:val="center"/>
              <w:rPr>
                <w:rFonts w:ascii="Times New Roman" w:hAnsi="Times New Roman" w:cs="Times New Roman"/>
                <w:b/>
                <w:bCs/>
                <w:color w:val="767171"/>
                <w:sz w:val="18"/>
                <w:szCs w:val="18"/>
                <w:lang w:val="en-US"/>
              </w:rPr>
            </w:pPr>
            <w:r w:rsidRPr="00624E1B">
              <w:rPr>
                <w:rFonts w:ascii="Times New Roman" w:hAnsi="Times New Roman" w:cs="Times New Roman"/>
                <w:b/>
                <w:bCs/>
                <w:color w:val="767171"/>
                <w:sz w:val="18"/>
                <w:szCs w:val="18"/>
                <w:lang w:val="en-US"/>
              </w:rPr>
              <w:t>Total General</w:t>
            </w:r>
          </w:p>
        </w:tc>
        <w:tc>
          <w:tcPr>
            <w:tcW w:w="1575" w:type="dxa"/>
            <w:noWrap/>
            <w:vAlign w:val="center"/>
            <w:hideMark/>
          </w:tcPr>
          <w:p w14:paraId="71B2C2B1" w14:textId="77777777" w:rsidR="00084004" w:rsidRPr="00624E1B" w:rsidRDefault="00084004" w:rsidP="00BE11FA">
            <w:pPr>
              <w:jc w:val="center"/>
              <w:rPr>
                <w:rFonts w:ascii="Times New Roman" w:hAnsi="Times New Roman" w:cs="Times New Roman"/>
                <w:b/>
                <w:bCs/>
                <w:color w:val="767171"/>
                <w:sz w:val="18"/>
                <w:szCs w:val="18"/>
                <w:lang w:val="en-US"/>
              </w:rPr>
            </w:pPr>
            <w:r w:rsidRPr="00624E1B">
              <w:rPr>
                <w:rFonts w:ascii="Times New Roman" w:hAnsi="Times New Roman" w:cs="Times New Roman"/>
                <w:b/>
                <w:bCs/>
                <w:color w:val="767171"/>
                <w:sz w:val="18"/>
                <w:szCs w:val="18"/>
                <w:lang w:val="en-US"/>
              </w:rPr>
              <w:t>164,513,124.00</w:t>
            </w:r>
          </w:p>
        </w:tc>
        <w:tc>
          <w:tcPr>
            <w:tcW w:w="1610" w:type="dxa"/>
            <w:noWrap/>
            <w:vAlign w:val="center"/>
            <w:hideMark/>
          </w:tcPr>
          <w:p w14:paraId="71E3E3A7" w14:textId="77777777" w:rsidR="00084004" w:rsidRPr="00624E1B" w:rsidRDefault="00084004" w:rsidP="00BE11FA">
            <w:pPr>
              <w:jc w:val="center"/>
              <w:rPr>
                <w:rFonts w:ascii="Times New Roman" w:hAnsi="Times New Roman" w:cs="Times New Roman"/>
                <w:b/>
                <w:bCs/>
                <w:color w:val="767171"/>
                <w:sz w:val="18"/>
                <w:szCs w:val="18"/>
                <w:lang w:val="en-US"/>
              </w:rPr>
            </w:pPr>
            <w:r w:rsidRPr="00624E1B">
              <w:rPr>
                <w:rFonts w:ascii="Times New Roman" w:hAnsi="Times New Roman" w:cs="Times New Roman"/>
                <w:b/>
                <w:bCs/>
                <w:color w:val="767171"/>
                <w:sz w:val="18"/>
                <w:szCs w:val="18"/>
                <w:lang w:val="en-US"/>
              </w:rPr>
              <w:t>124,400,940.00</w:t>
            </w:r>
          </w:p>
        </w:tc>
        <w:tc>
          <w:tcPr>
            <w:tcW w:w="1575" w:type="dxa"/>
            <w:noWrap/>
            <w:vAlign w:val="center"/>
            <w:hideMark/>
          </w:tcPr>
          <w:p w14:paraId="4EA1787A" w14:textId="77777777" w:rsidR="00084004" w:rsidRPr="00624E1B" w:rsidRDefault="00084004" w:rsidP="00BE11FA">
            <w:pPr>
              <w:jc w:val="center"/>
              <w:rPr>
                <w:rFonts w:ascii="Times New Roman" w:hAnsi="Times New Roman" w:cs="Times New Roman"/>
                <w:b/>
                <w:bCs/>
                <w:color w:val="767171"/>
                <w:sz w:val="18"/>
                <w:szCs w:val="18"/>
                <w:lang w:val="en-US"/>
              </w:rPr>
            </w:pPr>
            <w:r w:rsidRPr="00624E1B">
              <w:rPr>
                <w:rFonts w:ascii="Times New Roman" w:hAnsi="Times New Roman" w:cs="Times New Roman"/>
                <w:b/>
                <w:bCs/>
                <w:color w:val="767171"/>
                <w:sz w:val="18"/>
                <w:szCs w:val="18"/>
                <w:lang w:val="en-US"/>
              </w:rPr>
              <w:t>288,914,064.00</w:t>
            </w:r>
          </w:p>
        </w:tc>
        <w:tc>
          <w:tcPr>
            <w:tcW w:w="1575" w:type="dxa"/>
            <w:noWrap/>
            <w:vAlign w:val="center"/>
            <w:hideMark/>
          </w:tcPr>
          <w:p w14:paraId="2397AF12" w14:textId="77777777" w:rsidR="00084004" w:rsidRPr="00624E1B" w:rsidRDefault="00084004" w:rsidP="00BE11FA">
            <w:pPr>
              <w:jc w:val="center"/>
              <w:rPr>
                <w:rFonts w:ascii="Times New Roman" w:hAnsi="Times New Roman" w:cs="Times New Roman"/>
                <w:b/>
                <w:bCs/>
                <w:color w:val="767171"/>
                <w:sz w:val="18"/>
                <w:szCs w:val="18"/>
                <w:lang w:val="en-US"/>
              </w:rPr>
            </w:pPr>
            <w:r w:rsidRPr="00624E1B">
              <w:rPr>
                <w:rFonts w:ascii="Times New Roman" w:hAnsi="Times New Roman" w:cs="Times New Roman"/>
                <w:b/>
                <w:bCs/>
                <w:color w:val="767171"/>
                <w:sz w:val="18"/>
                <w:szCs w:val="18"/>
                <w:lang w:val="en-US"/>
              </w:rPr>
              <w:t>283,679,201.76</w:t>
            </w:r>
          </w:p>
        </w:tc>
        <w:tc>
          <w:tcPr>
            <w:tcW w:w="1357" w:type="dxa"/>
            <w:noWrap/>
            <w:vAlign w:val="center"/>
            <w:hideMark/>
          </w:tcPr>
          <w:p w14:paraId="0D241BB6" w14:textId="77777777" w:rsidR="00084004" w:rsidRPr="00624E1B" w:rsidRDefault="00084004" w:rsidP="00BE11FA">
            <w:pPr>
              <w:jc w:val="center"/>
              <w:rPr>
                <w:rFonts w:ascii="Times New Roman" w:hAnsi="Times New Roman" w:cs="Times New Roman"/>
                <w:b/>
                <w:bCs/>
                <w:color w:val="767171"/>
                <w:sz w:val="18"/>
                <w:szCs w:val="18"/>
                <w:lang w:val="en-US"/>
              </w:rPr>
            </w:pPr>
            <w:r w:rsidRPr="00624E1B">
              <w:rPr>
                <w:rFonts w:ascii="Times New Roman" w:hAnsi="Times New Roman" w:cs="Times New Roman"/>
                <w:b/>
                <w:bCs/>
                <w:color w:val="767171"/>
                <w:sz w:val="18"/>
                <w:szCs w:val="18"/>
                <w:lang w:val="en-US"/>
              </w:rPr>
              <w:t>124.35</w:t>
            </w:r>
          </w:p>
        </w:tc>
      </w:tr>
    </w:tbl>
    <w:p w14:paraId="3D62DBE2" w14:textId="77777777" w:rsidR="00BE11FA" w:rsidRDefault="00BE11FA" w:rsidP="00BE11FA">
      <w:pPr>
        <w:spacing w:line="240" w:lineRule="auto"/>
        <w:jc w:val="both"/>
        <w:rPr>
          <w:rFonts w:ascii="Times New Roman" w:hAnsi="Times New Roman" w:cs="Times New Roman"/>
          <w:bCs/>
          <w:color w:val="767171"/>
          <w:sz w:val="24"/>
          <w:szCs w:val="24"/>
        </w:rPr>
      </w:pPr>
    </w:p>
    <w:p w14:paraId="207E14A6" w14:textId="73B3270B" w:rsidR="00623ECE" w:rsidRDefault="00BE11FA" w:rsidP="00BE11FA">
      <w:pPr>
        <w:spacing w:line="240" w:lineRule="auto"/>
        <w:jc w:val="center"/>
        <w:rPr>
          <w:rFonts w:ascii="Times New Roman" w:hAnsi="Times New Roman" w:cs="Times New Roman"/>
          <w:color w:val="767171"/>
          <w:sz w:val="24"/>
          <w:szCs w:val="24"/>
          <w:lang w:val="es-ES"/>
        </w:rPr>
      </w:pPr>
      <w:r w:rsidRPr="00656F20">
        <w:rPr>
          <w:rFonts w:ascii="Times New Roman" w:hAnsi="Times New Roman" w:cs="Times New Roman"/>
          <w:bCs/>
          <w:color w:val="767171"/>
          <w:sz w:val="24"/>
          <w:szCs w:val="24"/>
        </w:rPr>
        <w:t>F</w:t>
      </w:r>
      <w:r w:rsidRPr="00656F20">
        <w:rPr>
          <w:rFonts w:ascii="Times New Roman" w:hAnsi="Times New Roman" w:cs="Times New Roman"/>
          <w:color w:val="767171"/>
          <w:sz w:val="24"/>
          <w:szCs w:val="24"/>
          <w:lang w:val="es-ES"/>
        </w:rPr>
        <w:t>uente</w:t>
      </w:r>
      <w:r>
        <w:rPr>
          <w:rFonts w:ascii="Times New Roman" w:hAnsi="Times New Roman" w:cs="Times New Roman"/>
          <w:color w:val="767171"/>
          <w:sz w:val="24"/>
          <w:szCs w:val="24"/>
          <w:lang w:val="es-ES"/>
        </w:rPr>
        <w:t>: Dirección Financiera (Departamento de Presupuesto)</w:t>
      </w:r>
    </w:p>
    <w:p w14:paraId="16E55B14" w14:textId="1385BF4B" w:rsidR="00624E1B" w:rsidRDefault="00624E1B" w:rsidP="00BE11FA">
      <w:pPr>
        <w:spacing w:line="240" w:lineRule="auto"/>
        <w:jc w:val="center"/>
        <w:rPr>
          <w:rFonts w:ascii="Times New Roman" w:hAnsi="Times New Roman" w:cs="Times New Roman"/>
          <w:color w:val="767171"/>
          <w:sz w:val="24"/>
          <w:szCs w:val="24"/>
          <w:lang w:val="es-ES"/>
        </w:rPr>
      </w:pPr>
    </w:p>
    <w:p w14:paraId="3E4A0463" w14:textId="77777777" w:rsidR="0085114C" w:rsidRDefault="0085114C" w:rsidP="00BE11FA">
      <w:pPr>
        <w:spacing w:line="240" w:lineRule="auto"/>
        <w:jc w:val="center"/>
        <w:rPr>
          <w:rFonts w:ascii="Times New Roman" w:hAnsi="Times New Roman" w:cs="Times New Roman"/>
          <w:color w:val="767171"/>
          <w:sz w:val="24"/>
          <w:szCs w:val="24"/>
          <w:lang w:val="es-ES"/>
        </w:rPr>
      </w:pPr>
    </w:p>
    <w:p w14:paraId="0613A039" w14:textId="2DE762B7" w:rsidR="00624E1B" w:rsidRPr="00033E45" w:rsidRDefault="00033E45" w:rsidP="00033E45">
      <w:pPr>
        <w:spacing w:line="360" w:lineRule="auto"/>
        <w:jc w:val="center"/>
        <w:rPr>
          <w:rFonts w:ascii="Times New Roman" w:hAnsi="Times New Roman" w:cs="Times New Roman"/>
          <w:color w:val="767171"/>
          <w:sz w:val="24"/>
          <w:szCs w:val="24"/>
          <w:lang w:val="es-ES"/>
        </w:rPr>
      </w:pPr>
      <w:r w:rsidRPr="00033E45">
        <w:rPr>
          <w:rFonts w:ascii="Times New Roman" w:hAnsi="Times New Roman" w:cs="Times New Roman"/>
          <w:color w:val="767171"/>
          <w:sz w:val="24"/>
          <w:szCs w:val="24"/>
          <w:lang w:val="es-ES"/>
        </w:rPr>
        <w:t xml:space="preserve">Estado De Ejecución Presupuestaria Al 16 De </w:t>
      </w:r>
      <w:r>
        <w:rPr>
          <w:rFonts w:ascii="Times New Roman" w:hAnsi="Times New Roman" w:cs="Times New Roman"/>
          <w:color w:val="767171"/>
          <w:sz w:val="24"/>
          <w:szCs w:val="24"/>
          <w:lang w:val="es-ES"/>
        </w:rPr>
        <w:t>d</w:t>
      </w:r>
      <w:r w:rsidRPr="00033E45">
        <w:rPr>
          <w:rFonts w:ascii="Times New Roman" w:hAnsi="Times New Roman" w:cs="Times New Roman"/>
          <w:color w:val="767171"/>
          <w:sz w:val="24"/>
          <w:szCs w:val="24"/>
          <w:lang w:val="es-ES"/>
        </w:rPr>
        <w:t>iciembre Del 2021</w:t>
      </w:r>
    </w:p>
    <w:p w14:paraId="39F670C4" w14:textId="3897150B" w:rsidR="00624E1B" w:rsidRDefault="00624E1B" w:rsidP="00033E45">
      <w:pPr>
        <w:spacing w:line="360" w:lineRule="auto"/>
        <w:jc w:val="center"/>
        <w:rPr>
          <w:rFonts w:ascii="Times New Roman" w:hAnsi="Times New Roman" w:cs="Times New Roman"/>
          <w:color w:val="767171"/>
          <w:sz w:val="24"/>
          <w:szCs w:val="24"/>
          <w:lang w:val="es-ES"/>
        </w:rPr>
      </w:pPr>
      <w:r w:rsidRPr="00033E45">
        <w:rPr>
          <w:rFonts w:ascii="Times New Roman" w:hAnsi="Times New Roman" w:cs="Times New Roman"/>
          <w:color w:val="767171"/>
          <w:sz w:val="24"/>
          <w:szCs w:val="24"/>
          <w:lang w:val="es-ES"/>
        </w:rPr>
        <w:t>Cuadro No. 3</w:t>
      </w:r>
    </w:p>
    <w:p w14:paraId="170F20FD" w14:textId="77777777" w:rsidR="0085114C" w:rsidRPr="00033E45" w:rsidRDefault="0085114C" w:rsidP="00033E45">
      <w:pPr>
        <w:spacing w:line="360" w:lineRule="auto"/>
        <w:jc w:val="center"/>
        <w:rPr>
          <w:rFonts w:ascii="Times New Roman" w:hAnsi="Times New Roman" w:cs="Times New Roman"/>
          <w:color w:val="767171"/>
          <w:sz w:val="24"/>
          <w:szCs w:val="24"/>
          <w:lang w:val="es-ES"/>
        </w:rPr>
      </w:pPr>
    </w:p>
    <w:tbl>
      <w:tblPr>
        <w:tblW w:w="10907" w:type="dxa"/>
        <w:tblInd w:w="-1545" w:type="dxa"/>
        <w:tblCellMar>
          <w:left w:w="70" w:type="dxa"/>
          <w:right w:w="70" w:type="dxa"/>
        </w:tblCellMar>
        <w:tblLook w:val="04A0" w:firstRow="1" w:lastRow="0" w:firstColumn="1" w:lastColumn="0" w:noHBand="0" w:noVBand="1"/>
      </w:tblPr>
      <w:tblGrid>
        <w:gridCol w:w="3602"/>
        <w:gridCol w:w="2435"/>
        <w:gridCol w:w="2435"/>
        <w:gridCol w:w="2435"/>
      </w:tblGrid>
      <w:tr w:rsidR="00033E45" w:rsidRPr="00033E45" w14:paraId="5AD68048" w14:textId="77777777" w:rsidTr="0085114C">
        <w:trPr>
          <w:trHeight w:val="441"/>
        </w:trPr>
        <w:tc>
          <w:tcPr>
            <w:tcW w:w="3602" w:type="dxa"/>
            <w:tcBorders>
              <w:top w:val="single" w:sz="8" w:space="0" w:color="BFBFBF"/>
              <w:left w:val="single" w:sz="8" w:space="0" w:color="BFBFBF"/>
              <w:bottom w:val="single" w:sz="8" w:space="0" w:color="BFBFBF"/>
              <w:right w:val="single" w:sz="8" w:space="0" w:color="BFBFBF"/>
            </w:tcBorders>
            <w:shd w:val="clear" w:color="auto" w:fill="auto"/>
            <w:noWrap/>
            <w:vAlign w:val="center"/>
            <w:hideMark/>
          </w:tcPr>
          <w:p w14:paraId="32DFFBCA"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 xml:space="preserve">DESCRIPCION </w:t>
            </w:r>
          </w:p>
        </w:tc>
        <w:tc>
          <w:tcPr>
            <w:tcW w:w="2435" w:type="dxa"/>
            <w:tcBorders>
              <w:top w:val="single" w:sz="8" w:space="0" w:color="BFBFBF"/>
              <w:left w:val="nil"/>
              <w:bottom w:val="single" w:sz="8" w:space="0" w:color="BFBFBF"/>
              <w:right w:val="single" w:sz="8" w:space="0" w:color="BFBFBF"/>
            </w:tcBorders>
            <w:shd w:val="clear" w:color="auto" w:fill="auto"/>
            <w:noWrap/>
            <w:vAlign w:val="center"/>
            <w:hideMark/>
          </w:tcPr>
          <w:p w14:paraId="55CB562A"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FONDO 100</w:t>
            </w:r>
          </w:p>
        </w:tc>
        <w:tc>
          <w:tcPr>
            <w:tcW w:w="2435" w:type="dxa"/>
            <w:tcBorders>
              <w:top w:val="single" w:sz="8" w:space="0" w:color="BFBFBF"/>
              <w:left w:val="nil"/>
              <w:bottom w:val="single" w:sz="8" w:space="0" w:color="BFBFBF"/>
              <w:right w:val="single" w:sz="8" w:space="0" w:color="BFBFBF"/>
            </w:tcBorders>
            <w:shd w:val="clear" w:color="auto" w:fill="auto"/>
            <w:noWrap/>
            <w:vAlign w:val="center"/>
            <w:hideMark/>
          </w:tcPr>
          <w:p w14:paraId="74B564AB"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FONDO 2098</w:t>
            </w:r>
          </w:p>
        </w:tc>
        <w:tc>
          <w:tcPr>
            <w:tcW w:w="2435" w:type="dxa"/>
            <w:tcBorders>
              <w:top w:val="single" w:sz="8" w:space="0" w:color="BFBFBF"/>
              <w:left w:val="nil"/>
              <w:bottom w:val="single" w:sz="8" w:space="0" w:color="BFBFBF"/>
              <w:right w:val="single" w:sz="8" w:space="0" w:color="BFBFBF"/>
            </w:tcBorders>
            <w:shd w:val="clear" w:color="auto" w:fill="auto"/>
            <w:noWrap/>
            <w:vAlign w:val="center"/>
            <w:hideMark/>
          </w:tcPr>
          <w:p w14:paraId="6DE3E509"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 xml:space="preserve"> TOTAL GENERAL </w:t>
            </w:r>
          </w:p>
        </w:tc>
      </w:tr>
      <w:tr w:rsidR="00033E45" w:rsidRPr="00033E45" w14:paraId="47C322E6" w14:textId="77777777" w:rsidTr="0085114C">
        <w:trPr>
          <w:trHeight w:val="441"/>
        </w:trPr>
        <w:tc>
          <w:tcPr>
            <w:tcW w:w="3602" w:type="dxa"/>
            <w:tcBorders>
              <w:top w:val="nil"/>
              <w:left w:val="single" w:sz="8" w:space="0" w:color="BFBFBF"/>
              <w:bottom w:val="single" w:sz="8" w:space="0" w:color="BFBFBF"/>
              <w:right w:val="single" w:sz="8" w:space="0" w:color="BFBFBF"/>
            </w:tcBorders>
            <w:shd w:val="clear" w:color="auto" w:fill="auto"/>
            <w:noWrap/>
            <w:vAlign w:val="center"/>
            <w:hideMark/>
          </w:tcPr>
          <w:p w14:paraId="7204274A" w14:textId="77777777" w:rsidR="00033E45" w:rsidRPr="00033E45" w:rsidRDefault="00033E45" w:rsidP="00033E45">
            <w:pPr>
              <w:spacing w:after="0" w:line="240" w:lineRule="auto"/>
              <w:rPr>
                <w:rFonts w:ascii="Times New Roman" w:eastAsia="Times New Roman" w:hAnsi="Times New Roman" w:cs="Times New Roman"/>
                <w:color w:val="767171"/>
                <w:sz w:val="18"/>
                <w:szCs w:val="18"/>
                <w:lang w:val="es-DO" w:eastAsia="es-DO"/>
              </w:rPr>
            </w:pPr>
            <w:proofErr w:type="spellStart"/>
            <w:r w:rsidRPr="00033E45">
              <w:rPr>
                <w:rFonts w:ascii="Times New Roman" w:eastAsia="Times New Roman" w:hAnsi="Times New Roman" w:cs="Times New Roman"/>
                <w:color w:val="767171"/>
                <w:sz w:val="18"/>
                <w:szCs w:val="18"/>
                <w:lang w:val="es-ES" w:eastAsia="es-DO"/>
              </w:rPr>
              <w:t>Apropiacion</w:t>
            </w:r>
            <w:proofErr w:type="spellEnd"/>
            <w:r w:rsidRPr="00033E45">
              <w:rPr>
                <w:rFonts w:ascii="Times New Roman" w:eastAsia="Times New Roman" w:hAnsi="Times New Roman" w:cs="Times New Roman"/>
                <w:color w:val="767171"/>
                <w:sz w:val="18"/>
                <w:szCs w:val="18"/>
                <w:lang w:val="es-ES" w:eastAsia="es-DO"/>
              </w:rPr>
              <w:t xml:space="preserve"> Inicial del Presupuesto Año 2021</w:t>
            </w:r>
          </w:p>
        </w:tc>
        <w:tc>
          <w:tcPr>
            <w:tcW w:w="2435" w:type="dxa"/>
            <w:tcBorders>
              <w:top w:val="nil"/>
              <w:left w:val="nil"/>
              <w:bottom w:val="single" w:sz="8" w:space="0" w:color="BFBFBF"/>
              <w:right w:val="single" w:sz="8" w:space="0" w:color="BFBFBF"/>
            </w:tcBorders>
            <w:shd w:val="clear" w:color="auto" w:fill="auto"/>
            <w:noWrap/>
            <w:vAlign w:val="center"/>
            <w:hideMark/>
          </w:tcPr>
          <w:p w14:paraId="2464399F"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2,496,231,791.00</w:t>
            </w:r>
          </w:p>
        </w:tc>
        <w:tc>
          <w:tcPr>
            <w:tcW w:w="2435" w:type="dxa"/>
            <w:tcBorders>
              <w:top w:val="nil"/>
              <w:left w:val="nil"/>
              <w:bottom w:val="single" w:sz="8" w:space="0" w:color="BFBFBF"/>
              <w:right w:val="single" w:sz="8" w:space="0" w:color="BFBFBF"/>
            </w:tcBorders>
            <w:shd w:val="clear" w:color="auto" w:fill="auto"/>
            <w:noWrap/>
            <w:vAlign w:val="center"/>
            <w:hideMark/>
          </w:tcPr>
          <w:p w14:paraId="3403466E"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164,513,124.00</w:t>
            </w:r>
          </w:p>
        </w:tc>
        <w:tc>
          <w:tcPr>
            <w:tcW w:w="2435" w:type="dxa"/>
            <w:tcBorders>
              <w:top w:val="nil"/>
              <w:left w:val="nil"/>
              <w:bottom w:val="single" w:sz="8" w:space="0" w:color="BFBFBF"/>
              <w:right w:val="single" w:sz="8" w:space="0" w:color="BFBFBF"/>
            </w:tcBorders>
            <w:shd w:val="clear" w:color="auto" w:fill="auto"/>
            <w:noWrap/>
            <w:vAlign w:val="center"/>
            <w:hideMark/>
          </w:tcPr>
          <w:p w14:paraId="7CB1B03E"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2,660,744,915.00</w:t>
            </w:r>
          </w:p>
        </w:tc>
      </w:tr>
      <w:tr w:rsidR="00033E45" w:rsidRPr="00033E45" w14:paraId="683FA652" w14:textId="77777777" w:rsidTr="0085114C">
        <w:trPr>
          <w:trHeight w:val="441"/>
        </w:trPr>
        <w:tc>
          <w:tcPr>
            <w:tcW w:w="3602" w:type="dxa"/>
            <w:tcBorders>
              <w:top w:val="nil"/>
              <w:left w:val="single" w:sz="8" w:space="0" w:color="BFBFBF"/>
              <w:bottom w:val="single" w:sz="8" w:space="0" w:color="BFBFBF"/>
              <w:right w:val="single" w:sz="8" w:space="0" w:color="BFBFBF"/>
            </w:tcBorders>
            <w:shd w:val="clear" w:color="auto" w:fill="auto"/>
            <w:noWrap/>
            <w:vAlign w:val="center"/>
            <w:hideMark/>
          </w:tcPr>
          <w:p w14:paraId="241EAC72" w14:textId="77777777" w:rsidR="00033E45" w:rsidRPr="00033E45" w:rsidRDefault="00033E45" w:rsidP="00033E45">
            <w:pPr>
              <w:spacing w:after="0" w:line="240" w:lineRule="auto"/>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s-ES" w:eastAsia="es-DO"/>
              </w:rPr>
              <w:t>Mas/menos Modificación (es) Presupuestaria</w:t>
            </w:r>
          </w:p>
        </w:tc>
        <w:tc>
          <w:tcPr>
            <w:tcW w:w="2435" w:type="dxa"/>
            <w:tcBorders>
              <w:top w:val="nil"/>
              <w:left w:val="nil"/>
              <w:bottom w:val="single" w:sz="8" w:space="0" w:color="BFBFBF"/>
              <w:right w:val="single" w:sz="8" w:space="0" w:color="BFBFBF"/>
            </w:tcBorders>
            <w:shd w:val="clear" w:color="auto" w:fill="auto"/>
            <w:noWrap/>
            <w:vAlign w:val="center"/>
            <w:hideMark/>
          </w:tcPr>
          <w:p w14:paraId="47CA518D"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177,444,154.00</w:t>
            </w:r>
          </w:p>
        </w:tc>
        <w:tc>
          <w:tcPr>
            <w:tcW w:w="2435" w:type="dxa"/>
            <w:tcBorders>
              <w:top w:val="nil"/>
              <w:left w:val="nil"/>
              <w:bottom w:val="single" w:sz="8" w:space="0" w:color="BFBFBF"/>
              <w:right w:val="single" w:sz="8" w:space="0" w:color="BFBFBF"/>
            </w:tcBorders>
            <w:shd w:val="clear" w:color="auto" w:fill="auto"/>
            <w:noWrap/>
            <w:vAlign w:val="center"/>
            <w:hideMark/>
          </w:tcPr>
          <w:p w14:paraId="37A77AA5"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124,400,940.00</w:t>
            </w:r>
          </w:p>
        </w:tc>
        <w:tc>
          <w:tcPr>
            <w:tcW w:w="2435" w:type="dxa"/>
            <w:tcBorders>
              <w:top w:val="nil"/>
              <w:left w:val="nil"/>
              <w:bottom w:val="single" w:sz="8" w:space="0" w:color="BFBFBF"/>
              <w:right w:val="single" w:sz="8" w:space="0" w:color="BFBFBF"/>
            </w:tcBorders>
            <w:shd w:val="clear" w:color="auto" w:fill="auto"/>
            <w:noWrap/>
            <w:vAlign w:val="center"/>
            <w:hideMark/>
          </w:tcPr>
          <w:p w14:paraId="2F18DF6A"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301,845,094.00</w:t>
            </w:r>
          </w:p>
        </w:tc>
      </w:tr>
      <w:tr w:rsidR="00033E45" w:rsidRPr="00033E45" w14:paraId="513E958A" w14:textId="77777777" w:rsidTr="0085114C">
        <w:trPr>
          <w:trHeight w:val="441"/>
        </w:trPr>
        <w:tc>
          <w:tcPr>
            <w:tcW w:w="3602" w:type="dxa"/>
            <w:tcBorders>
              <w:top w:val="nil"/>
              <w:left w:val="single" w:sz="8" w:space="0" w:color="BFBFBF"/>
              <w:bottom w:val="single" w:sz="8" w:space="0" w:color="BFBFBF"/>
              <w:right w:val="single" w:sz="8" w:space="0" w:color="BFBFBF"/>
            </w:tcBorders>
            <w:shd w:val="clear" w:color="auto" w:fill="auto"/>
            <w:noWrap/>
            <w:vAlign w:val="center"/>
            <w:hideMark/>
          </w:tcPr>
          <w:p w14:paraId="6CDC7632" w14:textId="77777777" w:rsidR="00033E45" w:rsidRPr="00033E45" w:rsidRDefault="00033E45" w:rsidP="00033E45">
            <w:pPr>
              <w:spacing w:after="0" w:line="240" w:lineRule="auto"/>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 xml:space="preserve">Total </w:t>
            </w:r>
            <w:proofErr w:type="spellStart"/>
            <w:r w:rsidRPr="00033E45">
              <w:rPr>
                <w:rFonts w:ascii="Times New Roman" w:eastAsia="Times New Roman" w:hAnsi="Times New Roman" w:cs="Times New Roman"/>
                <w:b/>
                <w:bCs/>
                <w:color w:val="767171"/>
                <w:sz w:val="18"/>
                <w:szCs w:val="18"/>
                <w:lang w:val="en-US" w:eastAsia="es-DO"/>
              </w:rPr>
              <w:t>Presupuestos</w:t>
            </w:r>
            <w:proofErr w:type="spellEnd"/>
            <w:r w:rsidRPr="00033E45">
              <w:rPr>
                <w:rFonts w:ascii="Times New Roman" w:eastAsia="Times New Roman" w:hAnsi="Times New Roman" w:cs="Times New Roman"/>
                <w:b/>
                <w:bCs/>
                <w:color w:val="767171"/>
                <w:sz w:val="18"/>
                <w:szCs w:val="18"/>
                <w:lang w:val="en-US" w:eastAsia="es-DO"/>
              </w:rPr>
              <w:t xml:space="preserve"> </w:t>
            </w:r>
            <w:proofErr w:type="spellStart"/>
            <w:r w:rsidRPr="00033E45">
              <w:rPr>
                <w:rFonts w:ascii="Times New Roman" w:eastAsia="Times New Roman" w:hAnsi="Times New Roman" w:cs="Times New Roman"/>
                <w:b/>
                <w:bCs/>
                <w:color w:val="767171"/>
                <w:sz w:val="18"/>
                <w:szCs w:val="18"/>
                <w:lang w:val="en-US" w:eastAsia="es-DO"/>
              </w:rPr>
              <w:t>Año</w:t>
            </w:r>
            <w:proofErr w:type="spellEnd"/>
            <w:r w:rsidRPr="00033E45">
              <w:rPr>
                <w:rFonts w:ascii="Times New Roman" w:eastAsia="Times New Roman" w:hAnsi="Times New Roman" w:cs="Times New Roman"/>
                <w:b/>
                <w:bCs/>
                <w:color w:val="767171"/>
                <w:sz w:val="18"/>
                <w:szCs w:val="18"/>
                <w:lang w:val="en-US" w:eastAsia="es-DO"/>
              </w:rPr>
              <w:t xml:space="preserve"> 2021</w:t>
            </w:r>
          </w:p>
        </w:tc>
        <w:tc>
          <w:tcPr>
            <w:tcW w:w="2435" w:type="dxa"/>
            <w:tcBorders>
              <w:top w:val="nil"/>
              <w:left w:val="nil"/>
              <w:bottom w:val="single" w:sz="8" w:space="0" w:color="BFBFBF"/>
              <w:right w:val="single" w:sz="8" w:space="0" w:color="BFBFBF"/>
            </w:tcBorders>
            <w:shd w:val="clear" w:color="auto" w:fill="auto"/>
            <w:noWrap/>
            <w:vAlign w:val="center"/>
            <w:hideMark/>
          </w:tcPr>
          <w:p w14:paraId="60AF5745"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2,673,675,945.00</w:t>
            </w:r>
          </w:p>
        </w:tc>
        <w:tc>
          <w:tcPr>
            <w:tcW w:w="2435" w:type="dxa"/>
            <w:tcBorders>
              <w:top w:val="nil"/>
              <w:left w:val="nil"/>
              <w:bottom w:val="single" w:sz="8" w:space="0" w:color="BFBFBF"/>
              <w:right w:val="single" w:sz="8" w:space="0" w:color="BFBFBF"/>
            </w:tcBorders>
            <w:shd w:val="clear" w:color="auto" w:fill="auto"/>
            <w:noWrap/>
            <w:vAlign w:val="center"/>
            <w:hideMark/>
          </w:tcPr>
          <w:p w14:paraId="41B3DCB1"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288,914,064.00</w:t>
            </w:r>
          </w:p>
        </w:tc>
        <w:tc>
          <w:tcPr>
            <w:tcW w:w="2435" w:type="dxa"/>
            <w:tcBorders>
              <w:top w:val="nil"/>
              <w:left w:val="nil"/>
              <w:bottom w:val="single" w:sz="8" w:space="0" w:color="BFBFBF"/>
              <w:right w:val="single" w:sz="8" w:space="0" w:color="BFBFBF"/>
            </w:tcBorders>
            <w:shd w:val="clear" w:color="auto" w:fill="auto"/>
            <w:noWrap/>
            <w:vAlign w:val="center"/>
            <w:hideMark/>
          </w:tcPr>
          <w:p w14:paraId="2C2637FC"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2,962,590,009.00</w:t>
            </w:r>
          </w:p>
        </w:tc>
      </w:tr>
      <w:tr w:rsidR="00033E45" w:rsidRPr="00033E45" w14:paraId="0353CE37" w14:textId="77777777" w:rsidTr="0085114C">
        <w:trPr>
          <w:trHeight w:val="441"/>
        </w:trPr>
        <w:tc>
          <w:tcPr>
            <w:tcW w:w="3602" w:type="dxa"/>
            <w:tcBorders>
              <w:top w:val="nil"/>
              <w:left w:val="single" w:sz="8" w:space="0" w:color="BFBFBF"/>
              <w:bottom w:val="single" w:sz="8" w:space="0" w:color="BFBFBF"/>
              <w:right w:val="single" w:sz="8" w:space="0" w:color="BFBFBF"/>
            </w:tcBorders>
            <w:shd w:val="clear" w:color="auto" w:fill="auto"/>
            <w:noWrap/>
            <w:vAlign w:val="center"/>
            <w:hideMark/>
          </w:tcPr>
          <w:p w14:paraId="68FBA48D" w14:textId="77777777" w:rsidR="00033E45" w:rsidRPr="00033E45" w:rsidRDefault="00033E45" w:rsidP="00033E45">
            <w:pPr>
              <w:spacing w:after="0" w:line="240" w:lineRule="auto"/>
              <w:rPr>
                <w:rFonts w:ascii="Times New Roman" w:eastAsia="Times New Roman" w:hAnsi="Times New Roman" w:cs="Times New Roman"/>
                <w:color w:val="767171"/>
                <w:sz w:val="18"/>
                <w:szCs w:val="18"/>
                <w:lang w:val="es-DO" w:eastAsia="es-DO"/>
              </w:rPr>
            </w:pPr>
            <w:proofErr w:type="spellStart"/>
            <w:r w:rsidRPr="00033E45">
              <w:rPr>
                <w:rFonts w:ascii="Times New Roman" w:eastAsia="Times New Roman" w:hAnsi="Times New Roman" w:cs="Times New Roman"/>
                <w:color w:val="767171"/>
                <w:sz w:val="18"/>
                <w:szCs w:val="18"/>
                <w:lang w:val="en-US" w:eastAsia="es-DO"/>
              </w:rPr>
              <w:t>Libramientos</w:t>
            </w:r>
            <w:proofErr w:type="spellEnd"/>
            <w:r w:rsidRPr="00033E45">
              <w:rPr>
                <w:rFonts w:ascii="Times New Roman" w:eastAsia="Times New Roman" w:hAnsi="Times New Roman" w:cs="Times New Roman"/>
                <w:color w:val="767171"/>
                <w:sz w:val="18"/>
                <w:szCs w:val="18"/>
                <w:lang w:val="en-US" w:eastAsia="es-DO"/>
              </w:rPr>
              <w:t xml:space="preserve"> </w:t>
            </w:r>
            <w:proofErr w:type="spellStart"/>
            <w:r w:rsidRPr="00033E45">
              <w:rPr>
                <w:rFonts w:ascii="Times New Roman" w:eastAsia="Times New Roman" w:hAnsi="Times New Roman" w:cs="Times New Roman"/>
                <w:color w:val="767171"/>
                <w:sz w:val="18"/>
                <w:szCs w:val="18"/>
                <w:lang w:val="en-US" w:eastAsia="es-DO"/>
              </w:rPr>
              <w:t>Aprobados</w:t>
            </w:r>
            <w:proofErr w:type="spellEnd"/>
            <w:r w:rsidRPr="00033E45">
              <w:rPr>
                <w:rFonts w:ascii="Times New Roman" w:eastAsia="Times New Roman" w:hAnsi="Times New Roman" w:cs="Times New Roman"/>
                <w:color w:val="767171"/>
                <w:sz w:val="18"/>
                <w:szCs w:val="18"/>
                <w:lang w:val="en-US" w:eastAsia="es-DO"/>
              </w:rPr>
              <w:t xml:space="preserve"> y </w:t>
            </w:r>
            <w:proofErr w:type="spellStart"/>
            <w:r w:rsidRPr="00033E45">
              <w:rPr>
                <w:rFonts w:ascii="Times New Roman" w:eastAsia="Times New Roman" w:hAnsi="Times New Roman" w:cs="Times New Roman"/>
                <w:color w:val="767171"/>
                <w:sz w:val="18"/>
                <w:szCs w:val="18"/>
                <w:lang w:val="en-US" w:eastAsia="es-DO"/>
              </w:rPr>
              <w:t>pagados</w:t>
            </w:r>
            <w:proofErr w:type="spellEnd"/>
          </w:p>
        </w:tc>
        <w:tc>
          <w:tcPr>
            <w:tcW w:w="2435" w:type="dxa"/>
            <w:tcBorders>
              <w:top w:val="nil"/>
              <w:left w:val="nil"/>
              <w:bottom w:val="single" w:sz="8" w:space="0" w:color="BFBFBF"/>
              <w:right w:val="single" w:sz="8" w:space="0" w:color="BFBFBF"/>
            </w:tcBorders>
            <w:shd w:val="clear" w:color="auto" w:fill="auto"/>
            <w:noWrap/>
            <w:vAlign w:val="center"/>
            <w:hideMark/>
          </w:tcPr>
          <w:p w14:paraId="18E491C3"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2,222,754,130.12</w:t>
            </w:r>
          </w:p>
        </w:tc>
        <w:tc>
          <w:tcPr>
            <w:tcW w:w="2435" w:type="dxa"/>
            <w:tcBorders>
              <w:top w:val="nil"/>
              <w:left w:val="nil"/>
              <w:bottom w:val="single" w:sz="8" w:space="0" w:color="BFBFBF"/>
              <w:right w:val="single" w:sz="8" w:space="0" w:color="BFBFBF"/>
            </w:tcBorders>
            <w:shd w:val="clear" w:color="auto" w:fill="auto"/>
            <w:noWrap/>
            <w:vAlign w:val="center"/>
            <w:hideMark/>
          </w:tcPr>
          <w:p w14:paraId="13B8A5D5"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230,368,441.69</w:t>
            </w:r>
          </w:p>
        </w:tc>
        <w:tc>
          <w:tcPr>
            <w:tcW w:w="2435" w:type="dxa"/>
            <w:tcBorders>
              <w:top w:val="nil"/>
              <w:left w:val="nil"/>
              <w:bottom w:val="single" w:sz="8" w:space="0" w:color="BFBFBF"/>
              <w:right w:val="single" w:sz="8" w:space="0" w:color="BFBFBF"/>
            </w:tcBorders>
            <w:shd w:val="clear" w:color="auto" w:fill="auto"/>
            <w:noWrap/>
            <w:vAlign w:val="center"/>
            <w:hideMark/>
          </w:tcPr>
          <w:p w14:paraId="2DBE9480"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2,453,122,571.81</w:t>
            </w:r>
          </w:p>
        </w:tc>
      </w:tr>
      <w:tr w:rsidR="00033E45" w:rsidRPr="00033E45" w14:paraId="468F8AA4" w14:textId="77777777" w:rsidTr="0085114C">
        <w:trPr>
          <w:trHeight w:val="441"/>
        </w:trPr>
        <w:tc>
          <w:tcPr>
            <w:tcW w:w="3602" w:type="dxa"/>
            <w:tcBorders>
              <w:top w:val="nil"/>
              <w:left w:val="single" w:sz="8" w:space="0" w:color="BFBFBF"/>
              <w:bottom w:val="single" w:sz="8" w:space="0" w:color="BFBFBF"/>
              <w:right w:val="single" w:sz="8" w:space="0" w:color="BFBFBF"/>
            </w:tcBorders>
            <w:shd w:val="clear" w:color="auto" w:fill="auto"/>
            <w:noWrap/>
            <w:vAlign w:val="center"/>
            <w:hideMark/>
          </w:tcPr>
          <w:p w14:paraId="411AD40B" w14:textId="77777777" w:rsidR="00033E45" w:rsidRPr="00033E45" w:rsidRDefault="00033E45" w:rsidP="00033E45">
            <w:pPr>
              <w:spacing w:after="0" w:line="240" w:lineRule="auto"/>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Mas:</w:t>
            </w:r>
          </w:p>
        </w:tc>
        <w:tc>
          <w:tcPr>
            <w:tcW w:w="2435" w:type="dxa"/>
            <w:tcBorders>
              <w:top w:val="nil"/>
              <w:left w:val="nil"/>
              <w:bottom w:val="single" w:sz="8" w:space="0" w:color="BFBFBF"/>
              <w:right w:val="single" w:sz="8" w:space="0" w:color="BFBFBF"/>
            </w:tcBorders>
            <w:shd w:val="clear" w:color="auto" w:fill="auto"/>
            <w:noWrap/>
            <w:hideMark/>
          </w:tcPr>
          <w:p w14:paraId="3D458F74"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s-DO" w:eastAsia="es-DO"/>
              </w:rPr>
              <w:t> </w:t>
            </w:r>
          </w:p>
        </w:tc>
        <w:tc>
          <w:tcPr>
            <w:tcW w:w="2435" w:type="dxa"/>
            <w:tcBorders>
              <w:top w:val="nil"/>
              <w:left w:val="nil"/>
              <w:bottom w:val="single" w:sz="8" w:space="0" w:color="BFBFBF"/>
              <w:right w:val="single" w:sz="8" w:space="0" w:color="BFBFBF"/>
            </w:tcBorders>
            <w:shd w:val="clear" w:color="auto" w:fill="auto"/>
            <w:noWrap/>
            <w:hideMark/>
          </w:tcPr>
          <w:p w14:paraId="309D1D5F"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s-DO" w:eastAsia="es-DO"/>
              </w:rPr>
              <w:t> </w:t>
            </w:r>
          </w:p>
        </w:tc>
        <w:tc>
          <w:tcPr>
            <w:tcW w:w="2435" w:type="dxa"/>
            <w:tcBorders>
              <w:top w:val="nil"/>
              <w:left w:val="nil"/>
              <w:bottom w:val="single" w:sz="8" w:space="0" w:color="BFBFBF"/>
              <w:right w:val="single" w:sz="8" w:space="0" w:color="BFBFBF"/>
            </w:tcBorders>
            <w:shd w:val="clear" w:color="auto" w:fill="auto"/>
            <w:noWrap/>
            <w:hideMark/>
          </w:tcPr>
          <w:p w14:paraId="167CA340"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s-DO" w:eastAsia="es-DO"/>
              </w:rPr>
              <w:t> </w:t>
            </w:r>
          </w:p>
        </w:tc>
      </w:tr>
      <w:tr w:rsidR="00033E45" w:rsidRPr="00033E45" w14:paraId="2170C012" w14:textId="77777777" w:rsidTr="0085114C">
        <w:trPr>
          <w:trHeight w:val="441"/>
        </w:trPr>
        <w:tc>
          <w:tcPr>
            <w:tcW w:w="3602" w:type="dxa"/>
            <w:tcBorders>
              <w:top w:val="nil"/>
              <w:left w:val="single" w:sz="8" w:space="0" w:color="BFBFBF"/>
              <w:bottom w:val="single" w:sz="8" w:space="0" w:color="BFBFBF"/>
              <w:right w:val="single" w:sz="8" w:space="0" w:color="BFBFBF"/>
            </w:tcBorders>
            <w:shd w:val="clear" w:color="auto" w:fill="auto"/>
            <w:noWrap/>
            <w:vAlign w:val="center"/>
            <w:hideMark/>
          </w:tcPr>
          <w:p w14:paraId="0BC69EDB" w14:textId="77777777" w:rsidR="00033E45" w:rsidRPr="00033E45" w:rsidRDefault="00033E45" w:rsidP="00033E45">
            <w:pPr>
              <w:spacing w:after="0" w:line="240" w:lineRule="auto"/>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s-ES" w:eastAsia="es-DO"/>
              </w:rPr>
              <w:t>Libramientos Devengados y no pagado</w:t>
            </w:r>
          </w:p>
        </w:tc>
        <w:tc>
          <w:tcPr>
            <w:tcW w:w="2435" w:type="dxa"/>
            <w:tcBorders>
              <w:top w:val="nil"/>
              <w:left w:val="nil"/>
              <w:bottom w:val="single" w:sz="8" w:space="0" w:color="BFBFBF"/>
              <w:right w:val="single" w:sz="8" w:space="0" w:color="BFBFBF"/>
            </w:tcBorders>
            <w:shd w:val="clear" w:color="auto" w:fill="auto"/>
            <w:noWrap/>
            <w:vAlign w:val="center"/>
            <w:hideMark/>
          </w:tcPr>
          <w:p w14:paraId="5DC8F2E6"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96,225,598.08</w:t>
            </w:r>
          </w:p>
        </w:tc>
        <w:tc>
          <w:tcPr>
            <w:tcW w:w="2435" w:type="dxa"/>
            <w:tcBorders>
              <w:top w:val="nil"/>
              <w:left w:val="nil"/>
              <w:bottom w:val="single" w:sz="8" w:space="0" w:color="BFBFBF"/>
              <w:right w:val="single" w:sz="8" w:space="0" w:color="BFBFBF"/>
            </w:tcBorders>
            <w:shd w:val="clear" w:color="auto" w:fill="auto"/>
            <w:noWrap/>
            <w:vAlign w:val="center"/>
            <w:hideMark/>
          </w:tcPr>
          <w:p w14:paraId="011B5C5E"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53,310,760.07</w:t>
            </w:r>
          </w:p>
        </w:tc>
        <w:tc>
          <w:tcPr>
            <w:tcW w:w="2435" w:type="dxa"/>
            <w:tcBorders>
              <w:top w:val="nil"/>
              <w:left w:val="nil"/>
              <w:bottom w:val="single" w:sz="8" w:space="0" w:color="BFBFBF"/>
              <w:right w:val="single" w:sz="8" w:space="0" w:color="BFBFBF"/>
            </w:tcBorders>
            <w:shd w:val="clear" w:color="auto" w:fill="auto"/>
            <w:noWrap/>
            <w:vAlign w:val="center"/>
            <w:hideMark/>
          </w:tcPr>
          <w:p w14:paraId="11B32A77"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149,536,358.15</w:t>
            </w:r>
          </w:p>
        </w:tc>
      </w:tr>
      <w:tr w:rsidR="00033E45" w:rsidRPr="00033E45" w14:paraId="59CF0FC7" w14:textId="77777777" w:rsidTr="0085114C">
        <w:trPr>
          <w:trHeight w:val="441"/>
        </w:trPr>
        <w:tc>
          <w:tcPr>
            <w:tcW w:w="3602" w:type="dxa"/>
            <w:tcBorders>
              <w:top w:val="nil"/>
              <w:left w:val="single" w:sz="8" w:space="0" w:color="BFBFBF"/>
              <w:bottom w:val="single" w:sz="8" w:space="0" w:color="BFBFBF"/>
              <w:right w:val="single" w:sz="8" w:space="0" w:color="BFBFBF"/>
            </w:tcBorders>
            <w:shd w:val="clear" w:color="auto" w:fill="auto"/>
            <w:noWrap/>
            <w:vAlign w:val="center"/>
            <w:hideMark/>
          </w:tcPr>
          <w:p w14:paraId="7D85314A" w14:textId="77777777" w:rsidR="00033E45" w:rsidRPr="00033E45" w:rsidRDefault="00033E45" w:rsidP="00033E45">
            <w:pPr>
              <w:spacing w:after="0" w:line="240" w:lineRule="auto"/>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 xml:space="preserve">Total </w:t>
            </w:r>
            <w:proofErr w:type="spellStart"/>
            <w:r w:rsidRPr="00033E45">
              <w:rPr>
                <w:rFonts w:ascii="Times New Roman" w:eastAsia="Times New Roman" w:hAnsi="Times New Roman" w:cs="Times New Roman"/>
                <w:b/>
                <w:bCs/>
                <w:color w:val="767171"/>
                <w:sz w:val="18"/>
                <w:szCs w:val="18"/>
                <w:lang w:val="en-US" w:eastAsia="es-DO"/>
              </w:rPr>
              <w:t>Presupuesto</w:t>
            </w:r>
            <w:proofErr w:type="spellEnd"/>
            <w:r w:rsidRPr="00033E45">
              <w:rPr>
                <w:rFonts w:ascii="Times New Roman" w:eastAsia="Times New Roman" w:hAnsi="Times New Roman" w:cs="Times New Roman"/>
                <w:b/>
                <w:bCs/>
                <w:color w:val="767171"/>
                <w:sz w:val="18"/>
                <w:szCs w:val="18"/>
                <w:lang w:val="en-US" w:eastAsia="es-DO"/>
              </w:rPr>
              <w:t xml:space="preserve"> </w:t>
            </w:r>
            <w:proofErr w:type="spellStart"/>
            <w:r w:rsidRPr="00033E45">
              <w:rPr>
                <w:rFonts w:ascii="Times New Roman" w:eastAsia="Times New Roman" w:hAnsi="Times New Roman" w:cs="Times New Roman"/>
                <w:b/>
                <w:bCs/>
                <w:color w:val="767171"/>
                <w:sz w:val="18"/>
                <w:szCs w:val="18"/>
                <w:lang w:val="en-US" w:eastAsia="es-DO"/>
              </w:rPr>
              <w:t>Ejecutado</w:t>
            </w:r>
            <w:proofErr w:type="spellEnd"/>
            <w:r w:rsidRPr="00033E45">
              <w:rPr>
                <w:rFonts w:ascii="Times New Roman" w:eastAsia="Times New Roman" w:hAnsi="Times New Roman" w:cs="Times New Roman"/>
                <w:b/>
                <w:bCs/>
                <w:color w:val="767171"/>
                <w:sz w:val="18"/>
                <w:szCs w:val="18"/>
                <w:lang w:val="en-US" w:eastAsia="es-DO"/>
              </w:rPr>
              <w:t xml:space="preserve"> 2021</w:t>
            </w:r>
          </w:p>
        </w:tc>
        <w:tc>
          <w:tcPr>
            <w:tcW w:w="2435" w:type="dxa"/>
            <w:tcBorders>
              <w:top w:val="nil"/>
              <w:left w:val="nil"/>
              <w:bottom w:val="single" w:sz="8" w:space="0" w:color="BFBFBF"/>
              <w:right w:val="single" w:sz="8" w:space="0" w:color="BFBFBF"/>
            </w:tcBorders>
            <w:shd w:val="clear" w:color="auto" w:fill="auto"/>
            <w:noWrap/>
            <w:vAlign w:val="center"/>
            <w:hideMark/>
          </w:tcPr>
          <w:p w14:paraId="79C0D5A9"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2,318,979,728.20</w:t>
            </w:r>
          </w:p>
        </w:tc>
        <w:tc>
          <w:tcPr>
            <w:tcW w:w="2435" w:type="dxa"/>
            <w:tcBorders>
              <w:top w:val="nil"/>
              <w:left w:val="nil"/>
              <w:bottom w:val="single" w:sz="8" w:space="0" w:color="BFBFBF"/>
              <w:right w:val="single" w:sz="8" w:space="0" w:color="BFBFBF"/>
            </w:tcBorders>
            <w:shd w:val="clear" w:color="auto" w:fill="auto"/>
            <w:noWrap/>
            <w:vAlign w:val="center"/>
            <w:hideMark/>
          </w:tcPr>
          <w:p w14:paraId="75D19AAB"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283,679,201.76</w:t>
            </w:r>
          </w:p>
        </w:tc>
        <w:tc>
          <w:tcPr>
            <w:tcW w:w="2435" w:type="dxa"/>
            <w:tcBorders>
              <w:top w:val="nil"/>
              <w:left w:val="nil"/>
              <w:bottom w:val="single" w:sz="8" w:space="0" w:color="BFBFBF"/>
              <w:right w:val="single" w:sz="8" w:space="0" w:color="BFBFBF"/>
            </w:tcBorders>
            <w:shd w:val="clear" w:color="auto" w:fill="auto"/>
            <w:noWrap/>
            <w:vAlign w:val="center"/>
            <w:hideMark/>
          </w:tcPr>
          <w:p w14:paraId="05279014"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2,602,658,929.96</w:t>
            </w:r>
          </w:p>
        </w:tc>
      </w:tr>
      <w:tr w:rsidR="00033E45" w:rsidRPr="00033E45" w14:paraId="46F0EA84" w14:textId="77777777" w:rsidTr="0085114C">
        <w:trPr>
          <w:trHeight w:val="441"/>
        </w:trPr>
        <w:tc>
          <w:tcPr>
            <w:tcW w:w="3602" w:type="dxa"/>
            <w:tcBorders>
              <w:top w:val="nil"/>
              <w:left w:val="single" w:sz="8" w:space="0" w:color="BFBFBF"/>
              <w:bottom w:val="single" w:sz="8" w:space="0" w:color="BFBFBF"/>
              <w:right w:val="single" w:sz="8" w:space="0" w:color="BFBFBF"/>
            </w:tcBorders>
            <w:shd w:val="clear" w:color="auto" w:fill="auto"/>
            <w:noWrap/>
            <w:vAlign w:val="center"/>
            <w:hideMark/>
          </w:tcPr>
          <w:p w14:paraId="779D2E31" w14:textId="77777777" w:rsidR="00033E45" w:rsidRPr="00033E45" w:rsidRDefault="00033E45" w:rsidP="00033E45">
            <w:pPr>
              <w:spacing w:after="0" w:line="240" w:lineRule="auto"/>
              <w:rPr>
                <w:rFonts w:ascii="Times New Roman" w:eastAsia="Times New Roman" w:hAnsi="Times New Roman" w:cs="Times New Roman"/>
                <w:color w:val="767171"/>
                <w:sz w:val="18"/>
                <w:szCs w:val="18"/>
                <w:lang w:val="es-DO" w:eastAsia="es-DO"/>
              </w:rPr>
            </w:pPr>
            <w:proofErr w:type="spellStart"/>
            <w:r w:rsidRPr="00033E45">
              <w:rPr>
                <w:rFonts w:ascii="Times New Roman" w:eastAsia="Times New Roman" w:hAnsi="Times New Roman" w:cs="Times New Roman"/>
                <w:color w:val="767171"/>
                <w:sz w:val="18"/>
                <w:szCs w:val="18"/>
                <w:lang w:val="en-US" w:eastAsia="es-DO"/>
              </w:rPr>
              <w:t>Apropiacion</w:t>
            </w:r>
            <w:proofErr w:type="spellEnd"/>
            <w:r w:rsidRPr="00033E45">
              <w:rPr>
                <w:rFonts w:ascii="Times New Roman" w:eastAsia="Times New Roman" w:hAnsi="Times New Roman" w:cs="Times New Roman"/>
                <w:color w:val="767171"/>
                <w:sz w:val="18"/>
                <w:szCs w:val="18"/>
                <w:lang w:val="en-US" w:eastAsia="es-DO"/>
              </w:rPr>
              <w:t xml:space="preserve"> Disponible al 16/12/2021</w:t>
            </w:r>
          </w:p>
        </w:tc>
        <w:tc>
          <w:tcPr>
            <w:tcW w:w="2435" w:type="dxa"/>
            <w:tcBorders>
              <w:top w:val="nil"/>
              <w:left w:val="nil"/>
              <w:bottom w:val="single" w:sz="8" w:space="0" w:color="BFBFBF"/>
              <w:right w:val="single" w:sz="8" w:space="0" w:color="BFBFBF"/>
            </w:tcBorders>
            <w:shd w:val="clear" w:color="auto" w:fill="auto"/>
            <w:noWrap/>
            <w:vAlign w:val="center"/>
            <w:hideMark/>
          </w:tcPr>
          <w:p w14:paraId="6401F307"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15,851,161.49</w:t>
            </w:r>
          </w:p>
        </w:tc>
        <w:tc>
          <w:tcPr>
            <w:tcW w:w="2435" w:type="dxa"/>
            <w:tcBorders>
              <w:top w:val="nil"/>
              <w:left w:val="nil"/>
              <w:bottom w:val="single" w:sz="8" w:space="0" w:color="BFBFBF"/>
              <w:right w:val="single" w:sz="8" w:space="0" w:color="BFBFBF"/>
            </w:tcBorders>
            <w:shd w:val="clear" w:color="auto" w:fill="auto"/>
            <w:noWrap/>
            <w:vAlign w:val="center"/>
            <w:hideMark/>
          </w:tcPr>
          <w:p w14:paraId="39D53CAB"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124.35</w:t>
            </w:r>
          </w:p>
        </w:tc>
        <w:tc>
          <w:tcPr>
            <w:tcW w:w="2435" w:type="dxa"/>
            <w:tcBorders>
              <w:top w:val="nil"/>
              <w:left w:val="nil"/>
              <w:bottom w:val="single" w:sz="8" w:space="0" w:color="BFBFBF"/>
              <w:right w:val="single" w:sz="8" w:space="0" w:color="BFBFBF"/>
            </w:tcBorders>
            <w:shd w:val="clear" w:color="auto" w:fill="auto"/>
            <w:noWrap/>
            <w:vAlign w:val="center"/>
            <w:hideMark/>
          </w:tcPr>
          <w:p w14:paraId="44853FE4"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15,851,285.84</w:t>
            </w:r>
          </w:p>
        </w:tc>
      </w:tr>
      <w:tr w:rsidR="00033E45" w:rsidRPr="00033E45" w14:paraId="14F1B081" w14:textId="77777777" w:rsidTr="0085114C">
        <w:trPr>
          <w:trHeight w:val="441"/>
        </w:trPr>
        <w:tc>
          <w:tcPr>
            <w:tcW w:w="3602" w:type="dxa"/>
            <w:tcBorders>
              <w:top w:val="nil"/>
              <w:left w:val="single" w:sz="8" w:space="0" w:color="BFBFBF"/>
              <w:bottom w:val="single" w:sz="8" w:space="0" w:color="BFBFBF"/>
              <w:right w:val="single" w:sz="8" w:space="0" w:color="BFBFBF"/>
            </w:tcBorders>
            <w:shd w:val="clear" w:color="auto" w:fill="auto"/>
            <w:noWrap/>
            <w:vAlign w:val="center"/>
            <w:hideMark/>
          </w:tcPr>
          <w:p w14:paraId="236197E1" w14:textId="77777777" w:rsidR="00033E45" w:rsidRPr="00033E45" w:rsidRDefault="00033E45" w:rsidP="00033E45">
            <w:pPr>
              <w:spacing w:after="0" w:line="240" w:lineRule="auto"/>
              <w:rPr>
                <w:rFonts w:ascii="Times New Roman" w:eastAsia="Times New Roman" w:hAnsi="Times New Roman" w:cs="Times New Roman"/>
                <w:b/>
                <w:bCs/>
                <w:color w:val="767171"/>
                <w:sz w:val="18"/>
                <w:szCs w:val="18"/>
                <w:lang w:val="es-DO" w:eastAsia="es-DO"/>
              </w:rPr>
            </w:pPr>
            <w:proofErr w:type="gramStart"/>
            <w:r w:rsidRPr="00033E45">
              <w:rPr>
                <w:rFonts w:ascii="Times New Roman" w:eastAsia="Times New Roman" w:hAnsi="Times New Roman" w:cs="Times New Roman"/>
                <w:b/>
                <w:bCs/>
                <w:color w:val="767171"/>
                <w:sz w:val="18"/>
                <w:szCs w:val="18"/>
                <w:lang w:val="en-US" w:eastAsia="es-DO"/>
              </w:rPr>
              <w:t>Mas :</w:t>
            </w:r>
            <w:proofErr w:type="gramEnd"/>
          </w:p>
        </w:tc>
        <w:tc>
          <w:tcPr>
            <w:tcW w:w="2435" w:type="dxa"/>
            <w:tcBorders>
              <w:top w:val="nil"/>
              <w:left w:val="nil"/>
              <w:bottom w:val="single" w:sz="8" w:space="0" w:color="BFBFBF"/>
              <w:right w:val="single" w:sz="8" w:space="0" w:color="BFBFBF"/>
            </w:tcBorders>
            <w:shd w:val="clear" w:color="auto" w:fill="auto"/>
            <w:noWrap/>
            <w:hideMark/>
          </w:tcPr>
          <w:p w14:paraId="720C68FA"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s-DO" w:eastAsia="es-DO"/>
              </w:rPr>
              <w:t> </w:t>
            </w:r>
          </w:p>
        </w:tc>
        <w:tc>
          <w:tcPr>
            <w:tcW w:w="2435" w:type="dxa"/>
            <w:tcBorders>
              <w:top w:val="nil"/>
              <w:left w:val="nil"/>
              <w:bottom w:val="single" w:sz="8" w:space="0" w:color="BFBFBF"/>
              <w:right w:val="single" w:sz="8" w:space="0" w:color="BFBFBF"/>
            </w:tcBorders>
            <w:shd w:val="clear" w:color="auto" w:fill="auto"/>
            <w:noWrap/>
            <w:hideMark/>
          </w:tcPr>
          <w:p w14:paraId="612441A5"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s-DO" w:eastAsia="es-DO"/>
              </w:rPr>
              <w:t> </w:t>
            </w:r>
          </w:p>
        </w:tc>
        <w:tc>
          <w:tcPr>
            <w:tcW w:w="2435" w:type="dxa"/>
            <w:tcBorders>
              <w:top w:val="nil"/>
              <w:left w:val="nil"/>
              <w:bottom w:val="single" w:sz="8" w:space="0" w:color="BFBFBF"/>
              <w:right w:val="single" w:sz="8" w:space="0" w:color="BFBFBF"/>
            </w:tcBorders>
            <w:shd w:val="clear" w:color="auto" w:fill="auto"/>
            <w:noWrap/>
            <w:hideMark/>
          </w:tcPr>
          <w:p w14:paraId="46F7367A"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s-DO" w:eastAsia="es-DO"/>
              </w:rPr>
              <w:t> </w:t>
            </w:r>
          </w:p>
        </w:tc>
      </w:tr>
      <w:tr w:rsidR="00033E45" w:rsidRPr="00033E45" w14:paraId="33AA5784" w14:textId="77777777" w:rsidTr="0085114C">
        <w:trPr>
          <w:trHeight w:val="441"/>
        </w:trPr>
        <w:tc>
          <w:tcPr>
            <w:tcW w:w="3602" w:type="dxa"/>
            <w:tcBorders>
              <w:top w:val="nil"/>
              <w:left w:val="single" w:sz="8" w:space="0" w:color="BFBFBF"/>
              <w:bottom w:val="single" w:sz="8" w:space="0" w:color="BFBFBF"/>
              <w:right w:val="single" w:sz="8" w:space="0" w:color="BFBFBF"/>
            </w:tcBorders>
            <w:shd w:val="clear" w:color="auto" w:fill="auto"/>
            <w:noWrap/>
            <w:vAlign w:val="center"/>
            <w:hideMark/>
          </w:tcPr>
          <w:p w14:paraId="170CF199" w14:textId="77777777" w:rsidR="00033E45" w:rsidRPr="00033E45" w:rsidRDefault="00033E45" w:rsidP="00033E45">
            <w:pPr>
              <w:spacing w:after="0" w:line="240" w:lineRule="auto"/>
              <w:rPr>
                <w:rFonts w:ascii="Times New Roman" w:eastAsia="Times New Roman" w:hAnsi="Times New Roman" w:cs="Times New Roman"/>
                <w:color w:val="767171"/>
                <w:sz w:val="18"/>
                <w:szCs w:val="18"/>
                <w:lang w:val="es-DO" w:eastAsia="es-DO"/>
              </w:rPr>
            </w:pPr>
            <w:proofErr w:type="spellStart"/>
            <w:r w:rsidRPr="00033E45">
              <w:rPr>
                <w:rFonts w:ascii="Times New Roman" w:eastAsia="Times New Roman" w:hAnsi="Times New Roman" w:cs="Times New Roman"/>
                <w:color w:val="767171"/>
                <w:sz w:val="18"/>
                <w:szCs w:val="18"/>
                <w:lang w:val="es-ES" w:eastAsia="es-DO"/>
              </w:rPr>
              <w:t>Prevision</w:t>
            </w:r>
            <w:proofErr w:type="spellEnd"/>
            <w:r w:rsidRPr="00033E45">
              <w:rPr>
                <w:rFonts w:ascii="Times New Roman" w:eastAsia="Times New Roman" w:hAnsi="Times New Roman" w:cs="Times New Roman"/>
                <w:color w:val="767171"/>
                <w:sz w:val="18"/>
                <w:szCs w:val="18"/>
                <w:lang w:val="es-ES" w:eastAsia="es-DO"/>
              </w:rPr>
              <w:t xml:space="preserve"> de contratos sin libramientos</w:t>
            </w:r>
          </w:p>
        </w:tc>
        <w:tc>
          <w:tcPr>
            <w:tcW w:w="2435" w:type="dxa"/>
            <w:tcBorders>
              <w:top w:val="nil"/>
              <w:left w:val="nil"/>
              <w:bottom w:val="single" w:sz="8" w:space="0" w:color="BFBFBF"/>
              <w:right w:val="single" w:sz="8" w:space="0" w:color="BFBFBF"/>
            </w:tcBorders>
            <w:shd w:val="clear" w:color="auto" w:fill="auto"/>
            <w:noWrap/>
            <w:vAlign w:val="center"/>
            <w:hideMark/>
          </w:tcPr>
          <w:p w14:paraId="669D3EEA"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30,134,851.22</w:t>
            </w:r>
          </w:p>
        </w:tc>
        <w:tc>
          <w:tcPr>
            <w:tcW w:w="2435" w:type="dxa"/>
            <w:tcBorders>
              <w:top w:val="nil"/>
              <w:left w:val="nil"/>
              <w:bottom w:val="single" w:sz="8" w:space="0" w:color="BFBFBF"/>
              <w:right w:val="single" w:sz="8" w:space="0" w:color="BFBFBF"/>
            </w:tcBorders>
            <w:shd w:val="clear" w:color="auto" w:fill="auto"/>
            <w:noWrap/>
            <w:vAlign w:val="center"/>
            <w:hideMark/>
          </w:tcPr>
          <w:p w14:paraId="39838A06"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5,234,737.89</w:t>
            </w:r>
          </w:p>
        </w:tc>
        <w:tc>
          <w:tcPr>
            <w:tcW w:w="2435" w:type="dxa"/>
            <w:tcBorders>
              <w:top w:val="nil"/>
              <w:left w:val="nil"/>
              <w:bottom w:val="single" w:sz="8" w:space="0" w:color="BFBFBF"/>
              <w:right w:val="single" w:sz="8" w:space="0" w:color="BFBFBF"/>
            </w:tcBorders>
            <w:shd w:val="clear" w:color="auto" w:fill="auto"/>
            <w:noWrap/>
            <w:vAlign w:val="center"/>
            <w:hideMark/>
          </w:tcPr>
          <w:p w14:paraId="0652DB0E"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n-US" w:eastAsia="es-DO"/>
              </w:rPr>
              <w:t>35,369,589.11</w:t>
            </w:r>
          </w:p>
        </w:tc>
      </w:tr>
      <w:tr w:rsidR="00033E45" w:rsidRPr="00033E45" w14:paraId="539E5C72" w14:textId="77777777" w:rsidTr="0085114C">
        <w:trPr>
          <w:trHeight w:val="441"/>
        </w:trPr>
        <w:tc>
          <w:tcPr>
            <w:tcW w:w="3602" w:type="dxa"/>
            <w:tcBorders>
              <w:top w:val="nil"/>
              <w:left w:val="single" w:sz="8" w:space="0" w:color="BFBFBF"/>
              <w:bottom w:val="single" w:sz="8" w:space="0" w:color="BFBFBF"/>
              <w:right w:val="single" w:sz="8" w:space="0" w:color="BFBFBF"/>
            </w:tcBorders>
            <w:shd w:val="clear" w:color="auto" w:fill="auto"/>
            <w:noWrap/>
            <w:vAlign w:val="center"/>
            <w:hideMark/>
          </w:tcPr>
          <w:p w14:paraId="28EC3BF8" w14:textId="77777777" w:rsidR="00033E45" w:rsidRPr="00033E45" w:rsidRDefault="00033E45" w:rsidP="00033E45">
            <w:pPr>
              <w:spacing w:after="0" w:line="240" w:lineRule="auto"/>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 xml:space="preserve">Total </w:t>
            </w:r>
            <w:proofErr w:type="spellStart"/>
            <w:r w:rsidRPr="00033E45">
              <w:rPr>
                <w:rFonts w:ascii="Times New Roman" w:eastAsia="Times New Roman" w:hAnsi="Times New Roman" w:cs="Times New Roman"/>
                <w:b/>
                <w:bCs/>
                <w:color w:val="767171"/>
                <w:sz w:val="18"/>
                <w:szCs w:val="18"/>
                <w:lang w:val="en-US" w:eastAsia="es-DO"/>
              </w:rPr>
              <w:t>Apropiaacion</w:t>
            </w:r>
            <w:proofErr w:type="spellEnd"/>
            <w:r w:rsidRPr="00033E45">
              <w:rPr>
                <w:rFonts w:ascii="Times New Roman" w:eastAsia="Times New Roman" w:hAnsi="Times New Roman" w:cs="Times New Roman"/>
                <w:b/>
                <w:bCs/>
                <w:color w:val="767171"/>
                <w:sz w:val="18"/>
                <w:szCs w:val="18"/>
                <w:lang w:val="en-US" w:eastAsia="es-DO"/>
              </w:rPr>
              <w:t xml:space="preserve"> </w:t>
            </w:r>
            <w:proofErr w:type="spellStart"/>
            <w:r w:rsidRPr="00033E45">
              <w:rPr>
                <w:rFonts w:ascii="Times New Roman" w:eastAsia="Times New Roman" w:hAnsi="Times New Roman" w:cs="Times New Roman"/>
                <w:b/>
                <w:bCs/>
                <w:color w:val="767171"/>
                <w:sz w:val="18"/>
                <w:szCs w:val="18"/>
                <w:lang w:val="en-US" w:eastAsia="es-DO"/>
              </w:rPr>
              <w:t>Disponibles</w:t>
            </w:r>
            <w:proofErr w:type="spellEnd"/>
          </w:p>
        </w:tc>
        <w:tc>
          <w:tcPr>
            <w:tcW w:w="2435" w:type="dxa"/>
            <w:tcBorders>
              <w:top w:val="nil"/>
              <w:left w:val="nil"/>
              <w:bottom w:val="single" w:sz="8" w:space="0" w:color="BFBFBF"/>
              <w:right w:val="single" w:sz="8" w:space="0" w:color="BFBFBF"/>
            </w:tcBorders>
            <w:shd w:val="clear" w:color="auto" w:fill="auto"/>
            <w:noWrap/>
            <w:vAlign w:val="center"/>
            <w:hideMark/>
          </w:tcPr>
          <w:p w14:paraId="09C56AD8"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45,986,012.71</w:t>
            </w:r>
          </w:p>
        </w:tc>
        <w:tc>
          <w:tcPr>
            <w:tcW w:w="2435" w:type="dxa"/>
            <w:tcBorders>
              <w:top w:val="nil"/>
              <w:left w:val="nil"/>
              <w:bottom w:val="single" w:sz="8" w:space="0" w:color="BFBFBF"/>
              <w:right w:val="single" w:sz="8" w:space="0" w:color="BFBFBF"/>
            </w:tcBorders>
            <w:shd w:val="clear" w:color="auto" w:fill="auto"/>
            <w:noWrap/>
            <w:vAlign w:val="center"/>
            <w:hideMark/>
          </w:tcPr>
          <w:p w14:paraId="75A09A76"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5,234,862.24</w:t>
            </w:r>
          </w:p>
        </w:tc>
        <w:tc>
          <w:tcPr>
            <w:tcW w:w="2435" w:type="dxa"/>
            <w:tcBorders>
              <w:top w:val="nil"/>
              <w:left w:val="nil"/>
              <w:bottom w:val="single" w:sz="8" w:space="0" w:color="BFBFBF"/>
              <w:right w:val="single" w:sz="8" w:space="0" w:color="BFBFBF"/>
            </w:tcBorders>
            <w:shd w:val="clear" w:color="auto" w:fill="auto"/>
            <w:noWrap/>
            <w:vAlign w:val="center"/>
            <w:hideMark/>
          </w:tcPr>
          <w:p w14:paraId="2D529156"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51,220,874.95</w:t>
            </w:r>
          </w:p>
        </w:tc>
      </w:tr>
      <w:tr w:rsidR="00033E45" w:rsidRPr="00033E45" w14:paraId="01C46F5E" w14:textId="77777777" w:rsidTr="0085114C">
        <w:trPr>
          <w:trHeight w:val="441"/>
        </w:trPr>
        <w:tc>
          <w:tcPr>
            <w:tcW w:w="3602" w:type="dxa"/>
            <w:tcBorders>
              <w:top w:val="nil"/>
              <w:left w:val="single" w:sz="8" w:space="0" w:color="BFBFBF"/>
              <w:bottom w:val="single" w:sz="8" w:space="0" w:color="BFBFBF"/>
              <w:right w:val="single" w:sz="8" w:space="0" w:color="BFBFBF"/>
            </w:tcBorders>
            <w:shd w:val="clear" w:color="auto" w:fill="auto"/>
            <w:noWrap/>
            <w:vAlign w:val="center"/>
            <w:hideMark/>
          </w:tcPr>
          <w:p w14:paraId="7D4D50D6" w14:textId="77777777" w:rsidR="00033E45" w:rsidRPr="00033E45" w:rsidRDefault="00033E45" w:rsidP="00033E45">
            <w:pPr>
              <w:spacing w:after="0" w:line="240" w:lineRule="auto"/>
              <w:rPr>
                <w:rFonts w:ascii="Times New Roman" w:eastAsia="Times New Roman" w:hAnsi="Times New Roman" w:cs="Times New Roman"/>
                <w:b/>
                <w:bCs/>
                <w:color w:val="767171"/>
                <w:sz w:val="18"/>
                <w:szCs w:val="18"/>
                <w:lang w:val="es-DO" w:eastAsia="es-DO"/>
              </w:rPr>
            </w:pPr>
            <w:proofErr w:type="spellStart"/>
            <w:r w:rsidRPr="00033E45">
              <w:rPr>
                <w:rFonts w:ascii="Times New Roman" w:eastAsia="Times New Roman" w:hAnsi="Times New Roman" w:cs="Times New Roman"/>
                <w:b/>
                <w:bCs/>
                <w:color w:val="767171"/>
                <w:sz w:val="18"/>
                <w:szCs w:val="18"/>
                <w:lang w:val="en-US" w:eastAsia="es-DO"/>
              </w:rPr>
              <w:t>Presupuesto</w:t>
            </w:r>
            <w:proofErr w:type="spellEnd"/>
            <w:r w:rsidRPr="00033E45">
              <w:rPr>
                <w:rFonts w:ascii="Times New Roman" w:eastAsia="Times New Roman" w:hAnsi="Times New Roman" w:cs="Times New Roman"/>
                <w:b/>
                <w:bCs/>
                <w:color w:val="767171"/>
                <w:sz w:val="18"/>
                <w:szCs w:val="18"/>
                <w:lang w:val="en-US" w:eastAsia="es-DO"/>
              </w:rPr>
              <w:t xml:space="preserve"> </w:t>
            </w:r>
            <w:proofErr w:type="gramStart"/>
            <w:r w:rsidRPr="00033E45">
              <w:rPr>
                <w:rFonts w:ascii="Times New Roman" w:eastAsia="Times New Roman" w:hAnsi="Times New Roman" w:cs="Times New Roman"/>
                <w:b/>
                <w:bCs/>
                <w:color w:val="767171"/>
                <w:sz w:val="18"/>
                <w:szCs w:val="18"/>
                <w:lang w:val="en-US" w:eastAsia="es-DO"/>
              </w:rPr>
              <w:t>General :</w:t>
            </w:r>
            <w:proofErr w:type="gramEnd"/>
          </w:p>
        </w:tc>
        <w:tc>
          <w:tcPr>
            <w:tcW w:w="2435" w:type="dxa"/>
            <w:tcBorders>
              <w:top w:val="nil"/>
              <w:left w:val="nil"/>
              <w:bottom w:val="single" w:sz="8" w:space="0" w:color="BFBFBF"/>
              <w:right w:val="single" w:sz="8" w:space="0" w:color="BFBFBF"/>
            </w:tcBorders>
            <w:shd w:val="clear" w:color="auto" w:fill="auto"/>
            <w:noWrap/>
            <w:hideMark/>
          </w:tcPr>
          <w:p w14:paraId="1A231044"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s-DO" w:eastAsia="es-DO"/>
              </w:rPr>
              <w:t> </w:t>
            </w:r>
          </w:p>
        </w:tc>
        <w:tc>
          <w:tcPr>
            <w:tcW w:w="2435" w:type="dxa"/>
            <w:tcBorders>
              <w:top w:val="nil"/>
              <w:left w:val="nil"/>
              <w:bottom w:val="single" w:sz="8" w:space="0" w:color="BFBFBF"/>
              <w:right w:val="single" w:sz="8" w:space="0" w:color="BFBFBF"/>
            </w:tcBorders>
            <w:shd w:val="clear" w:color="auto" w:fill="auto"/>
            <w:noWrap/>
            <w:hideMark/>
          </w:tcPr>
          <w:p w14:paraId="4E33B12E" w14:textId="77777777" w:rsidR="00033E45" w:rsidRPr="00033E45" w:rsidRDefault="00033E45" w:rsidP="00033E45">
            <w:pPr>
              <w:spacing w:after="0" w:line="240" w:lineRule="auto"/>
              <w:jc w:val="center"/>
              <w:rPr>
                <w:rFonts w:ascii="Times New Roman" w:eastAsia="Times New Roman" w:hAnsi="Times New Roman" w:cs="Times New Roman"/>
                <w:color w:val="767171"/>
                <w:sz w:val="18"/>
                <w:szCs w:val="18"/>
                <w:lang w:val="es-DO" w:eastAsia="es-DO"/>
              </w:rPr>
            </w:pPr>
            <w:r w:rsidRPr="00033E45">
              <w:rPr>
                <w:rFonts w:ascii="Times New Roman" w:eastAsia="Times New Roman" w:hAnsi="Times New Roman" w:cs="Times New Roman"/>
                <w:color w:val="767171"/>
                <w:sz w:val="18"/>
                <w:szCs w:val="18"/>
                <w:lang w:val="es-DO" w:eastAsia="es-DO"/>
              </w:rPr>
              <w:t> </w:t>
            </w:r>
          </w:p>
        </w:tc>
        <w:tc>
          <w:tcPr>
            <w:tcW w:w="2435" w:type="dxa"/>
            <w:tcBorders>
              <w:top w:val="nil"/>
              <w:left w:val="nil"/>
              <w:bottom w:val="single" w:sz="8" w:space="0" w:color="BFBFBF"/>
              <w:right w:val="single" w:sz="8" w:space="0" w:color="BFBFBF"/>
            </w:tcBorders>
            <w:shd w:val="clear" w:color="auto" w:fill="auto"/>
            <w:noWrap/>
            <w:vAlign w:val="center"/>
            <w:hideMark/>
          </w:tcPr>
          <w:p w14:paraId="30211F8F" w14:textId="77777777" w:rsidR="00033E45" w:rsidRPr="00033E45" w:rsidRDefault="00033E45" w:rsidP="00033E45">
            <w:pPr>
              <w:spacing w:after="0" w:line="240" w:lineRule="auto"/>
              <w:jc w:val="center"/>
              <w:rPr>
                <w:rFonts w:ascii="Times New Roman" w:eastAsia="Times New Roman" w:hAnsi="Times New Roman" w:cs="Times New Roman"/>
                <w:b/>
                <w:bCs/>
                <w:color w:val="767171"/>
                <w:sz w:val="18"/>
                <w:szCs w:val="18"/>
                <w:lang w:val="es-DO" w:eastAsia="es-DO"/>
              </w:rPr>
            </w:pPr>
            <w:r w:rsidRPr="00033E45">
              <w:rPr>
                <w:rFonts w:ascii="Times New Roman" w:eastAsia="Times New Roman" w:hAnsi="Times New Roman" w:cs="Times New Roman"/>
                <w:b/>
                <w:bCs/>
                <w:color w:val="767171"/>
                <w:sz w:val="18"/>
                <w:szCs w:val="18"/>
                <w:lang w:val="en-US" w:eastAsia="es-DO"/>
              </w:rPr>
              <w:t>2,962,590,009.00</w:t>
            </w:r>
          </w:p>
        </w:tc>
      </w:tr>
    </w:tbl>
    <w:p w14:paraId="2F342C15" w14:textId="77777777" w:rsidR="00624E1B" w:rsidRDefault="00624E1B" w:rsidP="00624E1B">
      <w:pPr>
        <w:spacing w:line="360" w:lineRule="auto"/>
        <w:rPr>
          <w:rFonts w:ascii="Century Gothic" w:hAnsi="Century Gothic"/>
          <w:b/>
          <w:color w:val="000000"/>
          <w:sz w:val="20"/>
          <w:szCs w:val="20"/>
        </w:rPr>
      </w:pPr>
    </w:p>
    <w:p w14:paraId="1E6B02DB" w14:textId="77777777" w:rsidR="00E234AF" w:rsidRDefault="00E234AF" w:rsidP="00E234AF">
      <w:pPr>
        <w:spacing w:line="240" w:lineRule="auto"/>
        <w:jc w:val="center"/>
        <w:rPr>
          <w:rFonts w:ascii="Times New Roman" w:hAnsi="Times New Roman" w:cs="Times New Roman"/>
          <w:color w:val="767171"/>
          <w:sz w:val="24"/>
          <w:szCs w:val="24"/>
          <w:lang w:val="es-ES"/>
        </w:rPr>
      </w:pPr>
      <w:r w:rsidRPr="00656F20">
        <w:rPr>
          <w:rFonts w:ascii="Times New Roman" w:hAnsi="Times New Roman" w:cs="Times New Roman"/>
          <w:bCs/>
          <w:color w:val="767171"/>
          <w:sz w:val="24"/>
          <w:szCs w:val="24"/>
        </w:rPr>
        <w:t>F</w:t>
      </w:r>
      <w:r w:rsidRPr="00656F20">
        <w:rPr>
          <w:rFonts w:ascii="Times New Roman" w:hAnsi="Times New Roman" w:cs="Times New Roman"/>
          <w:color w:val="767171"/>
          <w:sz w:val="24"/>
          <w:szCs w:val="24"/>
          <w:lang w:val="es-ES"/>
        </w:rPr>
        <w:t>uente</w:t>
      </w:r>
      <w:r>
        <w:rPr>
          <w:rFonts w:ascii="Times New Roman" w:hAnsi="Times New Roman" w:cs="Times New Roman"/>
          <w:color w:val="767171"/>
          <w:sz w:val="24"/>
          <w:szCs w:val="24"/>
          <w:lang w:val="es-ES"/>
        </w:rPr>
        <w:t>: Dirección Financiera (Departamento de Presupuesto)</w:t>
      </w:r>
    </w:p>
    <w:p w14:paraId="7BBF7753" w14:textId="3003662C" w:rsidR="00624E1B" w:rsidRDefault="00624E1B" w:rsidP="00BE11FA">
      <w:pPr>
        <w:spacing w:line="240" w:lineRule="auto"/>
        <w:jc w:val="center"/>
        <w:rPr>
          <w:rFonts w:ascii="Times New Roman" w:hAnsi="Times New Roman" w:cs="Times New Roman"/>
          <w:color w:val="767171"/>
          <w:sz w:val="24"/>
          <w:szCs w:val="24"/>
          <w:lang w:val="es-ES"/>
        </w:rPr>
      </w:pPr>
    </w:p>
    <w:p w14:paraId="0D736E12" w14:textId="205251FA" w:rsidR="0085114C" w:rsidRDefault="0085114C" w:rsidP="00BE11FA">
      <w:pPr>
        <w:spacing w:line="240" w:lineRule="auto"/>
        <w:jc w:val="center"/>
        <w:rPr>
          <w:rFonts w:ascii="Times New Roman" w:hAnsi="Times New Roman" w:cs="Times New Roman"/>
          <w:color w:val="767171"/>
          <w:sz w:val="24"/>
          <w:szCs w:val="24"/>
          <w:lang w:val="es-ES"/>
        </w:rPr>
      </w:pPr>
    </w:p>
    <w:p w14:paraId="111FA875" w14:textId="068E52AB" w:rsidR="0085114C" w:rsidRDefault="0085114C" w:rsidP="00BE11FA">
      <w:pPr>
        <w:spacing w:line="240" w:lineRule="auto"/>
        <w:jc w:val="center"/>
        <w:rPr>
          <w:rFonts w:ascii="Times New Roman" w:hAnsi="Times New Roman" w:cs="Times New Roman"/>
          <w:color w:val="767171"/>
          <w:sz w:val="24"/>
          <w:szCs w:val="24"/>
          <w:lang w:val="es-ES"/>
        </w:rPr>
      </w:pPr>
    </w:p>
    <w:p w14:paraId="1D062C83" w14:textId="10E64E85" w:rsidR="0085114C" w:rsidRDefault="0085114C" w:rsidP="00BE11FA">
      <w:pPr>
        <w:spacing w:line="240" w:lineRule="auto"/>
        <w:jc w:val="center"/>
        <w:rPr>
          <w:rFonts w:ascii="Times New Roman" w:hAnsi="Times New Roman" w:cs="Times New Roman"/>
          <w:color w:val="767171"/>
          <w:sz w:val="24"/>
          <w:szCs w:val="24"/>
          <w:lang w:val="es-ES"/>
        </w:rPr>
      </w:pPr>
    </w:p>
    <w:p w14:paraId="6E5F0F3E" w14:textId="4FD8AFF0" w:rsidR="0085114C" w:rsidRDefault="0085114C" w:rsidP="00BE11FA">
      <w:pPr>
        <w:spacing w:line="240" w:lineRule="auto"/>
        <w:jc w:val="center"/>
        <w:rPr>
          <w:rFonts w:ascii="Times New Roman" w:hAnsi="Times New Roman" w:cs="Times New Roman"/>
          <w:color w:val="767171"/>
          <w:sz w:val="24"/>
          <w:szCs w:val="24"/>
          <w:lang w:val="es-ES"/>
        </w:rPr>
      </w:pPr>
    </w:p>
    <w:p w14:paraId="46E2721D" w14:textId="784099E6" w:rsidR="0085114C" w:rsidRDefault="0085114C" w:rsidP="00BE11FA">
      <w:pPr>
        <w:spacing w:line="240" w:lineRule="auto"/>
        <w:jc w:val="center"/>
        <w:rPr>
          <w:rFonts w:ascii="Times New Roman" w:hAnsi="Times New Roman" w:cs="Times New Roman"/>
          <w:color w:val="767171"/>
          <w:sz w:val="24"/>
          <w:szCs w:val="24"/>
          <w:lang w:val="es-ES"/>
        </w:rPr>
      </w:pPr>
    </w:p>
    <w:p w14:paraId="615D04D0" w14:textId="488E8DEF" w:rsidR="0085114C" w:rsidRDefault="0085114C" w:rsidP="00BE11FA">
      <w:pPr>
        <w:spacing w:line="240" w:lineRule="auto"/>
        <w:jc w:val="center"/>
        <w:rPr>
          <w:rFonts w:ascii="Times New Roman" w:hAnsi="Times New Roman" w:cs="Times New Roman"/>
          <w:color w:val="767171"/>
          <w:sz w:val="24"/>
          <w:szCs w:val="24"/>
          <w:lang w:val="es-ES"/>
        </w:rPr>
      </w:pPr>
    </w:p>
    <w:p w14:paraId="1FE7D2A8" w14:textId="1B893FCA" w:rsidR="0085114C" w:rsidRDefault="0085114C" w:rsidP="00BE11FA">
      <w:pPr>
        <w:spacing w:line="240" w:lineRule="auto"/>
        <w:jc w:val="center"/>
        <w:rPr>
          <w:rFonts w:ascii="Times New Roman" w:hAnsi="Times New Roman" w:cs="Times New Roman"/>
          <w:color w:val="767171"/>
          <w:sz w:val="24"/>
          <w:szCs w:val="24"/>
          <w:lang w:val="es-ES"/>
        </w:rPr>
      </w:pPr>
    </w:p>
    <w:p w14:paraId="7B60EA2B" w14:textId="50045FE4" w:rsidR="0085114C" w:rsidRDefault="0085114C" w:rsidP="00BE11FA">
      <w:pPr>
        <w:spacing w:line="240" w:lineRule="auto"/>
        <w:jc w:val="center"/>
        <w:rPr>
          <w:rFonts w:ascii="Times New Roman" w:hAnsi="Times New Roman" w:cs="Times New Roman"/>
          <w:color w:val="767171"/>
          <w:sz w:val="24"/>
          <w:szCs w:val="24"/>
          <w:lang w:val="es-ES"/>
        </w:rPr>
      </w:pPr>
    </w:p>
    <w:p w14:paraId="52DF99CD" w14:textId="671C1D7E" w:rsidR="0085114C" w:rsidRDefault="0085114C" w:rsidP="00BE11FA">
      <w:pPr>
        <w:spacing w:line="240" w:lineRule="auto"/>
        <w:jc w:val="center"/>
        <w:rPr>
          <w:rFonts w:ascii="Times New Roman" w:hAnsi="Times New Roman" w:cs="Times New Roman"/>
          <w:color w:val="767171"/>
          <w:sz w:val="24"/>
          <w:szCs w:val="24"/>
          <w:lang w:val="es-ES"/>
        </w:rPr>
      </w:pPr>
    </w:p>
    <w:p w14:paraId="3DB8383E" w14:textId="5F526F53" w:rsidR="0085114C" w:rsidRDefault="0085114C" w:rsidP="0085114C">
      <w:pPr>
        <w:spacing w:line="240" w:lineRule="auto"/>
        <w:rPr>
          <w:rFonts w:ascii="Times New Roman" w:hAnsi="Times New Roman" w:cs="Times New Roman"/>
          <w:color w:val="767171"/>
          <w:sz w:val="24"/>
          <w:szCs w:val="24"/>
          <w:lang w:val="es-ES"/>
        </w:rPr>
      </w:pPr>
    </w:p>
    <w:p w14:paraId="42BACE36" w14:textId="77777777" w:rsidR="0085114C" w:rsidRDefault="0085114C" w:rsidP="00BE11FA">
      <w:pPr>
        <w:spacing w:line="240" w:lineRule="auto"/>
        <w:jc w:val="center"/>
        <w:rPr>
          <w:rFonts w:ascii="Times New Roman" w:hAnsi="Times New Roman" w:cs="Times New Roman"/>
          <w:color w:val="767171"/>
          <w:sz w:val="24"/>
          <w:szCs w:val="24"/>
          <w:lang w:val="es-ES"/>
        </w:rPr>
      </w:pPr>
    </w:p>
    <w:p w14:paraId="6C0D2292" w14:textId="0CE1294E" w:rsidR="00970DD3" w:rsidRPr="00970DD3" w:rsidRDefault="00970DD3" w:rsidP="00970DD3">
      <w:pPr>
        <w:pStyle w:val="Prrafodelista"/>
        <w:widowControl/>
        <w:autoSpaceDE/>
        <w:autoSpaceDN/>
        <w:spacing w:after="200" w:line="360" w:lineRule="auto"/>
        <w:ind w:left="450"/>
        <w:contextualSpacing/>
        <w:outlineLvl w:val="1"/>
        <w:rPr>
          <w:rFonts w:ascii="Times New Roman" w:hAnsi="Times New Roman" w:cs="Times New Roman"/>
          <w:bCs/>
          <w:color w:val="767171"/>
          <w:sz w:val="24"/>
          <w:szCs w:val="24"/>
        </w:rPr>
      </w:pPr>
      <w:bookmarkStart w:id="56" w:name="_Toc91576084"/>
      <w:r w:rsidRPr="00970DD3">
        <w:rPr>
          <w:rFonts w:ascii="Times New Roman" w:hAnsi="Times New Roman" w:cs="Times New Roman"/>
          <w:bCs/>
          <w:color w:val="767171"/>
          <w:sz w:val="24"/>
          <w:szCs w:val="24"/>
        </w:rPr>
        <w:t>Recaudaciones y Pasajeros Transportados</w:t>
      </w:r>
      <w:bookmarkEnd w:id="56"/>
    </w:p>
    <w:p w14:paraId="24F3D971" w14:textId="4EF4280F" w:rsidR="00970DD3" w:rsidRPr="00970DD3" w:rsidRDefault="00970DD3" w:rsidP="00BE11FA">
      <w:pPr>
        <w:spacing w:line="240" w:lineRule="auto"/>
        <w:jc w:val="center"/>
        <w:rPr>
          <w:rFonts w:ascii="Times New Roman" w:hAnsi="Times New Roman" w:cs="Times New Roman"/>
          <w:color w:val="767171"/>
          <w:sz w:val="24"/>
          <w:szCs w:val="24"/>
          <w:lang w:val="es-ES"/>
        </w:rPr>
      </w:pPr>
    </w:p>
    <w:p w14:paraId="76C9414F" w14:textId="3A1AB030" w:rsidR="00970DD3" w:rsidRDefault="00970DD3" w:rsidP="00970DD3">
      <w:pPr>
        <w:pStyle w:val="Prrafodelista"/>
        <w:spacing w:line="360" w:lineRule="auto"/>
        <w:ind w:left="644"/>
        <w:jc w:val="both"/>
        <w:rPr>
          <w:rFonts w:ascii="Times New Roman" w:hAnsi="Times New Roman" w:cs="Times New Roman"/>
          <w:color w:val="767171"/>
          <w:sz w:val="24"/>
          <w:szCs w:val="24"/>
        </w:rPr>
      </w:pPr>
      <w:r w:rsidRPr="00970DD3">
        <w:rPr>
          <w:rFonts w:ascii="Times New Roman" w:hAnsi="Times New Roman" w:cs="Times New Roman"/>
          <w:color w:val="767171"/>
          <w:sz w:val="24"/>
          <w:szCs w:val="24"/>
        </w:rPr>
        <w:t>Las recaudaciones con concepto movilidad al 16 de diciembre del año 2021 asciende a un total de RD</w:t>
      </w:r>
      <w:r w:rsidRPr="00970DD3">
        <w:rPr>
          <w:rFonts w:ascii="Times New Roman" w:hAnsi="Times New Roman" w:cs="Times New Roman"/>
          <w:b/>
          <w:bCs/>
          <w:color w:val="767171"/>
          <w:sz w:val="24"/>
          <w:szCs w:val="24"/>
        </w:rPr>
        <w:t>$ 279,713,930.00</w:t>
      </w:r>
      <w:r w:rsidRPr="00970DD3">
        <w:rPr>
          <w:rFonts w:ascii="Times New Roman" w:hAnsi="Times New Roman" w:cs="Times New Roman"/>
          <w:color w:val="767171"/>
          <w:sz w:val="24"/>
          <w:szCs w:val="24"/>
        </w:rPr>
        <w:t>,</w:t>
      </w:r>
      <w:r>
        <w:rPr>
          <w:rFonts w:ascii="Times New Roman" w:hAnsi="Times New Roman" w:cs="Times New Roman"/>
          <w:color w:val="767171"/>
          <w:sz w:val="24"/>
          <w:szCs w:val="24"/>
        </w:rPr>
        <w:t xml:space="preserve"> </w:t>
      </w:r>
      <w:r w:rsidRPr="00970DD3">
        <w:rPr>
          <w:rFonts w:ascii="Times New Roman" w:hAnsi="Times New Roman" w:cs="Times New Roman"/>
          <w:color w:val="767171"/>
          <w:sz w:val="24"/>
          <w:szCs w:val="24"/>
        </w:rPr>
        <w:t xml:space="preserve">(Doscientos Setenta y Nueve Millones Setecientos Trece Mil Novecientos Treinta pesos con 00/100). </w:t>
      </w:r>
    </w:p>
    <w:p w14:paraId="2CE5E626" w14:textId="77777777" w:rsidR="0085114C" w:rsidRPr="00970DD3" w:rsidRDefault="0085114C" w:rsidP="00970DD3">
      <w:pPr>
        <w:pStyle w:val="Prrafodelista"/>
        <w:spacing w:line="360" w:lineRule="auto"/>
        <w:ind w:left="644"/>
        <w:jc w:val="both"/>
        <w:rPr>
          <w:rFonts w:ascii="Times New Roman" w:hAnsi="Times New Roman" w:cs="Times New Roman"/>
          <w:color w:val="767171"/>
          <w:sz w:val="24"/>
          <w:szCs w:val="24"/>
        </w:rPr>
      </w:pPr>
    </w:p>
    <w:tbl>
      <w:tblPr>
        <w:tblStyle w:val="Tablaconcuadrculaclara"/>
        <w:tblW w:w="5551" w:type="dxa"/>
        <w:jc w:val="center"/>
        <w:tblLook w:val="04A0" w:firstRow="1" w:lastRow="0" w:firstColumn="1" w:lastColumn="0" w:noHBand="0" w:noVBand="1"/>
      </w:tblPr>
      <w:tblGrid>
        <w:gridCol w:w="2355"/>
        <w:gridCol w:w="3196"/>
      </w:tblGrid>
      <w:tr w:rsidR="0085114C" w:rsidRPr="0085114C" w14:paraId="28AEDAFC" w14:textId="77777777" w:rsidTr="005064DB">
        <w:trPr>
          <w:trHeight w:val="450"/>
          <w:jc w:val="center"/>
        </w:trPr>
        <w:tc>
          <w:tcPr>
            <w:tcW w:w="5551" w:type="dxa"/>
            <w:gridSpan w:val="2"/>
            <w:vMerge w:val="restart"/>
            <w:vAlign w:val="center"/>
            <w:hideMark/>
          </w:tcPr>
          <w:p w14:paraId="4E9AEE25" w14:textId="59571E8C" w:rsidR="0085114C" w:rsidRPr="0085114C" w:rsidRDefault="0085114C" w:rsidP="0085114C">
            <w:pPr>
              <w:jc w:val="center"/>
              <w:rPr>
                <w:rFonts w:ascii="Times New Roman" w:eastAsia="Times New Roman" w:hAnsi="Times New Roman" w:cs="Times New Roman"/>
                <w:b/>
                <w:bCs/>
                <w:color w:val="767171"/>
                <w:sz w:val="18"/>
                <w:szCs w:val="18"/>
                <w:lang w:val="es-DO" w:eastAsia="es-DO"/>
              </w:rPr>
            </w:pPr>
            <w:r w:rsidRPr="0085114C">
              <w:rPr>
                <w:rFonts w:ascii="Times New Roman" w:eastAsia="Times New Roman" w:hAnsi="Times New Roman" w:cs="Times New Roman"/>
                <w:b/>
                <w:bCs/>
                <w:color w:val="767171"/>
                <w:kern w:val="24"/>
                <w:sz w:val="18"/>
                <w:szCs w:val="18"/>
                <w:lang w:val="es-ES" w:eastAsia="es-DO"/>
              </w:rPr>
              <w:t xml:space="preserve">Análisis de Recaudaciones enero- 16 diciembre. 2021 </w:t>
            </w:r>
          </w:p>
        </w:tc>
      </w:tr>
      <w:tr w:rsidR="0085114C" w:rsidRPr="0085114C" w14:paraId="4C0E8332" w14:textId="77777777" w:rsidTr="005064DB">
        <w:trPr>
          <w:trHeight w:val="450"/>
          <w:jc w:val="center"/>
        </w:trPr>
        <w:tc>
          <w:tcPr>
            <w:tcW w:w="5551" w:type="dxa"/>
            <w:gridSpan w:val="2"/>
            <w:vMerge/>
            <w:hideMark/>
          </w:tcPr>
          <w:p w14:paraId="5713AB58" w14:textId="77777777" w:rsidR="0085114C" w:rsidRPr="0085114C" w:rsidRDefault="0085114C" w:rsidP="0085114C">
            <w:pPr>
              <w:rPr>
                <w:rFonts w:ascii="Times New Roman" w:eastAsia="Times New Roman" w:hAnsi="Times New Roman" w:cs="Times New Roman"/>
                <w:b/>
                <w:bCs/>
                <w:color w:val="767171"/>
                <w:sz w:val="18"/>
                <w:szCs w:val="18"/>
                <w:lang w:val="es-DO" w:eastAsia="es-DO"/>
              </w:rPr>
            </w:pPr>
          </w:p>
        </w:tc>
      </w:tr>
      <w:tr w:rsidR="0085114C" w:rsidRPr="0085114C" w14:paraId="25B4AE9F" w14:textId="77777777" w:rsidTr="005064DB">
        <w:trPr>
          <w:trHeight w:val="304"/>
          <w:jc w:val="center"/>
        </w:trPr>
        <w:tc>
          <w:tcPr>
            <w:tcW w:w="2355" w:type="dxa"/>
            <w:noWrap/>
            <w:hideMark/>
          </w:tcPr>
          <w:p w14:paraId="63CBEF00" w14:textId="77777777" w:rsidR="0085114C" w:rsidRPr="0085114C" w:rsidRDefault="0085114C" w:rsidP="0085114C">
            <w:pPr>
              <w:jc w:val="center"/>
              <w:rPr>
                <w:rFonts w:ascii="Times New Roman" w:eastAsia="Times New Roman" w:hAnsi="Times New Roman" w:cs="Times New Roman"/>
                <w:b/>
                <w:bCs/>
                <w:color w:val="767171"/>
                <w:sz w:val="18"/>
                <w:szCs w:val="18"/>
                <w:lang w:val="es-DO" w:eastAsia="es-DO"/>
              </w:rPr>
            </w:pPr>
            <w:r w:rsidRPr="0085114C">
              <w:rPr>
                <w:rFonts w:ascii="Times New Roman" w:eastAsia="Times New Roman" w:hAnsi="Times New Roman" w:cs="Times New Roman"/>
                <w:b/>
                <w:bCs/>
                <w:color w:val="767171"/>
                <w:sz w:val="18"/>
                <w:szCs w:val="18"/>
                <w:lang w:val="es-DO" w:eastAsia="es-DO"/>
              </w:rPr>
              <w:t>Mes</w:t>
            </w:r>
          </w:p>
        </w:tc>
        <w:tc>
          <w:tcPr>
            <w:tcW w:w="3196" w:type="dxa"/>
            <w:noWrap/>
            <w:hideMark/>
          </w:tcPr>
          <w:p w14:paraId="219CCB0A" w14:textId="77777777" w:rsidR="0085114C" w:rsidRPr="0085114C" w:rsidRDefault="0085114C" w:rsidP="0085114C">
            <w:pPr>
              <w:jc w:val="center"/>
              <w:rPr>
                <w:rFonts w:ascii="Times New Roman" w:eastAsia="Times New Roman" w:hAnsi="Times New Roman" w:cs="Times New Roman"/>
                <w:b/>
                <w:bCs/>
                <w:color w:val="767171"/>
                <w:sz w:val="18"/>
                <w:szCs w:val="18"/>
                <w:lang w:val="es-DO" w:eastAsia="es-DO"/>
              </w:rPr>
            </w:pPr>
            <w:proofErr w:type="gramStart"/>
            <w:r w:rsidRPr="0085114C">
              <w:rPr>
                <w:rFonts w:ascii="Times New Roman" w:eastAsia="Times New Roman" w:hAnsi="Times New Roman" w:cs="Times New Roman"/>
                <w:b/>
                <w:bCs/>
                <w:color w:val="767171"/>
                <w:sz w:val="18"/>
                <w:szCs w:val="18"/>
                <w:lang w:val="es-DO" w:eastAsia="es-DO"/>
              </w:rPr>
              <w:t>Total</w:t>
            </w:r>
            <w:proofErr w:type="gramEnd"/>
            <w:r w:rsidRPr="0085114C">
              <w:rPr>
                <w:rFonts w:ascii="Times New Roman" w:eastAsia="Times New Roman" w:hAnsi="Times New Roman" w:cs="Times New Roman"/>
                <w:b/>
                <w:bCs/>
                <w:color w:val="767171"/>
                <w:sz w:val="18"/>
                <w:szCs w:val="18"/>
                <w:lang w:val="es-DO" w:eastAsia="es-DO"/>
              </w:rPr>
              <w:t xml:space="preserve"> RD$</w:t>
            </w:r>
          </w:p>
        </w:tc>
      </w:tr>
      <w:tr w:rsidR="0085114C" w:rsidRPr="0085114C" w14:paraId="21EC177D" w14:textId="77777777" w:rsidTr="005064DB">
        <w:trPr>
          <w:trHeight w:val="243"/>
          <w:jc w:val="center"/>
        </w:trPr>
        <w:tc>
          <w:tcPr>
            <w:tcW w:w="2355" w:type="dxa"/>
            <w:noWrap/>
            <w:hideMark/>
          </w:tcPr>
          <w:p w14:paraId="1F9BD584"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Enero</w:t>
            </w:r>
          </w:p>
        </w:tc>
        <w:tc>
          <w:tcPr>
            <w:tcW w:w="3196" w:type="dxa"/>
            <w:noWrap/>
            <w:hideMark/>
          </w:tcPr>
          <w:p w14:paraId="385AF4EE" w14:textId="77777777" w:rsidR="0085114C" w:rsidRPr="0085114C" w:rsidRDefault="0085114C" w:rsidP="0085114C">
            <w:pPr>
              <w:jc w:val="cente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13,915,695.00</w:t>
            </w:r>
          </w:p>
        </w:tc>
      </w:tr>
      <w:tr w:rsidR="0085114C" w:rsidRPr="0085114C" w14:paraId="6479213C" w14:textId="77777777" w:rsidTr="005064DB">
        <w:trPr>
          <w:trHeight w:val="243"/>
          <w:jc w:val="center"/>
        </w:trPr>
        <w:tc>
          <w:tcPr>
            <w:tcW w:w="2355" w:type="dxa"/>
            <w:noWrap/>
            <w:hideMark/>
          </w:tcPr>
          <w:p w14:paraId="794DEC0D"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Febrero</w:t>
            </w:r>
          </w:p>
        </w:tc>
        <w:tc>
          <w:tcPr>
            <w:tcW w:w="3196" w:type="dxa"/>
            <w:noWrap/>
            <w:hideMark/>
          </w:tcPr>
          <w:p w14:paraId="3D65A02A" w14:textId="77777777" w:rsidR="0085114C" w:rsidRPr="0085114C" w:rsidRDefault="0085114C" w:rsidP="0085114C">
            <w:pPr>
              <w:jc w:val="cente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18,650,895.00</w:t>
            </w:r>
          </w:p>
        </w:tc>
      </w:tr>
      <w:tr w:rsidR="0085114C" w:rsidRPr="0085114C" w14:paraId="666FF52E" w14:textId="77777777" w:rsidTr="005064DB">
        <w:trPr>
          <w:trHeight w:val="243"/>
          <w:jc w:val="center"/>
        </w:trPr>
        <w:tc>
          <w:tcPr>
            <w:tcW w:w="2355" w:type="dxa"/>
            <w:noWrap/>
            <w:hideMark/>
          </w:tcPr>
          <w:p w14:paraId="15FCEA38"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Marzo</w:t>
            </w:r>
          </w:p>
        </w:tc>
        <w:tc>
          <w:tcPr>
            <w:tcW w:w="3196" w:type="dxa"/>
            <w:noWrap/>
            <w:hideMark/>
          </w:tcPr>
          <w:p w14:paraId="22B21DA5" w14:textId="77777777" w:rsidR="0085114C" w:rsidRPr="0085114C" w:rsidRDefault="0085114C" w:rsidP="0085114C">
            <w:pPr>
              <w:jc w:val="cente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24,010,695.00</w:t>
            </w:r>
          </w:p>
        </w:tc>
      </w:tr>
      <w:tr w:rsidR="0085114C" w:rsidRPr="0085114C" w14:paraId="0B743560" w14:textId="77777777" w:rsidTr="005064DB">
        <w:trPr>
          <w:trHeight w:val="243"/>
          <w:jc w:val="center"/>
        </w:trPr>
        <w:tc>
          <w:tcPr>
            <w:tcW w:w="2355" w:type="dxa"/>
            <w:noWrap/>
            <w:hideMark/>
          </w:tcPr>
          <w:p w14:paraId="701DC70A"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Abril</w:t>
            </w:r>
          </w:p>
        </w:tc>
        <w:tc>
          <w:tcPr>
            <w:tcW w:w="3196" w:type="dxa"/>
            <w:noWrap/>
            <w:hideMark/>
          </w:tcPr>
          <w:p w14:paraId="4169C8F6" w14:textId="77777777" w:rsidR="0085114C" w:rsidRPr="0085114C" w:rsidRDefault="0085114C" w:rsidP="0085114C">
            <w:pPr>
              <w:jc w:val="cente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22,998,030.00</w:t>
            </w:r>
          </w:p>
        </w:tc>
      </w:tr>
      <w:tr w:rsidR="0085114C" w:rsidRPr="0085114C" w14:paraId="78E97918" w14:textId="77777777" w:rsidTr="005064DB">
        <w:trPr>
          <w:trHeight w:val="243"/>
          <w:jc w:val="center"/>
        </w:trPr>
        <w:tc>
          <w:tcPr>
            <w:tcW w:w="2355" w:type="dxa"/>
            <w:noWrap/>
            <w:hideMark/>
          </w:tcPr>
          <w:p w14:paraId="0430607F"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Mayo</w:t>
            </w:r>
          </w:p>
        </w:tc>
        <w:tc>
          <w:tcPr>
            <w:tcW w:w="3196" w:type="dxa"/>
            <w:noWrap/>
            <w:hideMark/>
          </w:tcPr>
          <w:p w14:paraId="4EF29997" w14:textId="77777777" w:rsidR="0085114C" w:rsidRPr="0085114C" w:rsidRDefault="0085114C" w:rsidP="0085114C">
            <w:pPr>
              <w:jc w:val="cente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25,381,905.00</w:t>
            </w:r>
          </w:p>
        </w:tc>
      </w:tr>
      <w:tr w:rsidR="0085114C" w:rsidRPr="0085114C" w14:paraId="679AF04C" w14:textId="77777777" w:rsidTr="005064DB">
        <w:trPr>
          <w:trHeight w:val="243"/>
          <w:jc w:val="center"/>
        </w:trPr>
        <w:tc>
          <w:tcPr>
            <w:tcW w:w="2355" w:type="dxa"/>
            <w:noWrap/>
            <w:hideMark/>
          </w:tcPr>
          <w:p w14:paraId="2FD77831"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Junio</w:t>
            </w:r>
          </w:p>
        </w:tc>
        <w:tc>
          <w:tcPr>
            <w:tcW w:w="3196" w:type="dxa"/>
            <w:noWrap/>
            <w:hideMark/>
          </w:tcPr>
          <w:p w14:paraId="782ACDFC" w14:textId="77777777" w:rsidR="0085114C" w:rsidRPr="0085114C" w:rsidRDefault="0085114C" w:rsidP="0085114C">
            <w:pPr>
              <w:jc w:val="cente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21,760,725.00</w:t>
            </w:r>
          </w:p>
        </w:tc>
      </w:tr>
      <w:tr w:rsidR="0085114C" w:rsidRPr="0085114C" w14:paraId="00BD8239" w14:textId="77777777" w:rsidTr="005064DB">
        <w:trPr>
          <w:trHeight w:val="243"/>
          <w:jc w:val="center"/>
        </w:trPr>
        <w:tc>
          <w:tcPr>
            <w:tcW w:w="2355" w:type="dxa"/>
            <w:noWrap/>
            <w:hideMark/>
          </w:tcPr>
          <w:p w14:paraId="3E017790"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Julio</w:t>
            </w:r>
          </w:p>
        </w:tc>
        <w:tc>
          <w:tcPr>
            <w:tcW w:w="3196" w:type="dxa"/>
            <w:noWrap/>
            <w:hideMark/>
          </w:tcPr>
          <w:p w14:paraId="5954B4FD" w14:textId="77777777" w:rsidR="0085114C" w:rsidRPr="0085114C" w:rsidRDefault="0085114C" w:rsidP="0085114C">
            <w:pPr>
              <w:jc w:val="cente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26,485,905.00</w:t>
            </w:r>
          </w:p>
        </w:tc>
      </w:tr>
      <w:tr w:rsidR="0085114C" w:rsidRPr="0085114C" w14:paraId="1C51FA9B" w14:textId="77777777" w:rsidTr="005064DB">
        <w:trPr>
          <w:trHeight w:val="243"/>
          <w:jc w:val="center"/>
        </w:trPr>
        <w:tc>
          <w:tcPr>
            <w:tcW w:w="2355" w:type="dxa"/>
            <w:noWrap/>
            <w:hideMark/>
          </w:tcPr>
          <w:p w14:paraId="01398167"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Agosto</w:t>
            </w:r>
          </w:p>
        </w:tc>
        <w:tc>
          <w:tcPr>
            <w:tcW w:w="3196" w:type="dxa"/>
            <w:noWrap/>
            <w:hideMark/>
          </w:tcPr>
          <w:p w14:paraId="162604D8" w14:textId="77777777" w:rsidR="0085114C" w:rsidRPr="0085114C" w:rsidRDefault="0085114C" w:rsidP="0085114C">
            <w:pPr>
              <w:jc w:val="cente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27,640,005.00</w:t>
            </w:r>
          </w:p>
        </w:tc>
      </w:tr>
      <w:tr w:rsidR="0085114C" w:rsidRPr="0085114C" w14:paraId="138E4F90" w14:textId="77777777" w:rsidTr="005064DB">
        <w:trPr>
          <w:trHeight w:val="243"/>
          <w:jc w:val="center"/>
        </w:trPr>
        <w:tc>
          <w:tcPr>
            <w:tcW w:w="2355" w:type="dxa"/>
            <w:noWrap/>
            <w:hideMark/>
          </w:tcPr>
          <w:p w14:paraId="1007D657"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Septiembre</w:t>
            </w:r>
          </w:p>
        </w:tc>
        <w:tc>
          <w:tcPr>
            <w:tcW w:w="3196" w:type="dxa"/>
            <w:noWrap/>
            <w:hideMark/>
          </w:tcPr>
          <w:p w14:paraId="17B68CC4" w14:textId="77777777" w:rsidR="0085114C" w:rsidRPr="0085114C" w:rsidRDefault="0085114C" w:rsidP="0085114C">
            <w:pPr>
              <w:jc w:val="cente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28,841,325.00</w:t>
            </w:r>
          </w:p>
        </w:tc>
      </w:tr>
      <w:tr w:rsidR="0085114C" w:rsidRPr="0085114C" w14:paraId="65B041BF" w14:textId="77777777" w:rsidTr="005064DB">
        <w:trPr>
          <w:trHeight w:val="243"/>
          <w:jc w:val="center"/>
        </w:trPr>
        <w:tc>
          <w:tcPr>
            <w:tcW w:w="2355" w:type="dxa"/>
            <w:noWrap/>
            <w:hideMark/>
          </w:tcPr>
          <w:p w14:paraId="558EFADD"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Octubre</w:t>
            </w:r>
          </w:p>
        </w:tc>
        <w:tc>
          <w:tcPr>
            <w:tcW w:w="3196" w:type="dxa"/>
            <w:noWrap/>
            <w:hideMark/>
          </w:tcPr>
          <w:p w14:paraId="693AC8EC" w14:textId="77777777" w:rsidR="0085114C" w:rsidRPr="0085114C" w:rsidRDefault="0085114C" w:rsidP="0085114C">
            <w:pPr>
              <w:jc w:val="cente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27,830,100.00</w:t>
            </w:r>
          </w:p>
        </w:tc>
      </w:tr>
      <w:tr w:rsidR="0085114C" w:rsidRPr="0085114C" w14:paraId="081EC2E7" w14:textId="77777777" w:rsidTr="005064DB">
        <w:trPr>
          <w:trHeight w:val="243"/>
          <w:jc w:val="center"/>
        </w:trPr>
        <w:tc>
          <w:tcPr>
            <w:tcW w:w="2355" w:type="dxa"/>
            <w:noWrap/>
            <w:hideMark/>
          </w:tcPr>
          <w:p w14:paraId="35D72AFB"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Noviembre</w:t>
            </w:r>
          </w:p>
        </w:tc>
        <w:tc>
          <w:tcPr>
            <w:tcW w:w="3196" w:type="dxa"/>
            <w:noWrap/>
            <w:hideMark/>
          </w:tcPr>
          <w:p w14:paraId="1A98BCEC" w14:textId="77777777" w:rsidR="0085114C" w:rsidRPr="0085114C" w:rsidRDefault="0085114C" w:rsidP="0085114C">
            <w:pPr>
              <w:jc w:val="cente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28,350,750.00</w:t>
            </w:r>
          </w:p>
        </w:tc>
      </w:tr>
      <w:tr w:rsidR="0085114C" w:rsidRPr="0085114C" w14:paraId="46B35211" w14:textId="77777777" w:rsidTr="005064DB">
        <w:trPr>
          <w:trHeight w:val="243"/>
          <w:jc w:val="center"/>
        </w:trPr>
        <w:tc>
          <w:tcPr>
            <w:tcW w:w="2355" w:type="dxa"/>
            <w:noWrap/>
            <w:hideMark/>
          </w:tcPr>
          <w:p w14:paraId="1F27D357"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Diciembre</w:t>
            </w:r>
          </w:p>
        </w:tc>
        <w:tc>
          <w:tcPr>
            <w:tcW w:w="3196" w:type="dxa"/>
            <w:noWrap/>
            <w:hideMark/>
          </w:tcPr>
          <w:p w14:paraId="55E365A7" w14:textId="77777777" w:rsidR="0085114C" w:rsidRPr="0085114C" w:rsidRDefault="0085114C" w:rsidP="0085114C">
            <w:pPr>
              <w:jc w:val="cente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13,847,900.00</w:t>
            </w:r>
          </w:p>
        </w:tc>
      </w:tr>
      <w:tr w:rsidR="0085114C" w:rsidRPr="0085114C" w14:paraId="23F5A18B" w14:textId="77777777" w:rsidTr="005064DB">
        <w:trPr>
          <w:trHeight w:val="243"/>
          <w:jc w:val="center"/>
        </w:trPr>
        <w:tc>
          <w:tcPr>
            <w:tcW w:w="2355" w:type="dxa"/>
            <w:tcBorders>
              <w:left w:val="nil"/>
              <w:bottom w:val="nil"/>
            </w:tcBorders>
            <w:noWrap/>
            <w:hideMark/>
          </w:tcPr>
          <w:p w14:paraId="68602C44" w14:textId="77777777" w:rsidR="0085114C" w:rsidRPr="0085114C" w:rsidRDefault="0085114C" w:rsidP="0085114C">
            <w:pPr>
              <w:rPr>
                <w:rFonts w:ascii="Times New Roman" w:eastAsia="Times New Roman" w:hAnsi="Times New Roman" w:cs="Times New Roman"/>
                <w:color w:val="767171"/>
                <w:sz w:val="18"/>
                <w:szCs w:val="18"/>
                <w:lang w:val="es-DO" w:eastAsia="es-DO"/>
              </w:rPr>
            </w:pPr>
            <w:r w:rsidRPr="0085114C">
              <w:rPr>
                <w:rFonts w:ascii="Times New Roman" w:eastAsia="Times New Roman" w:hAnsi="Times New Roman" w:cs="Times New Roman"/>
                <w:color w:val="767171"/>
                <w:sz w:val="18"/>
                <w:szCs w:val="18"/>
                <w:lang w:val="es-DO" w:eastAsia="es-DO"/>
              </w:rPr>
              <w:t> </w:t>
            </w:r>
          </w:p>
        </w:tc>
        <w:tc>
          <w:tcPr>
            <w:tcW w:w="3196" w:type="dxa"/>
            <w:noWrap/>
            <w:hideMark/>
          </w:tcPr>
          <w:p w14:paraId="4C8F2197" w14:textId="77777777" w:rsidR="0085114C" w:rsidRPr="0085114C" w:rsidRDefault="0085114C" w:rsidP="0085114C">
            <w:pPr>
              <w:jc w:val="center"/>
              <w:rPr>
                <w:rFonts w:ascii="Times New Roman" w:eastAsia="Times New Roman" w:hAnsi="Times New Roman" w:cs="Times New Roman"/>
                <w:b/>
                <w:bCs/>
                <w:color w:val="767171"/>
                <w:sz w:val="18"/>
                <w:szCs w:val="18"/>
                <w:lang w:val="es-DO" w:eastAsia="es-DO"/>
              </w:rPr>
            </w:pPr>
            <w:r w:rsidRPr="0085114C">
              <w:rPr>
                <w:rFonts w:ascii="Times New Roman" w:eastAsia="Times New Roman" w:hAnsi="Times New Roman" w:cs="Times New Roman"/>
                <w:b/>
                <w:bCs/>
                <w:color w:val="767171"/>
                <w:sz w:val="18"/>
                <w:szCs w:val="18"/>
                <w:lang w:val="es-DO" w:eastAsia="es-DO"/>
              </w:rPr>
              <w:t>279,713,930.00</w:t>
            </w:r>
          </w:p>
        </w:tc>
      </w:tr>
    </w:tbl>
    <w:p w14:paraId="744E3161" w14:textId="77777777" w:rsidR="00970DD3" w:rsidRPr="00970DD3" w:rsidRDefault="00970DD3" w:rsidP="00BE11FA">
      <w:pPr>
        <w:spacing w:line="240" w:lineRule="auto"/>
        <w:jc w:val="center"/>
        <w:rPr>
          <w:rFonts w:ascii="Times New Roman" w:hAnsi="Times New Roman" w:cs="Times New Roman"/>
          <w:color w:val="767171"/>
          <w:sz w:val="24"/>
          <w:szCs w:val="24"/>
          <w:lang w:val="es-ES"/>
        </w:rPr>
      </w:pPr>
    </w:p>
    <w:p w14:paraId="489B74FF" w14:textId="4183DDA3" w:rsidR="00BE11FA" w:rsidRDefault="00E234AF" w:rsidP="00BE11FA">
      <w:pPr>
        <w:spacing w:line="240" w:lineRule="auto"/>
        <w:jc w:val="both"/>
        <w:rPr>
          <w:rFonts w:ascii="Times New Roman" w:hAnsi="Times New Roman" w:cs="Times New Roman"/>
          <w:color w:val="767171"/>
          <w:sz w:val="24"/>
          <w:szCs w:val="24"/>
          <w:lang w:val="es-ES"/>
        </w:rPr>
      </w:pPr>
      <w:r>
        <w:rPr>
          <w:noProof/>
        </w:rPr>
        <w:drawing>
          <wp:inline distT="0" distB="0" distL="0" distR="0" wp14:anchorId="7ADA9F1C" wp14:editId="3BA9F6CE">
            <wp:extent cx="5661328" cy="2576112"/>
            <wp:effectExtent l="0" t="0" r="0" b="0"/>
            <wp:docPr id="4" name="Gráfico 4">
              <a:extLst xmlns:a="http://schemas.openxmlformats.org/drawingml/2006/main">
                <a:ext uri="{FF2B5EF4-FFF2-40B4-BE49-F238E27FC236}">
                  <a16:creationId xmlns:a16="http://schemas.microsoft.com/office/drawing/2014/main" id="{5B50043C-6EF8-4B6B-9F06-E723450FB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72B9590" w14:textId="26D94F24" w:rsidR="00E234AF" w:rsidRDefault="00E234AF" w:rsidP="00BE11FA">
      <w:pPr>
        <w:spacing w:line="240" w:lineRule="auto"/>
        <w:jc w:val="both"/>
        <w:rPr>
          <w:rFonts w:ascii="Times New Roman" w:hAnsi="Times New Roman" w:cs="Times New Roman"/>
          <w:color w:val="767171"/>
          <w:sz w:val="24"/>
          <w:szCs w:val="24"/>
          <w:lang w:val="es-ES"/>
        </w:rPr>
      </w:pPr>
    </w:p>
    <w:p w14:paraId="18AF2E0D" w14:textId="77777777" w:rsidR="005064DB" w:rsidRDefault="005064DB" w:rsidP="005064DB">
      <w:pPr>
        <w:spacing w:line="240" w:lineRule="auto"/>
        <w:jc w:val="center"/>
        <w:rPr>
          <w:rFonts w:ascii="Times New Roman" w:hAnsi="Times New Roman" w:cs="Times New Roman"/>
          <w:color w:val="767171"/>
          <w:sz w:val="24"/>
          <w:szCs w:val="24"/>
          <w:lang w:val="es-ES"/>
        </w:rPr>
      </w:pPr>
      <w:r w:rsidRPr="00656F20">
        <w:rPr>
          <w:rFonts w:ascii="Times New Roman" w:hAnsi="Times New Roman" w:cs="Times New Roman"/>
          <w:bCs/>
          <w:color w:val="767171"/>
          <w:sz w:val="24"/>
          <w:szCs w:val="24"/>
        </w:rPr>
        <w:t>F</w:t>
      </w:r>
      <w:r w:rsidRPr="00656F20">
        <w:rPr>
          <w:rFonts w:ascii="Times New Roman" w:hAnsi="Times New Roman" w:cs="Times New Roman"/>
          <w:color w:val="767171"/>
          <w:sz w:val="24"/>
          <w:szCs w:val="24"/>
          <w:lang w:val="es-ES"/>
        </w:rPr>
        <w:t>uente</w:t>
      </w:r>
      <w:r>
        <w:rPr>
          <w:rFonts w:ascii="Times New Roman" w:hAnsi="Times New Roman" w:cs="Times New Roman"/>
          <w:color w:val="767171"/>
          <w:sz w:val="24"/>
          <w:szCs w:val="24"/>
          <w:lang w:val="es-ES"/>
        </w:rPr>
        <w:t xml:space="preserve">: Dirección Financiera </w:t>
      </w:r>
    </w:p>
    <w:p w14:paraId="285BC84C" w14:textId="2CF450DD" w:rsidR="00E234AF" w:rsidRDefault="00E234AF" w:rsidP="00BE11FA">
      <w:pPr>
        <w:spacing w:line="240" w:lineRule="auto"/>
        <w:jc w:val="both"/>
        <w:rPr>
          <w:rFonts w:ascii="Times New Roman" w:hAnsi="Times New Roman" w:cs="Times New Roman"/>
          <w:color w:val="767171"/>
          <w:sz w:val="24"/>
          <w:szCs w:val="24"/>
          <w:lang w:val="es-ES"/>
        </w:rPr>
      </w:pPr>
    </w:p>
    <w:p w14:paraId="33CF00A2" w14:textId="4CA2F854" w:rsidR="001200FB" w:rsidRDefault="001200FB" w:rsidP="00A55FB8">
      <w:pPr>
        <w:pStyle w:val="Ttulo2"/>
        <w:rPr>
          <w:rFonts w:ascii="Times New Roman" w:hAnsi="Times New Roman" w:cs="Times New Roman"/>
          <w:color w:val="767171"/>
          <w:sz w:val="24"/>
          <w:szCs w:val="24"/>
          <w:lang w:val="es-ES"/>
        </w:rPr>
      </w:pPr>
      <w:bookmarkStart w:id="57" w:name="_Toc91576085"/>
      <w:r>
        <w:rPr>
          <w:rFonts w:ascii="Times New Roman" w:hAnsi="Times New Roman" w:cs="Times New Roman"/>
          <w:color w:val="767171"/>
          <w:sz w:val="24"/>
          <w:szCs w:val="24"/>
          <w:lang w:val="es-ES"/>
        </w:rPr>
        <w:lastRenderedPageBreak/>
        <w:t>Pasajeros Transportados</w:t>
      </w:r>
      <w:r w:rsidR="00A55FB8">
        <w:rPr>
          <w:rFonts w:ascii="Times New Roman" w:hAnsi="Times New Roman" w:cs="Times New Roman"/>
          <w:color w:val="767171"/>
          <w:sz w:val="24"/>
          <w:szCs w:val="24"/>
          <w:lang w:val="es-ES"/>
        </w:rPr>
        <w:t xml:space="preserve"> e</w:t>
      </w:r>
      <w:r w:rsidR="00A55FB8" w:rsidRPr="001200FB">
        <w:rPr>
          <w:rFonts w:ascii="Times New Roman" w:hAnsi="Times New Roman" w:cs="Times New Roman"/>
          <w:color w:val="767171"/>
          <w:sz w:val="24"/>
          <w:szCs w:val="24"/>
          <w:lang w:val="es-ES"/>
        </w:rPr>
        <w:t xml:space="preserve">nero –16 </w:t>
      </w:r>
      <w:r w:rsidR="00A55FB8">
        <w:rPr>
          <w:rFonts w:ascii="Times New Roman" w:hAnsi="Times New Roman" w:cs="Times New Roman"/>
          <w:color w:val="767171"/>
          <w:sz w:val="24"/>
          <w:szCs w:val="24"/>
          <w:lang w:val="es-ES"/>
        </w:rPr>
        <w:t>d</w:t>
      </w:r>
      <w:r w:rsidR="00A55FB8" w:rsidRPr="001200FB">
        <w:rPr>
          <w:rFonts w:ascii="Times New Roman" w:hAnsi="Times New Roman" w:cs="Times New Roman"/>
          <w:color w:val="767171"/>
          <w:sz w:val="24"/>
          <w:szCs w:val="24"/>
          <w:lang w:val="es-ES"/>
        </w:rPr>
        <w:t>iciembre 2021</w:t>
      </w:r>
      <w:bookmarkEnd w:id="57"/>
    </w:p>
    <w:p w14:paraId="231D7E8B" w14:textId="77777777" w:rsidR="00A55FB8" w:rsidRDefault="00A55FB8" w:rsidP="00BE11FA">
      <w:pPr>
        <w:spacing w:line="240" w:lineRule="auto"/>
        <w:jc w:val="both"/>
        <w:rPr>
          <w:rFonts w:ascii="Times New Roman" w:hAnsi="Times New Roman" w:cs="Times New Roman"/>
          <w:color w:val="767171"/>
          <w:sz w:val="24"/>
          <w:szCs w:val="24"/>
          <w:lang w:val="es-ES"/>
        </w:rPr>
      </w:pPr>
    </w:p>
    <w:p w14:paraId="42184598" w14:textId="5AFAEC08" w:rsidR="001200FB" w:rsidRPr="001200FB" w:rsidRDefault="001200FB" w:rsidP="001200FB">
      <w:pPr>
        <w:spacing w:line="360" w:lineRule="auto"/>
        <w:jc w:val="center"/>
        <w:rPr>
          <w:rFonts w:ascii="Times New Roman" w:hAnsi="Times New Roman" w:cs="Times New Roman"/>
          <w:color w:val="767171"/>
          <w:sz w:val="24"/>
          <w:szCs w:val="24"/>
          <w:lang w:val="es-ES"/>
        </w:rPr>
      </w:pPr>
      <w:r w:rsidRPr="001200FB">
        <w:rPr>
          <w:rFonts w:ascii="Times New Roman" w:hAnsi="Times New Roman" w:cs="Times New Roman"/>
          <w:color w:val="767171"/>
          <w:sz w:val="24"/>
          <w:szCs w:val="24"/>
          <w:lang w:val="es-ES"/>
        </w:rPr>
        <w:t xml:space="preserve">Análisis de Pasajeros Transportados </w:t>
      </w:r>
      <w:r>
        <w:rPr>
          <w:rFonts w:ascii="Times New Roman" w:hAnsi="Times New Roman" w:cs="Times New Roman"/>
          <w:color w:val="767171"/>
          <w:sz w:val="24"/>
          <w:szCs w:val="24"/>
          <w:lang w:val="es-ES"/>
        </w:rPr>
        <w:t>e</w:t>
      </w:r>
      <w:r w:rsidRPr="001200FB">
        <w:rPr>
          <w:rFonts w:ascii="Times New Roman" w:hAnsi="Times New Roman" w:cs="Times New Roman"/>
          <w:color w:val="767171"/>
          <w:sz w:val="24"/>
          <w:szCs w:val="24"/>
          <w:lang w:val="es-ES"/>
        </w:rPr>
        <w:t xml:space="preserve">nero –16 </w:t>
      </w:r>
      <w:r>
        <w:rPr>
          <w:rFonts w:ascii="Times New Roman" w:hAnsi="Times New Roman" w:cs="Times New Roman"/>
          <w:color w:val="767171"/>
          <w:sz w:val="24"/>
          <w:szCs w:val="24"/>
          <w:lang w:val="es-ES"/>
        </w:rPr>
        <w:t>d</w:t>
      </w:r>
      <w:r w:rsidRPr="001200FB">
        <w:rPr>
          <w:rFonts w:ascii="Times New Roman" w:hAnsi="Times New Roman" w:cs="Times New Roman"/>
          <w:color w:val="767171"/>
          <w:sz w:val="24"/>
          <w:szCs w:val="24"/>
          <w:lang w:val="es-ES"/>
        </w:rPr>
        <w:t xml:space="preserve">iciembre 2021 </w:t>
      </w:r>
    </w:p>
    <w:p w14:paraId="3832AD1D" w14:textId="77777777" w:rsidR="001200FB" w:rsidRPr="001200FB" w:rsidRDefault="001200FB" w:rsidP="001200FB">
      <w:pPr>
        <w:spacing w:line="360" w:lineRule="auto"/>
        <w:jc w:val="center"/>
        <w:rPr>
          <w:rFonts w:ascii="Times New Roman" w:hAnsi="Times New Roman" w:cs="Times New Roman"/>
          <w:color w:val="767171"/>
          <w:sz w:val="24"/>
          <w:szCs w:val="24"/>
          <w:lang w:val="es-ES"/>
        </w:rPr>
      </w:pPr>
      <w:r w:rsidRPr="001200FB">
        <w:rPr>
          <w:rFonts w:ascii="Times New Roman" w:hAnsi="Times New Roman" w:cs="Times New Roman"/>
          <w:color w:val="767171"/>
          <w:sz w:val="24"/>
          <w:szCs w:val="24"/>
          <w:lang w:val="es-ES"/>
        </w:rPr>
        <w:t>Cuadro No. 5</w:t>
      </w:r>
    </w:p>
    <w:tbl>
      <w:tblPr>
        <w:tblStyle w:val="Tablaconcuadrculaclara"/>
        <w:tblW w:w="4494" w:type="dxa"/>
        <w:jc w:val="center"/>
        <w:tblLook w:val="04A0" w:firstRow="1" w:lastRow="0" w:firstColumn="1" w:lastColumn="0" w:noHBand="0" w:noVBand="1"/>
      </w:tblPr>
      <w:tblGrid>
        <w:gridCol w:w="2262"/>
        <w:gridCol w:w="2232"/>
      </w:tblGrid>
      <w:tr w:rsidR="00E903B8" w:rsidRPr="00E903B8" w14:paraId="13E41185" w14:textId="77777777" w:rsidTr="00E903B8">
        <w:trPr>
          <w:trHeight w:val="114"/>
          <w:jc w:val="center"/>
        </w:trPr>
        <w:tc>
          <w:tcPr>
            <w:tcW w:w="2262" w:type="dxa"/>
            <w:noWrap/>
            <w:hideMark/>
          </w:tcPr>
          <w:p w14:paraId="63442F97" w14:textId="77777777" w:rsidR="001200FB" w:rsidRPr="00E903B8" w:rsidRDefault="001200FB" w:rsidP="00F244F1">
            <w:pPr>
              <w:jc w:val="center"/>
              <w:rPr>
                <w:rFonts w:ascii="Times New Roman" w:hAnsi="Times New Roman" w:cs="Times New Roman"/>
                <w:b/>
                <w:bCs/>
                <w:color w:val="767171"/>
                <w:sz w:val="18"/>
                <w:szCs w:val="18"/>
                <w:lang w:val="es-DO" w:eastAsia="es-DO"/>
              </w:rPr>
            </w:pPr>
            <w:r w:rsidRPr="00E903B8">
              <w:rPr>
                <w:rFonts w:ascii="Times New Roman" w:hAnsi="Times New Roman" w:cs="Times New Roman"/>
                <w:b/>
                <w:bCs/>
                <w:color w:val="767171"/>
                <w:sz w:val="18"/>
                <w:szCs w:val="18"/>
                <w:lang w:val="es-DO" w:eastAsia="es-DO"/>
              </w:rPr>
              <w:t>Mes</w:t>
            </w:r>
          </w:p>
        </w:tc>
        <w:tc>
          <w:tcPr>
            <w:tcW w:w="2232" w:type="dxa"/>
            <w:noWrap/>
            <w:hideMark/>
          </w:tcPr>
          <w:p w14:paraId="49E29111" w14:textId="018B394C" w:rsidR="001200FB" w:rsidRPr="00E903B8" w:rsidRDefault="001200FB" w:rsidP="00E903B8">
            <w:pPr>
              <w:jc w:val="center"/>
              <w:rPr>
                <w:rFonts w:ascii="Times New Roman" w:hAnsi="Times New Roman" w:cs="Times New Roman"/>
                <w:b/>
                <w:bCs/>
                <w:color w:val="767171"/>
                <w:sz w:val="18"/>
                <w:szCs w:val="18"/>
                <w:lang w:val="es-DO" w:eastAsia="es-DO"/>
              </w:rPr>
            </w:pPr>
            <w:proofErr w:type="gramStart"/>
            <w:r w:rsidRPr="00E903B8">
              <w:rPr>
                <w:rFonts w:ascii="Times New Roman" w:hAnsi="Times New Roman" w:cs="Times New Roman"/>
                <w:b/>
                <w:bCs/>
                <w:color w:val="767171"/>
                <w:sz w:val="18"/>
                <w:szCs w:val="18"/>
                <w:lang w:val="es-DO" w:eastAsia="es-DO"/>
              </w:rPr>
              <w:t>Total</w:t>
            </w:r>
            <w:proofErr w:type="gramEnd"/>
            <w:r w:rsidR="00E903B8" w:rsidRPr="00E903B8">
              <w:rPr>
                <w:rFonts w:ascii="Times New Roman" w:hAnsi="Times New Roman" w:cs="Times New Roman"/>
                <w:b/>
                <w:bCs/>
                <w:color w:val="767171"/>
                <w:sz w:val="18"/>
                <w:szCs w:val="18"/>
                <w:lang w:val="es-DO" w:eastAsia="es-DO"/>
              </w:rPr>
              <w:t xml:space="preserve"> RD$</w:t>
            </w:r>
          </w:p>
        </w:tc>
      </w:tr>
      <w:tr w:rsidR="00E903B8" w:rsidRPr="00E903B8" w14:paraId="02D276A1" w14:textId="77777777" w:rsidTr="00E903B8">
        <w:trPr>
          <w:trHeight w:val="233"/>
          <w:jc w:val="center"/>
        </w:trPr>
        <w:tc>
          <w:tcPr>
            <w:tcW w:w="2262" w:type="dxa"/>
            <w:noWrap/>
            <w:hideMark/>
          </w:tcPr>
          <w:p w14:paraId="2F80D4B6" w14:textId="77777777" w:rsidR="001200FB" w:rsidRPr="00E903B8" w:rsidRDefault="001200FB" w:rsidP="00F244F1">
            <w:pP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Enero</w:t>
            </w:r>
          </w:p>
        </w:tc>
        <w:tc>
          <w:tcPr>
            <w:tcW w:w="2232" w:type="dxa"/>
            <w:noWrap/>
            <w:hideMark/>
          </w:tcPr>
          <w:p w14:paraId="7C6D2933" w14:textId="77777777" w:rsidR="001200FB" w:rsidRPr="00E903B8" w:rsidRDefault="001200FB" w:rsidP="00E903B8">
            <w:pPr>
              <w:jc w:val="cente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927,713</w:t>
            </w:r>
          </w:p>
        </w:tc>
      </w:tr>
      <w:tr w:rsidR="00E903B8" w:rsidRPr="00E903B8" w14:paraId="6001378C" w14:textId="77777777" w:rsidTr="00E903B8">
        <w:trPr>
          <w:trHeight w:val="259"/>
          <w:jc w:val="center"/>
        </w:trPr>
        <w:tc>
          <w:tcPr>
            <w:tcW w:w="2262" w:type="dxa"/>
            <w:noWrap/>
            <w:hideMark/>
          </w:tcPr>
          <w:p w14:paraId="5F1D9D95" w14:textId="77777777" w:rsidR="001200FB" w:rsidRPr="00E903B8" w:rsidRDefault="001200FB" w:rsidP="00F244F1">
            <w:pP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Febrero</w:t>
            </w:r>
          </w:p>
        </w:tc>
        <w:tc>
          <w:tcPr>
            <w:tcW w:w="2232" w:type="dxa"/>
            <w:noWrap/>
            <w:hideMark/>
          </w:tcPr>
          <w:p w14:paraId="0E334596" w14:textId="77777777" w:rsidR="001200FB" w:rsidRPr="00E903B8" w:rsidRDefault="001200FB" w:rsidP="00E903B8">
            <w:pPr>
              <w:jc w:val="cente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1,243,393</w:t>
            </w:r>
          </w:p>
        </w:tc>
      </w:tr>
      <w:tr w:rsidR="00E903B8" w:rsidRPr="00E903B8" w14:paraId="6F4A325E" w14:textId="77777777" w:rsidTr="00E903B8">
        <w:trPr>
          <w:trHeight w:val="259"/>
          <w:jc w:val="center"/>
        </w:trPr>
        <w:tc>
          <w:tcPr>
            <w:tcW w:w="2262" w:type="dxa"/>
            <w:noWrap/>
            <w:hideMark/>
          </w:tcPr>
          <w:p w14:paraId="29BCEE92" w14:textId="77777777" w:rsidR="001200FB" w:rsidRPr="00E903B8" w:rsidRDefault="001200FB" w:rsidP="00F244F1">
            <w:pP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Marzo</w:t>
            </w:r>
          </w:p>
        </w:tc>
        <w:tc>
          <w:tcPr>
            <w:tcW w:w="2232" w:type="dxa"/>
            <w:noWrap/>
            <w:hideMark/>
          </w:tcPr>
          <w:p w14:paraId="5019226B" w14:textId="77777777" w:rsidR="001200FB" w:rsidRPr="00E903B8" w:rsidRDefault="001200FB" w:rsidP="00E903B8">
            <w:pPr>
              <w:jc w:val="cente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1,600,713</w:t>
            </w:r>
          </w:p>
        </w:tc>
      </w:tr>
      <w:tr w:rsidR="00E903B8" w:rsidRPr="00E903B8" w14:paraId="4CED5F2C" w14:textId="77777777" w:rsidTr="00E903B8">
        <w:trPr>
          <w:trHeight w:val="259"/>
          <w:jc w:val="center"/>
        </w:trPr>
        <w:tc>
          <w:tcPr>
            <w:tcW w:w="2262" w:type="dxa"/>
            <w:noWrap/>
            <w:hideMark/>
          </w:tcPr>
          <w:p w14:paraId="0C7B35A4" w14:textId="77777777" w:rsidR="001200FB" w:rsidRPr="00E903B8" w:rsidRDefault="001200FB" w:rsidP="00F244F1">
            <w:pP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Abril</w:t>
            </w:r>
          </w:p>
        </w:tc>
        <w:tc>
          <w:tcPr>
            <w:tcW w:w="2232" w:type="dxa"/>
            <w:noWrap/>
            <w:hideMark/>
          </w:tcPr>
          <w:p w14:paraId="6DC580DC" w14:textId="77777777" w:rsidR="001200FB" w:rsidRPr="00E903B8" w:rsidRDefault="001200FB" w:rsidP="00E903B8">
            <w:pPr>
              <w:jc w:val="cente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1,533,202</w:t>
            </w:r>
          </w:p>
        </w:tc>
      </w:tr>
      <w:tr w:rsidR="00E903B8" w:rsidRPr="00E903B8" w14:paraId="7152147C" w14:textId="77777777" w:rsidTr="00E903B8">
        <w:trPr>
          <w:trHeight w:val="259"/>
          <w:jc w:val="center"/>
        </w:trPr>
        <w:tc>
          <w:tcPr>
            <w:tcW w:w="2262" w:type="dxa"/>
            <w:noWrap/>
            <w:hideMark/>
          </w:tcPr>
          <w:p w14:paraId="49690083" w14:textId="77777777" w:rsidR="001200FB" w:rsidRPr="00E903B8" w:rsidRDefault="001200FB" w:rsidP="00F244F1">
            <w:pP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Mayo</w:t>
            </w:r>
          </w:p>
        </w:tc>
        <w:tc>
          <w:tcPr>
            <w:tcW w:w="2232" w:type="dxa"/>
            <w:noWrap/>
            <w:hideMark/>
          </w:tcPr>
          <w:p w14:paraId="5C458026" w14:textId="77777777" w:rsidR="001200FB" w:rsidRPr="00E903B8" w:rsidRDefault="001200FB" w:rsidP="00E903B8">
            <w:pPr>
              <w:jc w:val="cente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1,692,127</w:t>
            </w:r>
          </w:p>
        </w:tc>
      </w:tr>
      <w:tr w:rsidR="00E903B8" w:rsidRPr="00E903B8" w14:paraId="000C55D4" w14:textId="77777777" w:rsidTr="00E903B8">
        <w:trPr>
          <w:trHeight w:val="259"/>
          <w:jc w:val="center"/>
        </w:trPr>
        <w:tc>
          <w:tcPr>
            <w:tcW w:w="2262" w:type="dxa"/>
            <w:noWrap/>
            <w:hideMark/>
          </w:tcPr>
          <w:p w14:paraId="74E8BB5A" w14:textId="77777777" w:rsidR="001200FB" w:rsidRPr="00E903B8" w:rsidRDefault="001200FB" w:rsidP="00F244F1">
            <w:pP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Junio</w:t>
            </w:r>
          </w:p>
        </w:tc>
        <w:tc>
          <w:tcPr>
            <w:tcW w:w="2232" w:type="dxa"/>
            <w:noWrap/>
            <w:hideMark/>
          </w:tcPr>
          <w:p w14:paraId="1F685186" w14:textId="77777777" w:rsidR="001200FB" w:rsidRPr="00E903B8" w:rsidRDefault="001200FB" w:rsidP="00E903B8">
            <w:pPr>
              <w:jc w:val="cente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1,450,715</w:t>
            </w:r>
          </w:p>
        </w:tc>
      </w:tr>
      <w:tr w:rsidR="00E903B8" w:rsidRPr="00E903B8" w14:paraId="2DE22B80" w14:textId="77777777" w:rsidTr="00E903B8">
        <w:trPr>
          <w:trHeight w:val="259"/>
          <w:jc w:val="center"/>
        </w:trPr>
        <w:tc>
          <w:tcPr>
            <w:tcW w:w="2262" w:type="dxa"/>
            <w:noWrap/>
            <w:hideMark/>
          </w:tcPr>
          <w:p w14:paraId="744558D0" w14:textId="77777777" w:rsidR="001200FB" w:rsidRPr="00E903B8" w:rsidRDefault="001200FB" w:rsidP="00F244F1">
            <w:pP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Julio</w:t>
            </w:r>
          </w:p>
        </w:tc>
        <w:tc>
          <w:tcPr>
            <w:tcW w:w="2232" w:type="dxa"/>
            <w:noWrap/>
            <w:hideMark/>
          </w:tcPr>
          <w:p w14:paraId="236D299D" w14:textId="77777777" w:rsidR="001200FB" w:rsidRPr="00E903B8" w:rsidRDefault="001200FB" w:rsidP="00E903B8">
            <w:pPr>
              <w:jc w:val="cente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1,765,727</w:t>
            </w:r>
          </w:p>
        </w:tc>
      </w:tr>
      <w:tr w:rsidR="00E903B8" w:rsidRPr="00E903B8" w14:paraId="10E1519B" w14:textId="77777777" w:rsidTr="00E903B8">
        <w:trPr>
          <w:trHeight w:val="259"/>
          <w:jc w:val="center"/>
        </w:trPr>
        <w:tc>
          <w:tcPr>
            <w:tcW w:w="2262" w:type="dxa"/>
            <w:noWrap/>
            <w:hideMark/>
          </w:tcPr>
          <w:p w14:paraId="58ABA192" w14:textId="77777777" w:rsidR="001200FB" w:rsidRPr="00E903B8" w:rsidRDefault="001200FB" w:rsidP="00F244F1">
            <w:pP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Agosto</w:t>
            </w:r>
          </w:p>
        </w:tc>
        <w:tc>
          <w:tcPr>
            <w:tcW w:w="2232" w:type="dxa"/>
            <w:noWrap/>
            <w:hideMark/>
          </w:tcPr>
          <w:p w14:paraId="4B62303C" w14:textId="77777777" w:rsidR="001200FB" w:rsidRPr="00E903B8" w:rsidRDefault="001200FB" w:rsidP="00E903B8">
            <w:pPr>
              <w:jc w:val="cente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1,842,667</w:t>
            </w:r>
          </w:p>
        </w:tc>
      </w:tr>
      <w:tr w:rsidR="00E903B8" w:rsidRPr="00E903B8" w14:paraId="1089A4C1" w14:textId="77777777" w:rsidTr="00E903B8">
        <w:trPr>
          <w:trHeight w:val="259"/>
          <w:jc w:val="center"/>
        </w:trPr>
        <w:tc>
          <w:tcPr>
            <w:tcW w:w="2262" w:type="dxa"/>
            <w:noWrap/>
            <w:hideMark/>
          </w:tcPr>
          <w:p w14:paraId="2F0458B0" w14:textId="77777777" w:rsidR="001200FB" w:rsidRPr="00E903B8" w:rsidRDefault="001200FB" w:rsidP="00F244F1">
            <w:pP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Septiembre</w:t>
            </w:r>
          </w:p>
        </w:tc>
        <w:tc>
          <w:tcPr>
            <w:tcW w:w="2232" w:type="dxa"/>
            <w:noWrap/>
            <w:hideMark/>
          </w:tcPr>
          <w:p w14:paraId="54CB2650" w14:textId="77777777" w:rsidR="001200FB" w:rsidRPr="00E903B8" w:rsidRDefault="001200FB" w:rsidP="00E903B8">
            <w:pPr>
              <w:jc w:val="cente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1,922,755</w:t>
            </w:r>
          </w:p>
        </w:tc>
      </w:tr>
      <w:tr w:rsidR="00E903B8" w:rsidRPr="00E903B8" w14:paraId="697E4BB4" w14:textId="77777777" w:rsidTr="00E903B8">
        <w:trPr>
          <w:trHeight w:val="220"/>
          <w:jc w:val="center"/>
        </w:trPr>
        <w:tc>
          <w:tcPr>
            <w:tcW w:w="2262" w:type="dxa"/>
            <w:noWrap/>
            <w:hideMark/>
          </w:tcPr>
          <w:p w14:paraId="0B8243DA" w14:textId="77777777" w:rsidR="001200FB" w:rsidRPr="00E903B8" w:rsidRDefault="001200FB" w:rsidP="00F244F1">
            <w:pP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Octubre</w:t>
            </w:r>
          </w:p>
        </w:tc>
        <w:tc>
          <w:tcPr>
            <w:tcW w:w="2232" w:type="dxa"/>
            <w:noWrap/>
            <w:hideMark/>
          </w:tcPr>
          <w:p w14:paraId="1F71BD77" w14:textId="77777777" w:rsidR="001200FB" w:rsidRPr="00E903B8" w:rsidRDefault="001200FB" w:rsidP="00E903B8">
            <w:pPr>
              <w:jc w:val="cente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1,855,340</w:t>
            </w:r>
          </w:p>
        </w:tc>
      </w:tr>
      <w:tr w:rsidR="00E903B8" w:rsidRPr="00E903B8" w14:paraId="6919527E" w14:textId="77777777" w:rsidTr="00E903B8">
        <w:trPr>
          <w:trHeight w:val="233"/>
          <w:jc w:val="center"/>
        </w:trPr>
        <w:tc>
          <w:tcPr>
            <w:tcW w:w="2262" w:type="dxa"/>
            <w:noWrap/>
            <w:hideMark/>
          </w:tcPr>
          <w:p w14:paraId="2D2B318D" w14:textId="77777777" w:rsidR="001200FB" w:rsidRPr="00E903B8" w:rsidRDefault="001200FB" w:rsidP="00F244F1">
            <w:pP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Noviembre</w:t>
            </w:r>
          </w:p>
        </w:tc>
        <w:tc>
          <w:tcPr>
            <w:tcW w:w="2232" w:type="dxa"/>
            <w:noWrap/>
            <w:hideMark/>
          </w:tcPr>
          <w:p w14:paraId="6D18BD0B" w14:textId="77777777" w:rsidR="001200FB" w:rsidRPr="00E903B8" w:rsidRDefault="001200FB" w:rsidP="00E903B8">
            <w:pPr>
              <w:jc w:val="cente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1,924,512</w:t>
            </w:r>
          </w:p>
        </w:tc>
      </w:tr>
      <w:tr w:rsidR="00E903B8" w:rsidRPr="00E903B8" w14:paraId="53F8D268" w14:textId="77777777" w:rsidTr="00E903B8">
        <w:trPr>
          <w:trHeight w:val="259"/>
          <w:jc w:val="center"/>
        </w:trPr>
        <w:tc>
          <w:tcPr>
            <w:tcW w:w="2262" w:type="dxa"/>
            <w:noWrap/>
            <w:hideMark/>
          </w:tcPr>
          <w:p w14:paraId="0B7EA396" w14:textId="77777777" w:rsidR="001200FB" w:rsidRPr="00E903B8" w:rsidRDefault="001200FB" w:rsidP="00F244F1">
            <w:pP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Diciembre</w:t>
            </w:r>
          </w:p>
        </w:tc>
        <w:tc>
          <w:tcPr>
            <w:tcW w:w="2232" w:type="dxa"/>
            <w:noWrap/>
            <w:hideMark/>
          </w:tcPr>
          <w:p w14:paraId="145675FB" w14:textId="77777777" w:rsidR="001200FB" w:rsidRPr="00E903B8" w:rsidRDefault="001200FB" w:rsidP="00E903B8">
            <w:pPr>
              <w:jc w:val="center"/>
              <w:rPr>
                <w:rFonts w:ascii="Times New Roman" w:hAnsi="Times New Roman" w:cs="Times New Roman"/>
                <w:color w:val="767171"/>
                <w:sz w:val="18"/>
                <w:szCs w:val="18"/>
                <w:lang w:val="es-DO" w:eastAsia="es-DO"/>
              </w:rPr>
            </w:pPr>
            <w:r w:rsidRPr="00E903B8">
              <w:rPr>
                <w:rFonts w:ascii="Times New Roman" w:hAnsi="Times New Roman" w:cs="Times New Roman"/>
                <w:color w:val="767171"/>
                <w:sz w:val="18"/>
                <w:szCs w:val="18"/>
                <w:lang w:val="es-DO" w:eastAsia="es-DO"/>
              </w:rPr>
              <w:t>923,188</w:t>
            </w:r>
          </w:p>
        </w:tc>
      </w:tr>
      <w:tr w:rsidR="00E903B8" w:rsidRPr="00E903B8" w14:paraId="391B7DEE" w14:textId="77777777" w:rsidTr="00E903B8">
        <w:trPr>
          <w:trHeight w:val="272"/>
          <w:jc w:val="center"/>
        </w:trPr>
        <w:tc>
          <w:tcPr>
            <w:tcW w:w="2262" w:type="dxa"/>
            <w:tcBorders>
              <w:left w:val="nil"/>
              <w:bottom w:val="nil"/>
            </w:tcBorders>
            <w:noWrap/>
            <w:hideMark/>
          </w:tcPr>
          <w:p w14:paraId="0BACD0C7" w14:textId="1AC8B77F" w:rsidR="001200FB" w:rsidRPr="00E903B8" w:rsidRDefault="001200FB" w:rsidP="00F244F1">
            <w:pPr>
              <w:rPr>
                <w:rFonts w:ascii="Times New Roman" w:hAnsi="Times New Roman" w:cs="Times New Roman"/>
                <w:color w:val="767171"/>
                <w:sz w:val="18"/>
                <w:szCs w:val="18"/>
                <w:lang w:val="es-DO" w:eastAsia="es-DO"/>
              </w:rPr>
            </w:pPr>
          </w:p>
        </w:tc>
        <w:tc>
          <w:tcPr>
            <w:tcW w:w="2232" w:type="dxa"/>
            <w:noWrap/>
            <w:hideMark/>
          </w:tcPr>
          <w:p w14:paraId="7FD21278" w14:textId="77777777" w:rsidR="001200FB" w:rsidRPr="00E903B8" w:rsidRDefault="001200FB" w:rsidP="00E903B8">
            <w:pPr>
              <w:jc w:val="center"/>
              <w:rPr>
                <w:rFonts w:ascii="Times New Roman" w:hAnsi="Times New Roman" w:cs="Times New Roman"/>
                <w:b/>
                <w:bCs/>
                <w:color w:val="767171"/>
                <w:sz w:val="18"/>
                <w:szCs w:val="18"/>
                <w:lang w:val="es-DO" w:eastAsia="es-DO"/>
              </w:rPr>
            </w:pPr>
            <w:r w:rsidRPr="00E903B8">
              <w:rPr>
                <w:rFonts w:ascii="Times New Roman" w:hAnsi="Times New Roman" w:cs="Times New Roman"/>
                <w:b/>
                <w:bCs/>
                <w:color w:val="767171"/>
                <w:sz w:val="18"/>
                <w:szCs w:val="18"/>
                <w:lang w:val="es-DO" w:eastAsia="es-DO"/>
              </w:rPr>
              <w:t>18,682,052</w:t>
            </w:r>
          </w:p>
        </w:tc>
      </w:tr>
    </w:tbl>
    <w:p w14:paraId="25EB287E" w14:textId="77777777" w:rsidR="00375B3A" w:rsidRDefault="00375B3A" w:rsidP="00375B3A">
      <w:pPr>
        <w:spacing w:line="240" w:lineRule="auto"/>
        <w:jc w:val="center"/>
        <w:rPr>
          <w:rFonts w:ascii="Times New Roman" w:hAnsi="Times New Roman" w:cs="Times New Roman"/>
          <w:bCs/>
          <w:color w:val="767171"/>
          <w:sz w:val="24"/>
          <w:szCs w:val="24"/>
        </w:rPr>
      </w:pPr>
    </w:p>
    <w:p w14:paraId="657DD0DE" w14:textId="77777777" w:rsidR="00375B3A" w:rsidRDefault="00375B3A" w:rsidP="00375B3A">
      <w:pPr>
        <w:spacing w:line="240" w:lineRule="auto"/>
        <w:jc w:val="center"/>
        <w:rPr>
          <w:rFonts w:ascii="Times New Roman" w:hAnsi="Times New Roman" w:cs="Times New Roman"/>
          <w:color w:val="767171"/>
          <w:sz w:val="24"/>
          <w:szCs w:val="24"/>
          <w:lang w:val="es-ES"/>
        </w:rPr>
      </w:pPr>
      <w:r w:rsidRPr="00656F20">
        <w:rPr>
          <w:rFonts w:ascii="Times New Roman" w:hAnsi="Times New Roman" w:cs="Times New Roman"/>
          <w:bCs/>
          <w:color w:val="767171"/>
          <w:sz w:val="24"/>
          <w:szCs w:val="24"/>
        </w:rPr>
        <w:t>F</w:t>
      </w:r>
      <w:r w:rsidRPr="00656F20">
        <w:rPr>
          <w:rFonts w:ascii="Times New Roman" w:hAnsi="Times New Roman" w:cs="Times New Roman"/>
          <w:color w:val="767171"/>
          <w:sz w:val="24"/>
          <w:szCs w:val="24"/>
          <w:lang w:val="es-ES"/>
        </w:rPr>
        <w:t>uente</w:t>
      </w:r>
      <w:r>
        <w:rPr>
          <w:rFonts w:ascii="Times New Roman" w:hAnsi="Times New Roman" w:cs="Times New Roman"/>
          <w:color w:val="767171"/>
          <w:sz w:val="24"/>
          <w:szCs w:val="24"/>
          <w:lang w:val="es-ES"/>
        </w:rPr>
        <w:t>: Dirección Financiera</w:t>
      </w:r>
    </w:p>
    <w:p w14:paraId="2A187F32" w14:textId="77777777" w:rsidR="00375B3A" w:rsidRDefault="00375B3A" w:rsidP="00375B3A">
      <w:pPr>
        <w:spacing w:line="240" w:lineRule="auto"/>
        <w:rPr>
          <w:rFonts w:ascii="Times New Roman" w:hAnsi="Times New Roman" w:cs="Times New Roman"/>
          <w:color w:val="767171"/>
          <w:sz w:val="24"/>
          <w:szCs w:val="24"/>
          <w:lang w:val="es-ES"/>
        </w:rPr>
      </w:pPr>
    </w:p>
    <w:p w14:paraId="79C2927C" w14:textId="387A961C" w:rsidR="00222A74" w:rsidRDefault="00222A74" w:rsidP="00222A74">
      <w:pPr>
        <w:pStyle w:val="Ttulo2"/>
        <w:rPr>
          <w:rFonts w:ascii="Times New Roman" w:hAnsi="Times New Roman" w:cs="Times New Roman"/>
          <w:bCs/>
          <w:color w:val="767171"/>
          <w:sz w:val="24"/>
          <w:szCs w:val="24"/>
        </w:rPr>
      </w:pPr>
      <w:bookmarkStart w:id="58" w:name="_Toc91576086"/>
      <w:r w:rsidRPr="00222A74">
        <w:rPr>
          <w:rFonts w:ascii="Times New Roman" w:hAnsi="Times New Roman" w:cs="Times New Roman"/>
          <w:bCs/>
          <w:color w:val="767171"/>
          <w:sz w:val="24"/>
          <w:szCs w:val="24"/>
        </w:rPr>
        <w:t>Módulo de Cuentas por Pagar y Cuentas por Cobrar</w:t>
      </w:r>
      <w:bookmarkEnd w:id="58"/>
    </w:p>
    <w:p w14:paraId="5AA48901" w14:textId="77777777" w:rsidR="00222A74" w:rsidRPr="00222A74" w:rsidRDefault="00222A74" w:rsidP="00222A74"/>
    <w:p w14:paraId="22F20F06" w14:textId="77777777" w:rsidR="007B4431" w:rsidRPr="007B4431" w:rsidRDefault="007B4431" w:rsidP="00571976">
      <w:pPr>
        <w:spacing w:line="360" w:lineRule="auto"/>
        <w:jc w:val="both"/>
        <w:rPr>
          <w:rFonts w:ascii="Times New Roman" w:hAnsi="Times New Roman" w:cs="Times New Roman"/>
          <w:color w:val="767171"/>
          <w:lang w:val="es-ES"/>
        </w:rPr>
      </w:pPr>
      <w:r w:rsidRPr="007B4431">
        <w:rPr>
          <w:rFonts w:ascii="Times New Roman" w:hAnsi="Times New Roman" w:cs="Times New Roman"/>
          <w:color w:val="767171"/>
          <w:lang w:val="es-ES"/>
        </w:rPr>
        <w:t xml:space="preserve">Al 31 de diciembre 2020 la institución presenta un balance de </w:t>
      </w:r>
      <w:r w:rsidRPr="007B4431">
        <w:rPr>
          <w:rFonts w:ascii="Times New Roman" w:hAnsi="Times New Roman" w:cs="Times New Roman"/>
          <w:b/>
          <w:color w:val="767171"/>
          <w:lang w:val="es-ES"/>
        </w:rPr>
        <w:t>cuentas por pagar</w:t>
      </w:r>
      <w:r w:rsidRPr="007B4431">
        <w:rPr>
          <w:rFonts w:ascii="Times New Roman" w:hAnsi="Times New Roman" w:cs="Times New Roman"/>
          <w:color w:val="767171"/>
          <w:lang w:val="es-ES"/>
        </w:rPr>
        <w:t xml:space="preserve"> de </w:t>
      </w:r>
      <w:r w:rsidRPr="007B4431">
        <w:rPr>
          <w:rFonts w:ascii="Times New Roman" w:hAnsi="Times New Roman" w:cs="Times New Roman"/>
          <w:b/>
          <w:bCs/>
          <w:color w:val="767171"/>
          <w:lang w:val="es-ES"/>
        </w:rPr>
        <w:t>RD $</w:t>
      </w:r>
      <w:r w:rsidRPr="007B4431">
        <w:rPr>
          <w:rFonts w:ascii="Times New Roman" w:hAnsi="Times New Roman" w:cs="Times New Roman"/>
          <w:b/>
          <w:color w:val="767171"/>
          <w:lang w:val="es-ES"/>
        </w:rPr>
        <w:t>1,445,952,697.30 (</w:t>
      </w:r>
      <w:r w:rsidRPr="007B4431">
        <w:rPr>
          <w:rFonts w:ascii="Times New Roman" w:hAnsi="Times New Roman" w:cs="Times New Roman"/>
          <w:color w:val="767171"/>
          <w:lang w:val="es-ES"/>
        </w:rPr>
        <w:t xml:space="preserve">Mil Cuatrocientos Cuarenta y Cinco Millones Novecientos Cincuenta y Dos Mil Seiscientos Noventa y Siete </w:t>
      </w:r>
      <w:proofErr w:type="gramStart"/>
      <w:r w:rsidRPr="007B4431">
        <w:rPr>
          <w:rFonts w:ascii="Times New Roman" w:hAnsi="Times New Roman" w:cs="Times New Roman"/>
          <w:color w:val="767171"/>
          <w:lang w:val="es-ES"/>
        </w:rPr>
        <w:t>Pesos</w:t>
      </w:r>
      <w:proofErr w:type="gramEnd"/>
      <w:r w:rsidRPr="007B4431">
        <w:rPr>
          <w:rFonts w:ascii="Times New Roman" w:hAnsi="Times New Roman" w:cs="Times New Roman"/>
          <w:color w:val="767171"/>
          <w:lang w:val="es-ES"/>
        </w:rPr>
        <w:t xml:space="preserve"> con 30/100). De los cuales restan al 16 de diciembre 2021 </w:t>
      </w:r>
      <w:r w:rsidRPr="007B4431">
        <w:rPr>
          <w:rFonts w:ascii="Times New Roman" w:hAnsi="Times New Roman" w:cs="Times New Roman"/>
          <w:b/>
          <w:bCs/>
          <w:color w:val="767171"/>
          <w:lang w:val="es-ES"/>
        </w:rPr>
        <w:t>RD$</w:t>
      </w:r>
      <w:r w:rsidRPr="007B4431">
        <w:rPr>
          <w:rFonts w:ascii="Times New Roman" w:hAnsi="Times New Roman" w:cs="Times New Roman"/>
          <w:b/>
          <w:color w:val="767171"/>
          <w:lang w:val="es-ES"/>
        </w:rPr>
        <w:t>814,866,881.11</w:t>
      </w:r>
      <w:r w:rsidRPr="007B4431">
        <w:rPr>
          <w:rFonts w:ascii="Times New Roman" w:hAnsi="Times New Roman" w:cs="Times New Roman"/>
          <w:color w:val="767171"/>
          <w:lang w:val="es-ES"/>
        </w:rPr>
        <w:t xml:space="preserve"> (Ochocientos Catorce Millones Ochocientos Sesenta y Seis Mil Ochocientos Ochenta y Un Pesos con 11/100).  Resultando en una disminución en el pasivo de </w:t>
      </w:r>
      <w:r w:rsidRPr="007B4431">
        <w:rPr>
          <w:rFonts w:ascii="Times New Roman" w:hAnsi="Times New Roman" w:cs="Times New Roman"/>
          <w:b/>
          <w:bCs/>
          <w:color w:val="767171"/>
          <w:lang w:val="es-ES"/>
        </w:rPr>
        <w:t xml:space="preserve">RD$631,085,816.19 </w:t>
      </w:r>
      <w:r w:rsidRPr="007B4431">
        <w:rPr>
          <w:rFonts w:ascii="Times New Roman" w:hAnsi="Times New Roman" w:cs="Times New Roman"/>
          <w:color w:val="767171"/>
          <w:lang w:val="es-ES"/>
        </w:rPr>
        <w:t>(Seiscientos Treinta y Un Millones Ochenta y Cinco Mil Ochocientos Dieciséis pesos con 19/100).</w:t>
      </w:r>
    </w:p>
    <w:p w14:paraId="4B93E7B1" w14:textId="68C3350F" w:rsidR="007B4431" w:rsidRDefault="007B4431" w:rsidP="00571976">
      <w:pPr>
        <w:spacing w:line="360" w:lineRule="auto"/>
        <w:jc w:val="both"/>
        <w:rPr>
          <w:rFonts w:ascii="Times New Roman" w:hAnsi="Times New Roman" w:cs="Times New Roman"/>
          <w:color w:val="767171"/>
          <w:lang w:val="es-ES"/>
        </w:rPr>
      </w:pPr>
      <w:r w:rsidRPr="007B4431">
        <w:rPr>
          <w:rFonts w:ascii="Times New Roman" w:hAnsi="Times New Roman" w:cs="Times New Roman"/>
          <w:color w:val="767171"/>
          <w:lang w:val="es-ES"/>
        </w:rPr>
        <w:t xml:space="preserve">En cuanto a las </w:t>
      </w:r>
      <w:r w:rsidRPr="007B4431">
        <w:rPr>
          <w:rFonts w:ascii="Times New Roman" w:hAnsi="Times New Roman" w:cs="Times New Roman"/>
          <w:b/>
          <w:color w:val="767171"/>
          <w:lang w:val="es-ES"/>
        </w:rPr>
        <w:t>cuentas por cobrar</w:t>
      </w:r>
      <w:r w:rsidRPr="007B4431">
        <w:rPr>
          <w:rFonts w:ascii="Times New Roman" w:hAnsi="Times New Roman" w:cs="Times New Roman"/>
          <w:color w:val="767171"/>
          <w:lang w:val="es-ES"/>
        </w:rPr>
        <w:t xml:space="preserve"> al inicio del 2021 estas presentaban un balance de </w:t>
      </w:r>
      <w:r w:rsidRPr="007B4431">
        <w:rPr>
          <w:rFonts w:ascii="Times New Roman" w:hAnsi="Times New Roman" w:cs="Times New Roman"/>
          <w:b/>
          <w:bCs/>
          <w:color w:val="767171"/>
          <w:lang w:val="es-ES"/>
        </w:rPr>
        <w:t>RD</w:t>
      </w:r>
      <w:r w:rsidRPr="007B4431">
        <w:rPr>
          <w:rFonts w:ascii="Times New Roman" w:hAnsi="Times New Roman" w:cs="Times New Roman"/>
          <w:color w:val="767171"/>
          <w:lang w:val="es-ES"/>
        </w:rPr>
        <w:t xml:space="preserve"> </w:t>
      </w:r>
      <w:r w:rsidRPr="007B4431">
        <w:rPr>
          <w:rFonts w:ascii="Times New Roman" w:hAnsi="Times New Roman" w:cs="Times New Roman"/>
          <w:b/>
          <w:bCs/>
          <w:color w:val="767171"/>
          <w:lang w:val="es-ES"/>
        </w:rPr>
        <w:t>$</w:t>
      </w:r>
      <w:r w:rsidRPr="007B4431">
        <w:rPr>
          <w:rFonts w:ascii="Times New Roman" w:hAnsi="Times New Roman" w:cs="Times New Roman"/>
          <w:b/>
          <w:color w:val="767171"/>
          <w:lang w:val="es-ES"/>
        </w:rPr>
        <w:t>15,372,264.58</w:t>
      </w:r>
      <w:r w:rsidRPr="007B4431">
        <w:rPr>
          <w:rFonts w:ascii="Times New Roman" w:hAnsi="Times New Roman" w:cs="Times New Roman"/>
          <w:color w:val="767171"/>
          <w:lang w:val="es-ES"/>
        </w:rPr>
        <w:t xml:space="preserve">, (Quince Millones Trescientos Setenta y dos Mil Doscientos Sesenta y Cuatro </w:t>
      </w:r>
      <w:r w:rsidR="00222A74" w:rsidRPr="007B4431">
        <w:rPr>
          <w:rFonts w:ascii="Times New Roman" w:hAnsi="Times New Roman" w:cs="Times New Roman"/>
          <w:color w:val="767171"/>
          <w:lang w:val="es-ES"/>
        </w:rPr>
        <w:t>pesos</w:t>
      </w:r>
      <w:r w:rsidRPr="007B4431">
        <w:rPr>
          <w:rFonts w:ascii="Times New Roman" w:hAnsi="Times New Roman" w:cs="Times New Roman"/>
          <w:color w:val="767171"/>
          <w:lang w:val="es-ES"/>
        </w:rPr>
        <w:t xml:space="preserve"> con 58/100), y al corte, 16 de diciembre presenta un balance de </w:t>
      </w:r>
      <w:r w:rsidRPr="007B4431">
        <w:rPr>
          <w:rFonts w:ascii="Times New Roman" w:hAnsi="Times New Roman" w:cs="Times New Roman"/>
          <w:b/>
          <w:bCs/>
          <w:color w:val="767171"/>
          <w:lang w:val="es-ES"/>
        </w:rPr>
        <w:t>RD</w:t>
      </w:r>
      <w:r w:rsidRPr="007B4431">
        <w:rPr>
          <w:rFonts w:ascii="Times New Roman" w:hAnsi="Times New Roman" w:cs="Times New Roman"/>
          <w:b/>
          <w:color w:val="767171"/>
          <w:lang w:val="es-ES"/>
        </w:rPr>
        <w:t>$ 15,959,563.58,</w:t>
      </w:r>
      <w:r w:rsidRPr="007B4431">
        <w:rPr>
          <w:rFonts w:ascii="Times New Roman" w:hAnsi="Times New Roman" w:cs="Times New Roman"/>
          <w:color w:val="767171"/>
          <w:lang w:val="es-ES"/>
        </w:rPr>
        <w:t xml:space="preserve"> (Quince Millones Novecientos Cincuenta y Nueve Mil Quinientos Sesenta y Tres </w:t>
      </w:r>
      <w:r w:rsidR="00222A74" w:rsidRPr="007B4431">
        <w:rPr>
          <w:rFonts w:ascii="Times New Roman" w:hAnsi="Times New Roman" w:cs="Times New Roman"/>
          <w:color w:val="767171"/>
          <w:lang w:val="es-ES"/>
        </w:rPr>
        <w:t>pesos</w:t>
      </w:r>
      <w:r w:rsidRPr="007B4431">
        <w:rPr>
          <w:rFonts w:ascii="Times New Roman" w:hAnsi="Times New Roman" w:cs="Times New Roman"/>
          <w:color w:val="767171"/>
          <w:lang w:val="es-ES"/>
        </w:rPr>
        <w:t xml:space="preserve"> con 58/100).</w:t>
      </w:r>
    </w:p>
    <w:p w14:paraId="05227F49" w14:textId="1779D83B" w:rsidR="00E35B96" w:rsidRDefault="00E35B96" w:rsidP="007B4431">
      <w:pPr>
        <w:spacing w:line="360" w:lineRule="auto"/>
        <w:jc w:val="both"/>
        <w:rPr>
          <w:rFonts w:ascii="Times New Roman" w:hAnsi="Times New Roman" w:cs="Times New Roman"/>
          <w:color w:val="767171"/>
          <w:lang w:val="es-ES"/>
        </w:rPr>
      </w:pPr>
    </w:p>
    <w:p w14:paraId="4A61C433" w14:textId="51620461" w:rsidR="00E234AF" w:rsidRDefault="00E234AF" w:rsidP="007B4431">
      <w:pPr>
        <w:spacing w:line="360" w:lineRule="auto"/>
        <w:jc w:val="both"/>
        <w:rPr>
          <w:rFonts w:ascii="Times New Roman" w:hAnsi="Times New Roman" w:cs="Times New Roman"/>
          <w:color w:val="767171"/>
          <w:lang w:val="es-ES"/>
        </w:rPr>
      </w:pPr>
    </w:p>
    <w:p w14:paraId="384ED282" w14:textId="02E34974" w:rsidR="00BF4B97" w:rsidRDefault="00BF4B97" w:rsidP="007B4431">
      <w:pPr>
        <w:spacing w:line="360" w:lineRule="auto"/>
        <w:jc w:val="both"/>
        <w:rPr>
          <w:rFonts w:ascii="Times New Roman" w:hAnsi="Times New Roman" w:cs="Times New Roman"/>
          <w:color w:val="767171"/>
          <w:lang w:val="es-ES"/>
        </w:rPr>
      </w:pPr>
    </w:p>
    <w:p w14:paraId="64859405" w14:textId="27C9A0DD" w:rsidR="00CA0D1F" w:rsidRDefault="00571976" w:rsidP="00571976">
      <w:pPr>
        <w:pStyle w:val="Ttulo2"/>
        <w:rPr>
          <w:rFonts w:ascii="Times New Roman" w:hAnsi="Times New Roman" w:cs="Times New Roman"/>
          <w:color w:val="767171"/>
          <w:sz w:val="24"/>
          <w:szCs w:val="24"/>
          <w:lang w:val="es-ES"/>
        </w:rPr>
      </w:pPr>
      <w:bookmarkStart w:id="59" w:name="_Toc91576087"/>
      <w:r w:rsidRPr="00571976">
        <w:rPr>
          <w:rFonts w:ascii="Times New Roman" w:hAnsi="Times New Roman" w:cs="Times New Roman"/>
          <w:color w:val="767171"/>
          <w:sz w:val="24"/>
          <w:szCs w:val="24"/>
          <w:lang w:val="es-ES"/>
        </w:rPr>
        <w:lastRenderedPageBreak/>
        <w:t>Balances de Cuentas y Acumulaciones por pagar enero – diciembre 2021</w:t>
      </w:r>
      <w:bookmarkEnd w:id="59"/>
    </w:p>
    <w:p w14:paraId="7D2CF32E" w14:textId="407A350E" w:rsidR="00571976" w:rsidRDefault="00571976" w:rsidP="00571976">
      <w:pPr>
        <w:rPr>
          <w:lang w:val="es-ES"/>
        </w:rPr>
      </w:pPr>
    </w:p>
    <w:p w14:paraId="2B5231FA" w14:textId="77777777" w:rsidR="00571976" w:rsidRPr="00571976" w:rsidRDefault="00571976" w:rsidP="00571976">
      <w:pPr>
        <w:rPr>
          <w:lang w:val="es-ES"/>
        </w:rPr>
      </w:pPr>
    </w:p>
    <w:tbl>
      <w:tblPr>
        <w:tblStyle w:val="Tablaconcuadrculaclara"/>
        <w:tblW w:w="9566" w:type="dxa"/>
        <w:tblInd w:w="-656" w:type="dxa"/>
        <w:tblLook w:val="04A0" w:firstRow="1" w:lastRow="0" w:firstColumn="1" w:lastColumn="0" w:noHBand="0" w:noVBand="1"/>
      </w:tblPr>
      <w:tblGrid>
        <w:gridCol w:w="1901"/>
        <w:gridCol w:w="1337"/>
        <w:gridCol w:w="1337"/>
        <w:gridCol w:w="1337"/>
        <w:gridCol w:w="1217"/>
        <w:gridCol w:w="1217"/>
        <w:gridCol w:w="1220"/>
      </w:tblGrid>
      <w:tr w:rsidR="00571976" w:rsidRPr="00260408" w14:paraId="74988B80" w14:textId="77777777" w:rsidTr="00571976">
        <w:trPr>
          <w:trHeight w:val="237"/>
        </w:trPr>
        <w:tc>
          <w:tcPr>
            <w:tcW w:w="9566" w:type="dxa"/>
            <w:gridSpan w:val="7"/>
            <w:shd w:val="clear" w:color="auto" w:fill="auto"/>
            <w:noWrap/>
            <w:hideMark/>
          </w:tcPr>
          <w:p w14:paraId="0301BC11" w14:textId="77777777" w:rsidR="00571976" w:rsidRPr="00BF4B97" w:rsidRDefault="00571976" w:rsidP="00BF4B97">
            <w:pPr>
              <w:jc w:val="center"/>
              <w:rPr>
                <w:rFonts w:ascii="Times New Roman" w:eastAsia="Times New Roman" w:hAnsi="Times New Roman" w:cs="Times New Roman"/>
                <w:b/>
                <w:bCs/>
                <w:color w:val="767171"/>
                <w:sz w:val="20"/>
                <w:szCs w:val="20"/>
                <w:lang w:val="es-DO" w:eastAsia="es-DO"/>
              </w:rPr>
            </w:pPr>
            <w:r w:rsidRPr="00BF4B97">
              <w:rPr>
                <w:rFonts w:ascii="Times New Roman" w:eastAsia="Times New Roman" w:hAnsi="Times New Roman" w:cs="Times New Roman"/>
                <w:b/>
                <w:bCs/>
                <w:color w:val="767171"/>
                <w:sz w:val="20"/>
                <w:szCs w:val="20"/>
                <w:lang w:val="es-DO" w:eastAsia="es-DO"/>
              </w:rPr>
              <w:t>Balances de Cuentas y Acumulaciones por Pagar</w:t>
            </w:r>
          </w:p>
        </w:tc>
      </w:tr>
      <w:tr w:rsidR="00571976" w:rsidRPr="00260408" w14:paraId="18C0C14B" w14:textId="77777777" w:rsidTr="00571976">
        <w:trPr>
          <w:trHeight w:val="237"/>
        </w:trPr>
        <w:tc>
          <w:tcPr>
            <w:tcW w:w="9566" w:type="dxa"/>
            <w:gridSpan w:val="7"/>
            <w:shd w:val="clear" w:color="auto" w:fill="auto"/>
            <w:noWrap/>
            <w:hideMark/>
          </w:tcPr>
          <w:p w14:paraId="1B2C979A" w14:textId="5477B2FD" w:rsidR="00571976" w:rsidRPr="00BF4B97" w:rsidRDefault="00571976" w:rsidP="00BF4B97">
            <w:pPr>
              <w:jc w:val="center"/>
              <w:rPr>
                <w:rFonts w:ascii="Times New Roman" w:eastAsia="Times New Roman" w:hAnsi="Times New Roman" w:cs="Times New Roman"/>
                <w:b/>
                <w:bCs/>
                <w:color w:val="767171"/>
                <w:sz w:val="20"/>
                <w:szCs w:val="20"/>
                <w:lang w:val="es-DO" w:eastAsia="es-DO"/>
              </w:rPr>
            </w:pPr>
            <w:r w:rsidRPr="00BF4B97">
              <w:rPr>
                <w:rFonts w:ascii="Times New Roman" w:eastAsia="Times New Roman" w:hAnsi="Times New Roman" w:cs="Times New Roman"/>
                <w:b/>
                <w:bCs/>
                <w:color w:val="767171"/>
                <w:sz w:val="20"/>
                <w:szCs w:val="20"/>
                <w:lang w:val="es-DO" w:eastAsia="es-DO"/>
              </w:rPr>
              <w:t xml:space="preserve">Periodos Comprendidos </w:t>
            </w:r>
            <w:r w:rsidRPr="00260408">
              <w:rPr>
                <w:rFonts w:ascii="Times New Roman" w:eastAsia="Times New Roman" w:hAnsi="Times New Roman" w:cs="Times New Roman"/>
                <w:b/>
                <w:bCs/>
                <w:color w:val="767171"/>
                <w:sz w:val="20"/>
                <w:szCs w:val="20"/>
                <w:lang w:val="es-DO" w:eastAsia="es-DO"/>
              </w:rPr>
              <w:t>e</w:t>
            </w:r>
            <w:r w:rsidRPr="00BF4B97">
              <w:rPr>
                <w:rFonts w:ascii="Times New Roman" w:eastAsia="Times New Roman" w:hAnsi="Times New Roman" w:cs="Times New Roman"/>
                <w:b/>
                <w:bCs/>
                <w:color w:val="767171"/>
                <w:sz w:val="20"/>
                <w:szCs w:val="20"/>
                <w:lang w:val="es-DO" w:eastAsia="es-DO"/>
              </w:rPr>
              <w:t xml:space="preserve">nero al 16 de </w:t>
            </w:r>
            <w:r w:rsidRPr="00260408">
              <w:rPr>
                <w:rFonts w:ascii="Times New Roman" w:eastAsia="Times New Roman" w:hAnsi="Times New Roman" w:cs="Times New Roman"/>
                <w:b/>
                <w:bCs/>
                <w:color w:val="767171"/>
                <w:sz w:val="20"/>
                <w:szCs w:val="20"/>
                <w:lang w:val="es-DO" w:eastAsia="es-DO"/>
              </w:rPr>
              <w:t>diciembre</w:t>
            </w:r>
            <w:r w:rsidRPr="00BF4B97">
              <w:rPr>
                <w:rFonts w:ascii="Times New Roman" w:eastAsia="Times New Roman" w:hAnsi="Times New Roman" w:cs="Times New Roman"/>
                <w:b/>
                <w:bCs/>
                <w:color w:val="767171"/>
                <w:sz w:val="20"/>
                <w:szCs w:val="20"/>
                <w:lang w:val="es-DO" w:eastAsia="es-DO"/>
              </w:rPr>
              <w:t xml:space="preserve"> 2021</w:t>
            </w:r>
          </w:p>
        </w:tc>
      </w:tr>
      <w:tr w:rsidR="00571976" w:rsidRPr="00260408" w14:paraId="4949DF0D" w14:textId="77777777" w:rsidTr="00571976">
        <w:trPr>
          <w:trHeight w:val="237"/>
        </w:trPr>
        <w:tc>
          <w:tcPr>
            <w:tcW w:w="1901" w:type="dxa"/>
            <w:shd w:val="clear" w:color="auto" w:fill="auto"/>
            <w:noWrap/>
            <w:hideMark/>
          </w:tcPr>
          <w:p w14:paraId="35C425A0" w14:textId="77777777" w:rsidR="00571976" w:rsidRPr="00BF4B97" w:rsidRDefault="00571976" w:rsidP="00BF4B97">
            <w:pP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Pasivos Corrientes</w:t>
            </w:r>
          </w:p>
        </w:tc>
        <w:tc>
          <w:tcPr>
            <w:tcW w:w="1337" w:type="dxa"/>
            <w:shd w:val="clear" w:color="auto" w:fill="auto"/>
            <w:noWrap/>
            <w:hideMark/>
          </w:tcPr>
          <w:p w14:paraId="40E43AA0" w14:textId="77777777" w:rsidR="00571976" w:rsidRPr="00BF4B97" w:rsidRDefault="00571976" w:rsidP="00BF4B97">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30/1/2021</w:t>
            </w:r>
          </w:p>
        </w:tc>
        <w:tc>
          <w:tcPr>
            <w:tcW w:w="1337" w:type="dxa"/>
            <w:shd w:val="clear" w:color="auto" w:fill="auto"/>
            <w:noWrap/>
            <w:hideMark/>
          </w:tcPr>
          <w:p w14:paraId="0EA9DB41" w14:textId="77777777" w:rsidR="00571976" w:rsidRPr="00BF4B97" w:rsidRDefault="00571976" w:rsidP="00BF4B97">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30/02/2021</w:t>
            </w:r>
          </w:p>
        </w:tc>
        <w:tc>
          <w:tcPr>
            <w:tcW w:w="1337" w:type="dxa"/>
            <w:shd w:val="clear" w:color="auto" w:fill="auto"/>
            <w:noWrap/>
            <w:hideMark/>
          </w:tcPr>
          <w:p w14:paraId="254CF8E6" w14:textId="77777777" w:rsidR="00571976" w:rsidRPr="00BF4B97" w:rsidRDefault="00571976" w:rsidP="00BF4B97">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31/3/2020</w:t>
            </w:r>
          </w:p>
        </w:tc>
        <w:tc>
          <w:tcPr>
            <w:tcW w:w="1217" w:type="dxa"/>
            <w:shd w:val="clear" w:color="auto" w:fill="auto"/>
            <w:noWrap/>
            <w:hideMark/>
          </w:tcPr>
          <w:p w14:paraId="14F55072" w14:textId="77777777" w:rsidR="00571976" w:rsidRPr="00BF4B97" w:rsidRDefault="00571976" w:rsidP="00BF4B97">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30/4/2020</w:t>
            </w:r>
          </w:p>
        </w:tc>
        <w:tc>
          <w:tcPr>
            <w:tcW w:w="1217" w:type="dxa"/>
            <w:shd w:val="clear" w:color="auto" w:fill="auto"/>
            <w:noWrap/>
            <w:hideMark/>
          </w:tcPr>
          <w:p w14:paraId="221BE46E" w14:textId="77777777" w:rsidR="00571976" w:rsidRPr="00BF4B97" w:rsidRDefault="00571976" w:rsidP="00BF4B97">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31/5/2020</w:t>
            </w:r>
          </w:p>
        </w:tc>
        <w:tc>
          <w:tcPr>
            <w:tcW w:w="1217" w:type="dxa"/>
            <w:shd w:val="clear" w:color="auto" w:fill="auto"/>
            <w:noWrap/>
            <w:hideMark/>
          </w:tcPr>
          <w:p w14:paraId="23172096" w14:textId="77777777" w:rsidR="00571976" w:rsidRPr="00BF4B97" w:rsidRDefault="00571976" w:rsidP="00BF4B97">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30/6/2020</w:t>
            </w:r>
          </w:p>
        </w:tc>
      </w:tr>
      <w:tr w:rsidR="00571976" w:rsidRPr="00260408" w14:paraId="2133374D" w14:textId="77777777" w:rsidTr="00571976">
        <w:trPr>
          <w:trHeight w:val="450"/>
        </w:trPr>
        <w:tc>
          <w:tcPr>
            <w:tcW w:w="1901" w:type="dxa"/>
            <w:vMerge w:val="restart"/>
            <w:shd w:val="clear" w:color="auto" w:fill="auto"/>
            <w:noWrap/>
            <w:vAlign w:val="center"/>
            <w:hideMark/>
          </w:tcPr>
          <w:p w14:paraId="31FED748"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Cuentas por Pagar</w:t>
            </w:r>
          </w:p>
        </w:tc>
        <w:tc>
          <w:tcPr>
            <w:tcW w:w="1337" w:type="dxa"/>
            <w:vMerge w:val="restart"/>
            <w:shd w:val="clear" w:color="auto" w:fill="auto"/>
            <w:noWrap/>
            <w:vAlign w:val="center"/>
            <w:hideMark/>
          </w:tcPr>
          <w:p w14:paraId="1895ABAB"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1,465,156,194.65</w:t>
            </w:r>
          </w:p>
        </w:tc>
        <w:tc>
          <w:tcPr>
            <w:tcW w:w="1337" w:type="dxa"/>
            <w:vMerge w:val="restart"/>
            <w:shd w:val="clear" w:color="auto" w:fill="auto"/>
            <w:noWrap/>
            <w:vAlign w:val="center"/>
            <w:hideMark/>
          </w:tcPr>
          <w:p w14:paraId="40E76FAD"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1,119,534,006.89</w:t>
            </w:r>
          </w:p>
        </w:tc>
        <w:tc>
          <w:tcPr>
            <w:tcW w:w="1337" w:type="dxa"/>
            <w:vMerge w:val="restart"/>
            <w:shd w:val="clear" w:color="auto" w:fill="auto"/>
            <w:noWrap/>
            <w:vAlign w:val="center"/>
            <w:hideMark/>
          </w:tcPr>
          <w:p w14:paraId="09B40E4D"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1,103,386,528.46</w:t>
            </w:r>
          </w:p>
        </w:tc>
        <w:tc>
          <w:tcPr>
            <w:tcW w:w="1217" w:type="dxa"/>
            <w:vMerge w:val="restart"/>
            <w:shd w:val="clear" w:color="auto" w:fill="auto"/>
            <w:noWrap/>
            <w:vAlign w:val="center"/>
            <w:hideMark/>
          </w:tcPr>
          <w:p w14:paraId="5B955A44"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862,125,837.42</w:t>
            </w:r>
          </w:p>
        </w:tc>
        <w:tc>
          <w:tcPr>
            <w:tcW w:w="1217" w:type="dxa"/>
            <w:vMerge w:val="restart"/>
            <w:shd w:val="clear" w:color="auto" w:fill="auto"/>
            <w:noWrap/>
            <w:vAlign w:val="center"/>
            <w:hideMark/>
          </w:tcPr>
          <w:p w14:paraId="0BB4C8AF"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910,816,444.74</w:t>
            </w:r>
          </w:p>
        </w:tc>
        <w:tc>
          <w:tcPr>
            <w:tcW w:w="1217" w:type="dxa"/>
            <w:vMerge w:val="restart"/>
            <w:shd w:val="clear" w:color="auto" w:fill="auto"/>
            <w:noWrap/>
            <w:vAlign w:val="center"/>
            <w:hideMark/>
          </w:tcPr>
          <w:p w14:paraId="31839D38"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927,430,190.89</w:t>
            </w:r>
          </w:p>
        </w:tc>
      </w:tr>
      <w:tr w:rsidR="00571976" w:rsidRPr="00260408" w14:paraId="0DABA9D7" w14:textId="77777777" w:rsidTr="00571976">
        <w:trPr>
          <w:trHeight w:val="450"/>
        </w:trPr>
        <w:tc>
          <w:tcPr>
            <w:tcW w:w="1901" w:type="dxa"/>
            <w:vMerge/>
            <w:shd w:val="clear" w:color="auto" w:fill="auto"/>
            <w:hideMark/>
          </w:tcPr>
          <w:p w14:paraId="44DD432A"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c>
          <w:tcPr>
            <w:tcW w:w="1337" w:type="dxa"/>
            <w:vMerge/>
            <w:shd w:val="clear" w:color="auto" w:fill="auto"/>
            <w:hideMark/>
          </w:tcPr>
          <w:p w14:paraId="776672F4"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c>
          <w:tcPr>
            <w:tcW w:w="1337" w:type="dxa"/>
            <w:vMerge/>
            <w:shd w:val="clear" w:color="auto" w:fill="auto"/>
            <w:hideMark/>
          </w:tcPr>
          <w:p w14:paraId="3054EC88"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c>
          <w:tcPr>
            <w:tcW w:w="1337" w:type="dxa"/>
            <w:vMerge/>
            <w:shd w:val="clear" w:color="auto" w:fill="auto"/>
            <w:hideMark/>
          </w:tcPr>
          <w:p w14:paraId="4502FAD8"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c>
          <w:tcPr>
            <w:tcW w:w="1217" w:type="dxa"/>
            <w:vMerge/>
            <w:shd w:val="clear" w:color="auto" w:fill="auto"/>
            <w:hideMark/>
          </w:tcPr>
          <w:p w14:paraId="1E5DF75A"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c>
          <w:tcPr>
            <w:tcW w:w="1217" w:type="dxa"/>
            <w:vMerge/>
            <w:shd w:val="clear" w:color="auto" w:fill="auto"/>
            <w:hideMark/>
          </w:tcPr>
          <w:p w14:paraId="15E70B18"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c>
          <w:tcPr>
            <w:tcW w:w="1217" w:type="dxa"/>
            <w:vMerge/>
            <w:shd w:val="clear" w:color="auto" w:fill="auto"/>
            <w:hideMark/>
          </w:tcPr>
          <w:p w14:paraId="5BA15190"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r>
      <w:tr w:rsidR="00571976" w:rsidRPr="00260408" w14:paraId="3C95463A" w14:textId="77777777" w:rsidTr="00571976">
        <w:trPr>
          <w:trHeight w:val="486"/>
        </w:trPr>
        <w:tc>
          <w:tcPr>
            <w:tcW w:w="1901" w:type="dxa"/>
            <w:shd w:val="clear" w:color="auto" w:fill="auto"/>
            <w:noWrap/>
            <w:vAlign w:val="center"/>
            <w:hideMark/>
          </w:tcPr>
          <w:p w14:paraId="0D9F64D1"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Acumulaciones por Pagar</w:t>
            </w:r>
          </w:p>
        </w:tc>
        <w:tc>
          <w:tcPr>
            <w:tcW w:w="1337" w:type="dxa"/>
            <w:shd w:val="clear" w:color="auto" w:fill="auto"/>
            <w:noWrap/>
            <w:vAlign w:val="center"/>
            <w:hideMark/>
          </w:tcPr>
          <w:p w14:paraId="36EB52E2"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3,710,488.26</w:t>
            </w:r>
          </w:p>
        </w:tc>
        <w:tc>
          <w:tcPr>
            <w:tcW w:w="1337" w:type="dxa"/>
            <w:shd w:val="clear" w:color="auto" w:fill="auto"/>
            <w:noWrap/>
            <w:vAlign w:val="center"/>
            <w:hideMark/>
          </w:tcPr>
          <w:p w14:paraId="7CD78156"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3,710,488.26</w:t>
            </w:r>
          </w:p>
        </w:tc>
        <w:tc>
          <w:tcPr>
            <w:tcW w:w="1337" w:type="dxa"/>
            <w:shd w:val="clear" w:color="auto" w:fill="auto"/>
            <w:noWrap/>
            <w:vAlign w:val="center"/>
            <w:hideMark/>
          </w:tcPr>
          <w:p w14:paraId="7289CD41"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3,710,488.26</w:t>
            </w:r>
          </w:p>
        </w:tc>
        <w:tc>
          <w:tcPr>
            <w:tcW w:w="1217" w:type="dxa"/>
            <w:shd w:val="clear" w:color="auto" w:fill="auto"/>
            <w:noWrap/>
            <w:vAlign w:val="center"/>
            <w:hideMark/>
          </w:tcPr>
          <w:p w14:paraId="2B94311F"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3,710,488.26</w:t>
            </w:r>
          </w:p>
        </w:tc>
        <w:tc>
          <w:tcPr>
            <w:tcW w:w="1217" w:type="dxa"/>
            <w:shd w:val="clear" w:color="auto" w:fill="auto"/>
            <w:noWrap/>
            <w:vAlign w:val="center"/>
            <w:hideMark/>
          </w:tcPr>
          <w:p w14:paraId="6F2D4B80"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3,710,488.26</w:t>
            </w:r>
          </w:p>
        </w:tc>
        <w:tc>
          <w:tcPr>
            <w:tcW w:w="1217" w:type="dxa"/>
            <w:shd w:val="clear" w:color="auto" w:fill="auto"/>
            <w:noWrap/>
            <w:vAlign w:val="center"/>
            <w:hideMark/>
          </w:tcPr>
          <w:p w14:paraId="37B65427"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3,710,488.26</w:t>
            </w:r>
          </w:p>
        </w:tc>
      </w:tr>
      <w:tr w:rsidR="00571976" w:rsidRPr="00260408" w14:paraId="4A90CB0F" w14:textId="77777777" w:rsidTr="00571976">
        <w:trPr>
          <w:trHeight w:val="450"/>
        </w:trPr>
        <w:tc>
          <w:tcPr>
            <w:tcW w:w="1901" w:type="dxa"/>
            <w:vMerge w:val="restart"/>
            <w:shd w:val="clear" w:color="auto" w:fill="auto"/>
            <w:noWrap/>
            <w:vAlign w:val="center"/>
            <w:hideMark/>
          </w:tcPr>
          <w:p w14:paraId="45B3FEC1" w14:textId="04ED711E"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Total</w:t>
            </w:r>
          </w:p>
        </w:tc>
        <w:tc>
          <w:tcPr>
            <w:tcW w:w="1337" w:type="dxa"/>
            <w:vMerge w:val="restart"/>
            <w:shd w:val="clear" w:color="auto" w:fill="auto"/>
            <w:noWrap/>
            <w:vAlign w:val="center"/>
            <w:hideMark/>
          </w:tcPr>
          <w:p w14:paraId="25410A3B"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1,468,866,682.91</w:t>
            </w:r>
          </w:p>
        </w:tc>
        <w:tc>
          <w:tcPr>
            <w:tcW w:w="1337" w:type="dxa"/>
            <w:vMerge w:val="restart"/>
            <w:shd w:val="clear" w:color="auto" w:fill="auto"/>
            <w:noWrap/>
            <w:vAlign w:val="center"/>
            <w:hideMark/>
          </w:tcPr>
          <w:p w14:paraId="4B324449"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DO" w:eastAsia="es-DO"/>
              </w:rPr>
              <w:t>1,123,244,495.15</w:t>
            </w:r>
          </w:p>
        </w:tc>
        <w:tc>
          <w:tcPr>
            <w:tcW w:w="1337" w:type="dxa"/>
            <w:vMerge w:val="restart"/>
            <w:shd w:val="clear" w:color="auto" w:fill="auto"/>
            <w:noWrap/>
            <w:vAlign w:val="center"/>
            <w:hideMark/>
          </w:tcPr>
          <w:p w14:paraId="62728FF7"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1,107,097,016.72</w:t>
            </w:r>
          </w:p>
        </w:tc>
        <w:tc>
          <w:tcPr>
            <w:tcW w:w="1217" w:type="dxa"/>
            <w:vMerge w:val="restart"/>
            <w:shd w:val="clear" w:color="auto" w:fill="auto"/>
            <w:noWrap/>
            <w:vAlign w:val="center"/>
            <w:hideMark/>
          </w:tcPr>
          <w:p w14:paraId="6009E2B3"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865,836,325.68</w:t>
            </w:r>
          </w:p>
        </w:tc>
        <w:tc>
          <w:tcPr>
            <w:tcW w:w="1217" w:type="dxa"/>
            <w:vMerge w:val="restart"/>
            <w:shd w:val="clear" w:color="auto" w:fill="auto"/>
            <w:noWrap/>
            <w:vAlign w:val="center"/>
            <w:hideMark/>
          </w:tcPr>
          <w:p w14:paraId="764AE369"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914,526,933.00</w:t>
            </w:r>
          </w:p>
        </w:tc>
        <w:tc>
          <w:tcPr>
            <w:tcW w:w="1217" w:type="dxa"/>
            <w:vMerge w:val="restart"/>
            <w:shd w:val="clear" w:color="auto" w:fill="auto"/>
            <w:noWrap/>
            <w:vAlign w:val="center"/>
            <w:hideMark/>
          </w:tcPr>
          <w:p w14:paraId="3203330C" w14:textId="77777777" w:rsidR="00571976" w:rsidRPr="00BF4B97" w:rsidRDefault="00571976" w:rsidP="00571976">
            <w:pPr>
              <w:jc w:val="center"/>
              <w:rPr>
                <w:rFonts w:ascii="Times New Roman" w:eastAsia="Times New Roman" w:hAnsi="Times New Roman" w:cs="Times New Roman"/>
                <w:color w:val="767171"/>
                <w:sz w:val="16"/>
                <w:szCs w:val="16"/>
                <w:lang w:val="es-DO" w:eastAsia="es-DO"/>
              </w:rPr>
            </w:pPr>
            <w:r w:rsidRPr="00BF4B97">
              <w:rPr>
                <w:rFonts w:ascii="Times New Roman" w:eastAsia="Times New Roman" w:hAnsi="Times New Roman" w:cs="Times New Roman"/>
                <w:color w:val="767171"/>
                <w:sz w:val="16"/>
                <w:szCs w:val="16"/>
                <w:lang w:val="es-ES_tradnl" w:eastAsia="es-DO"/>
              </w:rPr>
              <w:t>931,140,679.15</w:t>
            </w:r>
          </w:p>
        </w:tc>
      </w:tr>
      <w:tr w:rsidR="00571976" w:rsidRPr="00260408" w14:paraId="212A5DF4" w14:textId="77777777" w:rsidTr="00571976">
        <w:trPr>
          <w:trHeight w:val="450"/>
        </w:trPr>
        <w:tc>
          <w:tcPr>
            <w:tcW w:w="1901" w:type="dxa"/>
            <w:vMerge/>
            <w:shd w:val="clear" w:color="auto" w:fill="auto"/>
            <w:hideMark/>
          </w:tcPr>
          <w:p w14:paraId="2FCAED6B"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c>
          <w:tcPr>
            <w:tcW w:w="1337" w:type="dxa"/>
            <w:vMerge/>
            <w:shd w:val="clear" w:color="auto" w:fill="auto"/>
            <w:hideMark/>
          </w:tcPr>
          <w:p w14:paraId="1702FC16"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c>
          <w:tcPr>
            <w:tcW w:w="1337" w:type="dxa"/>
            <w:vMerge/>
            <w:shd w:val="clear" w:color="auto" w:fill="auto"/>
            <w:hideMark/>
          </w:tcPr>
          <w:p w14:paraId="688DA624"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c>
          <w:tcPr>
            <w:tcW w:w="1337" w:type="dxa"/>
            <w:vMerge/>
            <w:shd w:val="clear" w:color="auto" w:fill="auto"/>
            <w:hideMark/>
          </w:tcPr>
          <w:p w14:paraId="1D2B9E3A"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c>
          <w:tcPr>
            <w:tcW w:w="1217" w:type="dxa"/>
            <w:vMerge/>
            <w:shd w:val="clear" w:color="auto" w:fill="auto"/>
            <w:hideMark/>
          </w:tcPr>
          <w:p w14:paraId="2D61E72C"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c>
          <w:tcPr>
            <w:tcW w:w="1217" w:type="dxa"/>
            <w:vMerge/>
            <w:shd w:val="clear" w:color="auto" w:fill="auto"/>
            <w:hideMark/>
          </w:tcPr>
          <w:p w14:paraId="1FEE3D22"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c>
          <w:tcPr>
            <w:tcW w:w="1217" w:type="dxa"/>
            <w:vMerge/>
            <w:shd w:val="clear" w:color="auto" w:fill="auto"/>
            <w:hideMark/>
          </w:tcPr>
          <w:p w14:paraId="11ABF308" w14:textId="77777777" w:rsidR="00571976" w:rsidRPr="00BF4B97" w:rsidRDefault="00571976" w:rsidP="00BF4B97">
            <w:pPr>
              <w:rPr>
                <w:rFonts w:ascii="Times New Roman" w:eastAsia="Times New Roman" w:hAnsi="Times New Roman" w:cs="Times New Roman"/>
                <w:color w:val="767171"/>
                <w:sz w:val="16"/>
                <w:szCs w:val="16"/>
                <w:lang w:val="es-DO" w:eastAsia="es-DO"/>
              </w:rPr>
            </w:pPr>
          </w:p>
        </w:tc>
      </w:tr>
    </w:tbl>
    <w:p w14:paraId="6CF5B987" w14:textId="77777777" w:rsidR="00BF4B97" w:rsidRPr="007B4431" w:rsidRDefault="00BF4B97" w:rsidP="007B4431">
      <w:pPr>
        <w:spacing w:line="360" w:lineRule="auto"/>
        <w:jc w:val="both"/>
        <w:rPr>
          <w:rFonts w:ascii="Times New Roman" w:hAnsi="Times New Roman" w:cs="Times New Roman"/>
          <w:color w:val="767171"/>
          <w:sz w:val="24"/>
          <w:szCs w:val="24"/>
          <w:lang w:val="es-ES"/>
        </w:rPr>
      </w:pPr>
    </w:p>
    <w:p w14:paraId="667C5A83" w14:textId="77777777" w:rsidR="00826103" w:rsidRDefault="00826103" w:rsidP="00826103">
      <w:pPr>
        <w:spacing w:line="240" w:lineRule="auto"/>
        <w:jc w:val="center"/>
        <w:rPr>
          <w:rFonts w:ascii="Times New Roman" w:hAnsi="Times New Roman" w:cs="Times New Roman"/>
          <w:color w:val="767171"/>
          <w:sz w:val="24"/>
          <w:szCs w:val="24"/>
          <w:lang w:val="es-ES"/>
        </w:rPr>
      </w:pPr>
      <w:r w:rsidRPr="00656F20">
        <w:rPr>
          <w:rFonts w:ascii="Times New Roman" w:hAnsi="Times New Roman" w:cs="Times New Roman"/>
          <w:bCs/>
          <w:color w:val="767171"/>
          <w:sz w:val="24"/>
          <w:szCs w:val="24"/>
        </w:rPr>
        <w:t>F</w:t>
      </w:r>
      <w:r w:rsidRPr="00656F20">
        <w:rPr>
          <w:rFonts w:ascii="Times New Roman" w:hAnsi="Times New Roman" w:cs="Times New Roman"/>
          <w:color w:val="767171"/>
          <w:sz w:val="24"/>
          <w:szCs w:val="24"/>
          <w:lang w:val="es-ES"/>
        </w:rPr>
        <w:t>uente</w:t>
      </w:r>
      <w:r>
        <w:rPr>
          <w:rFonts w:ascii="Times New Roman" w:hAnsi="Times New Roman" w:cs="Times New Roman"/>
          <w:color w:val="767171"/>
          <w:sz w:val="24"/>
          <w:szCs w:val="24"/>
          <w:lang w:val="es-ES"/>
        </w:rPr>
        <w:t>: Dirección Financiera</w:t>
      </w:r>
    </w:p>
    <w:p w14:paraId="6FADB052" w14:textId="77777777" w:rsidR="00571976" w:rsidRPr="00153F60" w:rsidRDefault="00571976" w:rsidP="00571976">
      <w:pPr>
        <w:spacing w:line="480" w:lineRule="auto"/>
        <w:jc w:val="both"/>
        <w:rPr>
          <w:rFonts w:ascii="Century Gothic" w:hAnsi="Century Gothic"/>
          <w:b/>
          <w:color w:val="000000"/>
          <w:sz w:val="20"/>
          <w:szCs w:val="20"/>
        </w:rPr>
      </w:pPr>
    </w:p>
    <w:p w14:paraId="7552254F" w14:textId="43F5DCAA" w:rsidR="00571976" w:rsidRPr="00571976" w:rsidRDefault="00571976" w:rsidP="00571976">
      <w:pPr>
        <w:spacing w:line="480" w:lineRule="auto"/>
        <w:jc w:val="both"/>
        <w:rPr>
          <w:rFonts w:ascii="Times New Roman" w:hAnsi="Times New Roman" w:cs="Times New Roman"/>
          <w:bCs/>
          <w:color w:val="767171"/>
          <w:sz w:val="24"/>
          <w:szCs w:val="24"/>
        </w:rPr>
      </w:pPr>
      <w:r w:rsidRPr="00571976">
        <w:rPr>
          <w:rFonts w:ascii="Times New Roman" w:hAnsi="Times New Roman" w:cs="Times New Roman"/>
          <w:bCs/>
          <w:color w:val="767171"/>
          <w:sz w:val="24"/>
          <w:szCs w:val="24"/>
        </w:rPr>
        <w:t>Módulo de Ingresos y Conciliaciones</w:t>
      </w:r>
    </w:p>
    <w:p w14:paraId="6B6E3AB6" w14:textId="7C9DAED1" w:rsidR="00571976" w:rsidRDefault="00571976" w:rsidP="00571976">
      <w:pPr>
        <w:spacing w:line="360" w:lineRule="auto"/>
        <w:jc w:val="both"/>
        <w:rPr>
          <w:rFonts w:ascii="Times New Roman" w:hAnsi="Times New Roman" w:cs="Times New Roman"/>
          <w:color w:val="767171"/>
          <w:sz w:val="24"/>
          <w:szCs w:val="24"/>
          <w:lang w:val="es-ES"/>
        </w:rPr>
      </w:pPr>
      <w:r w:rsidRPr="00571976">
        <w:rPr>
          <w:rFonts w:ascii="Times New Roman" w:hAnsi="Times New Roman" w:cs="Times New Roman"/>
          <w:color w:val="767171"/>
          <w:sz w:val="24"/>
          <w:szCs w:val="24"/>
          <w:lang w:val="es-ES"/>
        </w:rPr>
        <w:t>Se ejecutaron las labores en el tiempo oportuno de la manera tradicional logrando cerrar dicho módulo en el periodo estipulado. En cuanto a las conciliaciones se cumplieron todos los objetivos pudiendo realizar el cierre de cada mes a más tardar los días 10 del siguiente mes a trabajar, ya que el banco remite los estados de cuenta los días 05 de cada siguiente mes, pudiendo con ello tener nuestras cuentas conciliadas al día.  Las mismas están al mes de diciembre 2021.</w:t>
      </w:r>
    </w:p>
    <w:p w14:paraId="4848838F" w14:textId="20EBD3B3" w:rsidR="00F7758E" w:rsidRDefault="00F7758E" w:rsidP="00571976">
      <w:pPr>
        <w:spacing w:line="360" w:lineRule="auto"/>
        <w:jc w:val="both"/>
        <w:rPr>
          <w:rFonts w:ascii="Times New Roman" w:hAnsi="Times New Roman" w:cs="Times New Roman"/>
          <w:color w:val="767171"/>
          <w:sz w:val="24"/>
          <w:szCs w:val="24"/>
          <w:lang w:val="es-ES"/>
        </w:rPr>
      </w:pPr>
    </w:p>
    <w:p w14:paraId="12255033" w14:textId="3C8263A8" w:rsidR="00F7758E" w:rsidRDefault="00F7758E" w:rsidP="00571976">
      <w:pPr>
        <w:spacing w:line="360" w:lineRule="auto"/>
        <w:jc w:val="both"/>
        <w:rPr>
          <w:rFonts w:ascii="Times New Roman" w:hAnsi="Times New Roman" w:cs="Times New Roman"/>
          <w:color w:val="767171"/>
          <w:sz w:val="24"/>
          <w:szCs w:val="24"/>
          <w:lang w:val="es-ES"/>
        </w:rPr>
      </w:pPr>
    </w:p>
    <w:p w14:paraId="71360789" w14:textId="40CBF500" w:rsidR="00F7758E" w:rsidRDefault="00F7758E" w:rsidP="00571976">
      <w:pPr>
        <w:spacing w:line="360" w:lineRule="auto"/>
        <w:jc w:val="both"/>
        <w:rPr>
          <w:rFonts w:ascii="Times New Roman" w:hAnsi="Times New Roman" w:cs="Times New Roman"/>
          <w:color w:val="767171"/>
          <w:sz w:val="24"/>
          <w:szCs w:val="24"/>
          <w:lang w:val="es-ES"/>
        </w:rPr>
      </w:pPr>
    </w:p>
    <w:p w14:paraId="6B82DFEF" w14:textId="16D5B2FC" w:rsidR="00F7758E" w:rsidRDefault="00F7758E" w:rsidP="00571976">
      <w:pPr>
        <w:spacing w:line="360" w:lineRule="auto"/>
        <w:jc w:val="both"/>
        <w:rPr>
          <w:rFonts w:ascii="Times New Roman" w:hAnsi="Times New Roman" w:cs="Times New Roman"/>
          <w:color w:val="767171"/>
          <w:sz w:val="24"/>
          <w:szCs w:val="24"/>
          <w:lang w:val="es-ES"/>
        </w:rPr>
      </w:pPr>
    </w:p>
    <w:p w14:paraId="1F403B66" w14:textId="7E338753" w:rsidR="00F7758E" w:rsidRDefault="00F7758E" w:rsidP="00571976">
      <w:pPr>
        <w:spacing w:line="360" w:lineRule="auto"/>
        <w:jc w:val="both"/>
        <w:rPr>
          <w:rFonts w:ascii="Times New Roman" w:hAnsi="Times New Roman" w:cs="Times New Roman"/>
          <w:color w:val="767171"/>
          <w:sz w:val="24"/>
          <w:szCs w:val="24"/>
          <w:lang w:val="es-ES"/>
        </w:rPr>
      </w:pPr>
    </w:p>
    <w:p w14:paraId="19DB821A" w14:textId="151AD82B" w:rsidR="00F7758E" w:rsidRDefault="00F7758E" w:rsidP="00571976">
      <w:pPr>
        <w:spacing w:line="360" w:lineRule="auto"/>
        <w:jc w:val="both"/>
        <w:rPr>
          <w:rFonts w:ascii="Times New Roman" w:hAnsi="Times New Roman" w:cs="Times New Roman"/>
          <w:color w:val="767171"/>
          <w:sz w:val="24"/>
          <w:szCs w:val="24"/>
          <w:lang w:val="es-ES"/>
        </w:rPr>
      </w:pPr>
    </w:p>
    <w:p w14:paraId="41E3B05B" w14:textId="56F15884" w:rsidR="00F7758E" w:rsidRDefault="00F7758E" w:rsidP="00571976">
      <w:pPr>
        <w:spacing w:line="360" w:lineRule="auto"/>
        <w:jc w:val="both"/>
        <w:rPr>
          <w:rFonts w:ascii="Times New Roman" w:hAnsi="Times New Roman" w:cs="Times New Roman"/>
          <w:color w:val="767171"/>
          <w:sz w:val="24"/>
          <w:szCs w:val="24"/>
          <w:lang w:val="es-ES"/>
        </w:rPr>
      </w:pPr>
    </w:p>
    <w:p w14:paraId="03DDA868" w14:textId="77777777" w:rsidR="00F7758E" w:rsidRPr="00571976" w:rsidRDefault="00F7758E" w:rsidP="00571976">
      <w:pPr>
        <w:spacing w:line="360" w:lineRule="auto"/>
        <w:jc w:val="both"/>
        <w:rPr>
          <w:rFonts w:ascii="Times New Roman" w:hAnsi="Times New Roman" w:cs="Times New Roman"/>
          <w:color w:val="767171"/>
          <w:sz w:val="24"/>
          <w:szCs w:val="24"/>
          <w:lang w:val="es-ES"/>
        </w:rPr>
      </w:pPr>
    </w:p>
    <w:p w14:paraId="72739F6E" w14:textId="77777777" w:rsidR="00571976" w:rsidRPr="00826103" w:rsidRDefault="00571976" w:rsidP="00826103">
      <w:pPr>
        <w:spacing w:line="480" w:lineRule="auto"/>
        <w:jc w:val="center"/>
        <w:rPr>
          <w:rFonts w:ascii="Times New Roman" w:hAnsi="Times New Roman" w:cs="Times New Roman"/>
          <w:color w:val="767171"/>
          <w:sz w:val="24"/>
          <w:szCs w:val="24"/>
          <w:lang w:val="es-ES"/>
        </w:rPr>
      </w:pPr>
      <w:r w:rsidRPr="00826103">
        <w:rPr>
          <w:rFonts w:ascii="Times New Roman" w:hAnsi="Times New Roman" w:cs="Times New Roman"/>
          <w:color w:val="767171"/>
          <w:sz w:val="24"/>
          <w:szCs w:val="24"/>
          <w:lang w:val="es-DO" w:eastAsia="es-DO"/>
        </w:rPr>
        <w:t xml:space="preserve">Ingresos Correspondientes al periodo enero/16 </w:t>
      </w:r>
      <w:r w:rsidR="00F7758E" w:rsidRPr="00826103">
        <w:rPr>
          <w:rFonts w:ascii="Times New Roman" w:hAnsi="Times New Roman" w:cs="Times New Roman"/>
          <w:color w:val="767171"/>
          <w:sz w:val="24"/>
          <w:szCs w:val="24"/>
          <w:lang w:val="es-DO" w:eastAsia="es-DO"/>
        </w:rPr>
        <w:t>d</w:t>
      </w:r>
      <w:r w:rsidRPr="00826103">
        <w:rPr>
          <w:rFonts w:ascii="Times New Roman" w:hAnsi="Times New Roman" w:cs="Times New Roman"/>
          <w:color w:val="767171"/>
          <w:sz w:val="24"/>
          <w:szCs w:val="24"/>
          <w:lang w:val="es-DO" w:eastAsia="es-DO"/>
        </w:rPr>
        <w:t>iciembre 2021</w:t>
      </w:r>
    </w:p>
    <w:tbl>
      <w:tblPr>
        <w:tblStyle w:val="Tablaconcuadrculaclara"/>
        <w:tblW w:w="9349" w:type="dxa"/>
        <w:jc w:val="center"/>
        <w:tblLook w:val="04A0" w:firstRow="1" w:lastRow="0" w:firstColumn="1" w:lastColumn="0" w:noHBand="0" w:noVBand="1"/>
      </w:tblPr>
      <w:tblGrid>
        <w:gridCol w:w="1289"/>
        <w:gridCol w:w="1260"/>
        <w:gridCol w:w="1360"/>
        <w:gridCol w:w="1360"/>
        <w:gridCol w:w="1360"/>
        <w:gridCol w:w="1360"/>
        <w:gridCol w:w="1360"/>
      </w:tblGrid>
      <w:tr w:rsidR="00F7758E" w:rsidRPr="00826103" w14:paraId="7C56FBD9" w14:textId="77777777" w:rsidTr="00F7758E">
        <w:trPr>
          <w:trHeight w:val="525"/>
          <w:jc w:val="center"/>
        </w:trPr>
        <w:tc>
          <w:tcPr>
            <w:tcW w:w="1289" w:type="dxa"/>
            <w:vAlign w:val="center"/>
            <w:hideMark/>
          </w:tcPr>
          <w:p w14:paraId="58B84143" w14:textId="77777777"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s-DO"/>
              </w:rPr>
              <w:t>Nombre de la cuenta</w:t>
            </w:r>
          </w:p>
        </w:tc>
        <w:tc>
          <w:tcPr>
            <w:tcW w:w="1260" w:type="dxa"/>
            <w:noWrap/>
            <w:vAlign w:val="center"/>
            <w:hideMark/>
          </w:tcPr>
          <w:p w14:paraId="2FAC7C63" w14:textId="77777777"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n-US"/>
              </w:rPr>
              <w:t>31/01/2021</w:t>
            </w:r>
          </w:p>
        </w:tc>
        <w:tc>
          <w:tcPr>
            <w:tcW w:w="1360" w:type="dxa"/>
            <w:noWrap/>
            <w:vAlign w:val="center"/>
            <w:hideMark/>
          </w:tcPr>
          <w:p w14:paraId="072C9BAA" w14:textId="77777777"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s-DO"/>
              </w:rPr>
              <w:t>28/02/2021</w:t>
            </w:r>
          </w:p>
        </w:tc>
        <w:tc>
          <w:tcPr>
            <w:tcW w:w="1360" w:type="dxa"/>
            <w:noWrap/>
            <w:vAlign w:val="center"/>
            <w:hideMark/>
          </w:tcPr>
          <w:p w14:paraId="555C76FD" w14:textId="77777777"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n-US"/>
              </w:rPr>
              <w:t>31/03/2021</w:t>
            </w:r>
          </w:p>
        </w:tc>
        <w:tc>
          <w:tcPr>
            <w:tcW w:w="1360" w:type="dxa"/>
            <w:noWrap/>
            <w:vAlign w:val="center"/>
            <w:hideMark/>
          </w:tcPr>
          <w:p w14:paraId="574DA485" w14:textId="77777777"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s-DO"/>
              </w:rPr>
              <w:t>30/04/2021</w:t>
            </w:r>
          </w:p>
        </w:tc>
        <w:tc>
          <w:tcPr>
            <w:tcW w:w="1360" w:type="dxa"/>
            <w:noWrap/>
            <w:vAlign w:val="center"/>
            <w:hideMark/>
          </w:tcPr>
          <w:p w14:paraId="58AD6FA3" w14:textId="77777777"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s-DO"/>
              </w:rPr>
              <w:t>31/05/2021</w:t>
            </w:r>
          </w:p>
        </w:tc>
        <w:tc>
          <w:tcPr>
            <w:tcW w:w="1360" w:type="dxa"/>
            <w:noWrap/>
            <w:vAlign w:val="center"/>
            <w:hideMark/>
          </w:tcPr>
          <w:p w14:paraId="10A09A95" w14:textId="77777777"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s-DO"/>
              </w:rPr>
              <w:t>30/06/2021</w:t>
            </w:r>
          </w:p>
        </w:tc>
      </w:tr>
      <w:tr w:rsidR="00F7758E" w:rsidRPr="00826103" w14:paraId="6A1E74D6" w14:textId="77777777" w:rsidTr="00F7758E">
        <w:trPr>
          <w:trHeight w:val="656"/>
          <w:jc w:val="center"/>
        </w:trPr>
        <w:tc>
          <w:tcPr>
            <w:tcW w:w="1289" w:type="dxa"/>
            <w:hideMark/>
          </w:tcPr>
          <w:p w14:paraId="3008BD1A" w14:textId="77777777" w:rsidR="00571976" w:rsidRPr="00826103" w:rsidRDefault="00571976" w:rsidP="00F244F1">
            <w:pPr>
              <w:rPr>
                <w:rFonts w:ascii="Times New Roman" w:hAnsi="Times New Roman" w:cs="Times New Roman"/>
                <w:color w:val="767171"/>
                <w:sz w:val="18"/>
                <w:szCs w:val="18"/>
                <w:lang w:val="es-ES"/>
              </w:rPr>
            </w:pPr>
            <w:r w:rsidRPr="00826103">
              <w:rPr>
                <w:rFonts w:ascii="Times New Roman" w:hAnsi="Times New Roman" w:cs="Times New Roman"/>
                <w:color w:val="767171"/>
                <w:sz w:val="18"/>
                <w:szCs w:val="18"/>
                <w:lang w:val="es-ES"/>
              </w:rPr>
              <w:t>Banco de Reservas (Cta. Operaciones)</w:t>
            </w:r>
          </w:p>
        </w:tc>
        <w:tc>
          <w:tcPr>
            <w:tcW w:w="1260" w:type="dxa"/>
            <w:noWrap/>
            <w:vAlign w:val="center"/>
            <w:hideMark/>
          </w:tcPr>
          <w:p w14:paraId="5A4B5F4B" w14:textId="16D9A164" w:rsidR="00571976" w:rsidRPr="00826103" w:rsidRDefault="00571976" w:rsidP="00F7758E">
            <w:pPr>
              <w:jc w:val="center"/>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2,687,291.42</w:t>
            </w:r>
          </w:p>
        </w:tc>
        <w:tc>
          <w:tcPr>
            <w:tcW w:w="1360" w:type="dxa"/>
            <w:noWrap/>
            <w:vAlign w:val="center"/>
            <w:hideMark/>
          </w:tcPr>
          <w:p w14:paraId="189399B7" w14:textId="4BB44F39" w:rsidR="00571976" w:rsidRPr="00826103" w:rsidRDefault="00571976" w:rsidP="00F7758E">
            <w:pPr>
              <w:jc w:val="center"/>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2,687,116.42</w:t>
            </w:r>
          </w:p>
        </w:tc>
        <w:tc>
          <w:tcPr>
            <w:tcW w:w="1360" w:type="dxa"/>
            <w:noWrap/>
            <w:vAlign w:val="center"/>
            <w:hideMark/>
          </w:tcPr>
          <w:p w14:paraId="717CB04F" w14:textId="200B775E" w:rsidR="00571976" w:rsidRPr="00826103" w:rsidRDefault="00571976" w:rsidP="00F7758E">
            <w:pPr>
              <w:jc w:val="center"/>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2,686,941.42</w:t>
            </w:r>
          </w:p>
        </w:tc>
        <w:tc>
          <w:tcPr>
            <w:tcW w:w="1360" w:type="dxa"/>
            <w:noWrap/>
            <w:vAlign w:val="center"/>
            <w:hideMark/>
          </w:tcPr>
          <w:p w14:paraId="5784B4B1" w14:textId="59CA3AAE" w:rsidR="00571976" w:rsidRPr="00826103" w:rsidRDefault="00571976" w:rsidP="00F7758E">
            <w:pPr>
              <w:jc w:val="center"/>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2,686,766.42</w:t>
            </w:r>
          </w:p>
        </w:tc>
        <w:tc>
          <w:tcPr>
            <w:tcW w:w="1360" w:type="dxa"/>
            <w:noWrap/>
            <w:vAlign w:val="center"/>
            <w:hideMark/>
          </w:tcPr>
          <w:p w14:paraId="1914DD05" w14:textId="52E61CCA" w:rsidR="00571976" w:rsidRPr="00826103" w:rsidRDefault="00571976" w:rsidP="00F7758E">
            <w:pPr>
              <w:jc w:val="center"/>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2,686,591.42</w:t>
            </w:r>
          </w:p>
        </w:tc>
        <w:tc>
          <w:tcPr>
            <w:tcW w:w="1360" w:type="dxa"/>
            <w:noWrap/>
            <w:vAlign w:val="center"/>
            <w:hideMark/>
          </w:tcPr>
          <w:p w14:paraId="506FBFD0" w14:textId="3EBA0F7B" w:rsidR="00571976" w:rsidRPr="00826103" w:rsidRDefault="00571976" w:rsidP="00F7758E">
            <w:pPr>
              <w:jc w:val="center"/>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2,686,416.42</w:t>
            </w:r>
          </w:p>
        </w:tc>
      </w:tr>
      <w:tr w:rsidR="00F7758E" w:rsidRPr="00826103" w14:paraId="64503783" w14:textId="77777777" w:rsidTr="00F7758E">
        <w:trPr>
          <w:trHeight w:val="1080"/>
          <w:jc w:val="center"/>
        </w:trPr>
        <w:tc>
          <w:tcPr>
            <w:tcW w:w="1289" w:type="dxa"/>
            <w:hideMark/>
          </w:tcPr>
          <w:p w14:paraId="2D7533A0" w14:textId="77777777" w:rsidR="00571976" w:rsidRPr="00826103" w:rsidRDefault="00571976" w:rsidP="00F244F1">
            <w:pPr>
              <w:rPr>
                <w:rFonts w:ascii="Times New Roman" w:hAnsi="Times New Roman" w:cs="Times New Roman"/>
                <w:color w:val="767171"/>
                <w:sz w:val="18"/>
                <w:szCs w:val="18"/>
                <w:lang w:val="es-ES"/>
              </w:rPr>
            </w:pPr>
            <w:r w:rsidRPr="00826103">
              <w:rPr>
                <w:rFonts w:ascii="Times New Roman" w:hAnsi="Times New Roman" w:cs="Times New Roman"/>
                <w:color w:val="767171"/>
                <w:sz w:val="18"/>
                <w:szCs w:val="18"/>
                <w:lang w:val="es-ES"/>
              </w:rPr>
              <w:t>Banco de Reservas (Cta. Especial)</w:t>
            </w:r>
          </w:p>
        </w:tc>
        <w:tc>
          <w:tcPr>
            <w:tcW w:w="1260" w:type="dxa"/>
            <w:noWrap/>
            <w:vAlign w:val="center"/>
            <w:hideMark/>
          </w:tcPr>
          <w:p w14:paraId="044A3A99" w14:textId="68F20E5E" w:rsidR="00571976" w:rsidRPr="00826103" w:rsidRDefault="00571976" w:rsidP="00F7758E">
            <w:pPr>
              <w:jc w:val="center"/>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105,503.89</w:t>
            </w:r>
          </w:p>
        </w:tc>
        <w:tc>
          <w:tcPr>
            <w:tcW w:w="1360" w:type="dxa"/>
            <w:noWrap/>
            <w:vAlign w:val="center"/>
            <w:hideMark/>
          </w:tcPr>
          <w:p w14:paraId="2EB6BF46" w14:textId="00EC972D" w:rsidR="00571976" w:rsidRPr="00826103" w:rsidRDefault="00571976" w:rsidP="00F7758E">
            <w:pPr>
              <w:jc w:val="center"/>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105,503.89</w:t>
            </w:r>
          </w:p>
        </w:tc>
        <w:tc>
          <w:tcPr>
            <w:tcW w:w="1360" w:type="dxa"/>
            <w:noWrap/>
            <w:vAlign w:val="center"/>
            <w:hideMark/>
          </w:tcPr>
          <w:p w14:paraId="33D4A30B" w14:textId="5F071171" w:rsidR="00571976" w:rsidRPr="00826103" w:rsidRDefault="00571976" w:rsidP="00F7758E">
            <w:pPr>
              <w:jc w:val="center"/>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105,503.89</w:t>
            </w:r>
          </w:p>
        </w:tc>
        <w:tc>
          <w:tcPr>
            <w:tcW w:w="1360" w:type="dxa"/>
            <w:noWrap/>
            <w:vAlign w:val="center"/>
            <w:hideMark/>
          </w:tcPr>
          <w:p w14:paraId="7F7FA2D3" w14:textId="6477E5A3" w:rsidR="00571976" w:rsidRPr="00826103" w:rsidRDefault="00571976" w:rsidP="00F7758E">
            <w:pPr>
              <w:jc w:val="center"/>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105,503.89</w:t>
            </w:r>
          </w:p>
        </w:tc>
        <w:tc>
          <w:tcPr>
            <w:tcW w:w="1360" w:type="dxa"/>
            <w:noWrap/>
            <w:vAlign w:val="center"/>
            <w:hideMark/>
          </w:tcPr>
          <w:p w14:paraId="5E9683F1" w14:textId="43A1E860" w:rsidR="00571976" w:rsidRPr="00826103" w:rsidRDefault="00571976" w:rsidP="00F7758E">
            <w:pPr>
              <w:jc w:val="center"/>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105,503.89</w:t>
            </w:r>
          </w:p>
        </w:tc>
        <w:tc>
          <w:tcPr>
            <w:tcW w:w="1360" w:type="dxa"/>
            <w:noWrap/>
            <w:vAlign w:val="center"/>
            <w:hideMark/>
          </w:tcPr>
          <w:p w14:paraId="4F50A82A" w14:textId="39C96D3D" w:rsidR="00571976" w:rsidRPr="00826103" w:rsidRDefault="00571976" w:rsidP="00F7758E">
            <w:pPr>
              <w:jc w:val="center"/>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105,503.89</w:t>
            </w:r>
          </w:p>
        </w:tc>
      </w:tr>
      <w:tr w:rsidR="00F7758E" w:rsidRPr="00826103" w14:paraId="19A5FF0C" w14:textId="77777777" w:rsidTr="00F7758E">
        <w:trPr>
          <w:trHeight w:val="1080"/>
          <w:jc w:val="center"/>
        </w:trPr>
        <w:tc>
          <w:tcPr>
            <w:tcW w:w="1289" w:type="dxa"/>
            <w:hideMark/>
          </w:tcPr>
          <w:p w14:paraId="746E77C6" w14:textId="77777777" w:rsidR="00571976" w:rsidRPr="00826103" w:rsidRDefault="00571976" w:rsidP="00F244F1">
            <w:pPr>
              <w:rPr>
                <w:rFonts w:ascii="Times New Roman" w:hAnsi="Times New Roman" w:cs="Times New Roman"/>
                <w:color w:val="767171"/>
                <w:sz w:val="18"/>
                <w:szCs w:val="18"/>
                <w:lang w:val="es-ES"/>
              </w:rPr>
            </w:pPr>
            <w:r w:rsidRPr="00826103">
              <w:rPr>
                <w:rFonts w:ascii="Times New Roman" w:hAnsi="Times New Roman" w:cs="Times New Roman"/>
                <w:color w:val="767171"/>
                <w:sz w:val="18"/>
                <w:szCs w:val="18"/>
                <w:lang w:val="es-ES"/>
              </w:rPr>
              <w:t>Banco de Reservas (Cta. Colectora)</w:t>
            </w:r>
          </w:p>
        </w:tc>
        <w:tc>
          <w:tcPr>
            <w:tcW w:w="1260" w:type="dxa"/>
            <w:noWrap/>
            <w:hideMark/>
          </w:tcPr>
          <w:p w14:paraId="4CF5E94E"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s-ES"/>
              </w:rPr>
              <w:t>8,426,819.00</w:t>
            </w:r>
          </w:p>
        </w:tc>
        <w:tc>
          <w:tcPr>
            <w:tcW w:w="1360" w:type="dxa"/>
            <w:noWrap/>
            <w:hideMark/>
          </w:tcPr>
          <w:p w14:paraId="11043147"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11,978,830.00 </w:t>
            </w:r>
          </w:p>
        </w:tc>
        <w:tc>
          <w:tcPr>
            <w:tcW w:w="1360" w:type="dxa"/>
            <w:noWrap/>
            <w:hideMark/>
          </w:tcPr>
          <w:p w14:paraId="68E31F65"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15,004,903.00 </w:t>
            </w:r>
          </w:p>
        </w:tc>
        <w:tc>
          <w:tcPr>
            <w:tcW w:w="1360" w:type="dxa"/>
            <w:noWrap/>
            <w:hideMark/>
          </w:tcPr>
          <w:p w14:paraId="6C386524"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14,227,295.00 </w:t>
            </w:r>
          </w:p>
        </w:tc>
        <w:tc>
          <w:tcPr>
            <w:tcW w:w="1360" w:type="dxa"/>
            <w:noWrap/>
            <w:hideMark/>
          </w:tcPr>
          <w:p w14:paraId="4A8D1528"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15,421,855.00 </w:t>
            </w:r>
          </w:p>
        </w:tc>
        <w:tc>
          <w:tcPr>
            <w:tcW w:w="1360" w:type="dxa"/>
            <w:noWrap/>
            <w:hideMark/>
          </w:tcPr>
          <w:p w14:paraId="21717BC5"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13,458,045.00</w:t>
            </w:r>
          </w:p>
        </w:tc>
      </w:tr>
      <w:tr w:rsidR="00F7758E" w:rsidRPr="00826103" w14:paraId="43658F47" w14:textId="77777777" w:rsidTr="00F7758E">
        <w:trPr>
          <w:trHeight w:val="1080"/>
          <w:jc w:val="center"/>
        </w:trPr>
        <w:tc>
          <w:tcPr>
            <w:tcW w:w="1289" w:type="dxa"/>
            <w:hideMark/>
          </w:tcPr>
          <w:p w14:paraId="103637F8" w14:textId="77777777" w:rsidR="00571976" w:rsidRPr="00826103" w:rsidRDefault="00571976" w:rsidP="00F244F1">
            <w:pPr>
              <w:rPr>
                <w:rFonts w:ascii="Times New Roman" w:hAnsi="Times New Roman" w:cs="Times New Roman"/>
                <w:color w:val="767171"/>
                <w:sz w:val="18"/>
                <w:szCs w:val="18"/>
                <w:lang w:val="es-ES"/>
              </w:rPr>
            </w:pPr>
            <w:r w:rsidRPr="00826103">
              <w:rPr>
                <w:rFonts w:ascii="Times New Roman" w:hAnsi="Times New Roman" w:cs="Times New Roman"/>
                <w:color w:val="767171"/>
                <w:sz w:val="18"/>
                <w:szCs w:val="18"/>
                <w:lang w:val="es-ES"/>
              </w:rPr>
              <w:t xml:space="preserve">Banco de Reservas (Cta. Fondo </w:t>
            </w:r>
            <w:proofErr w:type="spellStart"/>
            <w:r w:rsidRPr="00826103">
              <w:rPr>
                <w:rFonts w:ascii="Times New Roman" w:hAnsi="Times New Roman" w:cs="Times New Roman"/>
                <w:color w:val="767171"/>
                <w:sz w:val="18"/>
                <w:szCs w:val="18"/>
                <w:lang w:val="es-ES"/>
              </w:rPr>
              <w:t>Reponible</w:t>
            </w:r>
            <w:proofErr w:type="spellEnd"/>
            <w:r w:rsidRPr="00826103">
              <w:rPr>
                <w:rFonts w:ascii="Times New Roman" w:hAnsi="Times New Roman" w:cs="Times New Roman"/>
                <w:color w:val="767171"/>
                <w:sz w:val="18"/>
                <w:szCs w:val="18"/>
                <w:lang w:val="es-ES"/>
              </w:rPr>
              <w:t>)</w:t>
            </w:r>
          </w:p>
        </w:tc>
        <w:tc>
          <w:tcPr>
            <w:tcW w:w="1260" w:type="dxa"/>
            <w:noWrap/>
            <w:hideMark/>
          </w:tcPr>
          <w:p w14:paraId="0B0DD8F3"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s-ES"/>
              </w:rPr>
              <w:t xml:space="preserve">         </w:t>
            </w:r>
            <w:r w:rsidRPr="00826103">
              <w:rPr>
                <w:rFonts w:ascii="Times New Roman" w:hAnsi="Times New Roman" w:cs="Times New Roman"/>
                <w:color w:val="767171"/>
                <w:sz w:val="18"/>
                <w:szCs w:val="18"/>
                <w:lang w:val="en-US"/>
              </w:rPr>
              <w:t xml:space="preserve">41,486.41 </w:t>
            </w:r>
          </w:p>
        </w:tc>
        <w:tc>
          <w:tcPr>
            <w:tcW w:w="1360" w:type="dxa"/>
            <w:noWrap/>
            <w:hideMark/>
          </w:tcPr>
          <w:p w14:paraId="2D488A11"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41,311.41 </w:t>
            </w:r>
          </w:p>
        </w:tc>
        <w:tc>
          <w:tcPr>
            <w:tcW w:w="1360" w:type="dxa"/>
            <w:noWrap/>
            <w:hideMark/>
          </w:tcPr>
          <w:p w14:paraId="52E572F6"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423,769.78 </w:t>
            </w:r>
          </w:p>
        </w:tc>
        <w:tc>
          <w:tcPr>
            <w:tcW w:w="1360" w:type="dxa"/>
            <w:noWrap/>
            <w:hideMark/>
          </w:tcPr>
          <w:p w14:paraId="47781777"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85,048.34 </w:t>
            </w:r>
          </w:p>
        </w:tc>
        <w:tc>
          <w:tcPr>
            <w:tcW w:w="1360" w:type="dxa"/>
            <w:noWrap/>
            <w:hideMark/>
          </w:tcPr>
          <w:p w14:paraId="652910BC"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424,747.61 </w:t>
            </w:r>
          </w:p>
        </w:tc>
        <w:tc>
          <w:tcPr>
            <w:tcW w:w="1360" w:type="dxa"/>
            <w:noWrap/>
            <w:hideMark/>
          </w:tcPr>
          <w:p w14:paraId="7373FAB3"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510,923.29 </w:t>
            </w:r>
          </w:p>
        </w:tc>
      </w:tr>
      <w:tr w:rsidR="00F7758E" w:rsidRPr="00826103" w14:paraId="5334FBDC" w14:textId="77777777" w:rsidTr="00826103">
        <w:trPr>
          <w:trHeight w:val="605"/>
          <w:jc w:val="center"/>
        </w:trPr>
        <w:tc>
          <w:tcPr>
            <w:tcW w:w="1289" w:type="dxa"/>
            <w:hideMark/>
          </w:tcPr>
          <w:p w14:paraId="2A366026" w14:textId="77777777" w:rsidR="00571976" w:rsidRPr="00826103" w:rsidRDefault="00571976" w:rsidP="00F244F1">
            <w:pPr>
              <w:rPr>
                <w:rFonts w:ascii="Times New Roman" w:hAnsi="Times New Roman" w:cs="Times New Roman"/>
                <w:color w:val="767171"/>
                <w:sz w:val="18"/>
                <w:szCs w:val="18"/>
                <w:lang w:val="es-ES"/>
              </w:rPr>
            </w:pPr>
            <w:r w:rsidRPr="00826103">
              <w:rPr>
                <w:rFonts w:ascii="Times New Roman" w:hAnsi="Times New Roman" w:cs="Times New Roman"/>
                <w:color w:val="767171"/>
                <w:sz w:val="18"/>
                <w:szCs w:val="18"/>
                <w:lang w:val="es-ES"/>
              </w:rPr>
              <w:t xml:space="preserve">Banco de Reservas (Cta. </w:t>
            </w:r>
            <w:proofErr w:type="spellStart"/>
            <w:r w:rsidRPr="00826103">
              <w:rPr>
                <w:rFonts w:ascii="Times New Roman" w:hAnsi="Times New Roman" w:cs="Times New Roman"/>
                <w:color w:val="767171"/>
                <w:sz w:val="18"/>
                <w:szCs w:val="18"/>
                <w:lang w:val="es-ES"/>
              </w:rPr>
              <w:t>Fimovit</w:t>
            </w:r>
            <w:proofErr w:type="spellEnd"/>
            <w:r w:rsidRPr="00826103">
              <w:rPr>
                <w:rFonts w:ascii="Times New Roman" w:hAnsi="Times New Roman" w:cs="Times New Roman"/>
                <w:color w:val="767171"/>
                <w:sz w:val="18"/>
                <w:szCs w:val="18"/>
                <w:lang w:val="es-ES"/>
              </w:rPr>
              <w:t>)</w:t>
            </w:r>
          </w:p>
        </w:tc>
        <w:tc>
          <w:tcPr>
            <w:tcW w:w="1260" w:type="dxa"/>
            <w:noWrap/>
            <w:hideMark/>
          </w:tcPr>
          <w:p w14:paraId="031364FB"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s-ES"/>
              </w:rPr>
              <w:t xml:space="preserve">  </w:t>
            </w:r>
            <w:r w:rsidRPr="00826103">
              <w:rPr>
                <w:rFonts w:ascii="Times New Roman" w:hAnsi="Times New Roman" w:cs="Times New Roman"/>
                <w:color w:val="767171"/>
                <w:sz w:val="18"/>
                <w:szCs w:val="18"/>
                <w:lang w:val="en-US"/>
              </w:rPr>
              <w:t xml:space="preserve">5,491,625.00 </w:t>
            </w:r>
          </w:p>
        </w:tc>
        <w:tc>
          <w:tcPr>
            <w:tcW w:w="1360" w:type="dxa"/>
            <w:noWrap/>
            <w:hideMark/>
          </w:tcPr>
          <w:p w14:paraId="1A159620"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6,668,170.00 </w:t>
            </w:r>
          </w:p>
        </w:tc>
        <w:tc>
          <w:tcPr>
            <w:tcW w:w="1360" w:type="dxa"/>
            <w:noWrap/>
            <w:hideMark/>
          </w:tcPr>
          <w:p w14:paraId="492D1228"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8,941,205.00 </w:t>
            </w:r>
          </w:p>
        </w:tc>
        <w:tc>
          <w:tcPr>
            <w:tcW w:w="1360" w:type="dxa"/>
            <w:noWrap/>
            <w:hideMark/>
          </w:tcPr>
          <w:p w14:paraId="611E72C7"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8,345,890.00 </w:t>
            </w:r>
          </w:p>
        </w:tc>
        <w:tc>
          <w:tcPr>
            <w:tcW w:w="1360" w:type="dxa"/>
            <w:noWrap/>
            <w:hideMark/>
          </w:tcPr>
          <w:p w14:paraId="68262BDC"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9,166,395.00 </w:t>
            </w:r>
          </w:p>
        </w:tc>
        <w:tc>
          <w:tcPr>
            <w:tcW w:w="1360" w:type="dxa"/>
            <w:noWrap/>
            <w:hideMark/>
          </w:tcPr>
          <w:p w14:paraId="1B6D8285"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7,397,065.00 </w:t>
            </w:r>
          </w:p>
        </w:tc>
      </w:tr>
      <w:tr w:rsidR="00F7758E" w:rsidRPr="00826103" w14:paraId="3F4021AC" w14:textId="77777777" w:rsidTr="00F7758E">
        <w:trPr>
          <w:trHeight w:val="285"/>
          <w:jc w:val="center"/>
        </w:trPr>
        <w:tc>
          <w:tcPr>
            <w:tcW w:w="1289" w:type="dxa"/>
            <w:noWrap/>
            <w:hideMark/>
          </w:tcPr>
          <w:p w14:paraId="32AF1511" w14:textId="77777777" w:rsidR="00571976" w:rsidRPr="00826103" w:rsidRDefault="00571976" w:rsidP="00F244F1">
            <w:pPr>
              <w:rPr>
                <w:rFonts w:ascii="Times New Roman" w:hAnsi="Times New Roman" w:cs="Times New Roman"/>
                <w:color w:val="767171"/>
                <w:sz w:val="18"/>
                <w:szCs w:val="18"/>
                <w:lang w:val="en-US"/>
              </w:rPr>
            </w:pPr>
          </w:p>
        </w:tc>
        <w:tc>
          <w:tcPr>
            <w:tcW w:w="1260" w:type="dxa"/>
            <w:noWrap/>
            <w:vAlign w:val="center"/>
            <w:hideMark/>
          </w:tcPr>
          <w:p w14:paraId="72FED406" w14:textId="77777777" w:rsidR="00F7758E" w:rsidRPr="00826103" w:rsidRDefault="00F7758E" w:rsidP="00F7758E">
            <w:pPr>
              <w:jc w:val="center"/>
              <w:rPr>
                <w:rFonts w:ascii="Times New Roman" w:hAnsi="Times New Roman" w:cs="Times New Roman"/>
                <w:b/>
                <w:bCs/>
                <w:color w:val="767171"/>
                <w:sz w:val="18"/>
                <w:szCs w:val="18"/>
                <w:lang w:val="en-US"/>
              </w:rPr>
            </w:pPr>
          </w:p>
          <w:p w14:paraId="01C80778" w14:textId="2B6F96F4"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n-US"/>
              </w:rPr>
              <w:t>16,752,725.72</w:t>
            </w:r>
          </w:p>
        </w:tc>
        <w:tc>
          <w:tcPr>
            <w:tcW w:w="1360" w:type="dxa"/>
            <w:noWrap/>
            <w:hideMark/>
          </w:tcPr>
          <w:p w14:paraId="71D33559" w14:textId="1C08B581" w:rsidR="00571976" w:rsidRPr="00826103" w:rsidRDefault="00571976" w:rsidP="00F7758E">
            <w:pPr>
              <w:jc w:val="center"/>
              <w:rPr>
                <w:rFonts w:ascii="Times New Roman" w:hAnsi="Times New Roman" w:cs="Times New Roman"/>
                <w:b/>
                <w:bCs/>
                <w:color w:val="767171"/>
                <w:sz w:val="18"/>
                <w:szCs w:val="18"/>
                <w:lang w:val="en-US"/>
              </w:rPr>
            </w:pPr>
          </w:p>
          <w:p w14:paraId="4EB27E5C" w14:textId="1527DC60"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n-US"/>
              </w:rPr>
              <w:t>21,480,931.72</w:t>
            </w:r>
          </w:p>
        </w:tc>
        <w:tc>
          <w:tcPr>
            <w:tcW w:w="1360" w:type="dxa"/>
            <w:noWrap/>
            <w:hideMark/>
          </w:tcPr>
          <w:p w14:paraId="30A676E6" w14:textId="77777777" w:rsidR="00571976" w:rsidRPr="00826103" w:rsidRDefault="00571976" w:rsidP="00F7758E">
            <w:pPr>
              <w:jc w:val="center"/>
              <w:rPr>
                <w:rFonts w:ascii="Times New Roman" w:hAnsi="Times New Roman" w:cs="Times New Roman"/>
                <w:b/>
                <w:bCs/>
                <w:color w:val="767171"/>
                <w:sz w:val="18"/>
                <w:szCs w:val="18"/>
                <w:lang w:val="en-US"/>
              </w:rPr>
            </w:pPr>
          </w:p>
          <w:p w14:paraId="7D2C2979" w14:textId="267CED6A"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n-US"/>
              </w:rPr>
              <w:t>27,480,931.72</w:t>
            </w:r>
          </w:p>
        </w:tc>
        <w:tc>
          <w:tcPr>
            <w:tcW w:w="1360" w:type="dxa"/>
            <w:noWrap/>
            <w:hideMark/>
          </w:tcPr>
          <w:p w14:paraId="223FF195" w14:textId="77777777" w:rsidR="00571976" w:rsidRPr="00826103" w:rsidRDefault="00571976" w:rsidP="00F7758E">
            <w:pPr>
              <w:jc w:val="center"/>
              <w:rPr>
                <w:rFonts w:ascii="Times New Roman" w:hAnsi="Times New Roman" w:cs="Times New Roman"/>
                <w:b/>
                <w:bCs/>
                <w:color w:val="767171"/>
                <w:sz w:val="18"/>
                <w:szCs w:val="18"/>
                <w:lang w:val="en-US"/>
              </w:rPr>
            </w:pPr>
          </w:p>
          <w:p w14:paraId="0A23A6E4" w14:textId="79C75F72"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n-US"/>
              </w:rPr>
              <w:t>25,450,503.65</w:t>
            </w:r>
          </w:p>
        </w:tc>
        <w:tc>
          <w:tcPr>
            <w:tcW w:w="1360" w:type="dxa"/>
            <w:noWrap/>
            <w:hideMark/>
          </w:tcPr>
          <w:p w14:paraId="14C6306E" w14:textId="70A5A0C8" w:rsidR="00571976" w:rsidRPr="00826103" w:rsidRDefault="00571976" w:rsidP="00F7758E">
            <w:pPr>
              <w:jc w:val="center"/>
              <w:rPr>
                <w:rFonts w:ascii="Times New Roman" w:hAnsi="Times New Roman" w:cs="Times New Roman"/>
                <w:b/>
                <w:bCs/>
                <w:color w:val="767171"/>
                <w:sz w:val="18"/>
                <w:szCs w:val="18"/>
                <w:lang w:val="en-US"/>
              </w:rPr>
            </w:pPr>
          </w:p>
          <w:p w14:paraId="123C96E6" w14:textId="1D1608FA"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n-US"/>
              </w:rPr>
              <w:t>27,805,092.92</w:t>
            </w:r>
          </w:p>
        </w:tc>
        <w:tc>
          <w:tcPr>
            <w:tcW w:w="1360" w:type="dxa"/>
            <w:noWrap/>
            <w:hideMark/>
          </w:tcPr>
          <w:p w14:paraId="3975AC1A" w14:textId="71631D15" w:rsidR="00571976" w:rsidRPr="00826103" w:rsidRDefault="00571976" w:rsidP="00F7758E">
            <w:pPr>
              <w:jc w:val="center"/>
              <w:rPr>
                <w:rFonts w:ascii="Times New Roman" w:hAnsi="Times New Roman" w:cs="Times New Roman"/>
                <w:b/>
                <w:bCs/>
                <w:color w:val="767171"/>
                <w:sz w:val="18"/>
                <w:szCs w:val="18"/>
                <w:lang w:val="en-US"/>
              </w:rPr>
            </w:pPr>
          </w:p>
          <w:p w14:paraId="72584446" w14:textId="025FACAA" w:rsidR="00571976" w:rsidRPr="00826103" w:rsidRDefault="00571976" w:rsidP="00F7758E">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n-US"/>
              </w:rPr>
              <w:t>24,157,953.60</w:t>
            </w:r>
          </w:p>
        </w:tc>
      </w:tr>
    </w:tbl>
    <w:p w14:paraId="08F2751B" w14:textId="77777777" w:rsidR="00826103" w:rsidRDefault="00826103" w:rsidP="00826103">
      <w:pPr>
        <w:spacing w:line="240" w:lineRule="auto"/>
        <w:jc w:val="center"/>
        <w:rPr>
          <w:rFonts w:ascii="Times New Roman" w:hAnsi="Times New Roman" w:cs="Times New Roman"/>
          <w:bCs/>
          <w:color w:val="767171"/>
          <w:sz w:val="24"/>
          <w:szCs w:val="24"/>
        </w:rPr>
      </w:pPr>
    </w:p>
    <w:p w14:paraId="1A58A139" w14:textId="77777777" w:rsidR="00571976" w:rsidRPr="00153F60" w:rsidRDefault="00571976" w:rsidP="00571976">
      <w:pPr>
        <w:spacing w:line="480" w:lineRule="auto"/>
        <w:jc w:val="both"/>
        <w:rPr>
          <w:rFonts w:ascii="Century Gothic" w:hAnsi="Century Gothic"/>
          <w:color w:val="000000"/>
          <w:sz w:val="20"/>
          <w:szCs w:val="20"/>
          <w:lang w:val="es-ES"/>
        </w:rPr>
      </w:pPr>
    </w:p>
    <w:tbl>
      <w:tblPr>
        <w:tblpPr w:leftFromText="141" w:rightFromText="141" w:horzAnchor="margin" w:tblpX="-781" w:tblpY="-12795"/>
        <w:tblW w:w="4926" w:type="dxa"/>
        <w:tblCellMar>
          <w:left w:w="70" w:type="dxa"/>
          <w:right w:w="70" w:type="dxa"/>
        </w:tblCellMar>
        <w:tblLook w:val="04A0" w:firstRow="1" w:lastRow="0" w:firstColumn="1" w:lastColumn="0" w:noHBand="0" w:noVBand="1"/>
      </w:tblPr>
      <w:tblGrid>
        <w:gridCol w:w="2248"/>
        <w:gridCol w:w="892"/>
        <w:gridCol w:w="892"/>
        <w:gridCol w:w="894"/>
      </w:tblGrid>
      <w:tr w:rsidR="00571976" w:rsidRPr="00153F60" w14:paraId="0B1E25FC" w14:textId="77777777" w:rsidTr="00826103">
        <w:trPr>
          <w:trHeight w:val="197"/>
        </w:trPr>
        <w:tc>
          <w:tcPr>
            <w:tcW w:w="2248" w:type="dxa"/>
            <w:tcBorders>
              <w:top w:val="nil"/>
              <w:left w:val="nil"/>
              <w:bottom w:val="nil"/>
              <w:right w:val="nil"/>
            </w:tcBorders>
            <w:shd w:val="clear" w:color="auto" w:fill="auto"/>
            <w:noWrap/>
            <w:vAlign w:val="bottom"/>
            <w:hideMark/>
          </w:tcPr>
          <w:p w14:paraId="552DC419" w14:textId="77777777" w:rsidR="00571976" w:rsidRPr="00153F60" w:rsidRDefault="00571976" w:rsidP="00F244F1">
            <w:pPr>
              <w:rPr>
                <w:rFonts w:ascii="Century Gothic" w:hAnsi="Century Gothic"/>
                <w:sz w:val="20"/>
                <w:szCs w:val="20"/>
                <w:lang w:val="es-DO" w:eastAsia="es-DO"/>
              </w:rPr>
            </w:pPr>
          </w:p>
        </w:tc>
        <w:tc>
          <w:tcPr>
            <w:tcW w:w="892" w:type="dxa"/>
            <w:tcBorders>
              <w:top w:val="nil"/>
              <w:left w:val="nil"/>
              <w:bottom w:val="nil"/>
              <w:right w:val="nil"/>
            </w:tcBorders>
            <w:shd w:val="clear" w:color="auto" w:fill="auto"/>
            <w:noWrap/>
            <w:vAlign w:val="bottom"/>
            <w:hideMark/>
          </w:tcPr>
          <w:p w14:paraId="57C8DC5B" w14:textId="77777777" w:rsidR="00571976" w:rsidRPr="00153F60" w:rsidRDefault="00571976" w:rsidP="00F244F1">
            <w:pPr>
              <w:rPr>
                <w:rFonts w:ascii="Century Gothic" w:hAnsi="Century Gothic"/>
                <w:sz w:val="20"/>
                <w:szCs w:val="20"/>
                <w:lang w:val="es-DO" w:eastAsia="es-DO"/>
              </w:rPr>
            </w:pPr>
          </w:p>
        </w:tc>
        <w:tc>
          <w:tcPr>
            <w:tcW w:w="892" w:type="dxa"/>
            <w:tcBorders>
              <w:top w:val="nil"/>
              <w:left w:val="nil"/>
              <w:bottom w:val="nil"/>
              <w:right w:val="nil"/>
            </w:tcBorders>
            <w:shd w:val="clear" w:color="auto" w:fill="auto"/>
            <w:noWrap/>
            <w:vAlign w:val="bottom"/>
            <w:hideMark/>
          </w:tcPr>
          <w:p w14:paraId="4FBA70C4" w14:textId="77777777" w:rsidR="00571976" w:rsidRPr="00153F60" w:rsidRDefault="00571976" w:rsidP="00F244F1">
            <w:pPr>
              <w:rPr>
                <w:rFonts w:ascii="Century Gothic" w:hAnsi="Century Gothic"/>
                <w:sz w:val="20"/>
                <w:szCs w:val="20"/>
                <w:lang w:val="es-DO" w:eastAsia="es-DO"/>
              </w:rPr>
            </w:pPr>
          </w:p>
        </w:tc>
        <w:tc>
          <w:tcPr>
            <w:tcW w:w="892" w:type="dxa"/>
            <w:tcBorders>
              <w:top w:val="nil"/>
              <w:left w:val="nil"/>
              <w:bottom w:val="nil"/>
              <w:right w:val="nil"/>
            </w:tcBorders>
            <w:shd w:val="clear" w:color="auto" w:fill="auto"/>
            <w:noWrap/>
            <w:vAlign w:val="bottom"/>
            <w:hideMark/>
          </w:tcPr>
          <w:p w14:paraId="3E84E3A6" w14:textId="77777777" w:rsidR="00571976" w:rsidRPr="00153F60" w:rsidRDefault="00571976" w:rsidP="00F244F1">
            <w:pPr>
              <w:rPr>
                <w:rFonts w:ascii="Century Gothic" w:hAnsi="Century Gothic"/>
                <w:sz w:val="20"/>
                <w:szCs w:val="20"/>
                <w:lang w:val="es-DO" w:eastAsia="es-DO"/>
              </w:rPr>
            </w:pPr>
          </w:p>
        </w:tc>
      </w:tr>
      <w:tr w:rsidR="00571976" w:rsidRPr="00153F60" w14:paraId="4081CED4" w14:textId="77777777" w:rsidTr="00826103">
        <w:trPr>
          <w:trHeight w:val="197"/>
        </w:trPr>
        <w:tc>
          <w:tcPr>
            <w:tcW w:w="4926" w:type="dxa"/>
            <w:gridSpan w:val="4"/>
            <w:tcBorders>
              <w:top w:val="nil"/>
              <w:left w:val="nil"/>
              <w:bottom w:val="nil"/>
              <w:right w:val="nil"/>
            </w:tcBorders>
            <w:shd w:val="clear" w:color="auto" w:fill="auto"/>
            <w:noWrap/>
            <w:vAlign w:val="bottom"/>
            <w:hideMark/>
          </w:tcPr>
          <w:p w14:paraId="2ADECD96" w14:textId="7ECDD6C8" w:rsidR="00571976" w:rsidRPr="00153F60" w:rsidRDefault="00571976" w:rsidP="00F244F1">
            <w:pPr>
              <w:jc w:val="center"/>
              <w:rPr>
                <w:rFonts w:ascii="Century Gothic" w:hAnsi="Century Gothic"/>
                <w:b/>
                <w:bCs/>
                <w:sz w:val="20"/>
                <w:szCs w:val="20"/>
                <w:highlight w:val="yellow"/>
                <w:lang w:val="es-DO" w:eastAsia="es-DO"/>
              </w:rPr>
            </w:pPr>
          </w:p>
        </w:tc>
      </w:tr>
      <w:tr w:rsidR="00571976" w:rsidRPr="00153F60" w14:paraId="3514B2E7" w14:textId="77777777" w:rsidTr="00826103">
        <w:trPr>
          <w:trHeight w:val="197"/>
        </w:trPr>
        <w:tc>
          <w:tcPr>
            <w:tcW w:w="2248" w:type="dxa"/>
            <w:tcBorders>
              <w:top w:val="nil"/>
              <w:left w:val="nil"/>
              <w:bottom w:val="nil"/>
              <w:right w:val="nil"/>
            </w:tcBorders>
            <w:shd w:val="clear" w:color="auto" w:fill="auto"/>
            <w:noWrap/>
            <w:vAlign w:val="bottom"/>
            <w:hideMark/>
          </w:tcPr>
          <w:p w14:paraId="4EE884F7" w14:textId="77777777" w:rsidR="00571976" w:rsidRPr="00153F60" w:rsidRDefault="00571976" w:rsidP="00F244F1">
            <w:pPr>
              <w:jc w:val="center"/>
              <w:rPr>
                <w:rFonts w:ascii="Century Gothic" w:hAnsi="Century Gothic"/>
                <w:b/>
                <w:bCs/>
                <w:sz w:val="16"/>
                <w:szCs w:val="16"/>
                <w:lang w:val="es-DO" w:eastAsia="es-DO"/>
              </w:rPr>
            </w:pPr>
          </w:p>
        </w:tc>
        <w:tc>
          <w:tcPr>
            <w:tcW w:w="892" w:type="dxa"/>
            <w:tcBorders>
              <w:top w:val="nil"/>
              <w:left w:val="nil"/>
              <w:bottom w:val="nil"/>
              <w:right w:val="nil"/>
            </w:tcBorders>
            <w:shd w:val="clear" w:color="auto" w:fill="auto"/>
            <w:noWrap/>
            <w:vAlign w:val="bottom"/>
            <w:hideMark/>
          </w:tcPr>
          <w:p w14:paraId="4941CB6D" w14:textId="77777777" w:rsidR="00571976" w:rsidRPr="00153F60" w:rsidRDefault="00571976" w:rsidP="00F244F1">
            <w:pPr>
              <w:jc w:val="center"/>
              <w:rPr>
                <w:rFonts w:ascii="Century Gothic" w:hAnsi="Century Gothic"/>
                <w:b/>
                <w:bCs/>
                <w:sz w:val="16"/>
                <w:szCs w:val="16"/>
                <w:highlight w:val="yellow"/>
                <w:lang w:val="es-DO" w:eastAsia="es-DO"/>
              </w:rPr>
            </w:pPr>
          </w:p>
        </w:tc>
        <w:tc>
          <w:tcPr>
            <w:tcW w:w="892" w:type="dxa"/>
            <w:tcBorders>
              <w:top w:val="nil"/>
              <w:left w:val="nil"/>
              <w:bottom w:val="nil"/>
              <w:right w:val="nil"/>
            </w:tcBorders>
            <w:shd w:val="clear" w:color="auto" w:fill="auto"/>
            <w:noWrap/>
            <w:vAlign w:val="bottom"/>
            <w:hideMark/>
          </w:tcPr>
          <w:p w14:paraId="7C25EA50" w14:textId="77777777" w:rsidR="00571976" w:rsidRPr="00153F60" w:rsidRDefault="00571976" w:rsidP="00F244F1">
            <w:pPr>
              <w:rPr>
                <w:rFonts w:ascii="Century Gothic" w:hAnsi="Century Gothic"/>
                <w:sz w:val="16"/>
                <w:szCs w:val="16"/>
                <w:highlight w:val="yellow"/>
                <w:lang w:val="es-DO" w:eastAsia="es-DO"/>
              </w:rPr>
            </w:pPr>
          </w:p>
        </w:tc>
        <w:tc>
          <w:tcPr>
            <w:tcW w:w="892" w:type="dxa"/>
            <w:tcBorders>
              <w:top w:val="nil"/>
              <w:left w:val="nil"/>
              <w:bottom w:val="nil"/>
              <w:right w:val="nil"/>
            </w:tcBorders>
            <w:shd w:val="clear" w:color="auto" w:fill="auto"/>
            <w:noWrap/>
            <w:vAlign w:val="bottom"/>
            <w:hideMark/>
          </w:tcPr>
          <w:p w14:paraId="559AF779" w14:textId="77777777" w:rsidR="00571976" w:rsidRPr="00153F60" w:rsidRDefault="00571976" w:rsidP="00F244F1">
            <w:pPr>
              <w:rPr>
                <w:rFonts w:ascii="Century Gothic" w:hAnsi="Century Gothic"/>
                <w:sz w:val="16"/>
                <w:szCs w:val="16"/>
                <w:highlight w:val="yellow"/>
                <w:lang w:val="es-DO" w:eastAsia="es-DO"/>
              </w:rPr>
            </w:pPr>
          </w:p>
        </w:tc>
      </w:tr>
    </w:tbl>
    <w:tbl>
      <w:tblPr>
        <w:tblStyle w:val="Tablaconcuadrculaclara"/>
        <w:tblW w:w="9449" w:type="dxa"/>
        <w:tblInd w:w="-941" w:type="dxa"/>
        <w:tblLook w:val="04A0" w:firstRow="1" w:lastRow="0" w:firstColumn="1" w:lastColumn="0" w:noHBand="0" w:noVBand="1"/>
      </w:tblPr>
      <w:tblGrid>
        <w:gridCol w:w="1289"/>
        <w:gridCol w:w="1360"/>
        <w:gridCol w:w="1360"/>
        <w:gridCol w:w="1360"/>
        <w:gridCol w:w="1360"/>
        <w:gridCol w:w="1360"/>
        <w:gridCol w:w="1360"/>
      </w:tblGrid>
      <w:tr w:rsidR="00826103" w:rsidRPr="00826103" w14:paraId="60C72FE1" w14:textId="77777777" w:rsidTr="00826103">
        <w:trPr>
          <w:trHeight w:val="525"/>
        </w:trPr>
        <w:tc>
          <w:tcPr>
            <w:tcW w:w="1289" w:type="dxa"/>
            <w:hideMark/>
          </w:tcPr>
          <w:p w14:paraId="76200881" w14:textId="77777777" w:rsidR="00571976" w:rsidRPr="00826103" w:rsidRDefault="00571976" w:rsidP="00F244F1">
            <w:pP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s-DO"/>
              </w:rPr>
              <w:t>Nombre de la cuenta</w:t>
            </w:r>
          </w:p>
        </w:tc>
        <w:tc>
          <w:tcPr>
            <w:tcW w:w="1360" w:type="dxa"/>
            <w:noWrap/>
            <w:hideMark/>
          </w:tcPr>
          <w:p w14:paraId="45F32CBB" w14:textId="77777777" w:rsidR="00571976" w:rsidRPr="00826103" w:rsidRDefault="00571976" w:rsidP="00F244F1">
            <w:pP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n-US"/>
              </w:rPr>
              <w:t>31/07/2021</w:t>
            </w:r>
          </w:p>
        </w:tc>
        <w:tc>
          <w:tcPr>
            <w:tcW w:w="1360" w:type="dxa"/>
            <w:noWrap/>
            <w:hideMark/>
          </w:tcPr>
          <w:p w14:paraId="1D07E31E" w14:textId="77777777" w:rsidR="00571976" w:rsidRPr="00826103" w:rsidRDefault="00571976" w:rsidP="00F244F1">
            <w:pP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s-DO"/>
              </w:rPr>
              <w:t>31/08/2021</w:t>
            </w:r>
          </w:p>
        </w:tc>
        <w:tc>
          <w:tcPr>
            <w:tcW w:w="1360" w:type="dxa"/>
            <w:noWrap/>
            <w:hideMark/>
          </w:tcPr>
          <w:p w14:paraId="52A0BFED" w14:textId="77777777" w:rsidR="00571976" w:rsidRPr="00826103" w:rsidRDefault="00571976" w:rsidP="00F244F1">
            <w:pP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n-US"/>
              </w:rPr>
              <w:t>30/09/2021</w:t>
            </w:r>
          </w:p>
        </w:tc>
        <w:tc>
          <w:tcPr>
            <w:tcW w:w="1360" w:type="dxa"/>
            <w:noWrap/>
            <w:hideMark/>
          </w:tcPr>
          <w:p w14:paraId="7BEFD29E" w14:textId="77777777" w:rsidR="00571976" w:rsidRPr="00826103" w:rsidRDefault="00571976" w:rsidP="00F244F1">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s-DO"/>
              </w:rPr>
              <w:t>31/10/2021</w:t>
            </w:r>
          </w:p>
        </w:tc>
        <w:tc>
          <w:tcPr>
            <w:tcW w:w="1360" w:type="dxa"/>
            <w:noWrap/>
            <w:hideMark/>
          </w:tcPr>
          <w:p w14:paraId="3A6FEA57" w14:textId="77777777" w:rsidR="00571976" w:rsidRPr="00826103" w:rsidRDefault="00571976" w:rsidP="00F244F1">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s-DO"/>
              </w:rPr>
              <w:t>30/11/2021</w:t>
            </w:r>
          </w:p>
        </w:tc>
        <w:tc>
          <w:tcPr>
            <w:tcW w:w="1360" w:type="dxa"/>
            <w:noWrap/>
            <w:hideMark/>
          </w:tcPr>
          <w:p w14:paraId="727DD7A8" w14:textId="77777777" w:rsidR="00571976" w:rsidRPr="00826103" w:rsidRDefault="00571976" w:rsidP="00F244F1">
            <w:pPr>
              <w:jc w:val="cente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lang w:val="es-DO"/>
              </w:rPr>
              <w:t>16/12/2021</w:t>
            </w:r>
          </w:p>
        </w:tc>
      </w:tr>
      <w:tr w:rsidR="00826103" w:rsidRPr="00826103" w14:paraId="795D6FB5" w14:textId="77777777" w:rsidTr="00826103">
        <w:trPr>
          <w:trHeight w:val="840"/>
        </w:trPr>
        <w:tc>
          <w:tcPr>
            <w:tcW w:w="1289" w:type="dxa"/>
            <w:hideMark/>
          </w:tcPr>
          <w:p w14:paraId="5484C1A6" w14:textId="77777777" w:rsidR="00571976" w:rsidRPr="00826103" w:rsidRDefault="00571976" w:rsidP="00F244F1">
            <w:pPr>
              <w:rPr>
                <w:rFonts w:ascii="Times New Roman" w:hAnsi="Times New Roman" w:cs="Times New Roman"/>
                <w:color w:val="767171"/>
                <w:sz w:val="18"/>
                <w:szCs w:val="18"/>
                <w:lang w:val="es-ES"/>
              </w:rPr>
            </w:pPr>
            <w:r w:rsidRPr="00826103">
              <w:rPr>
                <w:rFonts w:ascii="Times New Roman" w:hAnsi="Times New Roman" w:cs="Times New Roman"/>
                <w:color w:val="767171"/>
                <w:sz w:val="18"/>
                <w:szCs w:val="18"/>
                <w:lang w:val="es-ES"/>
              </w:rPr>
              <w:t>Banco de Reservas (Cta. Operaciones)</w:t>
            </w:r>
          </w:p>
        </w:tc>
        <w:tc>
          <w:tcPr>
            <w:tcW w:w="1360" w:type="dxa"/>
            <w:noWrap/>
            <w:hideMark/>
          </w:tcPr>
          <w:p w14:paraId="0405E143"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s-ES"/>
              </w:rPr>
              <w:t xml:space="preserve">      </w:t>
            </w:r>
            <w:r w:rsidRPr="00826103">
              <w:rPr>
                <w:rFonts w:ascii="Times New Roman" w:hAnsi="Times New Roman" w:cs="Times New Roman"/>
                <w:color w:val="767171"/>
                <w:sz w:val="18"/>
                <w:szCs w:val="18"/>
                <w:lang w:val="en-US"/>
              </w:rPr>
              <w:t xml:space="preserve">2,686,241.42 </w:t>
            </w:r>
          </w:p>
        </w:tc>
        <w:tc>
          <w:tcPr>
            <w:tcW w:w="1360" w:type="dxa"/>
            <w:noWrap/>
            <w:hideMark/>
          </w:tcPr>
          <w:p w14:paraId="709F86A7"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2,686,066.42 </w:t>
            </w:r>
          </w:p>
        </w:tc>
        <w:tc>
          <w:tcPr>
            <w:tcW w:w="1360" w:type="dxa"/>
            <w:noWrap/>
            <w:hideMark/>
          </w:tcPr>
          <w:p w14:paraId="32FDA12A"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2,685,891.42 </w:t>
            </w:r>
          </w:p>
        </w:tc>
        <w:tc>
          <w:tcPr>
            <w:tcW w:w="1360" w:type="dxa"/>
            <w:noWrap/>
            <w:hideMark/>
          </w:tcPr>
          <w:p w14:paraId="471CA2B2"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2,685,716.42 </w:t>
            </w:r>
          </w:p>
        </w:tc>
        <w:tc>
          <w:tcPr>
            <w:tcW w:w="1360" w:type="dxa"/>
            <w:noWrap/>
            <w:hideMark/>
          </w:tcPr>
          <w:p w14:paraId="309A69B8"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2,685,716.42 </w:t>
            </w:r>
          </w:p>
        </w:tc>
        <w:tc>
          <w:tcPr>
            <w:tcW w:w="1360" w:type="dxa"/>
            <w:noWrap/>
            <w:hideMark/>
          </w:tcPr>
          <w:p w14:paraId="2ED696A1"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2,685,541.42 </w:t>
            </w:r>
          </w:p>
        </w:tc>
      </w:tr>
      <w:tr w:rsidR="00826103" w:rsidRPr="00826103" w14:paraId="1E71C4A6" w14:textId="77777777" w:rsidTr="00826103">
        <w:trPr>
          <w:trHeight w:val="896"/>
        </w:trPr>
        <w:tc>
          <w:tcPr>
            <w:tcW w:w="1289" w:type="dxa"/>
            <w:hideMark/>
          </w:tcPr>
          <w:p w14:paraId="10936F10" w14:textId="77777777" w:rsidR="00571976" w:rsidRPr="00826103" w:rsidRDefault="00571976" w:rsidP="00F244F1">
            <w:pPr>
              <w:rPr>
                <w:rFonts w:ascii="Times New Roman" w:hAnsi="Times New Roman" w:cs="Times New Roman"/>
                <w:color w:val="767171"/>
                <w:sz w:val="18"/>
                <w:szCs w:val="18"/>
                <w:lang w:val="es-ES"/>
              </w:rPr>
            </w:pPr>
            <w:r w:rsidRPr="00826103">
              <w:rPr>
                <w:rFonts w:ascii="Times New Roman" w:hAnsi="Times New Roman" w:cs="Times New Roman"/>
                <w:color w:val="767171"/>
                <w:sz w:val="18"/>
                <w:szCs w:val="18"/>
                <w:lang w:val="es-ES"/>
              </w:rPr>
              <w:t>Banco de Reservas (Cta. Especial)</w:t>
            </w:r>
          </w:p>
        </w:tc>
        <w:tc>
          <w:tcPr>
            <w:tcW w:w="1360" w:type="dxa"/>
            <w:noWrap/>
            <w:hideMark/>
          </w:tcPr>
          <w:p w14:paraId="0318797B"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s-ES"/>
              </w:rPr>
              <w:t xml:space="preserve">         </w:t>
            </w:r>
            <w:r w:rsidRPr="00826103">
              <w:rPr>
                <w:rFonts w:ascii="Times New Roman" w:hAnsi="Times New Roman" w:cs="Times New Roman"/>
                <w:color w:val="767171"/>
                <w:sz w:val="18"/>
                <w:szCs w:val="18"/>
                <w:lang w:val="en-US"/>
              </w:rPr>
              <w:t xml:space="preserve">105,503.89 </w:t>
            </w:r>
          </w:p>
        </w:tc>
        <w:tc>
          <w:tcPr>
            <w:tcW w:w="1360" w:type="dxa"/>
            <w:noWrap/>
            <w:hideMark/>
          </w:tcPr>
          <w:p w14:paraId="5CF90DCB"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105,503.89 </w:t>
            </w:r>
          </w:p>
        </w:tc>
        <w:tc>
          <w:tcPr>
            <w:tcW w:w="1360" w:type="dxa"/>
            <w:noWrap/>
            <w:hideMark/>
          </w:tcPr>
          <w:p w14:paraId="599301BC"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105,503.89 </w:t>
            </w:r>
          </w:p>
        </w:tc>
        <w:tc>
          <w:tcPr>
            <w:tcW w:w="1360" w:type="dxa"/>
            <w:noWrap/>
            <w:hideMark/>
          </w:tcPr>
          <w:p w14:paraId="77B663BB"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105,503.89 </w:t>
            </w:r>
          </w:p>
        </w:tc>
        <w:tc>
          <w:tcPr>
            <w:tcW w:w="1360" w:type="dxa"/>
            <w:noWrap/>
            <w:hideMark/>
          </w:tcPr>
          <w:p w14:paraId="2B1D065B"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105,503.89 </w:t>
            </w:r>
          </w:p>
        </w:tc>
        <w:tc>
          <w:tcPr>
            <w:tcW w:w="1360" w:type="dxa"/>
            <w:noWrap/>
            <w:hideMark/>
          </w:tcPr>
          <w:p w14:paraId="138989A2"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105,503.89 </w:t>
            </w:r>
          </w:p>
        </w:tc>
      </w:tr>
      <w:tr w:rsidR="00826103" w:rsidRPr="00826103" w14:paraId="7EFAB3E5" w14:textId="77777777" w:rsidTr="00826103">
        <w:trPr>
          <w:trHeight w:val="815"/>
        </w:trPr>
        <w:tc>
          <w:tcPr>
            <w:tcW w:w="1289" w:type="dxa"/>
            <w:hideMark/>
          </w:tcPr>
          <w:p w14:paraId="0D91E202" w14:textId="77777777" w:rsidR="00571976" w:rsidRPr="00826103" w:rsidRDefault="00571976" w:rsidP="00F244F1">
            <w:pPr>
              <w:rPr>
                <w:rFonts w:ascii="Times New Roman" w:hAnsi="Times New Roman" w:cs="Times New Roman"/>
                <w:color w:val="767171"/>
                <w:sz w:val="18"/>
                <w:szCs w:val="18"/>
                <w:lang w:val="es-ES"/>
              </w:rPr>
            </w:pPr>
            <w:r w:rsidRPr="00826103">
              <w:rPr>
                <w:rFonts w:ascii="Times New Roman" w:hAnsi="Times New Roman" w:cs="Times New Roman"/>
                <w:color w:val="767171"/>
                <w:sz w:val="18"/>
                <w:szCs w:val="18"/>
                <w:lang w:val="es-ES"/>
              </w:rPr>
              <w:t>Banco de Reservas (Cta. Colectora)</w:t>
            </w:r>
          </w:p>
        </w:tc>
        <w:tc>
          <w:tcPr>
            <w:tcW w:w="1360" w:type="dxa"/>
            <w:noWrap/>
            <w:hideMark/>
          </w:tcPr>
          <w:p w14:paraId="30982811"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rPr>
              <w:t xml:space="preserve">    15,652,866.00 </w:t>
            </w:r>
          </w:p>
        </w:tc>
        <w:tc>
          <w:tcPr>
            <w:tcW w:w="1360" w:type="dxa"/>
            <w:noWrap/>
            <w:hideMark/>
          </w:tcPr>
          <w:p w14:paraId="5845D6A3"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rPr>
              <w:t xml:space="preserve">    19,061,850.81 </w:t>
            </w:r>
          </w:p>
        </w:tc>
        <w:tc>
          <w:tcPr>
            <w:tcW w:w="1360" w:type="dxa"/>
            <w:noWrap/>
            <w:hideMark/>
          </w:tcPr>
          <w:p w14:paraId="0A48097A"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rPr>
              <w:t xml:space="preserve">    16,863,875.00 </w:t>
            </w:r>
          </w:p>
        </w:tc>
        <w:tc>
          <w:tcPr>
            <w:tcW w:w="1360" w:type="dxa"/>
            <w:noWrap/>
            <w:hideMark/>
          </w:tcPr>
          <w:p w14:paraId="08A05422"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rPr>
              <w:t xml:space="preserve">    16,397,355.00 </w:t>
            </w:r>
          </w:p>
        </w:tc>
        <w:tc>
          <w:tcPr>
            <w:tcW w:w="1360" w:type="dxa"/>
            <w:noWrap/>
            <w:hideMark/>
          </w:tcPr>
          <w:p w14:paraId="09C8426B"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rPr>
              <w:t xml:space="preserve">    17,225,431.00 </w:t>
            </w:r>
          </w:p>
        </w:tc>
        <w:tc>
          <w:tcPr>
            <w:tcW w:w="1360" w:type="dxa"/>
            <w:noWrap/>
            <w:hideMark/>
          </w:tcPr>
          <w:p w14:paraId="62A8C0D6"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rPr>
              <w:t xml:space="preserve">      7,454,030.00 </w:t>
            </w:r>
          </w:p>
        </w:tc>
      </w:tr>
      <w:tr w:rsidR="00826103" w:rsidRPr="00826103" w14:paraId="50060BC0" w14:textId="77777777" w:rsidTr="00826103">
        <w:trPr>
          <w:trHeight w:val="896"/>
        </w:trPr>
        <w:tc>
          <w:tcPr>
            <w:tcW w:w="1289" w:type="dxa"/>
            <w:hideMark/>
          </w:tcPr>
          <w:p w14:paraId="72D45671" w14:textId="77777777" w:rsidR="00571976" w:rsidRPr="00826103" w:rsidRDefault="00571976" w:rsidP="00F244F1">
            <w:pPr>
              <w:rPr>
                <w:rFonts w:ascii="Times New Roman" w:hAnsi="Times New Roman" w:cs="Times New Roman"/>
                <w:color w:val="767171"/>
                <w:sz w:val="18"/>
                <w:szCs w:val="18"/>
                <w:lang w:val="es-ES"/>
              </w:rPr>
            </w:pPr>
            <w:r w:rsidRPr="00826103">
              <w:rPr>
                <w:rFonts w:ascii="Times New Roman" w:hAnsi="Times New Roman" w:cs="Times New Roman"/>
                <w:color w:val="767171"/>
                <w:sz w:val="18"/>
                <w:szCs w:val="18"/>
                <w:lang w:val="es-ES"/>
              </w:rPr>
              <w:t xml:space="preserve">Banco de Reservas (Cta. Fondo </w:t>
            </w:r>
            <w:proofErr w:type="spellStart"/>
            <w:r w:rsidRPr="00826103">
              <w:rPr>
                <w:rFonts w:ascii="Times New Roman" w:hAnsi="Times New Roman" w:cs="Times New Roman"/>
                <w:color w:val="767171"/>
                <w:sz w:val="18"/>
                <w:szCs w:val="18"/>
                <w:lang w:val="es-ES"/>
              </w:rPr>
              <w:t>Reponible</w:t>
            </w:r>
            <w:proofErr w:type="spellEnd"/>
            <w:r w:rsidRPr="00826103">
              <w:rPr>
                <w:rFonts w:ascii="Times New Roman" w:hAnsi="Times New Roman" w:cs="Times New Roman"/>
                <w:color w:val="767171"/>
                <w:sz w:val="18"/>
                <w:szCs w:val="18"/>
                <w:lang w:val="es-ES"/>
              </w:rPr>
              <w:t>)</w:t>
            </w:r>
          </w:p>
        </w:tc>
        <w:tc>
          <w:tcPr>
            <w:tcW w:w="1360" w:type="dxa"/>
            <w:noWrap/>
            <w:hideMark/>
          </w:tcPr>
          <w:p w14:paraId="57052FCD"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s-ES"/>
              </w:rPr>
              <w:t xml:space="preserve">             </w:t>
            </w:r>
            <w:r w:rsidRPr="00826103">
              <w:rPr>
                <w:rFonts w:ascii="Times New Roman" w:hAnsi="Times New Roman" w:cs="Times New Roman"/>
                <w:color w:val="767171"/>
                <w:sz w:val="18"/>
                <w:szCs w:val="18"/>
                <w:lang w:val="en-US"/>
              </w:rPr>
              <w:t xml:space="preserve">1,671.89 </w:t>
            </w:r>
          </w:p>
        </w:tc>
        <w:tc>
          <w:tcPr>
            <w:tcW w:w="1360" w:type="dxa"/>
            <w:noWrap/>
            <w:hideMark/>
          </w:tcPr>
          <w:p w14:paraId="7D07A3F6"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2,376.36 </w:t>
            </w:r>
          </w:p>
        </w:tc>
        <w:tc>
          <w:tcPr>
            <w:tcW w:w="1360" w:type="dxa"/>
            <w:noWrap/>
            <w:hideMark/>
          </w:tcPr>
          <w:p w14:paraId="292A0210"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171,888.62 </w:t>
            </w:r>
          </w:p>
        </w:tc>
        <w:tc>
          <w:tcPr>
            <w:tcW w:w="1360" w:type="dxa"/>
            <w:noWrap/>
            <w:hideMark/>
          </w:tcPr>
          <w:p w14:paraId="4B9DF6A7"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3,847.22 </w:t>
            </w:r>
          </w:p>
        </w:tc>
        <w:tc>
          <w:tcPr>
            <w:tcW w:w="1360" w:type="dxa"/>
            <w:noWrap/>
            <w:hideMark/>
          </w:tcPr>
          <w:p w14:paraId="060C5284"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1,282.56 </w:t>
            </w:r>
          </w:p>
        </w:tc>
        <w:tc>
          <w:tcPr>
            <w:tcW w:w="1360" w:type="dxa"/>
            <w:noWrap/>
            <w:hideMark/>
          </w:tcPr>
          <w:p w14:paraId="21C6505F"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2,000.00 </w:t>
            </w:r>
          </w:p>
        </w:tc>
      </w:tr>
      <w:tr w:rsidR="00826103" w:rsidRPr="00826103" w14:paraId="64C1E89C" w14:textId="77777777" w:rsidTr="00826103">
        <w:trPr>
          <w:trHeight w:val="716"/>
        </w:trPr>
        <w:tc>
          <w:tcPr>
            <w:tcW w:w="1289" w:type="dxa"/>
            <w:hideMark/>
          </w:tcPr>
          <w:p w14:paraId="12FDAA48" w14:textId="77777777" w:rsidR="00571976" w:rsidRPr="00826103" w:rsidRDefault="00571976" w:rsidP="00F244F1">
            <w:pPr>
              <w:rPr>
                <w:rFonts w:ascii="Times New Roman" w:hAnsi="Times New Roman" w:cs="Times New Roman"/>
                <w:color w:val="767171"/>
                <w:sz w:val="18"/>
                <w:szCs w:val="18"/>
                <w:lang w:val="es-ES"/>
              </w:rPr>
            </w:pPr>
            <w:r w:rsidRPr="00826103">
              <w:rPr>
                <w:rFonts w:ascii="Times New Roman" w:hAnsi="Times New Roman" w:cs="Times New Roman"/>
                <w:color w:val="767171"/>
                <w:sz w:val="18"/>
                <w:szCs w:val="18"/>
                <w:lang w:val="es-ES"/>
              </w:rPr>
              <w:t xml:space="preserve">Banco de Reservas (Cta. </w:t>
            </w:r>
            <w:proofErr w:type="spellStart"/>
            <w:r w:rsidRPr="00826103">
              <w:rPr>
                <w:rFonts w:ascii="Times New Roman" w:hAnsi="Times New Roman" w:cs="Times New Roman"/>
                <w:color w:val="767171"/>
                <w:sz w:val="18"/>
                <w:szCs w:val="18"/>
                <w:lang w:val="es-ES"/>
              </w:rPr>
              <w:t>Fimovit</w:t>
            </w:r>
            <w:proofErr w:type="spellEnd"/>
            <w:r w:rsidRPr="00826103">
              <w:rPr>
                <w:rFonts w:ascii="Times New Roman" w:hAnsi="Times New Roman" w:cs="Times New Roman"/>
                <w:color w:val="767171"/>
                <w:sz w:val="18"/>
                <w:szCs w:val="18"/>
                <w:lang w:val="es-ES"/>
              </w:rPr>
              <w:t>)</w:t>
            </w:r>
          </w:p>
        </w:tc>
        <w:tc>
          <w:tcPr>
            <w:tcW w:w="1360" w:type="dxa"/>
            <w:noWrap/>
            <w:hideMark/>
          </w:tcPr>
          <w:p w14:paraId="287A445B"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s-ES"/>
              </w:rPr>
              <w:t xml:space="preserve">  </w:t>
            </w:r>
            <w:r w:rsidRPr="00826103">
              <w:rPr>
                <w:rFonts w:ascii="Times New Roman" w:hAnsi="Times New Roman" w:cs="Times New Roman"/>
                <w:color w:val="767171"/>
                <w:sz w:val="18"/>
                <w:szCs w:val="18"/>
                <w:lang w:val="en-US"/>
              </w:rPr>
              <w:t xml:space="preserve">10,205,900.00 </w:t>
            </w:r>
          </w:p>
        </w:tc>
        <w:tc>
          <w:tcPr>
            <w:tcW w:w="1360" w:type="dxa"/>
            <w:noWrap/>
            <w:hideMark/>
          </w:tcPr>
          <w:p w14:paraId="759D135F"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11,199,040.00 </w:t>
            </w:r>
          </w:p>
        </w:tc>
        <w:tc>
          <w:tcPr>
            <w:tcW w:w="1360" w:type="dxa"/>
            <w:noWrap/>
            <w:hideMark/>
          </w:tcPr>
          <w:p w14:paraId="25FD2C2F"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11,265,980.00 </w:t>
            </w:r>
          </w:p>
        </w:tc>
        <w:tc>
          <w:tcPr>
            <w:tcW w:w="1360" w:type="dxa"/>
            <w:noWrap/>
            <w:hideMark/>
          </w:tcPr>
          <w:p w14:paraId="7C94C689"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10,530,016.00 </w:t>
            </w:r>
          </w:p>
        </w:tc>
        <w:tc>
          <w:tcPr>
            <w:tcW w:w="1360" w:type="dxa"/>
            <w:noWrap/>
            <w:hideMark/>
          </w:tcPr>
          <w:p w14:paraId="72917033"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 xml:space="preserve">    10,720,865.00 </w:t>
            </w:r>
          </w:p>
        </w:tc>
        <w:tc>
          <w:tcPr>
            <w:tcW w:w="1360" w:type="dxa"/>
            <w:noWrap/>
            <w:hideMark/>
          </w:tcPr>
          <w:p w14:paraId="508A4D3C" w14:textId="77777777" w:rsidR="00571976" w:rsidRPr="00826103" w:rsidRDefault="00571976" w:rsidP="00F244F1">
            <w:pPr>
              <w:jc w:val="right"/>
              <w:rPr>
                <w:rFonts w:ascii="Times New Roman" w:hAnsi="Times New Roman" w:cs="Times New Roman"/>
                <w:color w:val="767171"/>
                <w:sz w:val="18"/>
                <w:szCs w:val="18"/>
                <w:lang w:val="en-US"/>
              </w:rPr>
            </w:pPr>
            <w:r w:rsidRPr="00826103">
              <w:rPr>
                <w:rFonts w:ascii="Times New Roman" w:hAnsi="Times New Roman" w:cs="Times New Roman"/>
                <w:color w:val="767171"/>
                <w:sz w:val="18"/>
                <w:szCs w:val="18"/>
                <w:lang w:val="en-US"/>
              </w:rPr>
              <w:t>4,544,695.00</w:t>
            </w:r>
          </w:p>
        </w:tc>
      </w:tr>
      <w:tr w:rsidR="00826103" w:rsidRPr="00826103" w14:paraId="56290526" w14:textId="77777777" w:rsidTr="00826103">
        <w:trPr>
          <w:trHeight w:val="285"/>
        </w:trPr>
        <w:tc>
          <w:tcPr>
            <w:tcW w:w="1289" w:type="dxa"/>
            <w:noWrap/>
            <w:hideMark/>
          </w:tcPr>
          <w:p w14:paraId="7E05A580" w14:textId="77777777" w:rsidR="00571976" w:rsidRPr="00826103" w:rsidRDefault="00571976" w:rsidP="00F244F1">
            <w:pPr>
              <w:rPr>
                <w:rFonts w:ascii="Times New Roman" w:hAnsi="Times New Roman" w:cs="Times New Roman"/>
                <w:color w:val="767171"/>
                <w:sz w:val="18"/>
                <w:szCs w:val="18"/>
                <w:lang w:val="en-US"/>
              </w:rPr>
            </w:pPr>
          </w:p>
        </w:tc>
        <w:tc>
          <w:tcPr>
            <w:tcW w:w="1360" w:type="dxa"/>
            <w:noWrap/>
            <w:hideMark/>
          </w:tcPr>
          <w:p w14:paraId="39AB10DE" w14:textId="77777777" w:rsidR="00571976" w:rsidRPr="00826103" w:rsidRDefault="00571976" w:rsidP="00F244F1">
            <w:pP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rPr>
              <w:t xml:space="preserve">    28,652,183.20 </w:t>
            </w:r>
          </w:p>
        </w:tc>
        <w:tc>
          <w:tcPr>
            <w:tcW w:w="1360" w:type="dxa"/>
            <w:noWrap/>
            <w:hideMark/>
          </w:tcPr>
          <w:p w14:paraId="72B2E7BE" w14:textId="77777777" w:rsidR="00571976" w:rsidRPr="00826103" w:rsidRDefault="00571976" w:rsidP="00F244F1">
            <w:pP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rPr>
              <w:t xml:space="preserve">    33,054,837.48 </w:t>
            </w:r>
          </w:p>
        </w:tc>
        <w:tc>
          <w:tcPr>
            <w:tcW w:w="1360" w:type="dxa"/>
            <w:noWrap/>
            <w:hideMark/>
          </w:tcPr>
          <w:p w14:paraId="54714EB8" w14:textId="77777777" w:rsidR="00571976" w:rsidRPr="00826103" w:rsidRDefault="00571976" w:rsidP="00F244F1">
            <w:pP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rPr>
              <w:t xml:space="preserve">    31,093,138.93 </w:t>
            </w:r>
          </w:p>
        </w:tc>
        <w:tc>
          <w:tcPr>
            <w:tcW w:w="1360" w:type="dxa"/>
            <w:noWrap/>
            <w:hideMark/>
          </w:tcPr>
          <w:p w14:paraId="19E5DBDC" w14:textId="77777777" w:rsidR="00571976" w:rsidRPr="00826103" w:rsidRDefault="00571976" w:rsidP="00F244F1">
            <w:pP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rPr>
              <w:t xml:space="preserve">    29,722,438.53 </w:t>
            </w:r>
          </w:p>
        </w:tc>
        <w:tc>
          <w:tcPr>
            <w:tcW w:w="1360" w:type="dxa"/>
            <w:noWrap/>
            <w:hideMark/>
          </w:tcPr>
          <w:p w14:paraId="223059CB" w14:textId="77777777" w:rsidR="00571976" w:rsidRPr="00826103" w:rsidRDefault="00571976" w:rsidP="00F244F1">
            <w:pP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rPr>
              <w:t xml:space="preserve">    30,738,798.87 </w:t>
            </w:r>
          </w:p>
        </w:tc>
        <w:tc>
          <w:tcPr>
            <w:tcW w:w="1360" w:type="dxa"/>
            <w:noWrap/>
            <w:hideMark/>
          </w:tcPr>
          <w:p w14:paraId="33F1968A" w14:textId="77777777" w:rsidR="00571976" w:rsidRPr="00826103" w:rsidRDefault="00571976" w:rsidP="00F244F1">
            <w:pPr>
              <w:rPr>
                <w:rFonts w:ascii="Times New Roman" w:hAnsi="Times New Roman" w:cs="Times New Roman"/>
                <w:b/>
                <w:bCs/>
                <w:color w:val="767171"/>
                <w:sz w:val="18"/>
                <w:szCs w:val="18"/>
                <w:lang w:val="en-US"/>
              </w:rPr>
            </w:pPr>
            <w:r w:rsidRPr="00826103">
              <w:rPr>
                <w:rFonts w:ascii="Times New Roman" w:hAnsi="Times New Roman" w:cs="Times New Roman"/>
                <w:b/>
                <w:bCs/>
                <w:color w:val="767171"/>
                <w:sz w:val="18"/>
                <w:szCs w:val="18"/>
              </w:rPr>
              <w:t xml:space="preserve">    14,791,770.31 </w:t>
            </w:r>
          </w:p>
        </w:tc>
      </w:tr>
    </w:tbl>
    <w:p w14:paraId="0E719AC7" w14:textId="77777777" w:rsidR="00826103" w:rsidRDefault="00826103" w:rsidP="00826103">
      <w:pPr>
        <w:spacing w:line="240" w:lineRule="auto"/>
        <w:jc w:val="center"/>
        <w:rPr>
          <w:rFonts w:ascii="Times New Roman" w:hAnsi="Times New Roman" w:cs="Times New Roman"/>
          <w:bCs/>
          <w:color w:val="767171"/>
          <w:sz w:val="24"/>
          <w:szCs w:val="24"/>
        </w:rPr>
      </w:pPr>
    </w:p>
    <w:p w14:paraId="5BABBCE3" w14:textId="67245C61" w:rsidR="00826103" w:rsidRDefault="00826103" w:rsidP="00826103">
      <w:pPr>
        <w:spacing w:line="240" w:lineRule="auto"/>
        <w:jc w:val="center"/>
        <w:rPr>
          <w:rFonts w:ascii="Times New Roman" w:hAnsi="Times New Roman" w:cs="Times New Roman"/>
          <w:color w:val="767171"/>
          <w:sz w:val="24"/>
          <w:szCs w:val="24"/>
          <w:lang w:val="es-ES"/>
        </w:rPr>
      </w:pPr>
      <w:r w:rsidRPr="00656F20">
        <w:rPr>
          <w:rFonts w:ascii="Times New Roman" w:hAnsi="Times New Roman" w:cs="Times New Roman"/>
          <w:bCs/>
          <w:color w:val="767171"/>
          <w:sz w:val="24"/>
          <w:szCs w:val="24"/>
        </w:rPr>
        <w:t>F</w:t>
      </w:r>
      <w:r w:rsidRPr="00656F20">
        <w:rPr>
          <w:rFonts w:ascii="Times New Roman" w:hAnsi="Times New Roman" w:cs="Times New Roman"/>
          <w:color w:val="767171"/>
          <w:sz w:val="24"/>
          <w:szCs w:val="24"/>
          <w:lang w:val="es-ES"/>
        </w:rPr>
        <w:t>uente</w:t>
      </w:r>
      <w:r>
        <w:rPr>
          <w:rFonts w:ascii="Times New Roman" w:hAnsi="Times New Roman" w:cs="Times New Roman"/>
          <w:color w:val="767171"/>
          <w:sz w:val="24"/>
          <w:szCs w:val="24"/>
          <w:lang w:val="es-ES"/>
        </w:rPr>
        <w:t>: Dirección Financiera</w:t>
      </w:r>
    </w:p>
    <w:p w14:paraId="78F8EF12" w14:textId="77777777" w:rsidR="00826103" w:rsidRPr="00826103" w:rsidRDefault="00826103" w:rsidP="00826103">
      <w:pPr>
        <w:spacing w:line="240" w:lineRule="auto"/>
        <w:jc w:val="center"/>
        <w:rPr>
          <w:rFonts w:ascii="Times New Roman" w:hAnsi="Times New Roman" w:cs="Times New Roman"/>
          <w:color w:val="767171"/>
          <w:sz w:val="24"/>
          <w:szCs w:val="24"/>
          <w:lang w:val="es-ES"/>
        </w:rPr>
      </w:pPr>
    </w:p>
    <w:p w14:paraId="0592BD68" w14:textId="2B11BFF0" w:rsidR="00AB1000" w:rsidRPr="00CD0684" w:rsidRDefault="00AB1000" w:rsidP="00A14AD6">
      <w:pPr>
        <w:pStyle w:val="Prrafodelista"/>
        <w:numPr>
          <w:ilvl w:val="0"/>
          <w:numId w:val="5"/>
        </w:numPr>
        <w:spacing w:line="360" w:lineRule="auto"/>
        <w:jc w:val="center"/>
        <w:outlineLvl w:val="0"/>
        <w:rPr>
          <w:rFonts w:ascii="Times New Roman" w:hAnsi="Times New Roman" w:cs="Times New Roman"/>
          <w:color w:val="767171"/>
          <w:sz w:val="28"/>
          <w:szCs w:val="28"/>
        </w:rPr>
      </w:pPr>
      <w:bookmarkStart w:id="60" w:name="_Toc91576088"/>
      <w:r w:rsidRPr="00CD0684">
        <w:rPr>
          <w:rFonts w:ascii="Times New Roman" w:hAnsi="Times New Roman" w:cs="Times New Roman"/>
          <w:color w:val="767171"/>
          <w:sz w:val="28"/>
          <w:szCs w:val="28"/>
        </w:rPr>
        <w:t xml:space="preserve">GESTION </w:t>
      </w:r>
      <w:r>
        <w:rPr>
          <w:rFonts w:ascii="Times New Roman" w:hAnsi="Times New Roman" w:cs="Times New Roman"/>
          <w:color w:val="767171"/>
          <w:sz w:val="28"/>
          <w:szCs w:val="28"/>
        </w:rPr>
        <w:t>ADMINISTRATIVA</w:t>
      </w:r>
      <w:bookmarkEnd w:id="60"/>
    </w:p>
    <w:p w14:paraId="024754F4" w14:textId="77777777" w:rsidR="00AB1000" w:rsidRPr="000928EE" w:rsidRDefault="00AB1000" w:rsidP="000928EE">
      <w:pPr>
        <w:spacing w:line="360" w:lineRule="auto"/>
        <w:rPr>
          <w:rFonts w:ascii="Times New Roman" w:hAnsi="Times New Roman" w:cs="Times New Roman"/>
          <w:lang w:val="es-ES"/>
        </w:rPr>
      </w:pPr>
    </w:p>
    <w:p w14:paraId="7B18CFBF" w14:textId="5AC33810" w:rsidR="00675A51" w:rsidRDefault="00675A51" w:rsidP="000928EE">
      <w:pPr>
        <w:spacing w:line="360" w:lineRule="auto"/>
        <w:rPr>
          <w:rFonts w:ascii="Times New Roman" w:hAnsi="Times New Roman" w:cs="Times New Roman"/>
          <w:lang w:val="es-ES"/>
        </w:rPr>
      </w:pPr>
    </w:p>
    <w:p w14:paraId="61712F7F" w14:textId="77777777" w:rsidR="00AB1000" w:rsidRPr="004B3419" w:rsidRDefault="00AB1000" w:rsidP="00EF49EE">
      <w:pPr>
        <w:spacing w:after="0" w:line="360" w:lineRule="auto"/>
        <w:ind w:firstLine="1134"/>
        <w:jc w:val="both"/>
        <w:rPr>
          <w:rFonts w:ascii="Times New Roman" w:hAnsi="Times New Roman" w:cs="Times New Roman"/>
          <w:color w:val="767171"/>
          <w:sz w:val="24"/>
          <w:szCs w:val="24"/>
          <w:lang w:val="es-ES"/>
        </w:rPr>
      </w:pPr>
      <w:r w:rsidRPr="004B3419">
        <w:rPr>
          <w:rFonts w:ascii="Times New Roman" w:hAnsi="Times New Roman" w:cs="Times New Roman"/>
          <w:color w:val="767171"/>
          <w:sz w:val="24"/>
          <w:szCs w:val="24"/>
          <w:lang w:val="es-ES"/>
        </w:rPr>
        <w:t xml:space="preserve">La Dirección Administrativa se ocupa de ejecutar los lineamientos proyectados en fases previas (planeación y organización) para obtener de la estructura organización el mejor desempeño posible. </w:t>
      </w:r>
    </w:p>
    <w:p w14:paraId="4E3816C5" w14:textId="77777777" w:rsidR="00AB1000" w:rsidRPr="004B3419" w:rsidRDefault="00AB1000" w:rsidP="004B3419">
      <w:pPr>
        <w:spacing w:after="0" w:line="360" w:lineRule="auto"/>
        <w:jc w:val="both"/>
        <w:rPr>
          <w:rFonts w:ascii="Times New Roman" w:hAnsi="Times New Roman" w:cs="Times New Roman"/>
          <w:color w:val="767171"/>
          <w:sz w:val="24"/>
          <w:szCs w:val="24"/>
          <w:lang w:val="es-ES"/>
        </w:rPr>
      </w:pPr>
    </w:p>
    <w:p w14:paraId="58CE522A" w14:textId="2B6ECEC8" w:rsidR="00AB1000" w:rsidRPr="004B3419" w:rsidRDefault="004B3419" w:rsidP="00A14AD6">
      <w:pPr>
        <w:pStyle w:val="Ttulo2"/>
        <w:rPr>
          <w:rFonts w:ascii="Times New Roman" w:hAnsi="Times New Roman" w:cs="Times New Roman"/>
          <w:color w:val="767171"/>
          <w:sz w:val="24"/>
          <w:szCs w:val="24"/>
          <w:lang w:val="es-ES"/>
        </w:rPr>
      </w:pPr>
      <w:bookmarkStart w:id="61" w:name="_Toc91576089"/>
      <w:r w:rsidRPr="004B3419">
        <w:rPr>
          <w:rFonts w:ascii="Times New Roman" w:hAnsi="Times New Roman" w:cs="Times New Roman"/>
          <w:color w:val="767171"/>
          <w:sz w:val="24"/>
          <w:szCs w:val="24"/>
          <w:lang w:val="es-ES"/>
        </w:rPr>
        <w:t>Procesos De Compras</w:t>
      </w:r>
      <w:r w:rsidR="00A14AD6">
        <w:rPr>
          <w:rFonts w:ascii="Times New Roman" w:hAnsi="Times New Roman" w:cs="Times New Roman"/>
          <w:color w:val="767171"/>
          <w:sz w:val="24"/>
          <w:szCs w:val="24"/>
          <w:lang w:val="es-ES"/>
        </w:rPr>
        <w:t xml:space="preserve"> </w:t>
      </w:r>
      <w:r w:rsidR="00A14AD6">
        <w:rPr>
          <w:rFonts w:ascii="Times New Roman" w:eastAsia="Times New Roman" w:hAnsi="Times New Roman" w:cs="Times New Roman"/>
          <w:color w:val="767171"/>
          <w:sz w:val="24"/>
          <w:szCs w:val="24"/>
        </w:rPr>
        <w:t>e</w:t>
      </w:r>
      <w:r w:rsidR="00A14AD6" w:rsidRPr="004B3419">
        <w:rPr>
          <w:rFonts w:ascii="Times New Roman" w:eastAsia="Times New Roman" w:hAnsi="Times New Roman" w:cs="Times New Roman"/>
          <w:color w:val="767171"/>
          <w:sz w:val="24"/>
          <w:szCs w:val="24"/>
        </w:rPr>
        <w:t>nero-noviembre 2021</w:t>
      </w:r>
      <w:bookmarkEnd w:id="61"/>
    </w:p>
    <w:p w14:paraId="7E3303D9" w14:textId="77777777" w:rsidR="00AB1000" w:rsidRPr="004B3419" w:rsidRDefault="00AB1000" w:rsidP="004B3419">
      <w:pPr>
        <w:spacing w:after="0" w:line="360" w:lineRule="auto"/>
        <w:jc w:val="both"/>
        <w:rPr>
          <w:rFonts w:ascii="Times New Roman" w:hAnsi="Times New Roman" w:cs="Times New Roman"/>
          <w:color w:val="767171"/>
          <w:sz w:val="24"/>
          <w:szCs w:val="24"/>
          <w:lang w:val="es-ES"/>
        </w:rPr>
      </w:pPr>
    </w:p>
    <w:p w14:paraId="06279FEF" w14:textId="5F316D08" w:rsidR="00AB1000" w:rsidRPr="004B3419" w:rsidRDefault="00AB1000" w:rsidP="004B3419">
      <w:pPr>
        <w:spacing w:after="0" w:line="360" w:lineRule="auto"/>
        <w:jc w:val="both"/>
        <w:rPr>
          <w:rFonts w:ascii="Times New Roman" w:hAnsi="Times New Roman" w:cs="Times New Roman"/>
          <w:color w:val="767171"/>
          <w:sz w:val="24"/>
          <w:szCs w:val="24"/>
          <w:lang w:val="es-ES"/>
        </w:rPr>
      </w:pPr>
      <w:r w:rsidRPr="004B3419">
        <w:rPr>
          <w:rFonts w:ascii="Times New Roman" w:hAnsi="Times New Roman" w:cs="Times New Roman"/>
          <w:color w:val="767171"/>
          <w:sz w:val="24"/>
          <w:szCs w:val="24"/>
          <w:lang w:val="es-ES"/>
        </w:rPr>
        <w:t xml:space="preserve">Tomando como referencia la Ley de Compras y Contrataciones, en el 2021 fueron realizados diferentes procesos de compras clasificadas en comparaciones de precios y licitaciones públicas, detalladas a continuación, respetando los procedimientos legalmente establecidos por la Ley No.340-06 sobre Compras y Contrataciones con Modificaciones de la Ley No.449-06 y su Reglamento de aplicación No.543-12, realizando para el periodo Enero/Noviembre 2021, la cantidad de 236 </w:t>
      </w:r>
      <w:r w:rsidR="004B3419" w:rsidRPr="004B3419">
        <w:rPr>
          <w:rFonts w:ascii="Times New Roman" w:hAnsi="Times New Roman" w:cs="Times New Roman"/>
          <w:color w:val="767171"/>
          <w:sz w:val="24"/>
          <w:szCs w:val="24"/>
          <w:lang w:val="es-ES"/>
        </w:rPr>
        <w:t>órdenes</w:t>
      </w:r>
      <w:r w:rsidRPr="004B3419">
        <w:rPr>
          <w:rFonts w:ascii="Times New Roman" w:hAnsi="Times New Roman" w:cs="Times New Roman"/>
          <w:color w:val="767171"/>
          <w:sz w:val="24"/>
          <w:szCs w:val="24"/>
          <w:lang w:val="es-ES"/>
        </w:rPr>
        <w:t xml:space="preserve"> de compras, por el monto de RD$713,259,978.43. </w:t>
      </w:r>
    </w:p>
    <w:p w14:paraId="392F504B" w14:textId="77777777" w:rsidR="00AB1000" w:rsidRPr="004B3419" w:rsidRDefault="00AB1000" w:rsidP="004B3419">
      <w:pPr>
        <w:spacing w:after="0" w:line="360" w:lineRule="auto"/>
        <w:jc w:val="both"/>
        <w:rPr>
          <w:rFonts w:ascii="Times New Roman" w:hAnsi="Times New Roman" w:cs="Times New Roman"/>
          <w:color w:val="767171"/>
          <w:sz w:val="24"/>
          <w:szCs w:val="24"/>
          <w:lang w:val="es-ES"/>
        </w:rPr>
      </w:pPr>
    </w:p>
    <w:p w14:paraId="67281720" w14:textId="136BC89C" w:rsidR="00AB1000" w:rsidRPr="004B3419" w:rsidRDefault="00AB1000" w:rsidP="004B3419">
      <w:pPr>
        <w:spacing w:after="0" w:line="360" w:lineRule="auto"/>
        <w:jc w:val="both"/>
        <w:rPr>
          <w:rFonts w:ascii="Times New Roman" w:hAnsi="Times New Roman" w:cs="Times New Roman"/>
          <w:color w:val="767171"/>
          <w:sz w:val="24"/>
          <w:szCs w:val="24"/>
          <w:lang w:val="es-ES"/>
        </w:rPr>
      </w:pPr>
      <w:r w:rsidRPr="004B3419">
        <w:rPr>
          <w:rFonts w:ascii="Times New Roman" w:hAnsi="Times New Roman" w:cs="Times New Roman"/>
          <w:color w:val="767171"/>
          <w:sz w:val="24"/>
          <w:szCs w:val="24"/>
          <w:lang w:val="es-ES"/>
        </w:rPr>
        <w:t>En el área de almacén general se recibieron 1</w:t>
      </w:r>
      <w:r w:rsidR="001F5BE6">
        <w:rPr>
          <w:rFonts w:ascii="Times New Roman" w:hAnsi="Times New Roman" w:cs="Times New Roman"/>
          <w:color w:val="767171"/>
          <w:sz w:val="24"/>
          <w:szCs w:val="24"/>
          <w:lang w:val="es-ES"/>
        </w:rPr>
        <w:t xml:space="preserve">11,228 </w:t>
      </w:r>
      <w:r w:rsidRPr="004B3419">
        <w:rPr>
          <w:rFonts w:ascii="Times New Roman" w:hAnsi="Times New Roman" w:cs="Times New Roman"/>
          <w:color w:val="767171"/>
          <w:sz w:val="24"/>
          <w:szCs w:val="24"/>
          <w:lang w:val="es-ES"/>
        </w:rPr>
        <w:t xml:space="preserve">artículos de los cuales fueron despachados 169,464. La desigualdad evidenciada entre la entrada y salida se debe a la existencia de artículos almacenados no despachados del periodo 2020, haciendo una suma de </w:t>
      </w:r>
      <w:r w:rsidR="001F5BE6">
        <w:rPr>
          <w:rFonts w:ascii="Times New Roman" w:hAnsi="Times New Roman" w:cs="Times New Roman"/>
          <w:color w:val="767171"/>
          <w:sz w:val="24"/>
          <w:szCs w:val="24"/>
          <w:lang w:val="es-ES"/>
        </w:rPr>
        <w:t>58,236</w:t>
      </w:r>
      <w:r w:rsidRPr="004B3419">
        <w:rPr>
          <w:rFonts w:ascii="Times New Roman" w:hAnsi="Times New Roman" w:cs="Times New Roman"/>
          <w:color w:val="767171"/>
          <w:sz w:val="24"/>
          <w:szCs w:val="24"/>
          <w:lang w:val="es-ES"/>
        </w:rPr>
        <w:t xml:space="preserve"> artículos de diferencia. </w:t>
      </w:r>
    </w:p>
    <w:p w14:paraId="080C0437" w14:textId="77777777" w:rsidR="00AB1000" w:rsidRPr="004B3419" w:rsidRDefault="00AB1000" w:rsidP="004B3419">
      <w:pPr>
        <w:spacing w:after="0" w:line="360" w:lineRule="auto"/>
        <w:jc w:val="both"/>
        <w:rPr>
          <w:rFonts w:ascii="Times New Roman" w:hAnsi="Times New Roman" w:cs="Times New Roman"/>
          <w:color w:val="767171"/>
          <w:sz w:val="24"/>
          <w:szCs w:val="24"/>
          <w:lang w:val="es-ES"/>
        </w:rPr>
      </w:pPr>
    </w:p>
    <w:p w14:paraId="500A606F" w14:textId="77777777" w:rsidR="00AB1000" w:rsidRPr="004B3419" w:rsidRDefault="00AB1000" w:rsidP="004B3419">
      <w:pPr>
        <w:spacing w:after="0" w:line="360" w:lineRule="auto"/>
        <w:jc w:val="both"/>
        <w:rPr>
          <w:rFonts w:ascii="Times New Roman" w:hAnsi="Times New Roman" w:cs="Times New Roman"/>
          <w:color w:val="767171"/>
          <w:sz w:val="24"/>
          <w:szCs w:val="24"/>
          <w:lang w:val="es-ES"/>
        </w:rPr>
      </w:pPr>
      <w:r w:rsidRPr="004B3419">
        <w:rPr>
          <w:rFonts w:ascii="Times New Roman" w:hAnsi="Times New Roman" w:cs="Times New Roman"/>
          <w:color w:val="767171"/>
          <w:sz w:val="24"/>
          <w:szCs w:val="24"/>
          <w:lang w:val="es-ES"/>
        </w:rPr>
        <w:t xml:space="preserve">En el área de suministros fueron recibidos en almacén 167,026 artículos de los cuales, 133,203 han sido despachados, para lograr así una efectividad de 79.75%. </w:t>
      </w:r>
    </w:p>
    <w:p w14:paraId="392273D7" w14:textId="77777777" w:rsidR="00AB1000" w:rsidRPr="004B3419" w:rsidRDefault="00AB1000" w:rsidP="004B3419">
      <w:pPr>
        <w:spacing w:after="0" w:line="360" w:lineRule="auto"/>
        <w:jc w:val="both"/>
        <w:rPr>
          <w:rFonts w:ascii="Times New Roman" w:hAnsi="Times New Roman" w:cs="Times New Roman"/>
          <w:color w:val="767171"/>
          <w:sz w:val="24"/>
          <w:szCs w:val="24"/>
          <w:lang w:val="es-ES"/>
        </w:rPr>
      </w:pPr>
    </w:p>
    <w:p w14:paraId="79C2E00F" w14:textId="7A83776A" w:rsidR="00AB1000" w:rsidRPr="004B3419" w:rsidRDefault="00AB1000" w:rsidP="004B3419">
      <w:pPr>
        <w:spacing w:after="0" w:line="360" w:lineRule="auto"/>
        <w:jc w:val="both"/>
        <w:rPr>
          <w:rFonts w:ascii="Times New Roman" w:hAnsi="Times New Roman" w:cs="Times New Roman"/>
          <w:color w:val="767171"/>
          <w:sz w:val="24"/>
          <w:szCs w:val="24"/>
          <w:lang w:val="es-ES"/>
        </w:rPr>
      </w:pPr>
      <w:r w:rsidRPr="004B3419">
        <w:rPr>
          <w:rFonts w:ascii="Times New Roman" w:hAnsi="Times New Roman" w:cs="Times New Roman"/>
          <w:color w:val="767171"/>
          <w:sz w:val="24"/>
          <w:szCs w:val="24"/>
          <w:lang w:val="es-ES"/>
        </w:rPr>
        <w:t xml:space="preserve">El manejo de combustible utilizado para los autobuses y los vehículos livianos se encuentra desglosado </w:t>
      </w:r>
      <w:r w:rsidR="00A117F0">
        <w:rPr>
          <w:rFonts w:ascii="Times New Roman" w:hAnsi="Times New Roman" w:cs="Times New Roman"/>
          <w:color w:val="767171"/>
          <w:sz w:val="24"/>
          <w:szCs w:val="24"/>
          <w:lang w:val="es-ES"/>
        </w:rPr>
        <w:t xml:space="preserve">en </w:t>
      </w:r>
      <w:r w:rsidRPr="004B3419">
        <w:rPr>
          <w:rFonts w:ascii="Times New Roman" w:hAnsi="Times New Roman" w:cs="Times New Roman"/>
          <w:color w:val="767171"/>
          <w:sz w:val="24"/>
          <w:szCs w:val="24"/>
          <w:lang w:val="es-ES"/>
        </w:rPr>
        <w:t xml:space="preserve">la siguiente tabla: </w:t>
      </w:r>
    </w:p>
    <w:p w14:paraId="5B9888E3" w14:textId="2130D175" w:rsidR="003020C8" w:rsidRDefault="003020C8" w:rsidP="003020C8">
      <w:pPr>
        <w:spacing w:line="360" w:lineRule="auto"/>
        <w:jc w:val="both"/>
        <w:rPr>
          <w:rFonts w:ascii="Times New Roman" w:hAnsi="Times New Roman" w:cs="Times New Roman"/>
          <w:color w:val="767171"/>
          <w:sz w:val="24"/>
          <w:szCs w:val="24"/>
        </w:rPr>
      </w:pPr>
    </w:p>
    <w:p w14:paraId="68E04081" w14:textId="7E178E3E" w:rsidR="00432721" w:rsidRDefault="00432721" w:rsidP="003020C8">
      <w:pPr>
        <w:spacing w:line="360" w:lineRule="auto"/>
        <w:jc w:val="both"/>
        <w:rPr>
          <w:rFonts w:ascii="Times New Roman" w:hAnsi="Times New Roman" w:cs="Times New Roman"/>
          <w:color w:val="767171"/>
          <w:sz w:val="24"/>
          <w:szCs w:val="24"/>
        </w:rPr>
      </w:pPr>
    </w:p>
    <w:p w14:paraId="68B8EA9D" w14:textId="77777777" w:rsidR="00432721" w:rsidRPr="004B3419" w:rsidRDefault="00432721" w:rsidP="003020C8">
      <w:pPr>
        <w:spacing w:line="360" w:lineRule="auto"/>
        <w:jc w:val="both"/>
        <w:rPr>
          <w:rFonts w:ascii="Times New Roman" w:hAnsi="Times New Roman" w:cs="Times New Roman"/>
          <w:color w:val="767171"/>
          <w:sz w:val="24"/>
          <w:szCs w:val="24"/>
        </w:rPr>
      </w:pPr>
    </w:p>
    <w:p w14:paraId="441AA14D" w14:textId="4BF8279B" w:rsidR="00AB1000" w:rsidRDefault="003020C8" w:rsidP="00A14AD6">
      <w:pPr>
        <w:pStyle w:val="Ttulo2"/>
        <w:rPr>
          <w:rFonts w:ascii="Times New Roman" w:eastAsia="Times New Roman" w:hAnsi="Times New Roman" w:cs="Times New Roman"/>
          <w:color w:val="767171"/>
          <w:sz w:val="24"/>
          <w:szCs w:val="24"/>
        </w:rPr>
      </w:pPr>
      <w:bookmarkStart w:id="62" w:name="_Toc91576090"/>
      <w:r w:rsidRPr="004B3419">
        <w:rPr>
          <w:rFonts w:ascii="Times New Roman" w:eastAsia="Times New Roman" w:hAnsi="Times New Roman" w:cs="Times New Roman"/>
          <w:color w:val="767171"/>
          <w:sz w:val="24"/>
          <w:szCs w:val="24"/>
        </w:rPr>
        <w:lastRenderedPageBreak/>
        <w:t xml:space="preserve">Consumo De Combustible </w:t>
      </w:r>
      <w:r>
        <w:rPr>
          <w:rFonts w:ascii="Times New Roman" w:eastAsia="Times New Roman" w:hAnsi="Times New Roman" w:cs="Times New Roman"/>
          <w:color w:val="767171"/>
          <w:sz w:val="24"/>
          <w:szCs w:val="24"/>
        </w:rPr>
        <w:t>e</w:t>
      </w:r>
      <w:r w:rsidRPr="004B3419">
        <w:rPr>
          <w:rFonts w:ascii="Times New Roman" w:eastAsia="Times New Roman" w:hAnsi="Times New Roman" w:cs="Times New Roman"/>
          <w:color w:val="767171"/>
          <w:sz w:val="24"/>
          <w:szCs w:val="24"/>
        </w:rPr>
        <w:t>nero-noviembre 2021</w:t>
      </w:r>
      <w:bookmarkEnd w:id="62"/>
    </w:p>
    <w:p w14:paraId="3A395875" w14:textId="77777777" w:rsidR="003020C8" w:rsidRPr="003020C8" w:rsidRDefault="003020C8" w:rsidP="003020C8"/>
    <w:tbl>
      <w:tblPr>
        <w:tblW w:w="9042" w:type="dxa"/>
        <w:jc w:val="center"/>
        <w:tblBorders>
          <w:top w:val="single" w:sz="12" w:space="0" w:color="205968"/>
          <w:left w:val="single" w:sz="12" w:space="0" w:color="205968"/>
          <w:bottom w:val="single" w:sz="12" w:space="0" w:color="205968"/>
          <w:right w:val="single" w:sz="12" w:space="0" w:color="205968"/>
          <w:insideH w:val="single" w:sz="12" w:space="0" w:color="205968"/>
          <w:insideV w:val="single" w:sz="12" w:space="0" w:color="205968"/>
        </w:tblBorders>
        <w:tblLayout w:type="fixed"/>
        <w:tblLook w:val="0400" w:firstRow="0" w:lastRow="0" w:firstColumn="0" w:lastColumn="0" w:noHBand="0" w:noVBand="1"/>
      </w:tblPr>
      <w:tblGrid>
        <w:gridCol w:w="2727"/>
        <w:gridCol w:w="2152"/>
        <w:gridCol w:w="2296"/>
        <w:gridCol w:w="1867"/>
      </w:tblGrid>
      <w:tr w:rsidR="00AB1000" w:rsidRPr="004B3419" w14:paraId="595010AB" w14:textId="77777777" w:rsidTr="003020C8">
        <w:trPr>
          <w:trHeight w:val="147"/>
          <w:jc w:val="center"/>
        </w:trPr>
        <w:tc>
          <w:tcPr>
            <w:tcW w:w="2727" w:type="dxa"/>
            <w:tcBorders>
              <w:top w:val="single" w:sz="4" w:space="0" w:color="4C4747"/>
              <w:left w:val="single" w:sz="4" w:space="0" w:color="4C4747"/>
              <w:bottom w:val="single" w:sz="4" w:space="0" w:color="4C4747"/>
              <w:right w:val="single" w:sz="4" w:space="0" w:color="4C4747"/>
            </w:tcBorders>
            <w:shd w:val="clear" w:color="auto" w:fill="auto"/>
            <w:vAlign w:val="center"/>
          </w:tcPr>
          <w:p w14:paraId="75CBA95B" w14:textId="77777777" w:rsidR="00AB1000" w:rsidRPr="004B3419" w:rsidRDefault="00AB1000" w:rsidP="004B3419">
            <w:pPr>
              <w:spacing w:line="240" w:lineRule="auto"/>
              <w:jc w:val="both"/>
              <w:rPr>
                <w:rFonts w:ascii="Times New Roman" w:hAnsi="Times New Roman" w:cs="Times New Roman"/>
                <w:color w:val="767171"/>
                <w:sz w:val="24"/>
                <w:szCs w:val="24"/>
              </w:rPr>
            </w:pPr>
          </w:p>
          <w:p w14:paraId="212CFDEC" w14:textId="3BFF6100"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Tipo</w:t>
            </w:r>
            <w:r>
              <w:rPr>
                <w:rFonts w:ascii="Times New Roman" w:eastAsia="Times New Roman" w:hAnsi="Times New Roman" w:cs="Times New Roman"/>
                <w:color w:val="767171"/>
                <w:sz w:val="24"/>
                <w:szCs w:val="24"/>
              </w:rPr>
              <w:t xml:space="preserve"> </w:t>
            </w:r>
            <w:r w:rsidRPr="004B3419">
              <w:rPr>
                <w:rFonts w:ascii="Times New Roman" w:eastAsia="Times New Roman" w:hAnsi="Times New Roman" w:cs="Times New Roman"/>
                <w:color w:val="767171"/>
                <w:sz w:val="24"/>
                <w:szCs w:val="24"/>
              </w:rPr>
              <w:t>de combustible</w:t>
            </w:r>
            <w:r w:rsidRPr="004B3419">
              <w:rPr>
                <w:rFonts w:ascii="Times New Roman" w:hAnsi="Times New Roman" w:cs="Times New Roman"/>
                <w:color w:val="767171"/>
                <w:sz w:val="24"/>
                <w:szCs w:val="24"/>
              </w:rPr>
              <w:t xml:space="preserve"> </w:t>
            </w:r>
          </w:p>
        </w:tc>
        <w:tc>
          <w:tcPr>
            <w:tcW w:w="2152" w:type="dxa"/>
            <w:tcBorders>
              <w:top w:val="single" w:sz="4" w:space="0" w:color="4C4747"/>
              <w:left w:val="single" w:sz="4" w:space="0" w:color="4C4747"/>
              <w:bottom w:val="single" w:sz="4" w:space="0" w:color="4C4747"/>
              <w:right w:val="single" w:sz="4" w:space="0" w:color="4C4747"/>
            </w:tcBorders>
            <w:shd w:val="clear" w:color="auto" w:fill="auto"/>
            <w:vAlign w:val="center"/>
          </w:tcPr>
          <w:p w14:paraId="561615EF" w14:textId="77777777" w:rsidR="00AB1000" w:rsidRPr="004B3419" w:rsidRDefault="00AB1000" w:rsidP="004B3419">
            <w:pPr>
              <w:spacing w:line="240" w:lineRule="auto"/>
              <w:jc w:val="both"/>
              <w:rPr>
                <w:rFonts w:ascii="Times New Roman" w:hAnsi="Times New Roman" w:cs="Times New Roman"/>
                <w:color w:val="767171"/>
                <w:sz w:val="24"/>
                <w:szCs w:val="24"/>
              </w:rPr>
            </w:pPr>
          </w:p>
          <w:p w14:paraId="28544B71" w14:textId="6C3BD8A5"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 xml:space="preserve">Tipo de consecutivo </w:t>
            </w:r>
          </w:p>
        </w:tc>
        <w:tc>
          <w:tcPr>
            <w:tcW w:w="2296" w:type="dxa"/>
            <w:tcBorders>
              <w:top w:val="single" w:sz="4" w:space="0" w:color="4C4747"/>
              <w:left w:val="single" w:sz="4" w:space="0" w:color="4C4747"/>
              <w:bottom w:val="single" w:sz="4" w:space="0" w:color="4C4747"/>
              <w:right w:val="single" w:sz="4" w:space="0" w:color="4C4747"/>
            </w:tcBorders>
            <w:shd w:val="clear" w:color="auto" w:fill="auto"/>
            <w:vAlign w:val="center"/>
          </w:tcPr>
          <w:p w14:paraId="44DEEAD1" w14:textId="77777777" w:rsidR="00AB1000" w:rsidRPr="004B3419" w:rsidRDefault="00AB1000" w:rsidP="004B3419">
            <w:pPr>
              <w:spacing w:line="240" w:lineRule="auto"/>
              <w:jc w:val="both"/>
              <w:rPr>
                <w:rFonts w:ascii="Times New Roman" w:hAnsi="Times New Roman" w:cs="Times New Roman"/>
                <w:color w:val="767171"/>
                <w:sz w:val="24"/>
                <w:szCs w:val="24"/>
              </w:rPr>
            </w:pPr>
          </w:p>
          <w:p w14:paraId="36E339AE" w14:textId="57D9DCE0"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 xml:space="preserve">Cantidad en </w:t>
            </w:r>
            <w:r>
              <w:rPr>
                <w:rFonts w:ascii="Times New Roman" w:eastAsia="Times New Roman" w:hAnsi="Times New Roman" w:cs="Times New Roman"/>
                <w:color w:val="767171"/>
                <w:sz w:val="24"/>
                <w:szCs w:val="24"/>
              </w:rPr>
              <w:t>GLP</w:t>
            </w:r>
            <w:r w:rsidRPr="004B3419">
              <w:rPr>
                <w:rFonts w:ascii="Times New Roman" w:eastAsia="Times New Roman" w:hAnsi="Times New Roman" w:cs="Times New Roman"/>
                <w:color w:val="767171"/>
                <w:sz w:val="24"/>
                <w:szCs w:val="24"/>
              </w:rPr>
              <w:t xml:space="preserve"> </w:t>
            </w:r>
          </w:p>
        </w:tc>
        <w:tc>
          <w:tcPr>
            <w:tcW w:w="1867" w:type="dxa"/>
            <w:tcBorders>
              <w:top w:val="single" w:sz="4" w:space="0" w:color="4C4747"/>
              <w:left w:val="single" w:sz="4" w:space="0" w:color="4C4747"/>
              <w:bottom w:val="single" w:sz="4" w:space="0" w:color="4C4747"/>
              <w:right w:val="single" w:sz="4" w:space="0" w:color="4C4747"/>
            </w:tcBorders>
            <w:vAlign w:val="center"/>
          </w:tcPr>
          <w:p w14:paraId="46289550" w14:textId="77777777" w:rsidR="00AB1000" w:rsidRPr="004B3419" w:rsidRDefault="00AB1000" w:rsidP="004B3419">
            <w:pPr>
              <w:spacing w:line="240" w:lineRule="auto"/>
              <w:jc w:val="both"/>
              <w:rPr>
                <w:rFonts w:ascii="Times New Roman" w:hAnsi="Times New Roman" w:cs="Times New Roman"/>
                <w:color w:val="767171"/>
                <w:sz w:val="24"/>
                <w:szCs w:val="24"/>
              </w:rPr>
            </w:pPr>
          </w:p>
          <w:p w14:paraId="1DF4F462" w14:textId="5EC27500"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hAnsi="Times New Roman" w:cs="Times New Roman"/>
                <w:color w:val="767171"/>
                <w:sz w:val="24"/>
                <w:szCs w:val="24"/>
              </w:rPr>
              <w:t>Diferencia</w:t>
            </w:r>
          </w:p>
        </w:tc>
      </w:tr>
      <w:tr w:rsidR="00AB1000" w:rsidRPr="004B3419" w14:paraId="56A5106F" w14:textId="77777777" w:rsidTr="003020C8">
        <w:trPr>
          <w:trHeight w:val="167"/>
          <w:jc w:val="center"/>
        </w:trPr>
        <w:tc>
          <w:tcPr>
            <w:tcW w:w="2727" w:type="dxa"/>
            <w:tcBorders>
              <w:top w:val="single" w:sz="4" w:space="0" w:color="4C4747"/>
              <w:left w:val="single" w:sz="4" w:space="0" w:color="4C4747"/>
              <w:bottom w:val="single" w:sz="4" w:space="0" w:color="4C4747"/>
              <w:right w:val="single" w:sz="4" w:space="0" w:color="4C4747"/>
            </w:tcBorders>
            <w:vAlign w:val="bottom"/>
          </w:tcPr>
          <w:p w14:paraId="6F9C4B62" w14:textId="593FC988"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Gasoil optimo</w:t>
            </w:r>
          </w:p>
        </w:tc>
        <w:tc>
          <w:tcPr>
            <w:tcW w:w="2152" w:type="dxa"/>
            <w:tcBorders>
              <w:top w:val="single" w:sz="4" w:space="0" w:color="4C4747"/>
              <w:left w:val="single" w:sz="4" w:space="0" w:color="4C4747"/>
              <w:bottom w:val="single" w:sz="4" w:space="0" w:color="4C4747"/>
              <w:right w:val="single" w:sz="4" w:space="0" w:color="4C4747"/>
            </w:tcBorders>
            <w:vAlign w:val="bottom"/>
          </w:tcPr>
          <w:p w14:paraId="5A04D195" w14:textId="616797BD"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Entrada</w:t>
            </w:r>
          </w:p>
        </w:tc>
        <w:tc>
          <w:tcPr>
            <w:tcW w:w="2296" w:type="dxa"/>
            <w:tcBorders>
              <w:top w:val="single" w:sz="4" w:space="0" w:color="4C4747"/>
              <w:left w:val="single" w:sz="4" w:space="0" w:color="4C4747"/>
              <w:bottom w:val="single" w:sz="4" w:space="0" w:color="4C4747"/>
              <w:right w:val="single" w:sz="4" w:space="0" w:color="4C4747"/>
            </w:tcBorders>
            <w:vAlign w:val="center"/>
          </w:tcPr>
          <w:p w14:paraId="05E91906" w14:textId="02D6ABA0"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1,797,347.85</w:t>
            </w:r>
          </w:p>
        </w:tc>
        <w:tc>
          <w:tcPr>
            <w:tcW w:w="1867" w:type="dxa"/>
            <w:vMerge w:val="restart"/>
            <w:tcBorders>
              <w:top w:val="single" w:sz="4" w:space="0" w:color="4C4747"/>
              <w:left w:val="single" w:sz="4" w:space="0" w:color="4C4747"/>
              <w:right w:val="single" w:sz="4" w:space="0" w:color="4C4747"/>
            </w:tcBorders>
            <w:vAlign w:val="center"/>
          </w:tcPr>
          <w:p w14:paraId="5A71B120" w14:textId="321022BA" w:rsidR="00AB1000" w:rsidRPr="004B3419" w:rsidRDefault="004B3419" w:rsidP="004B3419">
            <w:pPr>
              <w:spacing w:line="240" w:lineRule="auto"/>
              <w:jc w:val="both"/>
              <w:rPr>
                <w:rFonts w:ascii="Times New Roman" w:eastAsia="Times New Roman" w:hAnsi="Times New Roman" w:cs="Times New Roman"/>
                <w:color w:val="767171"/>
                <w:sz w:val="24"/>
                <w:szCs w:val="24"/>
              </w:rPr>
            </w:pPr>
            <w:r w:rsidRPr="004B3419">
              <w:rPr>
                <w:rFonts w:ascii="Times New Roman" w:eastAsia="Times New Roman" w:hAnsi="Times New Roman" w:cs="Times New Roman"/>
                <w:color w:val="767171"/>
                <w:sz w:val="24"/>
                <w:szCs w:val="24"/>
              </w:rPr>
              <w:t>22,564.05</w:t>
            </w:r>
          </w:p>
        </w:tc>
      </w:tr>
      <w:tr w:rsidR="00AB1000" w:rsidRPr="004B3419" w14:paraId="59CA5BD3" w14:textId="77777777" w:rsidTr="003020C8">
        <w:trPr>
          <w:trHeight w:val="208"/>
          <w:jc w:val="center"/>
        </w:trPr>
        <w:tc>
          <w:tcPr>
            <w:tcW w:w="2727" w:type="dxa"/>
            <w:tcBorders>
              <w:top w:val="single" w:sz="4" w:space="0" w:color="4C4747"/>
              <w:left w:val="single" w:sz="4" w:space="0" w:color="4C4747"/>
              <w:bottom w:val="single" w:sz="4" w:space="0" w:color="4C4747"/>
              <w:right w:val="single" w:sz="4" w:space="0" w:color="4C4747"/>
            </w:tcBorders>
            <w:vAlign w:val="bottom"/>
          </w:tcPr>
          <w:p w14:paraId="15745D2D" w14:textId="0689E0E2"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Gasoil optimo</w:t>
            </w:r>
          </w:p>
        </w:tc>
        <w:tc>
          <w:tcPr>
            <w:tcW w:w="2152" w:type="dxa"/>
            <w:tcBorders>
              <w:top w:val="single" w:sz="4" w:space="0" w:color="4C4747"/>
              <w:left w:val="single" w:sz="4" w:space="0" w:color="4C4747"/>
              <w:bottom w:val="single" w:sz="4" w:space="0" w:color="4C4747"/>
              <w:right w:val="single" w:sz="4" w:space="0" w:color="4C4747"/>
            </w:tcBorders>
            <w:vAlign w:val="bottom"/>
          </w:tcPr>
          <w:p w14:paraId="2C273B93" w14:textId="38B76E43"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Salida</w:t>
            </w:r>
          </w:p>
        </w:tc>
        <w:tc>
          <w:tcPr>
            <w:tcW w:w="2296" w:type="dxa"/>
            <w:tcBorders>
              <w:top w:val="single" w:sz="4" w:space="0" w:color="4C4747"/>
              <w:left w:val="single" w:sz="4" w:space="0" w:color="4C4747"/>
              <w:bottom w:val="single" w:sz="4" w:space="0" w:color="4C4747"/>
              <w:right w:val="single" w:sz="4" w:space="0" w:color="4C4747"/>
            </w:tcBorders>
            <w:vAlign w:val="center"/>
          </w:tcPr>
          <w:p w14:paraId="78254107" w14:textId="1C8E1C4D"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1,819,911.90</w:t>
            </w:r>
          </w:p>
        </w:tc>
        <w:tc>
          <w:tcPr>
            <w:tcW w:w="1867" w:type="dxa"/>
            <w:vMerge/>
            <w:tcBorders>
              <w:left w:val="single" w:sz="4" w:space="0" w:color="4C4747"/>
              <w:bottom w:val="single" w:sz="4" w:space="0" w:color="4C4747"/>
              <w:right w:val="single" w:sz="4" w:space="0" w:color="4C4747"/>
            </w:tcBorders>
          </w:tcPr>
          <w:p w14:paraId="483CA673" w14:textId="77777777" w:rsidR="00AB1000" w:rsidRPr="004B3419" w:rsidRDefault="00AB1000" w:rsidP="004B3419">
            <w:pPr>
              <w:spacing w:line="240" w:lineRule="auto"/>
              <w:jc w:val="both"/>
              <w:rPr>
                <w:rFonts w:ascii="Times New Roman" w:eastAsia="Times New Roman" w:hAnsi="Times New Roman" w:cs="Times New Roman"/>
                <w:color w:val="767171"/>
                <w:sz w:val="24"/>
                <w:szCs w:val="24"/>
              </w:rPr>
            </w:pPr>
          </w:p>
        </w:tc>
      </w:tr>
      <w:tr w:rsidR="00AB1000" w:rsidRPr="004B3419" w14:paraId="08BB0803" w14:textId="77777777" w:rsidTr="003020C8">
        <w:trPr>
          <w:trHeight w:val="236"/>
          <w:jc w:val="center"/>
        </w:trPr>
        <w:tc>
          <w:tcPr>
            <w:tcW w:w="2727" w:type="dxa"/>
            <w:tcBorders>
              <w:top w:val="single" w:sz="4" w:space="0" w:color="4C4747"/>
              <w:left w:val="single" w:sz="4" w:space="0" w:color="4C4747"/>
              <w:bottom w:val="single" w:sz="4" w:space="0" w:color="4C4747"/>
              <w:right w:val="single" w:sz="4" w:space="0" w:color="4C4747"/>
            </w:tcBorders>
            <w:vAlign w:val="bottom"/>
          </w:tcPr>
          <w:p w14:paraId="43318385" w14:textId="6EDEA756"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Gasolina premium</w:t>
            </w:r>
          </w:p>
        </w:tc>
        <w:tc>
          <w:tcPr>
            <w:tcW w:w="2152" w:type="dxa"/>
            <w:tcBorders>
              <w:top w:val="single" w:sz="4" w:space="0" w:color="4C4747"/>
              <w:left w:val="single" w:sz="4" w:space="0" w:color="4C4747"/>
              <w:bottom w:val="single" w:sz="4" w:space="0" w:color="4C4747"/>
              <w:right w:val="single" w:sz="4" w:space="0" w:color="4C4747"/>
            </w:tcBorders>
            <w:vAlign w:val="bottom"/>
          </w:tcPr>
          <w:p w14:paraId="5D8F654C" w14:textId="5AF9F09A"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Entrada</w:t>
            </w:r>
          </w:p>
        </w:tc>
        <w:tc>
          <w:tcPr>
            <w:tcW w:w="2296" w:type="dxa"/>
            <w:tcBorders>
              <w:top w:val="single" w:sz="4" w:space="0" w:color="4C4747"/>
              <w:left w:val="single" w:sz="4" w:space="0" w:color="4C4747"/>
              <w:bottom w:val="single" w:sz="4" w:space="0" w:color="4C4747"/>
              <w:right w:val="single" w:sz="4" w:space="0" w:color="4C4747"/>
            </w:tcBorders>
            <w:vAlign w:val="center"/>
          </w:tcPr>
          <w:p w14:paraId="612E0899" w14:textId="30012DBB"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88,000.00</w:t>
            </w:r>
          </w:p>
        </w:tc>
        <w:tc>
          <w:tcPr>
            <w:tcW w:w="1867" w:type="dxa"/>
            <w:vMerge w:val="restart"/>
            <w:tcBorders>
              <w:top w:val="single" w:sz="4" w:space="0" w:color="4C4747"/>
              <w:left w:val="single" w:sz="4" w:space="0" w:color="4C4747"/>
              <w:right w:val="single" w:sz="4" w:space="0" w:color="4C4747"/>
            </w:tcBorders>
            <w:vAlign w:val="center"/>
          </w:tcPr>
          <w:p w14:paraId="3E0CB651" w14:textId="2951B77D" w:rsidR="00AB1000" w:rsidRPr="004B3419" w:rsidRDefault="004B3419" w:rsidP="004B3419">
            <w:pPr>
              <w:spacing w:line="240" w:lineRule="auto"/>
              <w:jc w:val="both"/>
              <w:rPr>
                <w:rFonts w:ascii="Times New Roman" w:eastAsia="Times New Roman" w:hAnsi="Times New Roman" w:cs="Times New Roman"/>
                <w:color w:val="767171"/>
                <w:sz w:val="24"/>
                <w:szCs w:val="24"/>
              </w:rPr>
            </w:pPr>
            <w:r w:rsidRPr="004B3419">
              <w:rPr>
                <w:rFonts w:ascii="Times New Roman" w:eastAsia="Times New Roman" w:hAnsi="Times New Roman" w:cs="Times New Roman"/>
                <w:color w:val="767171"/>
                <w:sz w:val="24"/>
                <w:szCs w:val="24"/>
              </w:rPr>
              <w:t>10,291.70</w:t>
            </w:r>
          </w:p>
        </w:tc>
      </w:tr>
      <w:tr w:rsidR="00AB1000" w:rsidRPr="004B3419" w14:paraId="7828F800" w14:textId="77777777" w:rsidTr="003020C8">
        <w:trPr>
          <w:trHeight w:val="173"/>
          <w:jc w:val="center"/>
        </w:trPr>
        <w:tc>
          <w:tcPr>
            <w:tcW w:w="2727" w:type="dxa"/>
            <w:tcBorders>
              <w:top w:val="single" w:sz="4" w:space="0" w:color="4C4747"/>
              <w:left w:val="single" w:sz="4" w:space="0" w:color="4C4747"/>
              <w:bottom w:val="single" w:sz="4" w:space="0" w:color="4C4747"/>
              <w:right w:val="single" w:sz="4" w:space="0" w:color="4C4747"/>
            </w:tcBorders>
            <w:vAlign w:val="bottom"/>
          </w:tcPr>
          <w:p w14:paraId="0A2F129E" w14:textId="4E822922"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Gasolina premium</w:t>
            </w:r>
          </w:p>
        </w:tc>
        <w:tc>
          <w:tcPr>
            <w:tcW w:w="2152" w:type="dxa"/>
            <w:tcBorders>
              <w:top w:val="single" w:sz="4" w:space="0" w:color="4C4747"/>
              <w:left w:val="single" w:sz="4" w:space="0" w:color="4C4747"/>
              <w:bottom w:val="single" w:sz="4" w:space="0" w:color="4C4747"/>
              <w:right w:val="single" w:sz="4" w:space="0" w:color="4C4747"/>
            </w:tcBorders>
            <w:vAlign w:val="bottom"/>
          </w:tcPr>
          <w:p w14:paraId="4AE9DB5D" w14:textId="531DDF4F"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Salida</w:t>
            </w:r>
          </w:p>
        </w:tc>
        <w:tc>
          <w:tcPr>
            <w:tcW w:w="2296" w:type="dxa"/>
            <w:tcBorders>
              <w:top w:val="single" w:sz="4" w:space="0" w:color="4C4747"/>
              <w:left w:val="single" w:sz="4" w:space="0" w:color="4C4747"/>
              <w:bottom w:val="single" w:sz="4" w:space="0" w:color="4C4747"/>
              <w:right w:val="single" w:sz="4" w:space="0" w:color="4C4747"/>
            </w:tcBorders>
            <w:vAlign w:val="center"/>
          </w:tcPr>
          <w:p w14:paraId="08915FD2" w14:textId="3A495FB0" w:rsidR="00AB1000" w:rsidRPr="004B3419" w:rsidRDefault="004B3419" w:rsidP="004B3419">
            <w:pPr>
              <w:spacing w:line="240" w:lineRule="auto"/>
              <w:jc w:val="both"/>
              <w:rPr>
                <w:rFonts w:ascii="Times New Roman" w:hAnsi="Times New Roman" w:cs="Times New Roman"/>
                <w:color w:val="767171"/>
                <w:sz w:val="24"/>
                <w:szCs w:val="24"/>
              </w:rPr>
            </w:pPr>
            <w:r w:rsidRPr="004B3419">
              <w:rPr>
                <w:rFonts w:ascii="Times New Roman" w:eastAsia="Times New Roman" w:hAnsi="Times New Roman" w:cs="Times New Roman"/>
                <w:color w:val="767171"/>
                <w:sz w:val="24"/>
                <w:szCs w:val="24"/>
              </w:rPr>
              <w:t>77,708.30</w:t>
            </w:r>
          </w:p>
        </w:tc>
        <w:tc>
          <w:tcPr>
            <w:tcW w:w="1867" w:type="dxa"/>
            <w:vMerge/>
            <w:tcBorders>
              <w:left w:val="single" w:sz="4" w:space="0" w:color="4C4747"/>
              <w:bottom w:val="single" w:sz="4" w:space="0" w:color="4C4747"/>
              <w:right w:val="single" w:sz="4" w:space="0" w:color="4C4747"/>
            </w:tcBorders>
          </w:tcPr>
          <w:p w14:paraId="4C15B762" w14:textId="77777777" w:rsidR="00AB1000" w:rsidRPr="004B3419" w:rsidRDefault="00AB1000" w:rsidP="004B3419">
            <w:pPr>
              <w:spacing w:line="240" w:lineRule="auto"/>
              <w:jc w:val="both"/>
              <w:rPr>
                <w:rFonts w:ascii="Times New Roman" w:eastAsia="Times New Roman" w:hAnsi="Times New Roman" w:cs="Times New Roman"/>
                <w:color w:val="767171"/>
                <w:sz w:val="24"/>
                <w:szCs w:val="24"/>
              </w:rPr>
            </w:pPr>
          </w:p>
        </w:tc>
      </w:tr>
    </w:tbl>
    <w:p w14:paraId="577B260D" w14:textId="77777777" w:rsidR="004B3419" w:rsidRDefault="004B3419" w:rsidP="004B3419">
      <w:pPr>
        <w:spacing w:after="0" w:line="240" w:lineRule="auto"/>
        <w:jc w:val="both"/>
        <w:rPr>
          <w:rFonts w:ascii="Times New Roman" w:hAnsi="Times New Roman" w:cs="Times New Roman"/>
          <w:color w:val="767171"/>
          <w:sz w:val="24"/>
          <w:szCs w:val="24"/>
          <w:lang w:val="es-ES"/>
        </w:rPr>
      </w:pPr>
    </w:p>
    <w:p w14:paraId="56BF0A31" w14:textId="6C4EAC31" w:rsidR="00AB1000" w:rsidRPr="004B3419" w:rsidRDefault="00AB1000" w:rsidP="004B3419">
      <w:pPr>
        <w:spacing w:after="0" w:line="240" w:lineRule="auto"/>
        <w:jc w:val="center"/>
        <w:rPr>
          <w:rFonts w:ascii="Times New Roman" w:hAnsi="Times New Roman" w:cs="Times New Roman"/>
          <w:color w:val="767171"/>
          <w:sz w:val="24"/>
          <w:szCs w:val="24"/>
          <w:lang w:val="es-ES"/>
        </w:rPr>
      </w:pPr>
      <w:r w:rsidRPr="004B3419">
        <w:rPr>
          <w:rFonts w:ascii="Times New Roman" w:hAnsi="Times New Roman" w:cs="Times New Roman"/>
          <w:color w:val="767171"/>
          <w:sz w:val="24"/>
          <w:szCs w:val="24"/>
          <w:lang w:val="es-ES"/>
        </w:rPr>
        <w:t>F</w:t>
      </w:r>
      <w:r w:rsidR="00432721" w:rsidRPr="004B3419">
        <w:rPr>
          <w:rFonts w:ascii="Times New Roman" w:hAnsi="Times New Roman" w:cs="Times New Roman"/>
          <w:color w:val="767171"/>
          <w:sz w:val="24"/>
          <w:szCs w:val="24"/>
          <w:lang w:val="es-ES"/>
        </w:rPr>
        <w:t>uente</w:t>
      </w:r>
      <w:r w:rsidRPr="004B3419">
        <w:rPr>
          <w:rFonts w:ascii="Times New Roman" w:hAnsi="Times New Roman" w:cs="Times New Roman"/>
          <w:color w:val="767171"/>
          <w:sz w:val="24"/>
          <w:szCs w:val="24"/>
          <w:lang w:val="es-ES"/>
        </w:rPr>
        <w:t>: Dirección Administrativa</w:t>
      </w:r>
    </w:p>
    <w:p w14:paraId="79F6CCBE" w14:textId="77777777" w:rsidR="00AB1000" w:rsidRPr="004B3419" w:rsidRDefault="00AB1000" w:rsidP="004B3419">
      <w:pPr>
        <w:spacing w:after="0" w:line="360" w:lineRule="auto"/>
        <w:jc w:val="both"/>
        <w:rPr>
          <w:rFonts w:ascii="Times New Roman" w:hAnsi="Times New Roman" w:cs="Times New Roman"/>
          <w:color w:val="767171"/>
          <w:sz w:val="24"/>
          <w:szCs w:val="24"/>
          <w:lang w:val="es-ES"/>
        </w:rPr>
      </w:pPr>
    </w:p>
    <w:p w14:paraId="0C199827" w14:textId="77777777" w:rsidR="00AB1000" w:rsidRPr="004B3419" w:rsidRDefault="00AB1000" w:rsidP="004B3419">
      <w:pPr>
        <w:spacing w:after="0" w:line="360" w:lineRule="auto"/>
        <w:jc w:val="both"/>
        <w:rPr>
          <w:rFonts w:ascii="Times New Roman" w:hAnsi="Times New Roman" w:cs="Times New Roman"/>
          <w:color w:val="767171"/>
          <w:sz w:val="24"/>
          <w:szCs w:val="24"/>
          <w:lang w:val="es-ES"/>
        </w:rPr>
      </w:pPr>
      <w:r w:rsidRPr="004B3419">
        <w:rPr>
          <w:rFonts w:ascii="Times New Roman" w:hAnsi="Times New Roman" w:cs="Times New Roman"/>
          <w:color w:val="767171"/>
          <w:sz w:val="24"/>
          <w:szCs w:val="24"/>
          <w:lang w:val="es-ES"/>
        </w:rPr>
        <w:t>NOTA: La diferencia presente entre la entrada y la salida, se debe a la existencia de combustible del mes de diciembre 2020, con el total de 22,564.05 galones de gasoil optimo y 10,291.70 galones de premium.</w:t>
      </w:r>
    </w:p>
    <w:p w14:paraId="4CEEBED9" w14:textId="77777777" w:rsidR="00AB1000" w:rsidRPr="004B3419" w:rsidRDefault="00AB1000" w:rsidP="004B3419">
      <w:pPr>
        <w:spacing w:after="0" w:line="360" w:lineRule="auto"/>
        <w:jc w:val="both"/>
        <w:rPr>
          <w:rFonts w:ascii="Times New Roman" w:hAnsi="Times New Roman" w:cs="Times New Roman"/>
          <w:color w:val="767171"/>
          <w:sz w:val="24"/>
          <w:szCs w:val="24"/>
          <w:lang w:val="es-ES"/>
        </w:rPr>
      </w:pPr>
    </w:p>
    <w:p w14:paraId="7E1C6AE3" w14:textId="77777777" w:rsidR="00AB1000" w:rsidRPr="004B3419" w:rsidRDefault="00AB1000" w:rsidP="004B3419">
      <w:pPr>
        <w:spacing w:after="0" w:line="360" w:lineRule="auto"/>
        <w:jc w:val="both"/>
        <w:rPr>
          <w:rFonts w:ascii="Times New Roman" w:hAnsi="Times New Roman" w:cs="Times New Roman"/>
          <w:color w:val="767171"/>
          <w:sz w:val="24"/>
          <w:szCs w:val="24"/>
          <w:lang w:val="es-ES"/>
        </w:rPr>
      </w:pPr>
    </w:p>
    <w:p w14:paraId="233D816D" w14:textId="0CA6385A" w:rsidR="00AB1000" w:rsidRPr="004B3419" w:rsidRDefault="003020C8" w:rsidP="00A14AD6">
      <w:pPr>
        <w:pStyle w:val="Ttulo2"/>
        <w:rPr>
          <w:rFonts w:ascii="Times New Roman" w:hAnsi="Times New Roman" w:cs="Times New Roman"/>
          <w:color w:val="767171"/>
          <w:sz w:val="28"/>
          <w:szCs w:val="28"/>
          <w:lang w:val="es-ES"/>
        </w:rPr>
      </w:pPr>
      <w:bookmarkStart w:id="63" w:name="_Toc91576091"/>
      <w:r w:rsidRPr="004B3419">
        <w:rPr>
          <w:rFonts w:ascii="Times New Roman" w:hAnsi="Times New Roman" w:cs="Times New Roman"/>
          <w:color w:val="767171"/>
          <w:sz w:val="28"/>
          <w:szCs w:val="28"/>
          <w:lang w:val="es-ES"/>
        </w:rPr>
        <w:t xml:space="preserve">Plan De Compras </w:t>
      </w:r>
      <w:r w:rsidR="00A14AD6">
        <w:rPr>
          <w:rFonts w:ascii="Times New Roman" w:eastAsia="Times New Roman" w:hAnsi="Times New Roman" w:cs="Times New Roman"/>
          <w:color w:val="767171"/>
          <w:sz w:val="24"/>
          <w:szCs w:val="24"/>
        </w:rPr>
        <w:t>e</w:t>
      </w:r>
      <w:r w:rsidR="00A14AD6" w:rsidRPr="004B3419">
        <w:rPr>
          <w:rFonts w:ascii="Times New Roman" w:eastAsia="Times New Roman" w:hAnsi="Times New Roman" w:cs="Times New Roman"/>
          <w:color w:val="767171"/>
          <w:sz w:val="24"/>
          <w:szCs w:val="24"/>
        </w:rPr>
        <w:t>nero-noviembre 2021</w:t>
      </w:r>
      <w:bookmarkEnd w:id="63"/>
    </w:p>
    <w:p w14:paraId="099AE8ED" w14:textId="77777777" w:rsidR="00AB1000" w:rsidRPr="004B3419" w:rsidRDefault="00AB1000" w:rsidP="004B3419">
      <w:pPr>
        <w:spacing w:after="0" w:line="360" w:lineRule="auto"/>
        <w:jc w:val="both"/>
        <w:rPr>
          <w:rFonts w:ascii="Times New Roman" w:hAnsi="Times New Roman" w:cs="Times New Roman"/>
          <w:color w:val="767171"/>
          <w:sz w:val="24"/>
          <w:szCs w:val="24"/>
          <w:lang w:val="es-ES"/>
        </w:rPr>
      </w:pPr>
    </w:p>
    <w:p w14:paraId="16E673AA" w14:textId="77777777" w:rsidR="00AB1000" w:rsidRPr="004B3419" w:rsidRDefault="00AB1000" w:rsidP="004B3419">
      <w:pPr>
        <w:spacing w:after="0" w:line="360" w:lineRule="auto"/>
        <w:jc w:val="both"/>
        <w:rPr>
          <w:rFonts w:ascii="Times New Roman" w:hAnsi="Times New Roman" w:cs="Times New Roman"/>
          <w:color w:val="767171"/>
          <w:sz w:val="24"/>
          <w:szCs w:val="24"/>
          <w:lang w:val="es-ES"/>
        </w:rPr>
      </w:pPr>
      <w:r w:rsidRPr="004B3419">
        <w:rPr>
          <w:rFonts w:ascii="Times New Roman" w:hAnsi="Times New Roman" w:cs="Times New Roman"/>
          <w:color w:val="767171"/>
          <w:sz w:val="24"/>
          <w:szCs w:val="24"/>
          <w:lang w:val="es-ES"/>
        </w:rPr>
        <w:t>Actualmente el Plan de Compras se ha ejecuto en un 85.44%.</w:t>
      </w:r>
    </w:p>
    <w:p w14:paraId="0CEF79AE" w14:textId="77777777" w:rsidR="00AB1000" w:rsidRPr="00432721" w:rsidRDefault="00AB1000" w:rsidP="004B3419">
      <w:pPr>
        <w:spacing w:after="0" w:line="360" w:lineRule="auto"/>
        <w:jc w:val="both"/>
        <w:rPr>
          <w:rFonts w:ascii="Times New Roman" w:hAnsi="Times New Roman" w:cs="Times New Roman"/>
          <w:color w:val="767171"/>
          <w:sz w:val="24"/>
          <w:szCs w:val="24"/>
          <w:lang w:val="es-ES"/>
        </w:rPr>
      </w:pPr>
      <w:r w:rsidRPr="00432721">
        <w:rPr>
          <w:rFonts w:ascii="Times New Roman" w:hAnsi="Times New Roman" w:cs="Times New Roman"/>
          <w:noProof/>
          <w:color w:val="767171"/>
          <w:sz w:val="24"/>
          <w:szCs w:val="24"/>
        </w:rPr>
        <w:drawing>
          <wp:inline distT="0" distB="0" distL="0" distR="0" wp14:anchorId="75D0D709" wp14:editId="70AA4CE3">
            <wp:extent cx="4896903" cy="3252415"/>
            <wp:effectExtent l="190500" t="190500" r="189865" b="196215"/>
            <wp:docPr id="334" name="Imagen 334"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Sitio web&#10;&#10;Descripción generada automáticamente"/>
                    <pic:cNvPicPr/>
                  </pic:nvPicPr>
                  <pic:blipFill>
                    <a:blip r:embed="rId24"/>
                    <a:stretch>
                      <a:fillRect/>
                    </a:stretch>
                  </pic:blipFill>
                  <pic:spPr>
                    <a:xfrm>
                      <a:off x="0" y="0"/>
                      <a:ext cx="4926132" cy="3271828"/>
                    </a:xfrm>
                    <a:prstGeom prst="rect">
                      <a:avLst/>
                    </a:prstGeom>
                    <a:ln>
                      <a:noFill/>
                    </a:ln>
                    <a:effectLst>
                      <a:outerShdw blurRad="190500" algn="tl" rotWithShape="0">
                        <a:srgbClr val="000000">
                          <a:alpha val="70000"/>
                        </a:srgbClr>
                      </a:outerShdw>
                    </a:effectLst>
                  </pic:spPr>
                </pic:pic>
              </a:graphicData>
            </a:graphic>
          </wp:inline>
        </w:drawing>
      </w:r>
    </w:p>
    <w:p w14:paraId="257D1BA3" w14:textId="560E04B7" w:rsidR="00AB1000" w:rsidRPr="00432721" w:rsidRDefault="00432721" w:rsidP="00432721">
      <w:pPr>
        <w:spacing w:line="360" w:lineRule="auto"/>
        <w:jc w:val="center"/>
        <w:rPr>
          <w:rFonts w:ascii="Times New Roman" w:hAnsi="Times New Roman" w:cs="Times New Roman"/>
          <w:color w:val="767171"/>
          <w:sz w:val="24"/>
          <w:szCs w:val="24"/>
          <w:lang w:val="es-ES"/>
        </w:rPr>
      </w:pPr>
      <w:r w:rsidRPr="00432721">
        <w:rPr>
          <w:rFonts w:ascii="Times New Roman" w:hAnsi="Times New Roman" w:cs="Times New Roman"/>
          <w:color w:val="767171"/>
          <w:sz w:val="24"/>
          <w:szCs w:val="24"/>
          <w:lang w:val="es-ES"/>
        </w:rPr>
        <w:t>Fuente: Dirección General de Contrataciones Publicas</w:t>
      </w:r>
    </w:p>
    <w:p w14:paraId="0B64CD9C" w14:textId="7679B3C1" w:rsidR="007844F3" w:rsidRDefault="007844F3" w:rsidP="00753908">
      <w:pPr>
        <w:pStyle w:val="Prrafodelista"/>
        <w:numPr>
          <w:ilvl w:val="0"/>
          <w:numId w:val="5"/>
        </w:numPr>
        <w:spacing w:line="360" w:lineRule="auto"/>
        <w:jc w:val="center"/>
        <w:outlineLvl w:val="0"/>
        <w:rPr>
          <w:rFonts w:ascii="Times New Roman" w:hAnsi="Times New Roman" w:cs="Times New Roman"/>
          <w:color w:val="767171"/>
          <w:sz w:val="28"/>
          <w:szCs w:val="28"/>
          <w:lang w:val="es-DO"/>
        </w:rPr>
      </w:pPr>
      <w:bookmarkStart w:id="64" w:name="_Toc91576092"/>
      <w:r w:rsidRPr="007844F3">
        <w:rPr>
          <w:rFonts w:ascii="Times New Roman" w:hAnsi="Times New Roman" w:cs="Times New Roman"/>
          <w:color w:val="767171"/>
          <w:sz w:val="28"/>
          <w:szCs w:val="28"/>
          <w:lang w:val="es-DO"/>
        </w:rPr>
        <w:lastRenderedPageBreak/>
        <w:t>GESTION DE RECURSOS HUMANOS</w:t>
      </w:r>
      <w:bookmarkEnd w:id="64"/>
    </w:p>
    <w:p w14:paraId="2DCC0920" w14:textId="615FA252" w:rsidR="007844F3" w:rsidRDefault="007844F3" w:rsidP="007844F3">
      <w:pPr>
        <w:spacing w:line="360" w:lineRule="auto"/>
        <w:jc w:val="center"/>
        <w:rPr>
          <w:rFonts w:ascii="Times New Roman" w:hAnsi="Times New Roman" w:cs="Times New Roman"/>
          <w:color w:val="767171"/>
          <w:sz w:val="28"/>
          <w:szCs w:val="28"/>
          <w:lang w:val="es-DO"/>
        </w:rPr>
      </w:pPr>
    </w:p>
    <w:p w14:paraId="457BF432" w14:textId="0D07AF53" w:rsidR="007E119C" w:rsidRPr="007E119C" w:rsidRDefault="007E119C" w:rsidP="007E119C">
      <w:pPr>
        <w:spacing w:after="0" w:line="360" w:lineRule="auto"/>
        <w:ind w:firstLine="1134"/>
        <w:jc w:val="both"/>
        <w:rPr>
          <w:rFonts w:ascii="Times New Roman" w:hAnsi="Times New Roman" w:cs="Times New Roman"/>
          <w:color w:val="767171"/>
          <w:sz w:val="24"/>
          <w:szCs w:val="24"/>
          <w:lang w:val="es-ES"/>
        </w:rPr>
      </w:pPr>
      <w:r w:rsidRPr="007E119C">
        <w:rPr>
          <w:rFonts w:ascii="Times New Roman" w:hAnsi="Times New Roman" w:cs="Times New Roman"/>
          <w:color w:val="767171"/>
          <w:sz w:val="24"/>
          <w:szCs w:val="24"/>
          <w:lang w:val="es-ES"/>
        </w:rPr>
        <w:t xml:space="preserve">Uno de los objetivos de la gestión humana es administrar, dirigir y gestionar el desempeño de los colaboradores, así como dar seguimiento a los indicadores de desempeño del Sistema de Monitoreo de la Administración Pública, dando cumplimiento a los requerimientos institucionales. </w:t>
      </w:r>
    </w:p>
    <w:p w14:paraId="3F540F1C" w14:textId="77777777" w:rsidR="007E119C" w:rsidRPr="007E119C" w:rsidRDefault="007E119C" w:rsidP="007E119C">
      <w:pPr>
        <w:spacing w:after="0" w:line="360" w:lineRule="auto"/>
        <w:jc w:val="both"/>
        <w:rPr>
          <w:rFonts w:ascii="Times New Roman" w:hAnsi="Times New Roman" w:cs="Times New Roman"/>
          <w:color w:val="767171"/>
          <w:sz w:val="24"/>
          <w:szCs w:val="24"/>
          <w:lang w:val="es-ES"/>
        </w:rPr>
      </w:pPr>
    </w:p>
    <w:p w14:paraId="16D4830F" w14:textId="3EA38E5F" w:rsidR="007E119C" w:rsidRPr="007E119C" w:rsidRDefault="007E119C" w:rsidP="007E119C">
      <w:pPr>
        <w:pStyle w:val="Ttulo2"/>
        <w:jc w:val="both"/>
        <w:rPr>
          <w:rFonts w:ascii="Times New Roman" w:hAnsi="Times New Roman" w:cs="Times New Roman"/>
          <w:color w:val="767171"/>
          <w:sz w:val="24"/>
          <w:szCs w:val="24"/>
          <w:lang w:val="es-ES"/>
        </w:rPr>
      </w:pPr>
      <w:bookmarkStart w:id="65" w:name="_Toc91576093"/>
      <w:r w:rsidRPr="007E119C">
        <w:rPr>
          <w:rFonts w:ascii="Times New Roman" w:hAnsi="Times New Roman" w:cs="Times New Roman"/>
          <w:color w:val="767171"/>
          <w:sz w:val="24"/>
          <w:szCs w:val="24"/>
          <w:lang w:val="es-ES"/>
        </w:rPr>
        <w:t>Registro y control de nomina</w:t>
      </w:r>
      <w:bookmarkEnd w:id="65"/>
      <w:r w:rsidRPr="007E119C">
        <w:rPr>
          <w:rFonts w:ascii="Times New Roman" w:hAnsi="Times New Roman" w:cs="Times New Roman"/>
          <w:color w:val="767171"/>
          <w:sz w:val="24"/>
          <w:szCs w:val="24"/>
          <w:lang w:val="es-ES"/>
        </w:rPr>
        <w:t xml:space="preserve"> </w:t>
      </w:r>
    </w:p>
    <w:p w14:paraId="71B4A0C6" w14:textId="77777777" w:rsidR="007E119C" w:rsidRPr="007E119C" w:rsidRDefault="007E119C" w:rsidP="007E119C">
      <w:pPr>
        <w:spacing w:after="0" w:line="360" w:lineRule="auto"/>
        <w:jc w:val="both"/>
        <w:rPr>
          <w:rFonts w:ascii="Times New Roman" w:hAnsi="Times New Roman" w:cs="Times New Roman"/>
          <w:color w:val="767171"/>
          <w:sz w:val="24"/>
          <w:szCs w:val="24"/>
          <w:lang w:val="es-ES"/>
        </w:rPr>
      </w:pPr>
    </w:p>
    <w:p w14:paraId="3988D353" w14:textId="42EFAAB0" w:rsidR="007E119C" w:rsidRDefault="007E119C" w:rsidP="007E119C">
      <w:pPr>
        <w:spacing w:after="0" w:line="360" w:lineRule="auto"/>
        <w:jc w:val="both"/>
        <w:rPr>
          <w:rFonts w:ascii="Times New Roman" w:hAnsi="Times New Roman" w:cs="Times New Roman"/>
          <w:color w:val="767171"/>
          <w:sz w:val="24"/>
          <w:szCs w:val="24"/>
          <w:lang w:val="es-ES"/>
        </w:rPr>
      </w:pPr>
      <w:r w:rsidRPr="007E119C">
        <w:rPr>
          <w:rFonts w:ascii="Times New Roman" w:hAnsi="Times New Roman" w:cs="Times New Roman"/>
          <w:color w:val="767171"/>
          <w:sz w:val="24"/>
          <w:szCs w:val="24"/>
          <w:lang w:val="es-ES"/>
        </w:rPr>
        <w:t>Para el desarrollo de las actividades cotidianas que realiza la institución, se cuenta con una nómina de 3,633 colaboradores, En ese mismo orden, el promedio mensual se corresponde a 3,288 colaboradores de la Nómina Fija, 172 Colaboradores de la Nómina Temporal, 1 Colaborador de la Nómina Trámite Pensión, 5 Colaboradores de la Nómina Suplencia o Interinato, y 167 de la Compensación Militar.</w:t>
      </w:r>
    </w:p>
    <w:p w14:paraId="7F73F075" w14:textId="77777777" w:rsidR="00432721" w:rsidRPr="007E119C" w:rsidRDefault="00432721" w:rsidP="007E119C">
      <w:pPr>
        <w:spacing w:after="0" w:line="360" w:lineRule="auto"/>
        <w:jc w:val="both"/>
        <w:rPr>
          <w:rFonts w:ascii="Times New Roman" w:hAnsi="Times New Roman" w:cs="Times New Roman"/>
          <w:color w:val="767171"/>
          <w:sz w:val="24"/>
          <w:szCs w:val="24"/>
          <w:lang w:val="es-ES"/>
        </w:rPr>
      </w:pPr>
    </w:p>
    <w:p w14:paraId="61900767" w14:textId="57292FBD" w:rsidR="007844F3" w:rsidRPr="007E119C" w:rsidRDefault="00432721" w:rsidP="00432721">
      <w:pPr>
        <w:spacing w:line="360" w:lineRule="auto"/>
        <w:jc w:val="center"/>
        <w:rPr>
          <w:rFonts w:ascii="Times New Roman" w:hAnsi="Times New Roman" w:cs="Times New Roman"/>
          <w:color w:val="767171"/>
          <w:sz w:val="28"/>
          <w:szCs w:val="28"/>
          <w:lang w:val="es-DO"/>
        </w:rPr>
      </w:pPr>
      <w:r w:rsidRPr="00BF224C">
        <w:rPr>
          <w:rFonts w:ascii="Times New Roman" w:hAnsi="Times New Roman" w:cs="Times New Roman"/>
          <w:noProof/>
          <w:color w:val="595959" w:themeColor="text1" w:themeTint="A6"/>
          <w:sz w:val="24"/>
          <w:szCs w:val="24"/>
          <w:lang w:val="en-US"/>
        </w:rPr>
        <w:drawing>
          <wp:inline distT="0" distB="0" distL="0" distR="0" wp14:anchorId="562AFCD7" wp14:editId="3D3FFEEA">
            <wp:extent cx="4886325" cy="2927350"/>
            <wp:effectExtent l="38100" t="38100" r="104775" b="101600"/>
            <wp:docPr id="338" name="Imagen 3">
              <a:extLst xmlns:a="http://schemas.openxmlformats.org/drawingml/2006/main">
                <a:ext uri="{FF2B5EF4-FFF2-40B4-BE49-F238E27FC236}">
                  <a16:creationId xmlns:a16="http://schemas.microsoft.com/office/drawing/2014/main" id="{3C235DAA-E0E5-4F13-9E0A-06A65E30D3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3C235DAA-E0E5-4F13-9E0A-06A65E30D34C}"/>
                        </a:ext>
                      </a:extLst>
                    </pic:cNvPr>
                    <pic:cNvPicPr>
                      <a:picLocks noChangeAspect="1"/>
                    </pic:cNvPicPr>
                  </pic:nvPicPr>
                  <pic:blipFill rotWithShape="1">
                    <a:blip r:embed="rId25"/>
                    <a:srcRect l="-2" t="1419" b="5147"/>
                    <a:stretch/>
                  </pic:blipFill>
                  <pic:spPr bwMode="auto">
                    <a:xfrm>
                      <a:off x="0" y="0"/>
                      <a:ext cx="4912595" cy="2943088"/>
                    </a:xfrm>
                    <a:prstGeom prst="rect">
                      <a:avLst/>
                    </a:prstGeom>
                    <a:ln>
                      <a:noFill/>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666C419" w14:textId="6299F6DA" w:rsidR="007844F3" w:rsidRPr="00432721" w:rsidRDefault="00432721" w:rsidP="00432721">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Fuente: Dirección Financiera (Departamento de Presupuesto)</w:t>
      </w:r>
    </w:p>
    <w:p w14:paraId="6E169B59" w14:textId="068E9D04" w:rsidR="007844F3" w:rsidRPr="007E119C" w:rsidRDefault="007844F3" w:rsidP="007E119C">
      <w:pPr>
        <w:spacing w:line="360" w:lineRule="auto"/>
        <w:jc w:val="center"/>
        <w:rPr>
          <w:rFonts w:ascii="Times New Roman" w:hAnsi="Times New Roman" w:cs="Times New Roman"/>
          <w:color w:val="767171"/>
          <w:sz w:val="28"/>
          <w:szCs w:val="28"/>
          <w:lang w:val="es-DO"/>
        </w:rPr>
      </w:pPr>
    </w:p>
    <w:p w14:paraId="282A442C" w14:textId="1FA69932" w:rsidR="007844F3" w:rsidRPr="007E119C" w:rsidRDefault="007844F3" w:rsidP="007E119C">
      <w:pPr>
        <w:spacing w:line="360" w:lineRule="auto"/>
        <w:jc w:val="center"/>
        <w:rPr>
          <w:rFonts w:ascii="Times New Roman" w:hAnsi="Times New Roman" w:cs="Times New Roman"/>
          <w:color w:val="767171"/>
          <w:sz w:val="28"/>
          <w:szCs w:val="28"/>
          <w:lang w:val="es-DO"/>
        </w:rPr>
      </w:pPr>
    </w:p>
    <w:p w14:paraId="617FCFDF" w14:textId="77777777" w:rsidR="009B7998" w:rsidRDefault="009B7998" w:rsidP="009B7998">
      <w:pPr>
        <w:spacing w:after="0" w:line="360" w:lineRule="auto"/>
        <w:jc w:val="both"/>
        <w:rPr>
          <w:rFonts w:ascii="Times New Roman" w:hAnsi="Times New Roman" w:cs="Times New Roman"/>
          <w:color w:val="767171"/>
          <w:sz w:val="24"/>
          <w:szCs w:val="24"/>
          <w:lang w:val="es-ES"/>
        </w:rPr>
      </w:pPr>
      <w:r w:rsidRPr="00784295">
        <w:rPr>
          <w:rFonts w:ascii="Times New Roman" w:hAnsi="Times New Roman" w:cs="Times New Roman"/>
          <w:color w:val="767171"/>
          <w:sz w:val="24"/>
          <w:szCs w:val="24"/>
          <w:lang w:val="es-ES"/>
        </w:rPr>
        <w:lastRenderedPageBreak/>
        <w:t xml:space="preserve">En el período antes indicado </w:t>
      </w:r>
      <w:r>
        <w:rPr>
          <w:rFonts w:ascii="Times New Roman" w:hAnsi="Times New Roman" w:cs="Times New Roman"/>
          <w:color w:val="767171"/>
          <w:sz w:val="24"/>
          <w:szCs w:val="24"/>
          <w:lang w:val="es-ES"/>
        </w:rPr>
        <w:t>la institución realizo el pago</w:t>
      </w:r>
      <w:r w:rsidRPr="00784295">
        <w:rPr>
          <w:rFonts w:ascii="Times New Roman" w:hAnsi="Times New Roman" w:cs="Times New Roman"/>
          <w:color w:val="767171"/>
          <w:sz w:val="24"/>
          <w:szCs w:val="24"/>
          <w:lang w:val="es-ES"/>
        </w:rPr>
        <w:t xml:space="preserve"> por concepto de Sobresueldos o Compensaciones la cantidad de RD$101,361,058.7, para un promedio mensual de RD$8,446,754.00. </w:t>
      </w:r>
      <w:r>
        <w:rPr>
          <w:rFonts w:ascii="Times New Roman" w:hAnsi="Times New Roman" w:cs="Times New Roman"/>
          <w:color w:val="767171"/>
          <w:sz w:val="24"/>
          <w:szCs w:val="24"/>
          <w:lang w:val="es-ES"/>
        </w:rPr>
        <w:t>En donde</w:t>
      </w:r>
      <w:r w:rsidRPr="00784295">
        <w:rPr>
          <w:rFonts w:ascii="Times New Roman" w:hAnsi="Times New Roman" w:cs="Times New Roman"/>
          <w:color w:val="767171"/>
          <w:sz w:val="24"/>
          <w:szCs w:val="24"/>
          <w:lang w:val="es-ES"/>
        </w:rPr>
        <w:t xml:space="preserve"> </w:t>
      </w:r>
      <w:r>
        <w:rPr>
          <w:rFonts w:ascii="Times New Roman" w:hAnsi="Times New Roman" w:cs="Times New Roman"/>
          <w:color w:val="767171"/>
          <w:sz w:val="24"/>
          <w:szCs w:val="24"/>
          <w:lang w:val="es-ES"/>
        </w:rPr>
        <w:t>se destaca</w:t>
      </w:r>
      <w:r w:rsidRPr="00784295">
        <w:rPr>
          <w:rFonts w:ascii="Times New Roman" w:hAnsi="Times New Roman" w:cs="Times New Roman"/>
          <w:color w:val="767171"/>
          <w:sz w:val="24"/>
          <w:szCs w:val="24"/>
          <w:lang w:val="es-ES"/>
        </w:rPr>
        <w:t xml:space="preserve"> que por primera vez se hizo efectivo el pago de RD$62,519,061.60 </w:t>
      </w:r>
      <w:r>
        <w:rPr>
          <w:rFonts w:ascii="Times New Roman" w:hAnsi="Times New Roman" w:cs="Times New Roman"/>
          <w:color w:val="767171"/>
          <w:sz w:val="24"/>
          <w:szCs w:val="24"/>
          <w:lang w:val="es-ES"/>
        </w:rPr>
        <w:t>como i</w:t>
      </w:r>
      <w:r w:rsidRPr="00784295">
        <w:rPr>
          <w:rFonts w:ascii="Times New Roman" w:hAnsi="Times New Roman" w:cs="Times New Roman"/>
          <w:color w:val="767171"/>
          <w:sz w:val="24"/>
          <w:szCs w:val="24"/>
          <w:lang w:val="es-ES"/>
        </w:rPr>
        <w:t xml:space="preserve">ncentivo por </w:t>
      </w:r>
      <w:r>
        <w:rPr>
          <w:rFonts w:ascii="Times New Roman" w:hAnsi="Times New Roman" w:cs="Times New Roman"/>
          <w:color w:val="767171"/>
          <w:sz w:val="24"/>
          <w:szCs w:val="24"/>
          <w:lang w:val="es-ES"/>
        </w:rPr>
        <w:t>c</w:t>
      </w:r>
      <w:r w:rsidRPr="00784295">
        <w:rPr>
          <w:rFonts w:ascii="Times New Roman" w:hAnsi="Times New Roman" w:cs="Times New Roman"/>
          <w:color w:val="767171"/>
          <w:sz w:val="24"/>
          <w:szCs w:val="24"/>
          <w:lang w:val="es-ES"/>
        </w:rPr>
        <w:t xml:space="preserve">umplimiento del Indicador del Sistema de Monitoreo de la Administración Pública (SISMAP), al lograr una puntuación de 91.73% como promedio general. </w:t>
      </w:r>
    </w:p>
    <w:p w14:paraId="7F568CFA" w14:textId="7415386A" w:rsidR="009B7998" w:rsidRDefault="009B7998" w:rsidP="009B7998">
      <w:pPr>
        <w:spacing w:after="0" w:line="360" w:lineRule="auto"/>
        <w:jc w:val="both"/>
        <w:rPr>
          <w:rFonts w:ascii="Times New Roman" w:hAnsi="Times New Roman" w:cs="Times New Roman"/>
          <w:color w:val="767171"/>
          <w:sz w:val="24"/>
          <w:szCs w:val="24"/>
          <w:lang w:val="es-ES"/>
        </w:rPr>
      </w:pPr>
    </w:p>
    <w:p w14:paraId="6FF90D83" w14:textId="77777777" w:rsidR="0085747B" w:rsidRDefault="0085747B" w:rsidP="0085747B">
      <w:pPr>
        <w:spacing w:after="0" w:line="360" w:lineRule="auto"/>
        <w:jc w:val="center"/>
        <w:rPr>
          <w:rFonts w:ascii="Times New Roman" w:hAnsi="Times New Roman" w:cs="Times New Roman"/>
          <w:color w:val="767171"/>
          <w:sz w:val="24"/>
          <w:szCs w:val="24"/>
          <w:lang w:val="es-ES"/>
        </w:rPr>
      </w:pPr>
    </w:p>
    <w:p w14:paraId="4088442A" w14:textId="03E3CA13" w:rsidR="0085747B" w:rsidRDefault="0085747B" w:rsidP="0085747B">
      <w:pPr>
        <w:pStyle w:val="Ttulo3"/>
        <w:rPr>
          <w:rFonts w:ascii="Times New Roman" w:hAnsi="Times New Roman" w:cs="Times New Roman"/>
          <w:color w:val="767171"/>
          <w:lang w:val="es-ES"/>
        </w:rPr>
      </w:pPr>
      <w:bookmarkStart w:id="66" w:name="_Toc91576094"/>
      <w:r>
        <w:rPr>
          <w:rFonts w:ascii="Times New Roman" w:hAnsi="Times New Roman" w:cs="Times New Roman"/>
          <w:color w:val="767171"/>
          <w:lang w:val="es-ES"/>
        </w:rPr>
        <w:t xml:space="preserve">Índice de rotación </w:t>
      </w:r>
      <w:proofErr w:type="spellStart"/>
      <w:r>
        <w:rPr>
          <w:rFonts w:ascii="Times New Roman" w:hAnsi="Times New Roman" w:cs="Times New Roman"/>
          <w:color w:val="767171"/>
          <w:lang w:val="es-ES"/>
        </w:rPr>
        <w:t>nomina</w:t>
      </w:r>
      <w:proofErr w:type="spellEnd"/>
      <w:r>
        <w:rPr>
          <w:rFonts w:ascii="Times New Roman" w:hAnsi="Times New Roman" w:cs="Times New Roman"/>
          <w:color w:val="767171"/>
          <w:lang w:val="es-ES"/>
        </w:rPr>
        <w:t xml:space="preserve"> y nivel de ausentismo</w:t>
      </w:r>
      <w:bookmarkEnd w:id="66"/>
    </w:p>
    <w:p w14:paraId="6D223D8E" w14:textId="77777777" w:rsidR="0085747B" w:rsidRDefault="0085747B" w:rsidP="009B7998">
      <w:pPr>
        <w:spacing w:after="0" w:line="360" w:lineRule="auto"/>
        <w:jc w:val="both"/>
        <w:rPr>
          <w:rFonts w:ascii="Times New Roman" w:hAnsi="Times New Roman" w:cs="Times New Roman"/>
          <w:color w:val="767171"/>
          <w:sz w:val="24"/>
          <w:szCs w:val="24"/>
          <w:lang w:val="es-ES"/>
        </w:rPr>
      </w:pPr>
    </w:p>
    <w:p w14:paraId="366B5366" w14:textId="54CBF738" w:rsidR="009B7998" w:rsidRDefault="009B7998" w:rsidP="009B7998">
      <w:pPr>
        <w:spacing w:after="0" w:line="360" w:lineRule="auto"/>
        <w:jc w:val="both"/>
        <w:rPr>
          <w:rFonts w:ascii="Times New Roman" w:hAnsi="Times New Roman" w:cs="Times New Roman"/>
          <w:color w:val="767171"/>
          <w:sz w:val="24"/>
          <w:szCs w:val="24"/>
          <w:lang w:val="es-ES"/>
        </w:rPr>
      </w:pPr>
      <w:r w:rsidRPr="0055694C">
        <w:rPr>
          <w:rFonts w:ascii="Times New Roman" w:hAnsi="Times New Roman" w:cs="Times New Roman"/>
          <w:color w:val="767171"/>
          <w:sz w:val="24"/>
          <w:szCs w:val="24"/>
          <w:lang w:val="es-ES"/>
        </w:rPr>
        <w:t>El nivel de Rotación osciló entre 7.6% en el mes de enero y 1.546% en el mes de diciembre.</w:t>
      </w:r>
      <w:r>
        <w:rPr>
          <w:rFonts w:ascii="Times New Roman" w:hAnsi="Times New Roman" w:cs="Times New Roman"/>
          <w:color w:val="767171"/>
          <w:sz w:val="24"/>
          <w:szCs w:val="24"/>
          <w:lang w:val="es-ES"/>
        </w:rPr>
        <w:t xml:space="preserve"> </w:t>
      </w:r>
      <w:r w:rsidRPr="006A6071">
        <w:rPr>
          <w:rFonts w:ascii="Times New Roman" w:hAnsi="Times New Roman" w:cs="Times New Roman"/>
          <w:color w:val="767171"/>
          <w:sz w:val="24"/>
          <w:szCs w:val="24"/>
          <w:lang w:val="es-ES"/>
        </w:rPr>
        <w:t>En ese mismo orden, el nivel de Absentismo osciló entre 13.31% en el mes de enero, y 23.18 para el mes de diciembre.</w:t>
      </w:r>
    </w:p>
    <w:p w14:paraId="2FD801A7" w14:textId="77777777" w:rsidR="0085747B" w:rsidRDefault="0085747B" w:rsidP="009B7998">
      <w:pPr>
        <w:spacing w:after="0" w:line="360" w:lineRule="auto"/>
        <w:jc w:val="both"/>
        <w:rPr>
          <w:rFonts w:ascii="Times New Roman" w:hAnsi="Times New Roman" w:cs="Times New Roman"/>
          <w:color w:val="767171"/>
          <w:sz w:val="24"/>
          <w:szCs w:val="24"/>
          <w:lang w:val="es-ES"/>
        </w:rPr>
      </w:pPr>
    </w:p>
    <w:p w14:paraId="0D2B9D9C" w14:textId="3285D48C" w:rsidR="00C43EDB" w:rsidRDefault="00C43EDB" w:rsidP="00C43EDB">
      <w:pPr>
        <w:spacing w:after="0" w:line="360" w:lineRule="auto"/>
        <w:jc w:val="center"/>
        <w:rPr>
          <w:rFonts w:ascii="Times New Roman" w:hAnsi="Times New Roman" w:cs="Times New Roman"/>
          <w:color w:val="767171"/>
          <w:sz w:val="24"/>
          <w:szCs w:val="24"/>
          <w:lang w:val="es-ES"/>
        </w:rPr>
      </w:pPr>
      <w:r>
        <w:rPr>
          <w:rFonts w:ascii="Times New Roman" w:eastAsia="Times New Roman" w:hAnsi="Times New Roman" w:cs="Times New Roman"/>
          <w:noProof/>
          <w:sz w:val="24"/>
          <w:szCs w:val="24"/>
          <w:lang w:val="en-US"/>
        </w:rPr>
        <w:drawing>
          <wp:inline distT="0" distB="0" distL="0" distR="0" wp14:anchorId="01F36DF6" wp14:editId="6D9B1708">
            <wp:extent cx="2482215" cy="2660544"/>
            <wp:effectExtent l="0" t="0" r="0" b="6985"/>
            <wp:docPr id="81" name="Imagen 8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n 81" descr="Imagen que contiene Interfaz de usuario gráfica&#10;&#10;Descripción generada automáticamente"/>
                    <pic:cNvPicPr>
                      <a:picLocks noChangeAspect="1" noChangeArrowheads="1"/>
                    </pic:cNvPicPr>
                  </pic:nvPicPr>
                  <pic:blipFill rotWithShape="1">
                    <a:blip r:embed="rId26">
                      <a:extLst>
                        <a:ext uri="{28A0092B-C50C-407E-A947-70E740481C1C}">
                          <a14:useLocalDpi xmlns:a14="http://schemas.microsoft.com/office/drawing/2010/main" val="0"/>
                        </a:ext>
                      </a:extLst>
                    </a:blip>
                    <a:srcRect l="2393" t="2682" r="4067" b="3623"/>
                    <a:stretch/>
                  </pic:blipFill>
                  <pic:spPr bwMode="auto">
                    <a:xfrm>
                      <a:off x="0" y="0"/>
                      <a:ext cx="2491220" cy="2670196"/>
                    </a:xfrm>
                    <a:prstGeom prst="rect">
                      <a:avLst/>
                    </a:prstGeom>
                    <a:noFill/>
                    <a:ln>
                      <a:noFill/>
                    </a:ln>
                    <a:extLst>
                      <a:ext uri="{53640926-AAD7-44D8-BBD7-CCE9431645EC}">
                        <a14:shadowObscured xmlns:a14="http://schemas.microsoft.com/office/drawing/2010/main"/>
                      </a:ext>
                    </a:extLst>
                  </pic:spPr>
                </pic:pic>
              </a:graphicData>
            </a:graphic>
          </wp:inline>
        </w:drawing>
      </w:r>
    </w:p>
    <w:p w14:paraId="196AD54E" w14:textId="18059D58" w:rsidR="00AA58CE" w:rsidRDefault="00AA58CE" w:rsidP="00AA58CE">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Recursos Humanos</w:t>
      </w:r>
    </w:p>
    <w:p w14:paraId="2A720626" w14:textId="7638C555" w:rsidR="0085747B" w:rsidRDefault="0085747B" w:rsidP="00AA58CE">
      <w:pPr>
        <w:spacing w:line="360" w:lineRule="auto"/>
        <w:jc w:val="center"/>
        <w:rPr>
          <w:rFonts w:ascii="Times New Roman" w:hAnsi="Times New Roman" w:cs="Times New Roman"/>
          <w:color w:val="767171"/>
          <w:sz w:val="24"/>
          <w:szCs w:val="24"/>
          <w:lang w:val="es-DO"/>
        </w:rPr>
      </w:pPr>
    </w:p>
    <w:p w14:paraId="7AF73773" w14:textId="77777777" w:rsidR="0085747B" w:rsidRPr="00432721" w:rsidRDefault="0085747B" w:rsidP="00AA58CE">
      <w:pPr>
        <w:spacing w:line="360" w:lineRule="auto"/>
        <w:jc w:val="center"/>
        <w:rPr>
          <w:rFonts w:ascii="Times New Roman" w:hAnsi="Times New Roman" w:cs="Times New Roman"/>
          <w:color w:val="767171"/>
          <w:sz w:val="24"/>
          <w:szCs w:val="24"/>
          <w:lang w:val="es-DO"/>
        </w:rPr>
      </w:pPr>
    </w:p>
    <w:p w14:paraId="30B2C88D" w14:textId="653285BC" w:rsidR="00C43EDB" w:rsidRDefault="00C43EDB" w:rsidP="00C43EDB">
      <w:pPr>
        <w:spacing w:after="0" w:line="360" w:lineRule="auto"/>
        <w:jc w:val="center"/>
        <w:rPr>
          <w:rFonts w:ascii="Times New Roman" w:hAnsi="Times New Roman" w:cs="Times New Roman"/>
          <w:color w:val="767171"/>
          <w:sz w:val="24"/>
          <w:szCs w:val="24"/>
          <w:lang w:val="es-ES"/>
        </w:rPr>
      </w:pPr>
      <w:r>
        <w:rPr>
          <w:rFonts w:ascii="Times New Roman" w:eastAsia="Times New Roman" w:hAnsi="Times New Roman" w:cs="Times New Roman"/>
          <w:noProof/>
          <w:sz w:val="24"/>
          <w:szCs w:val="24"/>
          <w:lang w:val="en-US"/>
        </w:rPr>
        <w:lastRenderedPageBreak/>
        <w:drawing>
          <wp:inline distT="0" distB="0" distL="0" distR="0" wp14:anchorId="5E415C74" wp14:editId="3EA2A07D">
            <wp:extent cx="3666227" cy="1967095"/>
            <wp:effectExtent l="0" t="0" r="0" b="0"/>
            <wp:docPr id="80" name="Imagen 80"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n 80" descr="Gráfico, Gráfico de líneas&#10;&#10;Descripción generada automáticament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749" t="5834" r="2540" b="4418"/>
                    <a:stretch/>
                  </pic:blipFill>
                  <pic:spPr bwMode="auto">
                    <a:xfrm>
                      <a:off x="0" y="0"/>
                      <a:ext cx="3698769" cy="1984555"/>
                    </a:xfrm>
                    <a:prstGeom prst="rect">
                      <a:avLst/>
                    </a:prstGeom>
                    <a:noFill/>
                    <a:ln>
                      <a:noFill/>
                    </a:ln>
                    <a:extLst>
                      <a:ext uri="{53640926-AAD7-44D8-BBD7-CCE9431645EC}">
                        <a14:shadowObscured xmlns:a14="http://schemas.microsoft.com/office/drawing/2010/main"/>
                      </a:ext>
                    </a:extLst>
                  </pic:spPr>
                </pic:pic>
              </a:graphicData>
            </a:graphic>
          </wp:inline>
        </w:drawing>
      </w:r>
    </w:p>
    <w:p w14:paraId="0457E640" w14:textId="77777777" w:rsidR="00AA58CE" w:rsidRPr="00432721" w:rsidRDefault="00AA58CE" w:rsidP="00AA58CE">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Recursos Humanos</w:t>
      </w:r>
    </w:p>
    <w:p w14:paraId="554FD58D" w14:textId="77777777" w:rsidR="007844F3" w:rsidRPr="007E119C" w:rsidRDefault="007844F3" w:rsidP="009B7998">
      <w:pPr>
        <w:spacing w:line="360" w:lineRule="auto"/>
        <w:jc w:val="both"/>
        <w:rPr>
          <w:rFonts w:ascii="Times New Roman" w:hAnsi="Times New Roman" w:cs="Times New Roman"/>
          <w:color w:val="767171"/>
          <w:sz w:val="28"/>
          <w:szCs w:val="28"/>
          <w:lang w:val="es-DO"/>
        </w:rPr>
      </w:pPr>
    </w:p>
    <w:p w14:paraId="640F04E0" w14:textId="2D8DB0B3" w:rsidR="007844F3" w:rsidRDefault="00DE385B" w:rsidP="007E119C">
      <w:pPr>
        <w:spacing w:line="360" w:lineRule="auto"/>
        <w:jc w:val="center"/>
        <w:rPr>
          <w:rFonts w:ascii="Times New Roman" w:hAnsi="Times New Roman" w:cs="Times New Roman"/>
          <w:color w:val="767171"/>
          <w:sz w:val="28"/>
          <w:szCs w:val="28"/>
          <w:lang w:val="es-DO"/>
        </w:rPr>
      </w:pPr>
      <w:r w:rsidRPr="002A2650">
        <w:rPr>
          <w:rFonts w:ascii="Times New Roman" w:eastAsia="Times New Roman" w:hAnsi="Times New Roman" w:cs="Times New Roman"/>
          <w:noProof/>
          <w:sz w:val="24"/>
          <w:szCs w:val="24"/>
          <w:lang w:val="en-US"/>
        </w:rPr>
        <w:drawing>
          <wp:inline distT="0" distB="0" distL="0" distR="0" wp14:anchorId="0052F408" wp14:editId="4B92B1DB">
            <wp:extent cx="2400300" cy="3076867"/>
            <wp:effectExtent l="38100" t="38100" r="76200" b="104775"/>
            <wp:docPr id="76" name="Imagen 3">
              <a:extLst xmlns:a="http://schemas.openxmlformats.org/drawingml/2006/main">
                <a:ext uri="{FF2B5EF4-FFF2-40B4-BE49-F238E27FC236}">
                  <a16:creationId xmlns:a16="http://schemas.microsoft.com/office/drawing/2014/main" id="{D97E6E4C-9C2E-4CFF-B21C-EBE3A4EF1C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D97E6E4C-9C2E-4CFF-B21C-EBE3A4EF1C1A}"/>
                        </a:ext>
                      </a:extLst>
                    </pic:cNvPr>
                    <pic:cNvPicPr>
                      <a:picLocks noChangeAspect="1"/>
                    </pic:cNvPicPr>
                  </pic:nvPicPr>
                  <pic:blipFill>
                    <a:blip r:embed="rId28"/>
                    <a:stretch>
                      <a:fillRect/>
                    </a:stretch>
                  </pic:blipFill>
                  <pic:spPr>
                    <a:xfrm>
                      <a:off x="0" y="0"/>
                      <a:ext cx="2410104" cy="3089434"/>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14:paraId="2E5EE3B8" w14:textId="77777777" w:rsidR="00AA58CE" w:rsidRPr="00432721" w:rsidRDefault="00AA58CE" w:rsidP="00AA58CE">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Recursos Humanos</w:t>
      </w:r>
    </w:p>
    <w:p w14:paraId="419837D8" w14:textId="7FF3BB51" w:rsidR="00AA58CE" w:rsidRDefault="00AA58CE" w:rsidP="0085747B">
      <w:pPr>
        <w:spacing w:line="360" w:lineRule="auto"/>
        <w:rPr>
          <w:rFonts w:ascii="Times New Roman" w:hAnsi="Times New Roman" w:cs="Times New Roman"/>
          <w:color w:val="767171"/>
          <w:sz w:val="28"/>
          <w:szCs w:val="28"/>
          <w:lang w:val="es-DO"/>
        </w:rPr>
      </w:pPr>
    </w:p>
    <w:p w14:paraId="4465FF72" w14:textId="7917346E" w:rsidR="0085747B" w:rsidRDefault="0085747B" w:rsidP="0085747B">
      <w:pPr>
        <w:spacing w:line="360" w:lineRule="auto"/>
        <w:rPr>
          <w:rFonts w:ascii="Times New Roman" w:hAnsi="Times New Roman" w:cs="Times New Roman"/>
          <w:color w:val="767171"/>
          <w:sz w:val="28"/>
          <w:szCs w:val="28"/>
          <w:lang w:val="es-DO"/>
        </w:rPr>
      </w:pPr>
    </w:p>
    <w:p w14:paraId="0A435155" w14:textId="5393D69C" w:rsidR="0085747B" w:rsidRDefault="0085747B" w:rsidP="0085747B">
      <w:pPr>
        <w:spacing w:line="360" w:lineRule="auto"/>
        <w:rPr>
          <w:rFonts w:ascii="Times New Roman" w:hAnsi="Times New Roman" w:cs="Times New Roman"/>
          <w:color w:val="767171"/>
          <w:sz w:val="28"/>
          <w:szCs w:val="28"/>
          <w:lang w:val="es-DO"/>
        </w:rPr>
      </w:pPr>
    </w:p>
    <w:p w14:paraId="699D095E" w14:textId="666FEBC7" w:rsidR="0085747B" w:rsidRDefault="0085747B" w:rsidP="0085747B">
      <w:pPr>
        <w:spacing w:line="360" w:lineRule="auto"/>
        <w:rPr>
          <w:rFonts w:ascii="Times New Roman" w:hAnsi="Times New Roman" w:cs="Times New Roman"/>
          <w:color w:val="767171"/>
          <w:sz w:val="28"/>
          <w:szCs w:val="28"/>
          <w:lang w:val="es-DO"/>
        </w:rPr>
      </w:pPr>
    </w:p>
    <w:p w14:paraId="6EB530AB" w14:textId="29CAD8B9" w:rsidR="0085747B" w:rsidRDefault="0085747B" w:rsidP="0085747B">
      <w:pPr>
        <w:spacing w:line="360" w:lineRule="auto"/>
        <w:rPr>
          <w:rFonts w:ascii="Times New Roman" w:hAnsi="Times New Roman" w:cs="Times New Roman"/>
          <w:color w:val="767171"/>
          <w:sz w:val="28"/>
          <w:szCs w:val="28"/>
          <w:lang w:val="es-DO"/>
        </w:rPr>
      </w:pPr>
    </w:p>
    <w:p w14:paraId="65E8F936" w14:textId="77777777" w:rsidR="0085747B" w:rsidRPr="007E119C" w:rsidRDefault="0085747B" w:rsidP="0085747B">
      <w:pPr>
        <w:spacing w:line="360" w:lineRule="auto"/>
        <w:rPr>
          <w:rFonts w:ascii="Times New Roman" w:hAnsi="Times New Roman" w:cs="Times New Roman"/>
          <w:color w:val="767171"/>
          <w:sz w:val="28"/>
          <w:szCs w:val="28"/>
          <w:lang w:val="es-DO"/>
        </w:rPr>
      </w:pPr>
    </w:p>
    <w:p w14:paraId="16F46492" w14:textId="755C7864" w:rsidR="00DE385B" w:rsidRPr="00E63D60" w:rsidRDefault="00E63D60" w:rsidP="00444F97">
      <w:pPr>
        <w:pStyle w:val="Ttulo2"/>
        <w:rPr>
          <w:rFonts w:ascii="Times New Roman" w:hAnsi="Times New Roman" w:cs="Times New Roman"/>
          <w:color w:val="767171"/>
          <w:sz w:val="24"/>
          <w:szCs w:val="24"/>
          <w:lang w:val="es-ES"/>
        </w:rPr>
      </w:pPr>
      <w:bookmarkStart w:id="67" w:name="_Toc91576095"/>
      <w:r w:rsidRPr="00E63D60">
        <w:rPr>
          <w:rFonts w:ascii="Times New Roman" w:hAnsi="Times New Roman" w:cs="Times New Roman"/>
          <w:color w:val="767171"/>
          <w:sz w:val="24"/>
          <w:szCs w:val="24"/>
          <w:lang w:val="es-ES"/>
        </w:rPr>
        <w:lastRenderedPageBreak/>
        <w:t xml:space="preserve">Reclutamiento </w:t>
      </w:r>
      <w:r>
        <w:rPr>
          <w:rFonts w:ascii="Times New Roman" w:hAnsi="Times New Roman" w:cs="Times New Roman"/>
          <w:color w:val="767171"/>
          <w:sz w:val="24"/>
          <w:szCs w:val="24"/>
          <w:lang w:val="es-ES"/>
        </w:rPr>
        <w:t>y</w:t>
      </w:r>
      <w:r w:rsidRPr="00E63D60">
        <w:rPr>
          <w:rFonts w:ascii="Times New Roman" w:hAnsi="Times New Roman" w:cs="Times New Roman"/>
          <w:color w:val="767171"/>
          <w:sz w:val="24"/>
          <w:szCs w:val="24"/>
          <w:lang w:val="es-ES"/>
        </w:rPr>
        <w:t xml:space="preserve"> Selección De Personal</w:t>
      </w:r>
      <w:bookmarkEnd w:id="67"/>
    </w:p>
    <w:p w14:paraId="38C2EC69" w14:textId="77777777" w:rsidR="00DE385B" w:rsidRDefault="00DE385B" w:rsidP="00704406">
      <w:pPr>
        <w:spacing w:after="0" w:line="360" w:lineRule="auto"/>
        <w:jc w:val="both"/>
        <w:rPr>
          <w:rFonts w:ascii="Times New Roman" w:hAnsi="Times New Roman" w:cs="Times New Roman"/>
          <w:b/>
          <w:bCs/>
          <w:color w:val="767171"/>
          <w:sz w:val="24"/>
          <w:szCs w:val="24"/>
          <w:lang w:val="es-ES"/>
        </w:rPr>
      </w:pPr>
    </w:p>
    <w:p w14:paraId="28F45AE7" w14:textId="77777777" w:rsidR="00DE385B" w:rsidRDefault="00DE385B" w:rsidP="00704406">
      <w:pPr>
        <w:spacing w:after="0" w:line="360" w:lineRule="auto"/>
        <w:jc w:val="both"/>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E</w:t>
      </w:r>
      <w:r w:rsidRPr="00A74242">
        <w:rPr>
          <w:rFonts w:ascii="Times New Roman" w:hAnsi="Times New Roman" w:cs="Times New Roman"/>
          <w:color w:val="767171"/>
          <w:sz w:val="24"/>
          <w:szCs w:val="24"/>
          <w:lang w:val="es-ES"/>
        </w:rPr>
        <w:t>l tiempo de respuesta a las solicitudes de posibles candidatos aspirantes a puestos de trabajo representa un 95%, teniendo un mayor número de perfiles del área operativa</w:t>
      </w:r>
      <w:r>
        <w:rPr>
          <w:rFonts w:ascii="Times New Roman" w:hAnsi="Times New Roman" w:cs="Times New Roman"/>
          <w:color w:val="767171"/>
          <w:sz w:val="24"/>
          <w:szCs w:val="24"/>
          <w:lang w:val="es-ES"/>
        </w:rPr>
        <w:t>. E</w:t>
      </w:r>
      <w:r w:rsidRPr="00A74242">
        <w:rPr>
          <w:rFonts w:ascii="Times New Roman" w:hAnsi="Times New Roman" w:cs="Times New Roman"/>
          <w:color w:val="767171"/>
          <w:sz w:val="24"/>
          <w:szCs w:val="24"/>
          <w:lang w:val="es-ES"/>
        </w:rPr>
        <w:t>l</w:t>
      </w:r>
      <w:r>
        <w:rPr>
          <w:rFonts w:ascii="Times New Roman" w:hAnsi="Times New Roman" w:cs="Times New Roman"/>
          <w:color w:val="767171"/>
          <w:sz w:val="24"/>
          <w:szCs w:val="24"/>
          <w:lang w:val="es-ES"/>
        </w:rPr>
        <w:t xml:space="preserve"> </w:t>
      </w:r>
      <w:r w:rsidRPr="00A74242">
        <w:rPr>
          <w:rFonts w:ascii="Times New Roman" w:hAnsi="Times New Roman" w:cs="Times New Roman"/>
          <w:color w:val="767171"/>
          <w:sz w:val="24"/>
          <w:szCs w:val="24"/>
          <w:lang w:val="es-ES"/>
        </w:rPr>
        <w:t xml:space="preserve">número de aspirante a puesto se conformó con la suma de mil seiscientos dos (1,602) candidatos para aplicar a diferentes puestos, asistiendo a la convocatoria mil doscientos cuarenta y nueve (1,249) contactados, de los cuales el 85% se corresponde a perfiles de puesto de conductores de autobuses y cajeros a bordo; </w:t>
      </w:r>
      <w:r>
        <w:rPr>
          <w:rFonts w:ascii="Times New Roman" w:hAnsi="Times New Roman" w:cs="Times New Roman"/>
          <w:color w:val="767171"/>
          <w:sz w:val="24"/>
          <w:szCs w:val="24"/>
          <w:lang w:val="es-ES"/>
        </w:rPr>
        <w:t xml:space="preserve">los mismos </w:t>
      </w:r>
      <w:r w:rsidRPr="00A74242">
        <w:rPr>
          <w:rFonts w:ascii="Times New Roman" w:hAnsi="Times New Roman" w:cs="Times New Roman"/>
          <w:color w:val="767171"/>
          <w:sz w:val="24"/>
          <w:szCs w:val="24"/>
          <w:lang w:val="es-ES"/>
        </w:rPr>
        <w:t>entraron de inmediato al proceso de reclutamiento.</w:t>
      </w:r>
      <w:r>
        <w:rPr>
          <w:rFonts w:ascii="Times New Roman" w:hAnsi="Times New Roman" w:cs="Times New Roman"/>
          <w:color w:val="767171"/>
          <w:sz w:val="24"/>
          <w:szCs w:val="24"/>
          <w:lang w:val="es-ES"/>
        </w:rPr>
        <w:t xml:space="preserve"> </w:t>
      </w:r>
    </w:p>
    <w:p w14:paraId="162ECBA9" w14:textId="3CD84767" w:rsidR="007844F3" w:rsidRPr="007E119C" w:rsidRDefault="00DE385B" w:rsidP="007E119C">
      <w:pPr>
        <w:spacing w:line="360" w:lineRule="auto"/>
        <w:jc w:val="center"/>
        <w:rPr>
          <w:rFonts w:ascii="Times New Roman" w:hAnsi="Times New Roman" w:cs="Times New Roman"/>
          <w:color w:val="767171"/>
          <w:sz w:val="28"/>
          <w:szCs w:val="28"/>
          <w:lang w:val="es-DO"/>
        </w:rPr>
      </w:pPr>
      <w:r w:rsidRPr="001B7916">
        <w:rPr>
          <w:noProof/>
          <w:color w:val="595959" w:themeColor="text1" w:themeTint="A6"/>
          <w:lang w:val="en-US"/>
        </w:rPr>
        <w:drawing>
          <wp:inline distT="0" distB="0" distL="0" distR="0" wp14:anchorId="5220ADD6" wp14:editId="0EB70EBE">
            <wp:extent cx="3320099" cy="1793575"/>
            <wp:effectExtent l="190500" t="190500" r="166370" b="168910"/>
            <wp:docPr id="66" name="Imagen 6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66" descr="Tabla&#10;&#10;Descripción generada automáticament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27829" cy="1797751"/>
                    </a:xfrm>
                    <a:prstGeom prst="rect">
                      <a:avLst/>
                    </a:prstGeom>
                    <a:ln>
                      <a:noFill/>
                    </a:ln>
                    <a:effectLst>
                      <a:outerShdw blurRad="190500" algn="tl" rotWithShape="0">
                        <a:srgbClr val="000000">
                          <a:alpha val="70000"/>
                        </a:srgbClr>
                      </a:outerShdw>
                    </a:effectLst>
                  </pic:spPr>
                </pic:pic>
              </a:graphicData>
            </a:graphic>
          </wp:inline>
        </w:drawing>
      </w:r>
    </w:p>
    <w:p w14:paraId="6B7455A4" w14:textId="77777777" w:rsidR="0085747B" w:rsidRPr="00432721" w:rsidRDefault="0085747B" w:rsidP="0085747B">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Recursos Humanos</w:t>
      </w:r>
    </w:p>
    <w:p w14:paraId="2E4BECA2" w14:textId="0AD27798" w:rsidR="007844F3" w:rsidRDefault="007844F3" w:rsidP="0085747B">
      <w:pPr>
        <w:spacing w:line="360" w:lineRule="auto"/>
        <w:rPr>
          <w:rFonts w:ascii="Times New Roman" w:hAnsi="Times New Roman" w:cs="Times New Roman"/>
          <w:color w:val="767171"/>
          <w:sz w:val="28"/>
          <w:szCs w:val="28"/>
          <w:lang w:val="es-DO"/>
        </w:rPr>
      </w:pPr>
    </w:p>
    <w:p w14:paraId="4742A8F5" w14:textId="690661D2" w:rsidR="007844F3" w:rsidRDefault="00DE385B" w:rsidP="007844F3">
      <w:pPr>
        <w:spacing w:line="360" w:lineRule="auto"/>
        <w:jc w:val="center"/>
        <w:rPr>
          <w:rFonts w:ascii="Times New Roman" w:hAnsi="Times New Roman" w:cs="Times New Roman"/>
          <w:color w:val="767171"/>
          <w:sz w:val="28"/>
          <w:szCs w:val="28"/>
          <w:lang w:val="es-DO"/>
        </w:rPr>
      </w:pPr>
      <w:r w:rsidRPr="001B7916">
        <w:rPr>
          <w:noProof/>
          <w:color w:val="595959" w:themeColor="text1" w:themeTint="A6"/>
          <w:lang w:val="en-US"/>
        </w:rPr>
        <w:drawing>
          <wp:inline distT="0" distB="0" distL="0" distR="0" wp14:anchorId="67860F09" wp14:editId="12E607D7">
            <wp:extent cx="3396615" cy="2379345"/>
            <wp:effectExtent l="38100" t="38100" r="89535" b="97155"/>
            <wp:docPr id="67" name="Imagen 67"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n 67" descr="Gráfico, Gráfico en cascada&#10;&#10;Descripción generada automáticament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96615" cy="237934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14:paraId="1DC4FF50" w14:textId="77777777" w:rsidR="0085747B" w:rsidRPr="00432721" w:rsidRDefault="0085747B" w:rsidP="0085747B">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Recursos Humanos</w:t>
      </w:r>
    </w:p>
    <w:p w14:paraId="2C35BD9F" w14:textId="69C28D84" w:rsidR="00DE385B" w:rsidRPr="00444F97" w:rsidRDefault="00DE385B" w:rsidP="00444F97">
      <w:pPr>
        <w:pStyle w:val="Ttulo2"/>
        <w:rPr>
          <w:rFonts w:ascii="Times New Roman" w:hAnsi="Times New Roman" w:cs="Times New Roman"/>
          <w:color w:val="767171"/>
          <w:sz w:val="24"/>
          <w:szCs w:val="24"/>
          <w:lang w:val="es-ES"/>
        </w:rPr>
      </w:pPr>
      <w:bookmarkStart w:id="68" w:name="_Toc91576096"/>
      <w:r w:rsidRPr="00444F97">
        <w:rPr>
          <w:rFonts w:ascii="Times New Roman" w:hAnsi="Times New Roman" w:cs="Times New Roman"/>
          <w:color w:val="767171"/>
          <w:sz w:val="24"/>
          <w:szCs w:val="24"/>
          <w:lang w:val="es-ES"/>
        </w:rPr>
        <w:lastRenderedPageBreak/>
        <w:t>Relaciones Laborales</w:t>
      </w:r>
      <w:bookmarkEnd w:id="68"/>
      <w:r w:rsidRPr="00444F97">
        <w:rPr>
          <w:rFonts w:ascii="Times New Roman" w:hAnsi="Times New Roman" w:cs="Times New Roman"/>
          <w:color w:val="767171"/>
          <w:sz w:val="24"/>
          <w:szCs w:val="24"/>
          <w:lang w:val="es-ES"/>
        </w:rPr>
        <w:t xml:space="preserve"> </w:t>
      </w:r>
    </w:p>
    <w:p w14:paraId="24B83C27" w14:textId="77777777" w:rsidR="00DE385B" w:rsidRPr="00DE385B" w:rsidRDefault="00DE385B" w:rsidP="00DE385B">
      <w:pPr>
        <w:spacing w:after="0" w:line="360" w:lineRule="auto"/>
        <w:jc w:val="both"/>
        <w:rPr>
          <w:rFonts w:ascii="Times New Roman" w:hAnsi="Times New Roman" w:cs="Times New Roman"/>
          <w:b/>
          <w:bCs/>
          <w:color w:val="767171"/>
          <w:sz w:val="24"/>
          <w:szCs w:val="24"/>
          <w:lang w:val="es-ES"/>
        </w:rPr>
      </w:pPr>
    </w:p>
    <w:p w14:paraId="4AE87145" w14:textId="77777777" w:rsidR="00DE385B" w:rsidRPr="00DE385B" w:rsidRDefault="00DE385B" w:rsidP="00DE385B">
      <w:pPr>
        <w:spacing w:after="0" w:line="360" w:lineRule="auto"/>
        <w:jc w:val="both"/>
        <w:rPr>
          <w:rFonts w:ascii="Times New Roman" w:hAnsi="Times New Roman" w:cs="Times New Roman"/>
          <w:color w:val="767171"/>
          <w:sz w:val="24"/>
          <w:szCs w:val="24"/>
          <w:lang w:val="es-ES"/>
        </w:rPr>
      </w:pPr>
      <w:r w:rsidRPr="00DE385B">
        <w:rPr>
          <w:rFonts w:ascii="Times New Roman" w:hAnsi="Times New Roman" w:cs="Times New Roman"/>
          <w:color w:val="767171"/>
          <w:sz w:val="24"/>
          <w:szCs w:val="24"/>
          <w:lang w:val="es-ES"/>
        </w:rPr>
        <w:t>Subsistemas de relaciones laborales, con una puntuación de un cien por ciento (100%), como se muestra en el indicador 9.2, del SISMAP.</w:t>
      </w:r>
    </w:p>
    <w:p w14:paraId="524E3A62" w14:textId="77777777" w:rsidR="00DE385B" w:rsidRPr="00DE385B" w:rsidRDefault="00DE385B" w:rsidP="00DE385B">
      <w:pPr>
        <w:spacing w:after="0" w:line="360" w:lineRule="auto"/>
        <w:jc w:val="both"/>
        <w:rPr>
          <w:rFonts w:ascii="Times New Roman" w:hAnsi="Times New Roman" w:cs="Times New Roman"/>
          <w:color w:val="767171"/>
          <w:sz w:val="24"/>
          <w:szCs w:val="24"/>
          <w:lang w:val="es-ES"/>
        </w:rPr>
      </w:pPr>
    </w:p>
    <w:p w14:paraId="1E22A509" w14:textId="77777777" w:rsidR="00DE385B" w:rsidRPr="00DE385B" w:rsidRDefault="00DE385B" w:rsidP="00DE385B">
      <w:pPr>
        <w:spacing w:after="0" w:line="360" w:lineRule="auto"/>
        <w:jc w:val="both"/>
        <w:rPr>
          <w:rFonts w:ascii="Times New Roman" w:hAnsi="Times New Roman" w:cs="Times New Roman"/>
          <w:color w:val="767171"/>
          <w:sz w:val="24"/>
          <w:szCs w:val="24"/>
          <w:lang w:val="es-ES"/>
        </w:rPr>
      </w:pPr>
      <w:r w:rsidRPr="00DE385B">
        <w:rPr>
          <w:rFonts w:ascii="Times New Roman" w:hAnsi="Times New Roman" w:cs="Times New Roman"/>
          <w:color w:val="767171"/>
          <w:sz w:val="24"/>
          <w:szCs w:val="24"/>
          <w:lang w:val="es-ES"/>
        </w:rPr>
        <w:t xml:space="preserve">Con mira a garantizar el patrimonio de los colaboradores, se elaboró dictamen sobre solicitudes de retiros voluntarios y jubilaciones siendo por antigüedad y/o discapacidad. </w:t>
      </w:r>
    </w:p>
    <w:p w14:paraId="3221FF2C" w14:textId="77777777" w:rsidR="00DE385B" w:rsidRPr="00DE385B" w:rsidRDefault="00DE385B" w:rsidP="00DE385B">
      <w:pPr>
        <w:spacing w:after="0" w:line="360" w:lineRule="auto"/>
        <w:jc w:val="both"/>
        <w:rPr>
          <w:rFonts w:ascii="Times New Roman" w:hAnsi="Times New Roman" w:cs="Times New Roman"/>
          <w:color w:val="767171"/>
          <w:sz w:val="24"/>
          <w:szCs w:val="24"/>
          <w:lang w:val="es-ES"/>
        </w:rPr>
      </w:pPr>
    </w:p>
    <w:p w14:paraId="7D563E49" w14:textId="6D9394F9" w:rsidR="007844F3" w:rsidRDefault="00DE385B" w:rsidP="00704406">
      <w:pPr>
        <w:spacing w:after="0" w:line="360" w:lineRule="auto"/>
        <w:jc w:val="both"/>
        <w:rPr>
          <w:rFonts w:ascii="Times New Roman" w:hAnsi="Times New Roman" w:cs="Times New Roman"/>
          <w:color w:val="767171"/>
          <w:sz w:val="24"/>
          <w:szCs w:val="24"/>
          <w:lang w:val="es-ES"/>
        </w:rPr>
      </w:pPr>
      <w:r w:rsidRPr="00DE385B">
        <w:rPr>
          <w:rFonts w:ascii="Times New Roman" w:hAnsi="Times New Roman" w:cs="Times New Roman"/>
          <w:color w:val="767171"/>
          <w:sz w:val="24"/>
          <w:szCs w:val="24"/>
          <w:lang w:val="es-ES"/>
        </w:rPr>
        <w:t>Se corresponde en este periodo un total de quince (15) expedientes de colaboradores que han calificado, de los cuales seis (6) ha sido aprobados satisfactoriamente y nueve (09) quedan en espera de aprobación. Tramitado a través del Ministerio de Hacienda, (ver grafica).</w:t>
      </w:r>
      <w:r w:rsidRPr="00DE385B">
        <w:rPr>
          <w:noProof/>
          <w:color w:val="767171"/>
          <w:lang w:val="en-US"/>
        </w:rPr>
        <w:t xml:space="preserve"> </w:t>
      </w:r>
    </w:p>
    <w:p w14:paraId="51C71003" w14:textId="77777777" w:rsidR="00704406" w:rsidRPr="00704406" w:rsidRDefault="00704406" w:rsidP="00704406">
      <w:pPr>
        <w:spacing w:after="0" w:line="360" w:lineRule="auto"/>
        <w:jc w:val="both"/>
        <w:rPr>
          <w:rFonts w:ascii="Times New Roman" w:hAnsi="Times New Roman" w:cs="Times New Roman"/>
          <w:color w:val="767171"/>
          <w:sz w:val="24"/>
          <w:szCs w:val="24"/>
          <w:lang w:val="es-ES"/>
        </w:rPr>
      </w:pPr>
    </w:p>
    <w:p w14:paraId="13817F9D" w14:textId="5CBE3128" w:rsidR="007844F3" w:rsidRDefault="00704406" w:rsidP="007844F3">
      <w:pPr>
        <w:spacing w:line="360" w:lineRule="auto"/>
        <w:jc w:val="center"/>
        <w:rPr>
          <w:rFonts w:ascii="Times New Roman" w:hAnsi="Times New Roman" w:cs="Times New Roman"/>
          <w:color w:val="767171"/>
          <w:sz w:val="28"/>
          <w:szCs w:val="28"/>
          <w:lang w:val="es-DO"/>
        </w:rPr>
      </w:pPr>
      <w:r w:rsidRPr="00C14598">
        <w:rPr>
          <w:noProof/>
          <w:color w:val="595959" w:themeColor="text1" w:themeTint="A6"/>
          <w:lang w:val="en-US"/>
        </w:rPr>
        <w:drawing>
          <wp:inline distT="0" distB="0" distL="0" distR="0" wp14:anchorId="53DF3DC1" wp14:editId="212DA2C8">
            <wp:extent cx="4298950" cy="1767840"/>
            <wp:effectExtent l="38100" t="38100" r="101600" b="80010"/>
            <wp:docPr id="340" name="Imagen 340"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Interfaz de usuario gráfica, Texto&#10;&#10;Descripción generada automáticamente con confianza medi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98950" cy="176784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14:paraId="0770C538" w14:textId="2747B7C4" w:rsidR="00704406" w:rsidRDefault="0085747B" w:rsidP="0085747B">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Recursos Humanos</w:t>
      </w:r>
    </w:p>
    <w:p w14:paraId="0561B1F3" w14:textId="0FF45F4B" w:rsidR="0085747B" w:rsidRDefault="0085747B" w:rsidP="0085747B">
      <w:pPr>
        <w:spacing w:line="360" w:lineRule="auto"/>
        <w:jc w:val="center"/>
        <w:rPr>
          <w:rFonts w:ascii="Times New Roman" w:hAnsi="Times New Roman" w:cs="Times New Roman"/>
          <w:color w:val="767171"/>
          <w:sz w:val="24"/>
          <w:szCs w:val="24"/>
          <w:lang w:val="es-DO"/>
        </w:rPr>
      </w:pPr>
    </w:p>
    <w:p w14:paraId="2CF87393" w14:textId="77777777" w:rsidR="0085747B" w:rsidRPr="0085747B" w:rsidRDefault="0085747B" w:rsidP="0085747B">
      <w:pPr>
        <w:spacing w:line="360" w:lineRule="auto"/>
        <w:jc w:val="center"/>
        <w:rPr>
          <w:rFonts w:ascii="Times New Roman" w:hAnsi="Times New Roman" w:cs="Times New Roman"/>
          <w:color w:val="767171"/>
          <w:sz w:val="24"/>
          <w:szCs w:val="24"/>
          <w:lang w:val="es-DO"/>
        </w:rPr>
      </w:pPr>
    </w:p>
    <w:p w14:paraId="76FC0790" w14:textId="52769223" w:rsidR="007844F3" w:rsidRDefault="00704406" w:rsidP="007844F3">
      <w:pPr>
        <w:spacing w:line="360" w:lineRule="auto"/>
        <w:jc w:val="center"/>
        <w:rPr>
          <w:rFonts w:ascii="Times New Roman" w:hAnsi="Times New Roman" w:cs="Times New Roman"/>
          <w:color w:val="767171"/>
          <w:sz w:val="28"/>
          <w:szCs w:val="28"/>
          <w:lang w:val="es-DO"/>
        </w:rPr>
      </w:pPr>
      <w:r w:rsidRPr="00C14598">
        <w:rPr>
          <w:noProof/>
          <w:color w:val="595959" w:themeColor="text1" w:themeTint="A6"/>
          <w:lang w:val="en-US"/>
        </w:rPr>
        <w:lastRenderedPageBreak/>
        <w:drawing>
          <wp:inline distT="0" distB="0" distL="0" distR="0" wp14:anchorId="5FFE602A" wp14:editId="520454BC">
            <wp:extent cx="4892053" cy="2661968"/>
            <wp:effectExtent l="38100" t="38100" r="99060" b="100330"/>
            <wp:docPr id="58" name="Imagen 58"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Gráfico, Gráfico en cascada&#10;&#10;Descripción generada automáticament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00648" cy="266664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14:paraId="585265CF" w14:textId="77777777" w:rsidR="0085747B" w:rsidRPr="00432721" w:rsidRDefault="0085747B" w:rsidP="0085747B">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Recursos Humanos</w:t>
      </w:r>
    </w:p>
    <w:p w14:paraId="29D12A59" w14:textId="77777777" w:rsidR="0085747B" w:rsidRDefault="0085747B" w:rsidP="007844F3">
      <w:pPr>
        <w:spacing w:line="360" w:lineRule="auto"/>
        <w:jc w:val="center"/>
        <w:rPr>
          <w:rFonts w:ascii="Times New Roman" w:hAnsi="Times New Roman" w:cs="Times New Roman"/>
          <w:color w:val="767171"/>
          <w:sz w:val="28"/>
          <w:szCs w:val="28"/>
          <w:lang w:val="es-DO"/>
        </w:rPr>
      </w:pPr>
    </w:p>
    <w:p w14:paraId="584877C8" w14:textId="77777777" w:rsidR="00704406" w:rsidRDefault="00704406" w:rsidP="00723F15">
      <w:pPr>
        <w:spacing w:after="0" w:line="360" w:lineRule="auto"/>
        <w:jc w:val="both"/>
        <w:rPr>
          <w:rFonts w:ascii="Times New Roman" w:hAnsi="Times New Roman" w:cs="Times New Roman"/>
          <w:color w:val="767171"/>
          <w:sz w:val="24"/>
          <w:szCs w:val="24"/>
          <w:lang w:val="es-ES"/>
        </w:rPr>
      </w:pPr>
      <w:r w:rsidRPr="00681F46">
        <w:rPr>
          <w:rFonts w:ascii="Times New Roman" w:hAnsi="Times New Roman" w:cs="Times New Roman"/>
          <w:color w:val="767171"/>
          <w:sz w:val="24"/>
          <w:szCs w:val="24"/>
          <w:lang w:val="es-ES"/>
        </w:rPr>
        <w:t>ARS, nuevas afiliaciones fueron registradas de colaboradores en las distintas Administradoras de Riesgos de Salud ´´ARS´´, con dependientes adicionales (padres, madres e hijos), y voluntarios (hijos mayores de 26 años).</w:t>
      </w:r>
      <w:r>
        <w:rPr>
          <w:rFonts w:ascii="Times New Roman" w:hAnsi="Times New Roman" w:cs="Times New Roman"/>
          <w:color w:val="767171"/>
          <w:sz w:val="24"/>
          <w:szCs w:val="24"/>
          <w:lang w:val="es-ES"/>
        </w:rPr>
        <w:t xml:space="preserve"> </w:t>
      </w:r>
      <w:r w:rsidRPr="00681F46">
        <w:rPr>
          <w:rFonts w:ascii="Times New Roman" w:hAnsi="Times New Roman" w:cs="Times New Roman"/>
          <w:color w:val="767171"/>
          <w:sz w:val="24"/>
          <w:szCs w:val="24"/>
          <w:lang w:val="es-ES"/>
        </w:rPr>
        <w:t xml:space="preserve">Seguros de vida ´´ANGLOAMERICANA´´; </w:t>
      </w:r>
      <w:r>
        <w:rPr>
          <w:rFonts w:ascii="Times New Roman" w:hAnsi="Times New Roman" w:cs="Times New Roman"/>
          <w:color w:val="767171"/>
          <w:sz w:val="24"/>
          <w:szCs w:val="24"/>
          <w:lang w:val="es-ES"/>
        </w:rPr>
        <w:t>realizando</w:t>
      </w:r>
      <w:r w:rsidRPr="00681F46">
        <w:rPr>
          <w:rFonts w:ascii="Times New Roman" w:hAnsi="Times New Roman" w:cs="Times New Roman"/>
          <w:color w:val="767171"/>
          <w:sz w:val="24"/>
          <w:szCs w:val="24"/>
          <w:lang w:val="es-ES"/>
        </w:rPr>
        <w:t xml:space="preserve"> inclusiones y exclusiones de colaboradores, mil doscientos cuarenta (1240), se corresponde a nuevas inclusiones, de igual forma otros fueron retirados y/o excluidos del sistema ´´Seguro de Vida´´.</w:t>
      </w:r>
      <w:r>
        <w:rPr>
          <w:rFonts w:ascii="Times New Roman" w:hAnsi="Times New Roman" w:cs="Times New Roman"/>
          <w:color w:val="767171"/>
          <w:sz w:val="24"/>
          <w:szCs w:val="24"/>
          <w:lang w:val="es-ES"/>
        </w:rPr>
        <w:t xml:space="preserve"> </w:t>
      </w:r>
      <w:r w:rsidRPr="00681F46">
        <w:rPr>
          <w:rFonts w:ascii="Times New Roman" w:hAnsi="Times New Roman" w:cs="Times New Roman"/>
          <w:color w:val="767171"/>
          <w:sz w:val="24"/>
          <w:szCs w:val="24"/>
          <w:lang w:val="es-ES"/>
        </w:rPr>
        <w:t xml:space="preserve">Cargas procesadas en el sistema de la SISALRIL, sumando cuarenta y cinco (45), para </w:t>
      </w:r>
      <w:r>
        <w:rPr>
          <w:rFonts w:ascii="Times New Roman" w:hAnsi="Times New Roman" w:cs="Times New Roman"/>
          <w:color w:val="767171"/>
          <w:sz w:val="24"/>
          <w:szCs w:val="24"/>
          <w:lang w:val="es-ES"/>
        </w:rPr>
        <w:t xml:space="preserve">el </w:t>
      </w:r>
      <w:r w:rsidRPr="00681F46">
        <w:rPr>
          <w:rFonts w:ascii="Times New Roman" w:hAnsi="Times New Roman" w:cs="Times New Roman"/>
          <w:color w:val="767171"/>
          <w:sz w:val="24"/>
          <w:szCs w:val="24"/>
          <w:lang w:val="es-ES"/>
        </w:rPr>
        <w:t>benefic</w:t>
      </w:r>
      <w:r>
        <w:rPr>
          <w:rFonts w:ascii="Times New Roman" w:hAnsi="Times New Roman" w:cs="Times New Roman"/>
          <w:color w:val="767171"/>
          <w:sz w:val="24"/>
          <w:szCs w:val="24"/>
          <w:lang w:val="es-ES"/>
        </w:rPr>
        <w:t>io</w:t>
      </w:r>
      <w:r w:rsidRPr="00681F46">
        <w:rPr>
          <w:rFonts w:ascii="Times New Roman" w:hAnsi="Times New Roman" w:cs="Times New Roman"/>
          <w:color w:val="767171"/>
          <w:sz w:val="24"/>
          <w:szCs w:val="24"/>
          <w:lang w:val="es-ES"/>
        </w:rPr>
        <w:t xml:space="preserve"> a colaboradoras por subsidio de maternidad y lactancia, de las cuales treinta y tres (33) han sido aprobadas a la fecha.</w:t>
      </w:r>
    </w:p>
    <w:p w14:paraId="526F9C16" w14:textId="5997C713" w:rsidR="0085747B" w:rsidRDefault="0085747B" w:rsidP="00AA58CE">
      <w:pPr>
        <w:spacing w:after="0" w:line="360" w:lineRule="auto"/>
        <w:jc w:val="both"/>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 xml:space="preserve"> </w:t>
      </w:r>
    </w:p>
    <w:p w14:paraId="2EBD1199" w14:textId="2658F16D" w:rsidR="0085747B" w:rsidRDefault="0085747B" w:rsidP="00AA58CE">
      <w:pPr>
        <w:spacing w:after="0" w:line="360" w:lineRule="auto"/>
        <w:jc w:val="both"/>
        <w:rPr>
          <w:rFonts w:ascii="Times New Roman" w:hAnsi="Times New Roman" w:cs="Times New Roman"/>
          <w:color w:val="767171"/>
          <w:sz w:val="24"/>
          <w:szCs w:val="24"/>
          <w:lang w:val="es-ES"/>
        </w:rPr>
      </w:pPr>
    </w:p>
    <w:p w14:paraId="3D32AA14" w14:textId="5BB3A60B" w:rsidR="0085747B" w:rsidRDefault="0085747B" w:rsidP="00AA58CE">
      <w:pPr>
        <w:spacing w:after="0" w:line="360" w:lineRule="auto"/>
        <w:jc w:val="both"/>
        <w:rPr>
          <w:rFonts w:ascii="Times New Roman" w:hAnsi="Times New Roman" w:cs="Times New Roman"/>
          <w:color w:val="767171"/>
          <w:sz w:val="24"/>
          <w:szCs w:val="24"/>
          <w:lang w:val="es-ES"/>
        </w:rPr>
      </w:pPr>
    </w:p>
    <w:p w14:paraId="15F5D99A" w14:textId="13A9A81D" w:rsidR="0085747B" w:rsidRDefault="0085747B" w:rsidP="00AA58CE">
      <w:pPr>
        <w:spacing w:after="0" w:line="360" w:lineRule="auto"/>
        <w:jc w:val="both"/>
        <w:rPr>
          <w:rFonts w:ascii="Times New Roman" w:hAnsi="Times New Roman" w:cs="Times New Roman"/>
          <w:color w:val="767171"/>
          <w:sz w:val="24"/>
          <w:szCs w:val="24"/>
          <w:lang w:val="es-ES"/>
        </w:rPr>
      </w:pPr>
    </w:p>
    <w:p w14:paraId="6EA318BB" w14:textId="01F8A09E" w:rsidR="0085747B" w:rsidRDefault="0085747B" w:rsidP="00AA58CE">
      <w:pPr>
        <w:spacing w:after="0" w:line="360" w:lineRule="auto"/>
        <w:jc w:val="both"/>
        <w:rPr>
          <w:rFonts w:ascii="Times New Roman" w:hAnsi="Times New Roman" w:cs="Times New Roman"/>
          <w:color w:val="767171"/>
          <w:sz w:val="24"/>
          <w:szCs w:val="24"/>
          <w:lang w:val="es-ES"/>
        </w:rPr>
      </w:pPr>
    </w:p>
    <w:p w14:paraId="3A36896B" w14:textId="5942944E" w:rsidR="0085747B" w:rsidRDefault="0085747B" w:rsidP="00AA58CE">
      <w:pPr>
        <w:spacing w:after="0" w:line="360" w:lineRule="auto"/>
        <w:jc w:val="both"/>
        <w:rPr>
          <w:rFonts w:ascii="Times New Roman" w:hAnsi="Times New Roman" w:cs="Times New Roman"/>
          <w:color w:val="767171"/>
          <w:sz w:val="24"/>
          <w:szCs w:val="24"/>
          <w:lang w:val="es-ES"/>
        </w:rPr>
      </w:pPr>
    </w:p>
    <w:p w14:paraId="6A405B49" w14:textId="41FAEF63" w:rsidR="0085747B" w:rsidRDefault="0085747B" w:rsidP="00AA58CE">
      <w:pPr>
        <w:spacing w:after="0" w:line="360" w:lineRule="auto"/>
        <w:jc w:val="both"/>
        <w:rPr>
          <w:rFonts w:ascii="Times New Roman" w:hAnsi="Times New Roman" w:cs="Times New Roman"/>
          <w:color w:val="767171"/>
          <w:sz w:val="24"/>
          <w:szCs w:val="24"/>
          <w:lang w:val="es-ES"/>
        </w:rPr>
      </w:pPr>
    </w:p>
    <w:p w14:paraId="52BE8A12" w14:textId="72C3BDF6" w:rsidR="0085747B" w:rsidRDefault="0085747B" w:rsidP="00AA58CE">
      <w:pPr>
        <w:spacing w:after="0" w:line="360" w:lineRule="auto"/>
        <w:jc w:val="both"/>
        <w:rPr>
          <w:rFonts w:ascii="Times New Roman" w:hAnsi="Times New Roman" w:cs="Times New Roman"/>
          <w:color w:val="767171"/>
          <w:sz w:val="24"/>
          <w:szCs w:val="24"/>
          <w:lang w:val="es-ES"/>
        </w:rPr>
      </w:pPr>
    </w:p>
    <w:p w14:paraId="68355569" w14:textId="77777777" w:rsidR="0085747B" w:rsidRDefault="0085747B" w:rsidP="00AA58CE">
      <w:pPr>
        <w:spacing w:after="0" w:line="360" w:lineRule="auto"/>
        <w:jc w:val="both"/>
        <w:rPr>
          <w:rFonts w:ascii="Times New Roman" w:hAnsi="Times New Roman" w:cs="Times New Roman"/>
          <w:color w:val="767171"/>
          <w:sz w:val="24"/>
          <w:szCs w:val="24"/>
          <w:lang w:val="es-ES"/>
        </w:rPr>
      </w:pPr>
    </w:p>
    <w:p w14:paraId="50DB5239" w14:textId="63D0AF11" w:rsidR="00704406" w:rsidRPr="00704406" w:rsidRDefault="00704406" w:rsidP="0085747B">
      <w:pPr>
        <w:pStyle w:val="Ttulo2"/>
        <w:rPr>
          <w:rFonts w:ascii="Times New Roman" w:hAnsi="Times New Roman" w:cs="Times New Roman"/>
          <w:color w:val="767171"/>
          <w:sz w:val="24"/>
          <w:szCs w:val="24"/>
          <w:lang w:val="es-ES"/>
        </w:rPr>
      </w:pPr>
      <w:bookmarkStart w:id="69" w:name="_Toc91576097"/>
      <w:r w:rsidRPr="00704406">
        <w:rPr>
          <w:rFonts w:ascii="Times New Roman" w:hAnsi="Times New Roman" w:cs="Times New Roman"/>
          <w:color w:val="767171"/>
          <w:sz w:val="24"/>
          <w:szCs w:val="24"/>
          <w:lang w:val="es-ES"/>
        </w:rPr>
        <w:lastRenderedPageBreak/>
        <w:t xml:space="preserve">Salud </w:t>
      </w:r>
      <w:r w:rsidR="0037695F">
        <w:rPr>
          <w:rFonts w:ascii="Times New Roman" w:hAnsi="Times New Roman" w:cs="Times New Roman"/>
          <w:color w:val="767171"/>
          <w:sz w:val="24"/>
          <w:szCs w:val="24"/>
          <w:lang w:val="es-ES"/>
        </w:rPr>
        <w:t>y</w:t>
      </w:r>
      <w:r w:rsidRPr="00704406">
        <w:rPr>
          <w:rFonts w:ascii="Times New Roman" w:hAnsi="Times New Roman" w:cs="Times New Roman"/>
          <w:color w:val="767171"/>
          <w:sz w:val="24"/>
          <w:szCs w:val="24"/>
          <w:lang w:val="es-ES"/>
        </w:rPr>
        <w:t xml:space="preserve"> Seguridad Ocupacional</w:t>
      </w:r>
      <w:bookmarkEnd w:id="69"/>
      <w:r w:rsidRPr="00704406">
        <w:rPr>
          <w:rFonts w:ascii="Times New Roman" w:hAnsi="Times New Roman" w:cs="Times New Roman"/>
          <w:color w:val="767171"/>
          <w:sz w:val="24"/>
          <w:szCs w:val="24"/>
          <w:lang w:val="es-ES"/>
        </w:rPr>
        <w:t xml:space="preserve"> </w:t>
      </w:r>
    </w:p>
    <w:p w14:paraId="08EE293B" w14:textId="77777777" w:rsidR="00704406" w:rsidRDefault="00704406" w:rsidP="00AA58CE">
      <w:pPr>
        <w:spacing w:after="0" w:line="360" w:lineRule="auto"/>
        <w:rPr>
          <w:rFonts w:ascii="Times New Roman" w:hAnsi="Times New Roman" w:cs="Times New Roman"/>
          <w:color w:val="767171"/>
          <w:sz w:val="24"/>
          <w:szCs w:val="24"/>
          <w:lang w:val="es-ES"/>
        </w:rPr>
      </w:pPr>
    </w:p>
    <w:p w14:paraId="33B06BB7" w14:textId="77777777" w:rsidR="00704406" w:rsidRDefault="00704406" w:rsidP="00704406">
      <w:pPr>
        <w:spacing w:after="0" w:line="360" w:lineRule="auto"/>
        <w:jc w:val="both"/>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 xml:space="preserve">Gracias a la oportunidad brindada, la OMSA hizo participe del evento de Simulacro Sísmico Nacional, </w:t>
      </w:r>
      <w:r w:rsidRPr="00B64ACA">
        <w:rPr>
          <w:rFonts w:ascii="Times New Roman" w:hAnsi="Times New Roman" w:cs="Times New Roman"/>
          <w:color w:val="767171"/>
          <w:sz w:val="24"/>
          <w:szCs w:val="24"/>
          <w:lang w:val="es-ES"/>
        </w:rPr>
        <w:t xml:space="preserve">para </w:t>
      </w:r>
      <w:r>
        <w:rPr>
          <w:rFonts w:ascii="Times New Roman" w:hAnsi="Times New Roman" w:cs="Times New Roman"/>
          <w:color w:val="767171"/>
          <w:sz w:val="24"/>
          <w:szCs w:val="24"/>
          <w:lang w:val="es-ES"/>
        </w:rPr>
        <w:t>la integración</w:t>
      </w:r>
      <w:r w:rsidRPr="00B64ACA">
        <w:rPr>
          <w:rFonts w:ascii="Times New Roman" w:hAnsi="Times New Roman" w:cs="Times New Roman"/>
          <w:color w:val="767171"/>
          <w:sz w:val="24"/>
          <w:szCs w:val="24"/>
          <w:lang w:val="es-ES"/>
        </w:rPr>
        <w:t xml:space="preserve"> al Simulacro en coordinación con los directivos, tanto a lo externo como interno, </w:t>
      </w:r>
      <w:r>
        <w:rPr>
          <w:rFonts w:ascii="Times New Roman" w:hAnsi="Times New Roman" w:cs="Times New Roman"/>
          <w:color w:val="767171"/>
          <w:sz w:val="24"/>
          <w:szCs w:val="24"/>
          <w:lang w:val="es-ES"/>
        </w:rPr>
        <w:t xml:space="preserve">fue realizada la logística </w:t>
      </w:r>
      <w:r w:rsidRPr="00B64ACA">
        <w:rPr>
          <w:rFonts w:ascii="Times New Roman" w:hAnsi="Times New Roman" w:cs="Times New Roman"/>
          <w:color w:val="767171"/>
          <w:sz w:val="24"/>
          <w:szCs w:val="24"/>
          <w:lang w:val="es-ES"/>
        </w:rPr>
        <w:t>de respuesta al objetivo para el cual se organizó “preparar a la población ante cualquier eventualidad o desastre (Terremoto)</w:t>
      </w:r>
      <w:r>
        <w:rPr>
          <w:rFonts w:ascii="Times New Roman" w:hAnsi="Times New Roman" w:cs="Times New Roman"/>
          <w:color w:val="767171"/>
          <w:sz w:val="24"/>
          <w:szCs w:val="24"/>
          <w:lang w:val="es-ES"/>
        </w:rPr>
        <w:t>”</w:t>
      </w:r>
      <w:r w:rsidRPr="00B64ACA">
        <w:rPr>
          <w:rFonts w:ascii="Times New Roman" w:hAnsi="Times New Roman" w:cs="Times New Roman"/>
          <w:color w:val="767171"/>
          <w:sz w:val="24"/>
          <w:szCs w:val="24"/>
          <w:lang w:val="es-ES"/>
        </w:rPr>
        <w:t xml:space="preserve">, </w:t>
      </w:r>
      <w:r>
        <w:rPr>
          <w:rFonts w:ascii="Times New Roman" w:hAnsi="Times New Roman" w:cs="Times New Roman"/>
          <w:color w:val="767171"/>
          <w:sz w:val="24"/>
          <w:szCs w:val="24"/>
          <w:lang w:val="es-ES"/>
        </w:rPr>
        <w:t>la institución organizo</w:t>
      </w:r>
      <w:r w:rsidRPr="00B64ACA">
        <w:rPr>
          <w:rFonts w:ascii="Times New Roman" w:hAnsi="Times New Roman" w:cs="Times New Roman"/>
          <w:color w:val="767171"/>
          <w:sz w:val="24"/>
          <w:szCs w:val="24"/>
          <w:lang w:val="es-ES"/>
        </w:rPr>
        <w:t xml:space="preserve"> todo un escenario para apoyar y hacer efectivo esta actividad. </w:t>
      </w:r>
    </w:p>
    <w:p w14:paraId="12211690" w14:textId="77777777" w:rsidR="00704406" w:rsidRDefault="00704406" w:rsidP="00704406">
      <w:pPr>
        <w:spacing w:after="0" w:line="360" w:lineRule="auto"/>
        <w:jc w:val="both"/>
        <w:rPr>
          <w:rFonts w:ascii="Times New Roman" w:hAnsi="Times New Roman" w:cs="Times New Roman"/>
          <w:color w:val="767171"/>
          <w:sz w:val="24"/>
          <w:szCs w:val="24"/>
          <w:lang w:val="es-ES"/>
        </w:rPr>
      </w:pPr>
    </w:p>
    <w:p w14:paraId="1A6B45F1" w14:textId="77777777" w:rsidR="00704406" w:rsidRPr="00B64ACA" w:rsidRDefault="00704406" w:rsidP="00704406">
      <w:pPr>
        <w:spacing w:after="0" w:line="360" w:lineRule="auto"/>
        <w:jc w:val="both"/>
        <w:rPr>
          <w:rFonts w:ascii="Times New Roman" w:hAnsi="Times New Roman" w:cs="Times New Roman"/>
          <w:color w:val="767171"/>
          <w:sz w:val="24"/>
          <w:szCs w:val="24"/>
          <w:lang w:val="es-ES"/>
        </w:rPr>
      </w:pPr>
      <w:r w:rsidRPr="00B64ACA">
        <w:rPr>
          <w:rFonts w:ascii="Times New Roman" w:hAnsi="Times New Roman" w:cs="Times New Roman"/>
          <w:color w:val="767171"/>
          <w:sz w:val="24"/>
          <w:szCs w:val="24"/>
          <w:lang w:val="es-ES"/>
        </w:rPr>
        <w:t>En otro orden</w:t>
      </w:r>
      <w:r>
        <w:rPr>
          <w:rFonts w:ascii="Times New Roman" w:hAnsi="Times New Roman" w:cs="Times New Roman"/>
          <w:color w:val="767171"/>
          <w:sz w:val="24"/>
          <w:szCs w:val="24"/>
          <w:lang w:val="es-ES"/>
        </w:rPr>
        <w:t xml:space="preserve">, se hizo presente </w:t>
      </w:r>
      <w:r w:rsidRPr="00B64ACA">
        <w:rPr>
          <w:rFonts w:ascii="Times New Roman" w:hAnsi="Times New Roman" w:cs="Times New Roman"/>
          <w:color w:val="767171"/>
          <w:sz w:val="24"/>
          <w:szCs w:val="24"/>
          <w:lang w:val="es-ES"/>
        </w:rPr>
        <w:t xml:space="preserve">setenta y seis (76) casos de colaboradores con accidentes e incidentes laborales, de los cuales sesenta y siete (67) calificaron como accidente de trabajo, cuatro (4) considerados incidentes, cuatro (4) casos descalificados, no confirmado por falta de evidencias, y uno (1) de ellos están en proceso de investigación. </w:t>
      </w:r>
    </w:p>
    <w:p w14:paraId="2066E7CC" w14:textId="2C476C9E" w:rsidR="00704406" w:rsidRDefault="00704406" w:rsidP="00704406">
      <w:pPr>
        <w:spacing w:after="0" w:line="360" w:lineRule="auto"/>
        <w:jc w:val="both"/>
        <w:rPr>
          <w:rFonts w:ascii="Times New Roman" w:hAnsi="Times New Roman" w:cs="Times New Roman"/>
          <w:color w:val="767171"/>
          <w:sz w:val="24"/>
          <w:szCs w:val="24"/>
          <w:lang w:val="es-ES"/>
        </w:rPr>
      </w:pPr>
      <w:r w:rsidRPr="00B64ACA">
        <w:rPr>
          <w:rFonts w:ascii="Times New Roman" w:hAnsi="Times New Roman" w:cs="Times New Roman"/>
          <w:color w:val="767171"/>
          <w:sz w:val="24"/>
          <w:szCs w:val="24"/>
          <w:lang w:val="es-ES"/>
        </w:rPr>
        <w:t>Luego de cumplir con el debido proceso de investigación, de los casos tramitado solo cincuenta (50) de ellos fueron registrado satisfactoriamente en la plataforma del Instituto Dominicano de Protección y Prevención de Riesgos Laboral IDOPPRIL.</w:t>
      </w:r>
    </w:p>
    <w:p w14:paraId="4B1EABEF" w14:textId="77777777" w:rsidR="0085747B" w:rsidRDefault="0085747B" w:rsidP="00704406">
      <w:pPr>
        <w:spacing w:after="0" w:line="360" w:lineRule="auto"/>
        <w:jc w:val="both"/>
        <w:rPr>
          <w:rFonts w:ascii="Times New Roman" w:hAnsi="Times New Roman" w:cs="Times New Roman"/>
          <w:color w:val="767171"/>
          <w:sz w:val="24"/>
          <w:szCs w:val="24"/>
          <w:lang w:val="es-ES"/>
        </w:rPr>
      </w:pPr>
    </w:p>
    <w:p w14:paraId="26D74E42" w14:textId="611A836C" w:rsidR="00704406" w:rsidRDefault="00704406" w:rsidP="00704406">
      <w:pPr>
        <w:spacing w:after="0" w:line="360" w:lineRule="auto"/>
        <w:jc w:val="center"/>
        <w:rPr>
          <w:rFonts w:ascii="Times New Roman" w:hAnsi="Times New Roman" w:cs="Times New Roman"/>
          <w:color w:val="767171"/>
          <w:sz w:val="24"/>
          <w:szCs w:val="24"/>
          <w:lang w:val="es-ES"/>
        </w:rPr>
      </w:pPr>
      <w:r>
        <w:rPr>
          <w:rFonts w:ascii="Times New Roman" w:eastAsia="Times New Roman" w:hAnsi="Times New Roman" w:cs="Times New Roman"/>
          <w:b/>
          <w:bCs/>
          <w:noProof/>
          <w:color w:val="007635"/>
          <w:sz w:val="24"/>
          <w:szCs w:val="24"/>
          <w:lang w:val="en-US"/>
        </w:rPr>
        <w:drawing>
          <wp:inline distT="0" distB="0" distL="0" distR="0" wp14:anchorId="7887BB96" wp14:editId="769D8189">
            <wp:extent cx="3343455" cy="2422848"/>
            <wp:effectExtent l="38100" t="38100" r="85725" b="92075"/>
            <wp:docPr id="23" name="Imagen 2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Gráfico&#10;&#10;Descripción generada automá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60333" cy="2435079"/>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14:paraId="549326E1" w14:textId="77777777" w:rsidR="0085747B" w:rsidRPr="00432721" w:rsidRDefault="0085747B" w:rsidP="0085747B">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Recursos Humanos</w:t>
      </w:r>
    </w:p>
    <w:p w14:paraId="5130B4C1" w14:textId="43C83BE4" w:rsidR="0085747B" w:rsidRDefault="0085747B" w:rsidP="00704406">
      <w:pPr>
        <w:spacing w:after="0" w:line="360" w:lineRule="auto"/>
        <w:jc w:val="center"/>
        <w:rPr>
          <w:rFonts w:ascii="Times New Roman" w:hAnsi="Times New Roman" w:cs="Times New Roman"/>
          <w:color w:val="767171"/>
          <w:sz w:val="24"/>
          <w:szCs w:val="24"/>
          <w:lang w:val="es-ES"/>
        </w:rPr>
      </w:pPr>
    </w:p>
    <w:p w14:paraId="73AE84AC" w14:textId="0924BB71" w:rsidR="0085747B" w:rsidRDefault="0085747B" w:rsidP="00704406">
      <w:pPr>
        <w:spacing w:after="0" w:line="360" w:lineRule="auto"/>
        <w:jc w:val="center"/>
        <w:rPr>
          <w:rFonts w:ascii="Times New Roman" w:hAnsi="Times New Roman" w:cs="Times New Roman"/>
          <w:color w:val="767171"/>
          <w:sz w:val="24"/>
          <w:szCs w:val="24"/>
          <w:lang w:val="es-ES"/>
        </w:rPr>
      </w:pPr>
    </w:p>
    <w:p w14:paraId="640FECF4" w14:textId="77777777" w:rsidR="0085747B" w:rsidRDefault="0085747B" w:rsidP="00704406">
      <w:pPr>
        <w:spacing w:after="0" w:line="360" w:lineRule="auto"/>
        <w:jc w:val="center"/>
        <w:rPr>
          <w:rFonts w:ascii="Times New Roman" w:hAnsi="Times New Roman" w:cs="Times New Roman"/>
          <w:color w:val="767171"/>
          <w:sz w:val="24"/>
          <w:szCs w:val="24"/>
          <w:lang w:val="es-ES"/>
        </w:rPr>
      </w:pPr>
    </w:p>
    <w:p w14:paraId="2CE208F4" w14:textId="31FC2418" w:rsidR="00704406" w:rsidRDefault="00704406" w:rsidP="0085747B">
      <w:pPr>
        <w:spacing w:after="0" w:line="360" w:lineRule="auto"/>
        <w:jc w:val="both"/>
        <w:rPr>
          <w:rFonts w:ascii="Times New Roman" w:hAnsi="Times New Roman" w:cs="Times New Roman"/>
          <w:color w:val="767171"/>
          <w:sz w:val="24"/>
          <w:szCs w:val="24"/>
          <w:lang w:val="es-ES"/>
        </w:rPr>
      </w:pPr>
      <w:r w:rsidRPr="00942678">
        <w:rPr>
          <w:rFonts w:ascii="Times New Roman" w:hAnsi="Times New Roman" w:cs="Times New Roman"/>
          <w:color w:val="767171"/>
          <w:sz w:val="24"/>
          <w:szCs w:val="24"/>
          <w:lang w:val="es-ES"/>
        </w:rPr>
        <w:lastRenderedPageBreak/>
        <w:t>En mira de promover la salud en el lugar de trabajo, en el mes de abril celebramos la “Semana de la Seguridad y la Salud en el Trabajo”, Esta actividad consist</w:t>
      </w:r>
      <w:r>
        <w:rPr>
          <w:rFonts w:ascii="Times New Roman" w:hAnsi="Times New Roman" w:cs="Times New Roman"/>
          <w:color w:val="767171"/>
          <w:sz w:val="24"/>
          <w:szCs w:val="24"/>
          <w:lang w:val="es-ES"/>
        </w:rPr>
        <w:t xml:space="preserve">e </w:t>
      </w:r>
      <w:r w:rsidRPr="00942678">
        <w:rPr>
          <w:rFonts w:ascii="Times New Roman" w:hAnsi="Times New Roman" w:cs="Times New Roman"/>
          <w:color w:val="767171"/>
          <w:sz w:val="24"/>
          <w:szCs w:val="24"/>
          <w:lang w:val="es-ES"/>
        </w:rPr>
        <w:t xml:space="preserve">en una campaña para promover el trabajo seguro, saludable y digno. </w:t>
      </w:r>
      <w:r>
        <w:rPr>
          <w:rFonts w:ascii="Times New Roman" w:hAnsi="Times New Roman" w:cs="Times New Roman"/>
          <w:color w:val="767171"/>
          <w:sz w:val="24"/>
          <w:szCs w:val="24"/>
          <w:lang w:val="es-ES"/>
        </w:rPr>
        <w:t>De igual forma</w:t>
      </w:r>
      <w:r w:rsidRPr="00942678">
        <w:rPr>
          <w:rFonts w:ascii="Times New Roman" w:hAnsi="Times New Roman" w:cs="Times New Roman"/>
          <w:color w:val="767171"/>
          <w:sz w:val="24"/>
          <w:szCs w:val="24"/>
          <w:lang w:val="es-ES"/>
        </w:rPr>
        <w:t>, se rinde homenaje a las víctimas de los accidentes de trabajo y las enfermedades profesionales.</w:t>
      </w:r>
    </w:p>
    <w:p w14:paraId="767E3D59" w14:textId="77777777" w:rsidR="00704406" w:rsidRDefault="00704406" w:rsidP="0085747B">
      <w:pPr>
        <w:spacing w:after="0" w:line="360" w:lineRule="auto"/>
        <w:jc w:val="both"/>
        <w:rPr>
          <w:rFonts w:ascii="Times New Roman" w:hAnsi="Times New Roman" w:cs="Times New Roman"/>
          <w:color w:val="767171"/>
          <w:sz w:val="24"/>
          <w:szCs w:val="24"/>
          <w:lang w:val="es-ES"/>
        </w:rPr>
      </w:pPr>
    </w:p>
    <w:p w14:paraId="64046ED3" w14:textId="77777777" w:rsidR="00704406" w:rsidRDefault="00704406" w:rsidP="0085747B">
      <w:pPr>
        <w:spacing w:after="0" w:line="360" w:lineRule="auto"/>
        <w:jc w:val="both"/>
        <w:rPr>
          <w:rFonts w:ascii="Times New Roman" w:hAnsi="Times New Roman" w:cs="Times New Roman"/>
          <w:color w:val="767171"/>
          <w:sz w:val="24"/>
          <w:szCs w:val="24"/>
          <w:lang w:val="es-ES"/>
        </w:rPr>
      </w:pPr>
      <w:r w:rsidRPr="00942678">
        <w:rPr>
          <w:rFonts w:ascii="Times New Roman" w:hAnsi="Times New Roman" w:cs="Times New Roman"/>
          <w:color w:val="767171"/>
          <w:sz w:val="24"/>
          <w:szCs w:val="24"/>
          <w:lang w:val="es-ES"/>
        </w:rPr>
        <w:t xml:space="preserve">Se realizó jornada de Mantenimiento, codificación e instalación de extintores en todas las Instalaciones de Santo Domingo, en los parques vehicular y en la Regional Santiago. </w:t>
      </w:r>
    </w:p>
    <w:p w14:paraId="191C7949" w14:textId="77777777" w:rsidR="00704406" w:rsidRDefault="00704406" w:rsidP="0085747B">
      <w:pPr>
        <w:spacing w:after="0" w:line="360" w:lineRule="auto"/>
        <w:jc w:val="both"/>
        <w:rPr>
          <w:rFonts w:ascii="Times New Roman" w:hAnsi="Times New Roman" w:cs="Times New Roman"/>
          <w:color w:val="767171"/>
          <w:sz w:val="24"/>
          <w:szCs w:val="24"/>
          <w:lang w:val="es-ES"/>
        </w:rPr>
      </w:pPr>
    </w:p>
    <w:p w14:paraId="746596D2" w14:textId="33411FD1" w:rsidR="00704406" w:rsidRDefault="00704406" w:rsidP="0085747B">
      <w:pPr>
        <w:spacing w:after="0" w:line="360" w:lineRule="auto"/>
        <w:jc w:val="both"/>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En c</w:t>
      </w:r>
      <w:r w:rsidRPr="00942678">
        <w:rPr>
          <w:rFonts w:ascii="Times New Roman" w:hAnsi="Times New Roman" w:cs="Times New Roman"/>
          <w:color w:val="767171"/>
          <w:sz w:val="24"/>
          <w:szCs w:val="24"/>
          <w:lang w:val="es-ES"/>
        </w:rPr>
        <w:t>uidado y atenciones médicas, para los colaboradores, se registraron un total de tres mil seiscientas cincuenta (3,650) consultas médicas realizadas.</w:t>
      </w:r>
    </w:p>
    <w:p w14:paraId="7E793CE8" w14:textId="77777777" w:rsidR="0085747B" w:rsidRDefault="0085747B" w:rsidP="00704406">
      <w:pPr>
        <w:spacing w:after="0" w:line="360" w:lineRule="auto"/>
        <w:jc w:val="both"/>
        <w:rPr>
          <w:rFonts w:ascii="Times New Roman" w:hAnsi="Times New Roman" w:cs="Times New Roman"/>
          <w:color w:val="767171"/>
          <w:sz w:val="24"/>
          <w:szCs w:val="24"/>
          <w:lang w:val="es-ES"/>
        </w:rPr>
      </w:pPr>
    </w:p>
    <w:p w14:paraId="7857E40E" w14:textId="4A28E5EF" w:rsidR="00704406" w:rsidRDefault="00704406" w:rsidP="00704406">
      <w:pPr>
        <w:spacing w:after="0" w:line="240" w:lineRule="auto"/>
        <w:rPr>
          <w:rFonts w:ascii="Times New Roman" w:hAnsi="Times New Roman" w:cs="Times New Roman"/>
          <w:color w:val="767171"/>
          <w:sz w:val="24"/>
          <w:szCs w:val="24"/>
          <w:lang w:val="es-ES"/>
        </w:rPr>
      </w:pPr>
    </w:p>
    <w:p w14:paraId="5ED4F155" w14:textId="646E6399" w:rsidR="00704406" w:rsidRDefault="0085747B" w:rsidP="00704406">
      <w:pPr>
        <w:spacing w:after="0" w:line="240" w:lineRule="auto"/>
        <w:rPr>
          <w:rFonts w:ascii="Times New Roman" w:hAnsi="Times New Roman" w:cs="Times New Roman"/>
          <w:color w:val="767171"/>
          <w:sz w:val="24"/>
          <w:szCs w:val="24"/>
          <w:lang w:val="es-ES"/>
        </w:rPr>
      </w:pPr>
      <w:r>
        <w:rPr>
          <w:noProof/>
          <w:lang w:val="en-US"/>
        </w:rPr>
        <w:drawing>
          <wp:inline distT="0" distB="0" distL="0" distR="0" wp14:anchorId="79EFDA24" wp14:editId="0190970F">
            <wp:extent cx="4712335" cy="2747645"/>
            <wp:effectExtent l="38100" t="38100" r="88265" b="90805"/>
            <wp:docPr id="21" name="Imagen 2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Diagrama&#10;&#10;Descripción generada automáticament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12335" cy="274764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14:paraId="3D45B3F1" w14:textId="77777777" w:rsidR="00704406" w:rsidRDefault="00704406" w:rsidP="00704406">
      <w:pPr>
        <w:spacing w:after="0" w:line="240" w:lineRule="auto"/>
        <w:rPr>
          <w:rFonts w:ascii="Times New Roman" w:hAnsi="Times New Roman" w:cs="Times New Roman"/>
          <w:color w:val="767171"/>
          <w:sz w:val="24"/>
          <w:szCs w:val="24"/>
          <w:lang w:val="es-ES"/>
        </w:rPr>
      </w:pPr>
    </w:p>
    <w:p w14:paraId="31017553" w14:textId="77777777" w:rsidR="0085747B" w:rsidRPr="00432721" w:rsidRDefault="0085747B" w:rsidP="0085747B">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Recursos Humanos</w:t>
      </w:r>
    </w:p>
    <w:p w14:paraId="361502E3" w14:textId="77777777" w:rsidR="00704406" w:rsidRDefault="00704406" w:rsidP="00704406">
      <w:pPr>
        <w:spacing w:after="0" w:line="240" w:lineRule="auto"/>
        <w:rPr>
          <w:rFonts w:ascii="Times New Roman" w:hAnsi="Times New Roman" w:cs="Times New Roman"/>
          <w:color w:val="767171"/>
          <w:sz w:val="24"/>
          <w:szCs w:val="24"/>
          <w:lang w:val="es-ES"/>
        </w:rPr>
      </w:pPr>
    </w:p>
    <w:p w14:paraId="5F1C8C3D" w14:textId="77777777" w:rsidR="00704406" w:rsidRDefault="00704406" w:rsidP="00704406">
      <w:pPr>
        <w:spacing w:after="0" w:line="240" w:lineRule="auto"/>
        <w:rPr>
          <w:rFonts w:ascii="Times New Roman" w:hAnsi="Times New Roman" w:cs="Times New Roman"/>
          <w:color w:val="767171"/>
          <w:sz w:val="24"/>
          <w:szCs w:val="24"/>
          <w:lang w:val="es-ES"/>
        </w:rPr>
      </w:pPr>
    </w:p>
    <w:p w14:paraId="653CEED4" w14:textId="77777777" w:rsidR="00704406" w:rsidRDefault="00704406" w:rsidP="00704406">
      <w:pPr>
        <w:spacing w:after="0" w:line="240" w:lineRule="auto"/>
        <w:rPr>
          <w:rFonts w:ascii="Times New Roman" w:hAnsi="Times New Roman" w:cs="Times New Roman"/>
          <w:color w:val="767171"/>
          <w:sz w:val="24"/>
          <w:szCs w:val="24"/>
          <w:lang w:val="es-ES"/>
        </w:rPr>
      </w:pPr>
    </w:p>
    <w:p w14:paraId="6DA31FB7" w14:textId="2A906C7A" w:rsidR="00704406" w:rsidRDefault="00704406" w:rsidP="00704406">
      <w:pPr>
        <w:spacing w:after="0" w:line="240" w:lineRule="auto"/>
        <w:rPr>
          <w:rFonts w:ascii="Times New Roman" w:hAnsi="Times New Roman" w:cs="Times New Roman"/>
          <w:color w:val="767171"/>
          <w:sz w:val="24"/>
          <w:szCs w:val="24"/>
          <w:lang w:val="es-ES"/>
        </w:rPr>
      </w:pPr>
    </w:p>
    <w:p w14:paraId="019E5E77" w14:textId="2CD166B7" w:rsidR="00080764" w:rsidRDefault="00080764" w:rsidP="00704406">
      <w:pPr>
        <w:spacing w:after="0" w:line="240" w:lineRule="auto"/>
        <w:rPr>
          <w:rFonts w:ascii="Times New Roman" w:hAnsi="Times New Roman" w:cs="Times New Roman"/>
          <w:color w:val="767171"/>
          <w:sz w:val="24"/>
          <w:szCs w:val="24"/>
          <w:lang w:val="es-ES"/>
        </w:rPr>
      </w:pPr>
    </w:p>
    <w:p w14:paraId="785E46C1" w14:textId="64891C5F" w:rsidR="00080764" w:rsidRDefault="00080764" w:rsidP="00704406">
      <w:pPr>
        <w:spacing w:after="0" w:line="240" w:lineRule="auto"/>
        <w:rPr>
          <w:rFonts w:ascii="Times New Roman" w:hAnsi="Times New Roman" w:cs="Times New Roman"/>
          <w:color w:val="767171"/>
          <w:sz w:val="24"/>
          <w:szCs w:val="24"/>
          <w:lang w:val="es-ES"/>
        </w:rPr>
      </w:pPr>
    </w:p>
    <w:p w14:paraId="2E324550" w14:textId="4A9977AD" w:rsidR="00080764" w:rsidRDefault="00080764" w:rsidP="00704406">
      <w:pPr>
        <w:spacing w:after="0" w:line="240" w:lineRule="auto"/>
        <w:rPr>
          <w:rFonts w:ascii="Times New Roman" w:hAnsi="Times New Roman" w:cs="Times New Roman"/>
          <w:color w:val="767171"/>
          <w:sz w:val="24"/>
          <w:szCs w:val="24"/>
          <w:lang w:val="es-ES"/>
        </w:rPr>
      </w:pPr>
    </w:p>
    <w:p w14:paraId="7C9105BB" w14:textId="77777777" w:rsidR="00DE31B3" w:rsidRDefault="00DE31B3" w:rsidP="00704406">
      <w:pPr>
        <w:spacing w:after="0" w:line="240" w:lineRule="auto"/>
        <w:rPr>
          <w:rFonts w:ascii="Times New Roman" w:hAnsi="Times New Roman" w:cs="Times New Roman"/>
          <w:color w:val="767171"/>
          <w:sz w:val="24"/>
          <w:szCs w:val="24"/>
          <w:lang w:val="es-ES"/>
        </w:rPr>
      </w:pPr>
    </w:p>
    <w:p w14:paraId="50B8A39C" w14:textId="77777777" w:rsidR="00080764" w:rsidRDefault="00080764" w:rsidP="00704406">
      <w:pPr>
        <w:spacing w:after="0" w:line="240" w:lineRule="auto"/>
        <w:rPr>
          <w:rFonts w:ascii="Times New Roman" w:hAnsi="Times New Roman" w:cs="Times New Roman"/>
          <w:color w:val="767171"/>
          <w:sz w:val="24"/>
          <w:szCs w:val="24"/>
          <w:lang w:val="es-ES"/>
        </w:rPr>
      </w:pPr>
    </w:p>
    <w:p w14:paraId="001CD8E4" w14:textId="35B8ED9D" w:rsidR="00704406" w:rsidRPr="00080764" w:rsidRDefault="0085747B" w:rsidP="0037695F">
      <w:pPr>
        <w:pStyle w:val="Ttulo2"/>
        <w:rPr>
          <w:rFonts w:ascii="Times New Roman" w:hAnsi="Times New Roman" w:cs="Times New Roman"/>
          <w:color w:val="767171"/>
          <w:sz w:val="24"/>
          <w:szCs w:val="24"/>
          <w:lang w:val="es-ES"/>
        </w:rPr>
      </w:pPr>
      <w:bookmarkStart w:id="70" w:name="_Toc91576098"/>
      <w:r w:rsidRPr="00080764">
        <w:rPr>
          <w:rFonts w:ascii="Times New Roman" w:hAnsi="Times New Roman" w:cs="Times New Roman"/>
          <w:color w:val="767171"/>
          <w:sz w:val="24"/>
          <w:szCs w:val="24"/>
          <w:lang w:val="es-ES"/>
        </w:rPr>
        <w:lastRenderedPageBreak/>
        <w:t xml:space="preserve">Capacitación </w:t>
      </w:r>
      <w:r w:rsidR="0037695F" w:rsidRPr="00080764">
        <w:rPr>
          <w:rFonts w:ascii="Times New Roman" w:hAnsi="Times New Roman" w:cs="Times New Roman"/>
          <w:color w:val="767171"/>
          <w:sz w:val="24"/>
          <w:szCs w:val="24"/>
          <w:lang w:val="es-ES"/>
        </w:rPr>
        <w:t>y</w:t>
      </w:r>
      <w:r w:rsidRPr="00080764">
        <w:rPr>
          <w:rFonts w:ascii="Times New Roman" w:hAnsi="Times New Roman" w:cs="Times New Roman"/>
          <w:color w:val="767171"/>
          <w:sz w:val="24"/>
          <w:szCs w:val="24"/>
          <w:lang w:val="es-ES"/>
        </w:rPr>
        <w:t xml:space="preserve"> Desarrollo</w:t>
      </w:r>
      <w:bookmarkEnd w:id="70"/>
    </w:p>
    <w:p w14:paraId="6DB94D63" w14:textId="77777777" w:rsidR="00704406" w:rsidRDefault="00704406" w:rsidP="00704406">
      <w:pPr>
        <w:spacing w:after="0" w:line="240" w:lineRule="auto"/>
        <w:rPr>
          <w:rFonts w:ascii="Times New Roman" w:hAnsi="Times New Roman" w:cs="Times New Roman"/>
          <w:b/>
          <w:bCs/>
          <w:color w:val="767171"/>
          <w:sz w:val="24"/>
          <w:szCs w:val="24"/>
          <w:lang w:val="es-ES"/>
        </w:rPr>
      </w:pPr>
    </w:p>
    <w:p w14:paraId="78DAAF65" w14:textId="6094149E" w:rsidR="00704406" w:rsidRPr="00DE046A" w:rsidRDefault="00704406" w:rsidP="00704406">
      <w:pPr>
        <w:spacing w:after="0" w:line="240" w:lineRule="auto"/>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En e</w:t>
      </w:r>
      <w:r w:rsidRPr="00DE046A">
        <w:rPr>
          <w:rFonts w:ascii="Times New Roman" w:hAnsi="Times New Roman" w:cs="Times New Roman"/>
          <w:color w:val="767171"/>
          <w:sz w:val="24"/>
          <w:szCs w:val="24"/>
          <w:lang w:val="es-ES"/>
        </w:rPr>
        <w:t>jecución y desarrollo del programa de capacitación en acuerdo a la detección de necesidades de los diferentes grupos ocupacionales (Direccional, y Mandos Medios). A continuación, detalles de los cursos y talleres impartidos:</w:t>
      </w:r>
    </w:p>
    <w:p w14:paraId="29AF3C25" w14:textId="508CDAD5" w:rsidR="007844F3" w:rsidRDefault="007844F3" w:rsidP="007844F3">
      <w:pPr>
        <w:spacing w:line="360" w:lineRule="auto"/>
        <w:jc w:val="center"/>
        <w:rPr>
          <w:rFonts w:ascii="Times New Roman" w:hAnsi="Times New Roman" w:cs="Times New Roman"/>
          <w:color w:val="767171"/>
          <w:sz w:val="28"/>
          <w:szCs w:val="28"/>
          <w:lang w:val="es-DO"/>
        </w:rPr>
      </w:pPr>
    </w:p>
    <w:p w14:paraId="46B3FD49" w14:textId="2BE7CA31" w:rsidR="007844F3" w:rsidRDefault="0085747B" w:rsidP="007844F3">
      <w:pPr>
        <w:spacing w:line="360" w:lineRule="auto"/>
        <w:jc w:val="center"/>
        <w:rPr>
          <w:rFonts w:ascii="Times New Roman" w:hAnsi="Times New Roman" w:cs="Times New Roman"/>
          <w:color w:val="767171"/>
          <w:sz w:val="28"/>
          <w:szCs w:val="28"/>
          <w:lang w:val="es-DO"/>
        </w:rPr>
      </w:pPr>
      <w:r w:rsidRPr="00524E77">
        <w:rPr>
          <w:b/>
          <w:noProof/>
          <w:color w:val="595959" w:themeColor="text1" w:themeTint="A6"/>
          <w:sz w:val="24"/>
          <w:szCs w:val="24"/>
          <w:lang w:val="en-US"/>
        </w:rPr>
        <w:drawing>
          <wp:inline distT="0" distB="0" distL="0" distR="0" wp14:anchorId="31C19BCB" wp14:editId="225EE381">
            <wp:extent cx="4892073" cy="6543855"/>
            <wp:effectExtent l="38100" t="38100" r="99060" b="104775"/>
            <wp:docPr id="65" name="Imagen 65" descr="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descr="Calendario&#10;&#10;Descripción generada automáticament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92917" cy="6544984"/>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14:paraId="2D4A949F" w14:textId="77777777" w:rsidR="00C45D00" w:rsidRPr="00432721" w:rsidRDefault="00C45D00" w:rsidP="00C45D00">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Recursos Humanos</w:t>
      </w:r>
    </w:p>
    <w:p w14:paraId="6484F647" w14:textId="03F929B8" w:rsidR="008A4910" w:rsidRPr="000928EE" w:rsidRDefault="0069629A" w:rsidP="000928EE">
      <w:pPr>
        <w:pStyle w:val="Ttulo1"/>
        <w:numPr>
          <w:ilvl w:val="0"/>
          <w:numId w:val="5"/>
        </w:numPr>
        <w:spacing w:line="360" w:lineRule="auto"/>
        <w:ind w:hanging="77"/>
        <w:rPr>
          <w:rFonts w:ascii="Times New Roman" w:hAnsi="Times New Roman" w:cs="Times New Roman"/>
          <w:color w:val="767171"/>
          <w:sz w:val="28"/>
          <w:szCs w:val="28"/>
          <w:lang w:val="es-ES"/>
        </w:rPr>
      </w:pPr>
      <w:bookmarkStart w:id="71" w:name="_Toc91576099"/>
      <w:r w:rsidRPr="000928EE">
        <w:rPr>
          <w:rFonts w:ascii="Times New Roman" w:hAnsi="Times New Roman" w:cs="Times New Roman"/>
          <w:color w:val="767171"/>
          <w:sz w:val="28"/>
          <w:szCs w:val="28"/>
          <w:lang w:val="es-ES"/>
        </w:rPr>
        <w:lastRenderedPageBreak/>
        <w:t>GESTION DE PLANIFICACION Y DESARROLLO</w:t>
      </w:r>
      <w:bookmarkEnd w:id="71"/>
    </w:p>
    <w:p w14:paraId="08C23C2F" w14:textId="1E8B7D5D" w:rsidR="0069629A" w:rsidRPr="000928EE" w:rsidRDefault="0069629A" w:rsidP="000928EE">
      <w:pPr>
        <w:spacing w:line="360" w:lineRule="auto"/>
        <w:jc w:val="center"/>
        <w:rPr>
          <w:rFonts w:ascii="Times New Roman" w:hAnsi="Times New Roman" w:cs="Times New Roman"/>
          <w:color w:val="767171"/>
          <w:lang w:val="es-ES"/>
        </w:rPr>
      </w:pPr>
    </w:p>
    <w:p w14:paraId="7B769BF3" w14:textId="2551E33A" w:rsidR="0069629A" w:rsidRPr="000928EE" w:rsidRDefault="0069629A" w:rsidP="000928EE">
      <w:pPr>
        <w:spacing w:line="360" w:lineRule="auto"/>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El cumplimiento en materia de planificación muestra los siguientes logros:</w:t>
      </w:r>
    </w:p>
    <w:p w14:paraId="11A873AD" w14:textId="4A693ED6" w:rsidR="0069629A" w:rsidRPr="000928EE" w:rsidRDefault="0069629A" w:rsidP="000928EE">
      <w:pPr>
        <w:spacing w:line="360" w:lineRule="auto"/>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Seguimiento</w:t>
      </w:r>
      <w:r w:rsidR="00F00FF0" w:rsidRPr="000928EE">
        <w:rPr>
          <w:rFonts w:ascii="Times New Roman" w:hAnsi="Times New Roman" w:cs="Times New Roman"/>
          <w:color w:val="767171"/>
          <w:sz w:val="24"/>
          <w:szCs w:val="24"/>
          <w:lang w:val="es-ES"/>
        </w:rPr>
        <w:t>,</w:t>
      </w:r>
      <w:r w:rsidRPr="000928EE">
        <w:rPr>
          <w:rFonts w:ascii="Times New Roman" w:hAnsi="Times New Roman" w:cs="Times New Roman"/>
          <w:color w:val="767171"/>
          <w:sz w:val="24"/>
          <w:szCs w:val="24"/>
          <w:lang w:val="es-ES"/>
        </w:rPr>
        <w:t xml:space="preserve"> monitoreo</w:t>
      </w:r>
      <w:r w:rsidR="00F00FF0" w:rsidRPr="000928EE">
        <w:rPr>
          <w:rFonts w:ascii="Times New Roman" w:hAnsi="Times New Roman" w:cs="Times New Roman"/>
          <w:color w:val="767171"/>
          <w:sz w:val="24"/>
          <w:szCs w:val="24"/>
          <w:lang w:val="es-ES"/>
        </w:rPr>
        <w:t xml:space="preserve"> y ejecución del</w:t>
      </w:r>
      <w:r w:rsidRPr="000928EE">
        <w:rPr>
          <w:rFonts w:ascii="Times New Roman" w:hAnsi="Times New Roman" w:cs="Times New Roman"/>
          <w:color w:val="767171"/>
          <w:sz w:val="24"/>
          <w:szCs w:val="24"/>
          <w:lang w:val="es-ES"/>
        </w:rPr>
        <w:t xml:space="preserve"> Plan Estratégico institucional 2021- 2024.</w:t>
      </w:r>
    </w:p>
    <w:p w14:paraId="5AFD5D1B" w14:textId="3B3AAD49" w:rsidR="00F00FF0" w:rsidRPr="000928EE" w:rsidRDefault="0069629A" w:rsidP="000928EE">
      <w:pPr>
        <w:spacing w:line="360" w:lineRule="auto"/>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Elaboración</w:t>
      </w:r>
      <w:r w:rsidR="00F00FF0" w:rsidRPr="000928EE">
        <w:rPr>
          <w:rFonts w:ascii="Times New Roman" w:hAnsi="Times New Roman" w:cs="Times New Roman"/>
          <w:color w:val="767171"/>
          <w:sz w:val="24"/>
          <w:szCs w:val="24"/>
          <w:lang w:val="es-ES"/>
        </w:rPr>
        <w:t xml:space="preserve"> del</w:t>
      </w:r>
      <w:r w:rsidRPr="000928EE">
        <w:rPr>
          <w:rFonts w:ascii="Times New Roman" w:hAnsi="Times New Roman" w:cs="Times New Roman"/>
          <w:color w:val="767171"/>
          <w:sz w:val="24"/>
          <w:szCs w:val="24"/>
          <w:lang w:val="es-ES"/>
        </w:rPr>
        <w:t xml:space="preserve"> Plan Operativo Anual 2022.</w:t>
      </w:r>
    </w:p>
    <w:p w14:paraId="29CFB96B" w14:textId="44E9BDEF" w:rsidR="0069629A" w:rsidRPr="000928EE" w:rsidRDefault="0069629A"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 xml:space="preserve">Evaluación del Plan Operativo Anual 2021, con un resultado de recuperación del impacto de salud provocado por la pandemia de la COVID-19, el cual restringió hasta un </w:t>
      </w:r>
      <w:r w:rsidR="006A4891" w:rsidRPr="000928EE">
        <w:rPr>
          <w:rFonts w:ascii="Times New Roman" w:hAnsi="Times New Roman" w:cs="Times New Roman"/>
          <w:color w:val="767171"/>
          <w:sz w:val="24"/>
          <w:szCs w:val="24"/>
          <w:lang w:val="es-ES"/>
        </w:rPr>
        <w:t>60</w:t>
      </w:r>
      <w:r w:rsidRPr="000928EE">
        <w:rPr>
          <w:rFonts w:ascii="Times New Roman" w:hAnsi="Times New Roman" w:cs="Times New Roman"/>
          <w:color w:val="767171"/>
          <w:sz w:val="24"/>
          <w:szCs w:val="24"/>
          <w:lang w:val="es-ES"/>
        </w:rPr>
        <w:t xml:space="preserve">% </w:t>
      </w:r>
      <w:r w:rsidR="006A4891" w:rsidRPr="000928EE">
        <w:rPr>
          <w:rFonts w:ascii="Times New Roman" w:hAnsi="Times New Roman" w:cs="Times New Roman"/>
          <w:color w:val="767171"/>
          <w:sz w:val="24"/>
          <w:szCs w:val="24"/>
          <w:lang w:val="es-ES"/>
        </w:rPr>
        <w:t>la</w:t>
      </w:r>
      <w:r w:rsidRPr="000928EE">
        <w:rPr>
          <w:rFonts w:ascii="Times New Roman" w:hAnsi="Times New Roman" w:cs="Times New Roman"/>
          <w:color w:val="767171"/>
          <w:sz w:val="24"/>
          <w:szCs w:val="24"/>
          <w:lang w:val="es-ES"/>
        </w:rPr>
        <w:t xml:space="preserve"> capacidad de abordaje de pasajeros durante 6 meses.</w:t>
      </w:r>
    </w:p>
    <w:p w14:paraId="0ED5B232" w14:textId="63359CE7" w:rsidR="007C16B4" w:rsidRPr="000928EE" w:rsidRDefault="007C16B4" w:rsidP="000928EE">
      <w:pPr>
        <w:spacing w:line="360" w:lineRule="auto"/>
        <w:jc w:val="both"/>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Evaluación Plan Operativo Anual (POA) 2021.</w:t>
      </w:r>
    </w:p>
    <w:tbl>
      <w:tblPr>
        <w:tblW w:w="7485" w:type="dxa"/>
        <w:jc w:val="center"/>
        <w:tblCellMar>
          <w:left w:w="70" w:type="dxa"/>
          <w:right w:w="70" w:type="dxa"/>
        </w:tblCellMar>
        <w:tblLook w:val="04A0" w:firstRow="1" w:lastRow="0" w:firstColumn="1" w:lastColumn="0" w:noHBand="0" w:noVBand="1"/>
      </w:tblPr>
      <w:tblGrid>
        <w:gridCol w:w="3508"/>
        <w:gridCol w:w="3977"/>
      </w:tblGrid>
      <w:tr w:rsidR="00FF26A8" w:rsidRPr="000928EE" w14:paraId="086283B1" w14:textId="77777777" w:rsidTr="0091332F">
        <w:trPr>
          <w:trHeight w:val="296"/>
          <w:jc w:val="center"/>
        </w:trPr>
        <w:tc>
          <w:tcPr>
            <w:tcW w:w="35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C09DB" w14:textId="7DFBB1E3" w:rsidR="0087584C" w:rsidRPr="000928EE" w:rsidRDefault="0087584C" w:rsidP="000928EE">
            <w:pPr>
              <w:spacing w:after="0" w:line="360" w:lineRule="auto"/>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Trimestres</w:t>
            </w:r>
          </w:p>
        </w:tc>
        <w:tc>
          <w:tcPr>
            <w:tcW w:w="3977" w:type="dxa"/>
            <w:tcBorders>
              <w:top w:val="single" w:sz="4" w:space="0" w:color="auto"/>
              <w:left w:val="nil"/>
              <w:bottom w:val="single" w:sz="4" w:space="0" w:color="auto"/>
              <w:right w:val="single" w:sz="4" w:space="0" w:color="auto"/>
            </w:tcBorders>
            <w:shd w:val="clear" w:color="auto" w:fill="auto"/>
            <w:noWrap/>
            <w:vAlign w:val="bottom"/>
            <w:hideMark/>
          </w:tcPr>
          <w:p w14:paraId="0DC2E1F1" w14:textId="77777777" w:rsidR="0087584C" w:rsidRPr="000928EE" w:rsidRDefault="0087584C" w:rsidP="000E6BCE">
            <w:pPr>
              <w:spacing w:after="0" w:line="360" w:lineRule="auto"/>
              <w:jc w:val="center"/>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Porcentaje de cumplimiento</w:t>
            </w:r>
          </w:p>
        </w:tc>
      </w:tr>
      <w:tr w:rsidR="00FF26A8" w:rsidRPr="000928EE" w14:paraId="1BB13DC2" w14:textId="77777777" w:rsidTr="0091332F">
        <w:trPr>
          <w:trHeight w:val="296"/>
          <w:jc w:val="center"/>
        </w:trPr>
        <w:tc>
          <w:tcPr>
            <w:tcW w:w="3508" w:type="dxa"/>
            <w:tcBorders>
              <w:top w:val="nil"/>
              <w:left w:val="single" w:sz="4" w:space="0" w:color="auto"/>
              <w:bottom w:val="single" w:sz="4" w:space="0" w:color="auto"/>
              <w:right w:val="single" w:sz="4" w:space="0" w:color="auto"/>
            </w:tcBorders>
            <w:shd w:val="clear" w:color="auto" w:fill="auto"/>
            <w:noWrap/>
            <w:vAlign w:val="bottom"/>
            <w:hideMark/>
          </w:tcPr>
          <w:p w14:paraId="4662C610" w14:textId="77777777" w:rsidR="0087584C" w:rsidRPr="000928EE" w:rsidRDefault="0087584C" w:rsidP="000928EE">
            <w:pPr>
              <w:spacing w:after="0" w:line="360" w:lineRule="auto"/>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 xml:space="preserve">1er Trimestre </w:t>
            </w:r>
          </w:p>
        </w:tc>
        <w:tc>
          <w:tcPr>
            <w:tcW w:w="3977" w:type="dxa"/>
            <w:tcBorders>
              <w:top w:val="nil"/>
              <w:left w:val="nil"/>
              <w:bottom w:val="single" w:sz="4" w:space="0" w:color="auto"/>
              <w:right w:val="single" w:sz="4" w:space="0" w:color="auto"/>
            </w:tcBorders>
            <w:shd w:val="clear" w:color="auto" w:fill="auto"/>
            <w:noWrap/>
            <w:vAlign w:val="bottom"/>
            <w:hideMark/>
          </w:tcPr>
          <w:p w14:paraId="56552675" w14:textId="77777777" w:rsidR="0087584C" w:rsidRPr="000928EE" w:rsidRDefault="0087584C" w:rsidP="000E6BCE">
            <w:pPr>
              <w:spacing w:after="0" w:line="360" w:lineRule="auto"/>
              <w:jc w:val="center"/>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81.10%</w:t>
            </w:r>
          </w:p>
        </w:tc>
      </w:tr>
      <w:tr w:rsidR="00FF26A8" w:rsidRPr="000928EE" w14:paraId="154C019E" w14:textId="77777777" w:rsidTr="0091332F">
        <w:trPr>
          <w:trHeight w:val="296"/>
          <w:jc w:val="center"/>
        </w:trPr>
        <w:tc>
          <w:tcPr>
            <w:tcW w:w="3508" w:type="dxa"/>
            <w:tcBorders>
              <w:top w:val="nil"/>
              <w:left w:val="single" w:sz="4" w:space="0" w:color="auto"/>
              <w:bottom w:val="single" w:sz="4" w:space="0" w:color="auto"/>
              <w:right w:val="single" w:sz="4" w:space="0" w:color="auto"/>
            </w:tcBorders>
            <w:shd w:val="clear" w:color="auto" w:fill="auto"/>
            <w:noWrap/>
            <w:vAlign w:val="bottom"/>
            <w:hideMark/>
          </w:tcPr>
          <w:p w14:paraId="799AFA7D" w14:textId="77777777" w:rsidR="0087584C" w:rsidRPr="000928EE" w:rsidRDefault="0087584C" w:rsidP="000928EE">
            <w:pPr>
              <w:spacing w:after="0" w:line="360" w:lineRule="auto"/>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 xml:space="preserve">2do Trimestre </w:t>
            </w:r>
          </w:p>
        </w:tc>
        <w:tc>
          <w:tcPr>
            <w:tcW w:w="3977" w:type="dxa"/>
            <w:tcBorders>
              <w:top w:val="nil"/>
              <w:left w:val="nil"/>
              <w:bottom w:val="single" w:sz="4" w:space="0" w:color="auto"/>
              <w:right w:val="single" w:sz="4" w:space="0" w:color="auto"/>
            </w:tcBorders>
            <w:shd w:val="clear" w:color="auto" w:fill="auto"/>
            <w:noWrap/>
            <w:vAlign w:val="bottom"/>
            <w:hideMark/>
          </w:tcPr>
          <w:p w14:paraId="49888465" w14:textId="77777777" w:rsidR="0087584C" w:rsidRPr="000928EE" w:rsidRDefault="0087584C" w:rsidP="000E6BCE">
            <w:pPr>
              <w:spacing w:after="0" w:line="360" w:lineRule="auto"/>
              <w:jc w:val="center"/>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85.60%</w:t>
            </w:r>
          </w:p>
        </w:tc>
      </w:tr>
      <w:tr w:rsidR="00FF26A8" w:rsidRPr="000928EE" w14:paraId="24A29C7D" w14:textId="77777777" w:rsidTr="0091332F">
        <w:trPr>
          <w:trHeight w:val="296"/>
          <w:jc w:val="center"/>
        </w:trPr>
        <w:tc>
          <w:tcPr>
            <w:tcW w:w="3508" w:type="dxa"/>
            <w:tcBorders>
              <w:top w:val="nil"/>
              <w:left w:val="single" w:sz="4" w:space="0" w:color="auto"/>
              <w:bottom w:val="single" w:sz="4" w:space="0" w:color="auto"/>
              <w:right w:val="single" w:sz="4" w:space="0" w:color="auto"/>
            </w:tcBorders>
            <w:shd w:val="clear" w:color="auto" w:fill="auto"/>
            <w:noWrap/>
            <w:vAlign w:val="bottom"/>
            <w:hideMark/>
          </w:tcPr>
          <w:p w14:paraId="1FE6C598" w14:textId="77777777" w:rsidR="0087584C" w:rsidRPr="000928EE" w:rsidRDefault="0087584C" w:rsidP="000928EE">
            <w:pPr>
              <w:spacing w:after="0" w:line="360" w:lineRule="auto"/>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 xml:space="preserve">3er Trimestre </w:t>
            </w:r>
          </w:p>
        </w:tc>
        <w:tc>
          <w:tcPr>
            <w:tcW w:w="3977" w:type="dxa"/>
            <w:tcBorders>
              <w:top w:val="nil"/>
              <w:left w:val="nil"/>
              <w:bottom w:val="single" w:sz="4" w:space="0" w:color="auto"/>
              <w:right w:val="single" w:sz="4" w:space="0" w:color="auto"/>
            </w:tcBorders>
            <w:shd w:val="clear" w:color="auto" w:fill="auto"/>
            <w:noWrap/>
            <w:vAlign w:val="bottom"/>
            <w:hideMark/>
          </w:tcPr>
          <w:p w14:paraId="73371EB9" w14:textId="77777777" w:rsidR="0087584C" w:rsidRPr="000928EE" w:rsidRDefault="0087584C" w:rsidP="000E6BCE">
            <w:pPr>
              <w:spacing w:after="0" w:line="360" w:lineRule="auto"/>
              <w:jc w:val="center"/>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95.74%</w:t>
            </w:r>
          </w:p>
        </w:tc>
      </w:tr>
      <w:tr w:rsidR="00FF26A8" w:rsidRPr="000928EE" w14:paraId="68CF28BE" w14:textId="77777777" w:rsidTr="0091332F">
        <w:trPr>
          <w:trHeight w:val="296"/>
          <w:jc w:val="center"/>
        </w:trPr>
        <w:tc>
          <w:tcPr>
            <w:tcW w:w="3508" w:type="dxa"/>
            <w:tcBorders>
              <w:top w:val="nil"/>
              <w:left w:val="single" w:sz="4" w:space="0" w:color="auto"/>
              <w:bottom w:val="single" w:sz="4" w:space="0" w:color="auto"/>
              <w:right w:val="single" w:sz="4" w:space="0" w:color="auto"/>
            </w:tcBorders>
            <w:shd w:val="clear" w:color="auto" w:fill="auto"/>
            <w:noWrap/>
            <w:vAlign w:val="bottom"/>
            <w:hideMark/>
          </w:tcPr>
          <w:p w14:paraId="0D5A35DD" w14:textId="219868CA" w:rsidR="0087584C" w:rsidRPr="000928EE" w:rsidRDefault="0087584C" w:rsidP="000928EE">
            <w:pPr>
              <w:spacing w:after="0" w:line="360" w:lineRule="auto"/>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4to Trimestre</w:t>
            </w:r>
          </w:p>
        </w:tc>
        <w:tc>
          <w:tcPr>
            <w:tcW w:w="3977" w:type="dxa"/>
            <w:tcBorders>
              <w:top w:val="nil"/>
              <w:left w:val="nil"/>
              <w:bottom w:val="single" w:sz="4" w:space="0" w:color="auto"/>
              <w:right w:val="single" w:sz="4" w:space="0" w:color="auto"/>
            </w:tcBorders>
            <w:shd w:val="clear" w:color="auto" w:fill="auto"/>
            <w:noWrap/>
            <w:vAlign w:val="bottom"/>
            <w:hideMark/>
          </w:tcPr>
          <w:p w14:paraId="58D11994" w14:textId="45E5A857" w:rsidR="0087584C" w:rsidRPr="000928EE" w:rsidRDefault="0087584C" w:rsidP="000E6BCE">
            <w:pPr>
              <w:spacing w:after="0" w:line="360" w:lineRule="auto"/>
              <w:jc w:val="center"/>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85.00% Promedio</w:t>
            </w:r>
          </w:p>
        </w:tc>
      </w:tr>
      <w:tr w:rsidR="00FF26A8" w:rsidRPr="000928EE" w14:paraId="1E9DA38E" w14:textId="77777777" w:rsidTr="0091332F">
        <w:trPr>
          <w:trHeight w:val="296"/>
          <w:jc w:val="center"/>
        </w:trPr>
        <w:tc>
          <w:tcPr>
            <w:tcW w:w="3508" w:type="dxa"/>
            <w:tcBorders>
              <w:top w:val="nil"/>
              <w:left w:val="single" w:sz="4" w:space="0" w:color="auto"/>
              <w:bottom w:val="single" w:sz="4" w:space="0" w:color="auto"/>
              <w:right w:val="single" w:sz="4" w:space="0" w:color="auto"/>
            </w:tcBorders>
            <w:shd w:val="clear" w:color="auto" w:fill="auto"/>
            <w:noWrap/>
            <w:vAlign w:val="bottom"/>
            <w:hideMark/>
          </w:tcPr>
          <w:p w14:paraId="6E5AE307" w14:textId="2D08AFD7" w:rsidR="0087584C" w:rsidRPr="000928EE" w:rsidRDefault="0087584C" w:rsidP="000928EE">
            <w:pPr>
              <w:spacing w:after="0" w:line="360" w:lineRule="auto"/>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Evaluación General POA 2021</w:t>
            </w:r>
          </w:p>
        </w:tc>
        <w:tc>
          <w:tcPr>
            <w:tcW w:w="3977" w:type="dxa"/>
            <w:tcBorders>
              <w:top w:val="nil"/>
              <w:left w:val="nil"/>
              <w:bottom w:val="single" w:sz="4" w:space="0" w:color="auto"/>
              <w:right w:val="single" w:sz="4" w:space="0" w:color="auto"/>
            </w:tcBorders>
            <w:shd w:val="clear" w:color="auto" w:fill="auto"/>
            <w:noWrap/>
            <w:vAlign w:val="bottom"/>
            <w:hideMark/>
          </w:tcPr>
          <w:p w14:paraId="2FC473DD" w14:textId="2667DC05" w:rsidR="0087584C" w:rsidRPr="000928EE" w:rsidRDefault="0087584C" w:rsidP="000E6BCE">
            <w:pPr>
              <w:spacing w:after="0" w:line="360" w:lineRule="auto"/>
              <w:jc w:val="center"/>
              <w:rPr>
                <w:rFonts w:ascii="Times New Roman" w:eastAsia="Times New Roman" w:hAnsi="Times New Roman" w:cs="Times New Roman"/>
                <w:color w:val="767171"/>
                <w:sz w:val="24"/>
                <w:szCs w:val="24"/>
                <w:lang w:val="es-DO" w:eastAsia="es-DO"/>
              </w:rPr>
            </w:pPr>
            <w:r w:rsidRPr="000928EE">
              <w:rPr>
                <w:rFonts w:ascii="Times New Roman" w:eastAsia="Times New Roman" w:hAnsi="Times New Roman" w:cs="Times New Roman"/>
                <w:color w:val="767171"/>
                <w:sz w:val="24"/>
                <w:szCs w:val="24"/>
                <w:lang w:val="es-DO" w:eastAsia="es-DO"/>
              </w:rPr>
              <w:t>86.86%</w:t>
            </w:r>
          </w:p>
        </w:tc>
      </w:tr>
    </w:tbl>
    <w:p w14:paraId="35F38CD8" w14:textId="77777777" w:rsidR="007C16B4" w:rsidRPr="000928EE" w:rsidRDefault="007C16B4" w:rsidP="000928EE">
      <w:pPr>
        <w:spacing w:line="360" w:lineRule="auto"/>
        <w:jc w:val="both"/>
        <w:rPr>
          <w:rFonts w:ascii="Times New Roman" w:hAnsi="Times New Roman" w:cs="Times New Roman"/>
          <w:color w:val="767171"/>
          <w:sz w:val="24"/>
          <w:szCs w:val="24"/>
          <w:lang w:val="es-ES"/>
        </w:rPr>
      </w:pPr>
    </w:p>
    <w:p w14:paraId="748D7D95" w14:textId="63C142B1" w:rsidR="0069629A" w:rsidRPr="000928EE" w:rsidRDefault="0087584C" w:rsidP="000928EE">
      <w:pPr>
        <w:spacing w:line="360" w:lineRule="auto"/>
        <w:jc w:val="center"/>
        <w:rPr>
          <w:rFonts w:ascii="Times New Roman" w:hAnsi="Times New Roman" w:cs="Times New Roman"/>
          <w:color w:val="767171"/>
          <w:sz w:val="24"/>
          <w:szCs w:val="24"/>
          <w:lang w:val="es-ES"/>
        </w:rPr>
      </w:pPr>
      <w:r w:rsidRPr="000928EE">
        <w:rPr>
          <w:rFonts w:ascii="Times New Roman" w:hAnsi="Times New Roman" w:cs="Times New Roman"/>
          <w:noProof/>
          <w:color w:val="767171"/>
          <w:sz w:val="24"/>
          <w:szCs w:val="24"/>
        </w:rPr>
        <w:drawing>
          <wp:inline distT="0" distB="0" distL="0" distR="0" wp14:anchorId="247808D7" wp14:editId="1F6D10EB">
            <wp:extent cx="5054600" cy="2406769"/>
            <wp:effectExtent l="0" t="0" r="0" b="0"/>
            <wp:docPr id="1" name="Gráfico 1">
              <a:extLst xmlns:a="http://schemas.openxmlformats.org/drawingml/2006/main">
                <a:ext uri="{FF2B5EF4-FFF2-40B4-BE49-F238E27FC236}">
                  <a16:creationId xmlns:a16="http://schemas.microsoft.com/office/drawing/2014/main" id="{149C9D78-C2F4-4581-A6E3-C083E86740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AF95A8A" w14:textId="795C861E" w:rsidR="0091332F" w:rsidRPr="00432721" w:rsidRDefault="0091332F" w:rsidP="0091332F">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Planificación (Departamento de Calidad)</w:t>
      </w:r>
    </w:p>
    <w:p w14:paraId="08286BAD" w14:textId="571B35AD" w:rsidR="00FD45F7" w:rsidRPr="000928EE" w:rsidRDefault="00FD45F7" w:rsidP="000928EE">
      <w:pPr>
        <w:spacing w:line="360" w:lineRule="auto"/>
        <w:rPr>
          <w:rFonts w:ascii="Times New Roman" w:hAnsi="Times New Roman" w:cs="Times New Roman"/>
          <w:color w:val="767171"/>
          <w:sz w:val="24"/>
          <w:szCs w:val="24"/>
          <w:lang w:val="es-ES"/>
        </w:rPr>
      </w:pPr>
    </w:p>
    <w:p w14:paraId="49E71C37" w14:textId="4232592D" w:rsidR="001820BE" w:rsidRPr="000928EE" w:rsidRDefault="001820BE" w:rsidP="000928EE">
      <w:pPr>
        <w:spacing w:line="360" w:lineRule="auto"/>
        <w:rPr>
          <w:rFonts w:ascii="Times New Roman" w:hAnsi="Times New Roman" w:cs="Times New Roman"/>
          <w:color w:val="767171"/>
          <w:sz w:val="24"/>
          <w:szCs w:val="24"/>
          <w:lang w:val="es-ES"/>
        </w:rPr>
      </w:pPr>
    </w:p>
    <w:p w14:paraId="2093DC1B" w14:textId="6EC7DA0C" w:rsidR="001820BE" w:rsidRPr="000928EE" w:rsidRDefault="001820BE" w:rsidP="000928EE">
      <w:pPr>
        <w:spacing w:line="360" w:lineRule="auto"/>
        <w:rPr>
          <w:rFonts w:ascii="Times New Roman" w:hAnsi="Times New Roman" w:cs="Times New Roman"/>
          <w:color w:val="767171"/>
          <w:sz w:val="24"/>
          <w:szCs w:val="24"/>
          <w:lang w:val="es-ES"/>
        </w:rPr>
      </w:pPr>
    </w:p>
    <w:p w14:paraId="4948B18E" w14:textId="1C4BF7AD" w:rsidR="00FD45F7" w:rsidRPr="0091332F" w:rsidRDefault="00FD45F7" w:rsidP="0091332F">
      <w:pPr>
        <w:spacing w:line="360" w:lineRule="auto"/>
        <w:rPr>
          <w:rFonts w:ascii="Times New Roman" w:hAnsi="Times New Roman" w:cs="Times New Roman"/>
          <w:color w:val="767171"/>
          <w:sz w:val="24"/>
          <w:szCs w:val="24"/>
          <w:lang w:val="es-ES"/>
        </w:rPr>
      </w:pPr>
      <w:r w:rsidRPr="000928EE">
        <w:rPr>
          <w:rFonts w:ascii="Times New Roman" w:hAnsi="Times New Roman" w:cs="Times New Roman"/>
          <w:color w:val="767171"/>
          <w:sz w:val="24"/>
          <w:szCs w:val="24"/>
          <w:lang w:val="es-ES"/>
        </w:rPr>
        <w:t xml:space="preserve">Formulación del presupuesto institucional 2022 conjunto a la Dirección </w:t>
      </w:r>
      <w:r w:rsidRPr="0091332F">
        <w:rPr>
          <w:rFonts w:ascii="Times New Roman" w:hAnsi="Times New Roman" w:cs="Times New Roman"/>
          <w:color w:val="767171"/>
          <w:sz w:val="24"/>
          <w:szCs w:val="24"/>
          <w:lang w:val="es-ES"/>
        </w:rPr>
        <w:t>Financiera.</w:t>
      </w:r>
    </w:p>
    <w:p w14:paraId="296975B3" w14:textId="00A05456" w:rsidR="00FD45F7" w:rsidRPr="0091332F" w:rsidRDefault="00FD45F7" w:rsidP="0091332F">
      <w:pPr>
        <w:spacing w:line="360" w:lineRule="auto"/>
        <w:rPr>
          <w:rFonts w:ascii="Times New Roman" w:hAnsi="Times New Roman" w:cs="Times New Roman"/>
          <w:color w:val="767171"/>
          <w:sz w:val="24"/>
          <w:szCs w:val="24"/>
          <w:lang w:val="es-ES"/>
        </w:rPr>
      </w:pPr>
      <w:r w:rsidRPr="0091332F">
        <w:rPr>
          <w:rFonts w:ascii="Times New Roman" w:hAnsi="Times New Roman" w:cs="Times New Roman"/>
          <w:color w:val="767171"/>
          <w:sz w:val="24"/>
          <w:szCs w:val="24"/>
          <w:lang w:val="es-ES"/>
        </w:rPr>
        <w:t>Formulación del Plan Anual de Compras conjunto a la Dirección Administrativa.</w:t>
      </w:r>
    </w:p>
    <w:p w14:paraId="21D0195F" w14:textId="47DABF88" w:rsidR="00F00FF0" w:rsidRPr="0091332F" w:rsidRDefault="00F00FF0" w:rsidP="0091332F">
      <w:pPr>
        <w:spacing w:line="360" w:lineRule="auto"/>
        <w:rPr>
          <w:rFonts w:ascii="Times New Roman" w:hAnsi="Times New Roman" w:cs="Times New Roman"/>
          <w:color w:val="767171"/>
          <w:sz w:val="24"/>
          <w:szCs w:val="24"/>
          <w:lang w:val="es-ES"/>
        </w:rPr>
      </w:pPr>
      <w:r w:rsidRPr="0091332F">
        <w:rPr>
          <w:rFonts w:ascii="Times New Roman" w:hAnsi="Times New Roman" w:cs="Times New Roman"/>
          <w:color w:val="767171"/>
          <w:sz w:val="24"/>
          <w:szCs w:val="24"/>
          <w:lang w:val="es-ES"/>
        </w:rPr>
        <w:t xml:space="preserve">Auditoria de cumplimiento </w:t>
      </w:r>
      <w:r w:rsidR="007B717C" w:rsidRPr="0091332F">
        <w:rPr>
          <w:rFonts w:ascii="Times New Roman" w:hAnsi="Times New Roman" w:cs="Times New Roman"/>
          <w:color w:val="767171"/>
          <w:sz w:val="24"/>
          <w:szCs w:val="24"/>
          <w:lang w:val="es-ES"/>
        </w:rPr>
        <w:t xml:space="preserve">del </w:t>
      </w:r>
      <w:r w:rsidR="00B132A6" w:rsidRPr="0091332F">
        <w:rPr>
          <w:rFonts w:ascii="Times New Roman" w:hAnsi="Times New Roman" w:cs="Times New Roman"/>
          <w:color w:val="767171"/>
          <w:sz w:val="24"/>
          <w:szCs w:val="24"/>
          <w:lang w:val="es-ES"/>
        </w:rPr>
        <w:t xml:space="preserve">Sistema </w:t>
      </w:r>
      <w:r w:rsidR="007B717C" w:rsidRPr="0091332F">
        <w:rPr>
          <w:rFonts w:ascii="Times New Roman" w:hAnsi="Times New Roman" w:cs="Times New Roman"/>
          <w:color w:val="767171"/>
          <w:sz w:val="24"/>
          <w:szCs w:val="24"/>
          <w:lang w:val="es-ES"/>
        </w:rPr>
        <w:t xml:space="preserve">de </w:t>
      </w:r>
      <w:r w:rsidR="00B132A6" w:rsidRPr="0091332F">
        <w:rPr>
          <w:rFonts w:ascii="Times New Roman" w:hAnsi="Times New Roman" w:cs="Times New Roman"/>
          <w:color w:val="767171"/>
          <w:sz w:val="24"/>
          <w:szCs w:val="24"/>
          <w:lang w:val="es-ES"/>
        </w:rPr>
        <w:t>Gestión</w:t>
      </w:r>
      <w:r w:rsidR="001C0839" w:rsidRPr="0091332F">
        <w:rPr>
          <w:rFonts w:ascii="Times New Roman" w:hAnsi="Times New Roman" w:cs="Times New Roman"/>
          <w:color w:val="767171"/>
          <w:sz w:val="24"/>
          <w:szCs w:val="24"/>
          <w:lang w:val="es-ES"/>
        </w:rPr>
        <w:t xml:space="preserve"> de la Calidad</w:t>
      </w:r>
      <w:r w:rsidR="00B132A6" w:rsidRPr="0091332F">
        <w:rPr>
          <w:rFonts w:ascii="Times New Roman" w:hAnsi="Times New Roman" w:cs="Times New Roman"/>
          <w:color w:val="767171"/>
          <w:sz w:val="24"/>
          <w:szCs w:val="24"/>
          <w:lang w:val="es-ES"/>
        </w:rPr>
        <w:t>.</w:t>
      </w:r>
    </w:p>
    <w:p w14:paraId="23153246" w14:textId="1E4D6800" w:rsidR="00B132A6" w:rsidRPr="0091332F" w:rsidRDefault="00B132A6" w:rsidP="0091332F">
      <w:pPr>
        <w:spacing w:line="360" w:lineRule="auto"/>
        <w:rPr>
          <w:rFonts w:ascii="Times New Roman" w:hAnsi="Times New Roman" w:cs="Times New Roman"/>
          <w:color w:val="767171"/>
          <w:sz w:val="24"/>
          <w:szCs w:val="24"/>
          <w:lang w:val="es-ES"/>
        </w:rPr>
      </w:pPr>
      <w:r w:rsidRPr="0091332F">
        <w:rPr>
          <w:rFonts w:ascii="Times New Roman" w:hAnsi="Times New Roman" w:cs="Times New Roman"/>
          <w:color w:val="767171"/>
          <w:sz w:val="24"/>
          <w:szCs w:val="24"/>
          <w:lang w:val="es-ES"/>
        </w:rPr>
        <w:t>Carta Compromiso al Ciudadano.</w:t>
      </w:r>
    </w:p>
    <w:p w14:paraId="0881B77B" w14:textId="3F4F13C4" w:rsidR="00FD45F7" w:rsidRPr="0091332F" w:rsidRDefault="00FD45F7" w:rsidP="0091332F">
      <w:pPr>
        <w:spacing w:line="360" w:lineRule="auto"/>
        <w:rPr>
          <w:rFonts w:ascii="Times New Roman" w:hAnsi="Times New Roman" w:cs="Times New Roman"/>
          <w:color w:val="767171"/>
          <w:sz w:val="24"/>
          <w:szCs w:val="24"/>
          <w:lang w:val="es-ES"/>
        </w:rPr>
      </w:pPr>
      <w:r w:rsidRPr="0091332F">
        <w:rPr>
          <w:rFonts w:ascii="Times New Roman" w:hAnsi="Times New Roman" w:cs="Times New Roman"/>
          <w:color w:val="767171"/>
          <w:sz w:val="24"/>
          <w:szCs w:val="24"/>
          <w:lang w:val="es-ES"/>
        </w:rPr>
        <w:t>Elaboración de la Memoria Anual 2021.</w:t>
      </w:r>
    </w:p>
    <w:p w14:paraId="57B6127B" w14:textId="77777777" w:rsidR="0091332F" w:rsidRPr="0091332F" w:rsidRDefault="0091332F" w:rsidP="0091332F">
      <w:pPr>
        <w:spacing w:line="360" w:lineRule="auto"/>
        <w:rPr>
          <w:rFonts w:ascii="Times New Roman" w:hAnsi="Times New Roman" w:cs="Times New Roman"/>
          <w:color w:val="767171"/>
          <w:sz w:val="24"/>
          <w:szCs w:val="24"/>
          <w:lang w:val="es-ES"/>
        </w:rPr>
      </w:pPr>
    </w:p>
    <w:p w14:paraId="005BB255" w14:textId="53BD1A6D" w:rsidR="00FD45F7" w:rsidRPr="0091332F" w:rsidRDefault="00D30A61" w:rsidP="0091332F">
      <w:pPr>
        <w:pStyle w:val="Ttulo2"/>
        <w:spacing w:line="360" w:lineRule="auto"/>
        <w:rPr>
          <w:rFonts w:ascii="Times New Roman" w:hAnsi="Times New Roman" w:cs="Times New Roman"/>
          <w:color w:val="767171"/>
          <w:sz w:val="24"/>
          <w:szCs w:val="24"/>
          <w:lang w:val="es-ES"/>
        </w:rPr>
      </w:pPr>
      <w:bookmarkStart w:id="72" w:name="_Toc91576100"/>
      <w:r w:rsidRPr="0091332F">
        <w:rPr>
          <w:rFonts w:ascii="Times New Roman" w:hAnsi="Times New Roman" w:cs="Times New Roman"/>
          <w:color w:val="767171"/>
          <w:sz w:val="24"/>
          <w:szCs w:val="24"/>
          <w:lang w:val="es-ES"/>
        </w:rPr>
        <w:t>Auditoria de los procesos del Sistema de Gestión de la Calidad</w:t>
      </w:r>
      <w:bookmarkEnd w:id="72"/>
    </w:p>
    <w:p w14:paraId="6FCC6053" w14:textId="2DF2B1BA" w:rsidR="00FD45F7" w:rsidRPr="0091332F" w:rsidRDefault="00FD45F7" w:rsidP="0091332F">
      <w:pPr>
        <w:spacing w:line="360" w:lineRule="auto"/>
        <w:rPr>
          <w:rFonts w:ascii="Times New Roman" w:hAnsi="Times New Roman" w:cs="Times New Roman"/>
          <w:color w:val="767171"/>
          <w:sz w:val="24"/>
          <w:szCs w:val="24"/>
          <w:lang w:val="es-ES"/>
        </w:rPr>
      </w:pPr>
    </w:p>
    <w:p w14:paraId="529906EF" w14:textId="4000BE96" w:rsidR="001C0839" w:rsidRPr="0091332F" w:rsidRDefault="001C0839" w:rsidP="0091332F">
      <w:pPr>
        <w:spacing w:line="360" w:lineRule="auto"/>
        <w:jc w:val="both"/>
        <w:rPr>
          <w:rFonts w:ascii="Times New Roman" w:hAnsi="Times New Roman" w:cs="Times New Roman"/>
          <w:color w:val="767171"/>
          <w:sz w:val="24"/>
          <w:szCs w:val="24"/>
          <w:lang w:val="es-ES"/>
        </w:rPr>
      </w:pPr>
      <w:r w:rsidRPr="0091332F">
        <w:rPr>
          <w:rFonts w:ascii="Times New Roman" w:hAnsi="Times New Roman" w:cs="Times New Roman"/>
          <w:color w:val="767171"/>
          <w:sz w:val="24"/>
          <w:szCs w:val="24"/>
          <w:lang w:val="es-ES"/>
        </w:rPr>
        <w:t>Con el objetivo de determinar el nivel de cumplimiento</w:t>
      </w:r>
      <w:r w:rsidR="00F9090B" w:rsidRPr="0091332F">
        <w:rPr>
          <w:rFonts w:ascii="Times New Roman" w:hAnsi="Times New Roman" w:cs="Times New Roman"/>
          <w:color w:val="767171"/>
          <w:sz w:val="24"/>
          <w:szCs w:val="24"/>
          <w:lang w:val="es-ES"/>
        </w:rPr>
        <w:t xml:space="preserve"> </w:t>
      </w:r>
      <w:r w:rsidRPr="0091332F">
        <w:rPr>
          <w:rFonts w:ascii="Times New Roman" w:hAnsi="Times New Roman" w:cs="Times New Roman"/>
          <w:color w:val="767171"/>
          <w:sz w:val="24"/>
          <w:szCs w:val="24"/>
          <w:lang w:val="es-ES"/>
        </w:rPr>
        <w:t>de las Normas</w:t>
      </w:r>
      <w:r w:rsidR="00F9090B" w:rsidRPr="0091332F">
        <w:rPr>
          <w:rFonts w:ascii="Times New Roman" w:hAnsi="Times New Roman" w:cs="Times New Roman"/>
          <w:color w:val="767171"/>
          <w:sz w:val="24"/>
          <w:szCs w:val="24"/>
          <w:lang w:val="es-ES"/>
        </w:rPr>
        <w:t xml:space="preserve"> y</w:t>
      </w:r>
      <w:r w:rsidRPr="0091332F">
        <w:rPr>
          <w:rFonts w:ascii="Times New Roman" w:hAnsi="Times New Roman" w:cs="Times New Roman"/>
          <w:color w:val="767171"/>
          <w:sz w:val="24"/>
          <w:szCs w:val="24"/>
          <w:lang w:val="es-ES"/>
        </w:rPr>
        <w:t xml:space="preserve"> Procedimientos del Sistema de Gestión de Calidad en la institución, Se realizaron 2 </w:t>
      </w:r>
      <w:proofErr w:type="spellStart"/>
      <w:r w:rsidRPr="0091332F">
        <w:rPr>
          <w:rFonts w:ascii="Times New Roman" w:hAnsi="Times New Roman" w:cs="Times New Roman"/>
          <w:color w:val="767171"/>
          <w:sz w:val="24"/>
          <w:szCs w:val="24"/>
          <w:lang w:val="es-ES"/>
        </w:rPr>
        <w:t>auditorias</w:t>
      </w:r>
      <w:proofErr w:type="spellEnd"/>
      <w:r w:rsidRPr="0091332F">
        <w:rPr>
          <w:rFonts w:ascii="Times New Roman" w:hAnsi="Times New Roman" w:cs="Times New Roman"/>
          <w:color w:val="767171"/>
          <w:sz w:val="24"/>
          <w:szCs w:val="24"/>
          <w:lang w:val="es-ES"/>
        </w:rPr>
        <w:t xml:space="preserve"> interna</w:t>
      </w:r>
      <w:r w:rsidR="00F9090B" w:rsidRPr="0091332F">
        <w:rPr>
          <w:rFonts w:ascii="Times New Roman" w:hAnsi="Times New Roman" w:cs="Times New Roman"/>
          <w:color w:val="767171"/>
          <w:sz w:val="24"/>
          <w:szCs w:val="24"/>
          <w:lang w:val="es-ES"/>
        </w:rPr>
        <w:t>s</w:t>
      </w:r>
      <w:r w:rsidRPr="0091332F">
        <w:rPr>
          <w:rFonts w:ascii="Times New Roman" w:hAnsi="Times New Roman" w:cs="Times New Roman"/>
          <w:color w:val="767171"/>
          <w:sz w:val="24"/>
          <w:szCs w:val="24"/>
          <w:lang w:val="es-ES"/>
        </w:rPr>
        <w:t>, las cuales fueron aplicadas en el 2do y 4to Trimestre</w:t>
      </w:r>
      <w:r w:rsidR="00F9090B" w:rsidRPr="0091332F">
        <w:rPr>
          <w:rFonts w:ascii="Times New Roman" w:hAnsi="Times New Roman" w:cs="Times New Roman"/>
          <w:color w:val="767171"/>
          <w:sz w:val="24"/>
          <w:szCs w:val="24"/>
          <w:lang w:val="es-ES"/>
        </w:rPr>
        <w:t xml:space="preserve"> del periodo 2021, donde se evidencio que los procedimientos se llevan a cabo tal y como se establece, para un cumplimiento de </w:t>
      </w:r>
      <w:r w:rsidR="00380A93" w:rsidRPr="0091332F">
        <w:rPr>
          <w:rFonts w:ascii="Times New Roman" w:hAnsi="Times New Roman" w:cs="Times New Roman"/>
          <w:color w:val="767171"/>
          <w:sz w:val="24"/>
          <w:szCs w:val="24"/>
          <w:lang w:val="es-ES"/>
        </w:rPr>
        <w:t>más</w:t>
      </w:r>
      <w:r w:rsidR="00F9090B" w:rsidRPr="0091332F">
        <w:rPr>
          <w:rFonts w:ascii="Times New Roman" w:hAnsi="Times New Roman" w:cs="Times New Roman"/>
          <w:color w:val="767171"/>
          <w:sz w:val="24"/>
          <w:szCs w:val="24"/>
          <w:lang w:val="es-ES"/>
        </w:rPr>
        <w:t xml:space="preserve"> </w:t>
      </w:r>
      <w:r w:rsidR="003A4B25" w:rsidRPr="0091332F">
        <w:rPr>
          <w:rFonts w:ascii="Times New Roman" w:hAnsi="Times New Roman" w:cs="Times New Roman"/>
          <w:color w:val="767171"/>
          <w:sz w:val="24"/>
          <w:szCs w:val="24"/>
          <w:lang w:val="es-ES"/>
        </w:rPr>
        <w:t>d</w:t>
      </w:r>
      <w:r w:rsidR="00F9090B" w:rsidRPr="0091332F">
        <w:rPr>
          <w:rFonts w:ascii="Times New Roman" w:hAnsi="Times New Roman" w:cs="Times New Roman"/>
          <w:color w:val="767171"/>
          <w:sz w:val="24"/>
          <w:szCs w:val="24"/>
          <w:lang w:val="es-ES"/>
        </w:rPr>
        <w:t>e un 95%</w:t>
      </w:r>
      <w:r w:rsidR="00EB0051" w:rsidRPr="0091332F">
        <w:rPr>
          <w:rFonts w:ascii="Times New Roman" w:hAnsi="Times New Roman" w:cs="Times New Roman"/>
          <w:color w:val="767171"/>
          <w:sz w:val="24"/>
          <w:szCs w:val="24"/>
          <w:lang w:val="es-ES"/>
        </w:rPr>
        <w:t>.</w:t>
      </w:r>
    </w:p>
    <w:p w14:paraId="718AAED4" w14:textId="085B5A58" w:rsidR="0069629A" w:rsidRDefault="0069629A" w:rsidP="000928EE">
      <w:pPr>
        <w:spacing w:line="360" w:lineRule="auto"/>
        <w:rPr>
          <w:rFonts w:ascii="Times New Roman" w:hAnsi="Times New Roman" w:cs="Times New Roman"/>
          <w:color w:val="767171"/>
          <w:lang w:val="es-ES"/>
        </w:rPr>
      </w:pPr>
    </w:p>
    <w:p w14:paraId="33A59EBD" w14:textId="73C7780C" w:rsidR="0091332F" w:rsidRDefault="0091332F" w:rsidP="000928EE">
      <w:pPr>
        <w:spacing w:line="360" w:lineRule="auto"/>
        <w:rPr>
          <w:rFonts w:ascii="Times New Roman" w:hAnsi="Times New Roman" w:cs="Times New Roman"/>
          <w:color w:val="767171"/>
          <w:lang w:val="es-ES"/>
        </w:rPr>
      </w:pPr>
    </w:p>
    <w:p w14:paraId="465557D3" w14:textId="4CB1D9D5" w:rsidR="0091332F" w:rsidRDefault="0091332F" w:rsidP="000928EE">
      <w:pPr>
        <w:spacing w:line="360" w:lineRule="auto"/>
        <w:rPr>
          <w:rFonts w:ascii="Times New Roman" w:hAnsi="Times New Roman" w:cs="Times New Roman"/>
          <w:color w:val="767171"/>
          <w:lang w:val="es-ES"/>
        </w:rPr>
      </w:pPr>
    </w:p>
    <w:p w14:paraId="5DFEA3BB" w14:textId="73A5C871" w:rsidR="0091332F" w:rsidRDefault="0091332F" w:rsidP="000928EE">
      <w:pPr>
        <w:spacing w:line="360" w:lineRule="auto"/>
        <w:rPr>
          <w:rFonts w:ascii="Times New Roman" w:hAnsi="Times New Roman" w:cs="Times New Roman"/>
          <w:color w:val="767171"/>
          <w:lang w:val="es-ES"/>
        </w:rPr>
      </w:pPr>
    </w:p>
    <w:p w14:paraId="3A07965B" w14:textId="63C39F53" w:rsidR="0091332F" w:rsidRDefault="0091332F" w:rsidP="000928EE">
      <w:pPr>
        <w:spacing w:line="360" w:lineRule="auto"/>
        <w:rPr>
          <w:rFonts w:ascii="Times New Roman" w:hAnsi="Times New Roman" w:cs="Times New Roman"/>
          <w:color w:val="767171"/>
          <w:lang w:val="es-ES"/>
        </w:rPr>
      </w:pPr>
    </w:p>
    <w:p w14:paraId="62C4299D" w14:textId="77619A04" w:rsidR="0091332F" w:rsidRDefault="0091332F" w:rsidP="000928EE">
      <w:pPr>
        <w:spacing w:line="360" w:lineRule="auto"/>
        <w:rPr>
          <w:rFonts w:ascii="Times New Roman" w:hAnsi="Times New Roman" w:cs="Times New Roman"/>
          <w:color w:val="767171"/>
          <w:lang w:val="es-ES"/>
        </w:rPr>
      </w:pPr>
    </w:p>
    <w:p w14:paraId="765E7B05" w14:textId="10B4F2A2" w:rsidR="0091332F" w:rsidRDefault="0091332F" w:rsidP="000928EE">
      <w:pPr>
        <w:spacing w:line="360" w:lineRule="auto"/>
        <w:rPr>
          <w:rFonts w:ascii="Times New Roman" w:hAnsi="Times New Roman" w:cs="Times New Roman"/>
          <w:color w:val="767171"/>
          <w:lang w:val="es-ES"/>
        </w:rPr>
      </w:pPr>
    </w:p>
    <w:p w14:paraId="08CCE109" w14:textId="24AD8852" w:rsidR="0091332F" w:rsidRDefault="0091332F" w:rsidP="000928EE">
      <w:pPr>
        <w:spacing w:line="360" w:lineRule="auto"/>
        <w:rPr>
          <w:rFonts w:ascii="Times New Roman" w:hAnsi="Times New Roman" w:cs="Times New Roman"/>
          <w:color w:val="767171"/>
          <w:lang w:val="es-ES"/>
        </w:rPr>
      </w:pPr>
    </w:p>
    <w:p w14:paraId="30537F0B" w14:textId="04831BAF" w:rsidR="0091332F" w:rsidRDefault="0091332F" w:rsidP="000928EE">
      <w:pPr>
        <w:spacing w:line="360" w:lineRule="auto"/>
        <w:rPr>
          <w:rFonts w:ascii="Times New Roman" w:hAnsi="Times New Roman" w:cs="Times New Roman"/>
          <w:color w:val="767171"/>
          <w:lang w:val="es-ES"/>
        </w:rPr>
      </w:pPr>
    </w:p>
    <w:p w14:paraId="34C9BE26" w14:textId="7017D587" w:rsidR="0091332F" w:rsidRDefault="0091332F" w:rsidP="000928EE">
      <w:pPr>
        <w:spacing w:line="360" w:lineRule="auto"/>
        <w:rPr>
          <w:rFonts w:ascii="Times New Roman" w:hAnsi="Times New Roman" w:cs="Times New Roman"/>
          <w:color w:val="767171"/>
          <w:lang w:val="es-ES"/>
        </w:rPr>
      </w:pPr>
    </w:p>
    <w:p w14:paraId="789532E1" w14:textId="77777777" w:rsidR="0091332F" w:rsidRPr="000928EE" w:rsidRDefault="0091332F" w:rsidP="000928EE">
      <w:pPr>
        <w:spacing w:line="360" w:lineRule="auto"/>
        <w:rPr>
          <w:rFonts w:ascii="Times New Roman" w:hAnsi="Times New Roman" w:cs="Times New Roman"/>
          <w:color w:val="767171"/>
          <w:lang w:val="es-ES"/>
        </w:rPr>
      </w:pPr>
    </w:p>
    <w:p w14:paraId="4AEB17E8" w14:textId="135C8941" w:rsidR="00EB0051" w:rsidRPr="0091332F" w:rsidRDefault="00D30A61" w:rsidP="000928EE">
      <w:pPr>
        <w:pStyle w:val="Ttulo2"/>
        <w:spacing w:line="360" w:lineRule="auto"/>
        <w:rPr>
          <w:rFonts w:ascii="Times New Roman" w:hAnsi="Times New Roman" w:cs="Times New Roman"/>
          <w:color w:val="767171"/>
          <w:sz w:val="24"/>
          <w:szCs w:val="24"/>
          <w:lang w:val="es-ES"/>
        </w:rPr>
      </w:pPr>
      <w:bookmarkStart w:id="73" w:name="_Toc91576101"/>
      <w:r w:rsidRPr="0091332F">
        <w:rPr>
          <w:rFonts w:ascii="Times New Roman" w:hAnsi="Times New Roman" w:cs="Times New Roman"/>
          <w:color w:val="767171"/>
          <w:sz w:val="24"/>
          <w:szCs w:val="24"/>
          <w:lang w:val="es-ES"/>
        </w:rPr>
        <w:lastRenderedPageBreak/>
        <w:t>Encuesta de Satisfacción Ciudadana</w:t>
      </w:r>
      <w:bookmarkEnd w:id="73"/>
    </w:p>
    <w:p w14:paraId="0CAD683B" w14:textId="77777777" w:rsidR="00D30A61" w:rsidRPr="0091332F" w:rsidRDefault="00D30A61" w:rsidP="000928EE">
      <w:pPr>
        <w:spacing w:line="360" w:lineRule="auto"/>
        <w:rPr>
          <w:rFonts w:ascii="Times New Roman" w:hAnsi="Times New Roman" w:cs="Times New Roman"/>
          <w:sz w:val="24"/>
          <w:szCs w:val="24"/>
          <w:lang w:val="es-ES"/>
        </w:rPr>
      </w:pPr>
    </w:p>
    <w:p w14:paraId="62109EE3" w14:textId="52BBC402" w:rsidR="0091332F" w:rsidRPr="0091332F" w:rsidRDefault="00F2438B" w:rsidP="000928EE">
      <w:pPr>
        <w:spacing w:line="360" w:lineRule="auto"/>
        <w:jc w:val="both"/>
        <w:rPr>
          <w:rFonts w:ascii="Times New Roman" w:hAnsi="Times New Roman" w:cs="Times New Roman"/>
          <w:color w:val="767171"/>
          <w:sz w:val="24"/>
          <w:szCs w:val="24"/>
          <w:lang w:val="es-ES"/>
        </w:rPr>
      </w:pPr>
      <w:r w:rsidRPr="0091332F">
        <w:rPr>
          <w:rFonts w:ascii="Times New Roman" w:hAnsi="Times New Roman" w:cs="Times New Roman"/>
          <w:color w:val="767171"/>
          <w:sz w:val="24"/>
          <w:szCs w:val="24"/>
          <w:lang w:val="es-ES"/>
        </w:rPr>
        <w:t xml:space="preserve">En busca de medir la satisfacción ciudadana sobre la calidad del servicio del transporte público de pasajeros se realizaron cuatro encuestas divididas en los trimestres del periodo 2021, midiendo así la percepción de los usuarios sobre el servicio ofrecido, en él mismo se obtuvo un resultado general de </w:t>
      </w:r>
      <w:r w:rsidR="00D331B2" w:rsidRPr="0091332F">
        <w:rPr>
          <w:rFonts w:ascii="Times New Roman" w:hAnsi="Times New Roman" w:cs="Times New Roman"/>
          <w:color w:val="767171"/>
          <w:sz w:val="24"/>
          <w:szCs w:val="24"/>
          <w:lang w:val="es-ES"/>
        </w:rPr>
        <w:t>89.70%.</w:t>
      </w:r>
    </w:p>
    <w:tbl>
      <w:tblPr>
        <w:tblW w:w="7048" w:type="dxa"/>
        <w:jc w:val="center"/>
        <w:tblCellMar>
          <w:left w:w="70" w:type="dxa"/>
          <w:right w:w="70" w:type="dxa"/>
        </w:tblCellMar>
        <w:tblLook w:val="04A0" w:firstRow="1" w:lastRow="0" w:firstColumn="1" w:lastColumn="0" w:noHBand="0" w:noVBand="1"/>
      </w:tblPr>
      <w:tblGrid>
        <w:gridCol w:w="3719"/>
        <w:gridCol w:w="3329"/>
      </w:tblGrid>
      <w:tr w:rsidR="00FF26A8" w:rsidRPr="0091332F" w14:paraId="065A981A" w14:textId="77777777" w:rsidTr="00BE0758">
        <w:trPr>
          <w:trHeight w:val="298"/>
          <w:jc w:val="center"/>
        </w:trPr>
        <w:tc>
          <w:tcPr>
            <w:tcW w:w="3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F2FC2" w14:textId="3A4F30B7" w:rsidR="00D331B2" w:rsidRPr="0091332F" w:rsidRDefault="00D331B2" w:rsidP="000928EE">
            <w:pPr>
              <w:spacing w:after="0" w:line="360" w:lineRule="auto"/>
              <w:rPr>
                <w:rFonts w:ascii="Times New Roman" w:eastAsia="Times New Roman" w:hAnsi="Times New Roman" w:cs="Times New Roman"/>
                <w:color w:val="767171"/>
                <w:sz w:val="24"/>
                <w:szCs w:val="24"/>
                <w:lang w:val="es-DO" w:eastAsia="es-DO"/>
              </w:rPr>
            </w:pPr>
            <w:r w:rsidRPr="0091332F">
              <w:rPr>
                <w:rFonts w:ascii="Times New Roman" w:eastAsia="Times New Roman" w:hAnsi="Times New Roman" w:cs="Times New Roman"/>
                <w:color w:val="767171"/>
                <w:sz w:val="24"/>
                <w:szCs w:val="24"/>
                <w:lang w:val="es-DO" w:eastAsia="es-DO"/>
              </w:rPr>
              <w:t>Trimestre</w:t>
            </w:r>
          </w:p>
        </w:tc>
        <w:tc>
          <w:tcPr>
            <w:tcW w:w="3329" w:type="dxa"/>
            <w:tcBorders>
              <w:top w:val="single" w:sz="4" w:space="0" w:color="auto"/>
              <w:left w:val="nil"/>
              <w:bottom w:val="single" w:sz="4" w:space="0" w:color="auto"/>
              <w:right w:val="single" w:sz="4" w:space="0" w:color="auto"/>
            </w:tcBorders>
            <w:shd w:val="clear" w:color="auto" w:fill="auto"/>
            <w:noWrap/>
            <w:vAlign w:val="bottom"/>
            <w:hideMark/>
          </w:tcPr>
          <w:p w14:paraId="1287FF52" w14:textId="4081F40B" w:rsidR="00D331B2" w:rsidRPr="0091332F" w:rsidRDefault="00D331B2" w:rsidP="00BE0758">
            <w:pPr>
              <w:spacing w:after="0" w:line="360" w:lineRule="auto"/>
              <w:jc w:val="center"/>
              <w:rPr>
                <w:rFonts w:ascii="Times New Roman" w:eastAsia="Times New Roman" w:hAnsi="Times New Roman" w:cs="Times New Roman"/>
                <w:color w:val="767171"/>
                <w:sz w:val="24"/>
                <w:szCs w:val="24"/>
                <w:lang w:val="es-DO" w:eastAsia="es-DO"/>
              </w:rPr>
            </w:pPr>
            <w:r w:rsidRPr="0091332F">
              <w:rPr>
                <w:rFonts w:ascii="Times New Roman" w:eastAsia="Times New Roman" w:hAnsi="Times New Roman" w:cs="Times New Roman"/>
                <w:color w:val="767171"/>
                <w:sz w:val="24"/>
                <w:szCs w:val="24"/>
                <w:lang w:val="es-DO" w:eastAsia="es-DO"/>
              </w:rPr>
              <w:t>Porcentaje de satisfacción</w:t>
            </w:r>
          </w:p>
        </w:tc>
      </w:tr>
      <w:tr w:rsidR="00FF26A8" w:rsidRPr="0091332F" w14:paraId="23B556D4" w14:textId="77777777" w:rsidTr="00BE0758">
        <w:trPr>
          <w:trHeight w:val="298"/>
          <w:jc w:val="center"/>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5C89D078" w14:textId="77777777" w:rsidR="00D331B2" w:rsidRPr="0091332F" w:rsidRDefault="00D331B2" w:rsidP="000928EE">
            <w:pPr>
              <w:spacing w:after="0" w:line="360" w:lineRule="auto"/>
              <w:rPr>
                <w:rFonts w:ascii="Times New Roman" w:eastAsia="Times New Roman" w:hAnsi="Times New Roman" w:cs="Times New Roman"/>
                <w:color w:val="767171"/>
                <w:sz w:val="24"/>
                <w:szCs w:val="24"/>
                <w:lang w:val="es-DO" w:eastAsia="es-DO"/>
              </w:rPr>
            </w:pPr>
            <w:r w:rsidRPr="0091332F">
              <w:rPr>
                <w:rFonts w:ascii="Times New Roman" w:eastAsia="Times New Roman" w:hAnsi="Times New Roman" w:cs="Times New Roman"/>
                <w:color w:val="767171"/>
                <w:sz w:val="24"/>
                <w:szCs w:val="24"/>
                <w:lang w:val="es-DO" w:eastAsia="es-DO"/>
              </w:rPr>
              <w:t xml:space="preserve">1er Trimestre </w:t>
            </w:r>
          </w:p>
        </w:tc>
        <w:tc>
          <w:tcPr>
            <w:tcW w:w="3329" w:type="dxa"/>
            <w:tcBorders>
              <w:top w:val="nil"/>
              <w:left w:val="nil"/>
              <w:bottom w:val="single" w:sz="4" w:space="0" w:color="auto"/>
              <w:right w:val="single" w:sz="4" w:space="0" w:color="auto"/>
            </w:tcBorders>
            <w:shd w:val="clear" w:color="auto" w:fill="auto"/>
            <w:noWrap/>
            <w:vAlign w:val="bottom"/>
            <w:hideMark/>
          </w:tcPr>
          <w:p w14:paraId="2E0F802F" w14:textId="77777777" w:rsidR="00D331B2" w:rsidRPr="0091332F" w:rsidRDefault="00D331B2" w:rsidP="00BE0758">
            <w:pPr>
              <w:spacing w:after="0" w:line="360" w:lineRule="auto"/>
              <w:jc w:val="center"/>
              <w:rPr>
                <w:rFonts w:ascii="Times New Roman" w:eastAsia="Times New Roman" w:hAnsi="Times New Roman" w:cs="Times New Roman"/>
                <w:color w:val="767171"/>
                <w:sz w:val="24"/>
                <w:szCs w:val="24"/>
                <w:lang w:val="es-DO" w:eastAsia="es-DO"/>
              </w:rPr>
            </w:pPr>
            <w:r w:rsidRPr="0091332F">
              <w:rPr>
                <w:rFonts w:ascii="Times New Roman" w:eastAsia="Times New Roman" w:hAnsi="Times New Roman" w:cs="Times New Roman"/>
                <w:color w:val="767171"/>
                <w:sz w:val="24"/>
                <w:szCs w:val="24"/>
                <w:lang w:val="es-DO" w:eastAsia="es-DO"/>
              </w:rPr>
              <w:t>87.37%</w:t>
            </w:r>
          </w:p>
        </w:tc>
      </w:tr>
      <w:tr w:rsidR="00FF26A8" w:rsidRPr="0091332F" w14:paraId="78621E1F" w14:textId="77777777" w:rsidTr="00BE0758">
        <w:trPr>
          <w:trHeight w:val="298"/>
          <w:jc w:val="center"/>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7ED0CEFD" w14:textId="77777777" w:rsidR="00D331B2" w:rsidRPr="0091332F" w:rsidRDefault="00D331B2" w:rsidP="000928EE">
            <w:pPr>
              <w:spacing w:after="0" w:line="360" w:lineRule="auto"/>
              <w:rPr>
                <w:rFonts w:ascii="Times New Roman" w:eastAsia="Times New Roman" w:hAnsi="Times New Roman" w:cs="Times New Roman"/>
                <w:color w:val="767171"/>
                <w:sz w:val="24"/>
                <w:szCs w:val="24"/>
                <w:lang w:val="es-DO" w:eastAsia="es-DO"/>
              </w:rPr>
            </w:pPr>
            <w:r w:rsidRPr="0091332F">
              <w:rPr>
                <w:rFonts w:ascii="Times New Roman" w:eastAsia="Times New Roman" w:hAnsi="Times New Roman" w:cs="Times New Roman"/>
                <w:color w:val="767171"/>
                <w:sz w:val="24"/>
                <w:szCs w:val="24"/>
                <w:lang w:val="es-DO" w:eastAsia="es-DO"/>
              </w:rPr>
              <w:t xml:space="preserve">2do Trimestre </w:t>
            </w:r>
          </w:p>
        </w:tc>
        <w:tc>
          <w:tcPr>
            <w:tcW w:w="3329" w:type="dxa"/>
            <w:tcBorders>
              <w:top w:val="nil"/>
              <w:left w:val="nil"/>
              <w:bottom w:val="single" w:sz="4" w:space="0" w:color="auto"/>
              <w:right w:val="single" w:sz="4" w:space="0" w:color="auto"/>
            </w:tcBorders>
            <w:shd w:val="clear" w:color="auto" w:fill="auto"/>
            <w:noWrap/>
            <w:vAlign w:val="bottom"/>
            <w:hideMark/>
          </w:tcPr>
          <w:p w14:paraId="2BA1C728" w14:textId="77777777" w:rsidR="00D331B2" w:rsidRPr="0091332F" w:rsidRDefault="00D331B2" w:rsidP="00BE0758">
            <w:pPr>
              <w:spacing w:after="0" w:line="360" w:lineRule="auto"/>
              <w:jc w:val="center"/>
              <w:rPr>
                <w:rFonts w:ascii="Times New Roman" w:eastAsia="Times New Roman" w:hAnsi="Times New Roman" w:cs="Times New Roman"/>
                <w:color w:val="767171"/>
                <w:sz w:val="24"/>
                <w:szCs w:val="24"/>
                <w:lang w:val="es-DO" w:eastAsia="es-DO"/>
              </w:rPr>
            </w:pPr>
            <w:r w:rsidRPr="0091332F">
              <w:rPr>
                <w:rFonts w:ascii="Times New Roman" w:eastAsia="Times New Roman" w:hAnsi="Times New Roman" w:cs="Times New Roman"/>
                <w:color w:val="767171"/>
                <w:sz w:val="24"/>
                <w:szCs w:val="24"/>
                <w:lang w:val="es-DO" w:eastAsia="es-DO"/>
              </w:rPr>
              <w:t>84.68%</w:t>
            </w:r>
          </w:p>
        </w:tc>
      </w:tr>
      <w:tr w:rsidR="00FF26A8" w:rsidRPr="0091332F" w14:paraId="10293644" w14:textId="77777777" w:rsidTr="00BE0758">
        <w:trPr>
          <w:trHeight w:val="298"/>
          <w:jc w:val="center"/>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672A8E3C" w14:textId="77777777" w:rsidR="00D331B2" w:rsidRPr="0091332F" w:rsidRDefault="00D331B2" w:rsidP="000928EE">
            <w:pPr>
              <w:spacing w:after="0" w:line="360" w:lineRule="auto"/>
              <w:rPr>
                <w:rFonts w:ascii="Times New Roman" w:eastAsia="Times New Roman" w:hAnsi="Times New Roman" w:cs="Times New Roman"/>
                <w:color w:val="767171"/>
                <w:sz w:val="24"/>
                <w:szCs w:val="24"/>
                <w:lang w:val="es-DO" w:eastAsia="es-DO"/>
              </w:rPr>
            </w:pPr>
            <w:r w:rsidRPr="0091332F">
              <w:rPr>
                <w:rFonts w:ascii="Times New Roman" w:eastAsia="Times New Roman" w:hAnsi="Times New Roman" w:cs="Times New Roman"/>
                <w:color w:val="767171"/>
                <w:sz w:val="24"/>
                <w:szCs w:val="24"/>
                <w:lang w:val="es-DO" w:eastAsia="es-DO"/>
              </w:rPr>
              <w:t xml:space="preserve">3er Trimestre </w:t>
            </w:r>
          </w:p>
        </w:tc>
        <w:tc>
          <w:tcPr>
            <w:tcW w:w="3329" w:type="dxa"/>
            <w:tcBorders>
              <w:top w:val="nil"/>
              <w:left w:val="nil"/>
              <w:bottom w:val="single" w:sz="4" w:space="0" w:color="auto"/>
              <w:right w:val="single" w:sz="4" w:space="0" w:color="auto"/>
            </w:tcBorders>
            <w:shd w:val="clear" w:color="auto" w:fill="auto"/>
            <w:noWrap/>
            <w:vAlign w:val="bottom"/>
            <w:hideMark/>
          </w:tcPr>
          <w:p w14:paraId="669F811D" w14:textId="77777777" w:rsidR="00D331B2" w:rsidRPr="0091332F" w:rsidRDefault="00D331B2" w:rsidP="00BE0758">
            <w:pPr>
              <w:spacing w:after="0" w:line="360" w:lineRule="auto"/>
              <w:jc w:val="center"/>
              <w:rPr>
                <w:rFonts w:ascii="Times New Roman" w:eastAsia="Times New Roman" w:hAnsi="Times New Roman" w:cs="Times New Roman"/>
                <w:color w:val="767171"/>
                <w:sz w:val="24"/>
                <w:szCs w:val="24"/>
                <w:lang w:val="es-DO" w:eastAsia="es-DO"/>
              </w:rPr>
            </w:pPr>
            <w:r w:rsidRPr="0091332F">
              <w:rPr>
                <w:rFonts w:ascii="Times New Roman" w:eastAsia="Times New Roman" w:hAnsi="Times New Roman" w:cs="Times New Roman"/>
                <w:color w:val="767171"/>
                <w:sz w:val="24"/>
                <w:szCs w:val="24"/>
                <w:lang w:val="es-DO" w:eastAsia="es-DO"/>
              </w:rPr>
              <w:t>90.65%</w:t>
            </w:r>
          </w:p>
        </w:tc>
      </w:tr>
      <w:tr w:rsidR="00FF26A8" w:rsidRPr="0091332F" w14:paraId="16D421B7" w14:textId="77777777" w:rsidTr="00BE0758">
        <w:trPr>
          <w:trHeight w:val="298"/>
          <w:jc w:val="center"/>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1813846E" w14:textId="01569DFE" w:rsidR="00D331B2" w:rsidRPr="0091332F" w:rsidRDefault="00D331B2" w:rsidP="000928EE">
            <w:pPr>
              <w:spacing w:after="0" w:line="360" w:lineRule="auto"/>
              <w:rPr>
                <w:rFonts w:ascii="Times New Roman" w:eastAsia="Times New Roman" w:hAnsi="Times New Roman" w:cs="Times New Roman"/>
                <w:color w:val="767171"/>
                <w:sz w:val="24"/>
                <w:szCs w:val="24"/>
                <w:lang w:val="es-DO" w:eastAsia="es-DO"/>
              </w:rPr>
            </w:pPr>
            <w:r w:rsidRPr="0091332F">
              <w:rPr>
                <w:rFonts w:ascii="Times New Roman" w:eastAsia="Times New Roman" w:hAnsi="Times New Roman" w:cs="Times New Roman"/>
                <w:color w:val="767171"/>
                <w:sz w:val="24"/>
                <w:szCs w:val="24"/>
                <w:lang w:val="es-DO" w:eastAsia="es-DO"/>
              </w:rPr>
              <w:t>4to Trimestre</w:t>
            </w:r>
          </w:p>
        </w:tc>
        <w:tc>
          <w:tcPr>
            <w:tcW w:w="3329" w:type="dxa"/>
            <w:tcBorders>
              <w:top w:val="nil"/>
              <w:left w:val="nil"/>
              <w:bottom w:val="single" w:sz="4" w:space="0" w:color="auto"/>
              <w:right w:val="single" w:sz="4" w:space="0" w:color="auto"/>
            </w:tcBorders>
            <w:shd w:val="clear" w:color="auto" w:fill="auto"/>
            <w:noWrap/>
            <w:vAlign w:val="bottom"/>
            <w:hideMark/>
          </w:tcPr>
          <w:p w14:paraId="3FCC2C81" w14:textId="77777777" w:rsidR="00D331B2" w:rsidRPr="0091332F" w:rsidRDefault="00D331B2" w:rsidP="00BE0758">
            <w:pPr>
              <w:spacing w:after="0" w:line="360" w:lineRule="auto"/>
              <w:jc w:val="center"/>
              <w:rPr>
                <w:rFonts w:ascii="Times New Roman" w:eastAsia="Times New Roman" w:hAnsi="Times New Roman" w:cs="Times New Roman"/>
                <w:color w:val="767171"/>
                <w:sz w:val="24"/>
                <w:szCs w:val="24"/>
                <w:lang w:val="es-DO" w:eastAsia="es-DO"/>
              </w:rPr>
            </w:pPr>
            <w:r w:rsidRPr="0091332F">
              <w:rPr>
                <w:rFonts w:ascii="Times New Roman" w:eastAsia="Times New Roman" w:hAnsi="Times New Roman" w:cs="Times New Roman"/>
                <w:color w:val="767171"/>
                <w:sz w:val="24"/>
                <w:szCs w:val="24"/>
                <w:lang w:val="es-DO" w:eastAsia="es-DO"/>
              </w:rPr>
              <w:t>96.10%</w:t>
            </w:r>
          </w:p>
        </w:tc>
      </w:tr>
      <w:tr w:rsidR="00FF26A8" w:rsidRPr="0091332F" w14:paraId="204518C9" w14:textId="77777777" w:rsidTr="00BE0758">
        <w:trPr>
          <w:trHeight w:val="298"/>
          <w:jc w:val="center"/>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631E1C94" w14:textId="2603E41C" w:rsidR="00D331B2" w:rsidRPr="0091332F" w:rsidRDefault="00D331B2" w:rsidP="000928EE">
            <w:pPr>
              <w:spacing w:after="0" w:line="360" w:lineRule="auto"/>
              <w:rPr>
                <w:rFonts w:ascii="Times New Roman" w:eastAsia="Times New Roman" w:hAnsi="Times New Roman" w:cs="Times New Roman"/>
                <w:color w:val="767171"/>
                <w:sz w:val="24"/>
                <w:szCs w:val="24"/>
                <w:lang w:val="es-DO" w:eastAsia="es-DO"/>
              </w:rPr>
            </w:pPr>
            <w:r w:rsidRPr="0091332F">
              <w:rPr>
                <w:rFonts w:ascii="Times New Roman" w:eastAsia="Times New Roman" w:hAnsi="Times New Roman" w:cs="Times New Roman"/>
                <w:color w:val="767171"/>
                <w:sz w:val="24"/>
                <w:szCs w:val="24"/>
                <w:lang w:val="es-DO" w:eastAsia="es-DO"/>
              </w:rPr>
              <w:t>Evaluación General POA 2021</w:t>
            </w:r>
          </w:p>
        </w:tc>
        <w:tc>
          <w:tcPr>
            <w:tcW w:w="3329" w:type="dxa"/>
            <w:tcBorders>
              <w:top w:val="nil"/>
              <w:left w:val="nil"/>
              <w:bottom w:val="single" w:sz="4" w:space="0" w:color="auto"/>
              <w:right w:val="single" w:sz="4" w:space="0" w:color="auto"/>
            </w:tcBorders>
            <w:shd w:val="clear" w:color="auto" w:fill="auto"/>
            <w:noWrap/>
            <w:vAlign w:val="bottom"/>
            <w:hideMark/>
          </w:tcPr>
          <w:p w14:paraId="153B5553" w14:textId="77777777" w:rsidR="00D331B2" w:rsidRPr="0091332F" w:rsidRDefault="00D331B2" w:rsidP="00BE0758">
            <w:pPr>
              <w:spacing w:after="0" w:line="360" w:lineRule="auto"/>
              <w:jc w:val="center"/>
              <w:rPr>
                <w:rFonts w:ascii="Times New Roman" w:eastAsia="Times New Roman" w:hAnsi="Times New Roman" w:cs="Times New Roman"/>
                <w:color w:val="767171"/>
                <w:sz w:val="24"/>
                <w:szCs w:val="24"/>
                <w:lang w:val="es-DO" w:eastAsia="es-DO"/>
              </w:rPr>
            </w:pPr>
            <w:r w:rsidRPr="0091332F">
              <w:rPr>
                <w:rFonts w:ascii="Times New Roman" w:eastAsia="Times New Roman" w:hAnsi="Times New Roman" w:cs="Times New Roman"/>
                <w:color w:val="767171"/>
                <w:sz w:val="24"/>
                <w:szCs w:val="24"/>
                <w:lang w:val="es-DO" w:eastAsia="es-DO"/>
              </w:rPr>
              <w:t>89.70%</w:t>
            </w:r>
          </w:p>
        </w:tc>
      </w:tr>
    </w:tbl>
    <w:p w14:paraId="2DB3A9DB" w14:textId="6087F652" w:rsidR="00D331B2" w:rsidRPr="0091332F" w:rsidRDefault="00D331B2" w:rsidP="000928EE">
      <w:pPr>
        <w:spacing w:line="360" w:lineRule="auto"/>
        <w:jc w:val="both"/>
        <w:rPr>
          <w:rFonts w:ascii="Times New Roman" w:hAnsi="Times New Roman" w:cs="Times New Roman"/>
          <w:color w:val="767171"/>
          <w:sz w:val="24"/>
          <w:szCs w:val="24"/>
          <w:lang w:val="es-ES"/>
        </w:rPr>
      </w:pPr>
    </w:p>
    <w:p w14:paraId="5B0197BB" w14:textId="5EBBF266" w:rsidR="00D331B2" w:rsidRPr="0091332F" w:rsidRDefault="00D331B2" w:rsidP="000928EE">
      <w:pPr>
        <w:spacing w:line="360" w:lineRule="auto"/>
        <w:ind w:hanging="567"/>
        <w:jc w:val="center"/>
        <w:rPr>
          <w:rFonts w:ascii="Times New Roman" w:hAnsi="Times New Roman" w:cs="Times New Roman"/>
          <w:color w:val="767171"/>
          <w:sz w:val="24"/>
          <w:szCs w:val="24"/>
          <w:lang w:val="es-ES"/>
        </w:rPr>
      </w:pPr>
      <w:r w:rsidRPr="0091332F">
        <w:rPr>
          <w:rFonts w:ascii="Times New Roman" w:hAnsi="Times New Roman" w:cs="Times New Roman"/>
          <w:noProof/>
          <w:color w:val="767171"/>
          <w:sz w:val="24"/>
          <w:szCs w:val="24"/>
        </w:rPr>
        <w:drawing>
          <wp:inline distT="0" distB="0" distL="0" distR="0" wp14:anchorId="3A49A7A6" wp14:editId="25BEA45D">
            <wp:extent cx="6324600" cy="2076450"/>
            <wp:effectExtent l="0" t="0" r="0" b="0"/>
            <wp:docPr id="2" name="Gráfico 2">
              <a:extLst xmlns:a="http://schemas.openxmlformats.org/drawingml/2006/main">
                <a:ext uri="{FF2B5EF4-FFF2-40B4-BE49-F238E27FC236}">
                  <a16:creationId xmlns:a16="http://schemas.microsoft.com/office/drawing/2014/main" id="{07BCE2D8-A28F-4E6C-9D03-397C561ECF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95E72FF" w14:textId="77777777" w:rsidR="0091332F" w:rsidRPr="00432721" w:rsidRDefault="0091332F" w:rsidP="0091332F">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Planificación (Departamento de Calidad)</w:t>
      </w:r>
    </w:p>
    <w:p w14:paraId="6B4F2000" w14:textId="569127A6" w:rsidR="00D86116" w:rsidRPr="0091332F" w:rsidRDefault="00D86116" w:rsidP="000928EE">
      <w:pPr>
        <w:spacing w:line="360" w:lineRule="auto"/>
        <w:jc w:val="both"/>
        <w:rPr>
          <w:rFonts w:ascii="Times New Roman" w:hAnsi="Times New Roman" w:cs="Times New Roman"/>
          <w:color w:val="767171"/>
          <w:sz w:val="24"/>
          <w:szCs w:val="24"/>
          <w:lang w:val="es-ES"/>
        </w:rPr>
      </w:pPr>
    </w:p>
    <w:p w14:paraId="19AAE9A4" w14:textId="0069E4B8" w:rsidR="00D86116" w:rsidRPr="0091332F" w:rsidRDefault="00D86116" w:rsidP="000928EE">
      <w:pPr>
        <w:spacing w:line="360" w:lineRule="auto"/>
        <w:jc w:val="both"/>
        <w:rPr>
          <w:rFonts w:ascii="Times New Roman" w:hAnsi="Times New Roman" w:cs="Times New Roman"/>
          <w:color w:val="767171"/>
          <w:sz w:val="24"/>
          <w:szCs w:val="24"/>
          <w:lang w:val="es-ES"/>
        </w:rPr>
      </w:pPr>
      <w:r w:rsidRPr="0091332F">
        <w:rPr>
          <w:rFonts w:ascii="Times New Roman" w:hAnsi="Times New Roman" w:cs="Times New Roman"/>
          <w:color w:val="767171"/>
          <w:sz w:val="24"/>
          <w:szCs w:val="24"/>
          <w:lang w:val="es-ES"/>
        </w:rPr>
        <w:t>Es importante destacar, que independientemente de las adversidades, la institución se encuentra dando pasos firmes para el logro de los objetivos institucionales, además de los objetivos de la Estrategia Nacional de Desarrollo, El Plan Plurianual y las directrices del Ejecutivo, de la mano de la Dirección Ejecutiva y demás autoridades que la componen.</w:t>
      </w:r>
    </w:p>
    <w:p w14:paraId="34E3D877" w14:textId="77777777" w:rsidR="001820BE" w:rsidRPr="0091332F" w:rsidRDefault="001820BE" w:rsidP="000928EE">
      <w:pPr>
        <w:spacing w:line="360" w:lineRule="auto"/>
        <w:jc w:val="both"/>
        <w:rPr>
          <w:rFonts w:ascii="Times New Roman" w:hAnsi="Times New Roman" w:cs="Times New Roman"/>
          <w:color w:val="767171"/>
          <w:sz w:val="24"/>
          <w:szCs w:val="24"/>
          <w:lang w:val="es-ES"/>
        </w:rPr>
      </w:pPr>
    </w:p>
    <w:p w14:paraId="7597693F" w14:textId="6F6BCF8E" w:rsidR="001F04A9" w:rsidRPr="0091332F" w:rsidRDefault="00D02140" w:rsidP="000928EE">
      <w:pPr>
        <w:pStyle w:val="Ttulo1"/>
        <w:spacing w:line="360" w:lineRule="auto"/>
        <w:rPr>
          <w:rFonts w:ascii="Times New Roman" w:hAnsi="Times New Roman" w:cs="Times New Roman"/>
          <w:color w:val="767171"/>
          <w:sz w:val="24"/>
          <w:szCs w:val="24"/>
          <w:lang w:val="es-ES"/>
        </w:rPr>
      </w:pPr>
      <w:bookmarkStart w:id="74" w:name="_Toc91576102"/>
      <w:r w:rsidRPr="0091332F">
        <w:rPr>
          <w:rFonts w:ascii="Times New Roman" w:hAnsi="Times New Roman" w:cs="Times New Roman"/>
          <w:color w:val="767171"/>
          <w:sz w:val="24"/>
          <w:szCs w:val="24"/>
          <w:lang w:val="es-ES"/>
        </w:rPr>
        <w:lastRenderedPageBreak/>
        <w:t>Perspectiva Estratégica</w:t>
      </w:r>
      <w:bookmarkEnd w:id="74"/>
    </w:p>
    <w:p w14:paraId="5568E525" w14:textId="77777777" w:rsidR="00866D70" w:rsidRPr="0091332F" w:rsidRDefault="00866D70" w:rsidP="000928EE">
      <w:pPr>
        <w:spacing w:line="360" w:lineRule="auto"/>
        <w:rPr>
          <w:rFonts w:ascii="Times New Roman" w:hAnsi="Times New Roman" w:cs="Times New Roman"/>
          <w:sz w:val="24"/>
          <w:szCs w:val="24"/>
          <w:lang w:val="es-ES"/>
        </w:rPr>
      </w:pPr>
    </w:p>
    <w:p w14:paraId="146B4206" w14:textId="4BAFA69C" w:rsidR="001F04A9" w:rsidRDefault="00866D70" w:rsidP="000928EE">
      <w:pPr>
        <w:pStyle w:val="Ttulo2"/>
        <w:spacing w:line="360" w:lineRule="auto"/>
        <w:rPr>
          <w:rFonts w:ascii="Times New Roman" w:hAnsi="Times New Roman" w:cs="Times New Roman"/>
          <w:color w:val="767171"/>
          <w:sz w:val="24"/>
          <w:szCs w:val="24"/>
          <w:lang w:val="es-ES"/>
        </w:rPr>
      </w:pPr>
      <w:bookmarkStart w:id="75" w:name="_Toc91576103"/>
      <w:r w:rsidRPr="0091332F">
        <w:rPr>
          <w:rFonts w:ascii="Times New Roman" w:hAnsi="Times New Roman" w:cs="Times New Roman"/>
          <w:color w:val="767171"/>
          <w:sz w:val="24"/>
          <w:szCs w:val="24"/>
          <w:lang w:val="es-ES"/>
        </w:rPr>
        <w:t>Sistema de Monitoreó de la Administración Pública (SISMAP)</w:t>
      </w:r>
      <w:bookmarkEnd w:id="75"/>
    </w:p>
    <w:p w14:paraId="2C978810" w14:textId="77777777" w:rsidR="008B5715" w:rsidRPr="008B5715" w:rsidRDefault="008B5715" w:rsidP="008B5715">
      <w:pPr>
        <w:rPr>
          <w:lang w:val="es-ES"/>
        </w:rPr>
      </w:pPr>
    </w:p>
    <w:p w14:paraId="22A6E645" w14:textId="0BADF764" w:rsidR="001F04A9" w:rsidRPr="0091332F" w:rsidRDefault="00CF2FDF" w:rsidP="000928EE">
      <w:pPr>
        <w:spacing w:line="360" w:lineRule="auto"/>
        <w:jc w:val="both"/>
        <w:rPr>
          <w:rFonts w:ascii="Times New Roman" w:hAnsi="Times New Roman" w:cs="Times New Roman"/>
          <w:color w:val="767171"/>
          <w:sz w:val="24"/>
          <w:szCs w:val="24"/>
          <w:lang w:val="es-ES"/>
        </w:rPr>
      </w:pPr>
      <w:r w:rsidRPr="0091332F">
        <w:rPr>
          <w:rFonts w:ascii="Times New Roman" w:hAnsi="Times New Roman" w:cs="Times New Roman"/>
          <w:color w:val="767171"/>
          <w:sz w:val="24"/>
          <w:szCs w:val="24"/>
          <w:lang w:val="es-ES"/>
        </w:rPr>
        <w:t xml:space="preserve">El SISMAP </w:t>
      </w:r>
      <w:r w:rsidR="008B5715" w:rsidRPr="0091332F">
        <w:rPr>
          <w:rFonts w:ascii="Times New Roman" w:hAnsi="Times New Roman" w:cs="Times New Roman"/>
          <w:color w:val="767171"/>
          <w:sz w:val="24"/>
          <w:szCs w:val="24"/>
          <w:lang w:val="es-ES"/>
        </w:rPr>
        <w:t>está</w:t>
      </w:r>
      <w:r w:rsidRPr="0091332F">
        <w:rPr>
          <w:rFonts w:ascii="Times New Roman" w:hAnsi="Times New Roman" w:cs="Times New Roman"/>
          <w:color w:val="767171"/>
          <w:sz w:val="24"/>
          <w:szCs w:val="24"/>
          <w:lang w:val="es-ES"/>
        </w:rPr>
        <w:t xml:space="preserve"> orientado a supervisar y monitorear la gestión de las instituciones y órganos del </w:t>
      </w:r>
      <w:r w:rsidR="00AD2AF8" w:rsidRPr="0091332F">
        <w:rPr>
          <w:rFonts w:ascii="Times New Roman" w:hAnsi="Times New Roman" w:cs="Times New Roman"/>
          <w:color w:val="767171"/>
          <w:sz w:val="24"/>
          <w:szCs w:val="24"/>
          <w:lang w:val="es-ES"/>
        </w:rPr>
        <w:t>P</w:t>
      </w:r>
      <w:r w:rsidRPr="0091332F">
        <w:rPr>
          <w:rFonts w:ascii="Times New Roman" w:hAnsi="Times New Roman" w:cs="Times New Roman"/>
          <w:color w:val="767171"/>
          <w:sz w:val="24"/>
          <w:szCs w:val="24"/>
          <w:lang w:val="es-ES"/>
        </w:rPr>
        <w:t xml:space="preserve">oder </w:t>
      </w:r>
      <w:r w:rsidR="00AD2AF8" w:rsidRPr="0091332F">
        <w:rPr>
          <w:rFonts w:ascii="Times New Roman" w:hAnsi="Times New Roman" w:cs="Times New Roman"/>
          <w:color w:val="767171"/>
          <w:sz w:val="24"/>
          <w:szCs w:val="24"/>
          <w:lang w:val="es-ES"/>
        </w:rPr>
        <w:t>E</w:t>
      </w:r>
      <w:r w:rsidRPr="0091332F">
        <w:rPr>
          <w:rFonts w:ascii="Times New Roman" w:hAnsi="Times New Roman" w:cs="Times New Roman"/>
          <w:color w:val="767171"/>
          <w:sz w:val="24"/>
          <w:szCs w:val="24"/>
          <w:lang w:val="es-ES"/>
        </w:rPr>
        <w:t>jecutivo, a través de nueve indicadores básicos de organización y gestión</w:t>
      </w:r>
      <w:r w:rsidR="00AD2AF8" w:rsidRPr="0091332F">
        <w:rPr>
          <w:rFonts w:ascii="Times New Roman" w:hAnsi="Times New Roman" w:cs="Times New Roman"/>
          <w:color w:val="767171"/>
          <w:sz w:val="24"/>
          <w:szCs w:val="24"/>
          <w:lang w:val="es-ES"/>
        </w:rPr>
        <w:t>,</w:t>
      </w:r>
      <w:r w:rsidRPr="0091332F">
        <w:rPr>
          <w:rFonts w:ascii="Times New Roman" w:hAnsi="Times New Roman" w:cs="Times New Roman"/>
          <w:color w:val="767171"/>
          <w:sz w:val="24"/>
          <w:szCs w:val="24"/>
          <w:lang w:val="es-ES"/>
        </w:rPr>
        <w:t xml:space="preserve"> contando con unos sub indicadores relacionados a la ley de función </w:t>
      </w:r>
      <w:proofErr w:type="spellStart"/>
      <w:r w:rsidRPr="0091332F">
        <w:rPr>
          <w:rFonts w:ascii="Times New Roman" w:hAnsi="Times New Roman" w:cs="Times New Roman"/>
          <w:color w:val="767171"/>
          <w:sz w:val="24"/>
          <w:szCs w:val="24"/>
          <w:lang w:val="es-ES"/>
        </w:rPr>
        <w:t>publica</w:t>
      </w:r>
      <w:proofErr w:type="spellEnd"/>
      <w:r w:rsidRPr="0091332F">
        <w:rPr>
          <w:rFonts w:ascii="Times New Roman" w:hAnsi="Times New Roman" w:cs="Times New Roman"/>
          <w:color w:val="767171"/>
          <w:sz w:val="24"/>
          <w:szCs w:val="24"/>
          <w:lang w:val="es-ES"/>
        </w:rPr>
        <w:t xml:space="preserve"> y otras normativas complementarias.</w:t>
      </w:r>
    </w:p>
    <w:p w14:paraId="3F026A60" w14:textId="3CF06E8E" w:rsidR="00CF2FDF" w:rsidRDefault="00CF2FDF" w:rsidP="000928EE">
      <w:pPr>
        <w:spacing w:line="360" w:lineRule="auto"/>
        <w:jc w:val="both"/>
        <w:rPr>
          <w:rFonts w:ascii="Times New Roman" w:hAnsi="Times New Roman" w:cs="Times New Roman"/>
          <w:color w:val="767171"/>
          <w:sz w:val="24"/>
          <w:szCs w:val="24"/>
          <w:lang w:val="es-ES"/>
        </w:rPr>
      </w:pPr>
      <w:r w:rsidRPr="0091332F">
        <w:rPr>
          <w:rFonts w:ascii="Times New Roman" w:hAnsi="Times New Roman" w:cs="Times New Roman"/>
          <w:color w:val="767171"/>
          <w:sz w:val="24"/>
          <w:szCs w:val="24"/>
          <w:lang w:val="es-ES"/>
        </w:rPr>
        <w:t xml:space="preserve">Durante el </w:t>
      </w:r>
      <w:r w:rsidR="00AD2AF8" w:rsidRPr="0091332F">
        <w:rPr>
          <w:rFonts w:ascii="Times New Roman" w:hAnsi="Times New Roman" w:cs="Times New Roman"/>
          <w:color w:val="767171"/>
          <w:sz w:val="24"/>
          <w:szCs w:val="24"/>
          <w:lang w:val="es-ES"/>
        </w:rPr>
        <w:t>pasado periodo</w:t>
      </w:r>
      <w:r w:rsidRPr="0091332F">
        <w:rPr>
          <w:rFonts w:ascii="Times New Roman" w:hAnsi="Times New Roman" w:cs="Times New Roman"/>
          <w:color w:val="767171"/>
          <w:sz w:val="24"/>
          <w:szCs w:val="24"/>
          <w:lang w:val="es-ES"/>
        </w:rPr>
        <w:t xml:space="preserve"> 2020, este indicador finalizo con un resultado de cumplimiento de un 90.50%</w:t>
      </w:r>
      <w:r w:rsidR="004879C7" w:rsidRPr="0091332F">
        <w:rPr>
          <w:rFonts w:ascii="Times New Roman" w:hAnsi="Times New Roman" w:cs="Times New Roman"/>
          <w:color w:val="767171"/>
          <w:sz w:val="24"/>
          <w:szCs w:val="24"/>
          <w:lang w:val="es-ES"/>
        </w:rPr>
        <w:t>, mientras que para el periodo</w:t>
      </w:r>
      <w:r w:rsidR="00AD2AF8" w:rsidRPr="0091332F">
        <w:rPr>
          <w:rFonts w:ascii="Times New Roman" w:hAnsi="Times New Roman" w:cs="Times New Roman"/>
          <w:color w:val="767171"/>
          <w:sz w:val="24"/>
          <w:szCs w:val="24"/>
          <w:lang w:val="es-ES"/>
        </w:rPr>
        <w:t xml:space="preserve"> actual</w:t>
      </w:r>
      <w:r w:rsidR="004879C7" w:rsidRPr="0091332F">
        <w:rPr>
          <w:rFonts w:ascii="Times New Roman" w:hAnsi="Times New Roman" w:cs="Times New Roman"/>
          <w:color w:val="767171"/>
          <w:sz w:val="24"/>
          <w:szCs w:val="24"/>
          <w:lang w:val="es-ES"/>
        </w:rPr>
        <w:t xml:space="preserve"> 2021 este finalizo con un 91.73% con una variación de incremento de un 1.23% además de mantenerse constante</w:t>
      </w:r>
      <w:r w:rsidR="00AD2AF8" w:rsidRPr="0091332F">
        <w:rPr>
          <w:rFonts w:ascii="Times New Roman" w:hAnsi="Times New Roman" w:cs="Times New Roman"/>
          <w:color w:val="767171"/>
          <w:sz w:val="24"/>
          <w:szCs w:val="24"/>
          <w:lang w:val="es-ES"/>
        </w:rPr>
        <w:t xml:space="preserve"> todo el periodo por encima 85%.</w:t>
      </w:r>
    </w:p>
    <w:p w14:paraId="6ECE001F" w14:textId="77777777" w:rsidR="008B5715" w:rsidRPr="0091332F" w:rsidRDefault="008B5715" w:rsidP="000928EE">
      <w:pPr>
        <w:spacing w:line="360" w:lineRule="auto"/>
        <w:jc w:val="both"/>
        <w:rPr>
          <w:rFonts w:ascii="Times New Roman" w:hAnsi="Times New Roman" w:cs="Times New Roman"/>
          <w:color w:val="767171"/>
          <w:sz w:val="24"/>
          <w:szCs w:val="24"/>
          <w:lang w:val="es-ES"/>
        </w:rPr>
      </w:pPr>
    </w:p>
    <w:p w14:paraId="06BBC50A" w14:textId="6EE6C0A3" w:rsidR="0091332F" w:rsidRDefault="001F04A9" w:rsidP="0091332F">
      <w:pPr>
        <w:spacing w:line="360" w:lineRule="auto"/>
        <w:jc w:val="both"/>
        <w:rPr>
          <w:rFonts w:ascii="Times New Roman" w:hAnsi="Times New Roman" w:cs="Times New Roman"/>
          <w:color w:val="767171"/>
          <w:sz w:val="24"/>
          <w:szCs w:val="24"/>
          <w:lang w:val="es-ES"/>
        </w:rPr>
      </w:pPr>
      <w:r w:rsidRPr="0091332F">
        <w:rPr>
          <w:rFonts w:ascii="Times New Roman" w:hAnsi="Times New Roman" w:cs="Times New Roman"/>
          <w:noProof/>
          <w:color w:val="767171"/>
          <w:sz w:val="24"/>
          <w:szCs w:val="24"/>
        </w:rPr>
        <w:drawing>
          <wp:inline distT="0" distB="0" distL="0" distR="0" wp14:anchorId="01D86801" wp14:editId="30EE3192">
            <wp:extent cx="5511757" cy="1595671"/>
            <wp:effectExtent l="0" t="0" r="0" b="5080"/>
            <wp:docPr id="3" name="Imagen 3"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Texto, Aplicación, Correo electrónico&#10;&#10;Descripción generada automáticamente"/>
                    <pic:cNvPicPr/>
                  </pic:nvPicPr>
                  <pic:blipFill>
                    <a:blip r:embed="rId38"/>
                    <a:stretch>
                      <a:fillRect/>
                    </a:stretch>
                  </pic:blipFill>
                  <pic:spPr>
                    <a:xfrm>
                      <a:off x="0" y="0"/>
                      <a:ext cx="5572123" cy="1613147"/>
                    </a:xfrm>
                    <a:prstGeom prst="rect">
                      <a:avLst/>
                    </a:prstGeom>
                  </pic:spPr>
                </pic:pic>
              </a:graphicData>
            </a:graphic>
          </wp:inline>
        </w:drawing>
      </w:r>
    </w:p>
    <w:p w14:paraId="030E7D60" w14:textId="0AEE4238" w:rsidR="008B5715" w:rsidRPr="00432721" w:rsidRDefault="008B5715" w:rsidP="008B5715">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w:t>
      </w:r>
      <w:r>
        <w:rPr>
          <w:rFonts w:ascii="Times New Roman" w:hAnsi="Times New Roman" w:cs="Times New Roman"/>
          <w:color w:val="767171"/>
          <w:sz w:val="24"/>
          <w:szCs w:val="24"/>
          <w:lang w:val="es-DO"/>
        </w:rPr>
        <w:t>Sistema de Monitoreo de la Administración Publica</w:t>
      </w:r>
    </w:p>
    <w:p w14:paraId="25791272" w14:textId="3FA0BF9D" w:rsidR="0091332F" w:rsidRDefault="0091332F" w:rsidP="0091332F">
      <w:pPr>
        <w:spacing w:line="360" w:lineRule="auto"/>
        <w:jc w:val="both"/>
        <w:rPr>
          <w:rFonts w:ascii="Times New Roman" w:hAnsi="Times New Roman" w:cs="Times New Roman"/>
          <w:color w:val="767171"/>
          <w:sz w:val="24"/>
          <w:szCs w:val="24"/>
          <w:lang w:val="es-ES"/>
        </w:rPr>
      </w:pPr>
    </w:p>
    <w:p w14:paraId="14E3C407" w14:textId="00E3F9CB" w:rsidR="008B5715" w:rsidRDefault="008B5715" w:rsidP="0091332F">
      <w:pPr>
        <w:spacing w:line="360" w:lineRule="auto"/>
        <w:jc w:val="both"/>
        <w:rPr>
          <w:rFonts w:ascii="Times New Roman" w:hAnsi="Times New Roman" w:cs="Times New Roman"/>
          <w:color w:val="767171"/>
          <w:sz w:val="24"/>
          <w:szCs w:val="24"/>
          <w:lang w:val="es-ES"/>
        </w:rPr>
      </w:pPr>
    </w:p>
    <w:p w14:paraId="44F28B88" w14:textId="27DFAF62" w:rsidR="008B5715" w:rsidRDefault="008B5715" w:rsidP="0091332F">
      <w:pPr>
        <w:spacing w:line="360" w:lineRule="auto"/>
        <w:jc w:val="both"/>
        <w:rPr>
          <w:rFonts w:ascii="Times New Roman" w:hAnsi="Times New Roman" w:cs="Times New Roman"/>
          <w:color w:val="767171"/>
          <w:sz w:val="24"/>
          <w:szCs w:val="24"/>
          <w:lang w:val="es-ES"/>
        </w:rPr>
      </w:pPr>
    </w:p>
    <w:p w14:paraId="4B5812C6" w14:textId="0CD51D69" w:rsidR="008B5715" w:rsidRDefault="008B5715" w:rsidP="0091332F">
      <w:pPr>
        <w:spacing w:line="360" w:lineRule="auto"/>
        <w:jc w:val="both"/>
        <w:rPr>
          <w:rFonts w:ascii="Times New Roman" w:hAnsi="Times New Roman" w:cs="Times New Roman"/>
          <w:color w:val="767171"/>
          <w:sz w:val="24"/>
          <w:szCs w:val="24"/>
          <w:lang w:val="es-ES"/>
        </w:rPr>
      </w:pPr>
    </w:p>
    <w:p w14:paraId="66D5F2B3" w14:textId="38CCA7A7" w:rsidR="008B5715" w:rsidRDefault="008B5715" w:rsidP="0091332F">
      <w:pPr>
        <w:spacing w:line="360" w:lineRule="auto"/>
        <w:jc w:val="both"/>
        <w:rPr>
          <w:rFonts w:ascii="Times New Roman" w:hAnsi="Times New Roman" w:cs="Times New Roman"/>
          <w:color w:val="767171"/>
          <w:sz w:val="24"/>
          <w:szCs w:val="24"/>
          <w:lang w:val="es-ES"/>
        </w:rPr>
      </w:pPr>
    </w:p>
    <w:p w14:paraId="1E48775B" w14:textId="5D178EB0" w:rsidR="008B5715" w:rsidRDefault="008B5715" w:rsidP="0091332F">
      <w:pPr>
        <w:spacing w:line="360" w:lineRule="auto"/>
        <w:jc w:val="both"/>
        <w:rPr>
          <w:rFonts w:ascii="Times New Roman" w:hAnsi="Times New Roman" w:cs="Times New Roman"/>
          <w:color w:val="767171"/>
          <w:sz w:val="24"/>
          <w:szCs w:val="24"/>
          <w:lang w:val="es-ES"/>
        </w:rPr>
      </w:pPr>
    </w:p>
    <w:p w14:paraId="6BC9CB5A" w14:textId="378B3E99" w:rsidR="008B5715" w:rsidRDefault="008B5715" w:rsidP="0091332F">
      <w:pPr>
        <w:spacing w:line="360" w:lineRule="auto"/>
        <w:jc w:val="both"/>
        <w:rPr>
          <w:rFonts w:ascii="Times New Roman" w:hAnsi="Times New Roman" w:cs="Times New Roman"/>
          <w:color w:val="767171"/>
          <w:sz w:val="24"/>
          <w:szCs w:val="24"/>
          <w:lang w:val="es-ES"/>
        </w:rPr>
      </w:pPr>
    </w:p>
    <w:p w14:paraId="3E44C86F" w14:textId="77777777" w:rsidR="008B5715" w:rsidRDefault="008B5715" w:rsidP="0091332F">
      <w:pPr>
        <w:spacing w:line="360" w:lineRule="auto"/>
        <w:jc w:val="both"/>
        <w:rPr>
          <w:rFonts w:ascii="Times New Roman" w:hAnsi="Times New Roman" w:cs="Times New Roman"/>
          <w:color w:val="767171"/>
          <w:sz w:val="24"/>
          <w:szCs w:val="24"/>
          <w:lang w:val="es-ES"/>
        </w:rPr>
      </w:pPr>
    </w:p>
    <w:p w14:paraId="64B53F97" w14:textId="6FE78A7D" w:rsidR="001F04A9" w:rsidRDefault="00866D70" w:rsidP="008B5715">
      <w:pPr>
        <w:pStyle w:val="Ttulo2"/>
        <w:spacing w:line="360" w:lineRule="auto"/>
        <w:rPr>
          <w:rFonts w:ascii="Times New Roman" w:hAnsi="Times New Roman" w:cs="Times New Roman"/>
          <w:color w:val="767171"/>
          <w:sz w:val="24"/>
          <w:szCs w:val="24"/>
          <w:lang w:val="es-ES"/>
        </w:rPr>
      </w:pPr>
      <w:bookmarkStart w:id="76" w:name="_Toc91576104"/>
      <w:r w:rsidRPr="0091332F">
        <w:rPr>
          <w:rFonts w:ascii="Times New Roman" w:hAnsi="Times New Roman" w:cs="Times New Roman"/>
          <w:color w:val="767171"/>
          <w:sz w:val="24"/>
          <w:szCs w:val="24"/>
          <w:lang w:val="es-ES"/>
        </w:rPr>
        <w:lastRenderedPageBreak/>
        <w:t xml:space="preserve">Normas Básicas Del Control Interno </w:t>
      </w:r>
      <w:r w:rsidR="00B539E6" w:rsidRPr="0091332F">
        <w:rPr>
          <w:rFonts w:ascii="Times New Roman" w:hAnsi="Times New Roman" w:cs="Times New Roman"/>
          <w:color w:val="767171"/>
          <w:sz w:val="24"/>
          <w:szCs w:val="24"/>
          <w:lang w:val="es-ES"/>
        </w:rPr>
        <w:t>(NOBACI)</w:t>
      </w:r>
      <w:bookmarkEnd w:id="76"/>
    </w:p>
    <w:p w14:paraId="20B8C689" w14:textId="77777777" w:rsidR="008B5715" w:rsidRPr="008B5715" w:rsidRDefault="008B5715" w:rsidP="008B5715">
      <w:pPr>
        <w:rPr>
          <w:lang w:val="es-ES"/>
        </w:rPr>
      </w:pPr>
    </w:p>
    <w:p w14:paraId="01977B24" w14:textId="2B5BBAF8" w:rsidR="007D00CB" w:rsidRPr="0091332F" w:rsidRDefault="00B539E6" w:rsidP="008B5715">
      <w:pPr>
        <w:spacing w:line="360" w:lineRule="auto"/>
        <w:jc w:val="both"/>
        <w:rPr>
          <w:rFonts w:ascii="Times New Roman" w:hAnsi="Times New Roman" w:cs="Times New Roman"/>
          <w:color w:val="767171"/>
          <w:sz w:val="24"/>
          <w:szCs w:val="24"/>
          <w:lang w:val="es-ES"/>
        </w:rPr>
      </w:pPr>
      <w:r w:rsidRPr="0091332F">
        <w:rPr>
          <w:rFonts w:ascii="Times New Roman" w:hAnsi="Times New Roman" w:cs="Times New Roman"/>
          <w:color w:val="767171"/>
          <w:sz w:val="24"/>
          <w:szCs w:val="24"/>
          <w:lang w:val="es-ES"/>
        </w:rPr>
        <w:t xml:space="preserve">La NOBACI definen el nivel mínimo de calidad o marco general requerido para el control interno del sector público, </w:t>
      </w:r>
      <w:r w:rsidR="007D00CB" w:rsidRPr="0091332F">
        <w:rPr>
          <w:rFonts w:ascii="Times New Roman" w:hAnsi="Times New Roman" w:cs="Times New Roman"/>
          <w:color w:val="767171"/>
          <w:sz w:val="24"/>
          <w:szCs w:val="24"/>
          <w:lang w:val="es-ES"/>
        </w:rPr>
        <w:t>y proveen las bases para que los sistemas de administración de control y las unidades de auditoria puedan ser evaluados.</w:t>
      </w:r>
    </w:p>
    <w:p w14:paraId="2319640F" w14:textId="6C33ECFD" w:rsidR="00B539E6" w:rsidRDefault="007D00CB" w:rsidP="008B5715">
      <w:pPr>
        <w:spacing w:line="360" w:lineRule="auto"/>
        <w:jc w:val="both"/>
        <w:rPr>
          <w:rFonts w:ascii="Times New Roman" w:hAnsi="Times New Roman" w:cs="Times New Roman"/>
          <w:noProof/>
          <w:color w:val="767171"/>
          <w:sz w:val="24"/>
          <w:szCs w:val="24"/>
        </w:rPr>
      </w:pPr>
      <w:r w:rsidRPr="0091332F">
        <w:rPr>
          <w:rFonts w:ascii="Times New Roman" w:hAnsi="Times New Roman" w:cs="Times New Roman"/>
          <w:color w:val="767171"/>
          <w:sz w:val="24"/>
          <w:szCs w:val="24"/>
          <w:lang w:val="es-ES"/>
        </w:rPr>
        <w:t xml:space="preserve">Durante el Periodo 2021 este indicador ha alcanzado un desarrollo en </w:t>
      </w:r>
      <w:proofErr w:type="spellStart"/>
      <w:r w:rsidRPr="0091332F">
        <w:rPr>
          <w:rFonts w:ascii="Times New Roman" w:hAnsi="Times New Roman" w:cs="Times New Roman"/>
          <w:color w:val="767171"/>
          <w:sz w:val="24"/>
          <w:szCs w:val="24"/>
          <w:lang w:val="es-ES"/>
        </w:rPr>
        <w:t>mas</w:t>
      </w:r>
      <w:proofErr w:type="spellEnd"/>
      <w:r w:rsidRPr="0091332F">
        <w:rPr>
          <w:rFonts w:ascii="Times New Roman" w:hAnsi="Times New Roman" w:cs="Times New Roman"/>
          <w:color w:val="767171"/>
          <w:sz w:val="24"/>
          <w:szCs w:val="24"/>
          <w:lang w:val="es-ES"/>
        </w:rPr>
        <w:t xml:space="preserve"> de un 50% de cumplimiento donde a inicios del periodo este se encontraba en un 0%, a causa de la resolución 08-20.</w:t>
      </w:r>
      <w:r w:rsidR="008B5715" w:rsidRPr="008B5715">
        <w:rPr>
          <w:rFonts w:ascii="Times New Roman" w:hAnsi="Times New Roman" w:cs="Times New Roman"/>
          <w:noProof/>
          <w:color w:val="767171"/>
          <w:sz w:val="24"/>
          <w:szCs w:val="24"/>
        </w:rPr>
        <w:t xml:space="preserve"> </w:t>
      </w:r>
    </w:p>
    <w:p w14:paraId="1F178EAA" w14:textId="2FE220BC" w:rsidR="008B5715" w:rsidRDefault="008B5715" w:rsidP="008B5715">
      <w:pPr>
        <w:spacing w:line="360" w:lineRule="auto"/>
        <w:jc w:val="both"/>
        <w:rPr>
          <w:rFonts w:ascii="Times New Roman" w:hAnsi="Times New Roman" w:cs="Times New Roman"/>
          <w:noProof/>
          <w:color w:val="767171"/>
          <w:sz w:val="24"/>
          <w:szCs w:val="24"/>
        </w:rPr>
      </w:pPr>
      <w:r w:rsidRPr="0091332F">
        <w:rPr>
          <w:rFonts w:ascii="Times New Roman" w:hAnsi="Times New Roman" w:cs="Times New Roman"/>
          <w:noProof/>
          <w:color w:val="767171"/>
          <w:sz w:val="24"/>
          <w:szCs w:val="24"/>
        </w:rPr>
        <w:drawing>
          <wp:anchor distT="0" distB="0" distL="114300" distR="114300" simplePos="0" relativeHeight="251674624" behindDoc="1" locked="0" layoutInCell="1" allowOverlap="1" wp14:anchorId="5E88431A" wp14:editId="4C619AB4">
            <wp:simplePos x="0" y="0"/>
            <wp:positionH relativeFrom="margin">
              <wp:align>center</wp:align>
            </wp:positionH>
            <wp:positionV relativeFrom="paragraph">
              <wp:posOffset>537105</wp:posOffset>
            </wp:positionV>
            <wp:extent cx="5362575" cy="1904365"/>
            <wp:effectExtent l="0" t="0" r="9525" b="635"/>
            <wp:wrapTight wrapText="bothSides">
              <wp:wrapPolygon edited="0">
                <wp:start x="0" y="0"/>
                <wp:lineTo x="0" y="21391"/>
                <wp:lineTo x="21562" y="21391"/>
                <wp:lineTo x="21562" y="0"/>
                <wp:lineTo x="0" y="0"/>
              </wp:wrapPolygon>
            </wp:wrapTight>
            <wp:docPr id="5" name="Imagen 5"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10;&#10;Descripción generada automáticamente"/>
                    <pic:cNvPicPr/>
                  </pic:nvPicPr>
                  <pic:blipFill rotWithShape="1">
                    <a:blip r:embed="rId39" cstate="print">
                      <a:extLst>
                        <a:ext uri="{28A0092B-C50C-407E-A947-70E740481C1C}">
                          <a14:useLocalDpi xmlns:a14="http://schemas.microsoft.com/office/drawing/2010/main" val="0"/>
                        </a:ext>
                      </a:extLst>
                    </a:blip>
                    <a:srcRect l="2" r="-5" b="27343"/>
                    <a:stretch/>
                  </pic:blipFill>
                  <pic:spPr bwMode="auto">
                    <a:xfrm>
                      <a:off x="0" y="0"/>
                      <a:ext cx="5362575" cy="1904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89E548" w14:textId="62DEB017" w:rsidR="008B5715" w:rsidRDefault="008B5715" w:rsidP="008B5715">
      <w:pPr>
        <w:spacing w:line="360" w:lineRule="auto"/>
        <w:jc w:val="both"/>
        <w:rPr>
          <w:rFonts w:ascii="Times New Roman" w:hAnsi="Times New Roman" w:cs="Times New Roman"/>
          <w:color w:val="767171"/>
          <w:sz w:val="24"/>
          <w:szCs w:val="24"/>
          <w:lang w:val="es-ES"/>
        </w:rPr>
      </w:pPr>
    </w:p>
    <w:p w14:paraId="0578A1D9" w14:textId="54ED1050" w:rsidR="008B5715" w:rsidRPr="00432721" w:rsidRDefault="008B5715" w:rsidP="008B5715">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w:t>
      </w:r>
      <w:r>
        <w:rPr>
          <w:rFonts w:ascii="Times New Roman" w:hAnsi="Times New Roman" w:cs="Times New Roman"/>
          <w:color w:val="767171"/>
          <w:sz w:val="24"/>
          <w:szCs w:val="24"/>
          <w:lang w:val="es-DO"/>
        </w:rPr>
        <w:t>Contraloría General de la Republica Dominicana</w:t>
      </w:r>
    </w:p>
    <w:p w14:paraId="3CB6AF28" w14:textId="77777777" w:rsidR="00F02029" w:rsidRPr="0091332F" w:rsidRDefault="00F02029" w:rsidP="000928EE">
      <w:pPr>
        <w:pStyle w:val="Ttulo2"/>
        <w:spacing w:line="360" w:lineRule="auto"/>
        <w:rPr>
          <w:rFonts w:ascii="Times New Roman" w:hAnsi="Times New Roman" w:cs="Times New Roman"/>
          <w:color w:val="767171"/>
          <w:sz w:val="24"/>
          <w:szCs w:val="24"/>
          <w:lang w:val="es-ES"/>
        </w:rPr>
      </w:pPr>
    </w:p>
    <w:p w14:paraId="5AA2B64B" w14:textId="6162AC6E" w:rsidR="00F02029" w:rsidRPr="0091332F" w:rsidRDefault="00F02029" w:rsidP="000928EE">
      <w:pPr>
        <w:pStyle w:val="Ttulo2"/>
        <w:spacing w:line="360" w:lineRule="auto"/>
        <w:rPr>
          <w:rFonts w:ascii="Times New Roman" w:hAnsi="Times New Roman" w:cs="Times New Roman"/>
          <w:color w:val="767171"/>
          <w:sz w:val="24"/>
          <w:szCs w:val="24"/>
          <w:lang w:val="es-ES"/>
        </w:rPr>
      </w:pPr>
    </w:p>
    <w:p w14:paraId="217DD5C6" w14:textId="737ED04A" w:rsidR="0091332F" w:rsidRPr="0091332F" w:rsidRDefault="0091332F" w:rsidP="0091332F">
      <w:pPr>
        <w:rPr>
          <w:rFonts w:ascii="Times New Roman" w:hAnsi="Times New Roman" w:cs="Times New Roman"/>
          <w:sz w:val="24"/>
          <w:szCs w:val="24"/>
          <w:lang w:val="es-ES"/>
        </w:rPr>
      </w:pPr>
    </w:p>
    <w:p w14:paraId="63098C09" w14:textId="44F8699D" w:rsidR="0091332F" w:rsidRPr="0091332F" w:rsidRDefault="0091332F" w:rsidP="0091332F">
      <w:pPr>
        <w:rPr>
          <w:rFonts w:ascii="Times New Roman" w:hAnsi="Times New Roman" w:cs="Times New Roman"/>
          <w:sz w:val="24"/>
          <w:szCs w:val="24"/>
          <w:lang w:val="es-ES"/>
        </w:rPr>
      </w:pPr>
    </w:p>
    <w:p w14:paraId="08F88C3F" w14:textId="1B957A36" w:rsidR="0091332F" w:rsidRPr="0091332F" w:rsidRDefault="0091332F" w:rsidP="0091332F">
      <w:pPr>
        <w:rPr>
          <w:rFonts w:ascii="Times New Roman" w:hAnsi="Times New Roman" w:cs="Times New Roman"/>
          <w:sz w:val="24"/>
          <w:szCs w:val="24"/>
          <w:lang w:val="es-ES"/>
        </w:rPr>
      </w:pPr>
    </w:p>
    <w:p w14:paraId="507E3CF0" w14:textId="03D7B340" w:rsidR="0091332F" w:rsidRPr="0091332F" w:rsidRDefault="0091332F" w:rsidP="0091332F">
      <w:pPr>
        <w:rPr>
          <w:rFonts w:ascii="Times New Roman" w:hAnsi="Times New Roman" w:cs="Times New Roman"/>
          <w:sz w:val="24"/>
          <w:szCs w:val="24"/>
          <w:lang w:val="es-ES"/>
        </w:rPr>
      </w:pPr>
    </w:p>
    <w:p w14:paraId="0504431E" w14:textId="60490CB1" w:rsidR="0091332F" w:rsidRPr="0091332F" w:rsidRDefault="0091332F" w:rsidP="0091332F">
      <w:pPr>
        <w:rPr>
          <w:rFonts w:ascii="Times New Roman" w:hAnsi="Times New Roman" w:cs="Times New Roman"/>
          <w:sz w:val="24"/>
          <w:szCs w:val="24"/>
          <w:lang w:val="es-ES"/>
        </w:rPr>
      </w:pPr>
    </w:p>
    <w:p w14:paraId="6D78D098" w14:textId="12956F88" w:rsidR="0091332F" w:rsidRPr="0091332F" w:rsidRDefault="0091332F" w:rsidP="0091332F">
      <w:pPr>
        <w:rPr>
          <w:rFonts w:ascii="Times New Roman" w:hAnsi="Times New Roman" w:cs="Times New Roman"/>
          <w:sz w:val="24"/>
          <w:szCs w:val="24"/>
          <w:lang w:val="es-ES"/>
        </w:rPr>
      </w:pPr>
    </w:p>
    <w:p w14:paraId="09E479B8" w14:textId="6295C7A0" w:rsidR="0091332F" w:rsidRDefault="0091332F" w:rsidP="0091332F">
      <w:pPr>
        <w:rPr>
          <w:rFonts w:ascii="Times New Roman" w:hAnsi="Times New Roman" w:cs="Times New Roman"/>
          <w:sz w:val="24"/>
          <w:szCs w:val="24"/>
          <w:lang w:val="es-ES"/>
        </w:rPr>
      </w:pPr>
    </w:p>
    <w:p w14:paraId="27182629" w14:textId="647CAEFC" w:rsidR="00DE31B3" w:rsidRDefault="00DE31B3" w:rsidP="0091332F">
      <w:pPr>
        <w:rPr>
          <w:rFonts w:ascii="Times New Roman" w:hAnsi="Times New Roman" w:cs="Times New Roman"/>
          <w:sz w:val="24"/>
          <w:szCs w:val="24"/>
          <w:lang w:val="es-ES"/>
        </w:rPr>
      </w:pPr>
    </w:p>
    <w:p w14:paraId="1E51ED50" w14:textId="77777777" w:rsidR="00DE31B3" w:rsidRPr="0091332F" w:rsidRDefault="00DE31B3" w:rsidP="0091332F">
      <w:pPr>
        <w:rPr>
          <w:rFonts w:ascii="Times New Roman" w:hAnsi="Times New Roman" w:cs="Times New Roman"/>
          <w:sz w:val="24"/>
          <w:szCs w:val="24"/>
          <w:lang w:val="es-ES"/>
        </w:rPr>
      </w:pPr>
    </w:p>
    <w:p w14:paraId="6CCC78EE" w14:textId="476A78A2" w:rsidR="00891486" w:rsidRPr="0091332F" w:rsidRDefault="009E45F9" w:rsidP="000928EE">
      <w:pPr>
        <w:pStyle w:val="Ttulo2"/>
        <w:spacing w:line="360" w:lineRule="auto"/>
        <w:rPr>
          <w:rFonts w:ascii="Times New Roman" w:hAnsi="Times New Roman" w:cs="Times New Roman"/>
          <w:color w:val="767171"/>
          <w:sz w:val="24"/>
          <w:szCs w:val="24"/>
          <w:lang w:val="es-ES"/>
        </w:rPr>
      </w:pPr>
      <w:bookmarkStart w:id="77" w:name="_Toc91576105"/>
      <w:r w:rsidRPr="0091332F">
        <w:rPr>
          <w:rFonts w:ascii="Times New Roman" w:hAnsi="Times New Roman" w:cs="Times New Roman"/>
          <w:color w:val="767171"/>
          <w:sz w:val="24"/>
          <w:szCs w:val="24"/>
          <w:lang w:val="es-ES"/>
        </w:rPr>
        <w:lastRenderedPageBreak/>
        <w:t>Carta Compromiso Al Ciudadano.</w:t>
      </w:r>
      <w:bookmarkEnd w:id="77"/>
    </w:p>
    <w:p w14:paraId="36C4BE7E" w14:textId="77777777" w:rsidR="0021031B" w:rsidRPr="0091332F" w:rsidRDefault="0021031B" w:rsidP="000928EE">
      <w:pPr>
        <w:spacing w:line="360" w:lineRule="auto"/>
        <w:rPr>
          <w:rFonts w:ascii="Times New Roman" w:hAnsi="Times New Roman" w:cs="Times New Roman"/>
          <w:sz w:val="24"/>
          <w:szCs w:val="24"/>
          <w:lang w:val="es-ES"/>
        </w:rPr>
      </w:pPr>
    </w:p>
    <w:p w14:paraId="0C7F7A99" w14:textId="330411BE" w:rsidR="00B539E6" w:rsidRPr="0091332F" w:rsidRDefault="000121A5" w:rsidP="000928EE">
      <w:pPr>
        <w:spacing w:line="360" w:lineRule="auto"/>
        <w:jc w:val="both"/>
        <w:rPr>
          <w:rFonts w:ascii="Times New Roman" w:hAnsi="Times New Roman" w:cs="Times New Roman"/>
          <w:color w:val="767171"/>
          <w:sz w:val="24"/>
          <w:szCs w:val="24"/>
          <w:lang w:val="es-ES"/>
        </w:rPr>
      </w:pPr>
      <w:r w:rsidRPr="0091332F">
        <w:rPr>
          <w:rFonts w:ascii="Times New Roman" w:hAnsi="Times New Roman" w:cs="Times New Roman"/>
          <w:color w:val="767171"/>
          <w:sz w:val="24"/>
          <w:szCs w:val="24"/>
          <w:lang w:val="es-ES"/>
        </w:rPr>
        <w:t>Durante el Periodo 2021, la Carta Compromiso de la Oficina metropolitana de Servicios de Autobuses mantuvo un promedio de más de un 8</w:t>
      </w:r>
      <w:r w:rsidR="00C82F45">
        <w:rPr>
          <w:rFonts w:ascii="Times New Roman" w:hAnsi="Times New Roman" w:cs="Times New Roman"/>
          <w:color w:val="767171"/>
          <w:sz w:val="24"/>
          <w:szCs w:val="24"/>
          <w:lang w:val="es-ES"/>
        </w:rPr>
        <w:t>7</w:t>
      </w:r>
      <w:r w:rsidRPr="0091332F">
        <w:rPr>
          <w:rFonts w:ascii="Times New Roman" w:hAnsi="Times New Roman" w:cs="Times New Roman"/>
          <w:color w:val="767171"/>
          <w:sz w:val="24"/>
          <w:szCs w:val="24"/>
          <w:lang w:val="es-ES"/>
        </w:rPr>
        <w:t>%, en sus dimensiones comprometidas sobre los estándares establecidos.</w:t>
      </w:r>
    </w:p>
    <w:p w14:paraId="7D6F956D" w14:textId="3201B2C9" w:rsidR="009E45F9" w:rsidRPr="000928EE" w:rsidRDefault="009E45F9" w:rsidP="00F02029">
      <w:pPr>
        <w:spacing w:line="360" w:lineRule="auto"/>
        <w:jc w:val="center"/>
        <w:rPr>
          <w:rFonts w:ascii="Times New Roman" w:hAnsi="Times New Roman" w:cs="Times New Roman"/>
          <w:color w:val="767171"/>
          <w:lang w:val="es-ES"/>
        </w:rPr>
      </w:pPr>
      <w:r w:rsidRPr="0091332F">
        <w:rPr>
          <w:rFonts w:ascii="Times New Roman" w:hAnsi="Times New Roman" w:cs="Times New Roman"/>
          <w:noProof/>
          <w:sz w:val="24"/>
          <w:szCs w:val="24"/>
        </w:rPr>
        <w:drawing>
          <wp:inline distT="0" distB="0" distL="0" distR="0" wp14:anchorId="76C0BB0B" wp14:editId="63CC5C66">
            <wp:extent cx="4695825" cy="2838450"/>
            <wp:effectExtent l="0" t="0" r="0" b="0"/>
            <wp:docPr id="277" name="Imagen 27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n 277" descr="Texto&#10;&#10;Descripción generada automáticamente con confianza baja"/>
                    <pic:cNvPicPr/>
                  </pic:nvPicPr>
                  <pic:blipFill rotWithShape="1">
                    <a:blip r:embed="rId40"/>
                    <a:srcRect l="3537" t="7115" r="1964" b="3152"/>
                    <a:stretch/>
                  </pic:blipFill>
                  <pic:spPr bwMode="auto">
                    <a:xfrm>
                      <a:off x="0" y="0"/>
                      <a:ext cx="4769973" cy="2883270"/>
                    </a:xfrm>
                    <a:prstGeom prst="rect">
                      <a:avLst/>
                    </a:prstGeom>
                    <a:ln>
                      <a:noFill/>
                    </a:ln>
                    <a:extLst>
                      <a:ext uri="{53640926-AAD7-44D8-BBD7-CCE9431645EC}">
                        <a14:shadowObscured xmlns:a14="http://schemas.microsoft.com/office/drawing/2010/main"/>
                      </a:ext>
                    </a:extLst>
                  </pic:spPr>
                </pic:pic>
              </a:graphicData>
            </a:graphic>
          </wp:inline>
        </w:drawing>
      </w:r>
      <w:r w:rsidRPr="000928EE">
        <w:rPr>
          <w:rFonts w:ascii="Times New Roman" w:hAnsi="Times New Roman" w:cs="Times New Roman"/>
          <w:noProof/>
        </w:rPr>
        <w:drawing>
          <wp:inline distT="0" distB="0" distL="0" distR="0" wp14:anchorId="686944E4" wp14:editId="40C64AB6">
            <wp:extent cx="4648200" cy="2943041"/>
            <wp:effectExtent l="0" t="0" r="0" b="0"/>
            <wp:docPr id="278" name="Imagen 278"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n 278" descr="Texto&#10;&#10;Descripción generada automáticamente con confianza baja"/>
                    <pic:cNvPicPr/>
                  </pic:nvPicPr>
                  <pic:blipFill rotWithShape="1">
                    <a:blip r:embed="rId41"/>
                    <a:srcRect l="3099" t="5716" r="3329" b="1186"/>
                    <a:stretch/>
                  </pic:blipFill>
                  <pic:spPr bwMode="auto">
                    <a:xfrm>
                      <a:off x="0" y="0"/>
                      <a:ext cx="4692695" cy="2971213"/>
                    </a:xfrm>
                    <a:prstGeom prst="rect">
                      <a:avLst/>
                    </a:prstGeom>
                    <a:ln>
                      <a:noFill/>
                    </a:ln>
                    <a:extLst>
                      <a:ext uri="{53640926-AAD7-44D8-BBD7-CCE9431645EC}">
                        <a14:shadowObscured xmlns:a14="http://schemas.microsoft.com/office/drawing/2010/main"/>
                      </a:ext>
                    </a:extLst>
                  </pic:spPr>
                </pic:pic>
              </a:graphicData>
            </a:graphic>
          </wp:inline>
        </w:drawing>
      </w:r>
    </w:p>
    <w:p w14:paraId="08F6CC9D" w14:textId="6F0A84A7" w:rsidR="00505E5C" w:rsidRDefault="00505E5C" w:rsidP="00505E5C">
      <w:pPr>
        <w:spacing w:line="360" w:lineRule="auto"/>
        <w:jc w:val="center"/>
        <w:rPr>
          <w:rFonts w:ascii="Times New Roman" w:hAnsi="Times New Roman" w:cs="Times New Roman"/>
          <w:color w:val="767171"/>
          <w:sz w:val="24"/>
          <w:szCs w:val="24"/>
          <w:lang w:val="es-DO"/>
        </w:rPr>
      </w:pPr>
      <w:r w:rsidRPr="00432721">
        <w:rPr>
          <w:rFonts w:ascii="Times New Roman" w:hAnsi="Times New Roman" w:cs="Times New Roman"/>
          <w:color w:val="767171"/>
          <w:sz w:val="24"/>
          <w:szCs w:val="24"/>
          <w:lang w:val="es-DO"/>
        </w:rPr>
        <w:t xml:space="preserve">Fuente: Dirección </w:t>
      </w:r>
      <w:r>
        <w:rPr>
          <w:rFonts w:ascii="Times New Roman" w:hAnsi="Times New Roman" w:cs="Times New Roman"/>
          <w:color w:val="767171"/>
          <w:sz w:val="24"/>
          <w:szCs w:val="24"/>
          <w:lang w:val="es-DO"/>
        </w:rPr>
        <w:t>Planificación (Departamento de Calidad)</w:t>
      </w:r>
    </w:p>
    <w:p w14:paraId="2721B227" w14:textId="56B230C2" w:rsidR="00DF4A69" w:rsidRDefault="00DF4A69" w:rsidP="00DF4A69">
      <w:pPr>
        <w:spacing w:line="360" w:lineRule="auto"/>
        <w:jc w:val="center"/>
        <w:rPr>
          <w:rFonts w:ascii="Times New Roman" w:hAnsi="Times New Roman" w:cs="Times New Roman"/>
          <w:color w:val="767171"/>
          <w:sz w:val="24"/>
          <w:szCs w:val="24"/>
          <w:lang w:val="es-DO"/>
        </w:rPr>
      </w:pPr>
    </w:p>
    <w:p w14:paraId="0D05592C" w14:textId="213AA688" w:rsidR="00DF4A69" w:rsidRDefault="00DF4A69" w:rsidP="00DF4A69">
      <w:pPr>
        <w:spacing w:line="360" w:lineRule="auto"/>
        <w:jc w:val="center"/>
        <w:rPr>
          <w:rFonts w:ascii="Times New Roman" w:hAnsi="Times New Roman" w:cs="Times New Roman"/>
          <w:color w:val="767171"/>
          <w:sz w:val="24"/>
          <w:szCs w:val="24"/>
          <w:lang w:val="es-DO"/>
        </w:rPr>
      </w:pPr>
    </w:p>
    <w:p w14:paraId="62137610" w14:textId="1FA528AB" w:rsidR="00DF4A69" w:rsidRDefault="00DF4A69" w:rsidP="00DF4A69">
      <w:pPr>
        <w:spacing w:line="360" w:lineRule="auto"/>
        <w:jc w:val="center"/>
        <w:rPr>
          <w:rFonts w:ascii="Times New Roman" w:hAnsi="Times New Roman" w:cs="Times New Roman"/>
          <w:color w:val="767171"/>
          <w:sz w:val="24"/>
          <w:szCs w:val="24"/>
          <w:lang w:val="es-DO"/>
        </w:rPr>
      </w:pPr>
    </w:p>
    <w:p w14:paraId="1E15EE55" w14:textId="4A64EDEC" w:rsidR="00DF4A69" w:rsidRDefault="00DF4A69" w:rsidP="00DF4A69">
      <w:pPr>
        <w:spacing w:line="360" w:lineRule="auto"/>
        <w:jc w:val="center"/>
        <w:rPr>
          <w:rFonts w:ascii="Times New Roman" w:hAnsi="Times New Roman" w:cs="Times New Roman"/>
          <w:color w:val="767171"/>
          <w:sz w:val="24"/>
          <w:szCs w:val="24"/>
          <w:lang w:val="es-DO"/>
        </w:rPr>
      </w:pPr>
    </w:p>
    <w:p w14:paraId="1D0855AC" w14:textId="63CB6047" w:rsidR="00DF4A69" w:rsidRDefault="00DF4A69" w:rsidP="00DF4A69">
      <w:pPr>
        <w:spacing w:line="360" w:lineRule="auto"/>
        <w:jc w:val="center"/>
        <w:rPr>
          <w:rFonts w:ascii="Times New Roman" w:hAnsi="Times New Roman" w:cs="Times New Roman"/>
          <w:color w:val="767171"/>
          <w:sz w:val="24"/>
          <w:szCs w:val="24"/>
          <w:lang w:val="es-DO"/>
        </w:rPr>
      </w:pPr>
    </w:p>
    <w:p w14:paraId="0C3977DC" w14:textId="13B7F443" w:rsidR="00DF4A69" w:rsidRDefault="00DF4A69" w:rsidP="00DF4A69">
      <w:pPr>
        <w:spacing w:line="360" w:lineRule="auto"/>
        <w:jc w:val="center"/>
        <w:rPr>
          <w:rFonts w:ascii="Times New Roman" w:hAnsi="Times New Roman" w:cs="Times New Roman"/>
          <w:color w:val="767171"/>
          <w:sz w:val="24"/>
          <w:szCs w:val="24"/>
          <w:lang w:val="es-DO"/>
        </w:rPr>
      </w:pPr>
    </w:p>
    <w:p w14:paraId="132270CE" w14:textId="2B4E46BC" w:rsidR="00DF4A69" w:rsidRDefault="00DF4A69" w:rsidP="00DF4A69">
      <w:pPr>
        <w:spacing w:line="360" w:lineRule="auto"/>
        <w:jc w:val="center"/>
        <w:rPr>
          <w:rFonts w:ascii="Times New Roman" w:hAnsi="Times New Roman" w:cs="Times New Roman"/>
          <w:color w:val="767171"/>
          <w:sz w:val="24"/>
          <w:szCs w:val="24"/>
          <w:lang w:val="es-DO"/>
        </w:rPr>
      </w:pPr>
    </w:p>
    <w:p w14:paraId="74FC611A" w14:textId="1126153D" w:rsidR="00DF4A69" w:rsidRDefault="00DF4A69" w:rsidP="00DF4A69">
      <w:pPr>
        <w:spacing w:line="360" w:lineRule="auto"/>
        <w:jc w:val="center"/>
        <w:rPr>
          <w:rFonts w:ascii="Times New Roman" w:hAnsi="Times New Roman" w:cs="Times New Roman"/>
          <w:color w:val="767171"/>
          <w:sz w:val="24"/>
          <w:szCs w:val="24"/>
          <w:lang w:val="es-DO"/>
        </w:rPr>
      </w:pPr>
    </w:p>
    <w:p w14:paraId="7D09831F" w14:textId="70F844C7" w:rsidR="00DF4A69" w:rsidRDefault="00DF4A69" w:rsidP="00DF4A69">
      <w:pPr>
        <w:spacing w:line="360" w:lineRule="auto"/>
        <w:jc w:val="center"/>
        <w:rPr>
          <w:rFonts w:ascii="Times New Roman" w:hAnsi="Times New Roman" w:cs="Times New Roman"/>
          <w:color w:val="767171"/>
          <w:sz w:val="24"/>
          <w:szCs w:val="24"/>
          <w:lang w:val="es-DO"/>
        </w:rPr>
      </w:pPr>
    </w:p>
    <w:p w14:paraId="7F7384B2" w14:textId="6DB94E73" w:rsidR="00DF4A69" w:rsidRDefault="00DF4A69" w:rsidP="00DF4A69">
      <w:pPr>
        <w:spacing w:line="360" w:lineRule="auto"/>
        <w:jc w:val="center"/>
        <w:rPr>
          <w:rFonts w:ascii="Times New Roman" w:hAnsi="Times New Roman" w:cs="Times New Roman"/>
          <w:color w:val="767171"/>
          <w:sz w:val="24"/>
          <w:szCs w:val="24"/>
          <w:lang w:val="es-DO"/>
        </w:rPr>
      </w:pPr>
    </w:p>
    <w:p w14:paraId="790379B3" w14:textId="4D741D99" w:rsidR="00DF4A69" w:rsidRDefault="00DF4A69" w:rsidP="00DF4A69">
      <w:pPr>
        <w:spacing w:line="360" w:lineRule="auto"/>
        <w:jc w:val="center"/>
        <w:rPr>
          <w:rFonts w:ascii="Times New Roman" w:hAnsi="Times New Roman" w:cs="Times New Roman"/>
          <w:color w:val="767171"/>
          <w:sz w:val="24"/>
          <w:szCs w:val="24"/>
          <w:lang w:val="es-DO"/>
        </w:rPr>
      </w:pPr>
    </w:p>
    <w:p w14:paraId="7AA04D6C" w14:textId="72C71614" w:rsidR="00DF4A69" w:rsidRDefault="00DF4A69" w:rsidP="00DF4A69">
      <w:pPr>
        <w:spacing w:line="360" w:lineRule="auto"/>
        <w:jc w:val="center"/>
        <w:rPr>
          <w:rFonts w:ascii="Times New Roman" w:hAnsi="Times New Roman" w:cs="Times New Roman"/>
          <w:color w:val="767171"/>
          <w:sz w:val="24"/>
          <w:szCs w:val="24"/>
          <w:lang w:val="es-DO"/>
        </w:rPr>
      </w:pPr>
    </w:p>
    <w:p w14:paraId="5AA6E231" w14:textId="77777777" w:rsidR="00DF4A69" w:rsidRDefault="00DF4A69" w:rsidP="00DF4A69">
      <w:pPr>
        <w:spacing w:line="360" w:lineRule="auto"/>
        <w:jc w:val="center"/>
        <w:rPr>
          <w:rFonts w:ascii="Times New Roman" w:hAnsi="Times New Roman" w:cs="Times New Roman"/>
          <w:color w:val="767171"/>
          <w:sz w:val="24"/>
          <w:szCs w:val="24"/>
          <w:lang w:val="es-DO"/>
        </w:rPr>
      </w:pPr>
    </w:p>
    <w:p w14:paraId="2EFEDC29" w14:textId="5C7ACA8C" w:rsidR="00DF4A69" w:rsidRPr="00DF4A69" w:rsidRDefault="00DF4A69" w:rsidP="00DF4A69">
      <w:pPr>
        <w:pStyle w:val="Ttulo1"/>
        <w:jc w:val="center"/>
        <w:rPr>
          <w:rFonts w:ascii="Times New Roman" w:hAnsi="Times New Roman" w:cs="Times New Roman"/>
          <w:color w:val="767171"/>
          <w:sz w:val="28"/>
          <w:szCs w:val="28"/>
          <w:lang w:val="es-DO"/>
        </w:rPr>
      </w:pPr>
      <w:bookmarkStart w:id="78" w:name="_Toc91576106"/>
      <w:r w:rsidRPr="00DF4A69">
        <w:rPr>
          <w:rFonts w:ascii="Times New Roman" w:hAnsi="Times New Roman" w:cs="Times New Roman"/>
          <w:color w:val="767171"/>
          <w:sz w:val="28"/>
          <w:szCs w:val="28"/>
          <w:lang w:val="es-DO"/>
        </w:rPr>
        <w:t>ANEXOS</w:t>
      </w:r>
      <w:bookmarkEnd w:id="78"/>
    </w:p>
    <w:p w14:paraId="2FB8A42C" w14:textId="4F40656A" w:rsidR="000121A5" w:rsidRDefault="000121A5" w:rsidP="000928EE">
      <w:pPr>
        <w:spacing w:line="360" w:lineRule="auto"/>
        <w:jc w:val="both"/>
        <w:rPr>
          <w:rFonts w:ascii="Times New Roman" w:hAnsi="Times New Roman" w:cs="Times New Roman"/>
          <w:color w:val="767171"/>
          <w:lang w:val="es-ES"/>
        </w:rPr>
      </w:pPr>
    </w:p>
    <w:p w14:paraId="747F77C2" w14:textId="59224F07" w:rsidR="00DF4A69" w:rsidRDefault="00DF4A69" w:rsidP="000928EE">
      <w:pPr>
        <w:spacing w:line="360" w:lineRule="auto"/>
        <w:jc w:val="both"/>
        <w:rPr>
          <w:rFonts w:ascii="Times New Roman" w:hAnsi="Times New Roman" w:cs="Times New Roman"/>
          <w:color w:val="767171"/>
          <w:lang w:val="es-ES"/>
        </w:rPr>
      </w:pPr>
    </w:p>
    <w:p w14:paraId="143E9BA2" w14:textId="40E55265" w:rsidR="00DF4A69" w:rsidRDefault="00DF4A69" w:rsidP="000928EE">
      <w:pPr>
        <w:spacing w:line="360" w:lineRule="auto"/>
        <w:jc w:val="both"/>
        <w:rPr>
          <w:rFonts w:ascii="Times New Roman" w:hAnsi="Times New Roman" w:cs="Times New Roman"/>
          <w:color w:val="767171"/>
          <w:lang w:val="es-ES"/>
        </w:rPr>
      </w:pPr>
    </w:p>
    <w:p w14:paraId="3896BD8A" w14:textId="09F2309A" w:rsidR="00DF4A69" w:rsidRDefault="00DF4A69" w:rsidP="000928EE">
      <w:pPr>
        <w:spacing w:line="360" w:lineRule="auto"/>
        <w:jc w:val="both"/>
        <w:rPr>
          <w:rFonts w:ascii="Times New Roman" w:hAnsi="Times New Roman" w:cs="Times New Roman"/>
          <w:color w:val="767171"/>
          <w:lang w:val="es-ES"/>
        </w:rPr>
      </w:pPr>
    </w:p>
    <w:p w14:paraId="2B3F32C7" w14:textId="328BC3ED" w:rsidR="00DF4A69" w:rsidRDefault="00DF4A69" w:rsidP="000928EE">
      <w:pPr>
        <w:spacing w:line="360" w:lineRule="auto"/>
        <w:jc w:val="both"/>
        <w:rPr>
          <w:rFonts w:ascii="Times New Roman" w:hAnsi="Times New Roman" w:cs="Times New Roman"/>
          <w:color w:val="767171"/>
          <w:lang w:val="es-ES"/>
        </w:rPr>
      </w:pPr>
    </w:p>
    <w:p w14:paraId="36E82773" w14:textId="033E4424" w:rsidR="00DF4A69" w:rsidRDefault="00DF4A69" w:rsidP="000928EE">
      <w:pPr>
        <w:spacing w:line="360" w:lineRule="auto"/>
        <w:jc w:val="both"/>
        <w:rPr>
          <w:rFonts w:ascii="Times New Roman" w:hAnsi="Times New Roman" w:cs="Times New Roman"/>
          <w:color w:val="767171"/>
          <w:lang w:val="es-ES"/>
        </w:rPr>
      </w:pPr>
    </w:p>
    <w:p w14:paraId="06C8D8FF" w14:textId="62395FCA" w:rsidR="00DF4A69" w:rsidRDefault="00DF4A69" w:rsidP="000928EE">
      <w:pPr>
        <w:spacing w:line="360" w:lineRule="auto"/>
        <w:jc w:val="both"/>
        <w:rPr>
          <w:rFonts w:ascii="Times New Roman" w:hAnsi="Times New Roman" w:cs="Times New Roman"/>
          <w:color w:val="767171"/>
          <w:lang w:val="es-ES"/>
        </w:rPr>
      </w:pPr>
    </w:p>
    <w:p w14:paraId="4E1CBF36" w14:textId="3FE04851" w:rsidR="00DF4A69" w:rsidRDefault="00DF4A69" w:rsidP="000928EE">
      <w:pPr>
        <w:spacing w:line="360" w:lineRule="auto"/>
        <w:jc w:val="both"/>
        <w:rPr>
          <w:rFonts w:ascii="Times New Roman" w:hAnsi="Times New Roman" w:cs="Times New Roman"/>
          <w:color w:val="767171"/>
          <w:lang w:val="es-ES"/>
        </w:rPr>
      </w:pPr>
    </w:p>
    <w:p w14:paraId="1A433321" w14:textId="1F0D3B74" w:rsidR="00DF4A69" w:rsidRDefault="00DF4A69" w:rsidP="000928EE">
      <w:pPr>
        <w:spacing w:line="360" w:lineRule="auto"/>
        <w:jc w:val="both"/>
        <w:rPr>
          <w:rFonts w:ascii="Times New Roman" w:hAnsi="Times New Roman" w:cs="Times New Roman"/>
          <w:color w:val="767171"/>
          <w:lang w:val="es-ES"/>
        </w:rPr>
      </w:pPr>
    </w:p>
    <w:p w14:paraId="59AE8909" w14:textId="17CC0B71" w:rsidR="00DF4A69" w:rsidRDefault="00DF4A69" w:rsidP="000928EE">
      <w:pPr>
        <w:spacing w:line="360" w:lineRule="auto"/>
        <w:jc w:val="both"/>
        <w:rPr>
          <w:rFonts w:ascii="Times New Roman" w:hAnsi="Times New Roman" w:cs="Times New Roman"/>
          <w:color w:val="767171"/>
          <w:lang w:val="es-ES"/>
        </w:rPr>
      </w:pPr>
    </w:p>
    <w:p w14:paraId="09DFBA7B" w14:textId="6701BEA6" w:rsidR="00DF4A69" w:rsidRDefault="00DF4A69" w:rsidP="000928EE">
      <w:pPr>
        <w:spacing w:line="360" w:lineRule="auto"/>
        <w:jc w:val="both"/>
        <w:rPr>
          <w:rFonts w:ascii="Times New Roman" w:hAnsi="Times New Roman" w:cs="Times New Roman"/>
          <w:color w:val="767171"/>
          <w:lang w:val="es-ES"/>
        </w:rPr>
      </w:pPr>
    </w:p>
    <w:p w14:paraId="48FBC876" w14:textId="7E462EC1" w:rsidR="00DF4A69" w:rsidRDefault="00DF4A69" w:rsidP="000928EE">
      <w:pPr>
        <w:spacing w:line="360" w:lineRule="auto"/>
        <w:jc w:val="both"/>
        <w:rPr>
          <w:rFonts w:ascii="Times New Roman" w:hAnsi="Times New Roman" w:cs="Times New Roman"/>
          <w:color w:val="767171"/>
          <w:lang w:val="es-ES"/>
        </w:rPr>
      </w:pPr>
    </w:p>
    <w:p w14:paraId="657CA4C9" w14:textId="79CAAAD4" w:rsidR="00DF4A69" w:rsidRDefault="00DF4A69" w:rsidP="000928EE">
      <w:pPr>
        <w:spacing w:line="360" w:lineRule="auto"/>
        <w:jc w:val="both"/>
        <w:rPr>
          <w:rFonts w:ascii="Times New Roman" w:hAnsi="Times New Roman" w:cs="Times New Roman"/>
          <w:color w:val="767171"/>
          <w:lang w:val="es-ES"/>
        </w:rPr>
      </w:pPr>
    </w:p>
    <w:p w14:paraId="6F0871DC" w14:textId="32050606" w:rsidR="00DF4A69" w:rsidRDefault="00DF4A69" w:rsidP="000928EE">
      <w:pPr>
        <w:spacing w:line="360" w:lineRule="auto"/>
        <w:jc w:val="both"/>
        <w:rPr>
          <w:rFonts w:ascii="Times New Roman" w:hAnsi="Times New Roman" w:cs="Times New Roman"/>
          <w:color w:val="767171"/>
          <w:lang w:val="es-ES"/>
        </w:rPr>
      </w:pPr>
    </w:p>
    <w:p w14:paraId="05C4ECD3" w14:textId="0E171382" w:rsidR="00DF4A69" w:rsidRDefault="00DF4A69" w:rsidP="000928EE">
      <w:pPr>
        <w:spacing w:line="360" w:lineRule="auto"/>
        <w:jc w:val="both"/>
        <w:rPr>
          <w:rFonts w:ascii="Times New Roman" w:hAnsi="Times New Roman" w:cs="Times New Roman"/>
          <w:color w:val="767171"/>
          <w:lang w:val="es-ES"/>
        </w:rPr>
      </w:pPr>
    </w:p>
    <w:tbl>
      <w:tblPr>
        <w:tblpPr w:leftFromText="141" w:rightFromText="141" w:vertAnchor="text" w:horzAnchor="margin" w:tblpXSpec="center" w:tblpY="865"/>
        <w:tblW w:w="10082" w:type="dxa"/>
        <w:tblLayout w:type="fixed"/>
        <w:tblCellMar>
          <w:left w:w="70" w:type="dxa"/>
          <w:right w:w="70" w:type="dxa"/>
        </w:tblCellMar>
        <w:tblLook w:val="04A0" w:firstRow="1" w:lastRow="0" w:firstColumn="1" w:lastColumn="0" w:noHBand="0" w:noVBand="1"/>
      </w:tblPr>
      <w:tblGrid>
        <w:gridCol w:w="1328"/>
        <w:gridCol w:w="1334"/>
        <w:gridCol w:w="1512"/>
        <w:gridCol w:w="1281"/>
        <w:gridCol w:w="1462"/>
        <w:gridCol w:w="1455"/>
        <w:gridCol w:w="1548"/>
        <w:gridCol w:w="162"/>
      </w:tblGrid>
      <w:tr w:rsidR="00C16F81" w:rsidRPr="00C16F81" w14:paraId="3B487D85" w14:textId="77777777" w:rsidTr="00E02C09">
        <w:trPr>
          <w:gridAfter w:val="1"/>
          <w:wAfter w:w="162" w:type="dxa"/>
          <w:trHeight w:val="198"/>
        </w:trPr>
        <w:tc>
          <w:tcPr>
            <w:tcW w:w="9920" w:type="dxa"/>
            <w:gridSpan w:val="7"/>
            <w:tcBorders>
              <w:top w:val="nil"/>
              <w:left w:val="nil"/>
              <w:bottom w:val="nil"/>
              <w:right w:val="nil"/>
            </w:tcBorders>
            <w:shd w:val="clear" w:color="auto" w:fill="auto"/>
            <w:noWrap/>
            <w:vAlign w:val="center"/>
            <w:hideMark/>
          </w:tcPr>
          <w:p w14:paraId="1E04DABE"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lastRenderedPageBreak/>
              <w:t xml:space="preserve">Matriz de indicadores de Gestion de Procesos 2021 </w:t>
            </w:r>
          </w:p>
        </w:tc>
      </w:tr>
      <w:tr w:rsidR="00C16F81" w:rsidRPr="00C16F81" w14:paraId="26CA7E1C" w14:textId="77777777" w:rsidTr="00E02C09">
        <w:trPr>
          <w:gridAfter w:val="1"/>
          <w:wAfter w:w="162" w:type="dxa"/>
          <w:trHeight w:val="198"/>
        </w:trPr>
        <w:tc>
          <w:tcPr>
            <w:tcW w:w="9920" w:type="dxa"/>
            <w:gridSpan w:val="7"/>
            <w:tcBorders>
              <w:top w:val="single" w:sz="4" w:space="0" w:color="auto"/>
              <w:left w:val="single" w:sz="4" w:space="0" w:color="auto"/>
              <w:bottom w:val="single" w:sz="4" w:space="0" w:color="auto"/>
              <w:right w:val="single" w:sz="4" w:space="0" w:color="auto"/>
            </w:tcBorders>
            <w:shd w:val="clear" w:color="000000" w:fill="BDD7EE"/>
            <w:vAlign w:val="center"/>
            <w:hideMark/>
          </w:tcPr>
          <w:p w14:paraId="670430A1" w14:textId="39D40BC6"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 xml:space="preserve">Eje Estratégico 1: </w:t>
            </w:r>
            <w:r w:rsidRPr="00C16F81">
              <w:rPr>
                <w:rFonts w:ascii="Times New Roman" w:eastAsia="Times New Roman" w:hAnsi="Times New Roman" w:cs="Times New Roman"/>
                <w:color w:val="767171"/>
                <w:sz w:val="24"/>
                <w:szCs w:val="24"/>
                <w:lang w:val="es-DO" w:eastAsia="es-DO"/>
              </w:rPr>
              <w:t>Mejoramiento de la calidad del servicio del transporte.</w:t>
            </w:r>
          </w:p>
        </w:tc>
      </w:tr>
      <w:tr w:rsidR="00C16F81" w:rsidRPr="00C16F81" w14:paraId="6C8B3FF6" w14:textId="77777777" w:rsidTr="00E02C09">
        <w:trPr>
          <w:gridAfter w:val="1"/>
          <w:wAfter w:w="162" w:type="dxa"/>
          <w:trHeight w:val="198"/>
        </w:trPr>
        <w:tc>
          <w:tcPr>
            <w:tcW w:w="9920" w:type="dxa"/>
            <w:gridSpan w:val="7"/>
            <w:tcBorders>
              <w:top w:val="single" w:sz="4" w:space="0" w:color="auto"/>
              <w:left w:val="single" w:sz="4" w:space="0" w:color="auto"/>
              <w:bottom w:val="single" w:sz="4" w:space="0" w:color="auto"/>
              <w:right w:val="single" w:sz="4" w:space="0" w:color="auto"/>
            </w:tcBorders>
            <w:shd w:val="clear" w:color="000000" w:fill="BDD7EE"/>
            <w:vAlign w:val="center"/>
            <w:hideMark/>
          </w:tcPr>
          <w:p w14:paraId="4154C80C"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 xml:space="preserve">Objetivo Estratégico 1:  </w:t>
            </w:r>
            <w:r w:rsidRPr="00C16F81">
              <w:rPr>
                <w:rFonts w:ascii="Times New Roman" w:eastAsia="Times New Roman" w:hAnsi="Times New Roman" w:cs="Times New Roman"/>
                <w:color w:val="767171"/>
                <w:sz w:val="24"/>
                <w:szCs w:val="24"/>
                <w:lang w:val="es-DO" w:eastAsia="es-DO"/>
              </w:rPr>
              <w:t>Incrementar la cobertura, frecuencia y accesibilidad del servicio de transporte, acorde a las necesidades y demandadas e identificadas</w:t>
            </w:r>
          </w:p>
        </w:tc>
      </w:tr>
      <w:tr w:rsidR="00C16F81" w:rsidRPr="00C16F81" w14:paraId="036A6CEA" w14:textId="77777777" w:rsidTr="00E02C09">
        <w:trPr>
          <w:gridAfter w:val="1"/>
          <w:wAfter w:w="162" w:type="dxa"/>
          <w:trHeight w:val="458"/>
        </w:trPr>
        <w:tc>
          <w:tcPr>
            <w:tcW w:w="13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21A4C6"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 xml:space="preserve">Estrategia </w:t>
            </w:r>
          </w:p>
        </w:tc>
        <w:tc>
          <w:tcPr>
            <w:tcW w:w="13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BB02B0"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Resultados de Efecto</w:t>
            </w:r>
          </w:p>
        </w:tc>
        <w:tc>
          <w:tcPr>
            <w:tcW w:w="15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31412"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Indicador(s)</w:t>
            </w:r>
          </w:p>
        </w:tc>
        <w:tc>
          <w:tcPr>
            <w:tcW w:w="12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05D33B" w14:textId="77777777" w:rsidR="00C16F81" w:rsidRPr="00C16F81" w:rsidRDefault="00C16F81" w:rsidP="00E02C09">
            <w:pPr>
              <w:spacing w:after="0" w:line="240" w:lineRule="auto"/>
              <w:jc w:val="center"/>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Línea base</w:t>
            </w:r>
          </w:p>
        </w:tc>
        <w:tc>
          <w:tcPr>
            <w:tcW w:w="146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852600" w14:textId="77777777" w:rsidR="00C16F81" w:rsidRPr="00C16F81" w:rsidRDefault="00C16F81" w:rsidP="00E02C09">
            <w:pPr>
              <w:spacing w:after="0" w:line="240" w:lineRule="auto"/>
              <w:jc w:val="center"/>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Cronograma año 2021</w:t>
            </w:r>
          </w:p>
        </w:tc>
        <w:tc>
          <w:tcPr>
            <w:tcW w:w="1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0F7DE1"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 xml:space="preserve">Responsable  </w:t>
            </w:r>
          </w:p>
        </w:tc>
        <w:tc>
          <w:tcPr>
            <w:tcW w:w="15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CFD33"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Involucrados</w:t>
            </w:r>
          </w:p>
        </w:tc>
      </w:tr>
      <w:tr w:rsidR="00C16F81" w:rsidRPr="00C16F81" w14:paraId="4985B8C1" w14:textId="77777777" w:rsidTr="00E02C09">
        <w:trPr>
          <w:trHeight w:val="198"/>
        </w:trPr>
        <w:tc>
          <w:tcPr>
            <w:tcW w:w="1328" w:type="dxa"/>
            <w:vMerge/>
            <w:tcBorders>
              <w:top w:val="nil"/>
              <w:left w:val="single" w:sz="4" w:space="0" w:color="auto"/>
              <w:bottom w:val="single" w:sz="4" w:space="0" w:color="auto"/>
              <w:right w:val="single" w:sz="4" w:space="0" w:color="auto"/>
            </w:tcBorders>
            <w:vAlign w:val="center"/>
            <w:hideMark/>
          </w:tcPr>
          <w:p w14:paraId="24E10941"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334" w:type="dxa"/>
            <w:vMerge/>
            <w:tcBorders>
              <w:top w:val="nil"/>
              <w:left w:val="single" w:sz="4" w:space="0" w:color="auto"/>
              <w:bottom w:val="single" w:sz="4" w:space="0" w:color="auto"/>
              <w:right w:val="single" w:sz="4" w:space="0" w:color="auto"/>
            </w:tcBorders>
            <w:vAlign w:val="center"/>
            <w:hideMark/>
          </w:tcPr>
          <w:p w14:paraId="682CB796"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512" w:type="dxa"/>
            <w:vMerge/>
            <w:tcBorders>
              <w:top w:val="nil"/>
              <w:left w:val="single" w:sz="4" w:space="0" w:color="auto"/>
              <w:bottom w:val="single" w:sz="4" w:space="0" w:color="auto"/>
              <w:right w:val="single" w:sz="4" w:space="0" w:color="auto"/>
            </w:tcBorders>
            <w:vAlign w:val="center"/>
            <w:hideMark/>
          </w:tcPr>
          <w:p w14:paraId="168BDF72"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281" w:type="dxa"/>
            <w:vMerge/>
            <w:tcBorders>
              <w:top w:val="nil"/>
              <w:left w:val="single" w:sz="4" w:space="0" w:color="auto"/>
              <w:bottom w:val="single" w:sz="4" w:space="0" w:color="auto"/>
              <w:right w:val="single" w:sz="4" w:space="0" w:color="auto"/>
            </w:tcBorders>
            <w:vAlign w:val="center"/>
            <w:hideMark/>
          </w:tcPr>
          <w:p w14:paraId="0F07C5C0"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462" w:type="dxa"/>
            <w:vMerge/>
            <w:tcBorders>
              <w:top w:val="nil"/>
              <w:left w:val="single" w:sz="4" w:space="0" w:color="auto"/>
              <w:bottom w:val="single" w:sz="4" w:space="0" w:color="000000"/>
              <w:right w:val="single" w:sz="4" w:space="0" w:color="auto"/>
            </w:tcBorders>
            <w:vAlign w:val="center"/>
            <w:hideMark/>
          </w:tcPr>
          <w:p w14:paraId="383A061B"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455" w:type="dxa"/>
            <w:vMerge/>
            <w:tcBorders>
              <w:top w:val="nil"/>
              <w:left w:val="single" w:sz="4" w:space="0" w:color="auto"/>
              <w:bottom w:val="single" w:sz="4" w:space="0" w:color="auto"/>
              <w:right w:val="single" w:sz="4" w:space="0" w:color="auto"/>
            </w:tcBorders>
            <w:vAlign w:val="center"/>
            <w:hideMark/>
          </w:tcPr>
          <w:p w14:paraId="25090BDB"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548" w:type="dxa"/>
            <w:vMerge/>
            <w:tcBorders>
              <w:top w:val="nil"/>
              <w:left w:val="single" w:sz="4" w:space="0" w:color="auto"/>
              <w:bottom w:val="single" w:sz="4" w:space="0" w:color="auto"/>
              <w:right w:val="single" w:sz="4" w:space="0" w:color="auto"/>
            </w:tcBorders>
            <w:vAlign w:val="center"/>
            <w:hideMark/>
          </w:tcPr>
          <w:p w14:paraId="6718A66D"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62" w:type="dxa"/>
            <w:tcBorders>
              <w:top w:val="nil"/>
              <w:left w:val="nil"/>
              <w:bottom w:val="nil"/>
              <w:right w:val="nil"/>
            </w:tcBorders>
            <w:shd w:val="clear" w:color="auto" w:fill="auto"/>
            <w:noWrap/>
            <w:vAlign w:val="bottom"/>
            <w:hideMark/>
          </w:tcPr>
          <w:p w14:paraId="37B58395"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r>
      <w:tr w:rsidR="00C16F81" w:rsidRPr="00C16F81" w14:paraId="15179048" w14:textId="77777777" w:rsidTr="00E02C09">
        <w:trPr>
          <w:trHeight w:val="198"/>
        </w:trPr>
        <w:tc>
          <w:tcPr>
            <w:tcW w:w="1328" w:type="dxa"/>
            <w:vMerge/>
            <w:tcBorders>
              <w:top w:val="nil"/>
              <w:left w:val="single" w:sz="4" w:space="0" w:color="auto"/>
              <w:bottom w:val="single" w:sz="4" w:space="0" w:color="auto"/>
              <w:right w:val="single" w:sz="4" w:space="0" w:color="auto"/>
            </w:tcBorders>
            <w:vAlign w:val="center"/>
            <w:hideMark/>
          </w:tcPr>
          <w:p w14:paraId="2A0DA4D9"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334" w:type="dxa"/>
            <w:vMerge/>
            <w:tcBorders>
              <w:top w:val="nil"/>
              <w:left w:val="single" w:sz="4" w:space="0" w:color="auto"/>
              <w:bottom w:val="single" w:sz="4" w:space="0" w:color="auto"/>
              <w:right w:val="single" w:sz="4" w:space="0" w:color="auto"/>
            </w:tcBorders>
            <w:vAlign w:val="center"/>
            <w:hideMark/>
          </w:tcPr>
          <w:p w14:paraId="6879DF6A"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512" w:type="dxa"/>
            <w:vMerge/>
            <w:tcBorders>
              <w:top w:val="nil"/>
              <w:left w:val="single" w:sz="4" w:space="0" w:color="auto"/>
              <w:bottom w:val="single" w:sz="4" w:space="0" w:color="auto"/>
              <w:right w:val="single" w:sz="4" w:space="0" w:color="auto"/>
            </w:tcBorders>
            <w:vAlign w:val="center"/>
            <w:hideMark/>
          </w:tcPr>
          <w:p w14:paraId="267CC365"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281" w:type="dxa"/>
            <w:vMerge/>
            <w:tcBorders>
              <w:top w:val="nil"/>
              <w:left w:val="single" w:sz="4" w:space="0" w:color="auto"/>
              <w:bottom w:val="single" w:sz="4" w:space="0" w:color="auto"/>
              <w:right w:val="single" w:sz="4" w:space="0" w:color="auto"/>
            </w:tcBorders>
            <w:vAlign w:val="center"/>
            <w:hideMark/>
          </w:tcPr>
          <w:p w14:paraId="1B60C406"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462" w:type="dxa"/>
            <w:vMerge/>
            <w:tcBorders>
              <w:top w:val="nil"/>
              <w:left w:val="single" w:sz="4" w:space="0" w:color="auto"/>
              <w:bottom w:val="single" w:sz="4" w:space="0" w:color="000000"/>
              <w:right w:val="single" w:sz="4" w:space="0" w:color="auto"/>
            </w:tcBorders>
            <w:vAlign w:val="center"/>
            <w:hideMark/>
          </w:tcPr>
          <w:p w14:paraId="6A4CD4D9"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455" w:type="dxa"/>
            <w:vMerge/>
            <w:tcBorders>
              <w:top w:val="nil"/>
              <w:left w:val="single" w:sz="4" w:space="0" w:color="auto"/>
              <w:bottom w:val="single" w:sz="4" w:space="0" w:color="auto"/>
              <w:right w:val="single" w:sz="4" w:space="0" w:color="auto"/>
            </w:tcBorders>
            <w:vAlign w:val="center"/>
            <w:hideMark/>
          </w:tcPr>
          <w:p w14:paraId="208E6B4A"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548" w:type="dxa"/>
            <w:vMerge/>
            <w:tcBorders>
              <w:top w:val="nil"/>
              <w:left w:val="single" w:sz="4" w:space="0" w:color="auto"/>
              <w:bottom w:val="single" w:sz="4" w:space="0" w:color="auto"/>
              <w:right w:val="single" w:sz="4" w:space="0" w:color="auto"/>
            </w:tcBorders>
            <w:vAlign w:val="center"/>
            <w:hideMark/>
          </w:tcPr>
          <w:p w14:paraId="12B6C349" w14:textId="77777777" w:rsidR="00C16F81" w:rsidRPr="00C16F81" w:rsidRDefault="00C16F81" w:rsidP="00E02C09">
            <w:pPr>
              <w:spacing w:after="0" w:line="240" w:lineRule="auto"/>
              <w:rPr>
                <w:rFonts w:ascii="Times New Roman" w:eastAsia="Times New Roman" w:hAnsi="Times New Roman" w:cs="Times New Roman"/>
                <w:b/>
                <w:bCs/>
                <w:color w:val="767171"/>
                <w:sz w:val="24"/>
                <w:szCs w:val="24"/>
                <w:lang w:val="es-DO" w:eastAsia="es-DO"/>
              </w:rPr>
            </w:pPr>
          </w:p>
        </w:tc>
        <w:tc>
          <w:tcPr>
            <w:tcW w:w="162" w:type="dxa"/>
            <w:tcBorders>
              <w:top w:val="nil"/>
              <w:left w:val="nil"/>
              <w:bottom w:val="nil"/>
              <w:right w:val="nil"/>
            </w:tcBorders>
            <w:shd w:val="clear" w:color="auto" w:fill="auto"/>
            <w:noWrap/>
            <w:vAlign w:val="bottom"/>
            <w:hideMark/>
          </w:tcPr>
          <w:p w14:paraId="086E935A"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r>
      <w:tr w:rsidR="00C16F81" w:rsidRPr="00C16F81" w14:paraId="454BC96C" w14:textId="77777777" w:rsidTr="00E02C09">
        <w:trPr>
          <w:trHeight w:val="198"/>
        </w:trPr>
        <w:tc>
          <w:tcPr>
            <w:tcW w:w="13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06D08E"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Programa de incremento de cobertura del servicio de transporte</w:t>
            </w:r>
          </w:p>
        </w:tc>
        <w:tc>
          <w:tcPr>
            <w:tcW w:w="13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7BAC7B"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Satisfecha la demanda del servicio a los usuarios.</w:t>
            </w:r>
          </w:p>
        </w:tc>
        <w:tc>
          <w:tcPr>
            <w:tcW w:w="15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94BCCF"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 xml:space="preserve">Porcentaje de clientes satisfecho con el servicio </w:t>
            </w:r>
          </w:p>
        </w:tc>
        <w:tc>
          <w:tcPr>
            <w:tcW w:w="1281" w:type="dxa"/>
            <w:vMerge w:val="restart"/>
            <w:tcBorders>
              <w:top w:val="nil"/>
              <w:left w:val="single" w:sz="4" w:space="0" w:color="auto"/>
              <w:bottom w:val="single" w:sz="4" w:space="0" w:color="auto"/>
              <w:right w:val="single" w:sz="4" w:space="0" w:color="auto"/>
            </w:tcBorders>
            <w:shd w:val="clear" w:color="auto" w:fill="auto"/>
            <w:vAlign w:val="center"/>
            <w:hideMark/>
          </w:tcPr>
          <w:p w14:paraId="101C07AD" w14:textId="77777777" w:rsidR="00C16F81" w:rsidRPr="00C16F81" w:rsidRDefault="00C16F81"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20%</w:t>
            </w:r>
          </w:p>
        </w:tc>
        <w:tc>
          <w:tcPr>
            <w:tcW w:w="1462" w:type="dxa"/>
            <w:vMerge w:val="restart"/>
            <w:tcBorders>
              <w:top w:val="nil"/>
              <w:left w:val="single" w:sz="4" w:space="0" w:color="auto"/>
              <w:bottom w:val="single" w:sz="4" w:space="0" w:color="auto"/>
              <w:right w:val="single" w:sz="4" w:space="0" w:color="auto"/>
            </w:tcBorders>
            <w:shd w:val="clear" w:color="auto" w:fill="auto"/>
            <w:vAlign w:val="center"/>
            <w:hideMark/>
          </w:tcPr>
          <w:p w14:paraId="1E5F2D59" w14:textId="77777777" w:rsidR="00C16F81" w:rsidRPr="00C16F81" w:rsidRDefault="00C16F81"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30%</w:t>
            </w:r>
          </w:p>
        </w:tc>
        <w:tc>
          <w:tcPr>
            <w:tcW w:w="1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5B7D55"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Dirección de planificación.</w:t>
            </w:r>
          </w:p>
        </w:tc>
        <w:tc>
          <w:tcPr>
            <w:tcW w:w="15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E40318"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Todas las unidades</w:t>
            </w:r>
          </w:p>
        </w:tc>
        <w:tc>
          <w:tcPr>
            <w:tcW w:w="162" w:type="dxa"/>
            <w:vAlign w:val="center"/>
            <w:hideMark/>
          </w:tcPr>
          <w:p w14:paraId="3A5761B2"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r>
      <w:tr w:rsidR="00C16F81" w:rsidRPr="00C16F81" w14:paraId="0FC178BC" w14:textId="77777777" w:rsidTr="00E02C09">
        <w:trPr>
          <w:trHeight w:val="1308"/>
        </w:trPr>
        <w:tc>
          <w:tcPr>
            <w:tcW w:w="1328" w:type="dxa"/>
            <w:vMerge/>
            <w:tcBorders>
              <w:top w:val="nil"/>
              <w:left w:val="single" w:sz="4" w:space="0" w:color="auto"/>
              <w:bottom w:val="single" w:sz="4" w:space="0" w:color="auto"/>
              <w:right w:val="single" w:sz="4" w:space="0" w:color="auto"/>
            </w:tcBorders>
            <w:vAlign w:val="center"/>
            <w:hideMark/>
          </w:tcPr>
          <w:p w14:paraId="077B1352"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334" w:type="dxa"/>
            <w:vMerge/>
            <w:tcBorders>
              <w:top w:val="nil"/>
              <w:left w:val="single" w:sz="4" w:space="0" w:color="auto"/>
              <w:bottom w:val="single" w:sz="4" w:space="0" w:color="auto"/>
              <w:right w:val="single" w:sz="4" w:space="0" w:color="auto"/>
            </w:tcBorders>
            <w:vAlign w:val="center"/>
            <w:hideMark/>
          </w:tcPr>
          <w:p w14:paraId="17A0F786"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512" w:type="dxa"/>
            <w:vMerge/>
            <w:tcBorders>
              <w:top w:val="nil"/>
              <w:left w:val="single" w:sz="4" w:space="0" w:color="auto"/>
              <w:bottom w:val="single" w:sz="4" w:space="0" w:color="auto"/>
              <w:right w:val="single" w:sz="4" w:space="0" w:color="auto"/>
            </w:tcBorders>
            <w:vAlign w:val="center"/>
            <w:hideMark/>
          </w:tcPr>
          <w:p w14:paraId="15449524"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281" w:type="dxa"/>
            <w:vMerge/>
            <w:tcBorders>
              <w:top w:val="nil"/>
              <w:left w:val="single" w:sz="4" w:space="0" w:color="auto"/>
              <w:bottom w:val="single" w:sz="4" w:space="0" w:color="auto"/>
              <w:right w:val="single" w:sz="4" w:space="0" w:color="auto"/>
            </w:tcBorders>
            <w:vAlign w:val="center"/>
            <w:hideMark/>
          </w:tcPr>
          <w:p w14:paraId="031A482B"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462" w:type="dxa"/>
            <w:vMerge/>
            <w:tcBorders>
              <w:top w:val="nil"/>
              <w:left w:val="single" w:sz="4" w:space="0" w:color="auto"/>
              <w:bottom w:val="single" w:sz="4" w:space="0" w:color="auto"/>
              <w:right w:val="single" w:sz="4" w:space="0" w:color="auto"/>
            </w:tcBorders>
            <w:vAlign w:val="center"/>
            <w:hideMark/>
          </w:tcPr>
          <w:p w14:paraId="224F550B"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455" w:type="dxa"/>
            <w:vMerge/>
            <w:tcBorders>
              <w:top w:val="nil"/>
              <w:left w:val="single" w:sz="4" w:space="0" w:color="auto"/>
              <w:bottom w:val="single" w:sz="4" w:space="0" w:color="auto"/>
              <w:right w:val="single" w:sz="4" w:space="0" w:color="auto"/>
            </w:tcBorders>
            <w:vAlign w:val="center"/>
            <w:hideMark/>
          </w:tcPr>
          <w:p w14:paraId="587E3C0C"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548" w:type="dxa"/>
            <w:vMerge/>
            <w:tcBorders>
              <w:top w:val="nil"/>
              <w:left w:val="single" w:sz="4" w:space="0" w:color="auto"/>
              <w:bottom w:val="single" w:sz="4" w:space="0" w:color="auto"/>
              <w:right w:val="single" w:sz="4" w:space="0" w:color="auto"/>
            </w:tcBorders>
            <w:vAlign w:val="center"/>
            <w:hideMark/>
          </w:tcPr>
          <w:p w14:paraId="7DD279EA"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62" w:type="dxa"/>
            <w:tcBorders>
              <w:top w:val="nil"/>
              <w:left w:val="nil"/>
              <w:bottom w:val="nil"/>
              <w:right w:val="nil"/>
            </w:tcBorders>
            <w:shd w:val="clear" w:color="auto" w:fill="auto"/>
            <w:noWrap/>
            <w:vAlign w:val="bottom"/>
            <w:hideMark/>
          </w:tcPr>
          <w:p w14:paraId="0E9BF2E2"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r>
      <w:tr w:rsidR="00C16F81" w:rsidRPr="00C16F81" w14:paraId="60B331E0" w14:textId="77777777" w:rsidTr="00E02C09">
        <w:trPr>
          <w:trHeight w:val="1265"/>
        </w:trPr>
        <w:tc>
          <w:tcPr>
            <w:tcW w:w="1328" w:type="dxa"/>
            <w:vMerge/>
            <w:tcBorders>
              <w:top w:val="nil"/>
              <w:left w:val="single" w:sz="4" w:space="0" w:color="auto"/>
              <w:bottom w:val="single" w:sz="4" w:space="0" w:color="auto"/>
              <w:right w:val="single" w:sz="4" w:space="0" w:color="auto"/>
            </w:tcBorders>
            <w:vAlign w:val="center"/>
            <w:hideMark/>
          </w:tcPr>
          <w:p w14:paraId="0C41735B"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334" w:type="dxa"/>
            <w:vMerge/>
            <w:tcBorders>
              <w:top w:val="nil"/>
              <w:left w:val="single" w:sz="4" w:space="0" w:color="auto"/>
              <w:bottom w:val="single" w:sz="4" w:space="0" w:color="auto"/>
              <w:right w:val="single" w:sz="4" w:space="0" w:color="auto"/>
            </w:tcBorders>
            <w:vAlign w:val="center"/>
            <w:hideMark/>
          </w:tcPr>
          <w:p w14:paraId="45F3203B"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512" w:type="dxa"/>
            <w:tcBorders>
              <w:top w:val="nil"/>
              <w:left w:val="nil"/>
              <w:bottom w:val="single" w:sz="4" w:space="0" w:color="auto"/>
              <w:right w:val="single" w:sz="4" w:space="0" w:color="auto"/>
            </w:tcBorders>
            <w:shd w:val="clear" w:color="000000" w:fill="FFFFFF"/>
            <w:vAlign w:val="center"/>
            <w:hideMark/>
          </w:tcPr>
          <w:p w14:paraId="1B285DCA"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Frecuencia de despacho de autobuses</w:t>
            </w:r>
          </w:p>
        </w:tc>
        <w:tc>
          <w:tcPr>
            <w:tcW w:w="1281" w:type="dxa"/>
            <w:tcBorders>
              <w:top w:val="nil"/>
              <w:left w:val="nil"/>
              <w:bottom w:val="single" w:sz="4" w:space="0" w:color="auto"/>
              <w:right w:val="single" w:sz="4" w:space="0" w:color="auto"/>
            </w:tcBorders>
            <w:shd w:val="clear" w:color="auto" w:fill="auto"/>
            <w:vAlign w:val="center"/>
            <w:hideMark/>
          </w:tcPr>
          <w:p w14:paraId="76A2C680" w14:textId="77777777" w:rsidR="00C16F81" w:rsidRPr="00C16F81" w:rsidRDefault="00C16F81"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20 minutos</w:t>
            </w:r>
          </w:p>
        </w:tc>
        <w:tc>
          <w:tcPr>
            <w:tcW w:w="1462" w:type="dxa"/>
            <w:tcBorders>
              <w:top w:val="nil"/>
              <w:left w:val="nil"/>
              <w:bottom w:val="single" w:sz="4" w:space="0" w:color="auto"/>
              <w:right w:val="single" w:sz="4" w:space="0" w:color="auto"/>
            </w:tcBorders>
            <w:shd w:val="clear" w:color="auto" w:fill="auto"/>
            <w:vAlign w:val="center"/>
            <w:hideMark/>
          </w:tcPr>
          <w:p w14:paraId="5DA61E93" w14:textId="77777777" w:rsidR="00C16F81" w:rsidRPr="00C16F81" w:rsidRDefault="00C16F81"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17minutos</w:t>
            </w:r>
          </w:p>
        </w:tc>
        <w:tc>
          <w:tcPr>
            <w:tcW w:w="1455" w:type="dxa"/>
            <w:tcBorders>
              <w:top w:val="nil"/>
              <w:left w:val="nil"/>
              <w:bottom w:val="single" w:sz="4" w:space="0" w:color="auto"/>
              <w:right w:val="single" w:sz="4" w:space="0" w:color="auto"/>
            </w:tcBorders>
            <w:shd w:val="clear" w:color="000000" w:fill="FFFFFF"/>
            <w:vAlign w:val="center"/>
            <w:hideMark/>
          </w:tcPr>
          <w:p w14:paraId="48EFD3D4"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Dirección de operaciones.</w:t>
            </w:r>
          </w:p>
        </w:tc>
        <w:tc>
          <w:tcPr>
            <w:tcW w:w="1548" w:type="dxa"/>
            <w:tcBorders>
              <w:top w:val="nil"/>
              <w:left w:val="nil"/>
              <w:bottom w:val="single" w:sz="4" w:space="0" w:color="auto"/>
              <w:right w:val="single" w:sz="4" w:space="0" w:color="auto"/>
            </w:tcBorders>
            <w:shd w:val="clear" w:color="000000" w:fill="FFFFFF"/>
            <w:vAlign w:val="center"/>
            <w:hideMark/>
          </w:tcPr>
          <w:p w14:paraId="339E5178"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Todas las unidades de operaciones</w:t>
            </w:r>
          </w:p>
        </w:tc>
        <w:tc>
          <w:tcPr>
            <w:tcW w:w="162" w:type="dxa"/>
            <w:vAlign w:val="center"/>
            <w:hideMark/>
          </w:tcPr>
          <w:p w14:paraId="5BA8402F"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r>
      <w:tr w:rsidR="00C16F81" w:rsidRPr="00C16F81" w14:paraId="5E9C590C" w14:textId="77777777" w:rsidTr="00E02C09">
        <w:trPr>
          <w:trHeight w:val="993"/>
        </w:trPr>
        <w:tc>
          <w:tcPr>
            <w:tcW w:w="1328" w:type="dxa"/>
            <w:vMerge/>
            <w:tcBorders>
              <w:top w:val="nil"/>
              <w:left w:val="single" w:sz="4" w:space="0" w:color="auto"/>
              <w:bottom w:val="single" w:sz="4" w:space="0" w:color="auto"/>
              <w:right w:val="single" w:sz="4" w:space="0" w:color="auto"/>
            </w:tcBorders>
            <w:vAlign w:val="center"/>
            <w:hideMark/>
          </w:tcPr>
          <w:p w14:paraId="558D404E"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334" w:type="dxa"/>
            <w:vMerge/>
            <w:tcBorders>
              <w:top w:val="nil"/>
              <w:left w:val="single" w:sz="4" w:space="0" w:color="auto"/>
              <w:bottom w:val="single" w:sz="4" w:space="0" w:color="auto"/>
              <w:right w:val="single" w:sz="4" w:space="0" w:color="auto"/>
            </w:tcBorders>
            <w:vAlign w:val="center"/>
            <w:hideMark/>
          </w:tcPr>
          <w:p w14:paraId="26E8D9B0"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512" w:type="dxa"/>
            <w:tcBorders>
              <w:top w:val="nil"/>
              <w:left w:val="nil"/>
              <w:bottom w:val="single" w:sz="4" w:space="0" w:color="auto"/>
              <w:right w:val="single" w:sz="4" w:space="0" w:color="auto"/>
            </w:tcBorders>
            <w:shd w:val="clear" w:color="000000" w:fill="FFFFFF"/>
            <w:vAlign w:val="center"/>
            <w:hideMark/>
          </w:tcPr>
          <w:p w14:paraId="4DF3F740"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Volumen de pasajeros.</w:t>
            </w:r>
          </w:p>
        </w:tc>
        <w:tc>
          <w:tcPr>
            <w:tcW w:w="1281" w:type="dxa"/>
            <w:tcBorders>
              <w:top w:val="nil"/>
              <w:left w:val="nil"/>
              <w:bottom w:val="single" w:sz="4" w:space="0" w:color="auto"/>
              <w:right w:val="single" w:sz="4" w:space="0" w:color="auto"/>
            </w:tcBorders>
            <w:shd w:val="clear" w:color="auto" w:fill="auto"/>
            <w:vAlign w:val="center"/>
            <w:hideMark/>
          </w:tcPr>
          <w:p w14:paraId="23612293" w14:textId="77777777" w:rsidR="00C16F81" w:rsidRPr="00C16F81" w:rsidRDefault="00C16F81"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12,000,000. pasajeros</w:t>
            </w:r>
          </w:p>
        </w:tc>
        <w:tc>
          <w:tcPr>
            <w:tcW w:w="1462" w:type="dxa"/>
            <w:tcBorders>
              <w:top w:val="nil"/>
              <w:left w:val="nil"/>
              <w:bottom w:val="single" w:sz="4" w:space="0" w:color="auto"/>
              <w:right w:val="single" w:sz="4" w:space="0" w:color="auto"/>
            </w:tcBorders>
            <w:shd w:val="clear" w:color="auto" w:fill="auto"/>
            <w:vAlign w:val="center"/>
            <w:hideMark/>
          </w:tcPr>
          <w:p w14:paraId="7250BF17" w14:textId="77777777" w:rsidR="00C16F81" w:rsidRDefault="00C16F81"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17,000,000</w:t>
            </w:r>
          </w:p>
          <w:p w14:paraId="60783073" w14:textId="1EBFC095" w:rsidR="00602286" w:rsidRPr="00C16F81" w:rsidRDefault="00602286"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pasajeros</w:t>
            </w:r>
          </w:p>
        </w:tc>
        <w:tc>
          <w:tcPr>
            <w:tcW w:w="1455" w:type="dxa"/>
            <w:tcBorders>
              <w:top w:val="nil"/>
              <w:left w:val="nil"/>
              <w:bottom w:val="single" w:sz="4" w:space="0" w:color="auto"/>
              <w:right w:val="single" w:sz="4" w:space="0" w:color="auto"/>
            </w:tcBorders>
            <w:shd w:val="clear" w:color="000000" w:fill="FFFFFF"/>
            <w:vAlign w:val="center"/>
            <w:hideMark/>
          </w:tcPr>
          <w:p w14:paraId="7DE79DD1"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Dirección de operaciones.</w:t>
            </w:r>
          </w:p>
        </w:tc>
        <w:tc>
          <w:tcPr>
            <w:tcW w:w="1548" w:type="dxa"/>
            <w:tcBorders>
              <w:top w:val="nil"/>
              <w:left w:val="nil"/>
              <w:bottom w:val="single" w:sz="4" w:space="0" w:color="auto"/>
              <w:right w:val="single" w:sz="4" w:space="0" w:color="auto"/>
            </w:tcBorders>
            <w:shd w:val="clear" w:color="000000" w:fill="FFFFFF"/>
            <w:vAlign w:val="center"/>
            <w:hideMark/>
          </w:tcPr>
          <w:p w14:paraId="399E464C"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Todas las direcciones</w:t>
            </w:r>
          </w:p>
        </w:tc>
        <w:tc>
          <w:tcPr>
            <w:tcW w:w="162" w:type="dxa"/>
            <w:vAlign w:val="center"/>
            <w:hideMark/>
          </w:tcPr>
          <w:p w14:paraId="07FBB6B1"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r>
      <w:tr w:rsidR="00C16F81" w:rsidRPr="00C16F81" w14:paraId="7FF8ECEC" w14:textId="77777777" w:rsidTr="00E02C09">
        <w:trPr>
          <w:trHeight w:val="1993"/>
        </w:trPr>
        <w:tc>
          <w:tcPr>
            <w:tcW w:w="1328" w:type="dxa"/>
            <w:vMerge/>
            <w:tcBorders>
              <w:top w:val="nil"/>
              <w:left w:val="single" w:sz="4" w:space="0" w:color="auto"/>
              <w:bottom w:val="single" w:sz="4" w:space="0" w:color="auto"/>
              <w:right w:val="single" w:sz="4" w:space="0" w:color="auto"/>
            </w:tcBorders>
            <w:vAlign w:val="center"/>
            <w:hideMark/>
          </w:tcPr>
          <w:p w14:paraId="2F111CC5"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334" w:type="dxa"/>
            <w:vMerge/>
            <w:tcBorders>
              <w:top w:val="nil"/>
              <w:left w:val="single" w:sz="4" w:space="0" w:color="auto"/>
              <w:bottom w:val="single" w:sz="4" w:space="0" w:color="auto"/>
              <w:right w:val="single" w:sz="4" w:space="0" w:color="auto"/>
            </w:tcBorders>
            <w:vAlign w:val="center"/>
            <w:hideMark/>
          </w:tcPr>
          <w:p w14:paraId="3E896B43"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512" w:type="dxa"/>
            <w:tcBorders>
              <w:top w:val="nil"/>
              <w:left w:val="nil"/>
              <w:bottom w:val="single" w:sz="4" w:space="0" w:color="auto"/>
              <w:right w:val="single" w:sz="4" w:space="0" w:color="auto"/>
            </w:tcBorders>
            <w:shd w:val="clear" w:color="000000" w:fill="FFFFFF"/>
            <w:vAlign w:val="center"/>
            <w:hideMark/>
          </w:tcPr>
          <w:p w14:paraId="38E4BDEF"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Porcentaje de cumplimiento del tiempo recorrido planificado.</w:t>
            </w:r>
          </w:p>
        </w:tc>
        <w:tc>
          <w:tcPr>
            <w:tcW w:w="1281" w:type="dxa"/>
            <w:tcBorders>
              <w:top w:val="nil"/>
              <w:left w:val="nil"/>
              <w:bottom w:val="single" w:sz="4" w:space="0" w:color="auto"/>
              <w:right w:val="single" w:sz="4" w:space="0" w:color="auto"/>
            </w:tcBorders>
            <w:shd w:val="clear" w:color="auto" w:fill="auto"/>
            <w:vAlign w:val="center"/>
            <w:hideMark/>
          </w:tcPr>
          <w:p w14:paraId="3A575670" w14:textId="77777777" w:rsidR="00C16F81" w:rsidRPr="00C16F81" w:rsidRDefault="00C16F81"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Falta</w:t>
            </w:r>
          </w:p>
        </w:tc>
        <w:tc>
          <w:tcPr>
            <w:tcW w:w="1462" w:type="dxa"/>
            <w:tcBorders>
              <w:top w:val="nil"/>
              <w:left w:val="nil"/>
              <w:bottom w:val="single" w:sz="4" w:space="0" w:color="auto"/>
              <w:right w:val="single" w:sz="4" w:space="0" w:color="auto"/>
            </w:tcBorders>
            <w:shd w:val="clear" w:color="auto" w:fill="auto"/>
            <w:vAlign w:val="center"/>
            <w:hideMark/>
          </w:tcPr>
          <w:p w14:paraId="439BCDA5" w14:textId="77777777" w:rsidR="00C16F81" w:rsidRPr="00C16F81" w:rsidRDefault="00C16F81"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Falta</w:t>
            </w:r>
          </w:p>
        </w:tc>
        <w:tc>
          <w:tcPr>
            <w:tcW w:w="1455" w:type="dxa"/>
            <w:tcBorders>
              <w:top w:val="nil"/>
              <w:left w:val="nil"/>
              <w:bottom w:val="single" w:sz="4" w:space="0" w:color="auto"/>
              <w:right w:val="single" w:sz="4" w:space="0" w:color="auto"/>
            </w:tcBorders>
            <w:shd w:val="clear" w:color="000000" w:fill="FFFFFF"/>
            <w:vAlign w:val="center"/>
            <w:hideMark/>
          </w:tcPr>
          <w:p w14:paraId="4B2D0D4E"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 Dirección de operaciones</w:t>
            </w:r>
          </w:p>
        </w:tc>
        <w:tc>
          <w:tcPr>
            <w:tcW w:w="1548" w:type="dxa"/>
            <w:tcBorders>
              <w:top w:val="nil"/>
              <w:left w:val="nil"/>
              <w:bottom w:val="single" w:sz="4" w:space="0" w:color="auto"/>
              <w:right w:val="single" w:sz="4" w:space="0" w:color="auto"/>
            </w:tcBorders>
            <w:shd w:val="clear" w:color="000000" w:fill="FFFFFF"/>
            <w:vAlign w:val="center"/>
            <w:hideMark/>
          </w:tcPr>
          <w:p w14:paraId="1A64456D"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 xml:space="preserve"> Todas las direcciones </w:t>
            </w:r>
          </w:p>
        </w:tc>
        <w:tc>
          <w:tcPr>
            <w:tcW w:w="162" w:type="dxa"/>
            <w:vAlign w:val="center"/>
            <w:hideMark/>
          </w:tcPr>
          <w:p w14:paraId="13C82325"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r>
      <w:tr w:rsidR="00C16F81" w:rsidRPr="00C16F81" w14:paraId="2F8FCE67" w14:textId="77777777" w:rsidTr="00E02C09">
        <w:trPr>
          <w:trHeight w:val="1588"/>
        </w:trPr>
        <w:tc>
          <w:tcPr>
            <w:tcW w:w="1328" w:type="dxa"/>
            <w:vMerge/>
            <w:tcBorders>
              <w:top w:val="nil"/>
              <w:left w:val="single" w:sz="4" w:space="0" w:color="auto"/>
              <w:bottom w:val="single" w:sz="4" w:space="0" w:color="auto"/>
              <w:right w:val="single" w:sz="4" w:space="0" w:color="auto"/>
            </w:tcBorders>
            <w:vAlign w:val="center"/>
            <w:hideMark/>
          </w:tcPr>
          <w:p w14:paraId="0BA61991"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334" w:type="dxa"/>
            <w:vMerge/>
            <w:tcBorders>
              <w:top w:val="nil"/>
              <w:left w:val="single" w:sz="4" w:space="0" w:color="auto"/>
              <w:bottom w:val="single" w:sz="4" w:space="0" w:color="auto"/>
              <w:right w:val="single" w:sz="4" w:space="0" w:color="auto"/>
            </w:tcBorders>
            <w:vAlign w:val="center"/>
            <w:hideMark/>
          </w:tcPr>
          <w:p w14:paraId="7E2F7EA7"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c>
          <w:tcPr>
            <w:tcW w:w="1512" w:type="dxa"/>
            <w:tcBorders>
              <w:top w:val="nil"/>
              <w:left w:val="nil"/>
              <w:bottom w:val="single" w:sz="4" w:space="0" w:color="auto"/>
              <w:right w:val="single" w:sz="4" w:space="0" w:color="auto"/>
            </w:tcBorders>
            <w:shd w:val="clear" w:color="000000" w:fill="FFFFFF"/>
            <w:vAlign w:val="center"/>
            <w:hideMark/>
          </w:tcPr>
          <w:p w14:paraId="7F1AC899"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Cantidad cobertura de servicios</w:t>
            </w:r>
          </w:p>
        </w:tc>
        <w:tc>
          <w:tcPr>
            <w:tcW w:w="1281" w:type="dxa"/>
            <w:tcBorders>
              <w:top w:val="nil"/>
              <w:left w:val="nil"/>
              <w:bottom w:val="single" w:sz="4" w:space="0" w:color="auto"/>
              <w:right w:val="single" w:sz="4" w:space="0" w:color="auto"/>
            </w:tcBorders>
            <w:shd w:val="clear" w:color="auto" w:fill="auto"/>
            <w:vAlign w:val="center"/>
            <w:hideMark/>
          </w:tcPr>
          <w:p w14:paraId="418E8035" w14:textId="77777777" w:rsidR="00C16F81" w:rsidRPr="00C16F81" w:rsidRDefault="00C16F81"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18 corredores</w:t>
            </w:r>
          </w:p>
        </w:tc>
        <w:tc>
          <w:tcPr>
            <w:tcW w:w="1462" w:type="dxa"/>
            <w:tcBorders>
              <w:top w:val="nil"/>
              <w:left w:val="nil"/>
              <w:bottom w:val="single" w:sz="4" w:space="0" w:color="auto"/>
              <w:right w:val="single" w:sz="4" w:space="0" w:color="auto"/>
            </w:tcBorders>
            <w:shd w:val="clear" w:color="auto" w:fill="auto"/>
            <w:vAlign w:val="center"/>
            <w:hideMark/>
          </w:tcPr>
          <w:p w14:paraId="12D93704" w14:textId="77777777" w:rsidR="00C16F81" w:rsidRPr="00C16F81" w:rsidRDefault="00C16F81"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 22</w:t>
            </w:r>
          </w:p>
        </w:tc>
        <w:tc>
          <w:tcPr>
            <w:tcW w:w="1455" w:type="dxa"/>
            <w:tcBorders>
              <w:top w:val="nil"/>
              <w:left w:val="nil"/>
              <w:bottom w:val="single" w:sz="4" w:space="0" w:color="auto"/>
              <w:right w:val="single" w:sz="4" w:space="0" w:color="auto"/>
            </w:tcBorders>
            <w:shd w:val="clear" w:color="000000" w:fill="FFFFFF"/>
            <w:vAlign w:val="center"/>
            <w:hideMark/>
          </w:tcPr>
          <w:p w14:paraId="32204C0D"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Dirección de operaciones.</w:t>
            </w:r>
          </w:p>
        </w:tc>
        <w:tc>
          <w:tcPr>
            <w:tcW w:w="1548" w:type="dxa"/>
            <w:tcBorders>
              <w:top w:val="nil"/>
              <w:left w:val="nil"/>
              <w:bottom w:val="single" w:sz="4" w:space="0" w:color="auto"/>
              <w:right w:val="single" w:sz="4" w:space="0" w:color="auto"/>
            </w:tcBorders>
            <w:shd w:val="clear" w:color="000000" w:fill="FFFFFF"/>
            <w:vAlign w:val="center"/>
            <w:hideMark/>
          </w:tcPr>
          <w:p w14:paraId="1C126006"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Todas las unidades</w:t>
            </w:r>
          </w:p>
        </w:tc>
        <w:tc>
          <w:tcPr>
            <w:tcW w:w="162" w:type="dxa"/>
            <w:vAlign w:val="center"/>
            <w:hideMark/>
          </w:tcPr>
          <w:p w14:paraId="07FA7CBB"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r>
      <w:tr w:rsidR="00C16F81" w:rsidRPr="00C16F81" w14:paraId="7ED2E9FE" w14:textId="77777777" w:rsidTr="00E02C09">
        <w:trPr>
          <w:trHeight w:val="2025"/>
        </w:trPr>
        <w:tc>
          <w:tcPr>
            <w:tcW w:w="1328" w:type="dxa"/>
            <w:tcBorders>
              <w:top w:val="nil"/>
              <w:left w:val="single" w:sz="4" w:space="0" w:color="auto"/>
              <w:bottom w:val="single" w:sz="4" w:space="0" w:color="auto"/>
              <w:right w:val="single" w:sz="4" w:space="0" w:color="auto"/>
            </w:tcBorders>
            <w:shd w:val="clear" w:color="000000" w:fill="FFFFFF"/>
            <w:vAlign w:val="center"/>
            <w:hideMark/>
          </w:tcPr>
          <w:p w14:paraId="3AEE0F4C"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Eficiencia y eficacia del servicio de transporte</w:t>
            </w:r>
          </w:p>
        </w:tc>
        <w:tc>
          <w:tcPr>
            <w:tcW w:w="1334" w:type="dxa"/>
            <w:tcBorders>
              <w:top w:val="nil"/>
              <w:left w:val="nil"/>
              <w:bottom w:val="single" w:sz="4" w:space="0" w:color="auto"/>
              <w:right w:val="single" w:sz="4" w:space="0" w:color="auto"/>
            </w:tcBorders>
            <w:shd w:val="clear" w:color="auto" w:fill="auto"/>
            <w:vAlign w:val="center"/>
            <w:hideMark/>
          </w:tcPr>
          <w:p w14:paraId="59CDB432"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Satisfecha la demanda relacionada al tiempo de espera de los autobuses.</w:t>
            </w:r>
          </w:p>
        </w:tc>
        <w:tc>
          <w:tcPr>
            <w:tcW w:w="1512" w:type="dxa"/>
            <w:tcBorders>
              <w:top w:val="nil"/>
              <w:left w:val="nil"/>
              <w:bottom w:val="single" w:sz="4" w:space="0" w:color="auto"/>
              <w:right w:val="single" w:sz="4" w:space="0" w:color="auto"/>
            </w:tcBorders>
            <w:shd w:val="clear" w:color="auto" w:fill="auto"/>
            <w:vAlign w:val="center"/>
            <w:hideMark/>
          </w:tcPr>
          <w:p w14:paraId="4386B6FC"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Porcentaje de clientes satisfecho con el tiempo de espera.</w:t>
            </w:r>
          </w:p>
        </w:tc>
        <w:tc>
          <w:tcPr>
            <w:tcW w:w="1281" w:type="dxa"/>
            <w:tcBorders>
              <w:top w:val="nil"/>
              <w:left w:val="nil"/>
              <w:bottom w:val="single" w:sz="4" w:space="0" w:color="auto"/>
              <w:right w:val="single" w:sz="4" w:space="0" w:color="auto"/>
            </w:tcBorders>
            <w:shd w:val="clear" w:color="auto" w:fill="auto"/>
            <w:vAlign w:val="center"/>
            <w:hideMark/>
          </w:tcPr>
          <w:p w14:paraId="2226ACB4" w14:textId="77777777" w:rsidR="00C16F81" w:rsidRPr="00C16F81" w:rsidRDefault="00C16F81"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30%</w:t>
            </w:r>
          </w:p>
        </w:tc>
        <w:tc>
          <w:tcPr>
            <w:tcW w:w="1462" w:type="dxa"/>
            <w:tcBorders>
              <w:top w:val="nil"/>
              <w:left w:val="nil"/>
              <w:bottom w:val="single" w:sz="4" w:space="0" w:color="auto"/>
              <w:right w:val="single" w:sz="4" w:space="0" w:color="auto"/>
            </w:tcBorders>
            <w:shd w:val="clear" w:color="auto" w:fill="auto"/>
            <w:vAlign w:val="center"/>
            <w:hideMark/>
          </w:tcPr>
          <w:p w14:paraId="40BC2FFC" w14:textId="77777777" w:rsidR="00C16F81" w:rsidRPr="00C16F81" w:rsidRDefault="00C16F81" w:rsidP="00E02C09">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40%</w:t>
            </w:r>
          </w:p>
        </w:tc>
        <w:tc>
          <w:tcPr>
            <w:tcW w:w="1455" w:type="dxa"/>
            <w:tcBorders>
              <w:top w:val="nil"/>
              <w:left w:val="nil"/>
              <w:bottom w:val="single" w:sz="4" w:space="0" w:color="auto"/>
              <w:right w:val="single" w:sz="4" w:space="0" w:color="auto"/>
            </w:tcBorders>
            <w:shd w:val="clear" w:color="auto" w:fill="auto"/>
            <w:vAlign w:val="center"/>
            <w:hideMark/>
          </w:tcPr>
          <w:p w14:paraId="0E89B20A"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Dirección de planificación.</w:t>
            </w:r>
          </w:p>
        </w:tc>
        <w:tc>
          <w:tcPr>
            <w:tcW w:w="1548" w:type="dxa"/>
            <w:tcBorders>
              <w:top w:val="nil"/>
              <w:left w:val="nil"/>
              <w:bottom w:val="single" w:sz="4" w:space="0" w:color="auto"/>
              <w:right w:val="single" w:sz="4" w:space="0" w:color="auto"/>
            </w:tcBorders>
            <w:shd w:val="clear" w:color="auto" w:fill="auto"/>
            <w:vAlign w:val="center"/>
            <w:hideMark/>
          </w:tcPr>
          <w:p w14:paraId="537FD4CA"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Todas las unidades</w:t>
            </w:r>
          </w:p>
        </w:tc>
        <w:tc>
          <w:tcPr>
            <w:tcW w:w="162" w:type="dxa"/>
            <w:vAlign w:val="center"/>
            <w:hideMark/>
          </w:tcPr>
          <w:p w14:paraId="6A133B32" w14:textId="77777777" w:rsidR="00C16F81" w:rsidRPr="00C16F81" w:rsidRDefault="00C16F81" w:rsidP="00E02C09">
            <w:pPr>
              <w:spacing w:after="0" w:line="240" w:lineRule="auto"/>
              <w:rPr>
                <w:rFonts w:ascii="Times New Roman" w:eastAsia="Times New Roman" w:hAnsi="Times New Roman" w:cs="Times New Roman"/>
                <w:color w:val="767171"/>
                <w:sz w:val="24"/>
                <w:szCs w:val="24"/>
                <w:lang w:val="es-DO" w:eastAsia="es-DO"/>
              </w:rPr>
            </w:pPr>
          </w:p>
        </w:tc>
      </w:tr>
    </w:tbl>
    <w:p w14:paraId="26541D6C" w14:textId="1C32D13F" w:rsidR="00FF0F7C" w:rsidRDefault="00E02C09" w:rsidP="00E02C09">
      <w:pPr>
        <w:spacing w:line="360" w:lineRule="auto"/>
        <w:jc w:val="center"/>
        <w:rPr>
          <w:rFonts w:ascii="Times New Roman" w:hAnsi="Times New Roman" w:cs="Times New Roman"/>
          <w:color w:val="767171"/>
          <w:sz w:val="28"/>
          <w:szCs w:val="28"/>
          <w:shd w:val="clear" w:color="auto" w:fill="FFFFFF"/>
        </w:rPr>
      </w:pPr>
      <w:r w:rsidRPr="00E02C09">
        <w:rPr>
          <w:rFonts w:ascii="Times New Roman" w:hAnsi="Times New Roman" w:cs="Times New Roman"/>
          <w:color w:val="767171"/>
          <w:sz w:val="28"/>
          <w:szCs w:val="28"/>
          <w:highlight w:val="lightGray"/>
          <w:shd w:val="clear" w:color="auto" w:fill="FFFFFF"/>
        </w:rPr>
        <w:t>Matriz de Principales Indicadores de Gestión por Procesos.</w:t>
      </w:r>
    </w:p>
    <w:p w14:paraId="64921BED" w14:textId="77777777" w:rsidR="00E02C09" w:rsidRPr="00E02C09" w:rsidRDefault="00E02C09" w:rsidP="00E02C09">
      <w:pPr>
        <w:spacing w:line="360" w:lineRule="auto"/>
        <w:jc w:val="center"/>
        <w:rPr>
          <w:rFonts w:ascii="Times New Roman" w:hAnsi="Times New Roman" w:cs="Times New Roman"/>
          <w:color w:val="767171"/>
          <w:sz w:val="28"/>
          <w:szCs w:val="28"/>
          <w:lang w:val="es-ES"/>
        </w:rPr>
      </w:pPr>
    </w:p>
    <w:p w14:paraId="403E5B6D" w14:textId="33463D3D" w:rsidR="00C16F81" w:rsidRDefault="00C16F81" w:rsidP="000928EE">
      <w:pPr>
        <w:spacing w:line="360" w:lineRule="auto"/>
        <w:jc w:val="both"/>
        <w:rPr>
          <w:rFonts w:ascii="Times New Roman" w:hAnsi="Times New Roman" w:cs="Times New Roman"/>
          <w:color w:val="767171"/>
          <w:lang w:val="es-ES"/>
        </w:rPr>
      </w:pPr>
    </w:p>
    <w:tbl>
      <w:tblPr>
        <w:tblpPr w:leftFromText="141" w:rightFromText="141" w:vertAnchor="text" w:horzAnchor="page" w:tblpX="985" w:tblpY="399"/>
        <w:tblW w:w="11664" w:type="dxa"/>
        <w:tblLayout w:type="fixed"/>
        <w:tblCellMar>
          <w:left w:w="70" w:type="dxa"/>
          <w:right w:w="70" w:type="dxa"/>
        </w:tblCellMar>
        <w:tblLook w:val="04A0" w:firstRow="1" w:lastRow="0" w:firstColumn="1" w:lastColumn="0" w:noHBand="0" w:noVBand="1"/>
      </w:tblPr>
      <w:tblGrid>
        <w:gridCol w:w="1417"/>
        <w:gridCol w:w="1846"/>
        <w:gridCol w:w="1579"/>
        <w:gridCol w:w="727"/>
        <w:gridCol w:w="1621"/>
        <w:gridCol w:w="1607"/>
        <w:gridCol w:w="1268"/>
        <w:gridCol w:w="1599"/>
      </w:tblGrid>
      <w:tr w:rsidR="00C16F81" w:rsidRPr="00C16F81" w14:paraId="3DCA40B7" w14:textId="77777777" w:rsidTr="00E02C09">
        <w:trPr>
          <w:gridAfter w:val="1"/>
          <w:wAfter w:w="1599" w:type="dxa"/>
          <w:trHeight w:val="410"/>
        </w:trPr>
        <w:tc>
          <w:tcPr>
            <w:tcW w:w="10065" w:type="dxa"/>
            <w:gridSpan w:val="7"/>
            <w:tcBorders>
              <w:top w:val="nil"/>
              <w:left w:val="nil"/>
              <w:bottom w:val="single" w:sz="8" w:space="0" w:color="auto"/>
              <w:right w:val="nil"/>
            </w:tcBorders>
            <w:shd w:val="clear" w:color="auto" w:fill="auto"/>
            <w:noWrap/>
            <w:vAlign w:val="center"/>
            <w:hideMark/>
          </w:tcPr>
          <w:p w14:paraId="6513A5BD" w14:textId="77777777" w:rsidR="00C16F81" w:rsidRPr="00C16F81" w:rsidRDefault="00C16F81" w:rsidP="00C16F81">
            <w:pPr>
              <w:spacing w:after="0" w:line="240" w:lineRule="auto"/>
              <w:ind w:right="644"/>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lastRenderedPageBreak/>
              <w:t xml:space="preserve">Matriz de indicadores de Gestion de Procesos 2021 </w:t>
            </w:r>
          </w:p>
        </w:tc>
      </w:tr>
      <w:tr w:rsidR="00C16F81" w:rsidRPr="00C16F81" w14:paraId="09139EFD" w14:textId="77777777" w:rsidTr="00E02C09">
        <w:trPr>
          <w:gridAfter w:val="1"/>
          <w:wAfter w:w="1599" w:type="dxa"/>
          <w:trHeight w:val="410"/>
        </w:trPr>
        <w:tc>
          <w:tcPr>
            <w:tcW w:w="10065" w:type="dxa"/>
            <w:gridSpan w:val="7"/>
            <w:tcBorders>
              <w:top w:val="single" w:sz="4" w:space="0" w:color="auto"/>
              <w:left w:val="single" w:sz="4" w:space="0" w:color="auto"/>
              <w:bottom w:val="single" w:sz="4" w:space="0" w:color="auto"/>
              <w:right w:val="single" w:sz="4" w:space="0" w:color="auto"/>
            </w:tcBorders>
            <w:shd w:val="clear" w:color="000000" w:fill="BDD7EE"/>
            <w:vAlign w:val="center"/>
            <w:hideMark/>
          </w:tcPr>
          <w:p w14:paraId="13218C64"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Eje Estratégico 2: Sostenibilidad de la Eficiencia operativa.</w:t>
            </w:r>
          </w:p>
        </w:tc>
      </w:tr>
      <w:tr w:rsidR="00C16F81" w:rsidRPr="00C16F81" w14:paraId="7F804B9F" w14:textId="77777777" w:rsidTr="00E02C09">
        <w:trPr>
          <w:gridAfter w:val="1"/>
          <w:wAfter w:w="1599" w:type="dxa"/>
          <w:trHeight w:val="410"/>
        </w:trPr>
        <w:tc>
          <w:tcPr>
            <w:tcW w:w="10065" w:type="dxa"/>
            <w:gridSpan w:val="7"/>
            <w:tcBorders>
              <w:top w:val="single" w:sz="4" w:space="0" w:color="auto"/>
              <w:left w:val="single" w:sz="4" w:space="0" w:color="auto"/>
              <w:bottom w:val="single" w:sz="4" w:space="0" w:color="auto"/>
              <w:right w:val="single" w:sz="4" w:space="0" w:color="auto"/>
            </w:tcBorders>
            <w:shd w:val="clear" w:color="000000" w:fill="BDD7EE"/>
            <w:vAlign w:val="center"/>
            <w:hideMark/>
          </w:tcPr>
          <w:p w14:paraId="50C70E66"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Objetivo Estratégico 2:  Asegurar la continuidad de las operaciones para el servicio del trasporte, acorde a los estándares de mantenimiento y supervisión.</w:t>
            </w:r>
          </w:p>
        </w:tc>
      </w:tr>
      <w:tr w:rsidR="00C16F81" w:rsidRPr="00C16F81" w14:paraId="636B70CE" w14:textId="77777777" w:rsidTr="00E02C09">
        <w:trPr>
          <w:gridAfter w:val="1"/>
          <w:wAfter w:w="1599" w:type="dxa"/>
          <w:trHeight w:val="741"/>
        </w:trPr>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E21A87"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 xml:space="preserve">Estrategia </w:t>
            </w:r>
          </w:p>
        </w:tc>
        <w:tc>
          <w:tcPr>
            <w:tcW w:w="184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20B257"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Resultados de Efecto</w:t>
            </w:r>
          </w:p>
        </w:tc>
        <w:tc>
          <w:tcPr>
            <w:tcW w:w="157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6692D7"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Indicador(s)</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1C16C6" w14:textId="77777777" w:rsidR="00C16F81" w:rsidRPr="00C16F81" w:rsidRDefault="00C16F81" w:rsidP="00C16F81">
            <w:pPr>
              <w:spacing w:after="0" w:line="240" w:lineRule="auto"/>
              <w:jc w:val="center"/>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Línea base</w:t>
            </w:r>
          </w:p>
        </w:tc>
        <w:tc>
          <w:tcPr>
            <w:tcW w:w="162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A28D83" w14:textId="0AAB8B2C" w:rsidR="00C16F81" w:rsidRPr="00C16F81" w:rsidRDefault="00C16F81" w:rsidP="00C16F81">
            <w:pPr>
              <w:spacing w:after="0" w:line="240" w:lineRule="auto"/>
              <w:jc w:val="center"/>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 xml:space="preserve">Cronograma año </w:t>
            </w:r>
            <w:r w:rsidR="00A95E5E">
              <w:rPr>
                <w:rFonts w:ascii="Times New Roman" w:eastAsia="Times New Roman" w:hAnsi="Times New Roman" w:cs="Times New Roman"/>
                <w:b/>
                <w:bCs/>
                <w:color w:val="767171"/>
                <w:sz w:val="24"/>
                <w:szCs w:val="24"/>
                <w:lang w:val="es-DO" w:eastAsia="es-DO"/>
              </w:rPr>
              <w:t xml:space="preserve">Cumplimiento </w:t>
            </w:r>
            <w:r w:rsidRPr="00C16F81">
              <w:rPr>
                <w:rFonts w:ascii="Times New Roman" w:eastAsia="Times New Roman" w:hAnsi="Times New Roman" w:cs="Times New Roman"/>
                <w:b/>
                <w:bCs/>
                <w:color w:val="767171"/>
                <w:sz w:val="24"/>
                <w:szCs w:val="24"/>
                <w:lang w:val="es-DO" w:eastAsia="es-DO"/>
              </w:rPr>
              <w:t>2021</w:t>
            </w:r>
          </w:p>
        </w:tc>
        <w:tc>
          <w:tcPr>
            <w:tcW w:w="16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1B9D6E"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 xml:space="preserve">Responsable  </w:t>
            </w:r>
          </w:p>
        </w:tc>
        <w:tc>
          <w:tcPr>
            <w:tcW w:w="1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733956"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r w:rsidRPr="00C16F81">
              <w:rPr>
                <w:rFonts w:ascii="Times New Roman" w:eastAsia="Times New Roman" w:hAnsi="Times New Roman" w:cs="Times New Roman"/>
                <w:b/>
                <w:bCs/>
                <w:color w:val="767171"/>
                <w:sz w:val="24"/>
                <w:szCs w:val="24"/>
                <w:lang w:val="es-DO" w:eastAsia="es-DO"/>
              </w:rPr>
              <w:t>Involucrados</w:t>
            </w:r>
          </w:p>
        </w:tc>
      </w:tr>
      <w:tr w:rsidR="00C16F81" w:rsidRPr="00C16F81" w14:paraId="0FC62FC2" w14:textId="77777777" w:rsidTr="00E02C09">
        <w:trPr>
          <w:trHeight w:val="390"/>
        </w:trPr>
        <w:tc>
          <w:tcPr>
            <w:tcW w:w="1417" w:type="dxa"/>
            <w:vMerge/>
            <w:tcBorders>
              <w:top w:val="nil"/>
              <w:left w:val="single" w:sz="4" w:space="0" w:color="auto"/>
              <w:bottom w:val="single" w:sz="4" w:space="0" w:color="auto"/>
              <w:right w:val="single" w:sz="4" w:space="0" w:color="auto"/>
            </w:tcBorders>
            <w:vAlign w:val="center"/>
            <w:hideMark/>
          </w:tcPr>
          <w:p w14:paraId="2BD38380"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1846" w:type="dxa"/>
            <w:vMerge/>
            <w:tcBorders>
              <w:top w:val="nil"/>
              <w:left w:val="single" w:sz="4" w:space="0" w:color="auto"/>
              <w:bottom w:val="single" w:sz="4" w:space="0" w:color="auto"/>
              <w:right w:val="single" w:sz="4" w:space="0" w:color="auto"/>
            </w:tcBorders>
            <w:vAlign w:val="center"/>
            <w:hideMark/>
          </w:tcPr>
          <w:p w14:paraId="6C689838"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1579" w:type="dxa"/>
            <w:vMerge/>
            <w:tcBorders>
              <w:top w:val="nil"/>
              <w:left w:val="single" w:sz="4" w:space="0" w:color="auto"/>
              <w:bottom w:val="single" w:sz="4" w:space="0" w:color="auto"/>
              <w:right w:val="single" w:sz="4" w:space="0" w:color="auto"/>
            </w:tcBorders>
            <w:vAlign w:val="center"/>
            <w:hideMark/>
          </w:tcPr>
          <w:p w14:paraId="03A48A91"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727" w:type="dxa"/>
            <w:vMerge/>
            <w:tcBorders>
              <w:top w:val="nil"/>
              <w:left w:val="single" w:sz="4" w:space="0" w:color="auto"/>
              <w:bottom w:val="single" w:sz="4" w:space="0" w:color="auto"/>
              <w:right w:val="single" w:sz="4" w:space="0" w:color="auto"/>
            </w:tcBorders>
            <w:vAlign w:val="center"/>
            <w:hideMark/>
          </w:tcPr>
          <w:p w14:paraId="5A6497A5"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1621" w:type="dxa"/>
            <w:vMerge/>
            <w:tcBorders>
              <w:top w:val="nil"/>
              <w:left w:val="single" w:sz="4" w:space="0" w:color="auto"/>
              <w:bottom w:val="single" w:sz="4" w:space="0" w:color="auto"/>
              <w:right w:val="single" w:sz="4" w:space="0" w:color="auto"/>
            </w:tcBorders>
            <w:vAlign w:val="center"/>
            <w:hideMark/>
          </w:tcPr>
          <w:p w14:paraId="601A6CE8"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1607" w:type="dxa"/>
            <w:vMerge/>
            <w:tcBorders>
              <w:top w:val="nil"/>
              <w:left w:val="single" w:sz="4" w:space="0" w:color="auto"/>
              <w:bottom w:val="single" w:sz="4" w:space="0" w:color="auto"/>
              <w:right w:val="single" w:sz="4" w:space="0" w:color="auto"/>
            </w:tcBorders>
            <w:vAlign w:val="center"/>
            <w:hideMark/>
          </w:tcPr>
          <w:p w14:paraId="70D0E38F"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1268" w:type="dxa"/>
            <w:vMerge/>
            <w:tcBorders>
              <w:top w:val="nil"/>
              <w:left w:val="single" w:sz="4" w:space="0" w:color="auto"/>
              <w:bottom w:val="single" w:sz="4" w:space="0" w:color="auto"/>
              <w:right w:val="single" w:sz="4" w:space="0" w:color="auto"/>
            </w:tcBorders>
            <w:vAlign w:val="center"/>
            <w:hideMark/>
          </w:tcPr>
          <w:p w14:paraId="18B6D8A4"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1599" w:type="dxa"/>
            <w:tcBorders>
              <w:top w:val="nil"/>
              <w:left w:val="nil"/>
              <w:bottom w:val="nil"/>
              <w:right w:val="nil"/>
            </w:tcBorders>
            <w:shd w:val="clear" w:color="auto" w:fill="auto"/>
            <w:noWrap/>
            <w:vAlign w:val="bottom"/>
            <w:hideMark/>
          </w:tcPr>
          <w:p w14:paraId="39A1D070"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r>
      <w:tr w:rsidR="00C16F81" w:rsidRPr="00C16F81" w14:paraId="5034B547" w14:textId="77777777" w:rsidTr="00E02C09">
        <w:trPr>
          <w:trHeight w:val="390"/>
        </w:trPr>
        <w:tc>
          <w:tcPr>
            <w:tcW w:w="1417" w:type="dxa"/>
            <w:vMerge/>
            <w:tcBorders>
              <w:top w:val="nil"/>
              <w:left w:val="single" w:sz="4" w:space="0" w:color="auto"/>
              <w:bottom w:val="single" w:sz="4" w:space="0" w:color="auto"/>
              <w:right w:val="single" w:sz="4" w:space="0" w:color="auto"/>
            </w:tcBorders>
            <w:vAlign w:val="center"/>
            <w:hideMark/>
          </w:tcPr>
          <w:p w14:paraId="4122DB80"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1846" w:type="dxa"/>
            <w:vMerge/>
            <w:tcBorders>
              <w:top w:val="nil"/>
              <w:left w:val="single" w:sz="4" w:space="0" w:color="auto"/>
              <w:bottom w:val="single" w:sz="4" w:space="0" w:color="auto"/>
              <w:right w:val="single" w:sz="4" w:space="0" w:color="auto"/>
            </w:tcBorders>
            <w:vAlign w:val="center"/>
            <w:hideMark/>
          </w:tcPr>
          <w:p w14:paraId="714B95EA"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1579" w:type="dxa"/>
            <w:vMerge/>
            <w:tcBorders>
              <w:top w:val="nil"/>
              <w:left w:val="single" w:sz="4" w:space="0" w:color="auto"/>
              <w:bottom w:val="single" w:sz="4" w:space="0" w:color="auto"/>
              <w:right w:val="single" w:sz="4" w:space="0" w:color="auto"/>
            </w:tcBorders>
            <w:vAlign w:val="center"/>
            <w:hideMark/>
          </w:tcPr>
          <w:p w14:paraId="7BC318BB"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727" w:type="dxa"/>
            <w:vMerge/>
            <w:tcBorders>
              <w:top w:val="nil"/>
              <w:left w:val="single" w:sz="4" w:space="0" w:color="auto"/>
              <w:bottom w:val="single" w:sz="4" w:space="0" w:color="auto"/>
              <w:right w:val="single" w:sz="4" w:space="0" w:color="auto"/>
            </w:tcBorders>
            <w:vAlign w:val="center"/>
            <w:hideMark/>
          </w:tcPr>
          <w:p w14:paraId="0698BF57"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1621" w:type="dxa"/>
            <w:vMerge/>
            <w:tcBorders>
              <w:top w:val="nil"/>
              <w:left w:val="single" w:sz="4" w:space="0" w:color="auto"/>
              <w:bottom w:val="single" w:sz="4" w:space="0" w:color="auto"/>
              <w:right w:val="single" w:sz="4" w:space="0" w:color="auto"/>
            </w:tcBorders>
            <w:vAlign w:val="center"/>
            <w:hideMark/>
          </w:tcPr>
          <w:p w14:paraId="2CF11465"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1607" w:type="dxa"/>
            <w:vMerge/>
            <w:tcBorders>
              <w:top w:val="nil"/>
              <w:left w:val="single" w:sz="4" w:space="0" w:color="auto"/>
              <w:bottom w:val="single" w:sz="4" w:space="0" w:color="auto"/>
              <w:right w:val="single" w:sz="4" w:space="0" w:color="auto"/>
            </w:tcBorders>
            <w:vAlign w:val="center"/>
            <w:hideMark/>
          </w:tcPr>
          <w:p w14:paraId="37A82B7A"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1268" w:type="dxa"/>
            <w:vMerge/>
            <w:tcBorders>
              <w:top w:val="nil"/>
              <w:left w:val="single" w:sz="4" w:space="0" w:color="auto"/>
              <w:bottom w:val="single" w:sz="4" w:space="0" w:color="auto"/>
              <w:right w:val="single" w:sz="4" w:space="0" w:color="auto"/>
            </w:tcBorders>
            <w:vAlign w:val="center"/>
            <w:hideMark/>
          </w:tcPr>
          <w:p w14:paraId="4998B76B" w14:textId="77777777" w:rsidR="00C16F81" w:rsidRPr="00C16F81" w:rsidRDefault="00C16F81" w:rsidP="00C16F81">
            <w:pPr>
              <w:spacing w:after="0" w:line="240" w:lineRule="auto"/>
              <w:rPr>
                <w:rFonts w:ascii="Times New Roman" w:eastAsia="Times New Roman" w:hAnsi="Times New Roman" w:cs="Times New Roman"/>
                <w:b/>
                <w:bCs/>
                <w:color w:val="767171"/>
                <w:sz w:val="24"/>
                <w:szCs w:val="24"/>
                <w:lang w:val="es-DO" w:eastAsia="es-DO"/>
              </w:rPr>
            </w:pPr>
          </w:p>
        </w:tc>
        <w:tc>
          <w:tcPr>
            <w:tcW w:w="1599" w:type="dxa"/>
            <w:tcBorders>
              <w:top w:val="nil"/>
              <w:left w:val="nil"/>
              <w:bottom w:val="nil"/>
              <w:right w:val="nil"/>
            </w:tcBorders>
            <w:shd w:val="clear" w:color="auto" w:fill="auto"/>
            <w:noWrap/>
            <w:vAlign w:val="bottom"/>
            <w:hideMark/>
          </w:tcPr>
          <w:p w14:paraId="02C16462"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r>
      <w:tr w:rsidR="00C16F81" w:rsidRPr="00C16F81" w14:paraId="700F45B8" w14:textId="77777777" w:rsidTr="00E02C09">
        <w:trPr>
          <w:trHeight w:val="2180"/>
        </w:trPr>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1B4F0C"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Fortalecimiento de la supervisión.</w:t>
            </w:r>
          </w:p>
        </w:tc>
        <w:tc>
          <w:tcPr>
            <w:tcW w:w="1846" w:type="dxa"/>
            <w:vMerge w:val="restart"/>
            <w:tcBorders>
              <w:top w:val="nil"/>
              <w:left w:val="single" w:sz="4" w:space="0" w:color="auto"/>
              <w:bottom w:val="single" w:sz="4" w:space="0" w:color="auto"/>
              <w:right w:val="single" w:sz="4" w:space="0" w:color="auto"/>
            </w:tcBorders>
            <w:shd w:val="clear" w:color="auto" w:fill="auto"/>
            <w:vAlign w:val="center"/>
            <w:hideMark/>
          </w:tcPr>
          <w:p w14:paraId="5FB43934"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Asegurada el cumplimento de las responsabilidades asignadas al personal de transportación</w:t>
            </w:r>
          </w:p>
        </w:tc>
        <w:tc>
          <w:tcPr>
            <w:tcW w:w="1579" w:type="dxa"/>
            <w:tcBorders>
              <w:top w:val="nil"/>
              <w:left w:val="nil"/>
              <w:bottom w:val="single" w:sz="4" w:space="0" w:color="auto"/>
              <w:right w:val="single" w:sz="4" w:space="0" w:color="auto"/>
            </w:tcBorders>
            <w:shd w:val="clear" w:color="auto" w:fill="auto"/>
            <w:vAlign w:val="center"/>
            <w:hideMark/>
          </w:tcPr>
          <w:p w14:paraId="2003626C"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Porcentaje de cumplimiento del plan de supervisión.</w:t>
            </w:r>
          </w:p>
        </w:tc>
        <w:tc>
          <w:tcPr>
            <w:tcW w:w="727" w:type="dxa"/>
            <w:tcBorders>
              <w:top w:val="nil"/>
              <w:left w:val="nil"/>
              <w:bottom w:val="single" w:sz="4" w:space="0" w:color="auto"/>
              <w:right w:val="single" w:sz="4" w:space="0" w:color="auto"/>
            </w:tcBorders>
            <w:shd w:val="clear" w:color="auto" w:fill="auto"/>
            <w:vAlign w:val="center"/>
            <w:hideMark/>
          </w:tcPr>
          <w:p w14:paraId="3CE39D9B" w14:textId="77777777" w:rsidR="00C16F81" w:rsidRPr="00C16F81" w:rsidRDefault="00C16F81" w:rsidP="00C16F81">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70%</w:t>
            </w:r>
          </w:p>
        </w:tc>
        <w:tc>
          <w:tcPr>
            <w:tcW w:w="1621" w:type="dxa"/>
            <w:tcBorders>
              <w:top w:val="nil"/>
              <w:left w:val="nil"/>
              <w:bottom w:val="single" w:sz="4" w:space="0" w:color="auto"/>
              <w:right w:val="single" w:sz="4" w:space="0" w:color="auto"/>
            </w:tcBorders>
            <w:shd w:val="clear" w:color="000000" w:fill="FFFFFF"/>
            <w:vAlign w:val="center"/>
            <w:hideMark/>
          </w:tcPr>
          <w:p w14:paraId="03220B05" w14:textId="77777777" w:rsidR="00C16F81" w:rsidRPr="00C16F81" w:rsidRDefault="00C16F81" w:rsidP="00C16F81">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100%</w:t>
            </w:r>
          </w:p>
        </w:tc>
        <w:tc>
          <w:tcPr>
            <w:tcW w:w="1607" w:type="dxa"/>
            <w:vMerge w:val="restart"/>
            <w:tcBorders>
              <w:top w:val="nil"/>
              <w:left w:val="single" w:sz="4" w:space="0" w:color="auto"/>
              <w:bottom w:val="single" w:sz="4" w:space="0" w:color="auto"/>
              <w:right w:val="single" w:sz="4" w:space="0" w:color="auto"/>
            </w:tcBorders>
            <w:shd w:val="clear" w:color="auto" w:fill="auto"/>
            <w:vAlign w:val="center"/>
            <w:hideMark/>
          </w:tcPr>
          <w:p w14:paraId="4C0D6BC6"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Dirección General de Supervisión</w:t>
            </w:r>
          </w:p>
        </w:tc>
        <w:tc>
          <w:tcPr>
            <w:tcW w:w="1268" w:type="dxa"/>
            <w:vMerge w:val="restart"/>
            <w:tcBorders>
              <w:top w:val="nil"/>
              <w:left w:val="single" w:sz="4" w:space="0" w:color="auto"/>
              <w:bottom w:val="single" w:sz="4" w:space="0" w:color="auto"/>
              <w:right w:val="single" w:sz="4" w:space="0" w:color="auto"/>
            </w:tcBorders>
            <w:shd w:val="clear" w:color="auto" w:fill="auto"/>
            <w:vAlign w:val="center"/>
            <w:hideMark/>
          </w:tcPr>
          <w:p w14:paraId="39EC642C"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Operación, Mantenimiento</w:t>
            </w:r>
          </w:p>
        </w:tc>
        <w:tc>
          <w:tcPr>
            <w:tcW w:w="1599" w:type="dxa"/>
            <w:vAlign w:val="center"/>
            <w:hideMark/>
          </w:tcPr>
          <w:p w14:paraId="3CCBC347"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r>
      <w:tr w:rsidR="00C16F81" w:rsidRPr="00C16F81" w14:paraId="198A51EA" w14:textId="77777777" w:rsidTr="00E02C09">
        <w:trPr>
          <w:trHeight w:val="1865"/>
        </w:trPr>
        <w:tc>
          <w:tcPr>
            <w:tcW w:w="1417" w:type="dxa"/>
            <w:vMerge/>
            <w:tcBorders>
              <w:top w:val="nil"/>
              <w:left w:val="single" w:sz="4" w:space="0" w:color="auto"/>
              <w:bottom w:val="single" w:sz="4" w:space="0" w:color="auto"/>
              <w:right w:val="single" w:sz="4" w:space="0" w:color="auto"/>
            </w:tcBorders>
            <w:vAlign w:val="center"/>
            <w:hideMark/>
          </w:tcPr>
          <w:p w14:paraId="14F29643"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c>
          <w:tcPr>
            <w:tcW w:w="1846" w:type="dxa"/>
            <w:vMerge/>
            <w:tcBorders>
              <w:top w:val="nil"/>
              <w:left w:val="single" w:sz="4" w:space="0" w:color="auto"/>
              <w:bottom w:val="single" w:sz="4" w:space="0" w:color="auto"/>
              <w:right w:val="single" w:sz="4" w:space="0" w:color="auto"/>
            </w:tcBorders>
            <w:vAlign w:val="center"/>
            <w:hideMark/>
          </w:tcPr>
          <w:p w14:paraId="397B49E7"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c>
          <w:tcPr>
            <w:tcW w:w="1579" w:type="dxa"/>
            <w:tcBorders>
              <w:top w:val="nil"/>
              <w:left w:val="nil"/>
              <w:bottom w:val="single" w:sz="4" w:space="0" w:color="auto"/>
              <w:right w:val="single" w:sz="4" w:space="0" w:color="auto"/>
            </w:tcBorders>
            <w:shd w:val="clear" w:color="auto" w:fill="auto"/>
            <w:vAlign w:val="center"/>
            <w:hideMark/>
          </w:tcPr>
          <w:p w14:paraId="49CEFA49"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Porcentaje del régimen de consecuencia aplicadas.</w:t>
            </w:r>
          </w:p>
        </w:tc>
        <w:tc>
          <w:tcPr>
            <w:tcW w:w="727" w:type="dxa"/>
            <w:tcBorders>
              <w:top w:val="nil"/>
              <w:left w:val="nil"/>
              <w:bottom w:val="single" w:sz="4" w:space="0" w:color="auto"/>
              <w:right w:val="single" w:sz="4" w:space="0" w:color="auto"/>
            </w:tcBorders>
            <w:shd w:val="clear" w:color="auto" w:fill="auto"/>
            <w:vAlign w:val="center"/>
            <w:hideMark/>
          </w:tcPr>
          <w:p w14:paraId="2464946B" w14:textId="77777777" w:rsidR="00C16F81" w:rsidRPr="00C16F81" w:rsidRDefault="00C16F81" w:rsidP="00C16F81">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70%</w:t>
            </w:r>
          </w:p>
        </w:tc>
        <w:tc>
          <w:tcPr>
            <w:tcW w:w="1621" w:type="dxa"/>
            <w:tcBorders>
              <w:top w:val="nil"/>
              <w:left w:val="nil"/>
              <w:bottom w:val="single" w:sz="4" w:space="0" w:color="auto"/>
              <w:right w:val="single" w:sz="4" w:space="0" w:color="auto"/>
            </w:tcBorders>
            <w:shd w:val="clear" w:color="000000" w:fill="FFFFFF"/>
            <w:vAlign w:val="center"/>
            <w:hideMark/>
          </w:tcPr>
          <w:p w14:paraId="419E94CD" w14:textId="77777777" w:rsidR="00C16F81" w:rsidRPr="00C16F81" w:rsidRDefault="00C16F81" w:rsidP="00C16F81">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100%</w:t>
            </w:r>
          </w:p>
        </w:tc>
        <w:tc>
          <w:tcPr>
            <w:tcW w:w="1607" w:type="dxa"/>
            <w:vMerge/>
            <w:tcBorders>
              <w:top w:val="nil"/>
              <w:left w:val="single" w:sz="4" w:space="0" w:color="auto"/>
              <w:bottom w:val="single" w:sz="4" w:space="0" w:color="auto"/>
              <w:right w:val="single" w:sz="4" w:space="0" w:color="auto"/>
            </w:tcBorders>
            <w:vAlign w:val="center"/>
            <w:hideMark/>
          </w:tcPr>
          <w:p w14:paraId="7BBF64B2"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c>
          <w:tcPr>
            <w:tcW w:w="1268" w:type="dxa"/>
            <w:vMerge/>
            <w:tcBorders>
              <w:top w:val="nil"/>
              <w:left w:val="single" w:sz="4" w:space="0" w:color="auto"/>
              <w:bottom w:val="single" w:sz="4" w:space="0" w:color="auto"/>
              <w:right w:val="single" w:sz="4" w:space="0" w:color="auto"/>
            </w:tcBorders>
            <w:vAlign w:val="center"/>
            <w:hideMark/>
          </w:tcPr>
          <w:p w14:paraId="7886F3E7"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c>
          <w:tcPr>
            <w:tcW w:w="1599" w:type="dxa"/>
            <w:vAlign w:val="center"/>
            <w:hideMark/>
          </w:tcPr>
          <w:p w14:paraId="6C47CCD7"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r>
      <w:tr w:rsidR="00C16F81" w:rsidRPr="00C16F81" w14:paraId="33CD919E" w14:textId="77777777" w:rsidTr="00E02C09">
        <w:trPr>
          <w:trHeight w:val="1807"/>
        </w:trPr>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753095"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Mejoramiento sostenido del mantenimiento de la unidades.</w:t>
            </w:r>
          </w:p>
        </w:tc>
        <w:tc>
          <w:tcPr>
            <w:tcW w:w="1846" w:type="dxa"/>
            <w:vMerge w:val="restart"/>
            <w:tcBorders>
              <w:top w:val="nil"/>
              <w:left w:val="single" w:sz="4" w:space="0" w:color="auto"/>
              <w:bottom w:val="single" w:sz="4" w:space="0" w:color="auto"/>
              <w:right w:val="single" w:sz="4" w:space="0" w:color="auto"/>
            </w:tcBorders>
            <w:shd w:val="clear" w:color="auto" w:fill="auto"/>
            <w:vAlign w:val="center"/>
            <w:hideMark/>
          </w:tcPr>
          <w:p w14:paraId="2CD5B546"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Asegurado el funcionamiento del parque vehicular</w:t>
            </w:r>
          </w:p>
        </w:tc>
        <w:tc>
          <w:tcPr>
            <w:tcW w:w="1579" w:type="dxa"/>
            <w:tcBorders>
              <w:top w:val="nil"/>
              <w:left w:val="nil"/>
              <w:bottom w:val="single" w:sz="4" w:space="0" w:color="auto"/>
              <w:right w:val="single" w:sz="4" w:space="0" w:color="auto"/>
            </w:tcBorders>
            <w:shd w:val="clear" w:color="auto" w:fill="auto"/>
            <w:vAlign w:val="center"/>
            <w:hideMark/>
          </w:tcPr>
          <w:p w14:paraId="1D97FC8C"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Porcentaje de autobuses que cumplen con el plan de mantenimiento preventivo</w:t>
            </w:r>
          </w:p>
        </w:tc>
        <w:tc>
          <w:tcPr>
            <w:tcW w:w="727" w:type="dxa"/>
            <w:tcBorders>
              <w:top w:val="nil"/>
              <w:left w:val="nil"/>
              <w:bottom w:val="single" w:sz="4" w:space="0" w:color="auto"/>
              <w:right w:val="single" w:sz="4" w:space="0" w:color="auto"/>
            </w:tcBorders>
            <w:shd w:val="clear" w:color="auto" w:fill="auto"/>
            <w:vAlign w:val="center"/>
            <w:hideMark/>
          </w:tcPr>
          <w:p w14:paraId="6AC05096" w14:textId="77777777" w:rsidR="00C16F81" w:rsidRPr="00C16F81" w:rsidRDefault="00C16F81" w:rsidP="00C16F81">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70%</w:t>
            </w:r>
          </w:p>
        </w:tc>
        <w:tc>
          <w:tcPr>
            <w:tcW w:w="1621" w:type="dxa"/>
            <w:tcBorders>
              <w:top w:val="nil"/>
              <w:left w:val="nil"/>
              <w:bottom w:val="single" w:sz="4" w:space="0" w:color="auto"/>
              <w:right w:val="single" w:sz="4" w:space="0" w:color="auto"/>
            </w:tcBorders>
            <w:shd w:val="clear" w:color="auto" w:fill="auto"/>
            <w:vAlign w:val="center"/>
            <w:hideMark/>
          </w:tcPr>
          <w:p w14:paraId="6EE08080" w14:textId="77777777" w:rsidR="00C16F81" w:rsidRPr="00C16F81" w:rsidRDefault="00C16F81" w:rsidP="00C16F81">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100%</w:t>
            </w:r>
          </w:p>
        </w:tc>
        <w:tc>
          <w:tcPr>
            <w:tcW w:w="1607" w:type="dxa"/>
            <w:vMerge w:val="restart"/>
            <w:tcBorders>
              <w:top w:val="nil"/>
              <w:left w:val="single" w:sz="4" w:space="0" w:color="auto"/>
              <w:bottom w:val="single" w:sz="4" w:space="0" w:color="auto"/>
              <w:right w:val="single" w:sz="4" w:space="0" w:color="auto"/>
            </w:tcBorders>
            <w:shd w:val="clear" w:color="auto" w:fill="auto"/>
            <w:vAlign w:val="center"/>
            <w:hideMark/>
          </w:tcPr>
          <w:p w14:paraId="35AEB1ED"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Dirección Mantenimiento Vehicular</w:t>
            </w:r>
          </w:p>
        </w:tc>
        <w:tc>
          <w:tcPr>
            <w:tcW w:w="1268" w:type="dxa"/>
            <w:vMerge w:val="restart"/>
            <w:tcBorders>
              <w:top w:val="nil"/>
              <w:left w:val="single" w:sz="4" w:space="0" w:color="auto"/>
              <w:bottom w:val="single" w:sz="4" w:space="0" w:color="auto"/>
              <w:right w:val="single" w:sz="4" w:space="0" w:color="auto"/>
            </w:tcBorders>
            <w:shd w:val="clear" w:color="auto" w:fill="auto"/>
            <w:vAlign w:val="center"/>
            <w:hideMark/>
          </w:tcPr>
          <w:p w14:paraId="09EC9BA8"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Operaciones, Supervisión, Admirativo y Financiero</w:t>
            </w:r>
          </w:p>
        </w:tc>
        <w:tc>
          <w:tcPr>
            <w:tcW w:w="1599" w:type="dxa"/>
            <w:vAlign w:val="center"/>
            <w:hideMark/>
          </w:tcPr>
          <w:p w14:paraId="551C253E"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r>
      <w:tr w:rsidR="00C16F81" w:rsidRPr="00C16F81" w14:paraId="203602EE" w14:textId="77777777" w:rsidTr="00E02C09">
        <w:trPr>
          <w:trHeight w:val="3393"/>
        </w:trPr>
        <w:tc>
          <w:tcPr>
            <w:tcW w:w="1417" w:type="dxa"/>
            <w:vMerge/>
            <w:tcBorders>
              <w:top w:val="nil"/>
              <w:left w:val="single" w:sz="4" w:space="0" w:color="auto"/>
              <w:bottom w:val="single" w:sz="4" w:space="0" w:color="auto"/>
              <w:right w:val="single" w:sz="4" w:space="0" w:color="auto"/>
            </w:tcBorders>
            <w:vAlign w:val="center"/>
            <w:hideMark/>
          </w:tcPr>
          <w:p w14:paraId="705828EC"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c>
          <w:tcPr>
            <w:tcW w:w="1846" w:type="dxa"/>
            <w:vMerge/>
            <w:tcBorders>
              <w:top w:val="nil"/>
              <w:left w:val="single" w:sz="4" w:space="0" w:color="auto"/>
              <w:bottom w:val="single" w:sz="4" w:space="0" w:color="auto"/>
              <w:right w:val="single" w:sz="4" w:space="0" w:color="auto"/>
            </w:tcBorders>
            <w:vAlign w:val="center"/>
            <w:hideMark/>
          </w:tcPr>
          <w:p w14:paraId="0126CD5D"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c>
          <w:tcPr>
            <w:tcW w:w="1579" w:type="dxa"/>
            <w:tcBorders>
              <w:top w:val="nil"/>
              <w:left w:val="nil"/>
              <w:bottom w:val="single" w:sz="4" w:space="0" w:color="auto"/>
              <w:right w:val="single" w:sz="4" w:space="0" w:color="auto"/>
            </w:tcBorders>
            <w:shd w:val="clear" w:color="auto" w:fill="auto"/>
            <w:vAlign w:val="center"/>
            <w:hideMark/>
          </w:tcPr>
          <w:p w14:paraId="48A1245A"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Porcentaje de autobuses que cumplen con el plan de mantenimiento correctivo</w:t>
            </w:r>
          </w:p>
        </w:tc>
        <w:tc>
          <w:tcPr>
            <w:tcW w:w="727" w:type="dxa"/>
            <w:tcBorders>
              <w:top w:val="nil"/>
              <w:left w:val="nil"/>
              <w:bottom w:val="single" w:sz="4" w:space="0" w:color="auto"/>
              <w:right w:val="single" w:sz="4" w:space="0" w:color="auto"/>
            </w:tcBorders>
            <w:shd w:val="clear" w:color="auto" w:fill="auto"/>
            <w:vAlign w:val="center"/>
            <w:hideMark/>
          </w:tcPr>
          <w:p w14:paraId="68FC7A0B" w14:textId="77777777" w:rsidR="00C16F81" w:rsidRPr="00C16F81" w:rsidRDefault="00C16F81" w:rsidP="00C16F81">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60%</w:t>
            </w:r>
          </w:p>
        </w:tc>
        <w:tc>
          <w:tcPr>
            <w:tcW w:w="1621" w:type="dxa"/>
            <w:tcBorders>
              <w:top w:val="nil"/>
              <w:left w:val="nil"/>
              <w:bottom w:val="single" w:sz="4" w:space="0" w:color="auto"/>
              <w:right w:val="single" w:sz="4" w:space="0" w:color="auto"/>
            </w:tcBorders>
            <w:shd w:val="clear" w:color="auto" w:fill="auto"/>
            <w:vAlign w:val="center"/>
            <w:hideMark/>
          </w:tcPr>
          <w:p w14:paraId="38E2EC23" w14:textId="77777777" w:rsidR="00C16F81" w:rsidRPr="00C16F81" w:rsidRDefault="00C16F81" w:rsidP="00C16F81">
            <w:pPr>
              <w:spacing w:after="0" w:line="240" w:lineRule="auto"/>
              <w:jc w:val="center"/>
              <w:rPr>
                <w:rFonts w:ascii="Times New Roman" w:eastAsia="Times New Roman" w:hAnsi="Times New Roman" w:cs="Times New Roman"/>
                <w:color w:val="767171"/>
                <w:sz w:val="24"/>
                <w:szCs w:val="24"/>
                <w:lang w:val="es-DO" w:eastAsia="es-DO"/>
              </w:rPr>
            </w:pPr>
            <w:r w:rsidRPr="00C16F81">
              <w:rPr>
                <w:rFonts w:ascii="Times New Roman" w:eastAsia="Times New Roman" w:hAnsi="Times New Roman" w:cs="Times New Roman"/>
                <w:color w:val="767171"/>
                <w:sz w:val="24"/>
                <w:szCs w:val="24"/>
                <w:lang w:val="es-DO" w:eastAsia="es-DO"/>
              </w:rPr>
              <w:t>100%</w:t>
            </w:r>
          </w:p>
        </w:tc>
        <w:tc>
          <w:tcPr>
            <w:tcW w:w="1607" w:type="dxa"/>
            <w:vMerge/>
            <w:tcBorders>
              <w:top w:val="nil"/>
              <w:left w:val="single" w:sz="4" w:space="0" w:color="auto"/>
              <w:bottom w:val="single" w:sz="4" w:space="0" w:color="auto"/>
              <w:right w:val="single" w:sz="4" w:space="0" w:color="auto"/>
            </w:tcBorders>
            <w:vAlign w:val="center"/>
            <w:hideMark/>
          </w:tcPr>
          <w:p w14:paraId="7489C305"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c>
          <w:tcPr>
            <w:tcW w:w="1268" w:type="dxa"/>
            <w:vMerge/>
            <w:tcBorders>
              <w:top w:val="nil"/>
              <w:left w:val="single" w:sz="4" w:space="0" w:color="auto"/>
              <w:bottom w:val="single" w:sz="4" w:space="0" w:color="auto"/>
              <w:right w:val="single" w:sz="4" w:space="0" w:color="auto"/>
            </w:tcBorders>
            <w:vAlign w:val="center"/>
            <w:hideMark/>
          </w:tcPr>
          <w:p w14:paraId="640B7B85"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c>
          <w:tcPr>
            <w:tcW w:w="1599" w:type="dxa"/>
            <w:vAlign w:val="center"/>
            <w:hideMark/>
          </w:tcPr>
          <w:p w14:paraId="278E7BF4" w14:textId="77777777" w:rsidR="00C16F81" w:rsidRPr="00C16F81" w:rsidRDefault="00C16F81" w:rsidP="00C16F81">
            <w:pPr>
              <w:spacing w:after="0" w:line="240" w:lineRule="auto"/>
              <w:rPr>
                <w:rFonts w:ascii="Times New Roman" w:eastAsia="Times New Roman" w:hAnsi="Times New Roman" w:cs="Times New Roman"/>
                <w:color w:val="767171"/>
                <w:sz w:val="24"/>
                <w:szCs w:val="24"/>
                <w:lang w:val="es-DO" w:eastAsia="es-DO"/>
              </w:rPr>
            </w:pPr>
          </w:p>
        </w:tc>
      </w:tr>
    </w:tbl>
    <w:p w14:paraId="77641475" w14:textId="5571D5FF" w:rsidR="00C16F81" w:rsidRDefault="00C16F81" w:rsidP="000928EE">
      <w:pPr>
        <w:spacing w:line="360" w:lineRule="auto"/>
        <w:jc w:val="both"/>
        <w:rPr>
          <w:rFonts w:ascii="Times New Roman" w:hAnsi="Times New Roman" w:cs="Times New Roman"/>
          <w:color w:val="767171"/>
          <w:lang w:val="es-ES"/>
        </w:rPr>
      </w:pPr>
    </w:p>
    <w:p w14:paraId="25BFE62C" w14:textId="328100F2" w:rsidR="00C16F81" w:rsidRDefault="00C16F81" w:rsidP="000928EE">
      <w:pPr>
        <w:spacing w:line="360" w:lineRule="auto"/>
        <w:jc w:val="both"/>
        <w:rPr>
          <w:rFonts w:ascii="Times New Roman" w:hAnsi="Times New Roman" w:cs="Times New Roman"/>
          <w:color w:val="767171"/>
          <w:lang w:val="es-ES"/>
        </w:rPr>
      </w:pPr>
    </w:p>
    <w:p w14:paraId="1A0E0BEC" w14:textId="27EC2591" w:rsidR="00C16F81" w:rsidRDefault="00C16F81" w:rsidP="000928EE">
      <w:pPr>
        <w:spacing w:line="360" w:lineRule="auto"/>
        <w:jc w:val="both"/>
        <w:rPr>
          <w:rFonts w:ascii="Times New Roman" w:hAnsi="Times New Roman" w:cs="Times New Roman"/>
          <w:color w:val="767171"/>
          <w:lang w:val="es-ES"/>
        </w:rPr>
      </w:pPr>
    </w:p>
    <w:p w14:paraId="2969F46F" w14:textId="1ECDDBA3" w:rsidR="00C16F81" w:rsidRDefault="00C16F81" w:rsidP="000928EE">
      <w:pPr>
        <w:spacing w:line="360" w:lineRule="auto"/>
        <w:jc w:val="both"/>
        <w:rPr>
          <w:rFonts w:ascii="Times New Roman" w:hAnsi="Times New Roman" w:cs="Times New Roman"/>
          <w:color w:val="767171"/>
          <w:lang w:val="es-ES"/>
        </w:rPr>
      </w:pPr>
    </w:p>
    <w:tbl>
      <w:tblPr>
        <w:tblW w:w="11076" w:type="dxa"/>
        <w:tblInd w:w="-1418" w:type="dxa"/>
        <w:tblLayout w:type="fixed"/>
        <w:tblCellMar>
          <w:left w:w="70" w:type="dxa"/>
          <w:right w:w="70" w:type="dxa"/>
        </w:tblCellMar>
        <w:tblLook w:val="04A0" w:firstRow="1" w:lastRow="0" w:firstColumn="1" w:lastColumn="0" w:noHBand="0" w:noVBand="1"/>
      </w:tblPr>
      <w:tblGrid>
        <w:gridCol w:w="1793"/>
        <w:gridCol w:w="1640"/>
        <w:gridCol w:w="1769"/>
        <w:gridCol w:w="855"/>
        <w:gridCol w:w="1419"/>
        <w:gridCol w:w="1536"/>
        <w:gridCol w:w="1904"/>
        <w:gridCol w:w="160"/>
      </w:tblGrid>
      <w:tr w:rsidR="00602286" w:rsidRPr="00602286" w14:paraId="7925F602" w14:textId="77777777" w:rsidTr="00A95E5E">
        <w:trPr>
          <w:gridAfter w:val="1"/>
          <w:wAfter w:w="160" w:type="dxa"/>
          <w:trHeight w:val="279"/>
        </w:trPr>
        <w:tc>
          <w:tcPr>
            <w:tcW w:w="10916" w:type="dxa"/>
            <w:gridSpan w:val="7"/>
            <w:tcBorders>
              <w:top w:val="nil"/>
              <w:left w:val="nil"/>
              <w:bottom w:val="single" w:sz="8" w:space="0" w:color="auto"/>
              <w:right w:val="nil"/>
            </w:tcBorders>
            <w:shd w:val="clear" w:color="auto" w:fill="auto"/>
            <w:noWrap/>
            <w:vAlign w:val="center"/>
            <w:hideMark/>
          </w:tcPr>
          <w:p w14:paraId="4D3B5B2F" w14:textId="77777777" w:rsidR="00602286" w:rsidRPr="00602286" w:rsidRDefault="00602286" w:rsidP="00602286">
            <w:pPr>
              <w:spacing w:after="0" w:line="240" w:lineRule="auto"/>
              <w:ind w:left="-71" w:firstLine="142"/>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lastRenderedPageBreak/>
              <w:t xml:space="preserve">Matriz de indicadores de Gestion de Procesos 2021 </w:t>
            </w:r>
          </w:p>
        </w:tc>
      </w:tr>
      <w:tr w:rsidR="00602286" w:rsidRPr="00602286" w14:paraId="16FE66B1" w14:textId="77777777" w:rsidTr="00A95E5E">
        <w:trPr>
          <w:gridAfter w:val="1"/>
          <w:wAfter w:w="160" w:type="dxa"/>
          <w:trHeight w:val="279"/>
        </w:trPr>
        <w:tc>
          <w:tcPr>
            <w:tcW w:w="10916" w:type="dxa"/>
            <w:gridSpan w:val="7"/>
            <w:tcBorders>
              <w:top w:val="single" w:sz="4" w:space="0" w:color="auto"/>
              <w:left w:val="single" w:sz="4" w:space="0" w:color="auto"/>
              <w:bottom w:val="single" w:sz="4" w:space="0" w:color="auto"/>
              <w:right w:val="single" w:sz="4" w:space="0" w:color="auto"/>
            </w:tcBorders>
            <w:shd w:val="clear" w:color="000000" w:fill="BDD7EE"/>
            <w:vAlign w:val="center"/>
            <w:hideMark/>
          </w:tcPr>
          <w:p w14:paraId="405BA60F"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Eje Estratégico 3: Fortalecimiento de los procesos internos.</w:t>
            </w:r>
          </w:p>
        </w:tc>
      </w:tr>
      <w:tr w:rsidR="00602286" w:rsidRPr="00602286" w14:paraId="45D7F8DA" w14:textId="77777777" w:rsidTr="00A95E5E">
        <w:trPr>
          <w:gridAfter w:val="1"/>
          <w:wAfter w:w="160" w:type="dxa"/>
          <w:trHeight w:val="279"/>
        </w:trPr>
        <w:tc>
          <w:tcPr>
            <w:tcW w:w="10916" w:type="dxa"/>
            <w:gridSpan w:val="7"/>
            <w:tcBorders>
              <w:top w:val="single" w:sz="4" w:space="0" w:color="auto"/>
              <w:left w:val="single" w:sz="4" w:space="0" w:color="auto"/>
              <w:bottom w:val="single" w:sz="4" w:space="0" w:color="auto"/>
              <w:right w:val="single" w:sz="4" w:space="0" w:color="auto"/>
            </w:tcBorders>
            <w:shd w:val="clear" w:color="000000" w:fill="BDD7EE"/>
            <w:vAlign w:val="center"/>
            <w:hideMark/>
          </w:tcPr>
          <w:p w14:paraId="38B65497"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Objetivo Estratégico 3: Asegurar la eficiencia, eficacia y calidad de la gestión institucional, con una orientación a resultados y estándares establecidos.</w:t>
            </w:r>
          </w:p>
        </w:tc>
      </w:tr>
      <w:tr w:rsidR="00A95E5E" w:rsidRPr="00602286" w14:paraId="475C1E24" w14:textId="77777777" w:rsidTr="00A95E5E">
        <w:trPr>
          <w:gridAfter w:val="1"/>
          <w:wAfter w:w="160" w:type="dxa"/>
          <w:trHeight w:val="458"/>
        </w:trPr>
        <w:tc>
          <w:tcPr>
            <w:tcW w:w="17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28E6D"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 xml:space="preserve">Estrategia </w:t>
            </w:r>
          </w:p>
        </w:tc>
        <w:tc>
          <w:tcPr>
            <w:tcW w:w="16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EAD2A"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Resultados de Efecto</w:t>
            </w:r>
          </w:p>
        </w:tc>
        <w:tc>
          <w:tcPr>
            <w:tcW w:w="176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D5D543"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Indicador(s)</w:t>
            </w:r>
          </w:p>
        </w:tc>
        <w:tc>
          <w:tcPr>
            <w:tcW w:w="8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633D3C" w14:textId="77777777" w:rsidR="00602286" w:rsidRPr="00602286" w:rsidRDefault="00602286" w:rsidP="00602286">
            <w:pPr>
              <w:spacing w:after="0" w:line="240" w:lineRule="auto"/>
              <w:jc w:val="center"/>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Línea base</w:t>
            </w:r>
          </w:p>
        </w:tc>
        <w:tc>
          <w:tcPr>
            <w:tcW w:w="1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311517" w14:textId="77777777" w:rsidR="00602286" w:rsidRPr="00602286" w:rsidRDefault="00602286" w:rsidP="00602286">
            <w:pPr>
              <w:spacing w:after="0" w:line="240" w:lineRule="auto"/>
              <w:jc w:val="center"/>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Cronograma año 2021</w:t>
            </w:r>
          </w:p>
        </w:tc>
        <w:tc>
          <w:tcPr>
            <w:tcW w:w="15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02FB95"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 xml:space="preserve">Responsable  </w:t>
            </w:r>
          </w:p>
        </w:tc>
        <w:tc>
          <w:tcPr>
            <w:tcW w:w="1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7A5002"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Involucrados</w:t>
            </w:r>
          </w:p>
        </w:tc>
      </w:tr>
      <w:tr w:rsidR="00602286" w:rsidRPr="00602286" w14:paraId="2A9FAE7F" w14:textId="77777777" w:rsidTr="00A95E5E">
        <w:trPr>
          <w:trHeight w:val="267"/>
        </w:trPr>
        <w:tc>
          <w:tcPr>
            <w:tcW w:w="1793" w:type="dxa"/>
            <w:vMerge/>
            <w:tcBorders>
              <w:top w:val="nil"/>
              <w:left w:val="single" w:sz="4" w:space="0" w:color="auto"/>
              <w:bottom w:val="single" w:sz="4" w:space="0" w:color="auto"/>
              <w:right w:val="single" w:sz="4" w:space="0" w:color="auto"/>
            </w:tcBorders>
            <w:vAlign w:val="center"/>
            <w:hideMark/>
          </w:tcPr>
          <w:p w14:paraId="33FD1482"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1640" w:type="dxa"/>
            <w:vMerge/>
            <w:tcBorders>
              <w:top w:val="nil"/>
              <w:left w:val="single" w:sz="4" w:space="0" w:color="auto"/>
              <w:bottom w:val="single" w:sz="4" w:space="0" w:color="auto"/>
              <w:right w:val="single" w:sz="4" w:space="0" w:color="auto"/>
            </w:tcBorders>
            <w:vAlign w:val="center"/>
            <w:hideMark/>
          </w:tcPr>
          <w:p w14:paraId="0F08995E"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1769" w:type="dxa"/>
            <w:vMerge/>
            <w:tcBorders>
              <w:top w:val="nil"/>
              <w:left w:val="single" w:sz="4" w:space="0" w:color="auto"/>
              <w:bottom w:val="single" w:sz="4" w:space="0" w:color="auto"/>
              <w:right w:val="single" w:sz="4" w:space="0" w:color="auto"/>
            </w:tcBorders>
            <w:vAlign w:val="center"/>
            <w:hideMark/>
          </w:tcPr>
          <w:p w14:paraId="57F07254"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855" w:type="dxa"/>
            <w:vMerge/>
            <w:tcBorders>
              <w:top w:val="nil"/>
              <w:left w:val="single" w:sz="4" w:space="0" w:color="auto"/>
              <w:bottom w:val="single" w:sz="4" w:space="0" w:color="auto"/>
              <w:right w:val="single" w:sz="4" w:space="0" w:color="auto"/>
            </w:tcBorders>
            <w:vAlign w:val="center"/>
            <w:hideMark/>
          </w:tcPr>
          <w:p w14:paraId="3E5EEFC9"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1419" w:type="dxa"/>
            <w:vMerge/>
            <w:tcBorders>
              <w:top w:val="nil"/>
              <w:left w:val="single" w:sz="4" w:space="0" w:color="auto"/>
              <w:bottom w:val="single" w:sz="4" w:space="0" w:color="auto"/>
              <w:right w:val="single" w:sz="4" w:space="0" w:color="auto"/>
            </w:tcBorders>
            <w:vAlign w:val="center"/>
            <w:hideMark/>
          </w:tcPr>
          <w:p w14:paraId="5B21C1BE"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1536" w:type="dxa"/>
            <w:vMerge/>
            <w:tcBorders>
              <w:top w:val="nil"/>
              <w:left w:val="single" w:sz="4" w:space="0" w:color="auto"/>
              <w:bottom w:val="single" w:sz="4" w:space="0" w:color="auto"/>
              <w:right w:val="single" w:sz="4" w:space="0" w:color="auto"/>
            </w:tcBorders>
            <w:vAlign w:val="center"/>
            <w:hideMark/>
          </w:tcPr>
          <w:p w14:paraId="39127A0E"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1904" w:type="dxa"/>
            <w:vMerge/>
            <w:tcBorders>
              <w:top w:val="nil"/>
              <w:left w:val="single" w:sz="4" w:space="0" w:color="auto"/>
              <w:bottom w:val="single" w:sz="4" w:space="0" w:color="auto"/>
              <w:right w:val="single" w:sz="4" w:space="0" w:color="auto"/>
            </w:tcBorders>
            <w:vAlign w:val="center"/>
            <w:hideMark/>
          </w:tcPr>
          <w:p w14:paraId="14E1315F"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160" w:type="dxa"/>
            <w:tcBorders>
              <w:top w:val="nil"/>
              <w:left w:val="nil"/>
              <w:bottom w:val="nil"/>
              <w:right w:val="nil"/>
            </w:tcBorders>
            <w:shd w:val="clear" w:color="auto" w:fill="auto"/>
            <w:noWrap/>
            <w:vAlign w:val="bottom"/>
            <w:hideMark/>
          </w:tcPr>
          <w:p w14:paraId="1E2FCB87"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r>
      <w:tr w:rsidR="00602286" w:rsidRPr="00602286" w14:paraId="465302D6" w14:textId="77777777" w:rsidTr="00A95E5E">
        <w:trPr>
          <w:trHeight w:val="267"/>
        </w:trPr>
        <w:tc>
          <w:tcPr>
            <w:tcW w:w="1793" w:type="dxa"/>
            <w:vMerge/>
            <w:tcBorders>
              <w:top w:val="nil"/>
              <w:left w:val="single" w:sz="4" w:space="0" w:color="auto"/>
              <w:bottom w:val="single" w:sz="4" w:space="0" w:color="auto"/>
              <w:right w:val="single" w:sz="4" w:space="0" w:color="auto"/>
            </w:tcBorders>
            <w:vAlign w:val="center"/>
            <w:hideMark/>
          </w:tcPr>
          <w:p w14:paraId="4AF5F74F"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1640" w:type="dxa"/>
            <w:vMerge/>
            <w:tcBorders>
              <w:top w:val="nil"/>
              <w:left w:val="single" w:sz="4" w:space="0" w:color="auto"/>
              <w:bottom w:val="single" w:sz="4" w:space="0" w:color="auto"/>
              <w:right w:val="single" w:sz="4" w:space="0" w:color="auto"/>
            </w:tcBorders>
            <w:vAlign w:val="center"/>
            <w:hideMark/>
          </w:tcPr>
          <w:p w14:paraId="591D5BE1"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1769" w:type="dxa"/>
            <w:vMerge/>
            <w:tcBorders>
              <w:top w:val="nil"/>
              <w:left w:val="single" w:sz="4" w:space="0" w:color="auto"/>
              <w:bottom w:val="single" w:sz="4" w:space="0" w:color="auto"/>
              <w:right w:val="single" w:sz="4" w:space="0" w:color="auto"/>
            </w:tcBorders>
            <w:vAlign w:val="center"/>
            <w:hideMark/>
          </w:tcPr>
          <w:p w14:paraId="565A99D5"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855" w:type="dxa"/>
            <w:vMerge/>
            <w:tcBorders>
              <w:top w:val="nil"/>
              <w:left w:val="single" w:sz="4" w:space="0" w:color="auto"/>
              <w:bottom w:val="single" w:sz="4" w:space="0" w:color="auto"/>
              <w:right w:val="single" w:sz="4" w:space="0" w:color="auto"/>
            </w:tcBorders>
            <w:vAlign w:val="center"/>
            <w:hideMark/>
          </w:tcPr>
          <w:p w14:paraId="6CCC6B13"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1419" w:type="dxa"/>
            <w:vMerge/>
            <w:tcBorders>
              <w:top w:val="nil"/>
              <w:left w:val="single" w:sz="4" w:space="0" w:color="auto"/>
              <w:bottom w:val="single" w:sz="4" w:space="0" w:color="auto"/>
              <w:right w:val="single" w:sz="4" w:space="0" w:color="auto"/>
            </w:tcBorders>
            <w:vAlign w:val="center"/>
            <w:hideMark/>
          </w:tcPr>
          <w:p w14:paraId="7934AAEA"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1536" w:type="dxa"/>
            <w:vMerge/>
            <w:tcBorders>
              <w:top w:val="nil"/>
              <w:left w:val="single" w:sz="4" w:space="0" w:color="auto"/>
              <w:bottom w:val="single" w:sz="4" w:space="0" w:color="auto"/>
              <w:right w:val="single" w:sz="4" w:space="0" w:color="auto"/>
            </w:tcBorders>
            <w:vAlign w:val="center"/>
            <w:hideMark/>
          </w:tcPr>
          <w:p w14:paraId="748DCC50"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1904" w:type="dxa"/>
            <w:vMerge/>
            <w:tcBorders>
              <w:top w:val="nil"/>
              <w:left w:val="single" w:sz="4" w:space="0" w:color="auto"/>
              <w:bottom w:val="single" w:sz="4" w:space="0" w:color="auto"/>
              <w:right w:val="single" w:sz="4" w:space="0" w:color="auto"/>
            </w:tcBorders>
            <w:vAlign w:val="center"/>
            <w:hideMark/>
          </w:tcPr>
          <w:p w14:paraId="7EE41C42" w14:textId="77777777" w:rsidR="00602286" w:rsidRPr="00602286" w:rsidRDefault="00602286" w:rsidP="00602286">
            <w:pPr>
              <w:spacing w:after="0" w:line="240" w:lineRule="auto"/>
              <w:rPr>
                <w:rFonts w:ascii="Times New Roman" w:eastAsia="Times New Roman" w:hAnsi="Times New Roman" w:cs="Times New Roman"/>
                <w:b/>
                <w:bCs/>
                <w:color w:val="767171"/>
                <w:sz w:val="24"/>
                <w:szCs w:val="24"/>
                <w:lang w:val="es-DO" w:eastAsia="es-DO"/>
              </w:rPr>
            </w:pPr>
          </w:p>
        </w:tc>
        <w:tc>
          <w:tcPr>
            <w:tcW w:w="160" w:type="dxa"/>
            <w:tcBorders>
              <w:top w:val="nil"/>
              <w:left w:val="nil"/>
              <w:bottom w:val="nil"/>
              <w:right w:val="nil"/>
            </w:tcBorders>
            <w:shd w:val="clear" w:color="auto" w:fill="auto"/>
            <w:noWrap/>
            <w:vAlign w:val="bottom"/>
            <w:hideMark/>
          </w:tcPr>
          <w:p w14:paraId="101D1248"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74C8E081" w14:textId="77777777" w:rsidTr="00A95E5E">
        <w:trPr>
          <w:trHeight w:val="802"/>
        </w:trPr>
        <w:tc>
          <w:tcPr>
            <w:tcW w:w="17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A0ABCC"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Normalización y gestión de la calidad institucional</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14:paraId="23EBAC12"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Estandarizada la gestión institucional</w:t>
            </w:r>
          </w:p>
        </w:tc>
        <w:tc>
          <w:tcPr>
            <w:tcW w:w="1769" w:type="dxa"/>
            <w:tcBorders>
              <w:top w:val="nil"/>
              <w:left w:val="nil"/>
              <w:bottom w:val="single" w:sz="4" w:space="0" w:color="auto"/>
              <w:right w:val="single" w:sz="4" w:space="0" w:color="auto"/>
            </w:tcBorders>
            <w:shd w:val="clear" w:color="auto" w:fill="auto"/>
            <w:vAlign w:val="center"/>
            <w:hideMark/>
          </w:tcPr>
          <w:p w14:paraId="2334E4DD"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 los procesos auditados</w:t>
            </w:r>
          </w:p>
        </w:tc>
        <w:tc>
          <w:tcPr>
            <w:tcW w:w="855" w:type="dxa"/>
            <w:tcBorders>
              <w:top w:val="nil"/>
              <w:left w:val="nil"/>
              <w:bottom w:val="single" w:sz="4" w:space="0" w:color="auto"/>
              <w:right w:val="single" w:sz="4" w:space="0" w:color="auto"/>
            </w:tcBorders>
            <w:shd w:val="clear" w:color="auto" w:fill="auto"/>
            <w:vAlign w:val="center"/>
            <w:hideMark/>
          </w:tcPr>
          <w:p w14:paraId="3F3CC036"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20%</w:t>
            </w:r>
          </w:p>
        </w:tc>
        <w:tc>
          <w:tcPr>
            <w:tcW w:w="1419" w:type="dxa"/>
            <w:tcBorders>
              <w:top w:val="nil"/>
              <w:left w:val="nil"/>
              <w:bottom w:val="single" w:sz="4" w:space="0" w:color="auto"/>
              <w:right w:val="single" w:sz="4" w:space="0" w:color="auto"/>
            </w:tcBorders>
            <w:shd w:val="clear" w:color="auto" w:fill="auto"/>
            <w:vAlign w:val="center"/>
            <w:hideMark/>
          </w:tcPr>
          <w:p w14:paraId="18A6ADDD"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30%</w:t>
            </w:r>
          </w:p>
        </w:tc>
        <w:tc>
          <w:tcPr>
            <w:tcW w:w="1536" w:type="dxa"/>
            <w:tcBorders>
              <w:top w:val="nil"/>
              <w:left w:val="nil"/>
              <w:bottom w:val="single" w:sz="4" w:space="0" w:color="auto"/>
              <w:right w:val="single" w:sz="4" w:space="0" w:color="auto"/>
            </w:tcBorders>
            <w:shd w:val="clear" w:color="auto" w:fill="auto"/>
            <w:vAlign w:val="center"/>
            <w:hideMark/>
          </w:tcPr>
          <w:p w14:paraId="4D68AD62"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Dirección de planificación y desarrollo</w:t>
            </w:r>
          </w:p>
        </w:tc>
        <w:tc>
          <w:tcPr>
            <w:tcW w:w="1904" w:type="dxa"/>
            <w:tcBorders>
              <w:top w:val="nil"/>
              <w:left w:val="nil"/>
              <w:bottom w:val="single" w:sz="4" w:space="0" w:color="auto"/>
              <w:right w:val="single" w:sz="4" w:space="0" w:color="auto"/>
            </w:tcBorders>
            <w:shd w:val="clear" w:color="auto" w:fill="auto"/>
            <w:vAlign w:val="center"/>
            <w:hideMark/>
          </w:tcPr>
          <w:p w14:paraId="43D067FC"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Todas las direcciones</w:t>
            </w:r>
          </w:p>
        </w:tc>
        <w:tc>
          <w:tcPr>
            <w:tcW w:w="160" w:type="dxa"/>
            <w:vAlign w:val="center"/>
            <w:hideMark/>
          </w:tcPr>
          <w:p w14:paraId="2D321127"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247DBC02" w14:textId="77777777" w:rsidTr="00A95E5E">
        <w:trPr>
          <w:trHeight w:val="802"/>
        </w:trPr>
        <w:tc>
          <w:tcPr>
            <w:tcW w:w="1793" w:type="dxa"/>
            <w:vMerge/>
            <w:tcBorders>
              <w:top w:val="nil"/>
              <w:left w:val="single" w:sz="4" w:space="0" w:color="auto"/>
              <w:bottom w:val="single" w:sz="4" w:space="0" w:color="auto"/>
              <w:right w:val="single" w:sz="4" w:space="0" w:color="auto"/>
            </w:tcBorders>
            <w:vAlign w:val="center"/>
            <w:hideMark/>
          </w:tcPr>
          <w:p w14:paraId="59599ED0"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vMerge/>
            <w:tcBorders>
              <w:top w:val="nil"/>
              <w:left w:val="single" w:sz="4" w:space="0" w:color="auto"/>
              <w:bottom w:val="single" w:sz="4" w:space="0" w:color="auto"/>
              <w:right w:val="single" w:sz="4" w:space="0" w:color="auto"/>
            </w:tcBorders>
            <w:vAlign w:val="center"/>
            <w:hideMark/>
          </w:tcPr>
          <w:p w14:paraId="5E2E6568"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769" w:type="dxa"/>
            <w:tcBorders>
              <w:top w:val="nil"/>
              <w:left w:val="nil"/>
              <w:bottom w:val="single" w:sz="4" w:space="0" w:color="auto"/>
              <w:right w:val="single" w:sz="4" w:space="0" w:color="auto"/>
            </w:tcBorders>
            <w:shd w:val="clear" w:color="auto" w:fill="auto"/>
            <w:vAlign w:val="center"/>
            <w:hideMark/>
          </w:tcPr>
          <w:p w14:paraId="34F52A70"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 reglamentaciones implementadas.</w:t>
            </w:r>
          </w:p>
        </w:tc>
        <w:tc>
          <w:tcPr>
            <w:tcW w:w="855" w:type="dxa"/>
            <w:tcBorders>
              <w:top w:val="nil"/>
              <w:left w:val="nil"/>
              <w:bottom w:val="single" w:sz="4" w:space="0" w:color="auto"/>
              <w:right w:val="single" w:sz="4" w:space="0" w:color="auto"/>
            </w:tcBorders>
            <w:shd w:val="clear" w:color="auto" w:fill="auto"/>
            <w:vAlign w:val="center"/>
            <w:hideMark/>
          </w:tcPr>
          <w:p w14:paraId="3C69D47E"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60%</w:t>
            </w:r>
          </w:p>
        </w:tc>
        <w:tc>
          <w:tcPr>
            <w:tcW w:w="1419" w:type="dxa"/>
            <w:tcBorders>
              <w:top w:val="nil"/>
              <w:left w:val="nil"/>
              <w:bottom w:val="single" w:sz="4" w:space="0" w:color="auto"/>
              <w:right w:val="single" w:sz="4" w:space="0" w:color="auto"/>
            </w:tcBorders>
            <w:shd w:val="clear" w:color="auto" w:fill="auto"/>
            <w:vAlign w:val="center"/>
            <w:hideMark/>
          </w:tcPr>
          <w:p w14:paraId="4309BC64"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70%</w:t>
            </w:r>
          </w:p>
        </w:tc>
        <w:tc>
          <w:tcPr>
            <w:tcW w:w="1536" w:type="dxa"/>
            <w:tcBorders>
              <w:top w:val="nil"/>
              <w:left w:val="nil"/>
              <w:bottom w:val="single" w:sz="4" w:space="0" w:color="auto"/>
              <w:right w:val="single" w:sz="4" w:space="0" w:color="auto"/>
            </w:tcBorders>
            <w:shd w:val="clear" w:color="auto" w:fill="auto"/>
            <w:vAlign w:val="center"/>
            <w:hideMark/>
          </w:tcPr>
          <w:p w14:paraId="678D2144"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Dirección Jurídica</w:t>
            </w:r>
          </w:p>
        </w:tc>
        <w:tc>
          <w:tcPr>
            <w:tcW w:w="1904" w:type="dxa"/>
            <w:tcBorders>
              <w:top w:val="nil"/>
              <w:left w:val="nil"/>
              <w:bottom w:val="single" w:sz="4" w:space="0" w:color="auto"/>
              <w:right w:val="single" w:sz="4" w:space="0" w:color="auto"/>
            </w:tcBorders>
            <w:shd w:val="clear" w:color="auto" w:fill="auto"/>
            <w:vAlign w:val="center"/>
            <w:hideMark/>
          </w:tcPr>
          <w:p w14:paraId="2C421ED9"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Todas las direcciones</w:t>
            </w:r>
          </w:p>
        </w:tc>
        <w:tc>
          <w:tcPr>
            <w:tcW w:w="160" w:type="dxa"/>
            <w:vAlign w:val="center"/>
            <w:hideMark/>
          </w:tcPr>
          <w:p w14:paraId="7FA628F2"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1CEE151D" w14:textId="77777777" w:rsidTr="00A95E5E">
        <w:trPr>
          <w:trHeight w:val="1070"/>
        </w:trPr>
        <w:tc>
          <w:tcPr>
            <w:tcW w:w="1793" w:type="dxa"/>
            <w:vMerge/>
            <w:tcBorders>
              <w:top w:val="nil"/>
              <w:left w:val="single" w:sz="4" w:space="0" w:color="auto"/>
              <w:bottom w:val="single" w:sz="4" w:space="0" w:color="auto"/>
              <w:right w:val="single" w:sz="4" w:space="0" w:color="auto"/>
            </w:tcBorders>
            <w:vAlign w:val="center"/>
            <w:hideMark/>
          </w:tcPr>
          <w:p w14:paraId="06A26861"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14:paraId="1F8B07F0"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Identificado el personal con la cultura institucional</w:t>
            </w:r>
          </w:p>
        </w:tc>
        <w:tc>
          <w:tcPr>
            <w:tcW w:w="1769" w:type="dxa"/>
            <w:tcBorders>
              <w:top w:val="nil"/>
              <w:left w:val="nil"/>
              <w:bottom w:val="single" w:sz="4" w:space="0" w:color="auto"/>
              <w:right w:val="single" w:sz="4" w:space="0" w:color="auto"/>
            </w:tcBorders>
            <w:shd w:val="clear" w:color="auto" w:fill="auto"/>
            <w:vAlign w:val="center"/>
            <w:hideMark/>
          </w:tcPr>
          <w:p w14:paraId="33BC4C98"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 empleados que conocen los elementos tangibles de la cultura institucional de la OMSA</w:t>
            </w:r>
          </w:p>
        </w:tc>
        <w:tc>
          <w:tcPr>
            <w:tcW w:w="855" w:type="dxa"/>
            <w:tcBorders>
              <w:top w:val="nil"/>
              <w:left w:val="nil"/>
              <w:bottom w:val="single" w:sz="4" w:space="0" w:color="auto"/>
              <w:right w:val="single" w:sz="4" w:space="0" w:color="auto"/>
            </w:tcBorders>
            <w:shd w:val="clear" w:color="auto" w:fill="auto"/>
            <w:vAlign w:val="center"/>
            <w:hideMark/>
          </w:tcPr>
          <w:p w14:paraId="59D324DB"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80%</w:t>
            </w:r>
          </w:p>
        </w:tc>
        <w:tc>
          <w:tcPr>
            <w:tcW w:w="1419" w:type="dxa"/>
            <w:tcBorders>
              <w:top w:val="nil"/>
              <w:left w:val="nil"/>
              <w:bottom w:val="single" w:sz="4" w:space="0" w:color="auto"/>
              <w:right w:val="single" w:sz="4" w:space="0" w:color="auto"/>
            </w:tcBorders>
            <w:shd w:val="clear" w:color="auto" w:fill="auto"/>
            <w:vAlign w:val="center"/>
            <w:hideMark/>
          </w:tcPr>
          <w:p w14:paraId="1439C3E5"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80%</w:t>
            </w:r>
          </w:p>
        </w:tc>
        <w:tc>
          <w:tcPr>
            <w:tcW w:w="1536" w:type="dxa"/>
            <w:tcBorders>
              <w:top w:val="nil"/>
              <w:left w:val="nil"/>
              <w:bottom w:val="single" w:sz="4" w:space="0" w:color="auto"/>
              <w:right w:val="single" w:sz="4" w:space="0" w:color="auto"/>
            </w:tcBorders>
            <w:shd w:val="clear" w:color="auto" w:fill="auto"/>
            <w:vAlign w:val="center"/>
            <w:hideMark/>
          </w:tcPr>
          <w:p w14:paraId="071CF5F9"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Dirección de planificación y desarrollo</w:t>
            </w:r>
          </w:p>
        </w:tc>
        <w:tc>
          <w:tcPr>
            <w:tcW w:w="1904" w:type="dxa"/>
            <w:tcBorders>
              <w:top w:val="nil"/>
              <w:left w:val="nil"/>
              <w:bottom w:val="single" w:sz="4" w:space="0" w:color="auto"/>
              <w:right w:val="single" w:sz="4" w:space="0" w:color="auto"/>
            </w:tcBorders>
            <w:shd w:val="clear" w:color="auto" w:fill="auto"/>
            <w:vAlign w:val="center"/>
            <w:hideMark/>
          </w:tcPr>
          <w:p w14:paraId="7D14F365"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Todas las direcciones</w:t>
            </w:r>
          </w:p>
        </w:tc>
        <w:tc>
          <w:tcPr>
            <w:tcW w:w="160" w:type="dxa"/>
            <w:vAlign w:val="center"/>
            <w:hideMark/>
          </w:tcPr>
          <w:p w14:paraId="27CA74C3"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169B9303" w14:textId="77777777" w:rsidTr="00A95E5E">
        <w:trPr>
          <w:trHeight w:val="802"/>
        </w:trPr>
        <w:tc>
          <w:tcPr>
            <w:tcW w:w="1793" w:type="dxa"/>
            <w:vMerge/>
            <w:tcBorders>
              <w:top w:val="nil"/>
              <w:left w:val="single" w:sz="4" w:space="0" w:color="auto"/>
              <w:bottom w:val="single" w:sz="4" w:space="0" w:color="auto"/>
              <w:right w:val="single" w:sz="4" w:space="0" w:color="auto"/>
            </w:tcBorders>
            <w:vAlign w:val="center"/>
            <w:hideMark/>
          </w:tcPr>
          <w:p w14:paraId="74ACBCD1"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vMerge/>
            <w:tcBorders>
              <w:top w:val="nil"/>
              <w:left w:val="single" w:sz="4" w:space="0" w:color="auto"/>
              <w:bottom w:val="single" w:sz="4" w:space="0" w:color="auto"/>
              <w:right w:val="single" w:sz="4" w:space="0" w:color="auto"/>
            </w:tcBorders>
            <w:vAlign w:val="center"/>
            <w:hideMark/>
          </w:tcPr>
          <w:p w14:paraId="21D4A27A"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769" w:type="dxa"/>
            <w:tcBorders>
              <w:top w:val="nil"/>
              <w:left w:val="nil"/>
              <w:bottom w:val="single" w:sz="4" w:space="0" w:color="auto"/>
              <w:right w:val="single" w:sz="4" w:space="0" w:color="auto"/>
            </w:tcBorders>
            <w:shd w:val="clear" w:color="auto" w:fill="auto"/>
            <w:vAlign w:val="center"/>
            <w:hideMark/>
          </w:tcPr>
          <w:p w14:paraId="7569E23B"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 empleados que modelan los valores de la institución</w:t>
            </w:r>
          </w:p>
        </w:tc>
        <w:tc>
          <w:tcPr>
            <w:tcW w:w="855" w:type="dxa"/>
            <w:tcBorders>
              <w:top w:val="nil"/>
              <w:left w:val="nil"/>
              <w:bottom w:val="single" w:sz="4" w:space="0" w:color="auto"/>
              <w:right w:val="single" w:sz="4" w:space="0" w:color="auto"/>
            </w:tcBorders>
            <w:shd w:val="clear" w:color="auto" w:fill="auto"/>
            <w:vAlign w:val="center"/>
            <w:hideMark/>
          </w:tcPr>
          <w:p w14:paraId="7A18EF4F"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60%</w:t>
            </w:r>
          </w:p>
        </w:tc>
        <w:tc>
          <w:tcPr>
            <w:tcW w:w="1419" w:type="dxa"/>
            <w:tcBorders>
              <w:top w:val="nil"/>
              <w:left w:val="nil"/>
              <w:bottom w:val="single" w:sz="4" w:space="0" w:color="auto"/>
              <w:right w:val="single" w:sz="4" w:space="0" w:color="auto"/>
            </w:tcBorders>
            <w:shd w:val="clear" w:color="auto" w:fill="auto"/>
            <w:vAlign w:val="center"/>
            <w:hideMark/>
          </w:tcPr>
          <w:p w14:paraId="29A1AFE6"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100%</w:t>
            </w:r>
          </w:p>
        </w:tc>
        <w:tc>
          <w:tcPr>
            <w:tcW w:w="1536" w:type="dxa"/>
            <w:tcBorders>
              <w:top w:val="nil"/>
              <w:left w:val="nil"/>
              <w:bottom w:val="single" w:sz="4" w:space="0" w:color="auto"/>
              <w:right w:val="single" w:sz="4" w:space="0" w:color="auto"/>
            </w:tcBorders>
            <w:shd w:val="clear" w:color="auto" w:fill="auto"/>
            <w:vAlign w:val="center"/>
            <w:hideMark/>
          </w:tcPr>
          <w:p w14:paraId="3AE5CA52"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Dirección de planificación y desarrollo</w:t>
            </w:r>
          </w:p>
        </w:tc>
        <w:tc>
          <w:tcPr>
            <w:tcW w:w="1904" w:type="dxa"/>
            <w:tcBorders>
              <w:top w:val="nil"/>
              <w:left w:val="nil"/>
              <w:bottom w:val="single" w:sz="4" w:space="0" w:color="auto"/>
              <w:right w:val="single" w:sz="4" w:space="0" w:color="auto"/>
            </w:tcBorders>
            <w:shd w:val="clear" w:color="auto" w:fill="auto"/>
            <w:vAlign w:val="center"/>
            <w:hideMark/>
          </w:tcPr>
          <w:p w14:paraId="1C8F755F"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Todas las direcciones</w:t>
            </w:r>
          </w:p>
        </w:tc>
        <w:tc>
          <w:tcPr>
            <w:tcW w:w="160" w:type="dxa"/>
            <w:vAlign w:val="center"/>
            <w:hideMark/>
          </w:tcPr>
          <w:p w14:paraId="46967F39"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187E92DF" w14:textId="77777777" w:rsidTr="00A95E5E">
        <w:trPr>
          <w:trHeight w:val="802"/>
        </w:trPr>
        <w:tc>
          <w:tcPr>
            <w:tcW w:w="1793" w:type="dxa"/>
            <w:vMerge/>
            <w:tcBorders>
              <w:top w:val="nil"/>
              <w:left w:val="single" w:sz="4" w:space="0" w:color="auto"/>
              <w:bottom w:val="single" w:sz="4" w:space="0" w:color="auto"/>
              <w:right w:val="single" w:sz="4" w:space="0" w:color="auto"/>
            </w:tcBorders>
            <w:vAlign w:val="center"/>
            <w:hideMark/>
          </w:tcPr>
          <w:p w14:paraId="6963A3BE"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tcBorders>
              <w:top w:val="nil"/>
              <w:left w:val="nil"/>
              <w:bottom w:val="single" w:sz="4" w:space="0" w:color="auto"/>
              <w:right w:val="single" w:sz="4" w:space="0" w:color="auto"/>
            </w:tcBorders>
            <w:shd w:val="clear" w:color="auto" w:fill="auto"/>
            <w:vAlign w:val="center"/>
            <w:hideMark/>
          </w:tcPr>
          <w:p w14:paraId="2E8D9F12"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Satisfecho los requerimientos de los órganos rectores del estado</w:t>
            </w:r>
          </w:p>
        </w:tc>
        <w:tc>
          <w:tcPr>
            <w:tcW w:w="1769" w:type="dxa"/>
            <w:tcBorders>
              <w:top w:val="nil"/>
              <w:left w:val="nil"/>
              <w:bottom w:val="single" w:sz="4" w:space="0" w:color="auto"/>
              <w:right w:val="single" w:sz="4" w:space="0" w:color="auto"/>
            </w:tcBorders>
            <w:shd w:val="clear" w:color="auto" w:fill="auto"/>
            <w:vAlign w:val="center"/>
            <w:hideMark/>
          </w:tcPr>
          <w:p w14:paraId="0A1C305D"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 cumplimiento de los indicadores del gobierno.</w:t>
            </w:r>
          </w:p>
        </w:tc>
        <w:tc>
          <w:tcPr>
            <w:tcW w:w="855" w:type="dxa"/>
            <w:tcBorders>
              <w:top w:val="nil"/>
              <w:left w:val="nil"/>
              <w:bottom w:val="single" w:sz="4" w:space="0" w:color="auto"/>
              <w:right w:val="single" w:sz="4" w:space="0" w:color="auto"/>
            </w:tcBorders>
            <w:shd w:val="clear" w:color="auto" w:fill="auto"/>
            <w:vAlign w:val="center"/>
            <w:hideMark/>
          </w:tcPr>
          <w:p w14:paraId="76780373"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80%</w:t>
            </w:r>
          </w:p>
        </w:tc>
        <w:tc>
          <w:tcPr>
            <w:tcW w:w="1419" w:type="dxa"/>
            <w:tcBorders>
              <w:top w:val="nil"/>
              <w:left w:val="nil"/>
              <w:bottom w:val="single" w:sz="4" w:space="0" w:color="auto"/>
              <w:right w:val="single" w:sz="4" w:space="0" w:color="auto"/>
            </w:tcBorders>
            <w:shd w:val="clear" w:color="auto" w:fill="auto"/>
            <w:vAlign w:val="center"/>
            <w:hideMark/>
          </w:tcPr>
          <w:p w14:paraId="75293E4C"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80%</w:t>
            </w:r>
          </w:p>
        </w:tc>
        <w:tc>
          <w:tcPr>
            <w:tcW w:w="1536" w:type="dxa"/>
            <w:tcBorders>
              <w:top w:val="nil"/>
              <w:left w:val="nil"/>
              <w:bottom w:val="single" w:sz="4" w:space="0" w:color="auto"/>
              <w:right w:val="single" w:sz="4" w:space="0" w:color="auto"/>
            </w:tcBorders>
            <w:shd w:val="clear" w:color="auto" w:fill="auto"/>
            <w:vAlign w:val="center"/>
            <w:hideMark/>
          </w:tcPr>
          <w:p w14:paraId="4A47DCA0"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Dirección de planificación y desarrollo</w:t>
            </w:r>
          </w:p>
        </w:tc>
        <w:tc>
          <w:tcPr>
            <w:tcW w:w="1904" w:type="dxa"/>
            <w:tcBorders>
              <w:top w:val="nil"/>
              <w:left w:val="nil"/>
              <w:bottom w:val="single" w:sz="4" w:space="0" w:color="auto"/>
              <w:right w:val="single" w:sz="4" w:space="0" w:color="auto"/>
            </w:tcBorders>
            <w:shd w:val="clear" w:color="auto" w:fill="auto"/>
            <w:vAlign w:val="center"/>
            <w:hideMark/>
          </w:tcPr>
          <w:p w14:paraId="41E7B912"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Todas las direcciones</w:t>
            </w:r>
          </w:p>
        </w:tc>
        <w:tc>
          <w:tcPr>
            <w:tcW w:w="160" w:type="dxa"/>
            <w:vAlign w:val="center"/>
            <w:hideMark/>
          </w:tcPr>
          <w:p w14:paraId="71B3C44C"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221A6691" w14:textId="77777777" w:rsidTr="00A95E5E">
        <w:trPr>
          <w:trHeight w:val="534"/>
        </w:trPr>
        <w:tc>
          <w:tcPr>
            <w:tcW w:w="17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520D8"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Fortalecimiento de la gestión humana</w:t>
            </w:r>
          </w:p>
        </w:tc>
        <w:tc>
          <w:tcPr>
            <w:tcW w:w="1640" w:type="dxa"/>
            <w:tcBorders>
              <w:top w:val="nil"/>
              <w:left w:val="nil"/>
              <w:bottom w:val="single" w:sz="4" w:space="0" w:color="auto"/>
              <w:right w:val="single" w:sz="4" w:space="0" w:color="auto"/>
            </w:tcBorders>
            <w:shd w:val="clear" w:color="auto" w:fill="auto"/>
            <w:vAlign w:val="center"/>
            <w:hideMark/>
          </w:tcPr>
          <w:p w14:paraId="6D59E245"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Mejorado el desempeño en el ejercicio de sus funciones.</w:t>
            </w:r>
          </w:p>
        </w:tc>
        <w:tc>
          <w:tcPr>
            <w:tcW w:w="1769" w:type="dxa"/>
            <w:tcBorders>
              <w:top w:val="nil"/>
              <w:left w:val="nil"/>
              <w:bottom w:val="single" w:sz="4" w:space="0" w:color="auto"/>
              <w:right w:val="single" w:sz="4" w:space="0" w:color="auto"/>
            </w:tcBorders>
            <w:shd w:val="clear" w:color="auto" w:fill="auto"/>
            <w:vAlign w:val="center"/>
            <w:hideMark/>
          </w:tcPr>
          <w:p w14:paraId="2C4A6F2C"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del personal que mejora su desempeño.</w:t>
            </w:r>
          </w:p>
        </w:tc>
        <w:tc>
          <w:tcPr>
            <w:tcW w:w="855" w:type="dxa"/>
            <w:tcBorders>
              <w:top w:val="nil"/>
              <w:left w:val="nil"/>
              <w:bottom w:val="single" w:sz="4" w:space="0" w:color="auto"/>
              <w:right w:val="single" w:sz="4" w:space="0" w:color="auto"/>
            </w:tcBorders>
            <w:shd w:val="clear" w:color="auto" w:fill="auto"/>
            <w:vAlign w:val="center"/>
            <w:hideMark/>
          </w:tcPr>
          <w:p w14:paraId="3E97B96F"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70%</w:t>
            </w:r>
          </w:p>
        </w:tc>
        <w:tc>
          <w:tcPr>
            <w:tcW w:w="1419" w:type="dxa"/>
            <w:tcBorders>
              <w:top w:val="nil"/>
              <w:left w:val="nil"/>
              <w:bottom w:val="single" w:sz="4" w:space="0" w:color="auto"/>
              <w:right w:val="single" w:sz="4" w:space="0" w:color="auto"/>
            </w:tcBorders>
            <w:shd w:val="clear" w:color="auto" w:fill="auto"/>
            <w:vAlign w:val="center"/>
            <w:hideMark/>
          </w:tcPr>
          <w:p w14:paraId="5DB1B7FB"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80%</w:t>
            </w:r>
          </w:p>
        </w:tc>
        <w:tc>
          <w:tcPr>
            <w:tcW w:w="1536" w:type="dxa"/>
            <w:vMerge w:val="restart"/>
            <w:tcBorders>
              <w:top w:val="nil"/>
              <w:left w:val="single" w:sz="4" w:space="0" w:color="auto"/>
              <w:bottom w:val="single" w:sz="4" w:space="0" w:color="auto"/>
              <w:right w:val="single" w:sz="4" w:space="0" w:color="auto"/>
            </w:tcBorders>
            <w:shd w:val="clear" w:color="auto" w:fill="auto"/>
            <w:vAlign w:val="center"/>
            <w:hideMark/>
          </w:tcPr>
          <w:p w14:paraId="05EBFE2A"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Dirección de Recursos Humanos</w:t>
            </w:r>
          </w:p>
        </w:tc>
        <w:tc>
          <w:tcPr>
            <w:tcW w:w="1904" w:type="dxa"/>
            <w:tcBorders>
              <w:top w:val="nil"/>
              <w:left w:val="nil"/>
              <w:bottom w:val="single" w:sz="4" w:space="0" w:color="auto"/>
              <w:right w:val="single" w:sz="4" w:space="0" w:color="auto"/>
            </w:tcBorders>
            <w:shd w:val="clear" w:color="auto" w:fill="auto"/>
            <w:vAlign w:val="center"/>
            <w:hideMark/>
          </w:tcPr>
          <w:p w14:paraId="49824CE7"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Todas las unidades funcionales de la OMSA</w:t>
            </w:r>
          </w:p>
        </w:tc>
        <w:tc>
          <w:tcPr>
            <w:tcW w:w="160" w:type="dxa"/>
            <w:vAlign w:val="center"/>
            <w:hideMark/>
          </w:tcPr>
          <w:p w14:paraId="26CD03E0"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2B921903" w14:textId="77777777" w:rsidTr="00A95E5E">
        <w:trPr>
          <w:trHeight w:val="802"/>
        </w:trPr>
        <w:tc>
          <w:tcPr>
            <w:tcW w:w="1793" w:type="dxa"/>
            <w:vMerge/>
            <w:tcBorders>
              <w:top w:val="nil"/>
              <w:left w:val="single" w:sz="4" w:space="0" w:color="auto"/>
              <w:bottom w:val="single" w:sz="4" w:space="0" w:color="auto"/>
              <w:right w:val="single" w:sz="4" w:space="0" w:color="auto"/>
            </w:tcBorders>
            <w:vAlign w:val="center"/>
            <w:hideMark/>
          </w:tcPr>
          <w:p w14:paraId="69DD995F"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14:paraId="7551C366"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Eficientizados los procesos Administrativos de la OMSA</w:t>
            </w:r>
          </w:p>
        </w:tc>
        <w:tc>
          <w:tcPr>
            <w:tcW w:w="1769" w:type="dxa"/>
            <w:tcBorders>
              <w:top w:val="nil"/>
              <w:left w:val="nil"/>
              <w:bottom w:val="single" w:sz="4" w:space="0" w:color="auto"/>
              <w:right w:val="single" w:sz="4" w:space="0" w:color="auto"/>
            </w:tcBorders>
            <w:shd w:val="clear" w:color="auto" w:fill="auto"/>
            <w:vAlign w:val="center"/>
            <w:hideMark/>
          </w:tcPr>
          <w:p w14:paraId="5CC223DA"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 procesos de Gestión Humana implementado</w:t>
            </w:r>
          </w:p>
        </w:tc>
        <w:tc>
          <w:tcPr>
            <w:tcW w:w="855" w:type="dxa"/>
            <w:tcBorders>
              <w:top w:val="nil"/>
              <w:left w:val="nil"/>
              <w:bottom w:val="single" w:sz="4" w:space="0" w:color="auto"/>
              <w:right w:val="single" w:sz="4" w:space="0" w:color="auto"/>
            </w:tcBorders>
            <w:shd w:val="clear" w:color="auto" w:fill="auto"/>
            <w:vAlign w:val="center"/>
            <w:hideMark/>
          </w:tcPr>
          <w:p w14:paraId="1EE64F85"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 definir</w:t>
            </w:r>
          </w:p>
        </w:tc>
        <w:tc>
          <w:tcPr>
            <w:tcW w:w="1419" w:type="dxa"/>
            <w:tcBorders>
              <w:top w:val="nil"/>
              <w:left w:val="nil"/>
              <w:bottom w:val="single" w:sz="4" w:space="0" w:color="auto"/>
              <w:right w:val="single" w:sz="4" w:space="0" w:color="auto"/>
            </w:tcBorders>
            <w:shd w:val="clear" w:color="auto" w:fill="auto"/>
            <w:vAlign w:val="center"/>
            <w:hideMark/>
          </w:tcPr>
          <w:p w14:paraId="04855552"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w:t>
            </w:r>
          </w:p>
        </w:tc>
        <w:tc>
          <w:tcPr>
            <w:tcW w:w="1536" w:type="dxa"/>
            <w:vMerge/>
            <w:tcBorders>
              <w:top w:val="nil"/>
              <w:left w:val="single" w:sz="4" w:space="0" w:color="auto"/>
              <w:bottom w:val="single" w:sz="4" w:space="0" w:color="auto"/>
              <w:right w:val="single" w:sz="4" w:space="0" w:color="auto"/>
            </w:tcBorders>
            <w:vAlign w:val="center"/>
            <w:hideMark/>
          </w:tcPr>
          <w:p w14:paraId="0A26E084"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904" w:type="dxa"/>
            <w:tcBorders>
              <w:top w:val="nil"/>
              <w:left w:val="nil"/>
              <w:bottom w:val="single" w:sz="4" w:space="0" w:color="auto"/>
              <w:right w:val="single" w:sz="4" w:space="0" w:color="auto"/>
            </w:tcBorders>
            <w:shd w:val="clear" w:color="auto" w:fill="auto"/>
            <w:vAlign w:val="center"/>
            <w:hideMark/>
          </w:tcPr>
          <w:p w14:paraId="107FE480"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xml:space="preserve">Dirección de Tecnología de la Información y Comunicación </w:t>
            </w:r>
          </w:p>
        </w:tc>
        <w:tc>
          <w:tcPr>
            <w:tcW w:w="160" w:type="dxa"/>
            <w:vAlign w:val="center"/>
            <w:hideMark/>
          </w:tcPr>
          <w:p w14:paraId="156DACFD"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1E503DBC" w14:textId="77777777" w:rsidTr="00A95E5E">
        <w:trPr>
          <w:trHeight w:val="534"/>
        </w:trPr>
        <w:tc>
          <w:tcPr>
            <w:tcW w:w="1793" w:type="dxa"/>
            <w:vMerge/>
            <w:tcBorders>
              <w:top w:val="nil"/>
              <w:left w:val="single" w:sz="4" w:space="0" w:color="auto"/>
              <w:bottom w:val="single" w:sz="4" w:space="0" w:color="auto"/>
              <w:right w:val="single" w:sz="4" w:space="0" w:color="auto"/>
            </w:tcBorders>
            <w:vAlign w:val="center"/>
            <w:hideMark/>
          </w:tcPr>
          <w:p w14:paraId="1ED65D49"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vMerge/>
            <w:tcBorders>
              <w:top w:val="nil"/>
              <w:left w:val="single" w:sz="4" w:space="0" w:color="auto"/>
              <w:bottom w:val="single" w:sz="4" w:space="0" w:color="auto"/>
              <w:right w:val="single" w:sz="4" w:space="0" w:color="auto"/>
            </w:tcBorders>
            <w:vAlign w:val="center"/>
            <w:hideMark/>
          </w:tcPr>
          <w:p w14:paraId="20C58127"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769" w:type="dxa"/>
            <w:tcBorders>
              <w:top w:val="nil"/>
              <w:left w:val="nil"/>
              <w:bottom w:val="single" w:sz="4" w:space="0" w:color="auto"/>
              <w:right w:val="single" w:sz="4" w:space="0" w:color="auto"/>
            </w:tcBorders>
            <w:shd w:val="clear" w:color="auto" w:fill="auto"/>
            <w:vAlign w:val="center"/>
            <w:hideMark/>
          </w:tcPr>
          <w:p w14:paraId="53F88185"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 eficacia de la Gestión Humana</w:t>
            </w:r>
          </w:p>
        </w:tc>
        <w:tc>
          <w:tcPr>
            <w:tcW w:w="855" w:type="dxa"/>
            <w:tcBorders>
              <w:top w:val="nil"/>
              <w:left w:val="nil"/>
              <w:bottom w:val="single" w:sz="4" w:space="0" w:color="auto"/>
              <w:right w:val="single" w:sz="4" w:space="0" w:color="auto"/>
            </w:tcBorders>
            <w:shd w:val="clear" w:color="auto" w:fill="auto"/>
            <w:vAlign w:val="center"/>
            <w:hideMark/>
          </w:tcPr>
          <w:p w14:paraId="7F8DA8AC"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 definir</w:t>
            </w:r>
          </w:p>
        </w:tc>
        <w:tc>
          <w:tcPr>
            <w:tcW w:w="1419" w:type="dxa"/>
            <w:tcBorders>
              <w:top w:val="nil"/>
              <w:left w:val="nil"/>
              <w:bottom w:val="single" w:sz="4" w:space="0" w:color="auto"/>
              <w:right w:val="single" w:sz="4" w:space="0" w:color="auto"/>
            </w:tcBorders>
            <w:shd w:val="clear" w:color="auto" w:fill="auto"/>
            <w:vAlign w:val="center"/>
            <w:hideMark/>
          </w:tcPr>
          <w:p w14:paraId="788CDB1F"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w:t>
            </w:r>
          </w:p>
        </w:tc>
        <w:tc>
          <w:tcPr>
            <w:tcW w:w="1536" w:type="dxa"/>
            <w:vMerge/>
            <w:tcBorders>
              <w:top w:val="nil"/>
              <w:left w:val="single" w:sz="4" w:space="0" w:color="auto"/>
              <w:bottom w:val="single" w:sz="4" w:space="0" w:color="auto"/>
              <w:right w:val="single" w:sz="4" w:space="0" w:color="auto"/>
            </w:tcBorders>
            <w:vAlign w:val="center"/>
            <w:hideMark/>
          </w:tcPr>
          <w:p w14:paraId="4EBF3237"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904" w:type="dxa"/>
            <w:tcBorders>
              <w:top w:val="nil"/>
              <w:left w:val="nil"/>
              <w:bottom w:val="single" w:sz="4" w:space="0" w:color="auto"/>
              <w:right w:val="single" w:sz="4" w:space="0" w:color="auto"/>
            </w:tcBorders>
            <w:shd w:val="clear" w:color="auto" w:fill="auto"/>
            <w:vAlign w:val="center"/>
            <w:hideMark/>
          </w:tcPr>
          <w:p w14:paraId="17F64EDC"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Todas las unidades funcionales de la OMSA</w:t>
            </w:r>
          </w:p>
        </w:tc>
        <w:tc>
          <w:tcPr>
            <w:tcW w:w="160" w:type="dxa"/>
            <w:vAlign w:val="center"/>
            <w:hideMark/>
          </w:tcPr>
          <w:p w14:paraId="5F3C1075"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677491FB" w14:textId="77777777" w:rsidTr="00A95E5E">
        <w:trPr>
          <w:trHeight w:val="534"/>
        </w:trPr>
        <w:tc>
          <w:tcPr>
            <w:tcW w:w="17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5D17FD"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Eficientizacion de la gestión administrativa y financiera.</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14:paraId="196DEB5A"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Eficientizada la Ejecución del Presupuesto Asignado</w:t>
            </w:r>
          </w:p>
        </w:tc>
        <w:tc>
          <w:tcPr>
            <w:tcW w:w="1769" w:type="dxa"/>
            <w:tcBorders>
              <w:top w:val="nil"/>
              <w:left w:val="nil"/>
              <w:bottom w:val="single" w:sz="4" w:space="0" w:color="auto"/>
              <w:right w:val="single" w:sz="4" w:space="0" w:color="auto"/>
            </w:tcBorders>
            <w:shd w:val="clear" w:color="auto" w:fill="auto"/>
            <w:vAlign w:val="center"/>
            <w:hideMark/>
          </w:tcPr>
          <w:p w14:paraId="28EA9624"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 la ejecución presupuestaria</w:t>
            </w:r>
          </w:p>
        </w:tc>
        <w:tc>
          <w:tcPr>
            <w:tcW w:w="855" w:type="dxa"/>
            <w:tcBorders>
              <w:top w:val="nil"/>
              <w:left w:val="nil"/>
              <w:bottom w:val="single" w:sz="4" w:space="0" w:color="auto"/>
              <w:right w:val="single" w:sz="4" w:space="0" w:color="auto"/>
            </w:tcBorders>
            <w:shd w:val="clear" w:color="auto" w:fill="auto"/>
            <w:vAlign w:val="center"/>
            <w:hideMark/>
          </w:tcPr>
          <w:p w14:paraId="4A8EB0A1"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88%</w:t>
            </w:r>
          </w:p>
        </w:tc>
        <w:tc>
          <w:tcPr>
            <w:tcW w:w="1419" w:type="dxa"/>
            <w:tcBorders>
              <w:top w:val="nil"/>
              <w:left w:val="nil"/>
              <w:bottom w:val="single" w:sz="4" w:space="0" w:color="auto"/>
              <w:right w:val="single" w:sz="4" w:space="0" w:color="auto"/>
            </w:tcBorders>
            <w:shd w:val="clear" w:color="000000" w:fill="FFFFFF"/>
            <w:vAlign w:val="center"/>
            <w:hideMark/>
          </w:tcPr>
          <w:p w14:paraId="5F1AEA40" w14:textId="77777777" w:rsidR="00602286" w:rsidRPr="00602286" w:rsidRDefault="00602286" w:rsidP="00602286">
            <w:pPr>
              <w:spacing w:after="0" w:line="240" w:lineRule="auto"/>
              <w:jc w:val="center"/>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95%</w:t>
            </w:r>
          </w:p>
        </w:tc>
        <w:tc>
          <w:tcPr>
            <w:tcW w:w="1536" w:type="dxa"/>
            <w:tcBorders>
              <w:top w:val="nil"/>
              <w:left w:val="nil"/>
              <w:bottom w:val="single" w:sz="4" w:space="0" w:color="auto"/>
              <w:right w:val="single" w:sz="4" w:space="0" w:color="auto"/>
            </w:tcBorders>
            <w:shd w:val="clear" w:color="auto" w:fill="auto"/>
            <w:vAlign w:val="center"/>
            <w:hideMark/>
          </w:tcPr>
          <w:p w14:paraId="26998A52"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Dirección Financiera</w:t>
            </w:r>
          </w:p>
        </w:tc>
        <w:tc>
          <w:tcPr>
            <w:tcW w:w="1904" w:type="dxa"/>
            <w:tcBorders>
              <w:top w:val="nil"/>
              <w:left w:val="nil"/>
              <w:bottom w:val="single" w:sz="4" w:space="0" w:color="auto"/>
              <w:right w:val="single" w:sz="4" w:space="0" w:color="auto"/>
            </w:tcBorders>
            <w:shd w:val="clear" w:color="auto" w:fill="auto"/>
            <w:vAlign w:val="center"/>
            <w:hideMark/>
          </w:tcPr>
          <w:p w14:paraId="6B5C22EF"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xml:space="preserve">Dirección Administrativo      Dirección Financiera    </w:t>
            </w:r>
          </w:p>
        </w:tc>
        <w:tc>
          <w:tcPr>
            <w:tcW w:w="160" w:type="dxa"/>
            <w:vAlign w:val="center"/>
            <w:hideMark/>
          </w:tcPr>
          <w:p w14:paraId="48B51F0A"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1B30C457" w14:textId="77777777" w:rsidTr="00A95E5E">
        <w:trPr>
          <w:trHeight w:val="802"/>
        </w:trPr>
        <w:tc>
          <w:tcPr>
            <w:tcW w:w="1793" w:type="dxa"/>
            <w:vMerge/>
            <w:tcBorders>
              <w:top w:val="nil"/>
              <w:left w:val="single" w:sz="4" w:space="0" w:color="auto"/>
              <w:bottom w:val="single" w:sz="4" w:space="0" w:color="auto"/>
              <w:right w:val="single" w:sz="4" w:space="0" w:color="auto"/>
            </w:tcBorders>
            <w:vAlign w:val="center"/>
            <w:hideMark/>
          </w:tcPr>
          <w:p w14:paraId="7E1131BB"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vMerge/>
            <w:tcBorders>
              <w:top w:val="nil"/>
              <w:left w:val="single" w:sz="4" w:space="0" w:color="auto"/>
              <w:bottom w:val="single" w:sz="4" w:space="0" w:color="auto"/>
              <w:right w:val="single" w:sz="4" w:space="0" w:color="auto"/>
            </w:tcBorders>
            <w:vAlign w:val="center"/>
            <w:hideMark/>
          </w:tcPr>
          <w:p w14:paraId="74ADD42F"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769" w:type="dxa"/>
            <w:tcBorders>
              <w:top w:val="nil"/>
              <w:left w:val="nil"/>
              <w:bottom w:val="single" w:sz="4" w:space="0" w:color="auto"/>
              <w:right w:val="single" w:sz="4" w:space="0" w:color="auto"/>
            </w:tcBorders>
            <w:shd w:val="clear" w:color="auto" w:fill="auto"/>
            <w:vAlign w:val="center"/>
            <w:hideMark/>
          </w:tcPr>
          <w:p w14:paraId="4BB1F5A7"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Índice de la eficacia de la gestión financiera.</w:t>
            </w:r>
          </w:p>
        </w:tc>
        <w:tc>
          <w:tcPr>
            <w:tcW w:w="855" w:type="dxa"/>
            <w:tcBorders>
              <w:top w:val="nil"/>
              <w:left w:val="nil"/>
              <w:bottom w:val="single" w:sz="4" w:space="0" w:color="auto"/>
              <w:right w:val="single" w:sz="4" w:space="0" w:color="auto"/>
            </w:tcBorders>
            <w:shd w:val="clear" w:color="auto" w:fill="auto"/>
            <w:vAlign w:val="center"/>
            <w:hideMark/>
          </w:tcPr>
          <w:p w14:paraId="0529D4C6"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 definir</w:t>
            </w:r>
          </w:p>
        </w:tc>
        <w:tc>
          <w:tcPr>
            <w:tcW w:w="1419" w:type="dxa"/>
            <w:tcBorders>
              <w:top w:val="nil"/>
              <w:left w:val="nil"/>
              <w:bottom w:val="single" w:sz="4" w:space="0" w:color="auto"/>
              <w:right w:val="single" w:sz="4" w:space="0" w:color="auto"/>
            </w:tcBorders>
            <w:shd w:val="clear" w:color="000000" w:fill="FFFFFF"/>
            <w:vAlign w:val="center"/>
            <w:hideMark/>
          </w:tcPr>
          <w:p w14:paraId="30D45FE3" w14:textId="77777777" w:rsidR="00602286" w:rsidRPr="00602286" w:rsidRDefault="00602286" w:rsidP="00602286">
            <w:pPr>
              <w:spacing w:after="0" w:line="240" w:lineRule="auto"/>
              <w:jc w:val="center"/>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85%</w:t>
            </w:r>
          </w:p>
        </w:tc>
        <w:tc>
          <w:tcPr>
            <w:tcW w:w="1536" w:type="dxa"/>
            <w:tcBorders>
              <w:top w:val="nil"/>
              <w:left w:val="nil"/>
              <w:bottom w:val="single" w:sz="4" w:space="0" w:color="auto"/>
              <w:right w:val="single" w:sz="4" w:space="0" w:color="auto"/>
            </w:tcBorders>
            <w:shd w:val="clear" w:color="auto" w:fill="auto"/>
            <w:vAlign w:val="center"/>
            <w:hideMark/>
          </w:tcPr>
          <w:p w14:paraId="5E6F4488"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Dirección Financiera</w:t>
            </w:r>
          </w:p>
        </w:tc>
        <w:tc>
          <w:tcPr>
            <w:tcW w:w="1904" w:type="dxa"/>
            <w:tcBorders>
              <w:top w:val="nil"/>
              <w:left w:val="nil"/>
              <w:bottom w:val="single" w:sz="4" w:space="0" w:color="auto"/>
              <w:right w:val="single" w:sz="4" w:space="0" w:color="auto"/>
            </w:tcBorders>
            <w:shd w:val="clear" w:color="auto" w:fill="auto"/>
            <w:vAlign w:val="center"/>
            <w:hideMark/>
          </w:tcPr>
          <w:p w14:paraId="6DA4F0AB"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Dirección Administrativa     Dirección General               Dirección Financiera</w:t>
            </w:r>
          </w:p>
        </w:tc>
        <w:tc>
          <w:tcPr>
            <w:tcW w:w="160" w:type="dxa"/>
            <w:vAlign w:val="center"/>
            <w:hideMark/>
          </w:tcPr>
          <w:p w14:paraId="6BB1B319"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68DC2E5D" w14:textId="77777777" w:rsidTr="00A95E5E">
        <w:trPr>
          <w:trHeight w:val="802"/>
        </w:trPr>
        <w:tc>
          <w:tcPr>
            <w:tcW w:w="1793" w:type="dxa"/>
            <w:vMerge/>
            <w:tcBorders>
              <w:top w:val="nil"/>
              <w:left w:val="single" w:sz="4" w:space="0" w:color="auto"/>
              <w:bottom w:val="single" w:sz="4" w:space="0" w:color="auto"/>
              <w:right w:val="single" w:sz="4" w:space="0" w:color="auto"/>
            </w:tcBorders>
            <w:vAlign w:val="center"/>
            <w:hideMark/>
          </w:tcPr>
          <w:p w14:paraId="38E8F3A1"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14:paraId="5BD73FE7"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Satisfecho los Requerimientos de las Unidades Funcionales para la Realización del Trabajo</w:t>
            </w:r>
          </w:p>
        </w:tc>
        <w:tc>
          <w:tcPr>
            <w:tcW w:w="1769" w:type="dxa"/>
            <w:tcBorders>
              <w:top w:val="nil"/>
              <w:left w:val="nil"/>
              <w:bottom w:val="single" w:sz="4" w:space="0" w:color="auto"/>
              <w:right w:val="single" w:sz="4" w:space="0" w:color="auto"/>
            </w:tcBorders>
            <w:shd w:val="clear" w:color="auto" w:fill="auto"/>
            <w:vAlign w:val="center"/>
            <w:hideMark/>
          </w:tcPr>
          <w:p w14:paraId="6BBB67A4"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 Cumplimento con los Requerimientos aprobados</w:t>
            </w:r>
          </w:p>
        </w:tc>
        <w:tc>
          <w:tcPr>
            <w:tcW w:w="855" w:type="dxa"/>
            <w:tcBorders>
              <w:top w:val="nil"/>
              <w:left w:val="nil"/>
              <w:bottom w:val="single" w:sz="4" w:space="0" w:color="auto"/>
              <w:right w:val="single" w:sz="4" w:space="0" w:color="auto"/>
            </w:tcBorders>
            <w:shd w:val="clear" w:color="auto" w:fill="auto"/>
            <w:vAlign w:val="center"/>
            <w:hideMark/>
          </w:tcPr>
          <w:p w14:paraId="0F83FFE8"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40%</w:t>
            </w:r>
          </w:p>
        </w:tc>
        <w:tc>
          <w:tcPr>
            <w:tcW w:w="1419" w:type="dxa"/>
            <w:tcBorders>
              <w:top w:val="nil"/>
              <w:left w:val="nil"/>
              <w:bottom w:val="single" w:sz="4" w:space="0" w:color="auto"/>
              <w:right w:val="single" w:sz="4" w:space="0" w:color="auto"/>
            </w:tcBorders>
            <w:shd w:val="clear" w:color="000000" w:fill="FFFFFF"/>
            <w:vAlign w:val="center"/>
            <w:hideMark/>
          </w:tcPr>
          <w:p w14:paraId="55FD2E89" w14:textId="77777777" w:rsidR="00602286" w:rsidRPr="00602286" w:rsidRDefault="00602286" w:rsidP="00602286">
            <w:pPr>
              <w:spacing w:after="0" w:line="240" w:lineRule="auto"/>
              <w:jc w:val="center"/>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60%</w:t>
            </w:r>
          </w:p>
        </w:tc>
        <w:tc>
          <w:tcPr>
            <w:tcW w:w="1536" w:type="dxa"/>
            <w:tcBorders>
              <w:top w:val="nil"/>
              <w:left w:val="nil"/>
              <w:bottom w:val="single" w:sz="4" w:space="0" w:color="auto"/>
              <w:right w:val="single" w:sz="4" w:space="0" w:color="auto"/>
            </w:tcBorders>
            <w:shd w:val="clear" w:color="auto" w:fill="auto"/>
            <w:vAlign w:val="center"/>
            <w:hideMark/>
          </w:tcPr>
          <w:p w14:paraId="6CEF3401"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xml:space="preserve">Dirección Administrativa      </w:t>
            </w:r>
          </w:p>
        </w:tc>
        <w:tc>
          <w:tcPr>
            <w:tcW w:w="1904" w:type="dxa"/>
            <w:tcBorders>
              <w:top w:val="nil"/>
              <w:left w:val="nil"/>
              <w:bottom w:val="single" w:sz="4" w:space="0" w:color="auto"/>
              <w:right w:val="single" w:sz="4" w:space="0" w:color="auto"/>
            </w:tcBorders>
            <w:shd w:val="clear" w:color="auto" w:fill="auto"/>
            <w:vAlign w:val="center"/>
            <w:hideMark/>
          </w:tcPr>
          <w:p w14:paraId="2FAAFC55"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xml:space="preserve">                    Todas Las Direcciones</w:t>
            </w:r>
          </w:p>
        </w:tc>
        <w:tc>
          <w:tcPr>
            <w:tcW w:w="160" w:type="dxa"/>
            <w:vAlign w:val="center"/>
            <w:hideMark/>
          </w:tcPr>
          <w:p w14:paraId="4D9F06FE"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3DE68C09" w14:textId="77777777" w:rsidTr="00A95E5E">
        <w:trPr>
          <w:trHeight w:val="1070"/>
        </w:trPr>
        <w:tc>
          <w:tcPr>
            <w:tcW w:w="1793" w:type="dxa"/>
            <w:vMerge/>
            <w:tcBorders>
              <w:top w:val="nil"/>
              <w:left w:val="single" w:sz="4" w:space="0" w:color="auto"/>
              <w:bottom w:val="single" w:sz="4" w:space="0" w:color="auto"/>
              <w:right w:val="single" w:sz="4" w:space="0" w:color="auto"/>
            </w:tcBorders>
            <w:vAlign w:val="center"/>
            <w:hideMark/>
          </w:tcPr>
          <w:p w14:paraId="61EB9BCC"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vMerge/>
            <w:tcBorders>
              <w:top w:val="nil"/>
              <w:left w:val="single" w:sz="4" w:space="0" w:color="auto"/>
              <w:bottom w:val="single" w:sz="4" w:space="0" w:color="auto"/>
              <w:right w:val="single" w:sz="4" w:space="0" w:color="auto"/>
            </w:tcBorders>
            <w:vAlign w:val="center"/>
            <w:hideMark/>
          </w:tcPr>
          <w:p w14:paraId="26C4BE2C"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769" w:type="dxa"/>
            <w:tcBorders>
              <w:top w:val="nil"/>
              <w:left w:val="nil"/>
              <w:bottom w:val="single" w:sz="4" w:space="0" w:color="auto"/>
              <w:right w:val="single" w:sz="4" w:space="0" w:color="auto"/>
            </w:tcBorders>
            <w:shd w:val="clear" w:color="auto" w:fill="auto"/>
            <w:vAlign w:val="center"/>
            <w:hideMark/>
          </w:tcPr>
          <w:p w14:paraId="64C06863"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del Cumplimiento del Plan Anual de Compras (PACC)</w:t>
            </w:r>
          </w:p>
        </w:tc>
        <w:tc>
          <w:tcPr>
            <w:tcW w:w="855" w:type="dxa"/>
            <w:tcBorders>
              <w:top w:val="nil"/>
              <w:left w:val="nil"/>
              <w:bottom w:val="single" w:sz="4" w:space="0" w:color="auto"/>
              <w:right w:val="single" w:sz="4" w:space="0" w:color="auto"/>
            </w:tcBorders>
            <w:shd w:val="clear" w:color="auto" w:fill="auto"/>
            <w:vAlign w:val="center"/>
            <w:hideMark/>
          </w:tcPr>
          <w:p w14:paraId="447185F7"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50%</w:t>
            </w:r>
          </w:p>
        </w:tc>
        <w:tc>
          <w:tcPr>
            <w:tcW w:w="1419" w:type="dxa"/>
            <w:tcBorders>
              <w:top w:val="nil"/>
              <w:left w:val="nil"/>
              <w:bottom w:val="single" w:sz="4" w:space="0" w:color="auto"/>
              <w:right w:val="single" w:sz="4" w:space="0" w:color="auto"/>
            </w:tcBorders>
            <w:shd w:val="clear" w:color="000000" w:fill="FFFFFF"/>
            <w:vAlign w:val="center"/>
            <w:hideMark/>
          </w:tcPr>
          <w:p w14:paraId="522D3310" w14:textId="77777777" w:rsidR="00602286" w:rsidRPr="00602286" w:rsidRDefault="00602286" w:rsidP="00602286">
            <w:pPr>
              <w:spacing w:after="0" w:line="240" w:lineRule="auto"/>
              <w:jc w:val="center"/>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80%</w:t>
            </w:r>
          </w:p>
        </w:tc>
        <w:tc>
          <w:tcPr>
            <w:tcW w:w="1536" w:type="dxa"/>
            <w:tcBorders>
              <w:top w:val="nil"/>
              <w:left w:val="nil"/>
              <w:bottom w:val="single" w:sz="4" w:space="0" w:color="auto"/>
              <w:right w:val="single" w:sz="4" w:space="0" w:color="auto"/>
            </w:tcBorders>
            <w:shd w:val="clear" w:color="auto" w:fill="auto"/>
            <w:vAlign w:val="center"/>
            <w:hideMark/>
          </w:tcPr>
          <w:p w14:paraId="2B0CE0F4"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xml:space="preserve">Dirección Administrativa      </w:t>
            </w:r>
          </w:p>
        </w:tc>
        <w:tc>
          <w:tcPr>
            <w:tcW w:w="1904" w:type="dxa"/>
            <w:tcBorders>
              <w:top w:val="nil"/>
              <w:left w:val="nil"/>
              <w:bottom w:val="single" w:sz="4" w:space="0" w:color="auto"/>
              <w:right w:val="single" w:sz="4" w:space="0" w:color="auto"/>
            </w:tcBorders>
            <w:shd w:val="clear" w:color="auto" w:fill="auto"/>
            <w:vAlign w:val="center"/>
            <w:hideMark/>
          </w:tcPr>
          <w:p w14:paraId="281EB8F3"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xml:space="preserve">Dirección Administrativo      Dirección Financiera y Dirección Jurídica </w:t>
            </w:r>
          </w:p>
        </w:tc>
        <w:tc>
          <w:tcPr>
            <w:tcW w:w="160" w:type="dxa"/>
            <w:vAlign w:val="center"/>
            <w:hideMark/>
          </w:tcPr>
          <w:p w14:paraId="3DAA009E"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7F931DC6" w14:textId="77777777" w:rsidTr="00A95E5E">
        <w:trPr>
          <w:trHeight w:val="1070"/>
        </w:trPr>
        <w:tc>
          <w:tcPr>
            <w:tcW w:w="17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96F88E"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Imagen y posicionamiento institucional</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14:paraId="4ACA3DC5"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Valorada positivamente la imagen institucional de la OMSA</w:t>
            </w:r>
          </w:p>
        </w:tc>
        <w:tc>
          <w:tcPr>
            <w:tcW w:w="1769" w:type="dxa"/>
            <w:tcBorders>
              <w:top w:val="nil"/>
              <w:left w:val="nil"/>
              <w:bottom w:val="single" w:sz="4" w:space="0" w:color="auto"/>
              <w:right w:val="single" w:sz="4" w:space="0" w:color="auto"/>
            </w:tcBorders>
            <w:shd w:val="clear" w:color="000000" w:fill="FFFFFF"/>
            <w:vAlign w:val="center"/>
            <w:hideMark/>
          </w:tcPr>
          <w:p w14:paraId="4BB094C5"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xml:space="preserve">Porcentaje de valoración de reputación de la marca OMSA en el publico externo </w:t>
            </w:r>
          </w:p>
        </w:tc>
        <w:tc>
          <w:tcPr>
            <w:tcW w:w="855" w:type="dxa"/>
            <w:tcBorders>
              <w:top w:val="nil"/>
              <w:left w:val="nil"/>
              <w:bottom w:val="single" w:sz="4" w:space="0" w:color="auto"/>
              <w:right w:val="single" w:sz="4" w:space="0" w:color="auto"/>
            </w:tcBorders>
            <w:shd w:val="clear" w:color="auto" w:fill="auto"/>
            <w:vAlign w:val="center"/>
            <w:hideMark/>
          </w:tcPr>
          <w:p w14:paraId="50481A1D"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 definir</w:t>
            </w:r>
          </w:p>
        </w:tc>
        <w:tc>
          <w:tcPr>
            <w:tcW w:w="1419" w:type="dxa"/>
            <w:tcBorders>
              <w:top w:val="nil"/>
              <w:left w:val="nil"/>
              <w:bottom w:val="single" w:sz="4" w:space="0" w:color="auto"/>
              <w:right w:val="single" w:sz="4" w:space="0" w:color="auto"/>
            </w:tcBorders>
            <w:shd w:val="clear" w:color="000000" w:fill="FFFFFF"/>
            <w:vAlign w:val="center"/>
            <w:hideMark/>
          </w:tcPr>
          <w:p w14:paraId="791EAE7D" w14:textId="77777777" w:rsidR="00602286" w:rsidRPr="00602286" w:rsidRDefault="00602286" w:rsidP="00602286">
            <w:pPr>
              <w:spacing w:after="0" w:line="240" w:lineRule="auto"/>
              <w:jc w:val="center"/>
              <w:rPr>
                <w:rFonts w:ascii="Times New Roman" w:eastAsia="Times New Roman" w:hAnsi="Times New Roman" w:cs="Times New Roman"/>
                <w:b/>
                <w:bCs/>
                <w:color w:val="767171"/>
                <w:sz w:val="24"/>
                <w:szCs w:val="24"/>
                <w:lang w:val="es-DO" w:eastAsia="es-DO"/>
              </w:rPr>
            </w:pPr>
            <w:r w:rsidRPr="00602286">
              <w:rPr>
                <w:rFonts w:ascii="Times New Roman" w:eastAsia="Times New Roman" w:hAnsi="Times New Roman" w:cs="Times New Roman"/>
                <w:b/>
                <w:bCs/>
                <w:color w:val="767171"/>
                <w:sz w:val="24"/>
                <w:szCs w:val="24"/>
                <w:lang w:val="es-DO" w:eastAsia="es-DO"/>
              </w:rPr>
              <w:t>75%</w:t>
            </w:r>
          </w:p>
        </w:tc>
        <w:tc>
          <w:tcPr>
            <w:tcW w:w="1536" w:type="dxa"/>
            <w:tcBorders>
              <w:top w:val="nil"/>
              <w:left w:val="nil"/>
              <w:bottom w:val="single" w:sz="4" w:space="0" w:color="auto"/>
              <w:right w:val="single" w:sz="4" w:space="0" w:color="auto"/>
            </w:tcBorders>
            <w:shd w:val="clear" w:color="auto" w:fill="auto"/>
            <w:vAlign w:val="center"/>
            <w:hideMark/>
          </w:tcPr>
          <w:p w14:paraId="2918D717"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 de Comunicación</w:t>
            </w:r>
          </w:p>
        </w:tc>
        <w:tc>
          <w:tcPr>
            <w:tcW w:w="1904" w:type="dxa"/>
            <w:tcBorders>
              <w:top w:val="nil"/>
              <w:left w:val="nil"/>
              <w:bottom w:val="single" w:sz="4" w:space="0" w:color="auto"/>
              <w:right w:val="single" w:sz="4" w:space="0" w:color="auto"/>
            </w:tcBorders>
            <w:shd w:val="clear" w:color="auto" w:fill="auto"/>
            <w:vAlign w:val="center"/>
            <w:hideMark/>
          </w:tcPr>
          <w:p w14:paraId="39005390"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 de Comunicación, Dir. de Planificación y Desarrollo, Dir. de Tecnologías, Dir. Financiera</w:t>
            </w:r>
          </w:p>
        </w:tc>
        <w:tc>
          <w:tcPr>
            <w:tcW w:w="160" w:type="dxa"/>
            <w:vAlign w:val="center"/>
            <w:hideMark/>
          </w:tcPr>
          <w:p w14:paraId="5C929CB8"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64265E30" w14:textId="77777777" w:rsidTr="00A95E5E">
        <w:trPr>
          <w:trHeight w:val="1070"/>
        </w:trPr>
        <w:tc>
          <w:tcPr>
            <w:tcW w:w="1793" w:type="dxa"/>
            <w:vMerge/>
            <w:tcBorders>
              <w:top w:val="nil"/>
              <w:left w:val="single" w:sz="4" w:space="0" w:color="auto"/>
              <w:bottom w:val="single" w:sz="4" w:space="0" w:color="auto"/>
              <w:right w:val="single" w:sz="4" w:space="0" w:color="auto"/>
            </w:tcBorders>
            <w:vAlign w:val="center"/>
            <w:hideMark/>
          </w:tcPr>
          <w:p w14:paraId="49EA3A74"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vMerge/>
            <w:tcBorders>
              <w:top w:val="nil"/>
              <w:left w:val="single" w:sz="4" w:space="0" w:color="auto"/>
              <w:bottom w:val="single" w:sz="4" w:space="0" w:color="auto"/>
              <w:right w:val="single" w:sz="4" w:space="0" w:color="auto"/>
            </w:tcBorders>
            <w:vAlign w:val="center"/>
            <w:hideMark/>
          </w:tcPr>
          <w:p w14:paraId="39D141FE"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769" w:type="dxa"/>
            <w:tcBorders>
              <w:top w:val="nil"/>
              <w:left w:val="nil"/>
              <w:bottom w:val="single" w:sz="4" w:space="0" w:color="auto"/>
              <w:right w:val="single" w:sz="4" w:space="0" w:color="auto"/>
            </w:tcBorders>
            <w:shd w:val="clear" w:color="000000" w:fill="FFFFFF"/>
            <w:vAlign w:val="center"/>
            <w:hideMark/>
          </w:tcPr>
          <w:p w14:paraId="2BDD7C8D"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xml:space="preserve">Porcentaje de valoración positiva de los usuarios del servicio de OMSA </w:t>
            </w:r>
          </w:p>
        </w:tc>
        <w:tc>
          <w:tcPr>
            <w:tcW w:w="855" w:type="dxa"/>
            <w:tcBorders>
              <w:top w:val="nil"/>
              <w:left w:val="nil"/>
              <w:bottom w:val="single" w:sz="4" w:space="0" w:color="auto"/>
              <w:right w:val="single" w:sz="4" w:space="0" w:color="auto"/>
            </w:tcBorders>
            <w:shd w:val="clear" w:color="auto" w:fill="auto"/>
            <w:vAlign w:val="center"/>
            <w:hideMark/>
          </w:tcPr>
          <w:p w14:paraId="6AFFE771"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90%</w:t>
            </w:r>
          </w:p>
        </w:tc>
        <w:tc>
          <w:tcPr>
            <w:tcW w:w="1419" w:type="dxa"/>
            <w:tcBorders>
              <w:top w:val="nil"/>
              <w:left w:val="nil"/>
              <w:bottom w:val="single" w:sz="4" w:space="0" w:color="auto"/>
              <w:right w:val="single" w:sz="4" w:space="0" w:color="auto"/>
            </w:tcBorders>
            <w:shd w:val="clear" w:color="auto" w:fill="auto"/>
            <w:vAlign w:val="center"/>
            <w:hideMark/>
          </w:tcPr>
          <w:p w14:paraId="765EB90F"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91%</w:t>
            </w:r>
          </w:p>
        </w:tc>
        <w:tc>
          <w:tcPr>
            <w:tcW w:w="1536" w:type="dxa"/>
            <w:tcBorders>
              <w:top w:val="nil"/>
              <w:left w:val="nil"/>
              <w:bottom w:val="single" w:sz="4" w:space="0" w:color="auto"/>
              <w:right w:val="single" w:sz="4" w:space="0" w:color="auto"/>
            </w:tcBorders>
            <w:shd w:val="clear" w:color="auto" w:fill="auto"/>
            <w:vAlign w:val="center"/>
            <w:hideMark/>
          </w:tcPr>
          <w:p w14:paraId="2AEE5A94"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 De Comunicación</w:t>
            </w:r>
          </w:p>
        </w:tc>
        <w:tc>
          <w:tcPr>
            <w:tcW w:w="1904" w:type="dxa"/>
            <w:tcBorders>
              <w:top w:val="nil"/>
              <w:left w:val="nil"/>
              <w:bottom w:val="single" w:sz="4" w:space="0" w:color="auto"/>
              <w:right w:val="single" w:sz="4" w:space="0" w:color="auto"/>
            </w:tcBorders>
            <w:shd w:val="clear" w:color="auto" w:fill="auto"/>
            <w:vAlign w:val="center"/>
            <w:hideMark/>
          </w:tcPr>
          <w:p w14:paraId="1515A96C"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 de Comunicación, Dir. de Planificación y Desarrollo, Dir. de Tecnologías, Dir. Financiera</w:t>
            </w:r>
          </w:p>
        </w:tc>
        <w:tc>
          <w:tcPr>
            <w:tcW w:w="160" w:type="dxa"/>
            <w:vAlign w:val="center"/>
            <w:hideMark/>
          </w:tcPr>
          <w:p w14:paraId="7B115CE9"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5D481139" w14:textId="77777777" w:rsidTr="00A95E5E">
        <w:trPr>
          <w:trHeight w:val="534"/>
        </w:trPr>
        <w:tc>
          <w:tcPr>
            <w:tcW w:w="1793" w:type="dxa"/>
            <w:vMerge/>
            <w:tcBorders>
              <w:top w:val="nil"/>
              <w:left w:val="single" w:sz="4" w:space="0" w:color="auto"/>
              <w:bottom w:val="single" w:sz="4" w:space="0" w:color="auto"/>
              <w:right w:val="single" w:sz="4" w:space="0" w:color="auto"/>
            </w:tcBorders>
            <w:vAlign w:val="center"/>
            <w:hideMark/>
          </w:tcPr>
          <w:p w14:paraId="2EF847E8"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vMerge/>
            <w:tcBorders>
              <w:top w:val="nil"/>
              <w:left w:val="single" w:sz="4" w:space="0" w:color="auto"/>
              <w:bottom w:val="single" w:sz="4" w:space="0" w:color="auto"/>
              <w:right w:val="single" w:sz="4" w:space="0" w:color="auto"/>
            </w:tcBorders>
            <w:vAlign w:val="center"/>
            <w:hideMark/>
          </w:tcPr>
          <w:p w14:paraId="05EB5B6A"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769" w:type="dxa"/>
            <w:tcBorders>
              <w:top w:val="nil"/>
              <w:left w:val="nil"/>
              <w:bottom w:val="single" w:sz="4" w:space="0" w:color="auto"/>
              <w:right w:val="single" w:sz="4" w:space="0" w:color="auto"/>
            </w:tcBorders>
            <w:shd w:val="clear" w:color="000000" w:fill="FFFFFF"/>
            <w:vAlign w:val="center"/>
            <w:hideMark/>
          </w:tcPr>
          <w:p w14:paraId="311E939A"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xml:space="preserve">Porcentaje de valoración positiva del público interno </w:t>
            </w:r>
          </w:p>
        </w:tc>
        <w:tc>
          <w:tcPr>
            <w:tcW w:w="855" w:type="dxa"/>
            <w:tcBorders>
              <w:top w:val="nil"/>
              <w:left w:val="nil"/>
              <w:bottom w:val="single" w:sz="4" w:space="0" w:color="auto"/>
              <w:right w:val="single" w:sz="4" w:space="0" w:color="auto"/>
            </w:tcBorders>
            <w:shd w:val="clear" w:color="auto" w:fill="auto"/>
            <w:vAlign w:val="center"/>
            <w:hideMark/>
          </w:tcPr>
          <w:p w14:paraId="7D114738"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80%</w:t>
            </w:r>
          </w:p>
        </w:tc>
        <w:tc>
          <w:tcPr>
            <w:tcW w:w="1419" w:type="dxa"/>
            <w:tcBorders>
              <w:top w:val="nil"/>
              <w:left w:val="nil"/>
              <w:bottom w:val="single" w:sz="4" w:space="0" w:color="auto"/>
              <w:right w:val="single" w:sz="4" w:space="0" w:color="auto"/>
            </w:tcBorders>
            <w:shd w:val="clear" w:color="auto" w:fill="auto"/>
            <w:vAlign w:val="center"/>
            <w:hideMark/>
          </w:tcPr>
          <w:p w14:paraId="1AE62C1A"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82%</w:t>
            </w:r>
          </w:p>
        </w:tc>
        <w:tc>
          <w:tcPr>
            <w:tcW w:w="1536" w:type="dxa"/>
            <w:tcBorders>
              <w:top w:val="nil"/>
              <w:left w:val="nil"/>
              <w:bottom w:val="single" w:sz="4" w:space="0" w:color="auto"/>
              <w:right w:val="single" w:sz="4" w:space="0" w:color="auto"/>
            </w:tcBorders>
            <w:shd w:val="clear" w:color="auto" w:fill="auto"/>
            <w:vAlign w:val="center"/>
            <w:hideMark/>
          </w:tcPr>
          <w:p w14:paraId="0B36A58F"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Recursos Humanos</w:t>
            </w:r>
          </w:p>
        </w:tc>
        <w:tc>
          <w:tcPr>
            <w:tcW w:w="1904" w:type="dxa"/>
            <w:tcBorders>
              <w:top w:val="nil"/>
              <w:left w:val="nil"/>
              <w:bottom w:val="single" w:sz="4" w:space="0" w:color="auto"/>
              <w:right w:val="single" w:sz="4" w:space="0" w:color="auto"/>
            </w:tcBorders>
            <w:shd w:val="clear" w:color="auto" w:fill="auto"/>
            <w:vAlign w:val="center"/>
            <w:hideMark/>
          </w:tcPr>
          <w:p w14:paraId="4A7A16B2"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Todas las Direcciones</w:t>
            </w:r>
          </w:p>
        </w:tc>
        <w:tc>
          <w:tcPr>
            <w:tcW w:w="160" w:type="dxa"/>
            <w:vAlign w:val="center"/>
            <w:hideMark/>
          </w:tcPr>
          <w:p w14:paraId="48C589E6"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1FC26F65" w14:textId="77777777" w:rsidTr="00A95E5E">
        <w:trPr>
          <w:trHeight w:val="534"/>
        </w:trPr>
        <w:tc>
          <w:tcPr>
            <w:tcW w:w="17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C99B4A"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Mejoramiento de la infraestructura tecnológica.</w:t>
            </w:r>
          </w:p>
        </w:tc>
        <w:tc>
          <w:tcPr>
            <w:tcW w:w="1640" w:type="dxa"/>
            <w:tcBorders>
              <w:top w:val="nil"/>
              <w:left w:val="nil"/>
              <w:bottom w:val="single" w:sz="4" w:space="0" w:color="auto"/>
              <w:right w:val="single" w:sz="4" w:space="0" w:color="auto"/>
            </w:tcBorders>
            <w:shd w:val="clear" w:color="000000" w:fill="FFFFFF"/>
            <w:vAlign w:val="center"/>
            <w:hideMark/>
          </w:tcPr>
          <w:p w14:paraId="415728B8"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Asegurados los Servicios tecnológicos</w:t>
            </w:r>
          </w:p>
        </w:tc>
        <w:tc>
          <w:tcPr>
            <w:tcW w:w="176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C1F595"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Disponibilidad de la infraestructura tecnológica</w:t>
            </w:r>
          </w:p>
        </w:tc>
        <w:tc>
          <w:tcPr>
            <w:tcW w:w="855" w:type="dxa"/>
            <w:vMerge w:val="restart"/>
            <w:tcBorders>
              <w:top w:val="nil"/>
              <w:left w:val="single" w:sz="4" w:space="0" w:color="auto"/>
              <w:bottom w:val="single" w:sz="4" w:space="0" w:color="auto"/>
              <w:right w:val="single" w:sz="4" w:space="0" w:color="auto"/>
            </w:tcBorders>
            <w:shd w:val="clear" w:color="auto" w:fill="auto"/>
            <w:vAlign w:val="center"/>
            <w:hideMark/>
          </w:tcPr>
          <w:p w14:paraId="76F72DB1"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98.00%</w:t>
            </w:r>
          </w:p>
        </w:tc>
        <w:tc>
          <w:tcPr>
            <w:tcW w:w="1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A0D3F8"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0.30%</w:t>
            </w:r>
          </w:p>
        </w:tc>
        <w:tc>
          <w:tcPr>
            <w:tcW w:w="15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F07D87"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Dirección de Tecnologías de la Información y Comunicación</w:t>
            </w:r>
          </w:p>
        </w:tc>
        <w:tc>
          <w:tcPr>
            <w:tcW w:w="1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0C72DE"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xml:space="preserve">Departamento de Operaciones TIC </w:t>
            </w:r>
          </w:p>
        </w:tc>
        <w:tc>
          <w:tcPr>
            <w:tcW w:w="160" w:type="dxa"/>
            <w:vAlign w:val="center"/>
            <w:hideMark/>
          </w:tcPr>
          <w:p w14:paraId="4C9F8BC9"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0E137FE7" w14:textId="77777777" w:rsidTr="00A95E5E">
        <w:trPr>
          <w:trHeight w:val="802"/>
        </w:trPr>
        <w:tc>
          <w:tcPr>
            <w:tcW w:w="1793" w:type="dxa"/>
            <w:vMerge/>
            <w:tcBorders>
              <w:top w:val="nil"/>
              <w:left w:val="single" w:sz="4" w:space="0" w:color="auto"/>
              <w:bottom w:val="single" w:sz="4" w:space="0" w:color="auto"/>
              <w:right w:val="single" w:sz="4" w:space="0" w:color="auto"/>
            </w:tcBorders>
            <w:vAlign w:val="center"/>
            <w:hideMark/>
          </w:tcPr>
          <w:p w14:paraId="01383336"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tcBorders>
              <w:top w:val="nil"/>
              <w:left w:val="nil"/>
              <w:bottom w:val="single" w:sz="4" w:space="0" w:color="auto"/>
              <w:right w:val="single" w:sz="4" w:space="0" w:color="auto"/>
            </w:tcBorders>
            <w:shd w:val="clear" w:color="000000" w:fill="FFFFFF"/>
            <w:vAlign w:val="center"/>
            <w:hideMark/>
          </w:tcPr>
          <w:p w14:paraId="641156F6"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redundantes como soporte al desempeño de la institución</w:t>
            </w:r>
          </w:p>
        </w:tc>
        <w:tc>
          <w:tcPr>
            <w:tcW w:w="1769" w:type="dxa"/>
            <w:vMerge/>
            <w:tcBorders>
              <w:top w:val="nil"/>
              <w:left w:val="single" w:sz="4" w:space="0" w:color="auto"/>
              <w:bottom w:val="single" w:sz="4" w:space="0" w:color="auto"/>
              <w:right w:val="single" w:sz="4" w:space="0" w:color="auto"/>
            </w:tcBorders>
            <w:vAlign w:val="center"/>
            <w:hideMark/>
          </w:tcPr>
          <w:p w14:paraId="08420BFD"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855" w:type="dxa"/>
            <w:vMerge/>
            <w:tcBorders>
              <w:top w:val="nil"/>
              <w:left w:val="single" w:sz="4" w:space="0" w:color="auto"/>
              <w:bottom w:val="single" w:sz="4" w:space="0" w:color="auto"/>
              <w:right w:val="single" w:sz="4" w:space="0" w:color="auto"/>
            </w:tcBorders>
            <w:vAlign w:val="center"/>
            <w:hideMark/>
          </w:tcPr>
          <w:p w14:paraId="68D2A813"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419" w:type="dxa"/>
            <w:vMerge/>
            <w:tcBorders>
              <w:top w:val="nil"/>
              <w:left w:val="single" w:sz="4" w:space="0" w:color="auto"/>
              <w:bottom w:val="single" w:sz="4" w:space="0" w:color="auto"/>
              <w:right w:val="single" w:sz="4" w:space="0" w:color="auto"/>
            </w:tcBorders>
            <w:vAlign w:val="center"/>
            <w:hideMark/>
          </w:tcPr>
          <w:p w14:paraId="7486BF75"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536" w:type="dxa"/>
            <w:vMerge/>
            <w:tcBorders>
              <w:top w:val="nil"/>
              <w:left w:val="single" w:sz="4" w:space="0" w:color="auto"/>
              <w:bottom w:val="single" w:sz="4" w:space="0" w:color="auto"/>
              <w:right w:val="single" w:sz="4" w:space="0" w:color="auto"/>
            </w:tcBorders>
            <w:vAlign w:val="center"/>
            <w:hideMark/>
          </w:tcPr>
          <w:p w14:paraId="706BF48C"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904" w:type="dxa"/>
            <w:vMerge/>
            <w:tcBorders>
              <w:top w:val="nil"/>
              <w:left w:val="single" w:sz="4" w:space="0" w:color="auto"/>
              <w:bottom w:val="single" w:sz="4" w:space="0" w:color="auto"/>
              <w:right w:val="single" w:sz="4" w:space="0" w:color="auto"/>
            </w:tcBorders>
            <w:vAlign w:val="center"/>
            <w:hideMark/>
          </w:tcPr>
          <w:p w14:paraId="7891813D"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0" w:type="dxa"/>
            <w:vAlign w:val="center"/>
            <w:hideMark/>
          </w:tcPr>
          <w:p w14:paraId="0117EE09"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055B4179" w14:textId="77777777" w:rsidTr="00A95E5E">
        <w:trPr>
          <w:trHeight w:val="267"/>
        </w:trPr>
        <w:tc>
          <w:tcPr>
            <w:tcW w:w="1793" w:type="dxa"/>
            <w:vMerge/>
            <w:tcBorders>
              <w:top w:val="nil"/>
              <w:left w:val="single" w:sz="4" w:space="0" w:color="auto"/>
              <w:bottom w:val="single" w:sz="4" w:space="0" w:color="auto"/>
              <w:right w:val="single" w:sz="4" w:space="0" w:color="auto"/>
            </w:tcBorders>
            <w:vAlign w:val="center"/>
            <w:hideMark/>
          </w:tcPr>
          <w:p w14:paraId="1D1E6FFA"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tcBorders>
              <w:top w:val="nil"/>
              <w:left w:val="nil"/>
              <w:bottom w:val="single" w:sz="4" w:space="0" w:color="auto"/>
              <w:right w:val="single" w:sz="4" w:space="0" w:color="auto"/>
            </w:tcBorders>
            <w:shd w:val="clear" w:color="000000" w:fill="FFFFFF"/>
            <w:vAlign w:val="center"/>
            <w:hideMark/>
          </w:tcPr>
          <w:p w14:paraId="33BA8B7F"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Optimizados los Sistemas</w:t>
            </w:r>
          </w:p>
        </w:tc>
        <w:tc>
          <w:tcPr>
            <w:tcW w:w="1769" w:type="dxa"/>
            <w:tcBorders>
              <w:top w:val="nil"/>
              <w:left w:val="nil"/>
              <w:bottom w:val="single" w:sz="4" w:space="0" w:color="auto"/>
              <w:right w:val="single" w:sz="4" w:space="0" w:color="auto"/>
            </w:tcBorders>
            <w:shd w:val="clear" w:color="000000" w:fill="FFFFFF"/>
            <w:vAlign w:val="center"/>
            <w:hideMark/>
          </w:tcPr>
          <w:p w14:paraId="168655C7"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 sistemas de</w:t>
            </w:r>
          </w:p>
        </w:tc>
        <w:tc>
          <w:tcPr>
            <w:tcW w:w="855" w:type="dxa"/>
            <w:vMerge w:val="restart"/>
            <w:tcBorders>
              <w:top w:val="nil"/>
              <w:left w:val="single" w:sz="4" w:space="0" w:color="auto"/>
              <w:bottom w:val="single" w:sz="4" w:space="0" w:color="auto"/>
              <w:right w:val="single" w:sz="4" w:space="0" w:color="auto"/>
            </w:tcBorders>
            <w:shd w:val="clear" w:color="auto" w:fill="auto"/>
            <w:vAlign w:val="center"/>
            <w:hideMark/>
          </w:tcPr>
          <w:p w14:paraId="3A956BD4"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45%</w:t>
            </w:r>
          </w:p>
        </w:tc>
        <w:tc>
          <w:tcPr>
            <w:tcW w:w="1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566C83"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100%</w:t>
            </w:r>
          </w:p>
        </w:tc>
        <w:tc>
          <w:tcPr>
            <w:tcW w:w="15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8D9A22"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Dirección de Tecnologías de la Información y Comunicación</w:t>
            </w:r>
          </w:p>
        </w:tc>
        <w:tc>
          <w:tcPr>
            <w:tcW w:w="1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EDB33"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w:t>
            </w:r>
          </w:p>
        </w:tc>
        <w:tc>
          <w:tcPr>
            <w:tcW w:w="160" w:type="dxa"/>
            <w:vAlign w:val="center"/>
            <w:hideMark/>
          </w:tcPr>
          <w:p w14:paraId="4C0C0CFE"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5C14436F" w14:textId="77777777" w:rsidTr="00A95E5E">
        <w:trPr>
          <w:trHeight w:val="534"/>
        </w:trPr>
        <w:tc>
          <w:tcPr>
            <w:tcW w:w="1793" w:type="dxa"/>
            <w:vMerge/>
            <w:tcBorders>
              <w:top w:val="nil"/>
              <w:left w:val="single" w:sz="4" w:space="0" w:color="auto"/>
              <w:bottom w:val="single" w:sz="4" w:space="0" w:color="auto"/>
              <w:right w:val="single" w:sz="4" w:space="0" w:color="auto"/>
            </w:tcBorders>
            <w:vAlign w:val="center"/>
            <w:hideMark/>
          </w:tcPr>
          <w:p w14:paraId="18EB603A"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tcBorders>
              <w:top w:val="nil"/>
              <w:left w:val="nil"/>
              <w:bottom w:val="single" w:sz="4" w:space="0" w:color="auto"/>
              <w:right w:val="single" w:sz="4" w:space="0" w:color="auto"/>
            </w:tcBorders>
            <w:shd w:val="clear" w:color="000000" w:fill="FFFFFF"/>
            <w:vAlign w:val="center"/>
            <w:hideMark/>
          </w:tcPr>
          <w:p w14:paraId="18D75D6D"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como soporte a los objetivos</w:t>
            </w:r>
          </w:p>
        </w:tc>
        <w:tc>
          <w:tcPr>
            <w:tcW w:w="1769" w:type="dxa"/>
            <w:tcBorders>
              <w:top w:val="nil"/>
              <w:left w:val="nil"/>
              <w:bottom w:val="single" w:sz="4" w:space="0" w:color="auto"/>
              <w:right w:val="single" w:sz="4" w:space="0" w:color="auto"/>
            </w:tcBorders>
            <w:shd w:val="clear" w:color="000000" w:fill="FFFFFF"/>
            <w:vAlign w:val="center"/>
            <w:hideMark/>
          </w:tcPr>
          <w:p w14:paraId="1927D599"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información que respondan a</w:t>
            </w:r>
          </w:p>
        </w:tc>
        <w:tc>
          <w:tcPr>
            <w:tcW w:w="855" w:type="dxa"/>
            <w:vMerge/>
            <w:tcBorders>
              <w:top w:val="nil"/>
              <w:left w:val="single" w:sz="4" w:space="0" w:color="auto"/>
              <w:bottom w:val="single" w:sz="4" w:space="0" w:color="auto"/>
              <w:right w:val="single" w:sz="4" w:space="0" w:color="auto"/>
            </w:tcBorders>
            <w:vAlign w:val="center"/>
            <w:hideMark/>
          </w:tcPr>
          <w:p w14:paraId="283A0E7F"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419" w:type="dxa"/>
            <w:vMerge/>
            <w:tcBorders>
              <w:top w:val="nil"/>
              <w:left w:val="single" w:sz="4" w:space="0" w:color="auto"/>
              <w:bottom w:val="single" w:sz="4" w:space="0" w:color="auto"/>
              <w:right w:val="single" w:sz="4" w:space="0" w:color="auto"/>
            </w:tcBorders>
            <w:vAlign w:val="center"/>
            <w:hideMark/>
          </w:tcPr>
          <w:p w14:paraId="564AF5A7"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536" w:type="dxa"/>
            <w:vMerge/>
            <w:tcBorders>
              <w:top w:val="nil"/>
              <w:left w:val="single" w:sz="4" w:space="0" w:color="auto"/>
              <w:bottom w:val="single" w:sz="4" w:space="0" w:color="auto"/>
              <w:right w:val="single" w:sz="4" w:space="0" w:color="auto"/>
            </w:tcBorders>
            <w:vAlign w:val="center"/>
            <w:hideMark/>
          </w:tcPr>
          <w:p w14:paraId="14BEE781"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904" w:type="dxa"/>
            <w:vMerge/>
            <w:tcBorders>
              <w:top w:val="nil"/>
              <w:left w:val="single" w:sz="4" w:space="0" w:color="auto"/>
              <w:bottom w:val="single" w:sz="4" w:space="0" w:color="auto"/>
              <w:right w:val="single" w:sz="4" w:space="0" w:color="auto"/>
            </w:tcBorders>
            <w:vAlign w:val="center"/>
            <w:hideMark/>
          </w:tcPr>
          <w:p w14:paraId="7AC3FF8D"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0" w:type="dxa"/>
            <w:vAlign w:val="center"/>
            <w:hideMark/>
          </w:tcPr>
          <w:p w14:paraId="4C2FAD32"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2B145731" w14:textId="77777777" w:rsidTr="00A95E5E">
        <w:trPr>
          <w:trHeight w:val="534"/>
        </w:trPr>
        <w:tc>
          <w:tcPr>
            <w:tcW w:w="1793" w:type="dxa"/>
            <w:vMerge/>
            <w:tcBorders>
              <w:top w:val="nil"/>
              <w:left w:val="single" w:sz="4" w:space="0" w:color="auto"/>
              <w:bottom w:val="single" w:sz="4" w:space="0" w:color="auto"/>
              <w:right w:val="single" w:sz="4" w:space="0" w:color="auto"/>
            </w:tcBorders>
            <w:vAlign w:val="center"/>
            <w:hideMark/>
          </w:tcPr>
          <w:p w14:paraId="106BE539"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tcBorders>
              <w:top w:val="nil"/>
              <w:left w:val="nil"/>
              <w:bottom w:val="single" w:sz="4" w:space="0" w:color="auto"/>
              <w:right w:val="single" w:sz="4" w:space="0" w:color="auto"/>
            </w:tcBorders>
            <w:shd w:val="clear" w:color="000000" w:fill="FFFFFF"/>
            <w:vAlign w:val="center"/>
            <w:hideMark/>
          </w:tcPr>
          <w:p w14:paraId="164584C4"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estratégicos de la institución</w:t>
            </w:r>
          </w:p>
        </w:tc>
        <w:tc>
          <w:tcPr>
            <w:tcW w:w="1769" w:type="dxa"/>
            <w:tcBorders>
              <w:top w:val="nil"/>
              <w:left w:val="nil"/>
              <w:bottom w:val="single" w:sz="4" w:space="0" w:color="auto"/>
              <w:right w:val="single" w:sz="4" w:space="0" w:color="auto"/>
            </w:tcBorders>
            <w:shd w:val="clear" w:color="000000" w:fill="FFFFFF"/>
            <w:vAlign w:val="center"/>
            <w:hideMark/>
          </w:tcPr>
          <w:p w14:paraId="04030A81"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xml:space="preserve">los requerimientos </w:t>
            </w:r>
            <w:r w:rsidRPr="00602286">
              <w:rPr>
                <w:rFonts w:ascii="Times New Roman" w:eastAsia="Times New Roman" w:hAnsi="Times New Roman" w:cs="Times New Roman"/>
                <w:color w:val="767171"/>
                <w:sz w:val="24"/>
                <w:szCs w:val="24"/>
                <w:lang w:val="es-DO" w:eastAsia="es-DO"/>
              </w:rPr>
              <w:lastRenderedPageBreak/>
              <w:t xml:space="preserve">definidos por la institución </w:t>
            </w:r>
          </w:p>
        </w:tc>
        <w:tc>
          <w:tcPr>
            <w:tcW w:w="855" w:type="dxa"/>
            <w:vMerge/>
            <w:tcBorders>
              <w:top w:val="nil"/>
              <w:left w:val="single" w:sz="4" w:space="0" w:color="auto"/>
              <w:bottom w:val="single" w:sz="4" w:space="0" w:color="auto"/>
              <w:right w:val="single" w:sz="4" w:space="0" w:color="auto"/>
            </w:tcBorders>
            <w:vAlign w:val="center"/>
            <w:hideMark/>
          </w:tcPr>
          <w:p w14:paraId="03B6AC4B"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419" w:type="dxa"/>
            <w:vMerge/>
            <w:tcBorders>
              <w:top w:val="nil"/>
              <w:left w:val="single" w:sz="4" w:space="0" w:color="auto"/>
              <w:bottom w:val="single" w:sz="4" w:space="0" w:color="auto"/>
              <w:right w:val="single" w:sz="4" w:space="0" w:color="auto"/>
            </w:tcBorders>
            <w:vAlign w:val="center"/>
            <w:hideMark/>
          </w:tcPr>
          <w:p w14:paraId="11FC59EB"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536" w:type="dxa"/>
            <w:vMerge/>
            <w:tcBorders>
              <w:top w:val="nil"/>
              <w:left w:val="single" w:sz="4" w:space="0" w:color="auto"/>
              <w:bottom w:val="single" w:sz="4" w:space="0" w:color="auto"/>
              <w:right w:val="single" w:sz="4" w:space="0" w:color="auto"/>
            </w:tcBorders>
            <w:vAlign w:val="center"/>
            <w:hideMark/>
          </w:tcPr>
          <w:p w14:paraId="19124758"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904" w:type="dxa"/>
            <w:vMerge/>
            <w:tcBorders>
              <w:top w:val="nil"/>
              <w:left w:val="single" w:sz="4" w:space="0" w:color="auto"/>
              <w:bottom w:val="single" w:sz="4" w:space="0" w:color="auto"/>
              <w:right w:val="single" w:sz="4" w:space="0" w:color="auto"/>
            </w:tcBorders>
            <w:vAlign w:val="center"/>
            <w:hideMark/>
          </w:tcPr>
          <w:p w14:paraId="6D47AC92"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0" w:type="dxa"/>
            <w:vAlign w:val="center"/>
            <w:hideMark/>
          </w:tcPr>
          <w:p w14:paraId="71B44051"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r w:rsidR="00602286" w:rsidRPr="00602286" w14:paraId="03BEC10B" w14:textId="77777777" w:rsidTr="00A95E5E">
        <w:trPr>
          <w:trHeight w:val="1070"/>
        </w:trPr>
        <w:tc>
          <w:tcPr>
            <w:tcW w:w="1793" w:type="dxa"/>
            <w:vMerge/>
            <w:tcBorders>
              <w:top w:val="nil"/>
              <w:left w:val="single" w:sz="4" w:space="0" w:color="auto"/>
              <w:bottom w:val="single" w:sz="4" w:space="0" w:color="auto"/>
              <w:right w:val="single" w:sz="4" w:space="0" w:color="auto"/>
            </w:tcBorders>
            <w:vAlign w:val="center"/>
            <w:hideMark/>
          </w:tcPr>
          <w:p w14:paraId="4661BEB4"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c>
          <w:tcPr>
            <w:tcW w:w="1640" w:type="dxa"/>
            <w:tcBorders>
              <w:top w:val="nil"/>
              <w:left w:val="nil"/>
              <w:bottom w:val="single" w:sz="4" w:space="0" w:color="auto"/>
              <w:right w:val="single" w:sz="4" w:space="0" w:color="auto"/>
            </w:tcBorders>
            <w:shd w:val="clear" w:color="000000" w:fill="FFFFFF"/>
            <w:vAlign w:val="center"/>
            <w:hideMark/>
          </w:tcPr>
          <w:p w14:paraId="2EDDD94E"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 </w:t>
            </w:r>
          </w:p>
        </w:tc>
        <w:tc>
          <w:tcPr>
            <w:tcW w:w="1769" w:type="dxa"/>
            <w:tcBorders>
              <w:top w:val="nil"/>
              <w:left w:val="nil"/>
              <w:bottom w:val="single" w:sz="4" w:space="0" w:color="auto"/>
              <w:right w:val="single" w:sz="4" w:space="0" w:color="auto"/>
            </w:tcBorders>
            <w:shd w:val="clear" w:color="000000" w:fill="FFFFFF"/>
            <w:vAlign w:val="center"/>
            <w:hideMark/>
          </w:tcPr>
          <w:p w14:paraId="0FE65DFB"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Porcentaje de satisfacción de los usuarios con los soportes recibidos.</w:t>
            </w:r>
          </w:p>
        </w:tc>
        <w:tc>
          <w:tcPr>
            <w:tcW w:w="855" w:type="dxa"/>
            <w:tcBorders>
              <w:top w:val="nil"/>
              <w:left w:val="nil"/>
              <w:bottom w:val="single" w:sz="4" w:space="0" w:color="auto"/>
              <w:right w:val="single" w:sz="4" w:space="0" w:color="auto"/>
            </w:tcBorders>
            <w:shd w:val="clear" w:color="auto" w:fill="auto"/>
            <w:vAlign w:val="center"/>
            <w:hideMark/>
          </w:tcPr>
          <w:p w14:paraId="13B01517"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0%</w:t>
            </w:r>
          </w:p>
        </w:tc>
        <w:tc>
          <w:tcPr>
            <w:tcW w:w="1419" w:type="dxa"/>
            <w:tcBorders>
              <w:top w:val="nil"/>
              <w:left w:val="nil"/>
              <w:bottom w:val="single" w:sz="4" w:space="0" w:color="auto"/>
              <w:right w:val="single" w:sz="4" w:space="0" w:color="auto"/>
            </w:tcBorders>
            <w:shd w:val="clear" w:color="auto" w:fill="auto"/>
            <w:vAlign w:val="center"/>
            <w:hideMark/>
          </w:tcPr>
          <w:p w14:paraId="6525E1F4" w14:textId="77777777" w:rsidR="00602286" w:rsidRPr="00602286" w:rsidRDefault="00602286" w:rsidP="00602286">
            <w:pPr>
              <w:spacing w:after="0" w:line="240" w:lineRule="auto"/>
              <w:jc w:val="center"/>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70%</w:t>
            </w:r>
          </w:p>
        </w:tc>
        <w:tc>
          <w:tcPr>
            <w:tcW w:w="1536" w:type="dxa"/>
            <w:tcBorders>
              <w:top w:val="nil"/>
              <w:left w:val="nil"/>
              <w:bottom w:val="single" w:sz="4" w:space="0" w:color="auto"/>
              <w:right w:val="single" w:sz="4" w:space="0" w:color="auto"/>
            </w:tcBorders>
            <w:shd w:val="clear" w:color="000000" w:fill="FFFFFF"/>
            <w:vAlign w:val="center"/>
            <w:hideMark/>
          </w:tcPr>
          <w:p w14:paraId="795A3C3B"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Dirección de Tecnologías de la Información y Comunicación</w:t>
            </w:r>
          </w:p>
        </w:tc>
        <w:tc>
          <w:tcPr>
            <w:tcW w:w="1904" w:type="dxa"/>
            <w:tcBorders>
              <w:top w:val="nil"/>
              <w:left w:val="nil"/>
              <w:bottom w:val="single" w:sz="4" w:space="0" w:color="auto"/>
              <w:right w:val="single" w:sz="4" w:space="0" w:color="auto"/>
            </w:tcBorders>
            <w:shd w:val="clear" w:color="000000" w:fill="FFFFFF"/>
            <w:vAlign w:val="center"/>
            <w:hideMark/>
          </w:tcPr>
          <w:p w14:paraId="15C5A789"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r w:rsidRPr="00602286">
              <w:rPr>
                <w:rFonts w:ascii="Times New Roman" w:eastAsia="Times New Roman" w:hAnsi="Times New Roman" w:cs="Times New Roman"/>
                <w:color w:val="767171"/>
                <w:sz w:val="24"/>
                <w:szCs w:val="24"/>
                <w:lang w:val="es-DO" w:eastAsia="es-DO"/>
              </w:rPr>
              <w:t>Todas las Unidades funcionales.</w:t>
            </w:r>
          </w:p>
        </w:tc>
        <w:tc>
          <w:tcPr>
            <w:tcW w:w="160" w:type="dxa"/>
            <w:vAlign w:val="center"/>
            <w:hideMark/>
          </w:tcPr>
          <w:p w14:paraId="5AB8EF3C" w14:textId="77777777" w:rsidR="00602286" w:rsidRPr="00602286" w:rsidRDefault="00602286" w:rsidP="00602286">
            <w:pPr>
              <w:spacing w:after="0" w:line="240" w:lineRule="auto"/>
              <w:rPr>
                <w:rFonts w:ascii="Times New Roman" w:eastAsia="Times New Roman" w:hAnsi="Times New Roman" w:cs="Times New Roman"/>
                <w:color w:val="767171"/>
                <w:sz w:val="24"/>
                <w:szCs w:val="24"/>
                <w:lang w:val="es-DO" w:eastAsia="es-DO"/>
              </w:rPr>
            </w:pPr>
          </w:p>
        </w:tc>
      </w:tr>
    </w:tbl>
    <w:p w14:paraId="5A6FD082" w14:textId="77777777" w:rsidR="00602286" w:rsidRDefault="00602286" w:rsidP="000928EE">
      <w:pPr>
        <w:spacing w:line="360" w:lineRule="auto"/>
        <w:jc w:val="both"/>
        <w:rPr>
          <w:rFonts w:ascii="Times New Roman" w:hAnsi="Times New Roman" w:cs="Times New Roman"/>
          <w:color w:val="767171"/>
          <w:lang w:val="es-ES"/>
        </w:rPr>
      </w:pPr>
    </w:p>
    <w:p w14:paraId="1AEB0672" w14:textId="77777777" w:rsidR="00C16F81" w:rsidRDefault="00C16F81" w:rsidP="000928EE">
      <w:pPr>
        <w:spacing w:line="360" w:lineRule="auto"/>
        <w:jc w:val="both"/>
        <w:rPr>
          <w:rFonts w:ascii="Times New Roman" w:hAnsi="Times New Roman" w:cs="Times New Roman"/>
          <w:color w:val="767171"/>
          <w:lang w:val="es-ES"/>
        </w:rPr>
      </w:pPr>
    </w:p>
    <w:p w14:paraId="590C0CFE" w14:textId="226AF4B8" w:rsidR="00DF4A69" w:rsidRDefault="00A1298A" w:rsidP="00A1298A">
      <w:pPr>
        <w:spacing w:line="360" w:lineRule="auto"/>
        <w:jc w:val="center"/>
        <w:rPr>
          <w:rFonts w:ascii="Times New Roman" w:hAnsi="Times New Roman" w:cs="Times New Roman"/>
          <w:color w:val="767171"/>
          <w:lang w:val="es-ES"/>
        </w:rPr>
      </w:pPr>
      <w:r w:rsidRPr="00A1298A">
        <w:rPr>
          <w:rFonts w:ascii="Times New Roman" w:hAnsi="Times New Roman" w:cs="Times New Roman"/>
          <w:noProof/>
        </w:rPr>
        <w:lastRenderedPageBreak/>
        <w:drawing>
          <wp:inline distT="0" distB="0" distL="0" distR="0" wp14:anchorId="401A1272" wp14:editId="0404297A">
            <wp:extent cx="4719529" cy="7283333"/>
            <wp:effectExtent l="0" t="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19529" cy="7283333"/>
                    </a:xfrm>
                    <a:prstGeom prst="rect">
                      <a:avLst/>
                    </a:prstGeom>
                    <a:noFill/>
                    <a:ln>
                      <a:noFill/>
                    </a:ln>
                  </pic:spPr>
                </pic:pic>
              </a:graphicData>
            </a:graphic>
          </wp:inline>
        </w:drawing>
      </w:r>
    </w:p>
    <w:p w14:paraId="7C3B0DFB" w14:textId="00945FE8" w:rsidR="001610EC" w:rsidRDefault="001610EC" w:rsidP="00A1298A">
      <w:pPr>
        <w:spacing w:line="360" w:lineRule="auto"/>
        <w:jc w:val="center"/>
        <w:rPr>
          <w:rFonts w:ascii="Times New Roman" w:hAnsi="Times New Roman" w:cs="Times New Roman"/>
          <w:color w:val="767171"/>
          <w:lang w:val="es-ES"/>
        </w:rPr>
      </w:pPr>
    </w:p>
    <w:p w14:paraId="572FF55C" w14:textId="65E4BF76" w:rsidR="001610EC" w:rsidRDefault="001610EC" w:rsidP="00A1298A">
      <w:pPr>
        <w:spacing w:line="360" w:lineRule="auto"/>
        <w:jc w:val="center"/>
        <w:rPr>
          <w:rFonts w:ascii="Times New Roman" w:hAnsi="Times New Roman" w:cs="Times New Roman"/>
          <w:color w:val="767171"/>
          <w:lang w:val="es-ES"/>
        </w:rPr>
      </w:pPr>
    </w:p>
    <w:p w14:paraId="1391EC89" w14:textId="602BEF00" w:rsidR="001610EC" w:rsidRDefault="001610EC" w:rsidP="00A1298A">
      <w:pPr>
        <w:spacing w:line="360" w:lineRule="auto"/>
        <w:jc w:val="center"/>
        <w:rPr>
          <w:rFonts w:ascii="Times New Roman" w:hAnsi="Times New Roman" w:cs="Times New Roman"/>
          <w:color w:val="767171"/>
          <w:lang w:val="es-ES"/>
        </w:rPr>
      </w:pPr>
    </w:p>
    <w:p w14:paraId="6BE69A24" w14:textId="279058FE" w:rsidR="00D1449B" w:rsidRPr="001974BD" w:rsidRDefault="001974BD" w:rsidP="00A1298A">
      <w:pPr>
        <w:spacing w:line="360" w:lineRule="auto"/>
        <w:jc w:val="center"/>
        <w:rPr>
          <w:rFonts w:ascii="Times New Roman" w:hAnsi="Times New Roman" w:cs="Times New Roman"/>
          <w:color w:val="767171"/>
          <w:sz w:val="24"/>
          <w:szCs w:val="24"/>
          <w:lang w:val="es-ES"/>
        </w:rPr>
      </w:pPr>
      <w:r w:rsidRPr="001974BD">
        <w:rPr>
          <w:noProof/>
        </w:rPr>
        <w:lastRenderedPageBreak/>
        <w:drawing>
          <wp:anchor distT="0" distB="0" distL="114300" distR="114300" simplePos="0" relativeHeight="251676672" behindDoc="0" locked="0" layoutInCell="1" allowOverlap="1" wp14:anchorId="23DBFA75" wp14:editId="14FBF11D">
            <wp:simplePos x="0" y="0"/>
            <wp:positionH relativeFrom="margin">
              <wp:posOffset>-417830</wp:posOffset>
            </wp:positionH>
            <wp:positionV relativeFrom="paragraph">
              <wp:posOffset>45720</wp:posOffset>
            </wp:positionV>
            <wp:extent cx="6050915" cy="343535"/>
            <wp:effectExtent l="0" t="0" r="698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a:extLst>
                        <a:ext uri="{28A0092B-C50C-407E-A947-70E740481C1C}">
                          <a14:useLocalDpi xmlns:a14="http://schemas.microsoft.com/office/drawing/2010/main" val="0"/>
                        </a:ext>
                      </a:extLst>
                    </a:blip>
                    <a:srcRect l="6311" t="5950" r="1227" b="6346"/>
                    <a:stretch/>
                  </pic:blipFill>
                  <pic:spPr bwMode="auto">
                    <a:xfrm>
                      <a:off x="0" y="0"/>
                      <a:ext cx="6050915" cy="343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974BD">
        <w:rPr>
          <w:noProof/>
          <w:sz w:val="24"/>
          <w:szCs w:val="24"/>
        </w:rPr>
        <w:drawing>
          <wp:anchor distT="0" distB="0" distL="114300" distR="114300" simplePos="0" relativeHeight="251675648" behindDoc="0" locked="0" layoutInCell="1" allowOverlap="1" wp14:anchorId="616D385C" wp14:editId="67B2C0D8">
            <wp:simplePos x="0" y="0"/>
            <wp:positionH relativeFrom="margin">
              <wp:posOffset>-552919</wp:posOffset>
            </wp:positionH>
            <wp:positionV relativeFrom="paragraph">
              <wp:posOffset>649357</wp:posOffset>
            </wp:positionV>
            <wp:extent cx="6273800" cy="6853555"/>
            <wp:effectExtent l="0" t="0" r="0" b="444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73800" cy="6853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4DBA3" w14:textId="5ABACD84" w:rsidR="00D1449B" w:rsidRPr="000928EE" w:rsidRDefault="00D1449B" w:rsidP="008650C6">
      <w:pPr>
        <w:spacing w:line="360" w:lineRule="auto"/>
        <w:jc w:val="center"/>
        <w:rPr>
          <w:rFonts w:ascii="Times New Roman" w:hAnsi="Times New Roman" w:cs="Times New Roman"/>
          <w:color w:val="767171"/>
          <w:lang w:val="es-ES"/>
        </w:rPr>
      </w:pPr>
    </w:p>
    <w:sectPr w:rsidR="00D1449B" w:rsidRPr="000928EE" w:rsidSect="00970DD3">
      <w:pgSz w:w="11906" w:h="16838"/>
      <w:pgMar w:top="1418" w:right="2160" w:bottom="1418" w:left="2160"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443B6" w14:textId="77777777" w:rsidR="00A03820" w:rsidRDefault="00A03820" w:rsidP="00647517">
      <w:pPr>
        <w:spacing w:after="0" w:line="240" w:lineRule="auto"/>
      </w:pPr>
      <w:r>
        <w:separator/>
      </w:r>
    </w:p>
  </w:endnote>
  <w:endnote w:type="continuationSeparator" w:id="0">
    <w:p w14:paraId="6554B980" w14:textId="77777777" w:rsidR="00A03820" w:rsidRDefault="00A03820" w:rsidP="0064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tifex CF Extra Light">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0732A" w14:textId="44B120EA" w:rsidR="001E4F61" w:rsidRDefault="001E4F61" w:rsidP="001E4F61">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677580"/>
      <w:docPartObj>
        <w:docPartGallery w:val="Page Numbers (Bottom of Page)"/>
        <w:docPartUnique/>
      </w:docPartObj>
    </w:sdtPr>
    <w:sdtEndPr/>
    <w:sdtContent>
      <w:p w14:paraId="2818AB6E" w14:textId="27C1E1E6" w:rsidR="009E5113" w:rsidRDefault="001C7113">
        <w:pPr>
          <w:pStyle w:val="Piedepgina"/>
          <w:jc w:val="center"/>
        </w:pPr>
        <w:r>
          <w:rPr>
            <w:rFonts w:ascii="Artifex CF Extra Light" w:eastAsia="Artifex CF Extra Light" w:hAnsi="Artifex CF Extra Light" w:cs="Artifex CF Extra Light"/>
            <w:noProof/>
            <w:color w:val="003876"/>
            <w:sz w:val="18"/>
            <w:szCs w:val="18"/>
          </w:rPr>
          <w:drawing>
            <wp:inline distT="0" distB="0" distL="114300" distR="114300" wp14:anchorId="5403F2BF" wp14:editId="36845A16">
              <wp:extent cx="2997835" cy="404495"/>
              <wp:effectExtent l="0" t="0" r="0" b="0"/>
              <wp:docPr id="1029" name="image2.jpg" descr="Dibujo en fondo blanc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029" name="image2.jpg" descr="Dibujo en fondo blanco&#10;&#10;Descripción generada automáticamente con confianza media"/>
                      <pic:cNvPicPr preferRelativeResize="0"/>
                    </pic:nvPicPr>
                    <pic:blipFill>
                      <a:blip r:embed="rId1"/>
                      <a:srcRect/>
                      <a:stretch>
                        <a:fillRect/>
                      </a:stretch>
                    </pic:blipFill>
                    <pic:spPr>
                      <a:xfrm>
                        <a:off x="0" y="0"/>
                        <a:ext cx="2997835" cy="404495"/>
                      </a:xfrm>
                      <a:prstGeom prst="rect">
                        <a:avLst/>
                      </a:prstGeom>
                      <a:ln/>
                    </pic:spPr>
                  </pic:pic>
                </a:graphicData>
              </a:graphic>
            </wp:inline>
          </w:drawing>
        </w:r>
      </w:p>
      <w:p w14:paraId="557573E6" w14:textId="77777777" w:rsidR="009E5113" w:rsidRDefault="009E5113">
        <w:pPr>
          <w:pStyle w:val="Piedepgina"/>
          <w:jc w:val="center"/>
        </w:pPr>
        <w:r>
          <w:fldChar w:fldCharType="begin"/>
        </w:r>
        <w:r>
          <w:instrText>PAGE   \* MERGEFORMAT</w:instrText>
        </w:r>
        <w:r>
          <w:fldChar w:fldCharType="separate"/>
        </w:r>
        <w:r>
          <w:rPr>
            <w:lang w:val="es-ES"/>
          </w:rPr>
          <w:t>2</w:t>
        </w:r>
        <w:r>
          <w:fldChar w:fldCharType="end"/>
        </w:r>
      </w:p>
    </w:sdtContent>
  </w:sdt>
  <w:p w14:paraId="15EC2FB3" w14:textId="77777777" w:rsidR="009E5113" w:rsidRDefault="009E5113" w:rsidP="001E4F61">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211B" w14:textId="77777777" w:rsidR="00DA5D2D" w:rsidRDefault="00DA5D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37F97" w14:textId="77777777" w:rsidR="00A03820" w:rsidRDefault="00A03820" w:rsidP="00647517">
      <w:pPr>
        <w:spacing w:after="0" w:line="240" w:lineRule="auto"/>
      </w:pPr>
      <w:r>
        <w:separator/>
      </w:r>
    </w:p>
  </w:footnote>
  <w:footnote w:type="continuationSeparator" w:id="0">
    <w:p w14:paraId="4DD92F39" w14:textId="77777777" w:rsidR="00A03820" w:rsidRDefault="00A03820" w:rsidP="00647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25C8D" w14:textId="1C973894" w:rsidR="001E4F61" w:rsidRDefault="001E4F61">
    <w:pPr>
      <w:pStyle w:val="Encabezado"/>
    </w:pPr>
    <w:r>
      <w:rPr>
        <w:noProof/>
      </w:rPr>
      <w:drawing>
        <wp:anchor distT="0" distB="0" distL="114300" distR="114300" simplePos="0" relativeHeight="251658240" behindDoc="0" locked="0" layoutInCell="1" allowOverlap="1" wp14:anchorId="0C9488BF" wp14:editId="3D7A1B46">
          <wp:simplePos x="0" y="0"/>
          <wp:positionH relativeFrom="column">
            <wp:posOffset>9017000</wp:posOffset>
          </wp:positionH>
          <wp:positionV relativeFrom="paragraph">
            <wp:posOffset>183791</wp:posOffset>
          </wp:positionV>
          <wp:extent cx="1502410" cy="287020"/>
          <wp:effectExtent l="0" t="0" r="2540" b="0"/>
          <wp:wrapTopAndBottom/>
          <wp:docPr id="328"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02410" cy="2870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A1111"/>
    <w:multiLevelType w:val="hybridMultilevel"/>
    <w:tmpl w:val="D9DEC3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96C2BE7"/>
    <w:multiLevelType w:val="hybridMultilevel"/>
    <w:tmpl w:val="34AE6F1A"/>
    <w:lvl w:ilvl="0" w:tplc="1C0A0001">
      <w:start w:val="1"/>
      <w:numFmt w:val="bullet"/>
      <w:lvlText w:val=""/>
      <w:lvlJc w:val="left"/>
      <w:pPr>
        <w:ind w:left="644" w:hanging="360"/>
      </w:pPr>
      <w:rPr>
        <w:rFonts w:ascii="Symbol" w:hAnsi="Symbol" w:hint="default"/>
      </w:rPr>
    </w:lvl>
    <w:lvl w:ilvl="1" w:tplc="1C0A0003">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2" w15:restartNumberingAfterBreak="0">
    <w:nsid w:val="142D278D"/>
    <w:multiLevelType w:val="hybridMultilevel"/>
    <w:tmpl w:val="06322EEA"/>
    <w:lvl w:ilvl="0" w:tplc="0409000B">
      <w:start w:val="1"/>
      <w:numFmt w:val="bullet"/>
      <w:lvlText w:val=""/>
      <w:lvlJc w:val="left"/>
      <w:pPr>
        <w:ind w:left="293" w:hanging="125"/>
      </w:pPr>
      <w:rPr>
        <w:rFonts w:ascii="Wingdings" w:hAnsi="Wingdings" w:hint="default"/>
        <w:color w:val="003776"/>
        <w:w w:val="101"/>
        <w:sz w:val="18"/>
        <w:szCs w:val="18"/>
        <w:lang w:val="es-ES" w:eastAsia="en-US" w:bidi="ar-SA"/>
      </w:rPr>
    </w:lvl>
    <w:lvl w:ilvl="1" w:tplc="6D0CBC40">
      <w:numFmt w:val="bullet"/>
      <w:lvlText w:val="•"/>
      <w:lvlJc w:val="left"/>
      <w:pPr>
        <w:ind w:left="1193" w:hanging="125"/>
      </w:pPr>
      <w:rPr>
        <w:rFonts w:hint="default"/>
        <w:lang w:val="es-ES" w:eastAsia="en-US" w:bidi="ar-SA"/>
      </w:rPr>
    </w:lvl>
    <w:lvl w:ilvl="2" w:tplc="7BEEDDA6">
      <w:numFmt w:val="bullet"/>
      <w:lvlText w:val="•"/>
      <w:lvlJc w:val="left"/>
      <w:pPr>
        <w:ind w:left="2085" w:hanging="125"/>
      </w:pPr>
      <w:rPr>
        <w:rFonts w:hint="default"/>
        <w:lang w:val="es-ES" w:eastAsia="en-US" w:bidi="ar-SA"/>
      </w:rPr>
    </w:lvl>
    <w:lvl w:ilvl="3" w:tplc="ABEAAE7E">
      <w:numFmt w:val="bullet"/>
      <w:lvlText w:val="•"/>
      <w:lvlJc w:val="left"/>
      <w:pPr>
        <w:ind w:left="2977" w:hanging="125"/>
      </w:pPr>
      <w:rPr>
        <w:rFonts w:hint="default"/>
        <w:lang w:val="es-ES" w:eastAsia="en-US" w:bidi="ar-SA"/>
      </w:rPr>
    </w:lvl>
    <w:lvl w:ilvl="4" w:tplc="8C38B8B4">
      <w:numFmt w:val="bullet"/>
      <w:lvlText w:val="•"/>
      <w:lvlJc w:val="left"/>
      <w:pPr>
        <w:ind w:left="3869" w:hanging="125"/>
      </w:pPr>
      <w:rPr>
        <w:rFonts w:hint="default"/>
        <w:lang w:val="es-ES" w:eastAsia="en-US" w:bidi="ar-SA"/>
      </w:rPr>
    </w:lvl>
    <w:lvl w:ilvl="5" w:tplc="6B948B5E">
      <w:numFmt w:val="bullet"/>
      <w:lvlText w:val="•"/>
      <w:lvlJc w:val="left"/>
      <w:pPr>
        <w:ind w:left="4761" w:hanging="125"/>
      </w:pPr>
      <w:rPr>
        <w:rFonts w:hint="default"/>
        <w:lang w:val="es-ES" w:eastAsia="en-US" w:bidi="ar-SA"/>
      </w:rPr>
    </w:lvl>
    <w:lvl w:ilvl="6" w:tplc="FBA481D2">
      <w:numFmt w:val="bullet"/>
      <w:lvlText w:val="•"/>
      <w:lvlJc w:val="left"/>
      <w:pPr>
        <w:ind w:left="5653" w:hanging="125"/>
      </w:pPr>
      <w:rPr>
        <w:rFonts w:hint="default"/>
        <w:lang w:val="es-ES" w:eastAsia="en-US" w:bidi="ar-SA"/>
      </w:rPr>
    </w:lvl>
    <w:lvl w:ilvl="7" w:tplc="CBA88586">
      <w:numFmt w:val="bullet"/>
      <w:lvlText w:val="•"/>
      <w:lvlJc w:val="left"/>
      <w:pPr>
        <w:ind w:left="6545" w:hanging="125"/>
      </w:pPr>
      <w:rPr>
        <w:rFonts w:hint="default"/>
        <w:lang w:val="es-ES" w:eastAsia="en-US" w:bidi="ar-SA"/>
      </w:rPr>
    </w:lvl>
    <w:lvl w:ilvl="8" w:tplc="EF5C1EE0">
      <w:numFmt w:val="bullet"/>
      <w:lvlText w:val="•"/>
      <w:lvlJc w:val="left"/>
      <w:pPr>
        <w:ind w:left="7437" w:hanging="125"/>
      </w:pPr>
      <w:rPr>
        <w:rFonts w:hint="default"/>
        <w:lang w:val="es-ES" w:eastAsia="en-US" w:bidi="ar-SA"/>
      </w:rPr>
    </w:lvl>
  </w:abstractNum>
  <w:abstractNum w:abstractNumId="3" w15:restartNumberingAfterBreak="0">
    <w:nsid w:val="1E4A34F6"/>
    <w:multiLevelType w:val="hybridMultilevel"/>
    <w:tmpl w:val="105607E6"/>
    <w:lvl w:ilvl="0" w:tplc="0409000B">
      <w:start w:val="1"/>
      <w:numFmt w:val="bullet"/>
      <w:lvlText w:val=""/>
      <w:lvlJc w:val="left"/>
      <w:pPr>
        <w:ind w:left="552" w:hanging="125"/>
      </w:pPr>
      <w:rPr>
        <w:rFonts w:ascii="Wingdings" w:hAnsi="Wingdings" w:hint="default"/>
        <w:color w:val="003776"/>
        <w:w w:val="101"/>
        <w:sz w:val="18"/>
        <w:szCs w:val="18"/>
        <w:lang w:val="es-ES" w:eastAsia="en-US" w:bidi="ar-SA"/>
      </w:rPr>
    </w:lvl>
    <w:lvl w:ilvl="1" w:tplc="6D0CBC40">
      <w:numFmt w:val="bullet"/>
      <w:lvlText w:val="•"/>
      <w:lvlJc w:val="left"/>
      <w:pPr>
        <w:ind w:left="1452" w:hanging="125"/>
      </w:pPr>
      <w:rPr>
        <w:rFonts w:hint="default"/>
        <w:lang w:val="es-ES" w:eastAsia="en-US" w:bidi="ar-SA"/>
      </w:rPr>
    </w:lvl>
    <w:lvl w:ilvl="2" w:tplc="7BEEDDA6">
      <w:numFmt w:val="bullet"/>
      <w:lvlText w:val="•"/>
      <w:lvlJc w:val="left"/>
      <w:pPr>
        <w:ind w:left="2344" w:hanging="125"/>
      </w:pPr>
      <w:rPr>
        <w:rFonts w:hint="default"/>
        <w:lang w:val="es-ES" w:eastAsia="en-US" w:bidi="ar-SA"/>
      </w:rPr>
    </w:lvl>
    <w:lvl w:ilvl="3" w:tplc="ABEAAE7E">
      <w:numFmt w:val="bullet"/>
      <w:lvlText w:val="•"/>
      <w:lvlJc w:val="left"/>
      <w:pPr>
        <w:ind w:left="3236" w:hanging="125"/>
      </w:pPr>
      <w:rPr>
        <w:rFonts w:hint="default"/>
        <w:lang w:val="es-ES" w:eastAsia="en-US" w:bidi="ar-SA"/>
      </w:rPr>
    </w:lvl>
    <w:lvl w:ilvl="4" w:tplc="8C38B8B4">
      <w:numFmt w:val="bullet"/>
      <w:lvlText w:val="•"/>
      <w:lvlJc w:val="left"/>
      <w:pPr>
        <w:ind w:left="4128" w:hanging="125"/>
      </w:pPr>
      <w:rPr>
        <w:rFonts w:hint="default"/>
        <w:lang w:val="es-ES" w:eastAsia="en-US" w:bidi="ar-SA"/>
      </w:rPr>
    </w:lvl>
    <w:lvl w:ilvl="5" w:tplc="6B948B5E">
      <w:numFmt w:val="bullet"/>
      <w:lvlText w:val="•"/>
      <w:lvlJc w:val="left"/>
      <w:pPr>
        <w:ind w:left="5020" w:hanging="125"/>
      </w:pPr>
      <w:rPr>
        <w:rFonts w:hint="default"/>
        <w:lang w:val="es-ES" w:eastAsia="en-US" w:bidi="ar-SA"/>
      </w:rPr>
    </w:lvl>
    <w:lvl w:ilvl="6" w:tplc="FBA481D2">
      <w:numFmt w:val="bullet"/>
      <w:lvlText w:val="•"/>
      <w:lvlJc w:val="left"/>
      <w:pPr>
        <w:ind w:left="5912" w:hanging="125"/>
      </w:pPr>
      <w:rPr>
        <w:rFonts w:hint="default"/>
        <w:lang w:val="es-ES" w:eastAsia="en-US" w:bidi="ar-SA"/>
      </w:rPr>
    </w:lvl>
    <w:lvl w:ilvl="7" w:tplc="CBA88586">
      <w:numFmt w:val="bullet"/>
      <w:lvlText w:val="•"/>
      <w:lvlJc w:val="left"/>
      <w:pPr>
        <w:ind w:left="6804" w:hanging="125"/>
      </w:pPr>
      <w:rPr>
        <w:rFonts w:hint="default"/>
        <w:lang w:val="es-ES" w:eastAsia="en-US" w:bidi="ar-SA"/>
      </w:rPr>
    </w:lvl>
    <w:lvl w:ilvl="8" w:tplc="EF5C1EE0">
      <w:numFmt w:val="bullet"/>
      <w:lvlText w:val="•"/>
      <w:lvlJc w:val="left"/>
      <w:pPr>
        <w:ind w:left="7696" w:hanging="125"/>
      </w:pPr>
      <w:rPr>
        <w:rFonts w:hint="default"/>
        <w:lang w:val="es-ES" w:eastAsia="en-US" w:bidi="ar-SA"/>
      </w:rPr>
    </w:lvl>
  </w:abstractNum>
  <w:abstractNum w:abstractNumId="4" w15:restartNumberingAfterBreak="0">
    <w:nsid w:val="2CA20B3C"/>
    <w:multiLevelType w:val="hybridMultilevel"/>
    <w:tmpl w:val="3820931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2CFB4815"/>
    <w:multiLevelType w:val="hybridMultilevel"/>
    <w:tmpl w:val="15526DC2"/>
    <w:lvl w:ilvl="0" w:tplc="3D0C583A">
      <w:start w:val="5"/>
      <w:numFmt w:val="upperRoman"/>
      <w:lvlText w:val="%1."/>
      <w:lvlJc w:val="left"/>
      <w:pPr>
        <w:ind w:left="720" w:hanging="360"/>
      </w:pPr>
      <w:rPr>
        <w:rFonts w:ascii="Calibri" w:eastAsia="Calibri" w:hAnsi="Calibri" w:cs="Calibri" w:hint="default"/>
        <w:b/>
        <w:bCs/>
        <w:color w:val="003776"/>
        <w:spacing w:val="0"/>
        <w:w w:val="101"/>
        <w:sz w:val="18"/>
        <w:szCs w:val="18"/>
        <w:lang w:val="es-ES" w:eastAsia="en-US" w:bidi="ar-SA"/>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2FB73636"/>
    <w:multiLevelType w:val="hybridMultilevel"/>
    <w:tmpl w:val="07C0A6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30D75F91"/>
    <w:multiLevelType w:val="hybridMultilevel"/>
    <w:tmpl w:val="5086BDEA"/>
    <w:lvl w:ilvl="0" w:tplc="5E0A108E">
      <w:start w:val="1"/>
      <w:numFmt w:val="upperRoman"/>
      <w:lvlText w:val="%1."/>
      <w:lvlJc w:val="left"/>
      <w:pPr>
        <w:ind w:left="786" w:hanging="360"/>
      </w:pPr>
      <w:rPr>
        <w:rFonts w:ascii="Times New Roman" w:eastAsia="Calibri" w:hAnsi="Times New Roman" w:cs="Times New Roman" w:hint="default"/>
        <w:b w:val="0"/>
        <w:bCs w:val="0"/>
        <w:color w:val="767171"/>
        <w:spacing w:val="-2"/>
        <w:w w:val="99"/>
        <w:sz w:val="26"/>
        <w:szCs w:val="26"/>
        <w:lang w:val="es-ES" w:eastAsia="en-US" w:bidi="ar-SA"/>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37847AF6"/>
    <w:multiLevelType w:val="hybridMultilevel"/>
    <w:tmpl w:val="E4DEC2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48F93AF2"/>
    <w:multiLevelType w:val="hybridMultilevel"/>
    <w:tmpl w:val="1EDC67E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4DD947A3"/>
    <w:multiLevelType w:val="hybridMultilevel"/>
    <w:tmpl w:val="177C76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547E2BCC"/>
    <w:multiLevelType w:val="hybridMultilevel"/>
    <w:tmpl w:val="5DF87A0C"/>
    <w:lvl w:ilvl="0" w:tplc="3D0C583A">
      <w:start w:val="5"/>
      <w:numFmt w:val="upperRoman"/>
      <w:lvlText w:val="%1."/>
      <w:lvlJc w:val="left"/>
      <w:pPr>
        <w:ind w:left="720" w:hanging="360"/>
      </w:pPr>
      <w:rPr>
        <w:rFonts w:ascii="Calibri" w:eastAsia="Calibri" w:hAnsi="Calibri" w:cs="Calibri" w:hint="default"/>
        <w:b/>
        <w:bCs/>
        <w:color w:val="003776"/>
        <w:spacing w:val="0"/>
        <w:w w:val="101"/>
        <w:sz w:val="18"/>
        <w:szCs w:val="18"/>
        <w:lang w:val="es-ES" w:eastAsia="en-US" w:bidi="ar-SA"/>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588245DE"/>
    <w:multiLevelType w:val="hybridMultilevel"/>
    <w:tmpl w:val="3F4A5EE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E24ED4"/>
    <w:multiLevelType w:val="hybridMultilevel"/>
    <w:tmpl w:val="B6D48F6E"/>
    <w:lvl w:ilvl="0" w:tplc="1C0A0001">
      <w:start w:val="1"/>
      <w:numFmt w:val="bullet"/>
      <w:lvlText w:val=""/>
      <w:lvlJc w:val="left"/>
      <w:pPr>
        <w:ind w:left="1453" w:hanging="360"/>
      </w:pPr>
      <w:rPr>
        <w:rFonts w:ascii="Symbol" w:hAnsi="Symbol" w:hint="default"/>
      </w:rPr>
    </w:lvl>
    <w:lvl w:ilvl="1" w:tplc="1C0A0003" w:tentative="1">
      <w:start w:val="1"/>
      <w:numFmt w:val="bullet"/>
      <w:lvlText w:val="o"/>
      <w:lvlJc w:val="left"/>
      <w:pPr>
        <w:ind w:left="2173" w:hanging="360"/>
      </w:pPr>
      <w:rPr>
        <w:rFonts w:ascii="Courier New" w:hAnsi="Courier New" w:cs="Courier New" w:hint="default"/>
      </w:rPr>
    </w:lvl>
    <w:lvl w:ilvl="2" w:tplc="1C0A0005" w:tentative="1">
      <w:start w:val="1"/>
      <w:numFmt w:val="bullet"/>
      <w:lvlText w:val=""/>
      <w:lvlJc w:val="left"/>
      <w:pPr>
        <w:ind w:left="2893" w:hanging="360"/>
      </w:pPr>
      <w:rPr>
        <w:rFonts w:ascii="Wingdings" w:hAnsi="Wingdings" w:hint="default"/>
      </w:rPr>
    </w:lvl>
    <w:lvl w:ilvl="3" w:tplc="1C0A0001" w:tentative="1">
      <w:start w:val="1"/>
      <w:numFmt w:val="bullet"/>
      <w:lvlText w:val=""/>
      <w:lvlJc w:val="left"/>
      <w:pPr>
        <w:ind w:left="3613" w:hanging="360"/>
      </w:pPr>
      <w:rPr>
        <w:rFonts w:ascii="Symbol" w:hAnsi="Symbol" w:hint="default"/>
      </w:rPr>
    </w:lvl>
    <w:lvl w:ilvl="4" w:tplc="1C0A0003" w:tentative="1">
      <w:start w:val="1"/>
      <w:numFmt w:val="bullet"/>
      <w:lvlText w:val="o"/>
      <w:lvlJc w:val="left"/>
      <w:pPr>
        <w:ind w:left="4333" w:hanging="360"/>
      </w:pPr>
      <w:rPr>
        <w:rFonts w:ascii="Courier New" w:hAnsi="Courier New" w:cs="Courier New" w:hint="default"/>
      </w:rPr>
    </w:lvl>
    <w:lvl w:ilvl="5" w:tplc="1C0A0005" w:tentative="1">
      <w:start w:val="1"/>
      <w:numFmt w:val="bullet"/>
      <w:lvlText w:val=""/>
      <w:lvlJc w:val="left"/>
      <w:pPr>
        <w:ind w:left="5053" w:hanging="360"/>
      </w:pPr>
      <w:rPr>
        <w:rFonts w:ascii="Wingdings" w:hAnsi="Wingdings" w:hint="default"/>
      </w:rPr>
    </w:lvl>
    <w:lvl w:ilvl="6" w:tplc="1C0A0001" w:tentative="1">
      <w:start w:val="1"/>
      <w:numFmt w:val="bullet"/>
      <w:lvlText w:val=""/>
      <w:lvlJc w:val="left"/>
      <w:pPr>
        <w:ind w:left="5773" w:hanging="360"/>
      </w:pPr>
      <w:rPr>
        <w:rFonts w:ascii="Symbol" w:hAnsi="Symbol" w:hint="default"/>
      </w:rPr>
    </w:lvl>
    <w:lvl w:ilvl="7" w:tplc="1C0A0003" w:tentative="1">
      <w:start w:val="1"/>
      <w:numFmt w:val="bullet"/>
      <w:lvlText w:val="o"/>
      <w:lvlJc w:val="left"/>
      <w:pPr>
        <w:ind w:left="6493" w:hanging="360"/>
      </w:pPr>
      <w:rPr>
        <w:rFonts w:ascii="Courier New" w:hAnsi="Courier New" w:cs="Courier New" w:hint="default"/>
      </w:rPr>
    </w:lvl>
    <w:lvl w:ilvl="8" w:tplc="1C0A0005" w:tentative="1">
      <w:start w:val="1"/>
      <w:numFmt w:val="bullet"/>
      <w:lvlText w:val=""/>
      <w:lvlJc w:val="left"/>
      <w:pPr>
        <w:ind w:left="7213" w:hanging="360"/>
      </w:pPr>
      <w:rPr>
        <w:rFonts w:ascii="Wingdings" w:hAnsi="Wingdings" w:hint="default"/>
      </w:rPr>
    </w:lvl>
  </w:abstractNum>
  <w:abstractNum w:abstractNumId="14" w15:restartNumberingAfterBreak="0">
    <w:nsid w:val="5C817A94"/>
    <w:multiLevelType w:val="hybridMultilevel"/>
    <w:tmpl w:val="9AB466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5E522889"/>
    <w:multiLevelType w:val="hybridMultilevel"/>
    <w:tmpl w:val="733AFF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5FE51810"/>
    <w:multiLevelType w:val="hybridMultilevel"/>
    <w:tmpl w:val="9D0A0A7C"/>
    <w:lvl w:ilvl="0" w:tplc="3D0C583A">
      <w:start w:val="5"/>
      <w:numFmt w:val="upperRoman"/>
      <w:lvlText w:val="%1."/>
      <w:lvlJc w:val="left"/>
      <w:pPr>
        <w:ind w:left="720" w:hanging="360"/>
      </w:pPr>
      <w:rPr>
        <w:rFonts w:ascii="Calibri" w:eastAsia="Calibri" w:hAnsi="Calibri" w:cs="Calibri" w:hint="default"/>
        <w:b/>
        <w:bCs/>
        <w:color w:val="003776"/>
        <w:spacing w:val="0"/>
        <w:w w:val="101"/>
        <w:sz w:val="18"/>
        <w:szCs w:val="18"/>
        <w:lang w:val="es-ES" w:eastAsia="en-US" w:bidi="ar-SA"/>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608F11FE"/>
    <w:multiLevelType w:val="hybridMultilevel"/>
    <w:tmpl w:val="CB9A6228"/>
    <w:lvl w:ilvl="0" w:tplc="03DA41E8">
      <w:start w:val="1"/>
      <w:numFmt w:val="upperRoman"/>
      <w:lvlText w:val="%1."/>
      <w:lvlJc w:val="left"/>
      <w:pPr>
        <w:ind w:left="720" w:hanging="360"/>
      </w:pPr>
      <w:rPr>
        <w:rFonts w:ascii="Calibri" w:eastAsia="Calibri" w:hAnsi="Calibri" w:cs="Calibri" w:hint="default"/>
        <w:b/>
        <w:bCs/>
        <w:color w:val="2F5496"/>
        <w:spacing w:val="-2"/>
        <w:w w:val="99"/>
        <w:sz w:val="26"/>
        <w:szCs w:val="26"/>
        <w:lang w:val="es-ES" w:eastAsia="en-US" w:bidi="ar-SA"/>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688575FD"/>
    <w:multiLevelType w:val="hybridMultilevel"/>
    <w:tmpl w:val="C298DC6C"/>
    <w:lvl w:ilvl="0" w:tplc="03DA41E8">
      <w:start w:val="1"/>
      <w:numFmt w:val="upperRoman"/>
      <w:lvlText w:val="%1."/>
      <w:lvlJc w:val="left"/>
      <w:pPr>
        <w:ind w:left="720" w:hanging="360"/>
      </w:pPr>
      <w:rPr>
        <w:rFonts w:ascii="Calibri" w:eastAsia="Calibri" w:hAnsi="Calibri" w:cs="Calibri" w:hint="default"/>
        <w:b/>
        <w:bCs/>
        <w:color w:val="2F5496"/>
        <w:spacing w:val="-2"/>
        <w:w w:val="99"/>
        <w:sz w:val="26"/>
        <w:szCs w:val="26"/>
        <w:lang w:val="es-ES" w:eastAsia="en-US" w:bidi="ar-SA"/>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6E4D43A5"/>
    <w:multiLevelType w:val="hybridMultilevel"/>
    <w:tmpl w:val="9A32E234"/>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AA122D"/>
    <w:multiLevelType w:val="hybridMultilevel"/>
    <w:tmpl w:val="FCE6C86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1" w15:restartNumberingAfterBreak="0">
    <w:nsid w:val="7B827800"/>
    <w:multiLevelType w:val="hybridMultilevel"/>
    <w:tmpl w:val="15526DC2"/>
    <w:lvl w:ilvl="0" w:tplc="FFFFFFFF">
      <w:start w:val="5"/>
      <w:numFmt w:val="upperRoman"/>
      <w:lvlText w:val="%1."/>
      <w:lvlJc w:val="left"/>
      <w:pPr>
        <w:ind w:left="720" w:hanging="360"/>
      </w:pPr>
      <w:rPr>
        <w:rFonts w:ascii="Calibri" w:eastAsia="Calibri" w:hAnsi="Calibri" w:cs="Calibri" w:hint="default"/>
        <w:b/>
        <w:bCs/>
        <w:color w:val="003776"/>
        <w:spacing w:val="0"/>
        <w:w w:val="101"/>
        <w:sz w:val="18"/>
        <w:szCs w:val="18"/>
        <w:lang w:val="es-E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881C49"/>
    <w:multiLevelType w:val="hybridMultilevel"/>
    <w:tmpl w:val="91841610"/>
    <w:lvl w:ilvl="0" w:tplc="3D0C583A">
      <w:start w:val="5"/>
      <w:numFmt w:val="upperRoman"/>
      <w:lvlText w:val="%1."/>
      <w:lvlJc w:val="left"/>
      <w:pPr>
        <w:ind w:left="720" w:hanging="360"/>
      </w:pPr>
      <w:rPr>
        <w:rFonts w:ascii="Calibri" w:eastAsia="Calibri" w:hAnsi="Calibri" w:cs="Calibri" w:hint="default"/>
        <w:b/>
        <w:bCs/>
        <w:color w:val="003776"/>
        <w:spacing w:val="0"/>
        <w:w w:val="101"/>
        <w:sz w:val="18"/>
        <w:szCs w:val="18"/>
        <w:lang w:val="es-ES" w:eastAsia="en-US" w:bidi="ar-SA"/>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7E711A7A"/>
    <w:multiLevelType w:val="hybridMultilevel"/>
    <w:tmpl w:val="F9EA3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2"/>
  </w:num>
  <w:num w:numId="4">
    <w:abstractNumId w:val="18"/>
  </w:num>
  <w:num w:numId="5">
    <w:abstractNumId w:val="7"/>
  </w:num>
  <w:num w:numId="6">
    <w:abstractNumId w:val="17"/>
  </w:num>
  <w:num w:numId="7">
    <w:abstractNumId w:val="14"/>
  </w:num>
  <w:num w:numId="8">
    <w:abstractNumId w:val="10"/>
  </w:num>
  <w:num w:numId="9">
    <w:abstractNumId w:val="0"/>
  </w:num>
  <w:num w:numId="10">
    <w:abstractNumId w:val="13"/>
  </w:num>
  <w:num w:numId="11">
    <w:abstractNumId w:val="5"/>
  </w:num>
  <w:num w:numId="12">
    <w:abstractNumId w:val="21"/>
  </w:num>
  <w:num w:numId="13">
    <w:abstractNumId w:val="22"/>
  </w:num>
  <w:num w:numId="14">
    <w:abstractNumId w:val="16"/>
  </w:num>
  <w:num w:numId="15">
    <w:abstractNumId w:val="15"/>
  </w:num>
  <w:num w:numId="16">
    <w:abstractNumId w:val="23"/>
  </w:num>
  <w:num w:numId="17">
    <w:abstractNumId w:val="20"/>
  </w:num>
  <w:num w:numId="18">
    <w:abstractNumId w:val="1"/>
  </w:num>
  <w:num w:numId="19">
    <w:abstractNumId w:val="4"/>
  </w:num>
  <w:num w:numId="20">
    <w:abstractNumId w:val="11"/>
  </w:num>
  <w:num w:numId="21">
    <w:abstractNumId w:val="9"/>
  </w:num>
  <w:num w:numId="22">
    <w:abstractNumId w:val="8"/>
  </w:num>
  <w:num w:numId="23">
    <w:abstractNumId w:val="1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s-ES" w:vendorID="64" w:dllVersion="0" w:nlCheck="1" w:checkStyle="0"/>
  <w:activeWritingStyle w:appName="MSWord" w:lang="es-DO" w:vendorID="64" w:dllVersion="0" w:nlCheck="1" w:checkStyle="0"/>
  <w:activeWritingStyle w:appName="MSWord" w:lang="es-419" w:vendorID="64" w:dllVersion="0" w:nlCheck="1" w:checkStyle="0"/>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29A"/>
    <w:rsid w:val="000121A5"/>
    <w:rsid w:val="00013AB8"/>
    <w:rsid w:val="0001709B"/>
    <w:rsid w:val="0002611A"/>
    <w:rsid w:val="00033E45"/>
    <w:rsid w:val="00050F28"/>
    <w:rsid w:val="000723CB"/>
    <w:rsid w:val="00080764"/>
    <w:rsid w:val="00084004"/>
    <w:rsid w:val="0009246D"/>
    <w:rsid w:val="000928EE"/>
    <w:rsid w:val="000A653B"/>
    <w:rsid w:val="000B5A76"/>
    <w:rsid w:val="000C1564"/>
    <w:rsid w:val="000C2677"/>
    <w:rsid w:val="000D1845"/>
    <w:rsid w:val="000D2402"/>
    <w:rsid w:val="000D3E95"/>
    <w:rsid w:val="000E6BCE"/>
    <w:rsid w:val="000F29FE"/>
    <w:rsid w:val="0011105E"/>
    <w:rsid w:val="00115B69"/>
    <w:rsid w:val="001200FB"/>
    <w:rsid w:val="00141A98"/>
    <w:rsid w:val="00156E19"/>
    <w:rsid w:val="001579CE"/>
    <w:rsid w:val="001610EC"/>
    <w:rsid w:val="00166107"/>
    <w:rsid w:val="00176C04"/>
    <w:rsid w:val="001820BE"/>
    <w:rsid w:val="00182851"/>
    <w:rsid w:val="00192572"/>
    <w:rsid w:val="001974BD"/>
    <w:rsid w:val="001A127C"/>
    <w:rsid w:val="001A5E45"/>
    <w:rsid w:val="001C0839"/>
    <w:rsid w:val="001C7113"/>
    <w:rsid w:val="001D0A00"/>
    <w:rsid w:val="001D4ADE"/>
    <w:rsid w:val="001E4F61"/>
    <w:rsid w:val="001F04A9"/>
    <w:rsid w:val="001F3E96"/>
    <w:rsid w:val="001F5BE6"/>
    <w:rsid w:val="0021031B"/>
    <w:rsid w:val="00222A74"/>
    <w:rsid w:val="0022626B"/>
    <w:rsid w:val="00231226"/>
    <w:rsid w:val="00237260"/>
    <w:rsid w:val="00252893"/>
    <w:rsid w:val="00254646"/>
    <w:rsid w:val="00260408"/>
    <w:rsid w:val="00262245"/>
    <w:rsid w:val="002947F3"/>
    <w:rsid w:val="002A199C"/>
    <w:rsid w:val="002A2089"/>
    <w:rsid w:val="002A2136"/>
    <w:rsid w:val="002A2760"/>
    <w:rsid w:val="002A703D"/>
    <w:rsid w:val="002C457E"/>
    <w:rsid w:val="002E2979"/>
    <w:rsid w:val="002E2B5C"/>
    <w:rsid w:val="002E7C81"/>
    <w:rsid w:val="002F420D"/>
    <w:rsid w:val="003020C8"/>
    <w:rsid w:val="00306C0A"/>
    <w:rsid w:val="003104BE"/>
    <w:rsid w:val="00311834"/>
    <w:rsid w:val="00326BA6"/>
    <w:rsid w:val="00336E2C"/>
    <w:rsid w:val="00361144"/>
    <w:rsid w:val="00363C43"/>
    <w:rsid w:val="0037210D"/>
    <w:rsid w:val="00374390"/>
    <w:rsid w:val="00375B3A"/>
    <w:rsid w:val="0037695F"/>
    <w:rsid w:val="00380A93"/>
    <w:rsid w:val="003830F6"/>
    <w:rsid w:val="00386F68"/>
    <w:rsid w:val="003A4B25"/>
    <w:rsid w:val="003C2546"/>
    <w:rsid w:val="00401B78"/>
    <w:rsid w:val="004024A5"/>
    <w:rsid w:val="00406503"/>
    <w:rsid w:val="00413569"/>
    <w:rsid w:val="00417C0B"/>
    <w:rsid w:val="00423F73"/>
    <w:rsid w:val="00432539"/>
    <w:rsid w:val="00432721"/>
    <w:rsid w:val="004446C0"/>
    <w:rsid w:val="00444F97"/>
    <w:rsid w:val="0045230F"/>
    <w:rsid w:val="0045297A"/>
    <w:rsid w:val="0045354C"/>
    <w:rsid w:val="00466FAA"/>
    <w:rsid w:val="00471732"/>
    <w:rsid w:val="004850ED"/>
    <w:rsid w:val="004879C7"/>
    <w:rsid w:val="00492652"/>
    <w:rsid w:val="004B3419"/>
    <w:rsid w:val="004C1345"/>
    <w:rsid w:val="004D274C"/>
    <w:rsid w:val="004D2FB3"/>
    <w:rsid w:val="004D3280"/>
    <w:rsid w:val="004E63A0"/>
    <w:rsid w:val="004F07D2"/>
    <w:rsid w:val="004F3783"/>
    <w:rsid w:val="00505142"/>
    <w:rsid w:val="00505E5C"/>
    <w:rsid w:val="005064DB"/>
    <w:rsid w:val="00520309"/>
    <w:rsid w:val="00541602"/>
    <w:rsid w:val="00541FA5"/>
    <w:rsid w:val="00543C82"/>
    <w:rsid w:val="0054739D"/>
    <w:rsid w:val="00556270"/>
    <w:rsid w:val="005617CE"/>
    <w:rsid w:val="00571976"/>
    <w:rsid w:val="00571ACD"/>
    <w:rsid w:val="00572101"/>
    <w:rsid w:val="0058438A"/>
    <w:rsid w:val="00584D12"/>
    <w:rsid w:val="00587820"/>
    <w:rsid w:val="00593685"/>
    <w:rsid w:val="005A1CED"/>
    <w:rsid w:val="005A3217"/>
    <w:rsid w:val="005A39DF"/>
    <w:rsid w:val="005A63CE"/>
    <w:rsid w:val="005C648C"/>
    <w:rsid w:val="005E108B"/>
    <w:rsid w:val="005E42B8"/>
    <w:rsid w:val="005E6E2E"/>
    <w:rsid w:val="006019BF"/>
    <w:rsid w:val="00602286"/>
    <w:rsid w:val="00612E46"/>
    <w:rsid w:val="00623ECE"/>
    <w:rsid w:val="00624E1B"/>
    <w:rsid w:val="0064416E"/>
    <w:rsid w:val="0064456F"/>
    <w:rsid w:val="00647517"/>
    <w:rsid w:val="00647ABC"/>
    <w:rsid w:val="00653351"/>
    <w:rsid w:val="00656F20"/>
    <w:rsid w:val="00663297"/>
    <w:rsid w:val="00674043"/>
    <w:rsid w:val="00675A51"/>
    <w:rsid w:val="00676FEE"/>
    <w:rsid w:val="00687A94"/>
    <w:rsid w:val="0069629A"/>
    <w:rsid w:val="00697A76"/>
    <w:rsid w:val="006A1292"/>
    <w:rsid w:val="006A1F7A"/>
    <w:rsid w:val="006A4891"/>
    <w:rsid w:val="006B397E"/>
    <w:rsid w:val="006C2E8B"/>
    <w:rsid w:val="006E573F"/>
    <w:rsid w:val="006E7105"/>
    <w:rsid w:val="006F7853"/>
    <w:rsid w:val="00704406"/>
    <w:rsid w:val="00715CED"/>
    <w:rsid w:val="00723F15"/>
    <w:rsid w:val="00726763"/>
    <w:rsid w:val="007346B0"/>
    <w:rsid w:val="00741A7B"/>
    <w:rsid w:val="00742657"/>
    <w:rsid w:val="007443E0"/>
    <w:rsid w:val="00746629"/>
    <w:rsid w:val="007519A8"/>
    <w:rsid w:val="0075346B"/>
    <w:rsid w:val="00753541"/>
    <w:rsid w:val="00753908"/>
    <w:rsid w:val="007546F4"/>
    <w:rsid w:val="00754B3B"/>
    <w:rsid w:val="007603E6"/>
    <w:rsid w:val="0077162E"/>
    <w:rsid w:val="00773988"/>
    <w:rsid w:val="007844F3"/>
    <w:rsid w:val="007A736E"/>
    <w:rsid w:val="007B4431"/>
    <w:rsid w:val="007B717C"/>
    <w:rsid w:val="007C10EC"/>
    <w:rsid w:val="007C1666"/>
    <w:rsid w:val="007C16B4"/>
    <w:rsid w:val="007C4EB4"/>
    <w:rsid w:val="007D00CB"/>
    <w:rsid w:val="007E119C"/>
    <w:rsid w:val="0080321B"/>
    <w:rsid w:val="00803C8A"/>
    <w:rsid w:val="008048B4"/>
    <w:rsid w:val="00826103"/>
    <w:rsid w:val="00840B2D"/>
    <w:rsid w:val="0085114C"/>
    <w:rsid w:val="00854744"/>
    <w:rsid w:val="0085747B"/>
    <w:rsid w:val="00857DA7"/>
    <w:rsid w:val="00864102"/>
    <w:rsid w:val="008650C6"/>
    <w:rsid w:val="00866D70"/>
    <w:rsid w:val="00870FEC"/>
    <w:rsid w:val="0087584C"/>
    <w:rsid w:val="008808FE"/>
    <w:rsid w:val="00884CC7"/>
    <w:rsid w:val="00891486"/>
    <w:rsid w:val="008A2FFD"/>
    <w:rsid w:val="008A4910"/>
    <w:rsid w:val="008B2102"/>
    <w:rsid w:val="008B5715"/>
    <w:rsid w:val="008D63DE"/>
    <w:rsid w:val="008F5F61"/>
    <w:rsid w:val="00906942"/>
    <w:rsid w:val="00906986"/>
    <w:rsid w:val="0091332F"/>
    <w:rsid w:val="00921626"/>
    <w:rsid w:val="0094343B"/>
    <w:rsid w:val="00956545"/>
    <w:rsid w:val="009602DB"/>
    <w:rsid w:val="00970DD3"/>
    <w:rsid w:val="00973EE5"/>
    <w:rsid w:val="00996546"/>
    <w:rsid w:val="009A3312"/>
    <w:rsid w:val="009A4426"/>
    <w:rsid w:val="009B7998"/>
    <w:rsid w:val="009C0EFE"/>
    <w:rsid w:val="009C3CC0"/>
    <w:rsid w:val="009C75BB"/>
    <w:rsid w:val="009E1B99"/>
    <w:rsid w:val="009E1B9E"/>
    <w:rsid w:val="009E45F9"/>
    <w:rsid w:val="009E4938"/>
    <w:rsid w:val="009E5113"/>
    <w:rsid w:val="009F0307"/>
    <w:rsid w:val="00A03820"/>
    <w:rsid w:val="00A06D21"/>
    <w:rsid w:val="00A117F0"/>
    <w:rsid w:val="00A1298A"/>
    <w:rsid w:val="00A14AD6"/>
    <w:rsid w:val="00A227A8"/>
    <w:rsid w:val="00A27E8A"/>
    <w:rsid w:val="00A33268"/>
    <w:rsid w:val="00A35D81"/>
    <w:rsid w:val="00A505C4"/>
    <w:rsid w:val="00A55FB8"/>
    <w:rsid w:val="00A65D06"/>
    <w:rsid w:val="00A92908"/>
    <w:rsid w:val="00A95E5E"/>
    <w:rsid w:val="00A97CB3"/>
    <w:rsid w:val="00AA032E"/>
    <w:rsid w:val="00AA58CE"/>
    <w:rsid w:val="00AB1000"/>
    <w:rsid w:val="00AC1492"/>
    <w:rsid w:val="00AC369C"/>
    <w:rsid w:val="00AC7053"/>
    <w:rsid w:val="00AD0707"/>
    <w:rsid w:val="00AD2AF8"/>
    <w:rsid w:val="00AD6308"/>
    <w:rsid w:val="00AE1A23"/>
    <w:rsid w:val="00AE43FD"/>
    <w:rsid w:val="00B07074"/>
    <w:rsid w:val="00B0712C"/>
    <w:rsid w:val="00B132A6"/>
    <w:rsid w:val="00B27F9E"/>
    <w:rsid w:val="00B330E9"/>
    <w:rsid w:val="00B37056"/>
    <w:rsid w:val="00B42286"/>
    <w:rsid w:val="00B539E6"/>
    <w:rsid w:val="00B56EE9"/>
    <w:rsid w:val="00B84385"/>
    <w:rsid w:val="00B93EC8"/>
    <w:rsid w:val="00BA5D29"/>
    <w:rsid w:val="00BA7974"/>
    <w:rsid w:val="00BC0AD2"/>
    <w:rsid w:val="00BC36B1"/>
    <w:rsid w:val="00BD1974"/>
    <w:rsid w:val="00BE0758"/>
    <w:rsid w:val="00BE11FA"/>
    <w:rsid w:val="00BE1543"/>
    <w:rsid w:val="00BF18E5"/>
    <w:rsid w:val="00BF489F"/>
    <w:rsid w:val="00BF4B97"/>
    <w:rsid w:val="00BF5511"/>
    <w:rsid w:val="00C16F81"/>
    <w:rsid w:val="00C17854"/>
    <w:rsid w:val="00C43EDB"/>
    <w:rsid w:val="00C45D00"/>
    <w:rsid w:val="00C47A59"/>
    <w:rsid w:val="00C54973"/>
    <w:rsid w:val="00C614F3"/>
    <w:rsid w:val="00C758A3"/>
    <w:rsid w:val="00C82F45"/>
    <w:rsid w:val="00C83A0A"/>
    <w:rsid w:val="00C83C16"/>
    <w:rsid w:val="00C86716"/>
    <w:rsid w:val="00C93C46"/>
    <w:rsid w:val="00C96191"/>
    <w:rsid w:val="00CA0D1F"/>
    <w:rsid w:val="00CA48E8"/>
    <w:rsid w:val="00CB1883"/>
    <w:rsid w:val="00CC2593"/>
    <w:rsid w:val="00CC5692"/>
    <w:rsid w:val="00CC6654"/>
    <w:rsid w:val="00CD0684"/>
    <w:rsid w:val="00CD5C07"/>
    <w:rsid w:val="00CE5084"/>
    <w:rsid w:val="00CE6090"/>
    <w:rsid w:val="00CF2FDF"/>
    <w:rsid w:val="00D016DB"/>
    <w:rsid w:val="00D02140"/>
    <w:rsid w:val="00D02F6D"/>
    <w:rsid w:val="00D13FA0"/>
    <w:rsid w:val="00D1449B"/>
    <w:rsid w:val="00D17A46"/>
    <w:rsid w:val="00D30A61"/>
    <w:rsid w:val="00D331B2"/>
    <w:rsid w:val="00D40083"/>
    <w:rsid w:val="00D711D2"/>
    <w:rsid w:val="00D740EE"/>
    <w:rsid w:val="00D753C8"/>
    <w:rsid w:val="00D86116"/>
    <w:rsid w:val="00D95317"/>
    <w:rsid w:val="00DA2575"/>
    <w:rsid w:val="00DA5D2D"/>
    <w:rsid w:val="00DB1318"/>
    <w:rsid w:val="00DB687A"/>
    <w:rsid w:val="00DE31B3"/>
    <w:rsid w:val="00DE385B"/>
    <w:rsid w:val="00DE6954"/>
    <w:rsid w:val="00DF4A69"/>
    <w:rsid w:val="00DF6F6A"/>
    <w:rsid w:val="00E02C09"/>
    <w:rsid w:val="00E05DD0"/>
    <w:rsid w:val="00E234AF"/>
    <w:rsid w:val="00E27B69"/>
    <w:rsid w:val="00E35B96"/>
    <w:rsid w:val="00E3777D"/>
    <w:rsid w:val="00E37FA7"/>
    <w:rsid w:val="00E4625C"/>
    <w:rsid w:val="00E63D60"/>
    <w:rsid w:val="00E718E8"/>
    <w:rsid w:val="00E85E16"/>
    <w:rsid w:val="00E903B8"/>
    <w:rsid w:val="00E94FDF"/>
    <w:rsid w:val="00E9648A"/>
    <w:rsid w:val="00EB0051"/>
    <w:rsid w:val="00EB1ED9"/>
    <w:rsid w:val="00EB5B39"/>
    <w:rsid w:val="00EB6B7F"/>
    <w:rsid w:val="00EB700C"/>
    <w:rsid w:val="00EB765B"/>
    <w:rsid w:val="00EB7DDE"/>
    <w:rsid w:val="00EC14D0"/>
    <w:rsid w:val="00EF1548"/>
    <w:rsid w:val="00EF230D"/>
    <w:rsid w:val="00EF49EE"/>
    <w:rsid w:val="00EF7D49"/>
    <w:rsid w:val="00F00FF0"/>
    <w:rsid w:val="00F02029"/>
    <w:rsid w:val="00F03189"/>
    <w:rsid w:val="00F072C4"/>
    <w:rsid w:val="00F13437"/>
    <w:rsid w:val="00F13D69"/>
    <w:rsid w:val="00F15B91"/>
    <w:rsid w:val="00F23288"/>
    <w:rsid w:val="00F2396B"/>
    <w:rsid w:val="00F2438B"/>
    <w:rsid w:val="00F26E21"/>
    <w:rsid w:val="00F419FA"/>
    <w:rsid w:val="00F61D99"/>
    <w:rsid w:val="00F7758E"/>
    <w:rsid w:val="00F9090B"/>
    <w:rsid w:val="00F937D8"/>
    <w:rsid w:val="00F93A10"/>
    <w:rsid w:val="00F96A35"/>
    <w:rsid w:val="00FA4B72"/>
    <w:rsid w:val="00FB30E4"/>
    <w:rsid w:val="00FC0C55"/>
    <w:rsid w:val="00FC2275"/>
    <w:rsid w:val="00FD45F7"/>
    <w:rsid w:val="00FD7ADD"/>
    <w:rsid w:val="00FF0F7C"/>
    <w:rsid w:val="00FF1A84"/>
    <w:rsid w:val="00FF26A8"/>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BB0F3"/>
  <w15:chartTrackingRefBased/>
  <w15:docId w15:val="{7BA1EC71-2FB7-478A-B708-A3936160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6475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A2F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8574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647517"/>
    <w:pPr>
      <w:widowControl w:val="0"/>
      <w:autoSpaceDE w:val="0"/>
      <w:autoSpaceDN w:val="0"/>
      <w:spacing w:after="0" w:line="240" w:lineRule="auto"/>
    </w:pPr>
    <w:rPr>
      <w:rFonts w:ascii="Calibri" w:eastAsia="Calibri" w:hAnsi="Calibri" w:cs="Calibri"/>
      <w:sz w:val="18"/>
      <w:szCs w:val="18"/>
      <w:lang w:val="es-ES"/>
    </w:rPr>
  </w:style>
  <w:style w:type="character" w:customStyle="1" w:styleId="TextoindependienteCar">
    <w:name w:val="Texto independiente Car"/>
    <w:basedOn w:val="Fuentedeprrafopredeter"/>
    <w:link w:val="Textoindependiente"/>
    <w:uiPriority w:val="1"/>
    <w:rsid w:val="00647517"/>
    <w:rPr>
      <w:rFonts w:ascii="Calibri" w:eastAsia="Calibri" w:hAnsi="Calibri" w:cs="Calibri"/>
      <w:sz w:val="18"/>
      <w:szCs w:val="18"/>
      <w:lang w:val="es-ES"/>
    </w:rPr>
  </w:style>
  <w:style w:type="character" w:customStyle="1" w:styleId="Ttulo1Car">
    <w:name w:val="Título 1 Car"/>
    <w:basedOn w:val="Fuentedeprrafopredeter"/>
    <w:link w:val="Ttulo1"/>
    <w:uiPriority w:val="9"/>
    <w:rsid w:val="00647517"/>
    <w:rPr>
      <w:rFonts w:asciiTheme="majorHAnsi" w:eastAsiaTheme="majorEastAsia" w:hAnsiTheme="majorHAnsi" w:cstheme="majorBidi"/>
      <w:color w:val="2F5496" w:themeColor="accent1" w:themeShade="BF"/>
      <w:sz w:val="32"/>
      <w:szCs w:val="32"/>
      <w:lang w:val="es-419"/>
    </w:rPr>
  </w:style>
  <w:style w:type="paragraph" w:styleId="TtuloTDC">
    <w:name w:val="TOC Heading"/>
    <w:basedOn w:val="Ttulo1"/>
    <w:next w:val="Normal"/>
    <w:uiPriority w:val="39"/>
    <w:unhideWhenUsed/>
    <w:qFormat/>
    <w:rsid w:val="00647517"/>
    <w:pPr>
      <w:outlineLvl w:val="9"/>
    </w:pPr>
    <w:rPr>
      <w:lang w:val="es-DO" w:eastAsia="es-DO"/>
    </w:rPr>
  </w:style>
  <w:style w:type="paragraph" w:styleId="TDC1">
    <w:name w:val="toc 1"/>
    <w:basedOn w:val="Normal"/>
    <w:next w:val="Normal"/>
    <w:autoRedefine/>
    <w:uiPriority w:val="39"/>
    <w:unhideWhenUsed/>
    <w:rsid w:val="00647517"/>
    <w:pPr>
      <w:tabs>
        <w:tab w:val="right" w:leader="dot" w:pos="9610"/>
      </w:tabs>
      <w:spacing w:after="100"/>
    </w:pPr>
    <w:rPr>
      <w:rFonts w:ascii="Times New Roman" w:hAnsi="Times New Roman" w:cs="Times New Roman"/>
      <w:noProof/>
      <w:sz w:val="24"/>
      <w:szCs w:val="24"/>
      <w:lang w:val="es-ES"/>
    </w:rPr>
  </w:style>
  <w:style w:type="character" w:styleId="Hipervnculo">
    <w:name w:val="Hyperlink"/>
    <w:basedOn w:val="Fuentedeprrafopredeter"/>
    <w:uiPriority w:val="99"/>
    <w:unhideWhenUsed/>
    <w:rsid w:val="00647517"/>
    <w:rPr>
      <w:color w:val="0563C1" w:themeColor="hyperlink"/>
      <w:u w:val="single"/>
    </w:rPr>
  </w:style>
  <w:style w:type="paragraph" w:styleId="Encabezado">
    <w:name w:val="header"/>
    <w:basedOn w:val="Normal"/>
    <w:link w:val="EncabezadoCar"/>
    <w:uiPriority w:val="99"/>
    <w:unhideWhenUsed/>
    <w:rsid w:val="006475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47517"/>
    <w:rPr>
      <w:lang w:val="es-419"/>
    </w:rPr>
  </w:style>
  <w:style w:type="paragraph" w:styleId="Piedepgina">
    <w:name w:val="footer"/>
    <w:basedOn w:val="Normal"/>
    <w:link w:val="PiedepginaCar"/>
    <w:uiPriority w:val="99"/>
    <w:unhideWhenUsed/>
    <w:rsid w:val="006475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47517"/>
    <w:rPr>
      <w:lang w:val="es-419"/>
    </w:rPr>
  </w:style>
  <w:style w:type="character" w:customStyle="1" w:styleId="Ttulo2Car">
    <w:name w:val="Título 2 Car"/>
    <w:basedOn w:val="Fuentedeprrafopredeter"/>
    <w:link w:val="Ttulo2"/>
    <w:uiPriority w:val="9"/>
    <w:rsid w:val="008A2FFD"/>
    <w:rPr>
      <w:rFonts w:asciiTheme="majorHAnsi" w:eastAsiaTheme="majorEastAsia" w:hAnsiTheme="majorHAnsi" w:cstheme="majorBidi"/>
      <w:color w:val="2F5496" w:themeColor="accent1" w:themeShade="BF"/>
      <w:sz w:val="26"/>
      <w:szCs w:val="26"/>
      <w:lang w:val="es-419"/>
    </w:rPr>
  </w:style>
  <w:style w:type="paragraph" w:styleId="Prrafodelista">
    <w:name w:val="List Paragraph"/>
    <w:basedOn w:val="Normal"/>
    <w:uiPriority w:val="34"/>
    <w:qFormat/>
    <w:rsid w:val="005A3217"/>
    <w:pPr>
      <w:widowControl w:val="0"/>
      <w:autoSpaceDE w:val="0"/>
      <w:autoSpaceDN w:val="0"/>
      <w:spacing w:after="0" w:line="240" w:lineRule="auto"/>
      <w:ind w:left="259"/>
    </w:pPr>
    <w:rPr>
      <w:rFonts w:ascii="Calibri" w:eastAsia="Calibri" w:hAnsi="Calibri" w:cs="Calibri"/>
      <w:lang w:val="es-ES"/>
    </w:rPr>
  </w:style>
  <w:style w:type="paragraph" w:styleId="TDC2">
    <w:name w:val="toc 2"/>
    <w:basedOn w:val="Normal"/>
    <w:next w:val="Normal"/>
    <w:autoRedefine/>
    <w:uiPriority w:val="39"/>
    <w:unhideWhenUsed/>
    <w:rsid w:val="00DB1318"/>
    <w:pPr>
      <w:tabs>
        <w:tab w:val="right" w:leader="dot" w:pos="7910"/>
      </w:tabs>
      <w:spacing w:after="100"/>
      <w:ind w:left="220"/>
    </w:pPr>
    <w:rPr>
      <w:rFonts w:ascii="Times New Roman" w:hAnsi="Times New Roman" w:cs="Times New Roman"/>
      <w:bCs/>
      <w:noProof/>
    </w:rPr>
  </w:style>
  <w:style w:type="table" w:customStyle="1" w:styleId="TableNormal">
    <w:name w:val="Table Normal"/>
    <w:uiPriority w:val="2"/>
    <w:semiHidden/>
    <w:unhideWhenUsed/>
    <w:qFormat/>
    <w:rsid w:val="00F1343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3437"/>
    <w:pPr>
      <w:widowControl w:val="0"/>
      <w:autoSpaceDE w:val="0"/>
      <w:autoSpaceDN w:val="0"/>
      <w:spacing w:after="0" w:line="240" w:lineRule="auto"/>
    </w:pPr>
    <w:rPr>
      <w:rFonts w:ascii="Calibri" w:eastAsia="Calibri" w:hAnsi="Calibri" w:cs="Calibri"/>
      <w:lang w:val="es-ES"/>
    </w:rPr>
  </w:style>
  <w:style w:type="paragraph" w:styleId="NormalWeb">
    <w:name w:val="Normal (Web)"/>
    <w:basedOn w:val="Normal"/>
    <w:uiPriority w:val="99"/>
    <w:unhideWhenUsed/>
    <w:rsid w:val="001F3E96"/>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table" w:styleId="Tablaconcuadrculaclara">
    <w:name w:val="Grid Table Light"/>
    <w:basedOn w:val="Tablanormal"/>
    <w:uiPriority w:val="40"/>
    <w:rsid w:val="008808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qFormat/>
    <w:rsid w:val="00BE1543"/>
    <w:pPr>
      <w:spacing w:after="0" w:line="240" w:lineRule="auto"/>
    </w:pPr>
    <w:rPr>
      <w:rFonts w:ascii="Calibri" w:eastAsia="Calibri" w:hAnsi="Calibri" w:cs="Times New Roman"/>
    </w:rPr>
  </w:style>
  <w:style w:type="character" w:customStyle="1" w:styleId="SinespaciadoCar">
    <w:name w:val="Sin espaciado Car"/>
    <w:basedOn w:val="Fuentedeprrafopredeter"/>
    <w:link w:val="Sinespaciado"/>
    <w:uiPriority w:val="1"/>
    <w:rsid w:val="00BE1543"/>
    <w:rPr>
      <w:rFonts w:ascii="Calibri" w:eastAsia="Calibri" w:hAnsi="Calibri" w:cs="Times New Roman"/>
    </w:rPr>
  </w:style>
  <w:style w:type="character" w:customStyle="1" w:styleId="Ttulo3Car">
    <w:name w:val="Título 3 Car"/>
    <w:basedOn w:val="Fuentedeprrafopredeter"/>
    <w:link w:val="Ttulo3"/>
    <w:uiPriority w:val="9"/>
    <w:semiHidden/>
    <w:rsid w:val="0085747B"/>
    <w:rPr>
      <w:rFonts w:asciiTheme="majorHAnsi" w:eastAsiaTheme="majorEastAsia" w:hAnsiTheme="majorHAnsi" w:cstheme="majorBidi"/>
      <w:color w:val="1F3763" w:themeColor="accent1" w:themeShade="7F"/>
      <w:sz w:val="24"/>
      <w:szCs w:val="24"/>
      <w:lang w:val="es-419"/>
    </w:rPr>
  </w:style>
  <w:style w:type="paragraph" w:styleId="TDC3">
    <w:name w:val="toc 3"/>
    <w:basedOn w:val="Normal"/>
    <w:next w:val="Normal"/>
    <w:autoRedefine/>
    <w:uiPriority w:val="39"/>
    <w:unhideWhenUsed/>
    <w:rsid w:val="00857DA7"/>
    <w:pPr>
      <w:spacing w:after="100"/>
      <w:ind w:left="440"/>
    </w:pPr>
  </w:style>
  <w:style w:type="table" w:styleId="Tablanormal1">
    <w:name w:val="Plain Table 1"/>
    <w:basedOn w:val="Tablanormal"/>
    <w:uiPriority w:val="41"/>
    <w:rsid w:val="000840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notapie">
    <w:name w:val="footnote text"/>
    <w:basedOn w:val="Normal"/>
    <w:link w:val="TextonotapieCar"/>
    <w:uiPriority w:val="99"/>
    <w:semiHidden/>
    <w:unhideWhenUsed/>
    <w:rsid w:val="0040650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06503"/>
    <w:rPr>
      <w:sz w:val="20"/>
      <w:szCs w:val="20"/>
      <w:lang w:val="es-419"/>
    </w:rPr>
  </w:style>
  <w:style w:type="character" w:styleId="Refdenotaalpie">
    <w:name w:val="footnote reference"/>
    <w:basedOn w:val="Fuentedeprrafopredeter"/>
    <w:uiPriority w:val="99"/>
    <w:semiHidden/>
    <w:unhideWhenUsed/>
    <w:rsid w:val="00406503"/>
    <w:rPr>
      <w:vertAlign w:val="superscript"/>
    </w:rPr>
  </w:style>
  <w:style w:type="paragraph" w:styleId="Descripcin">
    <w:name w:val="caption"/>
    <w:basedOn w:val="Normal"/>
    <w:next w:val="Normal"/>
    <w:uiPriority w:val="35"/>
    <w:unhideWhenUsed/>
    <w:qFormat/>
    <w:rsid w:val="0040650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9149">
      <w:bodyDiv w:val="1"/>
      <w:marLeft w:val="0"/>
      <w:marRight w:val="0"/>
      <w:marTop w:val="0"/>
      <w:marBottom w:val="0"/>
      <w:divBdr>
        <w:top w:val="none" w:sz="0" w:space="0" w:color="auto"/>
        <w:left w:val="none" w:sz="0" w:space="0" w:color="auto"/>
        <w:bottom w:val="none" w:sz="0" w:space="0" w:color="auto"/>
        <w:right w:val="none" w:sz="0" w:space="0" w:color="auto"/>
      </w:divBdr>
    </w:div>
    <w:div w:id="149828701">
      <w:bodyDiv w:val="1"/>
      <w:marLeft w:val="0"/>
      <w:marRight w:val="0"/>
      <w:marTop w:val="0"/>
      <w:marBottom w:val="0"/>
      <w:divBdr>
        <w:top w:val="none" w:sz="0" w:space="0" w:color="auto"/>
        <w:left w:val="none" w:sz="0" w:space="0" w:color="auto"/>
        <w:bottom w:val="none" w:sz="0" w:space="0" w:color="auto"/>
        <w:right w:val="none" w:sz="0" w:space="0" w:color="auto"/>
      </w:divBdr>
    </w:div>
    <w:div w:id="152382060">
      <w:bodyDiv w:val="1"/>
      <w:marLeft w:val="0"/>
      <w:marRight w:val="0"/>
      <w:marTop w:val="0"/>
      <w:marBottom w:val="0"/>
      <w:divBdr>
        <w:top w:val="none" w:sz="0" w:space="0" w:color="auto"/>
        <w:left w:val="none" w:sz="0" w:space="0" w:color="auto"/>
        <w:bottom w:val="none" w:sz="0" w:space="0" w:color="auto"/>
        <w:right w:val="none" w:sz="0" w:space="0" w:color="auto"/>
      </w:divBdr>
    </w:div>
    <w:div w:id="252127260">
      <w:bodyDiv w:val="1"/>
      <w:marLeft w:val="0"/>
      <w:marRight w:val="0"/>
      <w:marTop w:val="0"/>
      <w:marBottom w:val="0"/>
      <w:divBdr>
        <w:top w:val="none" w:sz="0" w:space="0" w:color="auto"/>
        <w:left w:val="none" w:sz="0" w:space="0" w:color="auto"/>
        <w:bottom w:val="none" w:sz="0" w:space="0" w:color="auto"/>
        <w:right w:val="none" w:sz="0" w:space="0" w:color="auto"/>
      </w:divBdr>
    </w:div>
    <w:div w:id="293678493">
      <w:bodyDiv w:val="1"/>
      <w:marLeft w:val="0"/>
      <w:marRight w:val="0"/>
      <w:marTop w:val="0"/>
      <w:marBottom w:val="0"/>
      <w:divBdr>
        <w:top w:val="none" w:sz="0" w:space="0" w:color="auto"/>
        <w:left w:val="none" w:sz="0" w:space="0" w:color="auto"/>
        <w:bottom w:val="none" w:sz="0" w:space="0" w:color="auto"/>
        <w:right w:val="none" w:sz="0" w:space="0" w:color="auto"/>
      </w:divBdr>
    </w:div>
    <w:div w:id="372535881">
      <w:bodyDiv w:val="1"/>
      <w:marLeft w:val="0"/>
      <w:marRight w:val="0"/>
      <w:marTop w:val="0"/>
      <w:marBottom w:val="0"/>
      <w:divBdr>
        <w:top w:val="none" w:sz="0" w:space="0" w:color="auto"/>
        <w:left w:val="none" w:sz="0" w:space="0" w:color="auto"/>
        <w:bottom w:val="none" w:sz="0" w:space="0" w:color="auto"/>
        <w:right w:val="none" w:sz="0" w:space="0" w:color="auto"/>
      </w:divBdr>
    </w:div>
    <w:div w:id="498497979">
      <w:bodyDiv w:val="1"/>
      <w:marLeft w:val="0"/>
      <w:marRight w:val="0"/>
      <w:marTop w:val="0"/>
      <w:marBottom w:val="0"/>
      <w:divBdr>
        <w:top w:val="none" w:sz="0" w:space="0" w:color="auto"/>
        <w:left w:val="none" w:sz="0" w:space="0" w:color="auto"/>
        <w:bottom w:val="none" w:sz="0" w:space="0" w:color="auto"/>
        <w:right w:val="none" w:sz="0" w:space="0" w:color="auto"/>
      </w:divBdr>
    </w:div>
    <w:div w:id="602692602">
      <w:bodyDiv w:val="1"/>
      <w:marLeft w:val="0"/>
      <w:marRight w:val="0"/>
      <w:marTop w:val="0"/>
      <w:marBottom w:val="0"/>
      <w:divBdr>
        <w:top w:val="none" w:sz="0" w:space="0" w:color="auto"/>
        <w:left w:val="none" w:sz="0" w:space="0" w:color="auto"/>
        <w:bottom w:val="none" w:sz="0" w:space="0" w:color="auto"/>
        <w:right w:val="none" w:sz="0" w:space="0" w:color="auto"/>
      </w:divBdr>
    </w:div>
    <w:div w:id="635986667">
      <w:bodyDiv w:val="1"/>
      <w:marLeft w:val="0"/>
      <w:marRight w:val="0"/>
      <w:marTop w:val="0"/>
      <w:marBottom w:val="0"/>
      <w:divBdr>
        <w:top w:val="none" w:sz="0" w:space="0" w:color="auto"/>
        <w:left w:val="none" w:sz="0" w:space="0" w:color="auto"/>
        <w:bottom w:val="none" w:sz="0" w:space="0" w:color="auto"/>
        <w:right w:val="none" w:sz="0" w:space="0" w:color="auto"/>
      </w:divBdr>
    </w:div>
    <w:div w:id="645090719">
      <w:bodyDiv w:val="1"/>
      <w:marLeft w:val="0"/>
      <w:marRight w:val="0"/>
      <w:marTop w:val="0"/>
      <w:marBottom w:val="0"/>
      <w:divBdr>
        <w:top w:val="none" w:sz="0" w:space="0" w:color="auto"/>
        <w:left w:val="none" w:sz="0" w:space="0" w:color="auto"/>
        <w:bottom w:val="none" w:sz="0" w:space="0" w:color="auto"/>
        <w:right w:val="none" w:sz="0" w:space="0" w:color="auto"/>
      </w:divBdr>
    </w:div>
    <w:div w:id="651569617">
      <w:bodyDiv w:val="1"/>
      <w:marLeft w:val="0"/>
      <w:marRight w:val="0"/>
      <w:marTop w:val="0"/>
      <w:marBottom w:val="0"/>
      <w:divBdr>
        <w:top w:val="none" w:sz="0" w:space="0" w:color="auto"/>
        <w:left w:val="none" w:sz="0" w:space="0" w:color="auto"/>
        <w:bottom w:val="none" w:sz="0" w:space="0" w:color="auto"/>
        <w:right w:val="none" w:sz="0" w:space="0" w:color="auto"/>
      </w:divBdr>
    </w:div>
    <w:div w:id="700979268">
      <w:bodyDiv w:val="1"/>
      <w:marLeft w:val="0"/>
      <w:marRight w:val="0"/>
      <w:marTop w:val="0"/>
      <w:marBottom w:val="0"/>
      <w:divBdr>
        <w:top w:val="none" w:sz="0" w:space="0" w:color="auto"/>
        <w:left w:val="none" w:sz="0" w:space="0" w:color="auto"/>
        <w:bottom w:val="none" w:sz="0" w:space="0" w:color="auto"/>
        <w:right w:val="none" w:sz="0" w:space="0" w:color="auto"/>
      </w:divBdr>
    </w:div>
    <w:div w:id="791095416">
      <w:bodyDiv w:val="1"/>
      <w:marLeft w:val="0"/>
      <w:marRight w:val="0"/>
      <w:marTop w:val="0"/>
      <w:marBottom w:val="0"/>
      <w:divBdr>
        <w:top w:val="none" w:sz="0" w:space="0" w:color="auto"/>
        <w:left w:val="none" w:sz="0" w:space="0" w:color="auto"/>
        <w:bottom w:val="none" w:sz="0" w:space="0" w:color="auto"/>
        <w:right w:val="none" w:sz="0" w:space="0" w:color="auto"/>
      </w:divBdr>
    </w:div>
    <w:div w:id="969432501">
      <w:bodyDiv w:val="1"/>
      <w:marLeft w:val="0"/>
      <w:marRight w:val="0"/>
      <w:marTop w:val="0"/>
      <w:marBottom w:val="0"/>
      <w:divBdr>
        <w:top w:val="none" w:sz="0" w:space="0" w:color="auto"/>
        <w:left w:val="none" w:sz="0" w:space="0" w:color="auto"/>
        <w:bottom w:val="none" w:sz="0" w:space="0" w:color="auto"/>
        <w:right w:val="none" w:sz="0" w:space="0" w:color="auto"/>
      </w:divBdr>
    </w:div>
    <w:div w:id="1038120186">
      <w:bodyDiv w:val="1"/>
      <w:marLeft w:val="0"/>
      <w:marRight w:val="0"/>
      <w:marTop w:val="0"/>
      <w:marBottom w:val="0"/>
      <w:divBdr>
        <w:top w:val="none" w:sz="0" w:space="0" w:color="auto"/>
        <w:left w:val="none" w:sz="0" w:space="0" w:color="auto"/>
        <w:bottom w:val="none" w:sz="0" w:space="0" w:color="auto"/>
        <w:right w:val="none" w:sz="0" w:space="0" w:color="auto"/>
      </w:divBdr>
    </w:div>
    <w:div w:id="1083838310">
      <w:bodyDiv w:val="1"/>
      <w:marLeft w:val="0"/>
      <w:marRight w:val="0"/>
      <w:marTop w:val="0"/>
      <w:marBottom w:val="0"/>
      <w:divBdr>
        <w:top w:val="none" w:sz="0" w:space="0" w:color="auto"/>
        <w:left w:val="none" w:sz="0" w:space="0" w:color="auto"/>
        <w:bottom w:val="none" w:sz="0" w:space="0" w:color="auto"/>
        <w:right w:val="none" w:sz="0" w:space="0" w:color="auto"/>
      </w:divBdr>
    </w:div>
    <w:div w:id="1152140425">
      <w:bodyDiv w:val="1"/>
      <w:marLeft w:val="0"/>
      <w:marRight w:val="0"/>
      <w:marTop w:val="0"/>
      <w:marBottom w:val="0"/>
      <w:divBdr>
        <w:top w:val="none" w:sz="0" w:space="0" w:color="auto"/>
        <w:left w:val="none" w:sz="0" w:space="0" w:color="auto"/>
        <w:bottom w:val="none" w:sz="0" w:space="0" w:color="auto"/>
        <w:right w:val="none" w:sz="0" w:space="0" w:color="auto"/>
      </w:divBdr>
    </w:div>
    <w:div w:id="1168325483">
      <w:bodyDiv w:val="1"/>
      <w:marLeft w:val="0"/>
      <w:marRight w:val="0"/>
      <w:marTop w:val="0"/>
      <w:marBottom w:val="0"/>
      <w:divBdr>
        <w:top w:val="none" w:sz="0" w:space="0" w:color="auto"/>
        <w:left w:val="none" w:sz="0" w:space="0" w:color="auto"/>
        <w:bottom w:val="none" w:sz="0" w:space="0" w:color="auto"/>
        <w:right w:val="none" w:sz="0" w:space="0" w:color="auto"/>
      </w:divBdr>
    </w:div>
    <w:div w:id="1168330782">
      <w:bodyDiv w:val="1"/>
      <w:marLeft w:val="0"/>
      <w:marRight w:val="0"/>
      <w:marTop w:val="0"/>
      <w:marBottom w:val="0"/>
      <w:divBdr>
        <w:top w:val="none" w:sz="0" w:space="0" w:color="auto"/>
        <w:left w:val="none" w:sz="0" w:space="0" w:color="auto"/>
        <w:bottom w:val="none" w:sz="0" w:space="0" w:color="auto"/>
        <w:right w:val="none" w:sz="0" w:space="0" w:color="auto"/>
      </w:divBdr>
    </w:div>
    <w:div w:id="1200124275">
      <w:bodyDiv w:val="1"/>
      <w:marLeft w:val="0"/>
      <w:marRight w:val="0"/>
      <w:marTop w:val="0"/>
      <w:marBottom w:val="0"/>
      <w:divBdr>
        <w:top w:val="none" w:sz="0" w:space="0" w:color="auto"/>
        <w:left w:val="none" w:sz="0" w:space="0" w:color="auto"/>
        <w:bottom w:val="none" w:sz="0" w:space="0" w:color="auto"/>
        <w:right w:val="none" w:sz="0" w:space="0" w:color="auto"/>
      </w:divBdr>
    </w:div>
    <w:div w:id="1208832138">
      <w:bodyDiv w:val="1"/>
      <w:marLeft w:val="0"/>
      <w:marRight w:val="0"/>
      <w:marTop w:val="0"/>
      <w:marBottom w:val="0"/>
      <w:divBdr>
        <w:top w:val="none" w:sz="0" w:space="0" w:color="auto"/>
        <w:left w:val="none" w:sz="0" w:space="0" w:color="auto"/>
        <w:bottom w:val="none" w:sz="0" w:space="0" w:color="auto"/>
        <w:right w:val="none" w:sz="0" w:space="0" w:color="auto"/>
      </w:divBdr>
    </w:div>
    <w:div w:id="1554267736">
      <w:bodyDiv w:val="1"/>
      <w:marLeft w:val="0"/>
      <w:marRight w:val="0"/>
      <w:marTop w:val="0"/>
      <w:marBottom w:val="0"/>
      <w:divBdr>
        <w:top w:val="none" w:sz="0" w:space="0" w:color="auto"/>
        <w:left w:val="none" w:sz="0" w:space="0" w:color="auto"/>
        <w:bottom w:val="none" w:sz="0" w:space="0" w:color="auto"/>
        <w:right w:val="none" w:sz="0" w:space="0" w:color="auto"/>
      </w:divBdr>
    </w:div>
    <w:div w:id="1595163139">
      <w:bodyDiv w:val="1"/>
      <w:marLeft w:val="0"/>
      <w:marRight w:val="0"/>
      <w:marTop w:val="0"/>
      <w:marBottom w:val="0"/>
      <w:divBdr>
        <w:top w:val="none" w:sz="0" w:space="0" w:color="auto"/>
        <w:left w:val="none" w:sz="0" w:space="0" w:color="auto"/>
        <w:bottom w:val="none" w:sz="0" w:space="0" w:color="auto"/>
        <w:right w:val="none" w:sz="0" w:space="0" w:color="auto"/>
      </w:divBdr>
    </w:div>
    <w:div w:id="1782383560">
      <w:bodyDiv w:val="1"/>
      <w:marLeft w:val="0"/>
      <w:marRight w:val="0"/>
      <w:marTop w:val="0"/>
      <w:marBottom w:val="0"/>
      <w:divBdr>
        <w:top w:val="none" w:sz="0" w:space="0" w:color="auto"/>
        <w:left w:val="none" w:sz="0" w:space="0" w:color="auto"/>
        <w:bottom w:val="none" w:sz="0" w:space="0" w:color="auto"/>
        <w:right w:val="none" w:sz="0" w:space="0" w:color="auto"/>
      </w:divBdr>
    </w:div>
    <w:div w:id="1805585254">
      <w:bodyDiv w:val="1"/>
      <w:marLeft w:val="0"/>
      <w:marRight w:val="0"/>
      <w:marTop w:val="0"/>
      <w:marBottom w:val="0"/>
      <w:divBdr>
        <w:top w:val="none" w:sz="0" w:space="0" w:color="auto"/>
        <w:left w:val="none" w:sz="0" w:space="0" w:color="auto"/>
        <w:bottom w:val="none" w:sz="0" w:space="0" w:color="auto"/>
        <w:right w:val="none" w:sz="0" w:space="0" w:color="auto"/>
      </w:divBdr>
    </w:div>
    <w:div w:id="1875385178">
      <w:bodyDiv w:val="1"/>
      <w:marLeft w:val="0"/>
      <w:marRight w:val="0"/>
      <w:marTop w:val="0"/>
      <w:marBottom w:val="0"/>
      <w:divBdr>
        <w:top w:val="none" w:sz="0" w:space="0" w:color="auto"/>
        <w:left w:val="none" w:sz="0" w:space="0" w:color="auto"/>
        <w:bottom w:val="none" w:sz="0" w:space="0" w:color="auto"/>
        <w:right w:val="none" w:sz="0" w:space="0" w:color="auto"/>
      </w:divBdr>
    </w:div>
    <w:div w:id="1923486281">
      <w:bodyDiv w:val="1"/>
      <w:marLeft w:val="0"/>
      <w:marRight w:val="0"/>
      <w:marTop w:val="0"/>
      <w:marBottom w:val="0"/>
      <w:divBdr>
        <w:top w:val="none" w:sz="0" w:space="0" w:color="auto"/>
        <w:left w:val="none" w:sz="0" w:space="0" w:color="auto"/>
        <w:bottom w:val="none" w:sz="0" w:space="0" w:color="auto"/>
        <w:right w:val="none" w:sz="0" w:space="0" w:color="auto"/>
      </w:divBdr>
    </w:div>
    <w:div w:id="2024740688">
      <w:bodyDiv w:val="1"/>
      <w:marLeft w:val="0"/>
      <w:marRight w:val="0"/>
      <w:marTop w:val="0"/>
      <w:marBottom w:val="0"/>
      <w:divBdr>
        <w:top w:val="none" w:sz="0" w:space="0" w:color="auto"/>
        <w:left w:val="none" w:sz="0" w:space="0" w:color="auto"/>
        <w:bottom w:val="none" w:sz="0" w:space="0" w:color="auto"/>
        <w:right w:val="none" w:sz="0" w:space="0" w:color="auto"/>
      </w:divBdr>
    </w:div>
    <w:div w:id="2084141589">
      <w:bodyDiv w:val="1"/>
      <w:marLeft w:val="0"/>
      <w:marRight w:val="0"/>
      <w:marTop w:val="0"/>
      <w:marBottom w:val="0"/>
      <w:divBdr>
        <w:top w:val="none" w:sz="0" w:space="0" w:color="auto"/>
        <w:left w:val="none" w:sz="0" w:space="0" w:color="auto"/>
        <w:bottom w:val="none" w:sz="0" w:space="0" w:color="auto"/>
        <w:right w:val="none" w:sz="0" w:space="0" w:color="auto"/>
      </w:divBdr>
    </w:div>
    <w:div w:id="213112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image" Target="media/image18.png"/><Relationship Id="rId42" Type="http://schemas.openxmlformats.org/officeDocument/2006/relationships/image" Target="media/image24.e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estuasdedu-my.sharepoint.com/:w:/g/personal/100430097_est_uasd_edu_do/ERxU-Z2J1htJggkGbaVypYwB5RFy_w29x8671FkSvWfxLQ" TargetMode="External"/><Relationship Id="rId25" Type="http://schemas.openxmlformats.org/officeDocument/2006/relationships/image" Target="media/image9.emf"/><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stuasdedu-my.sharepoint.com/:w:/g/personal/100430097_est_uasd_edu_do/ERxU-Z2J1htJggkGbaVypYwB5RFy_w29x8671FkSvWfxLQ" TargetMode="External"/><Relationship Id="rId20" Type="http://schemas.openxmlformats.org/officeDocument/2006/relationships/chart" Target="charts/chart2.xml"/><Relationship Id="rId29" Type="http://schemas.openxmlformats.org/officeDocument/2006/relationships/image" Target="media/image13.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chart" Target="charts/chart7.xml"/><Relationship Id="rId40" Type="http://schemas.openxmlformats.org/officeDocument/2006/relationships/image" Target="media/image2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5.xml"/><Relationship Id="rId28" Type="http://schemas.openxmlformats.org/officeDocument/2006/relationships/image" Target="media/image12.emf"/><Relationship Id="rId36" Type="http://schemas.openxmlformats.org/officeDocument/2006/relationships/chart" Target="charts/chart6.xml"/><Relationship Id="rId10" Type="http://schemas.openxmlformats.org/officeDocument/2006/relationships/image" Target="media/image3.jpeg"/><Relationship Id="rId19" Type="http://schemas.openxmlformats.org/officeDocument/2006/relationships/chart" Target="charts/chart1.xml"/><Relationship Id="rId31" Type="http://schemas.openxmlformats.org/officeDocument/2006/relationships/image" Target="media/image15.png"/><Relationship Id="rId44"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chart" Target="charts/chart4.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5.emf"/></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j.ortiz\Desktop\Memoria%20Anual%20Institucional%202021\Datos%20para%20memoria%20anual%20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ortiz\Desktop\Memoria%20Anual%20Institucional%202021\Datos%20para%20memoria%20anual%20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ortiz\Desktop\Memoria%20Anual%20Institucional%202021\Datos%20para%20memoria%20anual%20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ortiz\Desktop\Memoria%20Anual%20Institucional%202021\Datos%20para%20memoria%20anual%20202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ortiz\Desktop\Memoria%20Anual%20Institucional%202021\Datos%20para%20memoria%20anual%20202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ortiz\Desktop\Memoria%20Anual%20Institucional%202021\Datos%20para%20memoria%20anual%202021.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Operaciones!$R$11</c:f>
              <c:strCache>
                <c:ptCount val="1"/>
                <c:pt idx="0">
                  <c:v>Pasajeros</c:v>
                </c:pt>
              </c:strCache>
            </c:strRef>
          </c:tx>
          <c:spPr>
            <a:solidFill>
              <a:schemeClr val="accent1"/>
            </a:solidFill>
            <a:ln>
              <a:noFill/>
            </a:ln>
            <a:effectLst/>
            <a:sp3d/>
          </c:spPr>
          <c:invertIfNegative val="0"/>
          <c:dLbls>
            <c:dLbl>
              <c:idx val="0"/>
              <c:layout>
                <c:manualLayout>
                  <c:x val="-4.3070883466577682E-17"/>
                  <c:y val="-5.2493438320209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46-45FC-B956-A127467C7AA7}"/>
                </c:ext>
              </c:extLst>
            </c:dLbl>
            <c:dLbl>
              <c:idx val="1"/>
              <c:layout>
                <c:manualLayout>
                  <c:x val="0"/>
                  <c:y val="-2.42277407631738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46-45FC-B956-A127467C7AA7}"/>
                </c:ext>
              </c:extLst>
            </c:dLbl>
            <c:dLbl>
              <c:idx val="2"/>
              <c:layout>
                <c:manualLayout>
                  <c:x val="-8.6141766933155364E-17"/>
                  <c:y val="-3.2303654350898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46-45FC-B956-A127467C7AA7}"/>
                </c:ext>
              </c:extLst>
            </c:dLbl>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Operaciones!$Q$12:$Q$14</c:f>
              <c:strCache>
                <c:ptCount val="3"/>
                <c:pt idx="0">
                  <c:v>Santo Domingo</c:v>
                </c:pt>
                <c:pt idx="1">
                  <c:v>Santiago</c:v>
                </c:pt>
                <c:pt idx="2">
                  <c:v>Barahona</c:v>
                </c:pt>
              </c:strCache>
            </c:strRef>
          </c:cat>
          <c:val>
            <c:numRef>
              <c:f>Operaciones!$R$12:$R$14</c:f>
              <c:numCache>
                <c:formatCode>_(* #,##0_);_(* \(#,##0\);_(* "-"??_);_(@_)</c:formatCode>
                <c:ptCount val="3"/>
                <c:pt idx="0">
                  <c:v>16325415</c:v>
                </c:pt>
                <c:pt idx="1">
                  <c:v>1305169</c:v>
                </c:pt>
                <c:pt idx="2">
                  <c:v>135002</c:v>
                </c:pt>
              </c:numCache>
            </c:numRef>
          </c:val>
          <c:extLst>
            <c:ext xmlns:c16="http://schemas.microsoft.com/office/drawing/2014/chart" uri="{C3380CC4-5D6E-409C-BE32-E72D297353CC}">
              <c16:uniqueId val="{00000000-0346-45FC-B956-A127467C7AA7}"/>
            </c:ext>
          </c:extLst>
        </c:ser>
        <c:dLbls>
          <c:showLegendKey val="0"/>
          <c:showVal val="1"/>
          <c:showCatName val="0"/>
          <c:showSerName val="0"/>
          <c:showPercent val="0"/>
          <c:showBubbleSize val="0"/>
        </c:dLbls>
        <c:gapWidth val="150"/>
        <c:shape val="box"/>
        <c:axId val="1023769368"/>
        <c:axId val="1023765432"/>
        <c:axId val="0"/>
      </c:bar3DChart>
      <c:catAx>
        <c:axId val="10237693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23765432"/>
        <c:crosses val="autoZero"/>
        <c:auto val="1"/>
        <c:lblAlgn val="ctr"/>
        <c:lblOffset val="100"/>
        <c:noMultiLvlLbl val="0"/>
      </c:catAx>
      <c:valAx>
        <c:axId val="102376543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23769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100">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Operaciones!$I$6</c:f>
              <c:strCache>
                <c:ptCount val="1"/>
                <c:pt idx="0">
                  <c:v>Servicios </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Operaciones!$F$7:$F$17</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Operaciones!$I$7:$I$17</c:f>
              <c:numCache>
                <c:formatCode>General</c:formatCode>
                <c:ptCount val="11"/>
                <c:pt idx="0">
                  <c:v>14</c:v>
                </c:pt>
                <c:pt idx="1">
                  <c:v>41</c:v>
                </c:pt>
                <c:pt idx="2">
                  <c:v>68</c:v>
                </c:pt>
                <c:pt idx="3">
                  <c:v>56</c:v>
                </c:pt>
                <c:pt idx="4">
                  <c:v>89</c:v>
                </c:pt>
                <c:pt idx="5">
                  <c:v>163</c:v>
                </c:pt>
                <c:pt idx="6">
                  <c:v>124</c:v>
                </c:pt>
                <c:pt idx="7">
                  <c:v>171</c:v>
                </c:pt>
                <c:pt idx="8">
                  <c:v>112</c:v>
                </c:pt>
                <c:pt idx="9">
                  <c:v>111</c:v>
                </c:pt>
                <c:pt idx="10">
                  <c:v>107</c:v>
                </c:pt>
              </c:numCache>
            </c:numRef>
          </c:val>
          <c:extLst>
            <c:ext xmlns:c16="http://schemas.microsoft.com/office/drawing/2014/chart" uri="{C3380CC4-5D6E-409C-BE32-E72D297353CC}">
              <c16:uniqueId val="{00000000-B07A-4357-A1D5-295ABA821624}"/>
            </c:ext>
          </c:extLst>
        </c:ser>
        <c:dLbls>
          <c:showLegendKey val="0"/>
          <c:showVal val="1"/>
          <c:showCatName val="0"/>
          <c:showSerName val="0"/>
          <c:showPercent val="0"/>
          <c:showBubbleSize val="0"/>
        </c:dLbls>
        <c:gapWidth val="150"/>
        <c:shape val="box"/>
        <c:axId val="821216224"/>
        <c:axId val="821216552"/>
        <c:axId val="0"/>
      </c:bar3DChart>
      <c:catAx>
        <c:axId val="821216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21216552"/>
        <c:crosses val="autoZero"/>
        <c:auto val="1"/>
        <c:lblAlgn val="ctr"/>
        <c:lblOffset val="100"/>
        <c:noMultiLvlLbl val="0"/>
      </c:catAx>
      <c:valAx>
        <c:axId val="821216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21216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Operaciones!$X$25</c:f>
              <c:strCache>
                <c:ptCount val="1"/>
                <c:pt idx="0">
                  <c:v> Autobuses </c:v>
                </c:pt>
              </c:strCache>
            </c:strRef>
          </c:tx>
          <c:spPr>
            <a:solidFill>
              <a:schemeClr val="accent1"/>
            </a:solidFill>
            <a:ln>
              <a:noFill/>
            </a:ln>
            <a:effectLst/>
            <a:sp3d/>
          </c:spPr>
          <c:invertIfNegative val="0"/>
          <c:dLbls>
            <c:dLbl>
              <c:idx val="0"/>
              <c:layout>
                <c:manualLayout>
                  <c:x val="1.2603585882745247E-2"/>
                  <c:y val="-0.264775413711583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B3-4B2E-85C4-FCF4C4F912F8}"/>
                </c:ext>
              </c:extLst>
            </c:dLbl>
            <c:dLbl>
              <c:idx val="1"/>
              <c:layout>
                <c:manualLayout>
                  <c:x val="1.7644583562421472E-2"/>
                  <c:y val="-0.378250591016548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B3-4B2E-85C4-FCF4C4F912F8}"/>
                </c:ext>
              </c:extLst>
            </c:dLbl>
            <c:dLbl>
              <c:idx val="2"/>
              <c:layout>
                <c:manualLayout>
                  <c:x val="1.5123786990704765E-2"/>
                  <c:y val="-0.378250591016548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B3-4B2E-85C4-FCF4C4F912F8}"/>
                </c:ext>
              </c:extLst>
            </c:dLbl>
            <c:dLbl>
              <c:idx val="3"/>
              <c:layout>
                <c:manualLayout>
                  <c:x val="1.512418396654283E-2"/>
                  <c:y val="-0.278959810874704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B3-4B2E-85C4-FCF4C4F912F8}"/>
                </c:ext>
              </c:extLst>
            </c:dLbl>
            <c:dLbl>
              <c:idx val="4"/>
              <c:layout>
                <c:manualLayout>
                  <c:x val="-1.2603982858583312E-2"/>
                  <c:y val="-0.226950354609929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B3-4B2E-85C4-FCF4C4F912F8}"/>
                </c:ext>
              </c:extLst>
            </c:dLbl>
            <c:dLbl>
              <c:idx val="5"/>
              <c:layout>
                <c:manualLayout>
                  <c:x val="-1.512438245446191E-2"/>
                  <c:y val="-0.22222222222222227"/>
                </c:manualLayout>
              </c:layout>
              <c:showLegendKey val="0"/>
              <c:showVal val="1"/>
              <c:showCatName val="0"/>
              <c:showSerName val="0"/>
              <c:showPercent val="0"/>
              <c:showBubbleSize val="0"/>
              <c:extLst>
                <c:ext xmlns:c15="http://schemas.microsoft.com/office/drawing/2012/chart" uri="{CE6537A1-D6FC-4f65-9D91-7224C49458BB}">
                  <c15:layout>
                    <c:manualLayout>
                      <c:w val="5.4827325434837405E-2"/>
                      <c:h val="5.3640848085478678E-2"/>
                    </c:manualLayout>
                  </c15:layout>
                </c:ext>
                <c:ext xmlns:c16="http://schemas.microsoft.com/office/drawing/2014/chart" uri="{C3380CC4-5D6E-409C-BE32-E72D297353CC}">
                  <c16:uniqueId val="{00000005-F9B3-4B2E-85C4-FCF4C4F912F8}"/>
                </c:ext>
              </c:extLst>
            </c:dLbl>
            <c:dLbl>
              <c:idx val="6"/>
              <c:layout>
                <c:manualLayout>
                  <c:x val="-1.2603387394826214E-2"/>
                  <c:y val="-0.179669030732860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9B3-4B2E-85C4-FCF4C4F912F8}"/>
                </c:ext>
              </c:extLst>
            </c:dLbl>
            <c:dLbl>
              <c:idx val="7"/>
              <c:layout>
                <c:manualLayout>
                  <c:x val="-1.7644583562421472E-2"/>
                  <c:y val="-0.17021276595744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9B3-4B2E-85C4-FCF4C4F912F8}"/>
                </c:ext>
              </c:extLst>
            </c:dLbl>
            <c:dLbl>
              <c:idx val="8"/>
              <c:layout>
                <c:manualLayout>
                  <c:x val="-1.008191756484389E-2"/>
                  <c:y val="-0.21749408983451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9B3-4B2E-85C4-FCF4C4F912F8}"/>
                </c:ext>
              </c:extLst>
            </c:dLbl>
            <c:dLbl>
              <c:idx val="9"/>
              <c:layout>
                <c:manualLayout>
                  <c:x val="2.0165380134137951E-2"/>
                  <c:y val="-0.208037825059101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9B3-4B2E-85C4-FCF4C4F912F8}"/>
                </c:ext>
              </c:extLst>
            </c:dLbl>
            <c:dLbl>
              <c:idx val="10"/>
              <c:layout>
                <c:manualLayout>
                  <c:x val="-1.512477943030016E-2"/>
                  <c:y val="-0.345153664302600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9B3-4B2E-85C4-FCF4C4F912F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Operaciones!$W$26:$W$36</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Operaciones!$X$26:$X$36</c:f>
              <c:numCache>
                <c:formatCode>_(* #,##0_);_(* \(#,##0\);_(* "-"??_);_(@_)</c:formatCode>
                <c:ptCount val="11"/>
                <c:pt idx="0">
                  <c:v>143</c:v>
                </c:pt>
                <c:pt idx="1">
                  <c:v>154</c:v>
                </c:pt>
                <c:pt idx="2">
                  <c:v>149</c:v>
                </c:pt>
                <c:pt idx="3">
                  <c:v>140</c:v>
                </c:pt>
                <c:pt idx="4">
                  <c:v>136</c:v>
                </c:pt>
                <c:pt idx="5">
                  <c:v>133</c:v>
                </c:pt>
                <c:pt idx="6">
                  <c:v>135</c:v>
                </c:pt>
                <c:pt idx="7">
                  <c:v>132</c:v>
                </c:pt>
                <c:pt idx="8">
                  <c:v>136</c:v>
                </c:pt>
                <c:pt idx="9">
                  <c:v>135</c:v>
                </c:pt>
                <c:pt idx="10">
                  <c:v>146</c:v>
                </c:pt>
              </c:numCache>
            </c:numRef>
          </c:val>
          <c:extLst>
            <c:ext xmlns:c16="http://schemas.microsoft.com/office/drawing/2014/chart" uri="{C3380CC4-5D6E-409C-BE32-E72D297353CC}">
              <c16:uniqueId val="{0000000B-F9B3-4B2E-85C4-FCF4C4F912F8}"/>
            </c:ext>
          </c:extLst>
        </c:ser>
        <c:dLbls>
          <c:showLegendKey val="0"/>
          <c:showVal val="1"/>
          <c:showCatName val="0"/>
          <c:showSerName val="0"/>
          <c:showPercent val="0"/>
          <c:showBubbleSize val="0"/>
        </c:dLbls>
        <c:gapWidth val="150"/>
        <c:shape val="box"/>
        <c:axId val="1031863640"/>
        <c:axId val="1031864952"/>
        <c:axId val="0"/>
      </c:bar3DChart>
      <c:catAx>
        <c:axId val="1031863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031864952"/>
        <c:crosses val="autoZero"/>
        <c:auto val="1"/>
        <c:lblAlgn val="ctr"/>
        <c:lblOffset val="100"/>
        <c:noMultiLvlLbl val="0"/>
      </c:catAx>
      <c:valAx>
        <c:axId val="103186495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031863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88648293963255"/>
          <c:y val="0.22407532708601538"/>
          <c:w val="0.8585579615048119"/>
          <c:h val="0.63753480434717524"/>
        </c:manualLayout>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Hoja1!$A$11:$B$11</c:f>
              <c:numCache>
                <c:formatCode>0.00%</c:formatCode>
                <c:ptCount val="2"/>
                <c:pt idx="0">
                  <c:v>0.65300000000000002</c:v>
                </c:pt>
                <c:pt idx="1">
                  <c:v>0.9022</c:v>
                </c:pt>
              </c:numCache>
            </c:numRef>
          </c:cat>
          <c:val>
            <c:numRef>
              <c:f>Hoja1!$A$10:$B$10</c:f>
              <c:numCache>
                <c:formatCode>General</c:formatCode>
                <c:ptCount val="2"/>
                <c:pt idx="0">
                  <c:v>2020</c:v>
                </c:pt>
                <c:pt idx="1">
                  <c:v>2021</c:v>
                </c:pt>
              </c:numCache>
            </c:numRef>
          </c:val>
          <c:extLst>
            <c:ext xmlns:c16="http://schemas.microsoft.com/office/drawing/2014/chart" uri="{C3380CC4-5D6E-409C-BE32-E72D297353CC}">
              <c16:uniqueId val="{00000000-B1E7-4892-AFAF-066BEFC5810E}"/>
            </c:ext>
          </c:extLst>
        </c:ser>
        <c:dLbls>
          <c:showLegendKey val="0"/>
          <c:showVal val="1"/>
          <c:showCatName val="0"/>
          <c:showSerName val="0"/>
          <c:showPercent val="0"/>
          <c:showBubbleSize val="0"/>
        </c:dLbls>
        <c:gapWidth val="150"/>
        <c:shape val="box"/>
        <c:axId val="285528719"/>
        <c:axId val="285543279"/>
        <c:axId val="0"/>
        <c:extLst>
          <c:ext xmlns:c15="http://schemas.microsoft.com/office/drawing/2012/chart" uri="{02D57815-91ED-43cb-92C2-25804820EDAC}">
            <c15:filteredBarSeries>
              <c15:ser>
                <c:idx val="2"/>
                <c:order val="1"/>
                <c:tx>
                  <c:strRef>
                    <c:extLst>
                      <c:ext uri="{02D57815-91ED-43cb-92C2-25804820EDAC}">
                        <c15:formulaRef>
                          <c15:sqref>Hoja1!$A$10:$B$10</c15:sqref>
                        </c15:formulaRef>
                      </c:ext>
                    </c:extLst>
                    <c:strCache>
                      <c:ptCount val="2"/>
                      <c:pt idx="0">
                        <c:v>2020</c:v>
                      </c:pt>
                      <c:pt idx="1">
                        <c:v>2021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1</c:v>
                    </c:pt>
                  </c:numLit>
                </c:val>
                <c:extLst>
                  <c:ext xmlns:c16="http://schemas.microsoft.com/office/drawing/2014/chart" uri="{C3380CC4-5D6E-409C-BE32-E72D297353CC}">
                    <c16:uniqueId val="{00000002-B1E7-4892-AFAF-066BEFC5810E}"/>
                  </c:ext>
                </c:extLst>
              </c15:ser>
            </c15:filteredBarSeries>
          </c:ext>
        </c:extLst>
      </c:bar3DChart>
      <c:catAx>
        <c:axId val="285528719"/>
        <c:scaling>
          <c:orientation val="minMax"/>
        </c:scaling>
        <c:delete val="0"/>
        <c:axPos val="b"/>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85543279"/>
        <c:crossesAt val="10"/>
        <c:auto val="1"/>
        <c:lblAlgn val="ctr"/>
        <c:lblOffset val="100"/>
        <c:noMultiLvlLbl val="0"/>
      </c:catAx>
      <c:valAx>
        <c:axId val="28554327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855287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Hoja1!$D$22</c:f>
              <c:strCache>
                <c:ptCount val="1"/>
                <c:pt idx="0">
                  <c:v>Total RD$</c:v>
                </c:pt>
              </c:strCache>
            </c:strRef>
          </c:tx>
          <c:dPt>
            <c:idx val="0"/>
            <c:bubble3D val="0"/>
            <c:spPr>
              <a:solidFill>
                <a:schemeClr val="accent5">
                  <a:shade val="4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97D-4626-8F83-07FD8BED4F9B}"/>
              </c:ext>
            </c:extLst>
          </c:dPt>
          <c:dPt>
            <c:idx val="1"/>
            <c:bubble3D val="0"/>
            <c:spPr>
              <a:solidFill>
                <a:schemeClr val="accent5">
                  <a:shade val="51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97D-4626-8F83-07FD8BED4F9B}"/>
              </c:ext>
            </c:extLst>
          </c:dPt>
          <c:dPt>
            <c:idx val="2"/>
            <c:bubble3D val="0"/>
            <c:spPr>
              <a:solidFill>
                <a:schemeClr val="accent5">
                  <a:shade val="62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97D-4626-8F83-07FD8BED4F9B}"/>
              </c:ext>
            </c:extLst>
          </c:dPt>
          <c:dPt>
            <c:idx val="3"/>
            <c:bubble3D val="0"/>
            <c:spPr>
              <a:solidFill>
                <a:schemeClr val="accent5">
                  <a:shade val="73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97D-4626-8F83-07FD8BED4F9B}"/>
              </c:ext>
            </c:extLst>
          </c:dPt>
          <c:dPt>
            <c:idx val="4"/>
            <c:bubble3D val="0"/>
            <c:spPr>
              <a:solidFill>
                <a:schemeClr val="accent5">
                  <a:shade val="83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97D-4626-8F83-07FD8BED4F9B}"/>
              </c:ext>
            </c:extLst>
          </c:dPt>
          <c:dPt>
            <c:idx val="5"/>
            <c:bubble3D val="0"/>
            <c:spPr>
              <a:solidFill>
                <a:schemeClr val="accent5">
                  <a:shade val="94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397D-4626-8F83-07FD8BED4F9B}"/>
              </c:ext>
            </c:extLst>
          </c:dPt>
          <c:dPt>
            <c:idx val="6"/>
            <c:bubble3D val="0"/>
            <c:spPr>
              <a:solidFill>
                <a:schemeClr val="accent5">
                  <a:tint val="9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397D-4626-8F83-07FD8BED4F9B}"/>
              </c:ext>
            </c:extLst>
          </c:dPt>
          <c:dPt>
            <c:idx val="7"/>
            <c:bubble3D val="0"/>
            <c:spPr>
              <a:solidFill>
                <a:schemeClr val="accent5">
                  <a:tint val="84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397D-4626-8F83-07FD8BED4F9B}"/>
              </c:ext>
            </c:extLst>
          </c:dPt>
          <c:dPt>
            <c:idx val="8"/>
            <c:bubble3D val="0"/>
            <c:spPr>
              <a:solidFill>
                <a:schemeClr val="accent5">
                  <a:tint val="74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397D-4626-8F83-07FD8BED4F9B}"/>
              </c:ext>
            </c:extLst>
          </c:dPt>
          <c:dPt>
            <c:idx val="9"/>
            <c:bubble3D val="0"/>
            <c:spPr>
              <a:solidFill>
                <a:schemeClr val="accent5">
                  <a:tint val="63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397D-4626-8F83-07FD8BED4F9B}"/>
              </c:ext>
            </c:extLst>
          </c:dPt>
          <c:dPt>
            <c:idx val="10"/>
            <c:bubble3D val="0"/>
            <c:spPr>
              <a:solidFill>
                <a:schemeClr val="accent5">
                  <a:tint val="52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397D-4626-8F83-07FD8BED4F9B}"/>
              </c:ext>
            </c:extLst>
          </c:dPt>
          <c:dPt>
            <c:idx val="11"/>
            <c:bubble3D val="0"/>
            <c:spPr>
              <a:solidFill>
                <a:schemeClr val="accent5">
                  <a:tint val="41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7-397D-4626-8F83-07FD8BED4F9B}"/>
              </c:ext>
            </c:extLst>
          </c:dPt>
          <c:dLbls>
            <c:dLbl>
              <c:idx val="0"/>
              <c:layout>
                <c:manualLayout>
                  <c:x val="-3.4355421014687727E-2"/>
                  <c:y val="0.1205551873776120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97D-4626-8F83-07FD8BED4F9B}"/>
                </c:ext>
              </c:extLst>
            </c:dLbl>
            <c:dLbl>
              <c:idx val="10"/>
              <c:layout>
                <c:manualLayout>
                  <c:x val="6.9162744743113957E-2"/>
                  <c:y val="0.1303446882789215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397D-4626-8F83-07FD8BED4F9B}"/>
                </c:ext>
              </c:extLst>
            </c:dLbl>
            <c:dLbl>
              <c:idx val="11"/>
              <c:layout>
                <c:manualLayout>
                  <c:x val="2.0066318356234715E-2"/>
                  <c:y val="9.202451690685593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7-397D-4626-8F83-07FD8BED4F9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Hoja1!$C$23:$C$34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Hoja1!$D$23:$D$34</c:f>
              <c:numCache>
                <c:formatCode>#,##0.00</c:formatCode>
                <c:ptCount val="12"/>
                <c:pt idx="0">
                  <c:v>13915695</c:v>
                </c:pt>
                <c:pt idx="1">
                  <c:v>18650895</c:v>
                </c:pt>
                <c:pt idx="2">
                  <c:v>24010695</c:v>
                </c:pt>
                <c:pt idx="3">
                  <c:v>22998030</c:v>
                </c:pt>
                <c:pt idx="4">
                  <c:v>25381905</c:v>
                </c:pt>
                <c:pt idx="5">
                  <c:v>21760725</c:v>
                </c:pt>
                <c:pt idx="6">
                  <c:v>26485905</c:v>
                </c:pt>
                <c:pt idx="7">
                  <c:v>27640005</c:v>
                </c:pt>
                <c:pt idx="8">
                  <c:v>28841325</c:v>
                </c:pt>
                <c:pt idx="9">
                  <c:v>27830100</c:v>
                </c:pt>
                <c:pt idx="10">
                  <c:v>28350750</c:v>
                </c:pt>
                <c:pt idx="11">
                  <c:v>13847900</c:v>
                </c:pt>
              </c:numCache>
            </c:numRef>
          </c:val>
          <c:extLst>
            <c:ext xmlns:c16="http://schemas.microsoft.com/office/drawing/2014/chart" uri="{C3380CC4-5D6E-409C-BE32-E72D297353CC}">
              <c16:uniqueId val="{00000018-397D-4626-8F83-07FD8BED4F9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342479311621228"/>
          <c:y val="0.13644273984897037"/>
          <c:w val="0.80362465352811707"/>
          <c:h val="0.47655815062297985"/>
        </c:manualLayout>
      </c:layout>
      <c:bar3DChart>
        <c:barDir val="col"/>
        <c:grouping val="stack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3.4053700065487885E-2"/>
                  <c:y val="-0.27118644067796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04-4D46-B9BD-943AD76D85E9}"/>
                </c:ext>
              </c:extLst>
            </c:dLbl>
            <c:dLbl>
              <c:idx val="1"/>
              <c:layout>
                <c:manualLayout>
                  <c:x val="3.4053700065487885E-2"/>
                  <c:y val="-0.31638395836113709"/>
                </c:manualLayout>
              </c:layout>
              <c:showLegendKey val="0"/>
              <c:showVal val="1"/>
              <c:showCatName val="0"/>
              <c:showSerName val="0"/>
              <c:showPercent val="0"/>
              <c:showBubbleSize val="0"/>
              <c:extLst>
                <c:ext xmlns:c15="http://schemas.microsoft.com/office/drawing/2012/chart" uri="{CE6537A1-D6FC-4f65-9D91-7224C49458BB}">
                  <c15:layout>
                    <c:manualLayout>
                      <c:w val="9.2337917485265222E-2"/>
                      <c:h val="7.539570265581208E-2"/>
                    </c:manualLayout>
                  </c15:layout>
                </c:ext>
                <c:ext xmlns:c16="http://schemas.microsoft.com/office/drawing/2014/chart" uri="{C3380CC4-5D6E-409C-BE32-E72D297353CC}">
                  <c16:uniqueId val="{00000003-8304-4D46-B9BD-943AD76D85E9}"/>
                </c:ext>
              </c:extLst>
            </c:dLbl>
            <c:dLbl>
              <c:idx val="2"/>
              <c:layout>
                <c:manualLayout>
                  <c:x val="3.6673215455140802E-2"/>
                  <c:y val="-0.401129943502824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04-4D46-B9BD-943AD76D85E9}"/>
                </c:ext>
              </c:extLst>
            </c:dLbl>
            <c:dLbl>
              <c:idx val="3"/>
              <c:layout>
                <c:manualLayout>
                  <c:x val="3.6673215455140802E-2"/>
                  <c:y val="-0.27683615819209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304-4D46-B9BD-943AD76D85E9}"/>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'POA 2021'!$B$7:$B$10</c:f>
              <c:strCache>
                <c:ptCount val="4"/>
                <c:pt idx="0">
                  <c:v>1er Trimestre </c:v>
                </c:pt>
                <c:pt idx="1">
                  <c:v>2do Trimestre </c:v>
                </c:pt>
                <c:pt idx="2">
                  <c:v>3er Trimestre </c:v>
                </c:pt>
                <c:pt idx="3">
                  <c:v>4to Trismestre</c:v>
                </c:pt>
              </c:strCache>
            </c:strRef>
          </c:cat>
          <c:val>
            <c:numRef>
              <c:f>'POA 2021'!$C$7:$C$10</c:f>
              <c:numCache>
                <c:formatCode>0.00%</c:formatCode>
                <c:ptCount val="4"/>
                <c:pt idx="0">
                  <c:v>0.81100000000000005</c:v>
                </c:pt>
                <c:pt idx="1">
                  <c:v>0.85599999999999998</c:v>
                </c:pt>
                <c:pt idx="2">
                  <c:v>0.95735955661486227</c:v>
                </c:pt>
                <c:pt idx="3">
                  <c:v>0.85</c:v>
                </c:pt>
              </c:numCache>
            </c:numRef>
          </c:val>
          <c:extLst>
            <c:ext xmlns:c16="http://schemas.microsoft.com/office/drawing/2014/chart" uri="{C3380CC4-5D6E-409C-BE32-E72D297353CC}">
              <c16:uniqueId val="{00000000-8304-4D46-B9BD-943AD76D85E9}"/>
            </c:ext>
          </c:extLst>
        </c:ser>
        <c:dLbls>
          <c:showLegendKey val="0"/>
          <c:showVal val="1"/>
          <c:showCatName val="0"/>
          <c:showSerName val="0"/>
          <c:showPercent val="0"/>
          <c:showBubbleSize val="0"/>
        </c:dLbls>
        <c:gapWidth val="150"/>
        <c:shape val="box"/>
        <c:axId val="703302984"/>
        <c:axId val="703295112"/>
        <c:axId val="0"/>
      </c:bar3DChart>
      <c:catAx>
        <c:axId val="7033029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703295112"/>
        <c:crosses val="autoZero"/>
        <c:auto val="1"/>
        <c:lblAlgn val="ctr"/>
        <c:lblOffset val="100"/>
        <c:noMultiLvlLbl val="0"/>
      </c:catAx>
      <c:valAx>
        <c:axId val="70329511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703302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100" b="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'Encuesta de satisfaccion'!$E$5</c:f>
              <c:strCache>
                <c:ptCount val="1"/>
                <c:pt idx="0">
                  <c:v>Porcentaje de Satisfaccion</c:v>
                </c:pt>
              </c:strCache>
            </c:strRef>
          </c:tx>
          <c:spPr>
            <a:solidFill>
              <a:schemeClr val="accent1"/>
            </a:solidFill>
            <a:ln>
              <a:noFill/>
            </a:ln>
            <a:effectLst/>
            <a:sp3d/>
          </c:spPr>
          <c:invertIfNegative val="0"/>
          <c:dLbls>
            <c:dLbl>
              <c:idx val="0"/>
              <c:layout>
                <c:manualLayout>
                  <c:x val="0"/>
                  <c:y val="-4.54545454545454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5A-4ACB-A791-B5F35B07A4A2}"/>
                </c:ext>
              </c:extLst>
            </c:dLbl>
            <c:dLbl>
              <c:idx val="1"/>
              <c:layout>
                <c:manualLayout>
                  <c:x val="2.4024024024023585E-3"/>
                  <c:y val="-5.8080609242026564E-2"/>
                </c:manualLayout>
              </c:layout>
              <c:showLegendKey val="0"/>
              <c:showVal val="1"/>
              <c:showCatName val="0"/>
              <c:showSerName val="0"/>
              <c:showPercent val="0"/>
              <c:showBubbleSize val="0"/>
              <c:extLst>
                <c:ext xmlns:c15="http://schemas.microsoft.com/office/drawing/2012/chart" uri="{CE6537A1-D6FC-4f65-9D91-7224C49458BB}">
                  <c15:layout>
                    <c:manualLayout>
                      <c:w val="8.468468468468468E-2"/>
                      <c:h val="6.234868368726635E-2"/>
                    </c:manualLayout>
                  </c15:layout>
                </c:ext>
                <c:ext xmlns:c16="http://schemas.microsoft.com/office/drawing/2014/chart" uri="{C3380CC4-5D6E-409C-BE32-E72D297353CC}">
                  <c16:uniqueId val="{00000004-E45A-4ACB-A791-B5F35B07A4A2}"/>
                </c:ext>
              </c:extLst>
            </c:dLbl>
            <c:dLbl>
              <c:idx val="2"/>
              <c:layout>
                <c:manualLayout>
                  <c:x val="2.4024024024024023E-3"/>
                  <c:y val="-5.0505050505050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5A-4ACB-A791-B5F35B07A4A2}"/>
                </c:ext>
              </c:extLst>
            </c:dLbl>
            <c:dLbl>
              <c:idx val="3"/>
              <c:layout>
                <c:manualLayout>
                  <c:x val="-8.8087070498732929E-17"/>
                  <c:y val="-4.04040404040404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5A-4ACB-A791-B5F35B07A4A2}"/>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de satisfaccion'!$D$6:$D$9</c:f>
              <c:strCache>
                <c:ptCount val="4"/>
                <c:pt idx="0">
                  <c:v>1er Trimestre </c:v>
                </c:pt>
                <c:pt idx="1">
                  <c:v>2do Trimestre </c:v>
                </c:pt>
                <c:pt idx="2">
                  <c:v>3er Trimestre </c:v>
                </c:pt>
                <c:pt idx="3">
                  <c:v>4to Trismestre</c:v>
                </c:pt>
              </c:strCache>
            </c:strRef>
          </c:cat>
          <c:val>
            <c:numRef>
              <c:f>'Encuesta de satisfaccion'!$E$6:$E$9</c:f>
              <c:numCache>
                <c:formatCode>0.00%</c:formatCode>
                <c:ptCount val="4"/>
                <c:pt idx="0">
                  <c:v>0.87370000000000003</c:v>
                </c:pt>
                <c:pt idx="1">
                  <c:v>0.8467532467532467</c:v>
                </c:pt>
                <c:pt idx="2">
                  <c:v>0.90649350649350646</c:v>
                </c:pt>
                <c:pt idx="3">
                  <c:v>0.96103896103896103</c:v>
                </c:pt>
              </c:numCache>
            </c:numRef>
          </c:val>
          <c:extLst>
            <c:ext xmlns:c16="http://schemas.microsoft.com/office/drawing/2014/chart" uri="{C3380CC4-5D6E-409C-BE32-E72D297353CC}">
              <c16:uniqueId val="{00000000-E45A-4ACB-A791-B5F35B07A4A2}"/>
            </c:ext>
          </c:extLst>
        </c:ser>
        <c:dLbls>
          <c:showLegendKey val="0"/>
          <c:showVal val="1"/>
          <c:showCatName val="0"/>
          <c:showSerName val="0"/>
          <c:showPercent val="0"/>
          <c:showBubbleSize val="0"/>
        </c:dLbls>
        <c:gapWidth val="150"/>
        <c:shape val="box"/>
        <c:axId val="854269488"/>
        <c:axId val="854271784"/>
        <c:axId val="0"/>
      </c:bar3DChart>
      <c:catAx>
        <c:axId val="854269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54271784"/>
        <c:crosses val="autoZero"/>
        <c:auto val="1"/>
        <c:lblAlgn val="ctr"/>
        <c:lblOffset val="100"/>
        <c:noMultiLvlLbl val="0"/>
      </c:catAx>
      <c:valAx>
        <c:axId val="85427178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54269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200" b="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5EC6B-C718-4238-BA06-DE380178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67</Pages>
  <Words>11011</Words>
  <Characters>60561</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Angel Beltre</dc:creator>
  <cp:keywords/>
  <dc:description/>
  <cp:lastModifiedBy>Jose Angel Beltre</cp:lastModifiedBy>
  <cp:revision>27</cp:revision>
  <cp:lastPrinted>2021-12-28T13:35:00Z</cp:lastPrinted>
  <dcterms:created xsi:type="dcterms:W3CDTF">2021-12-17T22:34:00Z</dcterms:created>
  <dcterms:modified xsi:type="dcterms:W3CDTF">2021-12-29T14:48:00Z</dcterms:modified>
</cp:coreProperties>
</file>