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svg" ContentType="image/svg+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charts/chart6.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F4E" w:rsidRPr="002C26D4" w:rsidRDefault="00DF0B54" w:rsidP="008D7F4E">
      <w:pPr>
        <w:rPr>
          <w:lang w:val="es-DO"/>
        </w:rPr>
      </w:pPr>
      <w:r w:rsidRPr="002C26D4">
        <w:rPr>
          <w:noProof/>
          <w:lang w:val="es-DO" w:eastAsia="es-DO"/>
        </w:rPr>
        <w:drawing>
          <wp:anchor distT="0" distB="0" distL="114300" distR="114300" simplePos="0" relativeHeight="251651072" behindDoc="0" locked="0" layoutInCell="1" allowOverlap="1">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280160" cy="1207770"/>
                    </a:xfrm>
                    <a:prstGeom prst="rect">
                      <a:avLst/>
                    </a:prstGeom>
                  </pic:spPr>
                </pic:pic>
              </a:graphicData>
            </a:graphic>
          </wp:anchor>
        </w:drawing>
      </w:r>
    </w:p>
    <w:p w:rsidR="008D7F4E" w:rsidRPr="002C26D4" w:rsidRDefault="008D7F4E" w:rsidP="008D7F4E">
      <w:pPr>
        <w:rPr>
          <w:lang w:val="es-DO"/>
        </w:rPr>
      </w:pPr>
    </w:p>
    <w:p w:rsidR="008D7F4E" w:rsidRPr="002C26D4" w:rsidRDefault="008D7F4E" w:rsidP="008D7F4E">
      <w:pPr>
        <w:rPr>
          <w:lang w:val="es-DO"/>
        </w:rPr>
      </w:pPr>
    </w:p>
    <w:p w:rsidR="008D7F4E" w:rsidRPr="002C26D4" w:rsidRDefault="008D7F4E" w:rsidP="008D7F4E">
      <w:pPr>
        <w:rPr>
          <w:lang w:val="es-DO"/>
        </w:rPr>
      </w:pPr>
      <w:bookmarkStart w:id="0" w:name="_Hlk86404256"/>
      <w:bookmarkEnd w:id="0"/>
    </w:p>
    <w:p w:rsidR="008D7F4E" w:rsidRPr="002C26D4" w:rsidRDefault="008D7F4E" w:rsidP="008D7F4E">
      <w:pPr>
        <w:rPr>
          <w:lang w:val="es-DO"/>
        </w:rPr>
      </w:pPr>
    </w:p>
    <w:p w:rsidR="008D7F4E" w:rsidRPr="002C26D4" w:rsidRDefault="008D7F4E" w:rsidP="008D7F4E">
      <w:pPr>
        <w:rPr>
          <w:lang w:val="es-DO"/>
        </w:rPr>
      </w:pPr>
    </w:p>
    <w:p w:rsidR="008D7F4E" w:rsidRPr="002C26D4" w:rsidRDefault="006E61A5" w:rsidP="008D7F4E">
      <w:pPr>
        <w:rPr>
          <w:lang w:val="es-DO"/>
        </w:rPr>
      </w:pPr>
      <w:r w:rsidRPr="006E61A5">
        <w:rPr>
          <w:noProof/>
        </w:rPr>
        <w:pict>
          <v:shapetype id="_x0000_t202" coordsize="21600,21600" o:spt="202" path="m,l,21600r21600,l21600,xe">
            <v:stroke joinstyle="miter"/>
            <v:path gradientshapeok="t" o:connecttype="rect"/>
          </v:shapetype>
          <v:shape id="object 6" o:spid="_x0000_s1056" type="#_x0000_t202" style="position:absolute;margin-left:168.3pt;margin-top:.9pt;width:148.4pt;height:13.95pt;z-index:2516536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style="mso-next-textbox:#object 6" inset="0,1pt,0,0">
              <w:txbxContent>
                <w:p w:rsidR="007950A3" w:rsidRPr="005C548C" w:rsidRDefault="007950A3" w:rsidP="008D7F4E">
                  <w:pPr>
                    <w:spacing w:before="20"/>
                    <w:ind w:left="14"/>
                    <w:rPr>
                      <w:rFonts w:ascii="Times New Roman" w:hAnsi="Times New Roman" w:cs="Times New Roman"/>
                      <w:b/>
                      <w:bCs/>
                      <w:color w:val="D0B787"/>
                      <w:spacing w:val="9"/>
                      <w:kern w:val="24"/>
                      <w:sz w:val="20"/>
                      <w:szCs w:val="20"/>
                    </w:rPr>
                  </w:pPr>
                  <w:r w:rsidRPr="005C548C">
                    <w:rPr>
                      <w:rFonts w:ascii="Times New Roman" w:hAnsi="Times New Roman" w:cs="Times New Roman"/>
                      <w:b/>
                      <w:bCs/>
                      <w:color w:val="D0B787"/>
                      <w:spacing w:val="9"/>
                      <w:kern w:val="24"/>
                      <w:sz w:val="20"/>
                      <w:szCs w:val="20"/>
                    </w:rPr>
                    <w:t>REPÚBLICA</w:t>
                  </w:r>
                  <w:r w:rsidRPr="005C548C">
                    <w:rPr>
                      <w:rFonts w:ascii="Times New Roman" w:hAnsi="Times New Roman" w:cs="Times New Roman"/>
                      <w:b/>
                      <w:bCs/>
                      <w:color w:val="D0B787"/>
                      <w:spacing w:val="11"/>
                      <w:kern w:val="24"/>
                      <w:sz w:val="20"/>
                      <w:szCs w:val="20"/>
                    </w:rPr>
                    <w:t xml:space="preserve"> DOMINICANA</w:t>
                  </w:r>
                </w:p>
              </w:txbxContent>
            </v:textbox>
          </v:shape>
        </w:pict>
      </w:r>
    </w:p>
    <w:p w:rsidR="008D7F4E" w:rsidRPr="002C26D4" w:rsidRDefault="008D7F4E" w:rsidP="008D7F4E">
      <w:pPr>
        <w:rPr>
          <w:lang w:val="es-DO"/>
        </w:rPr>
      </w:pPr>
    </w:p>
    <w:p w:rsidR="008D7F4E" w:rsidRPr="002C26D4" w:rsidRDefault="008D7F4E" w:rsidP="008D7F4E">
      <w:pPr>
        <w:rPr>
          <w:lang w:val="es-DO"/>
        </w:rPr>
      </w:pPr>
    </w:p>
    <w:p w:rsidR="00B72833" w:rsidRPr="002C26D4" w:rsidRDefault="006E61A5" w:rsidP="004F2DD5">
      <w:pPr>
        <w:rPr>
          <w:lang w:val="es-DO"/>
        </w:rPr>
      </w:pPr>
      <w:r w:rsidRPr="006E61A5">
        <w:rPr>
          <w:noProof/>
        </w:rPr>
        <w:pict>
          <v:line id="Straight Connector 9" o:spid="_x0000_s1055" style="position:absolute;z-index:251661824;visibility:visible;mso-wrap-distance-top:-3e-5mm;mso-wrap-distance-bottom:-3e-5mm;mso-position-horizontal-relative:margin" from="214.5pt,199.55pt" to="251pt,19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" strokecolor="#c8b688" strokeweight="2.25pt">
            <v:stroke joinstyle="miter"/>
            <o:lock v:ext="edit" shapetype="f"/>
            <w10:wrap anchorx="margin"/>
          </v:line>
        </w:pict>
      </w:r>
      <w:r w:rsidRPr="006E61A5">
        <w:rPr>
          <w:noProof/>
        </w:rPr>
        <w:pict>
          <v:shape id="object 4" o:spid="_x0000_s1054" type="#_x0000_t202" style="position:absolute;margin-left:18.4pt;margin-top:111.55pt;width:453.45pt;height:77pt;z-index:2516515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" filled="f" stroked="f">
            <v:textbox style="mso-next-textbox:#object 4" inset="0,1.35pt,0,0">
              <w:txbxContent>
                <w:p w:rsidR="007950A3" w:rsidRDefault="007950A3" w:rsidP="008D7F4E">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 xml:space="preserve">MEMORIA </w:t>
                  </w:r>
                </w:p>
                <w:p w:rsidR="007950A3" w:rsidRPr="008D7F4E" w:rsidRDefault="007950A3" w:rsidP="008D7F4E">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INSTITUCIONAL</w:t>
                  </w:r>
                </w:p>
              </w:txbxContent>
            </v:textbox>
          </v:shape>
        </w:pict>
      </w:r>
      <w:r w:rsidRPr="006E61A5">
        <w:rPr>
          <w:noProof/>
        </w:rPr>
        <w:pict>
          <v:shape id="Freeform: Shape 44" o:spid="_x0000_s1053" style="position:absolute;margin-left:371.65pt;margin-top:699.75pt;width:42.75pt;height:40.1pt;z-index:251659776;visibility:visible;mso-width-relative:margin;mso-height-relative:margin" coordsize="542925,5092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adj="0,,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stroke joinstyle="round"/>
            <v:formulas/>
            <v:path arrowok="t" o:connecttype="segments"/>
          </v:shape>
        </w:pict>
      </w:r>
      <w:r w:rsidRPr="006E61A5">
        <w:rPr>
          <w:noProof/>
        </w:rPr>
        <w:pict>
          <v:shape id="object 5" o:spid="_x0000_s1052" type="#_x0000_t202" style="position:absolute;margin-left:191.45pt;margin-top:220.7pt;width:95.35pt;height:24.3pt;z-index:2516526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" filled="f" stroked="f">
            <v:textbox style="mso-next-textbox:#object 5" inset="0,1pt,0,0">
              <w:txbxContent>
                <w:p w:rsidR="007950A3" w:rsidRPr="00F36012" w:rsidRDefault="007950A3" w:rsidP="008D7F4E">
                  <w:pPr>
                    <w:spacing w:before="20"/>
                    <w:ind w:left="14"/>
                    <w:rPr>
                      <w:rFonts w:ascii="Times New Roman" w:hAnsi="Times New Roman" w:cs="Times New Roman"/>
                      <w:b/>
                      <w:bCs/>
                      <w:color w:val="D5B788"/>
                      <w:spacing w:val="74"/>
                      <w:kern w:val="24"/>
                      <w:sz w:val="28"/>
                      <w:szCs w:val="28"/>
                    </w:rPr>
                  </w:pPr>
                  <w:r w:rsidRPr="00F36012">
                    <w:rPr>
                      <w:rFonts w:ascii="Times New Roman" w:hAnsi="Times New Roman" w:cs="Times New Roman"/>
                      <w:b/>
                      <w:bCs/>
                      <w:color w:val="D5B788"/>
                      <w:spacing w:val="74"/>
                      <w:kern w:val="24"/>
                      <w:sz w:val="28"/>
                      <w:szCs w:val="28"/>
                    </w:rPr>
                    <w:t>AÑ</w:t>
                  </w:r>
                  <w:r w:rsidRPr="00F36012">
                    <w:rPr>
                      <w:rFonts w:ascii="Times New Roman" w:hAnsi="Times New Roman" w:cs="Times New Roman"/>
                      <w:b/>
                      <w:bCs/>
                      <w:color w:val="D5B788"/>
                      <w:spacing w:val="37"/>
                      <w:kern w:val="24"/>
                      <w:sz w:val="28"/>
                      <w:szCs w:val="28"/>
                    </w:rPr>
                    <w:t>O</w:t>
                  </w:r>
                  <w:r w:rsidRPr="00F36012">
                    <w:rPr>
                      <w:rFonts w:ascii="Times New Roman" w:hAnsi="Times New Roman" w:cs="Times New Roman"/>
                      <w:b/>
                      <w:bCs/>
                      <w:color w:val="D5B788"/>
                      <w:spacing w:val="74"/>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0</w:t>
                  </w:r>
                  <w:r w:rsidRPr="00F36012">
                    <w:rPr>
                      <w:rFonts w:ascii="Times New Roman" w:hAnsi="Times New Roman" w:cs="Times New Roman"/>
                      <w:b/>
                      <w:bCs/>
                      <w:color w:val="D5B788"/>
                      <w:spacing w:val="-23"/>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1</w:t>
                  </w:r>
                  <w:r w:rsidRPr="00F36012">
                    <w:rPr>
                      <w:rFonts w:ascii="Times New Roman" w:hAnsi="Times New Roman" w:cs="Times New Roman"/>
                      <w:b/>
                      <w:bCs/>
                      <w:color w:val="D5B788"/>
                      <w:spacing w:val="-21"/>
                      <w:kern w:val="24"/>
                      <w:sz w:val="28"/>
                      <w:szCs w:val="28"/>
                    </w:rPr>
                    <w:t xml:space="preserve"> </w:t>
                  </w:r>
                </w:p>
              </w:txbxContent>
            </v:textbox>
          </v:shape>
        </w:pict>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p>
    <w:p w:rsidR="004F2DD5" w:rsidRPr="002C26D4" w:rsidRDefault="004F2DD5" w:rsidP="004F2DD5">
      <w:pPr>
        <w:rPr>
          <w:rFonts w:ascii="Times New Roman" w:hAnsi="Times New Roman"/>
        </w:rPr>
      </w:pPr>
      <w:r w:rsidRPr="002C26D4">
        <w:tab/>
      </w:r>
      <w:r w:rsidRPr="002C26D4">
        <w:tab/>
      </w:r>
      <w:r w:rsidRPr="002C26D4">
        <w:tab/>
      </w:r>
      <w:r w:rsidRPr="002C26D4">
        <w:tab/>
      </w:r>
      <w:r w:rsidRPr="002C26D4">
        <w:tab/>
      </w:r>
      <w:r w:rsidRPr="002C26D4">
        <w:tab/>
      </w:r>
      <w:r w:rsidRPr="002C26D4">
        <w:tab/>
      </w:r>
      <w:r w:rsidRPr="002C26D4">
        <w:tab/>
      </w:r>
      <w:r w:rsidRPr="002C26D4">
        <w:tab/>
      </w:r>
      <w:r w:rsidRPr="002C26D4">
        <w:tab/>
      </w:r>
      <w:r w:rsidRPr="002C26D4">
        <w:tab/>
      </w:r>
      <w:r w:rsidRPr="002C26D4">
        <w:tab/>
      </w:r>
      <w:r w:rsidRPr="002C26D4">
        <w:tab/>
      </w:r>
      <w:r w:rsidRPr="002C26D4">
        <w:tab/>
      </w:r>
      <w:r w:rsidRPr="002C26D4">
        <w:tab/>
      </w:r>
      <w:r w:rsidRPr="002C26D4">
        <w:tab/>
      </w:r>
      <w:r w:rsidRPr="002C26D4">
        <w:tab/>
      </w:r>
      <w:r w:rsidRPr="002C26D4">
        <w:tab/>
      </w:r>
      <w:r w:rsidRPr="002C26D4">
        <w:tab/>
      </w:r>
      <w:r w:rsidRPr="002C26D4">
        <w:tab/>
      </w:r>
      <w:r w:rsidRPr="002C26D4">
        <w:tab/>
      </w:r>
      <w:r w:rsidRPr="002C26D4">
        <w:tab/>
      </w:r>
    </w:p>
    <w:p w:rsidR="004F2DD5" w:rsidRPr="002C26D4" w:rsidRDefault="004F2DD5" w:rsidP="004F2DD5">
      <w:pPr>
        <w:rPr>
          <w:rFonts w:ascii="Times New Roman" w:hAnsi="Times New Roman"/>
        </w:rPr>
      </w:pPr>
    </w:p>
    <w:p w:rsidR="008D7F4E" w:rsidRPr="002C26D4" w:rsidRDefault="00B72833" w:rsidP="008D7F4E">
      <w:pPr>
        <w:rPr>
          <w:lang w:val="es-DO"/>
        </w:rPr>
      </w:pPr>
      <w:r w:rsidRPr="002C26D4">
        <w:rPr>
          <w:noProof/>
          <w:lang w:val="es-DO" w:eastAsia="es-DO"/>
        </w:rPr>
        <w:drawing>
          <wp:anchor distT="0" distB="0" distL="114300" distR="114300" simplePos="0" relativeHeight="251653120" behindDoc="0" locked="0" layoutInCell="1" allowOverlap="1">
            <wp:simplePos x="0" y="0"/>
            <wp:positionH relativeFrom="margin">
              <wp:posOffset>3862705</wp:posOffset>
            </wp:positionH>
            <wp:positionV relativeFrom="margin">
              <wp:posOffset>7552245</wp:posOffset>
            </wp:positionV>
            <wp:extent cx="2080895" cy="653415"/>
            <wp:effectExtent l="0" t="0" r="0" b="0"/>
            <wp:wrapSquare wrapText="bothSides"/>
            <wp:docPr id="13" name="Gráfico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 uri="{96DAC541-7B7A-43D3-8B79-37D633B846F1}">
                          <asvg:svgBlip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svg="http://schemas.microsoft.com/office/drawing/2016/SVG/main" r:embed="rId10"/>
                        </a:ext>
                      </a:extLst>
                    </a:blip>
                    <a:stretch>
                      <a:fillRect/>
                    </a:stretch>
                  </pic:blipFill>
                  <pic:spPr>
                    <a:xfrm>
                      <a:off x="0" y="0"/>
                      <a:ext cx="2080895" cy="653415"/>
                    </a:xfrm>
                    <a:prstGeom prst="rect">
                      <a:avLst/>
                    </a:prstGeom>
                  </pic:spPr>
                </pic:pic>
              </a:graphicData>
            </a:graphic>
          </wp:anchor>
        </w:drawing>
      </w:r>
      <w:r w:rsidR="006E61A5" w:rsidRPr="006E61A5">
        <w:rPr>
          <w:noProof/>
        </w:rPr>
        <w:pict>
          <v:group id="Group 11" o:spid="_x0000_s1047" style="position:absolute;margin-left:30.75pt;margin-top:4.5pt;width:178.55pt;height:79.2pt;z-index:251658752;mso-position-horizontal-relative:text;mso-position-vertical-relative:text" coordsize="226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">
            <v:shape id="Text Box 34" o:spid="_x0000_s1051" type="#_x0000_t202" style="position:absolute;top:6000;width:22675;height:37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" filled="f" stroked="f">
              <v:textbox style="mso-next-textbox:#Text Box 34" inset="0,1.2pt,0,0">
                <w:txbxContent>
                  <w:p w:rsidR="007950A3" w:rsidRPr="003A00CC" w:rsidRDefault="007950A3" w:rsidP="004F2DD5">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rsidR="007950A3" w:rsidRDefault="007950A3" w:rsidP="004F2DD5">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group id="Group 10" o:spid="_x0000_s1048"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Shape 33" o:spid="_x0000_s105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49" type="#_x0000_t75" alt="Icon&#10;&#10;Description automatically generated" style="position:absolute;width:6127;height:57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">
                <v:imagedata r:id="rId11" o:title="Icon&#10;&#10;Description automatically generated"/>
              </v:shape>
            </v:group>
          </v:group>
        </w:pict>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r w:rsidR="008D7F4E" w:rsidRPr="002C26D4">
        <w:rPr>
          <w:lang w:val="es-DO"/>
        </w:rPr>
        <w:tab/>
      </w:r>
    </w:p>
    <w:p w:rsidR="008D7F4E" w:rsidRPr="002C26D4" w:rsidRDefault="008D7F4E" w:rsidP="008D7F4E">
      <w:pPr>
        <w:rPr>
          <w:lang w:val="es-DO"/>
        </w:rPr>
      </w:pPr>
    </w:p>
    <w:p w:rsidR="008D7F4E" w:rsidRPr="002C26D4" w:rsidRDefault="008D7F4E" w:rsidP="008D7F4E">
      <w:pPr>
        <w:rPr>
          <w:lang w:val="es-DO"/>
        </w:rPr>
      </w:pPr>
    </w:p>
    <w:p w:rsidR="008D7F4E" w:rsidRPr="002C26D4" w:rsidRDefault="008D7F4E" w:rsidP="008D7F4E">
      <w:pPr>
        <w:rPr>
          <w:lang w:val="es-DO"/>
        </w:rPr>
      </w:pPr>
    </w:p>
    <w:p w:rsidR="008D7F4E" w:rsidRPr="002C26D4" w:rsidRDefault="008D7F4E" w:rsidP="008D7F4E">
      <w:pPr>
        <w:rPr>
          <w:lang w:val="es-DO"/>
        </w:rPr>
      </w:pPr>
    </w:p>
    <w:p w:rsidR="008D7F4E" w:rsidRPr="002C26D4" w:rsidRDefault="008D7F4E" w:rsidP="008D7F4E">
      <w:pPr>
        <w:rPr>
          <w:lang w:val="es-DO"/>
        </w:rPr>
      </w:pPr>
    </w:p>
    <w:p w:rsidR="008D7F4E" w:rsidRPr="002C26D4" w:rsidRDefault="008D7F4E" w:rsidP="008D7F4E">
      <w:pPr>
        <w:rPr>
          <w:lang w:val="es-DO"/>
        </w:rPr>
      </w:pPr>
    </w:p>
    <w:p w:rsidR="008D7F4E" w:rsidRPr="002C26D4" w:rsidRDefault="008D7F4E" w:rsidP="008D7F4E">
      <w:pPr>
        <w:rPr>
          <w:lang w:val="es-DO"/>
        </w:rPr>
      </w:pPr>
    </w:p>
    <w:p w:rsidR="0087772C" w:rsidRPr="002C26D4" w:rsidRDefault="0087772C" w:rsidP="008D7F4E">
      <w:pPr>
        <w:rPr>
          <w:lang w:val="es-DO"/>
        </w:rPr>
      </w:pPr>
    </w:p>
    <w:p w:rsidR="008D7F4E" w:rsidRPr="002C26D4" w:rsidRDefault="008D7F4E" w:rsidP="008D7F4E">
      <w:pPr>
        <w:rPr>
          <w:lang w:val="es-DO"/>
        </w:rPr>
      </w:pPr>
    </w:p>
    <w:p w:rsidR="008D7F4E" w:rsidRPr="002C26D4" w:rsidRDefault="008D7F4E" w:rsidP="008D7F4E">
      <w:pPr>
        <w:rPr>
          <w:lang w:val="es-DO"/>
        </w:rPr>
      </w:pPr>
    </w:p>
    <w:p w:rsidR="008D7F4E" w:rsidRPr="002C26D4" w:rsidRDefault="008D7F4E" w:rsidP="008D7F4E">
      <w:pPr>
        <w:rPr>
          <w:lang w:val="es-DO"/>
        </w:rPr>
      </w:pPr>
    </w:p>
    <w:p w:rsidR="008D7F4E" w:rsidRPr="002C26D4" w:rsidRDefault="008D7F4E" w:rsidP="008D7F4E">
      <w:pPr>
        <w:rPr>
          <w:lang w:val="es-DO"/>
        </w:rPr>
      </w:pPr>
    </w:p>
    <w:p w:rsidR="008D7F4E" w:rsidRPr="002C26D4" w:rsidRDefault="008D7F4E" w:rsidP="008D7F4E">
      <w:pPr>
        <w:rPr>
          <w:lang w:val="es-DO"/>
        </w:rPr>
      </w:pPr>
    </w:p>
    <w:p w:rsidR="008D7F4E" w:rsidRPr="002C26D4" w:rsidRDefault="008D7F4E" w:rsidP="008D7F4E">
      <w:pPr>
        <w:rPr>
          <w:lang w:val="es-DO"/>
        </w:rPr>
      </w:pPr>
    </w:p>
    <w:p w:rsidR="008D7F4E" w:rsidRPr="002C26D4" w:rsidRDefault="006E61A5" w:rsidP="008D7F4E">
      <w:pPr>
        <w:rPr>
          <w:lang w:val="es-DO"/>
        </w:rPr>
      </w:pPr>
      <w:r w:rsidRPr="006E61A5">
        <w:rPr>
          <w:noProof/>
        </w:rPr>
        <w:pict>
          <v:shape id="_x0000_s1046" type="#_x0000_t202" style="position:absolute;margin-left:19.65pt;margin-top:22.85pt;width:453.45pt;height:80.35pt;z-index:2516556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" filled="f" stroked="f">
            <v:textbox style="mso-next-textbox:#_x0000_s1046" inset="0,1.35pt,0,0">
              <w:txbxContent>
                <w:p w:rsidR="007950A3" w:rsidRDefault="007950A3" w:rsidP="005805BA">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 xml:space="preserve">MEMORIA </w:t>
                  </w:r>
                </w:p>
                <w:p w:rsidR="007950A3" w:rsidRPr="008D7F4E" w:rsidRDefault="007950A3" w:rsidP="005805BA">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INSTITUCIONAL</w:t>
                  </w:r>
                </w:p>
              </w:txbxContent>
            </v:textbox>
          </v:shape>
        </w:pict>
      </w:r>
    </w:p>
    <w:p w:rsidR="008D7F4E" w:rsidRPr="002C26D4" w:rsidRDefault="008D7F4E" w:rsidP="008D7F4E">
      <w:pPr>
        <w:rPr>
          <w:lang w:val="es-DO"/>
        </w:rPr>
      </w:pPr>
    </w:p>
    <w:p w:rsidR="008D7F4E" w:rsidRPr="002C26D4" w:rsidRDefault="008D7F4E" w:rsidP="008D7F4E">
      <w:pPr>
        <w:rPr>
          <w:lang w:val="es-DO"/>
        </w:rPr>
      </w:pPr>
    </w:p>
    <w:p w:rsidR="008D7F4E" w:rsidRPr="002C26D4" w:rsidRDefault="008D7F4E" w:rsidP="008D7F4E">
      <w:pPr>
        <w:rPr>
          <w:lang w:val="es-DO"/>
        </w:rPr>
      </w:pPr>
    </w:p>
    <w:p w:rsidR="00E739F8" w:rsidRPr="002C26D4" w:rsidRDefault="006E61A5" w:rsidP="008D7F4E">
      <w:pPr>
        <w:rPr>
          <w:lang w:val="es-DO"/>
        </w:rPr>
      </w:pPr>
      <w:r w:rsidRPr="006E61A5">
        <w:rPr>
          <w:noProof/>
        </w:rPr>
        <w:pict>
          <v:line id="Straight Connector 22" o:spid="_x0000_s1045" style="position:absolute;z-index:251662848;visibility:visible;mso-wrap-distance-top:-3e-5mm;mso-wrap-distance-bottom:-3e-5mm;mso-position-horizontal-relative:margin" from="225.85pt,12.95pt" to="262.3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" strokecolor="#c8b688" strokeweight="2.25pt">
            <v:stroke joinstyle="miter"/>
            <o:lock v:ext="edit" shapetype="f"/>
            <w10:wrap anchorx="margin"/>
          </v:line>
        </w:pict>
      </w:r>
    </w:p>
    <w:p w:rsidR="00E739F8" w:rsidRPr="002C26D4" w:rsidRDefault="006E61A5" w:rsidP="008D7F4E">
      <w:pPr>
        <w:rPr>
          <w:lang w:val="es-DO"/>
        </w:rPr>
      </w:pPr>
      <w:r w:rsidRPr="006E61A5">
        <w:rPr>
          <w:noProof/>
        </w:rPr>
        <w:pict>
          <v:shape id="_x0000_s1044" type="#_x0000_t202" style="position:absolute;margin-left:202pt;margin-top:8.95pt;width:95.65pt;height:24.3pt;z-index:2516546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" filled="f" stroked="f">
            <v:textbox style="mso-next-textbox:#_x0000_s1044" inset="0,1pt,0,0">
              <w:txbxContent>
                <w:p w:rsidR="007950A3" w:rsidRPr="005805BA" w:rsidRDefault="007950A3" w:rsidP="008D7F4E">
                  <w:pPr>
                    <w:spacing w:before="20"/>
                    <w:ind w:left="14"/>
                    <w:rPr>
                      <w:rFonts w:ascii="Times New Roman" w:hAnsi="Times New Roman" w:cs="Times New Roman"/>
                      <w:b/>
                      <w:bCs/>
                      <w:color w:val="D5B788"/>
                      <w:spacing w:val="74"/>
                      <w:kern w:val="24"/>
                      <w:sz w:val="28"/>
                      <w:szCs w:val="28"/>
                    </w:rPr>
                  </w:pPr>
                  <w:r w:rsidRPr="005805BA">
                    <w:rPr>
                      <w:rFonts w:ascii="Times New Roman" w:hAnsi="Times New Roman" w:cs="Times New Roman"/>
                      <w:b/>
                      <w:bCs/>
                      <w:color w:val="D5B788"/>
                      <w:spacing w:val="74"/>
                      <w:kern w:val="24"/>
                      <w:sz w:val="28"/>
                      <w:szCs w:val="28"/>
                    </w:rPr>
                    <w:t>AÑ</w:t>
                  </w:r>
                  <w:r w:rsidRPr="005805BA">
                    <w:rPr>
                      <w:rFonts w:ascii="Times New Roman" w:hAnsi="Times New Roman" w:cs="Times New Roman"/>
                      <w:b/>
                      <w:bCs/>
                      <w:color w:val="D5B788"/>
                      <w:spacing w:val="37"/>
                      <w:kern w:val="24"/>
                      <w:sz w:val="28"/>
                      <w:szCs w:val="28"/>
                    </w:rPr>
                    <w:t>O</w:t>
                  </w:r>
                  <w:r w:rsidRPr="005805BA">
                    <w:rPr>
                      <w:rFonts w:ascii="Times New Roman" w:hAnsi="Times New Roman" w:cs="Times New Roman"/>
                      <w:b/>
                      <w:bCs/>
                      <w:color w:val="D5B788"/>
                      <w:spacing w:val="74"/>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0</w:t>
                  </w:r>
                  <w:r w:rsidRPr="005805BA">
                    <w:rPr>
                      <w:rFonts w:ascii="Times New Roman" w:hAnsi="Times New Roman" w:cs="Times New Roman"/>
                      <w:b/>
                      <w:bCs/>
                      <w:color w:val="D5B788"/>
                      <w:spacing w:val="-23"/>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1</w:t>
                  </w:r>
                  <w:r w:rsidRPr="005805BA">
                    <w:rPr>
                      <w:rFonts w:ascii="Times New Roman" w:hAnsi="Times New Roman" w:cs="Times New Roman"/>
                      <w:b/>
                      <w:bCs/>
                      <w:color w:val="D5B788"/>
                      <w:spacing w:val="-21"/>
                      <w:kern w:val="24"/>
                      <w:sz w:val="28"/>
                      <w:szCs w:val="28"/>
                    </w:rPr>
                    <w:t xml:space="preserve"> </w:t>
                  </w:r>
                </w:p>
              </w:txbxContent>
            </v:textbox>
          </v:shape>
        </w:pict>
      </w:r>
    </w:p>
    <w:p w:rsidR="008D7F4E" w:rsidRPr="002C26D4" w:rsidRDefault="008D7F4E" w:rsidP="008D7F4E">
      <w:pPr>
        <w:tabs>
          <w:tab w:val="left" w:pos="5229"/>
        </w:tabs>
        <w:rPr>
          <w:lang w:val="es-DO"/>
        </w:rPr>
      </w:pPr>
      <w:r w:rsidRPr="002C26D4">
        <w:rPr>
          <w:lang w:val="es-DO"/>
        </w:rPr>
        <w:tab/>
      </w:r>
      <w:r w:rsidRPr="002C26D4">
        <w:rPr>
          <w:lang w:val="es-DO"/>
        </w:rPr>
        <w:tab/>
      </w:r>
      <w:r w:rsidRPr="002C26D4">
        <w:rPr>
          <w:lang w:val="es-DO"/>
        </w:rPr>
        <w:tab/>
      </w:r>
    </w:p>
    <w:p w:rsidR="008D7F4E" w:rsidRPr="002C26D4" w:rsidRDefault="008D7F4E" w:rsidP="008D7F4E">
      <w:pPr>
        <w:tabs>
          <w:tab w:val="left" w:pos="5229"/>
        </w:tabs>
        <w:rPr>
          <w:lang w:val="es-DO"/>
        </w:rPr>
      </w:pPr>
    </w:p>
    <w:p w:rsidR="008D7F4E" w:rsidRPr="002C26D4" w:rsidRDefault="008D7F4E" w:rsidP="008D7F4E">
      <w:pPr>
        <w:tabs>
          <w:tab w:val="left" w:pos="5229"/>
        </w:tabs>
        <w:rPr>
          <w:lang w:val="es-DO"/>
        </w:rPr>
      </w:pPr>
    </w:p>
    <w:p w:rsidR="00B45B38" w:rsidRPr="002C26D4" w:rsidRDefault="00B45B38" w:rsidP="008D7F4E">
      <w:pPr>
        <w:tabs>
          <w:tab w:val="left" w:pos="5229"/>
        </w:tabs>
        <w:rPr>
          <w:lang w:val="es-DO"/>
        </w:rPr>
      </w:pPr>
    </w:p>
    <w:p w:rsidR="00B45B38" w:rsidRPr="002C26D4" w:rsidRDefault="00B45B38" w:rsidP="00B45B38">
      <w:pPr>
        <w:tabs>
          <w:tab w:val="left" w:pos="5229"/>
        </w:tabs>
        <w:jc w:val="center"/>
        <w:rPr>
          <w:lang w:val="es-DO"/>
        </w:rPr>
      </w:pPr>
    </w:p>
    <w:p w:rsidR="00B45B38" w:rsidRPr="002C26D4" w:rsidRDefault="00B45B38" w:rsidP="008D7F4E">
      <w:pPr>
        <w:tabs>
          <w:tab w:val="left" w:pos="5229"/>
        </w:tabs>
        <w:rPr>
          <w:lang w:val="es-DO"/>
        </w:rPr>
      </w:pPr>
    </w:p>
    <w:p w:rsidR="008D7F4E" w:rsidRPr="002C26D4" w:rsidRDefault="006E61A5" w:rsidP="008D7F4E">
      <w:pPr>
        <w:tabs>
          <w:tab w:val="left" w:pos="5229"/>
        </w:tabs>
        <w:rPr>
          <w:lang w:val="es-DO"/>
        </w:rPr>
      </w:pPr>
      <w:r>
        <w:rPr>
          <w:noProof/>
          <w:lang w:val="es-DO"/>
        </w:rPr>
        <w:pict>
          <v:group id="Group 19" o:spid="_x0000_s1041" style="position:absolute;margin-left:34.1pt;margin-top:13.75pt;width:178.55pt;height:76.6pt;z-index:251660800" coordsize="22675,97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">
            <v:shape id="Text Box 47" o:spid="_x0000_s1043" type="#_x0000_t202" style="position:absolute;top:6015;width:22675;height:37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" filled="f" stroked="f">
              <v:textbox style="mso-next-textbox:#Text Box 47" inset="0,1.2pt,0,0">
                <w:txbxContent>
                  <w:p w:rsidR="007950A3" w:rsidRPr="003A00CC" w:rsidRDefault="007950A3" w:rsidP="00BB7662">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rsidR="007950A3" w:rsidRDefault="007950A3" w:rsidP="00BB7662">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shape id="Picture 49" o:spid="_x0000_s1042" type="#_x0000_t75" alt="Icon&#10;&#10;Description automatically generated" style="position:absolute;width:6127;height:57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">
              <v:imagedata r:id="rId11" o:title="Icon&#10;&#10;Description automatically generated"/>
            </v:shape>
          </v:group>
        </w:pict>
      </w:r>
    </w:p>
    <w:p w:rsidR="008D7F4E" w:rsidRPr="002C26D4" w:rsidRDefault="00B72833" w:rsidP="008D7F4E">
      <w:pPr>
        <w:tabs>
          <w:tab w:val="left" w:pos="5229"/>
        </w:tabs>
        <w:rPr>
          <w:lang w:val="es-DO"/>
        </w:rPr>
      </w:pPr>
      <w:r w:rsidRPr="002C26D4">
        <w:rPr>
          <w:noProof/>
          <w:lang w:val="es-DO" w:eastAsia="es-DO"/>
        </w:rPr>
        <w:drawing>
          <wp:anchor distT="0" distB="0" distL="114300" distR="114300" simplePos="0" relativeHeight="251655168" behindDoc="0" locked="0" layoutInCell="1" allowOverlap="1">
            <wp:simplePos x="0" y="0"/>
            <wp:positionH relativeFrom="margin">
              <wp:posOffset>3862705</wp:posOffset>
            </wp:positionH>
            <wp:positionV relativeFrom="margin">
              <wp:posOffset>7548567</wp:posOffset>
            </wp:positionV>
            <wp:extent cx="2080895" cy="653415"/>
            <wp:effectExtent l="0" t="0" r="0" b="0"/>
            <wp:wrapSquare wrapText="bothSides"/>
            <wp:docPr id="14" name="Gráfico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 uri="{96DAC541-7B7A-43D3-8B79-37D633B846F1}">
                          <asvg:svgBlip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svg="http://schemas.microsoft.com/office/drawing/2016/SVG/main" r:embed="rId10"/>
                        </a:ext>
                      </a:extLst>
                    </a:blip>
                    <a:stretch>
                      <a:fillRect/>
                    </a:stretch>
                  </pic:blipFill>
                  <pic:spPr>
                    <a:xfrm>
                      <a:off x="0" y="0"/>
                      <a:ext cx="2080895" cy="653415"/>
                    </a:xfrm>
                    <a:prstGeom prst="rect">
                      <a:avLst/>
                    </a:prstGeom>
                  </pic:spPr>
                </pic:pic>
              </a:graphicData>
            </a:graphic>
          </wp:anchor>
        </w:drawing>
      </w:r>
    </w:p>
    <w:p w:rsidR="00E80BF2" w:rsidRPr="002C26D4" w:rsidRDefault="00E80BF2" w:rsidP="0034224F">
      <w:pPr>
        <w:tabs>
          <w:tab w:val="left" w:pos="5913"/>
        </w:tabs>
        <w:rPr>
          <w:lang w:val="es-DO"/>
        </w:rPr>
      </w:pPr>
    </w:p>
    <w:p w:rsidR="00545797" w:rsidRPr="002C26D4" w:rsidRDefault="002C26D4" w:rsidP="00B82C6F">
      <w:pPr>
        <w:spacing w:line="360" w:lineRule="auto"/>
        <w:jc w:val="center"/>
        <w:rPr>
          <w:rFonts w:ascii="Times New Roman" w:hAnsi="Times New Roman"/>
          <w:color w:val="767171"/>
          <w:spacing w:val="20"/>
          <w:sz w:val="28"/>
          <w:lang w:val="es-DO"/>
        </w:rPr>
      </w:pPr>
      <w:r w:rsidRPr="002C26D4">
        <w:rPr>
          <w:rFonts w:ascii="Times New Roman" w:hAnsi="Times New Roman"/>
          <w:color w:val="767171"/>
          <w:spacing w:val="20"/>
          <w:sz w:val="28"/>
          <w:lang w:val="es-DO"/>
        </w:rPr>
        <w:lastRenderedPageBreak/>
        <w:t>Tabla De Contenidos</w:t>
      </w:r>
    </w:p>
    <w:p w:rsidR="00545797" w:rsidRPr="002C26D4" w:rsidRDefault="006E61A5" w:rsidP="00B82C6F">
      <w:pPr>
        <w:spacing w:line="360" w:lineRule="auto"/>
        <w:rPr>
          <w:rFonts w:ascii="Times New Roman" w:hAnsi="Times New Roman"/>
          <w:color w:val="767171"/>
          <w:lang w:val="es-DO"/>
        </w:rPr>
      </w:pPr>
      <w:r w:rsidRPr="006E61A5">
        <w:rPr>
          <w:rFonts w:ascii="Times New Roman" w:hAnsi="Times New Roman"/>
          <w:noProof/>
          <w:color w:val="767171"/>
        </w:rPr>
        <w:pict>
          <v:line id="Straight Connector 18" o:spid="_x0000_s1039" style="position:absolute;z-index:251656704;visibility:visible;mso-position-horizontal-relative:margin"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" strokecolor="#ee2a24" strokeweight="2.25pt">
            <v:stroke joinstyle="miter"/>
            <w10:wrap anchorx="margin"/>
          </v:line>
        </w:pict>
      </w:r>
    </w:p>
    <w:p w:rsidR="00545797" w:rsidRPr="002C26D4" w:rsidRDefault="00545797" w:rsidP="00B82C6F">
      <w:pPr>
        <w:spacing w:line="360" w:lineRule="auto"/>
        <w:jc w:val="center"/>
        <w:rPr>
          <w:rFonts w:ascii="Times New Roman" w:hAnsi="Times New Roman"/>
          <w:color w:val="767171"/>
          <w:spacing w:val="20"/>
          <w:sz w:val="24"/>
          <w:szCs w:val="24"/>
          <w:lang w:val="es-DO"/>
        </w:rPr>
      </w:pPr>
      <w:r w:rsidRPr="002C26D4">
        <w:rPr>
          <w:rFonts w:ascii="Times New Roman" w:hAnsi="Times New Roman"/>
          <w:color w:val="767171"/>
          <w:spacing w:val="20"/>
          <w:sz w:val="24"/>
          <w:szCs w:val="24"/>
          <w:lang w:val="es-DO"/>
        </w:rPr>
        <w:t>Memoria institucional 2021</w:t>
      </w:r>
    </w:p>
    <w:sdt>
      <w:sdtPr>
        <w:rPr>
          <w:rFonts w:asciiTheme="minorHAnsi" w:eastAsiaTheme="minorHAnsi" w:hAnsiTheme="minorHAnsi" w:cstheme="minorBidi"/>
          <w:b w:val="0"/>
          <w:bCs w:val="0"/>
          <w:color w:val="auto"/>
          <w:sz w:val="22"/>
          <w:szCs w:val="22"/>
          <w:lang w:val="en-US"/>
        </w:rPr>
        <w:id w:val="10609330"/>
        <w:docPartObj>
          <w:docPartGallery w:val="Table of Contents"/>
          <w:docPartUnique/>
        </w:docPartObj>
      </w:sdtPr>
      <w:sdtContent>
        <w:p w:rsidR="00BD79C0" w:rsidRPr="00B82C6F" w:rsidRDefault="00BD79C0" w:rsidP="00B82C6F">
          <w:pPr>
            <w:pStyle w:val="TtulodeTDC"/>
            <w:spacing w:before="0" w:line="360" w:lineRule="auto"/>
            <w:rPr>
              <w:rFonts w:ascii="Times New Roman" w:hAnsi="Times New Roman" w:cs="Times New Roman"/>
              <w:b w:val="0"/>
              <w:bCs w:val="0"/>
              <w:color w:val="767171"/>
              <w:sz w:val="24"/>
              <w:szCs w:val="24"/>
            </w:rPr>
          </w:pPr>
        </w:p>
        <w:p w:rsidR="00AA71FF" w:rsidRPr="00AA71FF" w:rsidRDefault="006E61A5">
          <w:pPr>
            <w:pStyle w:val="TDC1"/>
            <w:rPr>
              <w:rFonts w:ascii="Times New Roman" w:eastAsiaTheme="minorEastAsia" w:hAnsi="Times New Roman" w:cs="Times New Roman"/>
              <w:noProof/>
              <w:color w:val="767171"/>
              <w:sz w:val="24"/>
              <w:szCs w:val="24"/>
            </w:rPr>
          </w:pPr>
          <w:r w:rsidRPr="00B82C6F">
            <w:rPr>
              <w:rFonts w:ascii="Times New Roman" w:hAnsi="Times New Roman" w:cs="Times New Roman"/>
              <w:color w:val="767171"/>
              <w:sz w:val="24"/>
              <w:szCs w:val="24"/>
              <w:lang w:val="es-ES"/>
            </w:rPr>
            <w:fldChar w:fldCharType="begin"/>
          </w:r>
          <w:r w:rsidR="00BD79C0" w:rsidRPr="00B82C6F">
            <w:rPr>
              <w:rFonts w:ascii="Times New Roman" w:hAnsi="Times New Roman" w:cs="Times New Roman"/>
              <w:color w:val="767171"/>
              <w:sz w:val="24"/>
              <w:szCs w:val="24"/>
              <w:lang w:val="es-ES"/>
            </w:rPr>
            <w:instrText xml:space="preserve"> TOC \o "1-3" \h \z \u </w:instrText>
          </w:r>
          <w:r w:rsidRPr="00B82C6F">
            <w:rPr>
              <w:rFonts w:ascii="Times New Roman" w:hAnsi="Times New Roman" w:cs="Times New Roman"/>
              <w:color w:val="767171"/>
              <w:sz w:val="24"/>
              <w:szCs w:val="24"/>
              <w:lang w:val="es-ES"/>
            </w:rPr>
            <w:fldChar w:fldCharType="separate"/>
          </w:r>
          <w:hyperlink w:anchor="_Toc91497697" w:history="1">
            <w:r w:rsidR="00AA71FF" w:rsidRPr="00AA71FF">
              <w:rPr>
                <w:rStyle w:val="Hipervnculo"/>
                <w:rFonts w:ascii="Times New Roman" w:hAnsi="Times New Roman" w:cs="Times New Roman"/>
                <w:bCs/>
                <w:noProof/>
                <w:color w:val="767171"/>
                <w:spacing w:val="20"/>
                <w:sz w:val="24"/>
                <w:szCs w:val="24"/>
              </w:rPr>
              <w:t>I.</w:t>
            </w:r>
            <w:r w:rsidR="00AA71FF" w:rsidRPr="00AA71FF">
              <w:rPr>
                <w:rFonts w:ascii="Times New Roman" w:eastAsiaTheme="minorEastAsia" w:hAnsi="Times New Roman" w:cs="Times New Roman"/>
                <w:noProof/>
                <w:color w:val="767171"/>
                <w:sz w:val="24"/>
                <w:szCs w:val="24"/>
              </w:rPr>
              <w:tab/>
            </w:r>
            <w:r w:rsidR="00AA71FF" w:rsidRPr="00AA71FF">
              <w:rPr>
                <w:rStyle w:val="Hipervnculo"/>
                <w:rFonts w:ascii="Times New Roman" w:hAnsi="Times New Roman" w:cs="Times New Roman"/>
                <w:noProof/>
                <w:color w:val="767171"/>
                <w:spacing w:val="20"/>
                <w:sz w:val="24"/>
                <w:szCs w:val="24"/>
              </w:rPr>
              <w:t>Resumen Ejecutivo</w:t>
            </w:r>
            <w:r w:rsidR="00AA71FF" w:rsidRPr="00AA71FF">
              <w:rPr>
                <w:rFonts w:ascii="Times New Roman" w:hAnsi="Times New Roman" w:cs="Times New Roman"/>
                <w:noProof/>
                <w:webHidden/>
                <w:color w:val="767171"/>
                <w:sz w:val="24"/>
                <w:szCs w:val="24"/>
              </w:rPr>
              <w:tab/>
            </w:r>
            <w:r w:rsidRPr="00AA71FF">
              <w:rPr>
                <w:rFonts w:ascii="Times New Roman" w:hAnsi="Times New Roman" w:cs="Times New Roman"/>
                <w:noProof/>
                <w:webHidden/>
                <w:color w:val="767171"/>
                <w:sz w:val="24"/>
                <w:szCs w:val="24"/>
              </w:rPr>
              <w:fldChar w:fldCharType="begin"/>
            </w:r>
            <w:r w:rsidR="00AA71FF" w:rsidRPr="00AA71FF">
              <w:rPr>
                <w:rFonts w:ascii="Times New Roman" w:hAnsi="Times New Roman" w:cs="Times New Roman"/>
                <w:noProof/>
                <w:webHidden/>
                <w:color w:val="767171"/>
                <w:sz w:val="24"/>
                <w:szCs w:val="24"/>
              </w:rPr>
              <w:instrText xml:space="preserve"> PAGEREF _Toc91497697 \h </w:instrText>
            </w:r>
            <w:r w:rsidRPr="00AA71FF">
              <w:rPr>
                <w:rFonts w:ascii="Times New Roman" w:hAnsi="Times New Roman" w:cs="Times New Roman"/>
                <w:noProof/>
                <w:webHidden/>
                <w:color w:val="767171"/>
                <w:sz w:val="24"/>
                <w:szCs w:val="24"/>
              </w:rPr>
            </w:r>
            <w:r w:rsidRPr="00AA71FF">
              <w:rPr>
                <w:rFonts w:ascii="Times New Roman" w:hAnsi="Times New Roman" w:cs="Times New Roman"/>
                <w:noProof/>
                <w:webHidden/>
                <w:color w:val="767171"/>
                <w:sz w:val="24"/>
                <w:szCs w:val="24"/>
              </w:rPr>
              <w:fldChar w:fldCharType="separate"/>
            </w:r>
            <w:r w:rsidR="007802CA">
              <w:rPr>
                <w:rFonts w:ascii="Times New Roman" w:hAnsi="Times New Roman" w:cs="Times New Roman"/>
                <w:noProof/>
                <w:webHidden/>
                <w:color w:val="767171"/>
                <w:sz w:val="24"/>
                <w:szCs w:val="24"/>
              </w:rPr>
              <w:t>4</w:t>
            </w:r>
            <w:r w:rsidRPr="00AA71FF">
              <w:rPr>
                <w:rFonts w:ascii="Times New Roman" w:hAnsi="Times New Roman" w:cs="Times New Roman"/>
                <w:noProof/>
                <w:webHidden/>
                <w:color w:val="767171"/>
                <w:sz w:val="24"/>
                <w:szCs w:val="24"/>
              </w:rPr>
              <w:fldChar w:fldCharType="end"/>
            </w:r>
          </w:hyperlink>
        </w:p>
        <w:p w:rsidR="00AA71FF" w:rsidRPr="00AA71FF" w:rsidRDefault="006E61A5">
          <w:pPr>
            <w:pStyle w:val="TDC1"/>
            <w:rPr>
              <w:rFonts w:ascii="Times New Roman" w:eastAsiaTheme="minorEastAsia" w:hAnsi="Times New Roman" w:cs="Times New Roman"/>
              <w:noProof/>
              <w:color w:val="767171"/>
              <w:sz w:val="24"/>
              <w:szCs w:val="24"/>
            </w:rPr>
          </w:pPr>
          <w:hyperlink w:anchor="_Toc91497698" w:history="1">
            <w:r w:rsidR="00AA71FF" w:rsidRPr="00AA71FF">
              <w:rPr>
                <w:rStyle w:val="Hipervnculo"/>
                <w:rFonts w:ascii="Times New Roman" w:hAnsi="Times New Roman" w:cs="Times New Roman"/>
                <w:bCs/>
                <w:noProof/>
                <w:color w:val="767171"/>
                <w:spacing w:val="20"/>
                <w:sz w:val="24"/>
                <w:szCs w:val="24"/>
                <w:lang w:val="es-DO"/>
              </w:rPr>
              <w:t>II.</w:t>
            </w:r>
            <w:r w:rsidR="00AA71FF" w:rsidRPr="00AA71FF">
              <w:rPr>
                <w:rFonts w:ascii="Times New Roman" w:eastAsiaTheme="minorEastAsia" w:hAnsi="Times New Roman" w:cs="Times New Roman"/>
                <w:noProof/>
                <w:color w:val="767171"/>
                <w:sz w:val="24"/>
                <w:szCs w:val="24"/>
              </w:rPr>
              <w:tab/>
            </w:r>
            <w:r w:rsidR="00AA71FF" w:rsidRPr="00AA71FF">
              <w:rPr>
                <w:rStyle w:val="Hipervnculo"/>
                <w:rFonts w:ascii="Times New Roman" w:hAnsi="Times New Roman" w:cs="Times New Roman"/>
                <w:noProof/>
                <w:color w:val="767171"/>
                <w:spacing w:val="20"/>
                <w:sz w:val="24"/>
                <w:szCs w:val="24"/>
                <w:lang w:val="es-DO"/>
              </w:rPr>
              <w:t>Información Institucional</w:t>
            </w:r>
            <w:r w:rsidR="00AA71FF" w:rsidRPr="00AA71FF">
              <w:rPr>
                <w:rFonts w:ascii="Times New Roman" w:hAnsi="Times New Roman" w:cs="Times New Roman"/>
                <w:noProof/>
                <w:webHidden/>
                <w:color w:val="767171"/>
                <w:sz w:val="24"/>
                <w:szCs w:val="24"/>
              </w:rPr>
              <w:tab/>
            </w:r>
            <w:r w:rsidRPr="00AA71FF">
              <w:rPr>
                <w:rFonts w:ascii="Times New Roman" w:hAnsi="Times New Roman" w:cs="Times New Roman"/>
                <w:noProof/>
                <w:webHidden/>
                <w:color w:val="767171"/>
                <w:sz w:val="24"/>
                <w:szCs w:val="24"/>
              </w:rPr>
              <w:fldChar w:fldCharType="begin"/>
            </w:r>
            <w:r w:rsidR="00AA71FF" w:rsidRPr="00AA71FF">
              <w:rPr>
                <w:rFonts w:ascii="Times New Roman" w:hAnsi="Times New Roman" w:cs="Times New Roman"/>
                <w:noProof/>
                <w:webHidden/>
                <w:color w:val="767171"/>
                <w:sz w:val="24"/>
                <w:szCs w:val="24"/>
              </w:rPr>
              <w:instrText xml:space="preserve"> PAGEREF _Toc91497698 \h </w:instrText>
            </w:r>
            <w:r w:rsidRPr="00AA71FF">
              <w:rPr>
                <w:rFonts w:ascii="Times New Roman" w:hAnsi="Times New Roman" w:cs="Times New Roman"/>
                <w:noProof/>
                <w:webHidden/>
                <w:color w:val="767171"/>
                <w:sz w:val="24"/>
                <w:szCs w:val="24"/>
              </w:rPr>
            </w:r>
            <w:r w:rsidRPr="00AA71FF">
              <w:rPr>
                <w:rFonts w:ascii="Times New Roman" w:hAnsi="Times New Roman" w:cs="Times New Roman"/>
                <w:noProof/>
                <w:webHidden/>
                <w:color w:val="767171"/>
                <w:sz w:val="24"/>
                <w:szCs w:val="24"/>
              </w:rPr>
              <w:fldChar w:fldCharType="separate"/>
            </w:r>
            <w:r w:rsidR="007802CA">
              <w:rPr>
                <w:rFonts w:ascii="Times New Roman" w:hAnsi="Times New Roman" w:cs="Times New Roman"/>
                <w:noProof/>
                <w:webHidden/>
                <w:color w:val="767171"/>
                <w:sz w:val="24"/>
                <w:szCs w:val="24"/>
              </w:rPr>
              <w:t>8</w:t>
            </w:r>
            <w:r w:rsidRPr="00AA71FF">
              <w:rPr>
                <w:rFonts w:ascii="Times New Roman" w:hAnsi="Times New Roman" w:cs="Times New Roman"/>
                <w:noProof/>
                <w:webHidden/>
                <w:color w:val="767171"/>
                <w:sz w:val="24"/>
                <w:szCs w:val="24"/>
              </w:rPr>
              <w:fldChar w:fldCharType="end"/>
            </w:r>
          </w:hyperlink>
        </w:p>
        <w:p w:rsidR="00AA71FF" w:rsidRPr="00AA71FF" w:rsidRDefault="006E61A5">
          <w:pPr>
            <w:pStyle w:val="TDC2"/>
            <w:tabs>
              <w:tab w:val="right" w:leader="dot" w:pos="9350"/>
            </w:tabs>
            <w:rPr>
              <w:rFonts w:ascii="Times New Roman" w:eastAsiaTheme="minorEastAsia" w:hAnsi="Times New Roman" w:cs="Times New Roman"/>
              <w:noProof/>
              <w:color w:val="767171"/>
              <w:sz w:val="24"/>
              <w:szCs w:val="24"/>
            </w:rPr>
          </w:pPr>
          <w:hyperlink w:anchor="_Toc91497699" w:history="1">
            <w:r w:rsidR="00AA71FF" w:rsidRPr="00AA71FF">
              <w:rPr>
                <w:rStyle w:val="Hipervnculo"/>
                <w:rFonts w:ascii="Times New Roman" w:hAnsi="Times New Roman" w:cs="Times New Roman"/>
                <w:noProof/>
                <w:color w:val="767171"/>
                <w:spacing w:val="20"/>
                <w:sz w:val="24"/>
                <w:szCs w:val="24"/>
                <w:lang w:val="es-DO"/>
              </w:rPr>
              <w:t>2.1 Marco Filosófico</w:t>
            </w:r>
            <w:r w:rsidR="00AA71FF" w:rsidRPr="00AA71FF">
              <w:rPr>
                <w:rFonts w:ascii="Times New Roman" w:hAnsi="Times New Roman" w:cs="Times New Roman"/>
                <w:noProof/>
                <w:webHidden/>
                <w:color w:val="767171"/>
                <w:sz w:val="24"/>
                <w:szCs w:val="24"/>
              </w:rPr>
              <w:tab/>
            </w:r>
            <w:r w:rsidRPr="00AA71FF">
              <w:rPr>
                <w:rFonts w:ascii="Times New Roman" w:hAnsi="Times New Roman" w:cs="Times New Roman"/>
                <w:noProof/>
                <w:webHidden/>
                <w:color w:val="767171"/>
                <w:sz w:val="24"/>
                <w:szCs w:val="24"/>
              </w:rPr>
              <w:fldChar w:fldCharType="begin"/>
            </w:r>
            <w:r w:rsidR="00AA71FF" w:rsidRPr="00AA71FF">
              <w:rPr>
                <w:rFonts w:ascii="Times New Roman" w:hAnsi="Times New Roman" w:cs="Times New Roman"/>
                <w:noProof/>
                <w:webHidden/>
                <w:color w:val="767171"/>
                <w:sz w:val="24"/>
                <w:szCs w:val="24"/>
              </w:rPr>
              <w:instrText xml:space="preserve"> PAGEREF _Toc91497699 \h </w:instrText>
            </w:r>
            <w:r w:rsidRPr="00AA71FF">
              <w:rPr>
                <w:rFonts w:ascii="Times New Roman" w:hAnsi="Times New Roman" w:cs="Times New Roman"/>
                <w:noProof/>
                <w:webHidden/>
                <w:color w:val="767171"/>
                <w:sz w:val="24"/>
                <w:szCs w:val="24"/>
              </w:rPr>
            </w:r>
            <w:r w:rsidRPr="00AA71FF">
              <w:rPr>
                <w:rFonts w:ascii="Times New Roman" w:hAnsi="Times New Roman" w:cs="Times New Roman"/>
                <w:noProof/>
                <w:webHidden/>
                <w:color w:val="767171"/>
                <w:sz w:val="24"/>
                <w:szCs w:val="24"/>
              </w:rPr>
              <w:fldChar w:fldCharType="separate"/>
            </w:r>
            <w:r w:rsidR="007802CA">
              <w:rPr>
                <w:rFonts w:ascii="Times New Roman" w:hAnsi="Times New Roman" w:cs="Times New Roman"/>
                <w:noProof/>
                <w:webHidden/>
                <w:color w:val="767171"/>
                <w:sz w:val="24"/>
                <w:szCs w:val="24"/>
              </w:rPr>
              <w:t>8</w:t>
            </w:r>
            <w:r w:rsidRPr="00AA71FF">
              <w:rPr>
                <w:rFonts w:ascii="Times New Roman" w:hAnsi="Times New Roman" w:cs="Times New Roman"/>
                <w:noProof/>
                <w:webHidden/>
                <w:color w:val="767171"/>
                <w:sz w:val="24"/>
                <w:szCs w:val="24"/>
              </w:rPr>
              <w:fldChar w:fldCharType="end"/>
            </w:r>
          </w:hyperlink>
        </w:p>
        <w:p w:rsidR="00AA71FF" w:rsidRPr="00AA71FF" w:rsidRDefault="006E61A5">
          <w:pPr>
            <w:pStyle w:val="TDC2"/>
            <w:tabs>
              <w:tab w:val="right" w:leader="dot" w:pos="9350"/>
            </w:tabs>
            <w:rPr>
              <w:rFonts w:ascii="Times New Roman" w:eastAsiaTheme="minorEastAsia" w:hAnsi="Times New Roman" w:cs="Times New Roman"/>
              <w:noProof/>
              <w:color w:val="767171"/>
              <w:sz w:val="24"/>
              <w:szCs w:val="24"/>
            </w:rPr>
          </w:pPr>
          <w:hyperlink w:anchor="_Toc91497700" w:history="1">
            <w:r w:rsidR="00AA71FF" w:rsidRPr="00AA71FF">
              <w:rPr>
                <w:rStyle w:val="Hipervnculo"/>
                <w:rFonts w:ascii="Times New Roman" w:hAnsi="Times New Roman" w:cs="Times New Roman"/>
                <w:noProof/>
                <w:color w:val="767171"/>
                <w:spacing w:val="20"/>
                <w:sz w:val="24"/>
                <w:szCs w:val="24"/>
                <w:lang w:val="es-DO"/>
              </w:rPr>
              <w:t>2.2 Base Legal</w:t>
            </w:r>
            <w:r w:rsidR="00AA71FF" w:rsidRPr="00AA71FF">
              <w:rPr>
                <w:rFonts w:ascii="Times New Roman" w:hAnsi="Times New Roman" w:cs="Times New Roman"/>
                <w:noProof/>
                <w:webHidden/>
                <w:color w:val="767171"/>
                <w:sz w:val="24"/>
                <w:szCs w:val="24"/>
              </w:rPr>
              <w:tab/>
            </w:r>
            <w:r w:rsidRPr="00AA71FF">
              <w:rPr>
                <w:rFonts w:ascii="Times New Roman" w:hAnsi="Times New Roman" w:cs="Times New Roman"/>
                <w:noProof/>
                <w:webHidden/>
                <w:color w:val="767171"/>
                <w:sz w:val="24"/>
                <w:szCs w:val="24"/>
              </w:rPr>
              <w:fldChar w:fldCharType="begin"/>
            </w:r>
            <w:r w:rsidR="00AA71FF" w:rsidRPr="00AA71FF">
              <w:rPr>
                <w:rFonts w:ascii="Times New Roman" w:hAnsi="Times New Roman" w:cs="Times New Roman"/>
                <w:noProof/>
                <w:webHidden/>
                <w:color w:val="767171"/>
                <w:sz w:val="24"/>
                <w:szCs w:val="24"/>
              </w:rPr>
              <w:instrText xml:space="preserve"> PAGEREF _Toc91497700 \h </w:instrText>
            </w:r>
            <w:r w:rsidRPr="00AA71FF">
              <w:rPr>
                <w:rFonts w:ascii="Times New Roman" w:hAnsi="Times New Roman" w:cs="Times New Roman"/>
                <w:noProof/>
                <w:webHidden/>
                <w:color w:val="767171"/>
                <w:sz w:val="24"/>
                <w:szCs w:val="24"/>
              </w:rPr>
            </w:r>
            <w:r w:rsidRPr="00AA71FF">
              <w:rPr>
                <w:rFonts w:ascii="Times New Roman" w:hAnsi="Times New Roman" w:cs="Times New Roman"/>
                <w:noProof/>
                <w:webHidden/>
                <w:color w:val="767171"/>
                <w:sz w:val="24"/>
                <w:szCs w:val="24"/>
              </w:rPr>
              <w:fldChar w:fldCharType="separate"/>
            </w:r>
            <w:r w:rsidR="007802CA">
              <w:rPr>
                <w:rFonts w:ascii="Times New Roman" w:hAnsi="Times New Roman" w:cs="Times New Roman"/>
                <w:noProof/>
                <w:webHidden/>
                <w:color w:val="767171"/>
                <w:sz w:val="24"/>
                <w:szCs w:val="24"/>
              </w:rPr>
              <w:t>11</w:t>
            </w:r>
            <w:r w:rsidRPr="00AA71FF">
              <w:rPr>
                <w:rFonts w:ascii="Times New Roman" w:hAnsi="Times New Roman" w:cs="Times New Roman"/>
                <w:noProof/>
                <w:webHidden/>
                <w:color w:val="767171"/>
                <w:sz w:val="24"/>
                <w:szCs w:val="24"/>
              </w:rPr>
              <w:fldChar w:fldCharType="end"/>
            </w:r>
          </w:hyperlink>
        </w:p>
        <w:p w:rsidR="00AA71FF" w:rsidRPr="00AA71FF" w:rsidRDefault="006E61A5">
          <w:pPr>
            <w:pStyle w:val="TDC2"/>
            <w:tabs>
              <w:tab w:val="right" w:leader="dot" w:pos="9350"/>
            </w:tabs>
            <w:rPr>
              <w:rFonts w:ascii="Times New Roman" w:eastAsiaTheme="minorEastAsia" w:hAnsi="Times New Roman" w:cs="Times New Roman"/>
              <w:noProof/>
              <w:color w:val="767171"/>
              <w:sz w:val="24"/>
              <w:szCs w:val="24"/>
            </w:rPr>
          </w:pPr>
          <w:hyperlink w:anchor="_Toc91497701" w:history="1">
            <w:r w:rsidR="00AA71FF" w:rsidRPr="00AA71FF">
              <w:rPr>
                <w:rStyle w:val="Hipervnculo"/>
                <w:rFonts w:ascii="Times New Roman" w:hAnsi="Times New Roman" w:cs="Times New Roman"/>
                <w:noProof/>
                <w:color w:val="767171"/>
                <w:spacing w:val="20"/>
                <w:sz w:val="24"/>
                <w:szCs w:val="24"/>
              </w:rPr>
              <w:t>2.3 Estructura Organizativa</w:t>
            </w:r>
            <w:r w:rsidR="00AA71FF" w:rsidRPr="00AA71FF">
              <w:rPr>
                <w:rFonts w:ascii="Times New Roman" w:hAnsi="Times New Roman" w:cs="Times New Roman"/>
                <w:noProof/>
                <w:webHidden/>
                <w:color w:val="767171"/>
                <w:sz w:val="24"/>
                <w:szCs w:val="24"/>
              </w:rPr>
              <w:tab/>
            </w:r>
            <w:r w:rsidRPr="00AA71FF">
              <w:rPr>
                <w:rFonts w:ascii="Times New Roman" w:hAnsi="Times New Roman" w:cs="Times New Roman"/>
                <w:noProof/>
                <w:webHidden/>
                <w:color w:val="767171"/>
                <w:sz w:val="24"/>
                <w:szCs w:val="24"/>
              </w:rPr>
              <w:fldChar w:fldCharType="begin"/>
            </w:r>
            <w:r w:rsidR="00AA71FF" w:rsidRPr="00AA71FF">
              <w:rPr>
                <w:rFonts w:ascii="Times New Roman" w:hAnsi="Times New Roman" w:cs="Times New Roman"/>
                <w:noProof/>
                <w:webHidden/>
                <w:color w:val="767171"/>
                <w:sz w:val="24"/>
                <w:szCs w:val="24"/>
              </w:rPr>
              <w:instrText xml:space="preserve"> PAGEREF _Toc91497701 \h </w:instrText>
            </w:r>
            <w:r w:rsidRPr="00AA71FF">
              <w:rPr>
                <w:rFonts w:ascii="Times New Roman" w:hAnsi="Times New Roman" w:cs="Times New Roman"/>
                <w:noProof/>
                <w:webHidden/>
                <w:color w:val="767171"/>
                <w:sz w:val="24"/>
                <w:szCs w:val="24"/>
              </w:rPr>
            </w:r>
            <w:r w:rsidRPr="00AA71FF">
              <w:rPr>
                <w:rFonts w:ascii="Times New Roman" w:hAnsi="Times New Roman" w:cs="Times New Roman"/>
                <w:noProof/>
                <w:webHidden/>
                <w:color w:val="767171"/>
                <w:sz w:val="24"/>
                <w:szCs w:val="24"/>
              </w:rPr>
              <w:fldChar w:fldCharType="separate"/>
            </w:r>
            <w:r w:rsidR="007802CA">
              <w:rPr>
                <w:rFonts w:ascii="Times New Roman" w:hAnsi="Times New Roman" w:cs="Times New Roman"/>
                <w:noProof/>
                <w:webHidden/>
                <w:color w:val="767171"/>
                <w:sz w:val="24"/>
                <w:szCs w:val="24"/>
              </w:rPr>
              <w:t>12</w:t>
            </w:r>
            <w:r w:rsidRPr="00AA71FF">
              <w:rPr>
                <w:rFonts w:ascii="Times New Roman" w:hAnsi="Times New Roman" w:cs="Times New Roman"/>
                <w:noProof/>
                <w:webHidden/>
                <w:color w:val="767171"/>
                <w:sz w:val="24"/>
                <w:szCs w:val="24"/>
              </w:rPr>
              <w:fldChar w:fldCharType="end"/>
            </w:r>
          </w:hyperlink>
        </w:p>
        <w:p w:rsidR="00AA71FF" w:rsidRPr="00AA71FF" w:rsidRDefault="006E61A5">
          <w:pPr>
            <w:pStyle w:val="TDC2"/>
            <w:tabs>
              <w:tab w:val="right" w:leader="dot" w:pos="9350"/>
            </w:tabs>
            <w:rPr>
              <w:rFonts w:ascii="Times New Roman" w:eastAsiaTheme="minorEastAsia" w:hAnsi="Times New Roman" w:cs="Times New Roman"/>
              <w:noProof/>
              <w:color w:val="767171"/>
              <w:sz w:val="24"/>
              <w:szCs w:val="24"/>
            </w:rPr>
          </w:pPr>
          <w:hyperlink w:anchor="_Toc91497702" w:history="1">
            <w:r w:rsidR="00AA71FF" w:rsidRPr="00AA71FF">
              <w:rPr>
                <w:rStyle w:val="Hipervnculo"/>
                <w:rFonts w:ascii="Times New Roman" w:hAnsi="Times New Roman" w:cs="Times New Roman"/>
                <w:noProof/>
                <w:color w:val="767171"/>
                <w:spacing w:val="20"/>
                <w:sz w:val="24"/>
                <w:szCs w:val="24"/>
                <w:lang w:val="es-DO"/>
              </w:rPr>
              <w:t>2.4 Planificación Estratégica Institucional</w:t>
            </w:r>
            <w:r w:rsidR="00AA71FF" w:rsidRPr="00AA71FF">
              <w:rPr>
                <w:rFonts w:ascii="Times New Roman" w:hAnsi="Times New Roman" w:cs="Times New Roman"/>
                <w:noProof/>
                <w:webHidden/>
                <w:color w:val="767171"/>
                <w:sz w:val="24"/>
                <w:szCs w:val="24"/>
              </w:rPr>
              <w:tab/>
            </w:r>
            <w:r w:rsidRPr="00AA71FF">
              <w:rPr>
                <w:rFonts w:ascii="Times New Roman" w:hAnsi="Times New Roman" w:cs="Times New Roman"/>
                <w:noProof/>
                <w:webHidden/>
                <w:color w:val="767171"/>
                <w:sz w:val="24"/>
                <w:szCs w:val="24"/>
              </w:rPr>
              <w:fldChar w:fldCharType="begin"/>
            </w:r>
            <w:r w:rsidR="00AA71FF" w:rsidRPr="00AA71FF">
              <w:rPr>
                <w:rFonts w:ascii="Times New Roman" w:hAnsi="Times New Roman" w:cs="Times New Roman"/>
                <w:noProof/>
                <w:webHidden/>
                <w:color w:val="767171"/>
                <w:sz w:val="24"/>
                <w:szCs w:val="24"/>
              </w:rPr>
              <w:instrText xml:space="preserve"> PAGEREF _Toc91497702 \h </w:instrText>
            </w:r>
            <w:r w:rsidRPr="00AA71FF">
              <w:rPr>
                <w:rFonts w:ascii="Times New Roman" w:hAnsi="Times New Roman" w:cs="Times New Roman"/>
                <w:noProof/>
                <w:webHidden/>
                <w:color w:val="767171"/>
                <w:sz w:val="24"/>
                <w:szCs w:val="24"/>
              </w:rPr>
            </w:r>
            <w:r w:rsidRPr="00AA71FF">
              <w:rPr>
                <w:rFonts w:ascii="Times New Roman" w:hAnsi="Times New Roman" w:cs="Times New Roman"/>
                <w:noProof/>
                <w:webHidden/>
                <w:color w:val="767171"/>
                <w:sz w:val="24"/>
                <w:szCs w:val="24"/>
              </w:rPr>
              <w:fldChar w:fldCharType="separate"/>
            </w:r>
            <w:r w:rsidR="007802CA">
              <w:rPr>
                <w:rFonts w:ascii="Times New Roman" w:hAnsi="Times New Roman" w:cs="Times New Roman"/>
                <w:noProof/>
                <w:webHidden/>
                <w:color w:val="767171"/>
                <w:sz w:val="24"/>
                <w:szCs w:val="24"/>
              </w:rPr>
              <w:t>17</w:t>
            </w:r>
            <w:r w:rsidRPr="00AA71FF">
              <w:rPr>
                <w:rFonts w:ascii="Times New Roman" w:hAnsi="Times New Roman" w:cs="Times New Roman"/>
                <w:noProof/>
                <w:webHidden/>
                <w:color w:val="767171"/>
                <w:sz w:val="24"/>
                <w:szCs w:val="24"/>
              </w:rPr>
              <w:fldChar w:fldCharType="end"/>
            </w:r>
          </w:hyperlink>
        </w:p>
        <w:p w:rsidR="00AA71FF" w:rsidRPr="00AA71FF" w:rsidRDefault="006E61A5">
          <w:pPr>
            <w:pStyle w:val="TDC1"/>
            <w:rPr>
              <w:rFonts w:ascii="Times New Roman" w:eastAsiaTheme="minorEastAsia" w:hAnsi="Times New Roman" w:cs="Times New Roman"/>
              <w:noProof/>
              <w:color w:val="767171"/>
              <w:sz w:val="24"/>
              <w:szCs w:val="24"/>
            </w:rPr>
          </w:pPr>
          <w:hyperlink w:anchor="_Toc91497703" w:history="1">
            <w:r w:rsidR="00AA71FF" w:rsidRPr="00AA71FF">
              <w:rPr>
                <w:rStyle w:val="Hipervnculo"/>
                <w:rFonts w:ascii="Times New Roman" w:hAnsi="Times New Roman" w:cs="Times New Roman"/>
                <w:bCs/>
                <w:noProof/>
                <w:color w:val="767171"/>
                <w:spacing w:val="20"/>
                <w:sz w:val="24"/>
                <w:szCs w:val="24"/>
                <w:lang w:val="es-DO"/>
              </w:rPr>
              <w:t>III.</w:t>
            </w:r>
            <w:r w:rsidR="00AA71FF" w:rsidRPr="00AA71FF">
              <w:rPr>
                <w:rFonts w:ascii="Times New Roman" w:eastAsiaTheme="minorEastAsia" w:hAnsi="Times New Roman" w:cs="Times New Roman"/>
                <w:noProof/>
                <w:color w:val="767171"/>
                <w:sz w:val="24"/>
                <w:szCs w:val="24"/>
              </w:rPr>
              <w:tab/>
            </w:r>
            <w:r w:rsidR="00AA71FF" w:rsidRPr="00AA71FF">
              <w:rPr>
                <w:rStyle w:val="Hipervnculo"/>
                <w:rFonts w:ascii="Times New Roman" w:hAnsi="Times New Roman" w:cs="Times New Roman"/>
                <w:noProof/>
                <w:color w:val="767171"/>
                <w:spacing w:val="20"/>
                <w:sz w:val="24"/>
                <w:szCs w:val="24"/>
                <w:lang w:val="es-DO"/>
              </w:rPr>
              <w:t>Resultados Misonales</w:t>
            </w:r>
            <w:r w:rsidR="00AA71FF" w:rsidRPr="00AA71FF">
              <w:rPr>
                <w:rFonts w:ascii="Times New Roman" w:hAnsi="Times New Roman" w:cs="Times New Roman"/>
                <w:noProof/>
                <w:webHidden/>
                <w:color w:val="767171"/>
                <w:sz w:val="24"/>
                <w:szCs w:val="24"/>
              </w:rPr>
              <w:tab/>
            </w:r>
            <w:r w:rsidRPr="00AA71FF">
              <w:rPr>
                <w:rFonts w:ascii="Times New Roman" w:hAnsi="Times New Roman" w:cs="Times New Roman"/>
                <w:noProof/>
                <w:webHidden/>
                <w:color w:val="767171"/>
                <w:sz w:val="24"/>
                <w:szCs w:val="24"/>
              </w:rPr>
              <w:fldChar w:fldCharType="begin"/>
            </w:r>
            <w:r w:rsidR="00AA71FF" w:rsidRPr="00AA71FF">
              <w:rPr>
                <w:rFonts w:ascii="Times New Roman" w:hAnsi="Times New Roman" w:cs="Times New Roman"/>
                <w:noProof/>
                <w:webHidden/>
                <w:color w:val="767171"/>
                <w:sz w:val="24"/>
                <w:szCs w:val="24"/>
              </w:rPr>
              <w:instrText xml:space="preserve"> PAGEREF _Toc91497703 \h </w:instrText>
            </w:r>
            <w:r w:rsidRPr="00AA71FF">
              <w:rPr>
                <w:rFonts w:ascii="Times New Roman" w:hAnsi="Times New Roman" w:cs="Times New Roman"/>
                <w:noProof/>
                <w:webHidden/>
                <w:color w:val="767171"/>
                <w:sz w:val="24"/>
                <w:szCs w:val="24"/>
              </w:rPr>
            </w:r>
            <w:r w:rsidRPr="00AA71FF">
              <w:rPr>
                <w:rFonts w:ascii="Times New Roman" w:hAnsi="Times New Roman" w:cs="Times New Roman"/>
                <w:noProof/>
                <w:webHidden/>
                <w:color w:val="767171"/>
                <w:sz w:val="24"/>
                <w:szCs w:val="24"/>
              </w:rPr>
              <w:fldChar w:fldCharType="separate"/>
            </w:r>
            <w:r w:rsidR="007802CA">
              <w:rPr>
                <w:rFonts w:ascii="Times New Roman" w:hAnsi="Times New Roman" w:cs="Times New Roman"/>
                <w:noProof/>
                <w:webHidden/>
                <w:color w:val="767171"/>
                <w:sz w:val="24"/>
                <w:szCs w:val="24"/>
              </w:rPr>
              <w:t>20</w:t>
            </w:r>
            <w:r w:rsidRPr="00AA71FF">
              <w:rPr>
                <w:rFonts w:ascii="Times New Roman" w:hAnsi="Times New Roman" w:cs="Times New Roman"/>
                <w:noProof/>
                <w:webHidden/>
                <w:color w:val="767171"/>
                <w:sz w:val="24"/>
                <w:szCs w:val="24"/>
              </w:rPr>
              <w:fldChar w:fldCharType="end"/>
            </w:r>
          </w:hyperlink>
        </w:p>
        <w:p w:rsidR="00AA71FF" w:rsidRPr="00AA71FF" w:rsidRDefault="006E61A5">
          <w:pPr>
            <w:pStyle w:val="TDC2"/>
            <w:tabs>
              <w:tab w:val="right" w:leader="dot" w:pos="9350"/>
            </w:tabs>
            <w:rPr>
              <w:rFonts w:ascii="Times New Roman" w:eastAsiaTheme="minorEastAsia" w:hAnsi="Times New Roman" w:cs="Times New Roman"/>
              <w:noProof/>
              <w:color w:val="767171"/>
              <w:sz w:val="24"/>
              <w:szCs w:val="24"/>
            </w:rPr>
          </w:pPr>
          <w:hyperlink w:anchor="_Toc91497704" w:history="1">
            <w:r w:rsidR="00AA71FF" w:rsidRPr="00AA71FF">
              <w:rPr>
                <w:rStyle w:val="Hipervnculo"/>
                <w:rFonts w:ascii="Times New Roman" w:hAnsi="Times New Roman" w:cs="Times New Roman"/>
                <w:noProof/>
                <w:color w:val="767171"/>
                <w:spacing w:val="20"/>
                <w:sz w:val="24"/>
                <w:szCs w:val="24"/>
                <w:lang w:val="es-DO"/>
              </w:rPr>
              <w:t>3.1 Información Cuantitativa, Cualitativa e Indicadores de los Procesos Misionales</w:t>
            </w:r>
            <w:r w:rsidR="00AA71FF" w:rsidRPr="00AA71FF">
              <w:rPr>
                <w:rFonts w:ascii="Times New Roman" w:hAnsi="Times New Roman" w:cs="Times New Roman"/>
                <w:noProof/>
                <w:webHidden/>
                <w:color w:val="767171"/>
                <w:sz w:val="24"/>
                <w:szCs w:val="24"/>
              </w:rPr>
              <w:tab/>
            </w:r>
            <w:r w:rsidRPr="00AA71FF">
              <w:rPr>
                <w:rFonts w:ascii="Times New Roman" w:hAnsi="Times New Roman" w:cs="Times New Roman"/>
                <w:noProof/>
                <w:webHidden/>
                <w:color w:val="767171"/>
                <w:sz w:val="24"/>
                <w:szCs w:val="24"/>
              </w:rPr>
              <w:fldChar w:fldCharType="begin"/>
            </w:r>
            <w:r w:rsidR="00AA71FF" w:rsidRPr="00AA71FF">
              <w:rPr>
                <w:rFonts w:ascii="Times New Roman" w:hAnsi="Times New Roman" w:cs="Times New Roman"/>
                <w:noProof/>
                <w:webHidden/>
                <w:color w:val="767171"/>
                <w:sz w:val="24"/>
                <w:szCs w:val="24"/>
              </w:rPr>
              <w:instrText xml:space="preserve"> PAGEREF _Toc91497704 \h </w:instrText>
            </w:r>
            <w:r w:rsidRPr="00AA71FF">
              <w:rPr>
                <w:rFonts w:ascii="Times New Roman" w:hAnsi="Times New Roman" w:cs="Times New Roman"/>
                <w:noProof/>
                <w:webHidden/>
                <w:color w:val="767171"/>
                <w:sz w:val="24"/>
                <w:szCs w:val="24"/>
              </w:rPr>
            </w:r>
            <w:r w:rsidRPr="00AA71FF">
              <w:rPr>
                <w:rFonts w:ascii="Times New Roman" w:hAnsi="Times New Roman" w:cs="Times New Roman"/>
                <w:noProof/>
                <w:webHidden/>
                <w:color w:val="767171"/>
                <w:sz w:val="24"/>
                <w:szCs w:val="24"/>
              </w:rPr>
              <w:fldChar w:fldCharType="separate"/>
            </w:r>
            <w:r w:rsidR="007802CA">
              <w:rPr>
                <w:rFonts w:ascii="Times New Roman" w:hAnsi="Times New Roman" w:cs="Times New Roman"/>
                <w:noProof/>
                <w:webHidden/>
                <w:color w:val="767171"/>
                <w:sz w:val="24"/>
                <w:szCs w:val="24"/>
              </w:rPr>
              <w:t>20</w:t>
            </w:r>
            <w:r w:rsidRPr="00AA71FF">
              <w:rPr>
                <w:rFonts w:ascii="Times New Roman" w:hAnsi="Times New Roman" w:cs="Times New Roman"/>
                <w:noProof/>
                <w:webHidden/>
                <w:color w:val="767171"/>
                <w:sz w:val="24"/>
                <w:szCs w:val="24"/>
              </w:rPr>
              <w:fldChar w:fldCharType="end"/>
            </w:r>
          </w:hyperlink>
        </w:p>
        <w:p w:rsidR="00AA71FF" w:rsidRPr="00AA71FF" w:rsidRDefault="006E61A5">
          <w:pPr>
            <w:pStyle w:val="TDC1"/>
            <w:rPr>
              <w:rFonts w:ascii="Times New Roman" w:eastAsiaTheme="minorEastAsia" w:hAnsi="Times New Roman" w:cs="Times New Roman"/>
              <w:noProof/>
              <w:color w:val="767171"/>
              <w:sz w:val="24"/>
              <w:szCs w:val="24"/>
            </w:rPr>
          </w:pPr>
          <w:hyperlink w:anchor="_Toc91497705" w:history="1">
            <w:r w:rsidR="00AA71FF" w:rsidRPr="00AA71FF">
              <w:rPr>
                <w:rStyle w:val="Hipervnculo"/>
                <w:rFonts w:ascii="Times New Roman" w:hAnsi="Times New Roman" w:cs="Times New Roman"/>
                <w:bCs/>
                <w:noProof/>
                <w:color w:val="767171"/>
                <w:spacing w:val="20"/>
                <w:sz w:val="24"/>
                <w:szCs w:val="24"/>
                <w:lang w:val="es-DO"/>
              </w:rPr>
              <w:t>IV.</w:t>
            </w:r>
            <w:r w:rsidR="00AA71FF" w:rsidRPr="00AA71FF">
              <w:rPr>
                <w:rFonts w:ascii="Times New Roman" w:eastAsiaTheme="minorEastAsia" w:hAnsi="Times New Roman" w:cs="Times New Roman"/>
                <w:noProof/>
                <w:color w:val="767171"/>
                <w:sz w:val="24"/>
                <w:szCs w:val="24"/>
              </w:rPr>
              <w:tab/>
            </w:r>
            <w:r w:rsidR="00AA71FF" w:rsidRPr="00AA71FF">
              <w:rPr>
                <w:rStyle w:val="Hipervnculo"/>
                <w:rFonts w:ascii="Times New Roman" w:hAnsi="Times New Roman" w:cs="Times New Roman"/>
                <w:noProof/>
                <w:color w:val="767171"/>
                <w:spacing w:val="20"/>
                <w:sz w:val="24"/>
                <w:szCs w:val="24"/>
                <w:lang w:val="es-DO"/>
              </w:rPr>
              <w:t>Resultado De Áreas Transversales Y De Apoyo</w:t>
            </w:r>
            <w:r w:rsidR="00AA71FF" w:rsidRPr="00AA71FF">
              <w:rPr>
                <w:rFonts w:ascii="Times New Roman" w:hAnsi="Times New Roman" w:cs="Times New Roman"/>
                <w:noProof/>
                <w:webHidden/>
                <w:color w:val="767171"/>
                <w:sz w:val="24"/>
                <w:szCs w:val="24"/>
              </w:rPr>
              <w:tab/>
            </w:r>
            <w:r w:rsidRPr="00AA71FF">
              <w:rPr>
                <w:rFonts w:ascii="Times New Roman" w:hAnsi="Times New Roman" w:cs="Times New Roman"/>
                <w:noProof/>
                <w:webHidden/>
                <w:color w:val="767171"/>
                <w:sz w:val="24"/>
                <w:szCs w:val="24"/>
              </w:rPr>
              <w:fldChar w:fldCharType="begin"/>
            </w:r>
            <w:r w:rsidR="00AA71FF" w:rsidRPr="00AA71FF">
              <w:rPr>
                <w:rFonts w:ascii="Times New Roman" w:hAnsi="Times New Roman" w:cs="Times New Roman"/>
                <w:noProof/>
                <w:webHidden/>
                <w:color w:val="767171"/>
                <w:sz w:val="24"/>
                <w:szCs w:val="24"/>
              </w:rPr>
              <w:instrText xml:space="preserve"> PAGEREF _Toc91497705 \h </w:instrText>
            </w:r>
            <w:r w:rsidRPr="00AA71FF">
              <w:rPr>
                <w:rFonts w:ascii="Times New Roman" w:hAnsi="Times New Roman" w:cs="Times New Roman"/>
                <w:noProof/>
                <w:webHidden/>
                <w:color w:val="767171"/>
                <w:sz w:val="24"/>
                <w:szCs w:val="24"/>
              </w:rPr>
            </w:r>
            <w:r w:rsidRPr="00AA71FF">
              <w:rPr>
                <w:rFonts w:ascii="Times New Roman" w:hAnsi="Times New Roman" w:cs="Times New Roman"/>
                <w:noProof/>
                <w:webHidden/>
                <w:color w:val="767171"/>
                <w:sz w:val="24"/>
                <w:szCs w:val="24"/>
              </w:rPr>
              <w:fldChar w:fldCharType="separate"/>
            </w:r>
            <w:r w:rsidR="007802CA">
              <w:rPr>
                <w:rFonts w:ascii="Times New Roman" w:hAnsi="Times New Roman" w:cs="Times New Roman"/>
                <w:noProof/>
                <w:webHidden/>
                <w:color w:val="767171"/>
                <w:sz w:val="24"/>
                <w:szCs w:val="24"/>
              </w:rPr>
              <w:t>34</w:t>
            </w:r>
            <w:r w:rsidRPr="00AA71FF">
              <w:rPr>
                <w:rFonts w:ascii="Times New Roman" w:hAnsi="Times New Roman" w:cs="Times New Roman"/>
                <w:noProof/>
                <w:webHidden/>
                <w:color w:val="767171"/>
                <w:sz w:val="24"/>
                <w:szCs w:val="24"/>
              </w:rPr>
              <w:fldChar w:fldCharType="end"/>
            </w:r>
          </w:hyperlink>
        </w:p>
        <w:p w:rsidR="00AA71FF" w:rsidRPr="00AA71FF" w:rsidRDefault="006E61A5">
          <w:pPr>
            <w:pStyle w:val="TDC2"/>
            <w:tabs>
              <w:tab w:val="right" w:leader="dot" w:pos="9350"/>
            </w:tabs>
            <w:rPr>
              <w:rFonts w:ascii="Times New Roman" w:eastAsiaTheme="minorEastAsia" w:hAnsi="Times New Roman" w:cs="Times New Roman"/>
              <w:noProof/>
              <w:color w:val="767171"/>
              <w:sz w:val="24"/>
              <w:szCs w:val="24"/>
            </w:rPr>
          </w:pPr>
          <w:hyperlink w:anchor="_Toc91497706" w:history="1">
            <w:r w:rsidR="00AA71FF" w:rsidRPr="00AA71FF">
              <w:rPr>
                <w:rStyle w:val="Hipervnculo"/>
                <w:rFonts w:ascii="Times New Roman" w:hAnsi="Times New Roman" w:cs="Times New Roman"/>
                <w:noProof/>
                <w:color w:val="767171"/>
                <w:spacing w:val="20"/>
                <w:sz w:val="24"/>
                <w:szCs w:val="24"/>
                <w:lang w:val="es-DO"/>
              </w:rPr>
              <w:t>4.1 Desempeño de Área Administrativa y Financiera</w:t>
            </w:r>
            <w:r w:rsidR="00AA71FF" w:rsidRPr="00AA71FF">
              <w:rPr>
                <w:rFonts w:ascii="Times New Roman" w:hAnsi="Times New Roman" w:cs="Times New Roman"/>
                <w:noProof/>
                <w:webHidden/>
                <w:color w:val="767171"/>
                <w:sz w:val="24"/>
                <w:szCs w:val="24"/>
              </w:rPr>
              <w:tab/>
            </w:r>
            <w:r w:rsidRPr="00AA71FF">
              <w:rPr>
                <w:rFonts w:ascii="Times New Roman" w:hAnsi="Times New Roman" w:cs="Times New Roman"/>
                <w:noProof/>
                <w:webHidden/>
                <w:color w:val="767171"/>
                <w:sz w:val="24"/>
                <w:szCs w:val="24"/>
              </w:rPr>
              <w:fldChar w:fldCharType="begin"/>
            </w:r>
            <w:r w:rsidR="00AA71FF" w:rsidRPr="00AA71FF">
              <w:rPr>
                <w:rFonts w:ascii="Times New Roman" w:hAnsi="Times New Roman" w:cs="Times New Roman"/>
                <w:noProof/>
                <w:webHidden/>
                <w:color w:val="767171"/>
                <w:sz w:val="24"/>
                <w:szCs w:val="24"/>
              </w:rPr>
              <w:instrText xml:space="preserve"> PAGEREF _Toc91497706 \h </w:instrText>
            </w:r>
            <w:r w:rsidRPr="00AA71FF">
              <w:rPr>
                <w:rFonts w:ascii="Times New Roman" w:hAnsi="Times New Roman" w:cs="Times New Roman"/>
                <w:noProof/>
                <w:webHidden/>
                <w:color w:val="767171"/>
                <w:sz w:val="24"/>
                <w:szCs w:val="24"/>
              </w:rPr>
            </w:r>
            <w:r w:rsidRPr="00AA71FF">
              <w:rPr>
                <w:rFonts w:ascii="Times New Roman" w:hAnsi="Times New Roman" w:cs="Times New Roman"/>
                <w:noProof/>
                <w:webHidden/>
                <w:color w:val="767171"/>
                <w:sz w:val="24"/>
                <w:szCs w:val="24"/>
              </w:rPr>
              <w:fldChar w:fldCharType="separate"/>
            </w:r>
            <w:r w:rsidR="007802CA">
              <w:rPr>
                <w:rFonts w:ascii="Times New Roman" w:hAnsi="Times New Roman" w:cs="Times New Roman"/>
                <w:noProof/>
                <w:webHidden/>
                <w:color w:val="767171"/>
                <w:sz w:val="24"/>
                <w:szCs w:val="24"/>
              </w:rPr>
              <w:t>34</w:t>
            </w:r>
            <w:r w:rsidRPr="00AA71FF">
              <w:rPr>
                <w:rFonts w:ascii="Times New Roman" w:hAnsi="Times New Roman" w:cs="Times New Roman"/>
                <w:noProof/>
                <w:webHidden/>
                <w:color w:val="767171"/>
                <w:sz w:val="24"/>
                <w:szCs w:val="24"/>
              </w:rPr>
              <w:fldChar w:fldCharType="end"/>
            </w:r>
          </w:hyperlink>
        </w:p>
        <w:p w:rsidR="00AA71FF" w:rsidRPr="00AA71FF" w:rsidRDefault="006E61A5">
          <w:pPr>
            <w:pStyle w:val="TDC2"/>
            <w:tabs>
              <w:tab w:val="left" w:pos="880"/>
              <w:tab w:val="right" w:leader="dot" w:pos="9350"/>
            </w:tabs>
            <w:rPr>
              <w:rFonts w:ascii="Times New Roman" w:eastAsiaTheme="minorEastAsia" w:hAnsi="Times New Roman" w:cs="Times New Roman"/>
              <w:noProof/>
              <w:color w:val="767171"/>
              <w:sz w:val="24"/>
              <w:szCs w:val="24"/>
            </w:rPr>
          </w:pPr>
          <w:hyperlink w:anchor="_Toc91497707" w:history="1">
            <w:r w:rsidR="00AA71FF" w:rsidRPr="00AA71FF">
              <w:rPr>
                <w:rStyle w:val="Hipervnculo"/>
                <w:rFonts w:ascii="Times New Roman" w:hAnsi="Times New Roman" w:cs="Times New Roman"/>
                <w:noProof/>
                <w:color w:val="767171"/>
                <w:spacing w:val="20"/>
                <w:sz w:val="24"/>
                <w:szCs w:val="24"/>
                <w:lang w:val="es-DO"/>
              </w:rPr>
              <w:t>4.2</w:t>
            </w:r>
            <w:r w:rsidR="00AA71FF" w:rsidRPr="00AA71FF">
              <w:rPr>
                <w:rFonts w:ascii="Times New Roman" w:eastAsiaTheme="minorEastAsia" w:hAnsi="Times New Roman" w:cs="Times New Roman"/>
                <w:noProof/>
                <w:color w:val="767171"/>
                <w:sz w:val="24"/>
                <w:szCs w:val="24"/>
              </w:rPr>
              <w:tab/>
            </w:r>
            <w:r w:rsidR="00AA71FF" w:rsidRPr="00AA71FF">
              <w:rPr>
                <w:rStyle w:val="Hipervnculo"/>
                <w:rFonts w:ascii="Times New Roman" w:hAnsi="Times New Roman" w:cs="Times New Roman"/>
                <w:noProof/>
                <w:color w:val="767171"/>
                <w:spacing w:val="20"/>
                <w:sz w:val="24"/>
                <w:szCs w:val="24"/>
                <w:lang w:val="es-DO"/>
              </w:rPr>
              <w:t>Desempeño Recursos Humanos</w:t>
            </w:r>
            <w:r w:rsidR="00AA71FF" w:rsidRPr="00AA71FF">
              <w:rPr>
                <w:rFonts w:ascii="Times New Roman" w:hAnsi="Times New Roman" w:cs="Times New Roman"/>
                <w:noProof/>
                <w:webHidden/>
                <w:color w:val="767171"/>
                <w:sz w:val="24"/>
                <w:szCs w:val="24"/>
              </w:rPr>
              <w:tab/>
            </w:r>
            <w:r w:rsidRPr="00AA71FF">
              <w:rPr>
                <w:rFonts w:ascii="Times New Roman" w:hAnsi="Times New Roman" w:cs="Times New Roman"/>
                <w:noProof/>
                <w:webHidden/>
                <w:color w:val="767171"/>
                <w:sz w:val="24"/>
                <w:szCs w:val="24"/>
              </w:rPr>
              <w:fldChar w:fldCharType="begin"/>
            </w:r>
            <w:r w:rsidR="00AA71FF" w:rsidRPr="00AA71FF">
              <w:rPr>
                <w:rFonts w:ascii="Times New Roman" w:hAnsi="Times New Roman" w:cs="Times New Roman"/>
                <w:noProof/>
                <w:webHidden/>
                <w:color w:val="767171"/>
                <w:sz w:val="24"/>
                <w:szCs w:val="24"/>
              </w:rPr>
              <w:instrText xml:space="preserve"> PAGEREF _Toc91497707 \h </w:instrText>
            </w:r>
            <w:r w:rsidRPr="00AA71FF">
              <w:rPr>
                <w:rFonts w:ascii="Times New Roman" w:hAnsi="Times New Roman" w:cs="Times New Roman"/>
                <w:noProof/>
                <w:webHidden/>
                <w:color w:val="767171"/>
                <w:sz w:val="24"/>
                <w:szCs w:val="24"/>
              </w:rPr>
            </w:r>
            <w:r w:rsidRPr="00AA71FF">
              <w:rPr>
                <w:rFonts w:ascii="Times New Roman" w:hAnsi="Times New Roman" w:cs="Times New Roman"/>
                <w:noProof/>
                <w:webHidden/>
                <w:color w:val="767171"/>
                <w:sz w:val="24"/>
                <w:szCs w:val="24"/>
              </w:rPr>
              <w:fldChar w:fldCharType="separate"/>
            </w:r>
            <w:r w:rsidR="007802CA">
              <w:rPr>
                <w:rFonts w:ascii="Times New Roman" w:hAnsi="Times New Roman" w:cs="Times New Roman"/>
                <w:noProof/>
                <w:webHidden/>
                <w:color w:val="767171"/>
                <w:sz w:val="24"/>
                <w:szCs w:val="24"/>
              </w:rPr>
              <w:t>38</w:t>
            </w:r>
            <w:r w:rsidRPr="00AA71FF">
              <w:rPr>
                <w:rFonts w:ascii="Times New Roman" w:hAnsi="Times New Roman" w:cs="Times New Roman"/>
                <w:noProof/>
                <w:webHidden/>
                <w:color w:val="767171"/>
                <w:sz w:val="24"/>
                <w:szCs w:val="24"/>
              </w:rPr>
              <w:fldChar w:fldCharType="end"/>
            </w:r>
          </w:hyperlink>
        </w:p>
        <w:p w:rsidR="00AA71FF" w:rsidRPr="00AA71FF" w:rsidRDefault="006E61A5">
          <w:pPr>
            <w:pStyle w:val="TDC2"/>
            <w:tabs>
              <w:tab w:val="right" w:leader="dot" w:pos="9350"/>
            </w:tabs>
            <w:rPr>
              <w:rFonts w:ascii="Times New Roman" w:eastAsiaTheme="minorEastAsia" w:hAnsi="Times New Roman" w:cs="Times New Roman"/>
              <w:noProof/>
              <w:color w:val="767171"/>
              <w:sz w:val="24"/>
              <w:szCs w:val="24"/>
            </w:rPr>
          </w:pPr>
          <w:hyperlink w:anchor="_Toc91497708" w:history="1">
            <w:r w:rsidR="00AA71FF" w:rsidRPr="00AA71FF">
              <w:rPr>
                <w:rStyle w:val="Hipervnculo"/>
                <w:rFonts w:ascii="Times New Roman" w:hAnsi="Times New Roman" w:cs="Times New Roman"/>
                <w:noProof/>
                <w:color w:val="767171"/>
                <w:spacing w:val="20"/>
                <w:sz w:val="24"/>
                <w:szCs w:val="24"/>
                <w:lang w:val="es-DO"/>
              </w:rPr>
              <w:t>4.3 Desempeño del Departamento Jurídico</w:t>
            </w:r>
            <w:r w:rsidR="00AA71FF" w:rsidRPr="00AA71FF">
              <w:rPr>
                <w:rFonts w:ascii="Times New Roman" w:hAnsi="Times New Roman" w:cs="Times New Roman"/>
                <w:noProof/>
                <w:webHidden/>
                <w:color w:val="767171"/>
                <w:sz w:val="24"/>
                <w:szCs w:val="24"/>
              </w:rPr>
              <w:tab/>
            </w:r>
            <w:r w:rsidRPr="00AA71FF">
              <w:rPr>
                <w:rFonts w:ascii="Times New Roman" w:hAnsi="Times New Roman" w:cs="Times New Roman"/>
                <w:noProof/>
                <w:webHidden/>
                <w:color w:val="767171"/>
                <w:sz w:val="24"/>
                <w:szCs w:val="24"/>
              </w:rPr>
              <w:fldChar w:fldCharType="begin"/>
            </w:r>
            <w:r w:rsidR="00AA71FF" w:rsidRPr="00AA71FF">
              <w:rPr>
                <w:rFonts w:ascii="Times New Roman" w:hAnsi="Times New Roman" w:cs="Times New Roman"/>
                <w:noProof/>
                <w:webHidden/>
                <w:color w:val="767171"/>
                <w:sz w:val="24"/>
                <w:szCs w:val="24"/>
              </w:rPr>
              <w:instrText xml:space="preserve"> PAGEREF _Toc91497708 \h </w:instrText>
            </w:r>
            <w:r w:rsidRPr="00AA71FF">
              <w:rPr>
                <w:rFonts w:ascii="Times New Roman" w:hAnsi="Times New Roman" w:cs="Times New Roman"/>
                <w:noProof/>
                <w:webHidden/>
                <w:color w:val="767171"/>
                <w:sz w:val="24"/>
                <w:szCs w:val="24"/>
              </w:rPr>
            </w:r>
            <w:r w:rsidRPr="00AA71FF">
              <w:rPr>
                <w:rFonts w:ascii="Times New Roman" w:hAnsi="Times New Roman" w:cs="Times New Roman"/>
                <w:noProof/>
                <w:webHidden/>
                <w:color w:val="767171"/>
                <w:sz w:val="24"/>
                <w:szCs w:val="24"/>
              </w:rPr>
              <w:fldChar w:fldCharType="separate"/>
            </w:r>
            <w:r w:rsidR="007802CA">
              <w:rPr>
                <w:rFonts w:ascii="Times New Roman" w:hAnsi="Times New Roman" w:cs="Times New Roman"/>
                <w:noProof/>
                <w:webHidden/>
                <w:color w:val="767171"/>
                <w:sz w:val="24"/>
                <w:szCs w:val="24"/>
              </w:rPr>
              <w:t>51</w:t>
            </w:r>
            <w:r w:rsidRPr="00AA71FF">
              <w:rPr>
                <w:rFonts w:ascii="Times New Roman" w:hAnsi="Times New Roman" w:cs="Times New Roman"/>
                <w:noProof/>
                <w:webHidden/>
                <w:color w:val="767171"/>
                <w:sz w:val="24"/>
                <w:szCs w:val="24"/>
              </w:rPr>
              <w:fldChar w:fldCharType="end"/>
            </w:r>
          </w:hyperlink>
        </w:p>
        <w:p w:rsidR="00AA71FF" w:rsidRPr="00AA71FF" w:rsidRDefault="006E61A5">
          <w:pPr>
            <w:pStyle w:val="TDC2"/>
            <w:tabs>
              <w:tab w:val="right" w:leader="dot" w:pos="9350"/>
            </w:tabs>
            <w:rPr>
              <w:rFonts w:ascii="Times New Roman" w:eastAsiaTheme="minorEastAsia" w:hAnsi="Times New Roman" w:cs="Times New Roman"/>
              <w:noProof/>
              <w:color w:val="767171"/>
              <w:sz w:val="24"/>
              <w:szCs w:val="24"/>
            </w:rPr>
          </w:pPr>
          <w:hyperlink w:anchor="_Toc91497709" w:history="1">
            <w:r w:rsidR="00AA71FF" w:rsidRPr="00AA71FF">
              <w:rPr>
                <w:rStyle w:val="Hipervnculo"/>
                <w:rFonts w:ascii="Times New Roman" w:hAnsi="Times New Roman" w:cs="Times New Roman"/>
                <w:noProof/>
                <w:color w:val="767171"/>
                <w:spacing w:val="20"/>
                <w:sz w:val="24"/>
                <w:szCs w:val="24"/>
                <w:lang w:val="es-DO"/>
              </w:rPr>
              <w:t>4.4 Desempeño de la Tecnología</w:t>
            </w:r>
            <w:r w:rsidR="00AA71FF" w:rsidRPr="00AA71FF">
              <w:rPr>
                <w:rFonts w:ascii="Times New Roman" w:hAnsi="Times New Roman" w:cs="Times New Roman"/>
                <w:noProof/>
                <w:webHidden/>
                <w:color w:val="767171"/>
                <w:sz w:val="24"/>
                <w:szCs w:val="24"/>
              </w:rPr>
              <w:tab/>
            </w:r>
            <w:r w:rsidRPr="00AA71FF">
              <w:rPr>
                <w:rFonts w:ascii="Times New Roman" w:hAnsi="Times New Roman" w:cs="Times New Roman"/>
                <w:noProof/>
                <w:webHidden/>
                <w:color w:val="767171"/>
                <w:sz w:val="24"/>
                <w:szCs w:val="24"/>
              </w:rPr>
              <w:fldChar w:fldCharType="begin"/>
            </w:r>
            <w:r w:rsidR="00AA71FF" w:rsidRPr="00AA71FF">
              <w:rPr>
                <w:rFonts w:ascii="Times New Roman" w:hAnsi="Times New Roman" w:cs="Times New Roman"/>
                <w:noProof/>
                <w:webHidden/>
                <w:color w:val="767171"/>
                <w:sz w:val="24"/>
                <w:szCs w:val="24"/>
              </w:rPr>
              <w:instrText xml:space="preserve"> PAGEREF _Toc91497709 \h </w:instrText>
            </w:r>
            <w:r w:rsidRPr="00AA71FF">
              <w:rPr>
                <w:rFonts w:ascii="Times New Roman" w:hAnsi="Times New Roman" w:cs="Times New Roman"/>
                <w:noProof/>
                <w:webHidden/>
                <w:color w:val="767171"/>
                <w:sz w:val="24"/>
                <w:szCs w:val="24"/>
              </w:rPr>
            </w:r>
            <w:r w:rsidRPr="00AA71FF">
              <w:rPr>
                <w:rFonts w:ascii="Times New Roman" w:hAnsi="Times New Roman" w:cs="Times New Roman"/>
                <w:noProof/>
                <w:webHidden/>
                <w:color w:val="767171"/>
                <w:sz w:val="24"/>
                <w:szCs w:val="24"/>
              </w:rPr>
              <w:fldChar w:fldCharType="separate"/>
            </w:r>
            <w:r w:rsidR="007802CA">
              <w:rPr>
                <w:rFonts w:ascii="Times New Roman" w:hAnsi="Times New Roman" w:cs="Times New Roman"/>
                <w:noProof/>
                <w:webHidden/>
                <w:color w:val="767171"/>
                <w:sz w:val="24"/>
                <w:szCs w:val="24"/>
              </w:rPr>
              <w:t>53</w:t>
            </w:r>
            <w:r w:rsidRPr="00AA71FF">
              <w:rPr>
                <w:rFonts w:ascii="Times New Roman" w:hAnsi="Times New Roman" w:cs="Times New Roman"/>
                <w:noProof/>
                <w:webHidden/>
                <w:color w:val="767171"/>
                <w:sz w:val="24"/>
                <w:szCs w:val="24"/>
              </w:rPr>
              <w:fldChar w:fldCharType="end"/>
            </w:r>
          </w:hyperlink>
        </w:p>
        <w:p w:rsidR="00AA71FF" w:rsidRPr="00AA71FF" w:rsidRDefault="006E61A5">
          <w:pPr>
            <w:pStyle w:val="TDC2"/>
            <w:tabs>
              <w:tab w:val="right" w:leader="dot" w:pos="9350"/>
            </w:tabs>
            <w:rPr>
              <w:rFonts w:ascii="Times New Roman" w:eastAsiaTheme="minorEastAsia" w:hAnsi="Times New Roman" w:cs="Times New Roman"/>
              <w:noProof/>
              <w:color w:val="767171"/>
              <w:sz w:val="24"/>
              <w:szCs w:val="24"/>
            </w:rPr>
          </w:pPr>
          <w:hyperlink w:anchor="_Toc91497710" w:history="1">
            <w:r w:rsidR="00AA71FF" w:rsidRPr="00AA71FF">
              <w:rPr>
                <w:rStyle w:val="Hipervnculo"/>
                <w:rFonts w:ascii="Times New Roman" w:hAnsi="Times New Roman" w:cs="Times New Roman"/>
                <w:noProof/>
                <w:color w:val="767171"/>
                <w:spacing w:val="20"/>
                <w:sz w:val="24"/>
                <w:szCs w:val="24"/>
                <w:lang w:val="es-DO"/>
              </w:rPr>
              <w:t>4.5 Desempeño del Sistema de Planificación y Desarrollo Institucional</w:t>
            </w:r>
            <w:r w:rsidR="00AA71FF" w:rsidRPr="00AA71FF">
              <w:rPr>
                <w:rFonts w:ascii="Times New Roman" w:hAnsi="Times New Roman" w:cs="Times New Roman"/>
                <w:noProof/>
                <w:webHidden/>
                <w:color w:val="767171"/>
                <w:sz w:val="24"/>
                <w:szCs w:val="24"/>
              </w:rPr>
              <w:tab/>
            </w:r>
            <w:r w:rsidRPr="00AA71FF">
              <w:rPr>
                <w:rFonts w:ascii="Times New Roman" w:hAnsi="Times New Roman" w:cs="Times New Roman"/>
                <w:noProof/>
                <w:webHidden/>
                <w:color w:val="767171"/>
                <w:sz w:val="24"/>
                <w:szCs w:val="24"/>
              </w:rPr>
              <w:fldChar w:fldCharType="begin"/>
            </w:r>
            <w:r w:rsidR="00AA71FF" w:rsidRPr="00AA71FF">
              <w:rPr>
                <w:rFonts w:ascii="Times New Roman" w:hAnsi="Times New Roman" w:cs="Times New Roman"/>
                <w:noProof/>
                <w:webHidden/>
                <w:color w:val="767171"/>
                <w:sz w:val="24"/>
                <w:szCs w:val="24"/>
              </w:rPr>
              <w:instrText xml:space="preserve"> PAGEREF _Toc91497710 \h </w:instrText>
            </w:r>
            <w:r w:rsidRPr="00AA71FF">
              <w:rPr>
                <w:rFonts w:ascii="Times New Roman" w:hAnsi="Times New Roman" w:cs="Times New Roman"/>
                <w:noProof/>
                <w:webHidden/>
                <w:color w:val="767171"/>
                <w:sz w:val="24"/>
                <w:szCs w:val="24"/>
              </w:rPr>
            </w:r>
            <w:r w:rsidRPr="00AA71FF">
              <w:rPr>
                <w:rFonts w:ascii="Times New Roman" w:hAnsi="Times New Roman" w:cs="Times New Roman"/>
                <w:noProof/>
                <w:webHidden/>
                <w:color w:val="767171"/>
                <w:sz w:val="24"/>
                <w:szCs w:val="24"/>
              </w:rPr>
              <w:fldChar w:fldCharType="separate"/>
            </w:r>
            <w:r w:rsidR="007802CA">
              <w:rPr>
                <w:rFonts w:ascii="Times New Roman" w:hAnsi="Times New Roman" w:cs="Times New Roman"/>
                <w:noProof/>
                <w:webHidden/>
                <w:color w:val="767171"/>
                <w:sz w:val="24"/>
                <w:szCs w:val="24"/>
              </w:rPr>
              <w:t>55</w:t>
            </w:r>
            <w:r w:rsidRPr="00AA71FF">
              <w:rPr>
                <w:rFonts w:ascii="Times New Roman" w:hAnsi="Times New Roman" w:cs="Times New Roman"/>
                <w:noProof/>
                <w:webHidden/>
                <w:color w:val="767171"/>
                <w:sz w:val="24"/>
                <w:szCs w:val="24"/>
              </w:rPr>
              <w:fldChar w:fldCharType="end"/>
            </w:r>
          </w:hyperlink>
        </w:p>
        <w:p w:rsidR="00AA71FF" w:rsidRPr="00AA71FF" w:rsidRDefault="006E61A5">
          <w:pPr>
            <w:pStyle w:val="TDC2"/>
            <w:tabs>
              <w:tab w:val="right" w:leader="dot" w:pos="9350"/>
            </w:tabs>
            <w:rPr>
              <w:rFonts w:ascii="Times New Roman" w:eastAsiaTheme="minorEastAsia" w:hAnsi="Times New Roman" w:cs="Times New Roman"/>
              <w:noProof/>
              <w:color w:val="767171"/>
              <w:sz w:val="24"/>
              <w:szCs w:val="24"/>
            </w:rPr>
          </w:pPr>
          <w:hyperlink w:anchor="_Toc91497711" w:history="1">
            <w:r w:rsidR="00AA71FF" w:rsidRPr="00AA71FF">
              <w:rPr>
                <w:rStyle w:val="Hipervnculo"/>
                <w:rFonts w:ascii="Times New Roman" w:hAnsi="Times New Roman" w:cs="Times New Roman"/>
                <w:noProof/>
                <w:color w:val="767171"/>
                <w:spacing w:val="20"/>
                <w:sz w:val="24"/>
                <w:szCs w:val="24"/>
                <w:lang w:val="es-DO"/>
              </w:rPr>
              <w:t>4.6 Desempeño del Área de Comunicaciones</w:t>
            </w:r>
            <w:r w:rsidR="00AA71FF" w:rsidRPr="00AA71FF">
              <w:rPr>
                <w:rFonts w:ascii="Times New Roman" w:hAnsi="Times New Roman" w:cs="Times New Roman"/>
                <w:noProof/>
                <w:webHidden/>
                <w:color w:val="767171"/>
                <w:sz w:val="24"/>
                <w:szCs w:val="24"/>
              </w:rPr>
              <w:tab/>
            </w:r>
            <w:r w:rsidRPr="00AA71FF">
              <w:rPr>
                <w:rFonts w:ascii="Times New Roman" w:hAnsi="Times New Roman" w:cs="Times New Roman"/>
                <w:noProof/>
                <w:webHidden/>
                <w:color w:val="767171"/>
                <w:sz w:val="24"/>
                <w:szCs w:val="24"/>
              </w:rPr>
              <w:fldChar w:fldCharType="begin"/>
            </w:r>
            <w:r w:rsidR="00AA71FF" w:rsidRPr="00AA71FF">
              <w:rPr>
                <w:rFonts w:ascii="Times New Roman" w:hAnsi="Times New Roman" w:cs="Times New Roman"/>
                <w:noProof/>
                <w:webHidden/>
                <w:color w:val="767171"/>
                <w:sz w:val="24"/>
                <w:szCs w:val="24"/>
              </w:rPr>
              <w:instrText xml:space="preserve"> PAGEREF _Toc91497711 \h </w:instrText>
            </w:r>
            <w:r w:rsidRPr="00AA71FF">
              <w:rPr>
                <w:rFonts w:ascii="Times New Roman" w:hAnsi="Times New Roman" w:cs="Times New Roman"/>
                <w:noProof/>
                <w:webHidden/>
                <w:color w:val="767171"/>
                <w:sz w:val="24"/>
                <w:szCs w:val="24"/>
              </w:rPr>
            </w:r>
            <w:r w:rsidRPr="00AA71FF">
              <w:rPr>
                <w:rFonts w:ascii="Times New Roman" w:hAnsi="Times New Roman" w:cs="Times New Roman"/>
                <w:noProof/>
                <w:webHidden/>
                <w:color w:val="767171"/>
                <w:sz w:val="24"/>
                <w:szCs w:val="24"/>
              </w:rPr>
              <w:fldChar w:fldCharType="separate"/>
            </w:r>
            <w:r w:rsidR="007802CA">
              <w:rPr>
                <w:rFonts w:ascii="Times New Roman" w:hAnsi="Times New Roman" w:cs="Times New Roman"/>
                <w:noProof/>
                <w:webHidden/>
                <w:color w:val="767171"/>
                <w:sz w:val="24"/>
                <w:szCs w:val="24"/>
              </w:rPr>
              <w:t>60</w:t>
            </w:r>
            <w:r w:rsidRPr="00AA71FF">
              <w:rPr>
                <w:rFonts w:ascii="Times New Roman" w:hAnsi="Times New Roman" w:cs="Times New Roman"/>
                <w:noProof/>
                <w:webHidden/>
                <w:color w:val="767171"/>
                <w:sz w:val="24"/>
                <w:szCs w:val="24"/>
              </w:rPr>
              <w:fldChar w:fldCharType="end"/>
            </w:r>
          </w:hyperlink>
        </w:p>
        <w:p w:rsidR="00AA71FF" w:rsidRPr="00AA71FF" w:rsidRDefault="006E61A5">
          <w:pPr>
            <w:pStyle w:val="TDC1"/>
            <w:rPr>
              <w:rFonts w:ascii="Times New Roman" w:eastAsiaTheme="minorEastAsia" w:hAnsi="Times New Roman" w:cs="Times New Roman"/>
              <w:noProof/>
              <w:color w:val="767171"/>
              <w:sz w:val="24"/>
              <w:szCs w:val="24"/>
            </w:rPr>
          </w:pPr>
          <w:hyperlink w:anchor="_Toc91497712" w:history="1">
            <w:r w:rsidR="00AA71FF" w:rsidRPr="00AA71FF">
              <w:rPr>
                <w:rStyle w:val="Hipervnculo"/>
                <w:rFonts w:ascii="Times New Roman" w:eastAsia="Calibri" w:hAnsi="Times New Roman" w:cs="Times New Roman"/>
                <w:bCs/>
                <w:noProof/>
                <w:color w:val="767171"/>
                <w:spacing w:val="20"/>
                <w:sz w:val="24"/>
                <w:szCs w:val="24"/>
                <w:lang w:val="es-DO"/>
              </w:rPr>
              <w:t>V.</w:t>
            </w:r>
            <w:r w:rsidR="00AA71FF" w:rsidRPr="00AA71FF">
              <w:rPr>
                <w:rFonts w:ascii="Times New Roman" w:eastAsiaTheme="minorEastAsia" w:hAnsi="Times New Roman" w:cs="Times New Roman"/>
                <w:noProof/>
                <w:color w:val="767171"/>
                <w:sz w:val="24"/>
                <w:szCs w:val="24"/>
              </w:rPr>
              <w:tab/>
            </w:r>
            <w:r w:rsidR="00AA71FF" w:rsidRPr="00AA71FF">
              <w:rPr>
                <w:rStyle w:val="Hipervnculo"/>
                <w:rFonts w:ascii="Times New Roman" w:hAnsi="Times New Roman" w:cs="Times New Roman"/>
                <w:noProof/>
                <w:color w:val="767171"/>
                <w:spacing w:val="20"/>
                <w:sz w:val="24"/>
                <w:szCs w:val="24"/>
                <w:lang w:val="es-DO"/>
              </w:rPr>
              <w:t>Servicio Al Ciudadano Y Transparencia Institucional</w:t>
            </w:r>
            <w:r w:rsidR="00AA71FF" w:rsidRPr="00AA71FF">
              <w:rPr>
                <w:rFonts w:ascii="Times New Roman" w:hAnsi="Times New Roman" w:cs="Times New Roman"/>
                <w:noProof/>
                <w:webHidden/>
                <w:color w:val="767171"/>
                <w:sz w:val="24"/>
                <w:szCs w:val="24"/>
              </w:rPr>
              <w:tab/>
            </w:r>
            <w:r w:rsidRPr="00AA71FF">
              <w:rPr>
                <w:rFonts w:ascii="Times New Roman" w:hAnsi="Times New Roman" w:cs="Times New Roman"/>
                <w:noProof/>
                <w:webHidden/>
                <w:color w:val="767171"/>
                <w:sz w:val="24"/>
                <w:szCs w:val="24"/>
              </w:rPr>
              <w:fldChar w:fldCharType="begin"/>
            </w:r>
            <w:r w:rsidR="00AA71FF" w:rsidRPr="00AA71FF">
              <w:rPr>
                <w:rFonts w:ascii="Times New Roman" w:hAnsi="Times New Roman" w:cs="Times New Roman"/>
                <w:noProof/>
                <w:webHidden/>
                <w:color w:val="767171"/>
                <w:sz w:val="24"/>
                <w:szCs w:val="24"/>
              </w:rPr>
              <w:instrText xml:space="preserve"> PAGEREF _Toc91497712 \h </w:instrText>
            </w:r>
            <w:r w:rsidRPr="00AA71FF">
              <w:rPr>
                <w:rFonts w:ascii="Times New Roman" w:hAnsi="Times New Roman" w:cs="Times New Roman"/>
                <w:noProof/>
                <w:webHidden/>
                <w:color w:val="767171"/>
                <w:sz w:val="24"/>
                <w:szCs w:val="24"/>
              </w:rPr>
            </w:r>
            <w:r w:rsidRPr="00AA71FF">
              <w:rPr>
                <w:rFonts w:ascii="Times New Roman" w:hAnsi="Times New Roman" w:cs="Times New Roman"/>
                <w:noProof/>
                <w:webHidden/>
                <w:color w:val="767171"/>
                <w:sz w:val="24"/>
                <w:szCs w:val="24"/>
              </w:rPr>
              <w:fldChar w:fldCharType="separate"/>
            </w:r>
            <w:r w:rsidR="007802CA">
              <w:rPr>
                <w:rFonts w:ascii="Times New Roman" w:hAnsi="Times New Roman" w:cs="Times New Roman"/>
                <w:noProof/>
                <w:webHidden/>
                <w:color w:val="767171"/>
                <w:sz w:val="24"/>
                <w:szCs w:val="24"/>
              </w:rPr>
              <w:t>62</w:t>
            </w:r>
            <w:r w:rsidRPr="00AA71FF">
              <w:rPr>
                <w:rFonts w:ascii="Times New Roman" w:hAnsi="Times New Roman" w:cs="Times New Roman"/>
                <w:noProof/>
                <w:webHidden/>
                <w:color w:val="767171"/>
                <w:sz w:val="24"/>
                <w:szCs w:val="24"/>
              </w:rPr>
              <w:fldChar w:fldCharType="end"/>
            </w:r>
          </w:hyperlink>
        </w:p>
        <w:p w:rsidR="00AA71FF" w:rsidRPr="00AA71FF" w:rsidRDefault="006E61A5">
          <w:pPr>
            <w:pStyle w:val="TDC2"/>
            <w:tabs>
              <w:tab w:val="right" w:leader="dot" w:pos="9350"/>
            </w:tabs>
            <w:rPr>
              <w:rFonts w:ascii="Times New Roman" w:eastAsiaTheme="minorEastAsia" w:hAnsi="Times New Roman" w:cs="Times New Roman"/>
              <w:noProof/>
              <w:color w:val="767171"/>
              <w:sz w:val="24"/>
              <w:szCs w:val="24"/>
            </w:rPr>
          </w:pPr>
          <w:hyperlink w:anchor="_Toc91497713" w:history="1">
            <w:r w:rsidR="00AA71FF" w:rsidRPr="00AA71FF">
              <w:rPr>
                <w:rStyle w:val="Hipervnculo"/>
                <w:rFonts w:ascii="Times New Roman" w:hAnsi="Times New Roman" w:cs="Times New Roman"/>
                <w:noProof/>
                <w:color w:val="767171"/>
                <w:spacing w:val="20"/>
                <w:sz w:val="24"/>
                <w:szCs w:val="24"/>
                <w:lang w:val="es-DO"/>
              </w:rPr>
              <w:t>5.1 Nivel de la satisfacción con el servicio</w:t>
            </w:r>
            <w:r w:rsidR="00AA71FF" w:rsidRPr="00AA71FF">
              <w:rPr>
                <w:rFonts w:ascii="Times New Roman" w:hAnsi="Times New Roman" w:cs="Times New Roman"/>
                <w:noProof/>
                <w:webHidden/>
                <w:color w:val="767171"/>
                <w:sz w:val="24"/>
                <w:szCs w:val="24"/>
              </w:rPr>
              <w:tab/>
            </w:r>
            <w:r w:rsidRPr="00AA71FF">
              <w:rPr>
                <w:rFonts w:ascii="Times New Roman" w:hAnsi="Times New Roman" w:cs="Times New Roman"/>
                <w:noProof/>
                <w:webHidden/>
                <w:color w:val="767171"/>
                <w:sz w:val="24"/>
                <w:szCs w:val="24"/>
              </w:rPr>
              <w:fldChar w:fldCharType="begin"/>
            </w:r>
            <w:r w:rsidR="00AA71FF" w:rsidRPr="00AA71FF">
              <w:rPr>
                <w:rFonts w:ascii="Times New Roman" w:hAnsi="Times New Roman" w:cs="Times New Roman"/>
                <w:noProof/>
                <w:webHidden/>
                <w:color w:val="767171"/>
                <w:sz w:val="24"/>
                <w:szCs w:val="24"/>
              </w:rPr>
              <w:instrText xml:space="preserve"> PAGEREF _Toc91497713 \h </w:instrText>
            </w:r>
            <w:r w:rsidRPr="00AA71FF">
              <w:rPr>
                <w:rFonts w:ascii="Times New Roman" w:hAnsi="Times New Roman" w:cs="Times New Roman"/>
                <w:noProof/>
                <w:webHidden/>
                <w:color w:val="767171"/>
                <w:sz w:val="24"/>
                <w:szCs w:val="24"/>
              </w:rPr>
            </w:r>
            <w:r w:rsidRPr="00AA71FF">
              <w:rPr>
                <w:rFonts w:ascii="Times New Roman" w:hAnsi="Times New Roman" w:cs="Times New Roman"/>
                <w:noProof/>
                <w:webHidden/>
                <w:color w:val="767171"/>
                <w:sz w:val="24"/>
                <w:szCs w:val="24"/>
              </w:rPr>
              <w:fldChar w:fldCharType="separate"/>
            </w:r>
            <w:r w:rsidR="007802CA">
              <w:rPr>
                <w:rFonts w:ascii="Times New Roman" w:hAnsi="Times New Roman" w:cs="Times New Roman"/>
                <w:noProof/>
                <w:webHidden/>
                <w:color w:val="767171"/>
                <w:sz w:val="24"/>
                <w:szCs w:val="24"/>
              </w:rPr>
              <w:t>62</w:t>
            </w:r>
            <w:r w:rsidRPr="00AA71FF">
              <w:rPr>
                <w:rFonts w:ascii="Times New Roman" w:hAnsi="Times New Roman" w:cs="Times New Roman"/>
                <w:noProof/>
                <w:webHidden/>
                <w:color w:val="767171"/>
                <w:sz w:val="24"/>
                <w:szCs w:val="24"/>
              </w:rPr>
              <w:fldChar w:fldCharType="end"/>
            </w:r>
          </w:hyperlink>
        </w:p>
        <w:p w:rsidR="00AA71FF" w:rsidRPr="00AA71FF" w:rsidRDefault="006E61A5">
          <w:pPr>
            <w:pStyle w:val="TDC2"/>
            <w:tabs>
              <w:tab w:val="right" w:leader="dot" w:pos="9350"/>
            </w:tabs>
            <w:rPr>
              <w:rFonts w:ascii="Times New Roman" w:eastAsiaTheme="minorEastAsia" w:hAnsi="Times New Roman" w:cs="Times New Roman"/>
              <w:noProof/>
              <w:color w:val="767171"/>
              <w:sz w:val="24"/>
              <w:szCs w:val="24"/>
            </w:rPr>
          </w:pPr>
          <w:hyperlink w:anchor="_Toc91497714" w:history="1">
            <w:r w:rsidR="00AA71FF" w:rsidRPr="00AA71FF">
              <w:rPr>
                <w:rStyle w:val="Hipervnculo"/>
                <w:rFonts w:ascii="Times New Roman" w:hAnsi="Times New Roman" w:cs="Times New Roman"/>
                <w:noProof/>
                <w:color w:val="767171"/>
                <w:spacing w:val="20"/>
                <w:sz w:val="24"/>
                <w:szCs w:val="24"/>
                <w:lang w:val="es-DO"/>
              </w:rPr>
              <w:t>5.2 Nivel de Cumplimiento Acceso a la Información</w:t>
            </w:r>
            <w:r w:rsidR="00AA71FF" w:rsidRPr="00AA71FF">
              <w:rPr>
                <w:rFonts w:ascii="Times New Roman" w:hAnsi="Times New Roman" w:cs="Times New Roman"/>
                <w:noProof/>
                <w:webHidden/>
                <w:color w:val="767171"/>
                <w:sz w:val="24"/>
                <w:szCs w:val="24"/>
              </w:rPr>
              <w:tab/>
            </w:r>
            <w:r w:rsidRPr="00AA71FF">
              <w:rPr>
                <w:rFonts w:ascii="Times New Roman" w:hAnsi="Times New Roman" w:cs="Times New Roman"/>
                <w:noProof/>
                <w:webHidden/>
                <w:color w:val="767171"/>
                <w:sz w:val="24"/>
                <w:szCs w:val="24"/>
              </w:rPr>
              <w:fldChar w:fldCharType="begin"/>
            </w:r>
            <w:r w:rsidR="00AA71FF" w:rsidRPr="00AA71FF">
              <w:rPr>
                <w:rFonts w:ascii="Times New Roman" w:hAnsi="Times New Roman" w:cs="Times New Roman"/>
                <w:noProof/>
                <w:webHidden/>
                <w:color w:val="767171"/>
                <w:sz w:val="24"/>
                <w:szCs w:val="24"/>
              </w:rPr>
              <w:instrText xml:space="preserve"> PAGEREF _Toc91497714 \h </w:instrText>
            </w:r>
            <w:r w:rsidRPr="00AA71FF">
              <w:rPr>
                <w:rFonts w:ascii="Times New Roman" w:hAnsi="Times New Roman" w:cs="Times New Roman"/>
                <w:noProof/>
                <w:webHidden/>
                <w:color w:val="767171"/>
                <w:sz w:val="24"/>
                <w:szCs w:val="24"/>
              </w:rPr>
            </w:r>
            <w:r w:rsidRPr="00AA71FF">
              <w:rPr>
                <w:rFonts w:ascii="Times New Roman" w:hAnsi="Times New Roman" w:cs="Times New Roman"/>
                <w:noProof/>
                <w:webHidden/>
                <w:color w:val="767171"/>
                <w:sz w:val="24"/>
                <w:szCs w:val="24"/>
              </w:rPr>
              <w:fldChar w:fldCharType="separate"/>
            </w:r>
            <w:r w:rsidR="007802CA">
              <w:rPr>
                <w:rFonts w:ascii="Times New Roman" w:hAnsi="Times New Roman" w:cs="Times New Roman"/>
                <w:noProof/>
                <w:webHidden/>
                <w:color w:val="767171"/>
                <w:sz w:val="24"/>
                <w:szCs w:val="24"/>
              </w:rPr>
              <w:t>62</w:t>
            </w:r>
            <w:r w:rsidRPr="00AA71FF">
              <w:rPr>
                <w:rFonts w:ascii="Times New Roman" w:hAnsi="Times New Roman" w:cs="Times New Roman"/>
                <w:noProof/>
                <w:webHidden/>
                <w:color w:val="767171"/>
                <w:sz w:val="24"/>
                <w:szCs w:val="24"/>
              </w:rPr>
              <w:fldChar w:fldCharType="end"/>
            </w:r>
          </w:hyperlink>
        </w:p>
        <w:p w:rsidR="00AA71FF" w:rsidRPr="00AA71FF" w:rsidRDefault="006E61A5">
          <w:pPr>
            <w:pStyle w:val="TDC2"/>
            <w:tabs>
              <w:tab w:val="right" w:leader="dot" w:pos="9350"/>
            </w:tabs>
            <w:rPr>
              <w:rFonts w:ascii="Times New Roman" w:eastAsiaTheme="minorEastAsia" w:hAnsi="Times New Roman" w:cs="Times New Roman"/>
              <w:noProof/>
              <w:color w:val="767171"/>
              <w:sz w:val="24"/>
              <w:szCs w:val="24"/>
            </w:rPr>
          </w:pPr>
          <w:hyperlink w:anchor="_Toc91497715" w:history="1">
            <w:r w:rsidR="00AA71FF" w:rsidRPr="00AA71FF">
              <w:rPr>
                <w:rStyle w:val="Hipervnculo"/>
                <w:rFonts w:ascii="Times New Roman" w:hAnsi="Times New Roman" w:cs="Times New Roman"/>
                <w:noProof/>
                <w:color w:val="767171"/>
                <w:spacing w:val="20"/>
                <w:sz w:val="24"/>
                <w:szCs w:val="24"/>
                <w:lang w:val="es-DO"/>
              </w:rPr>
              <w:t>5.3 Resultados sistema de quejas, reclamos y sugerencias</w:t>
            </w:r>
            <w:r w:rsidR="00AA71FF" w:rsidRPr="00AA71FF">
              <w:rPr>
                <w:rFonts w:ascii="Times New Roman" w:hAnsi="Times New Roman" w:cs="Times New Roman"/>
                <w:noProof/>
                <w:webHidden/>
                <w:color w:val="767171"/>
                <w:sz w:val="24"/>
                <w:szCs w:val="24"/>
              </w:rPr>
              <w:tab/>
            </w:r>
            <w:r w:rsidRPr="00AA71FF">
              <w:rPr>
                <w:rFonts w:ascii="Times New Roman" w:hAnsi="Times New Roman" w:cs="Times New Roman"/>
                <w:noProof/>
                <w:webHidden/>
                <w:color w:val="767171"/>
                <w:sz w:val="24"/>
                <w:szCs w:val="24"/>
              </w:rPr>
              <w:fldChar w:fldCharType="begin"/>
            </w:r>
            <w:r w:rsidR="00AA71FF" w:rsidRPr="00AA71FF">
              <w:rPr>
                <w:rFonts w:ascii="Times New Roman" w:hAnsi="Times New Roman" w:cs="Times New Roman"/>
                <w:noProof/>
                <w:webHidden/>
                <w:color w:val="767171"/>
                <w:sz w:val="24"/>
                <w:szCs w:val="24"/>
              </w:rPr>
              <w:instrText xml:space="preserve"> PAGEREF _Toc91497715 \h </w:instrText>
            </w:r>
            <w:r w:rsidRPr="00AA71FF">
              <w:rPr>
                <w:rFonts w:ascii="Times New Roman" w:hAnsi="Times New Roman" w:cs="Times New Roman"/>
                <w:noProof/>
                <w:webHidden/>
                <w:color w:val="767171"/>
                <w:sz w:val="24"/>
                <w:szCs w:val="24"/>
              </w:rPr>
            </w:r>
            <w:r w:rsidRPr="00AA71FF">
              <w:rPr>
                <w:rFonts w:ascii="Times New Roman" w:hAnsi="Times New Roman" w:cs="Times New Roman"/>
                <w:noProof/>
                <w:webHidden/>
                <w:color w:val="767171"/>
                <w:sz w:val="24"/>
                <w:szCs w:val="24"/>
              </w:rPr>
              <w:fldChar w:fldCharType="separate"/>
            </w:r>
            <w:r w:rsidR="007802CA">
              <w:rPr>
                <w:rFonts w:ascii="Times New Roman" w:hAnsi="Times New Roman" w:cs="Times New Roman"/>
                <w:noProof/>
                <w:webHidden/>
                <w:color w:val="767171"/>
                <w:sz w:val="24"/>
                <w:szCs w:val="24"/>
              </w:rPr>
              <w:t>62</w:t>
            </w:r>
            <w:r w:rsidRPr="00AA71FF">
              <w:rPr>
                <w:rFonts w:ascii="Times New Roman" w:hAnsi="Times New Roman" w:cs="Times New Roman"/>
                <w:noProof/>
                <w:webHidden/>
                <w:color w:val="767171"/>
                <w:sz w:val="24"/>
                <w:szCs w:val="24"/>
              </w:rPr>
              <w:fldChar w:fldCharType="end"/>
            </w:r>
          </w:hyperlink>
        </w:p>
        <w:p w:rsidR="00AA71FF" w:rsidRPr="00AA71FF" w:rsidRDefault="006E61A5">
          <w:pPr>
            <w:pStyle w:val="TDC2"/>
            <w:tabs>
              <w:tab w:val="right" w:leader="dot" w:pos="9350"/>
            </w:tabs>
            <w:rPr>
              <w:rFonts w:ascii="Times New Roman" w:eastAsiaTheme="minorEastAsia" w:hAnsi="Times New Roman" w:cs="Times New Roman"/>
              <w:noProof/>
              <w:color w:val="767171"/>
              <w:sz w:val="24"/>
              <w:szCs w:val="24"/>
            </w:rPr>
          </w:pPr>
          <w:hyperlink w:anchor="_Toc91497716" w:history="1">
            <w:r w:rsidR="00AA71FF" w:rsidRPr="00AA71FF">
              <w:rPr>
                <w:rStyle w:val="Hipervnculo"/>
                <w:rFonts w:ascii="Times New Roman" w:hAnsi="Times New Roman" w:cs="Times New Roman"/>
                <w:noProof/>
                <w:color w:val="767171"/>
                <w:spacing w:val="20"/>
                <w:sz w:val="24"/>
                <w:szCs w:val="24"/>
                <w:lang w:val="es-DO"/>
              </w:rPr>
              <w:t>5.4 Resultados mediciones del portal de transparencia</w:t>
            </w:r>
            <w:r w:rsidR="00AA71FF" w:rsidRPr="00AA71FF">
              <w:rPr>
                <w:rFonts w:ascii="Times New Roman" w:hAnsi="Times New Roman" w:cs="Times New Roman"/>
                <w:noProof/>
                <w:webHidden/>
                <w:color w:val="767171"/>
                <w:sz w:val="24"/>
                <w:szCs w:val="24"/>
              </w:rPr>
              <w:tab/>
            </w:r>
            <w:r w:rsidRPr="00AA71FF">
              <w:rPr>
                <w:rFonts w:ascii="Times New Roman" w:hAnsi="Times New Roman" w:cs="Times New Roman"/>
                <w:noProof/>
                <w:webHidden/>
                <w:color w:val="767171"/>
                <w:sz w:val="24"/>
                <w:szCs w:val="24"/>
              </w:rPr>
              <w:fldChar w:fldCharType="begin"/>
            </w:r>
            <w:r w:rsidR="00AA71FF" w:rsidRPr="00AA71FF">
              <w:rPr>
                <w:rFonts w:ascii="Times New Roman" w:hAnsi="Times New Roman" w:cs="Times New Roman"/>
                <w:noProof/>
                <w:webHidden/>
                <w:color w:val="767171"/>
                <w:sz w:val="24"/>
                <w:szCs w:val="24"/>
              </w:rPr>
              <w:instrText xml:space="preserve"> PAGEREF _Toc91497716 \h </w:instrText>
            </w:r>
            <w:r w:rsidRPr="00AA71FF">
              <w:rPr>
                <w:rFonts w:ascii="Times New Roman" w:hAnsi="Times New Roman" w:cs="Times New Roman"/>
                <w:noProof/>
                <w:webHidden/>
                <w:color w:val="767171"/>
                <w:sz w:val="24"/>
                <w:szCs w:val="24"/>
              </w:rPr>
            </w:r>
            <w:r w:rsidRPr="00AA71FF">
              <w:rPr>
                <w:rFonts w:ascii="Times New Roman" w:hAnsi="Times New Roman" w:cs="Times New Roman"/>
                <w:noProof/>
                <w:webHidden/>
                <w:color w:val="767171"/>
                <w:sz w:val="24"/>
                <w:szCs w:val="24"/>
              </w:rPr>
              <w:fldChar w:fldCharType="separate"/>
            </w:r>
            <w:r w:rsidR="007802CA">
              <w:rPr>
                <w:rFonts w:ascii="Times New Roman" w:hAnsi="Times New Roman" w:cs="Times New Roman"/>
                <w:noProof/>
                <w:webHidden/>
                <w:color w:val="767171"/>
                <w:sz w:val="24"/>
                <w:szCs w:val="24"/>
              </w:rPr>
              <w:t>63</w:t>
            </w:r>
            <w:r w:rsidRPr="00AA71FF">
              <w:rPr>
                <w:rFonts w:ascii="Times New Roman" w:hAnsi="Times New Roman" w:cs="Times New Roman"/>
                <w:noProof/>
                <w:webHidden/>
                <w:color w:val="767171"/>
                <w:sz w:val="24"/>
                <w:szCs w:val="24"/>
              </w:rPr>
              <w:fldChar w:fldCharType="end"/>
            </w:r>
          </w:hyperlink>
        </w:p>
        <w:p w:rsidR="00AA71FF" w:rsidRPr="00AA71FF" w:rsidRDefault="006E61A5">
          <w:pPr>
            <w:pStyle w:val="TDC1"/>
            <w:rPr>
              <w:rFonts w:ascii="Times New Roman" w:eastAsiaTheme="minorEastAsia" w:hAnsi="Times New Roman" w:cs="Times New Roman"/>
              <w:noProof/>
              <w:color w:val="767171"/>
              <w:sz w:val="24"/>
              <w:szCs w:val="24"/>
            </w:rPr>
          </w:pPr>
          <w:hyperlink w:anchor="_Toc91497717" w:history="1">
            <w:r w:rsidR="00AA71FF" w:rsidRPr="00AA71FF">
              <w:rPr>
                <w:rStyle w:val="Hipervnculo"/>
                <w:rFonts w:ascii="Times New Roman" w:eastAsia="Calibri" w:hAnsi="Times New Roman" w:cs="Times New Roman"/>
                <w:bCs/>
                <w:noProof/>
                <w:color w:val="767171"/>
                <w:spacing w:val="20"/>
                <w:sz w:val="24"/>
                <w:szCs w:val="24"/>
                <w:lang w:val="es-DO"/>
              </w:rPr>
              <w:t>VI.</w:t>
            </w:r>
            <w:r w:rsidR="00AA71FF" w:rsidRPr="00AA71FF">
              <w:rPr>
                <w:rFonts w:ascii="Times New Roman" w:eastAsiaTheme="minorEastAsia" w:hAnsi="Times New Roman" w:cs="Times New Roman"/>
                <w:noProof/>
                <w:color w:val="767171"/>
                <w:sz w:val="24"/>
                <w:szCs w:val="24"/>
              </w:rPr>
              <w:tab/>
            </w:r>
            <w:r w:rsidR="00AA71FF" w:rsidRPr="00AA71FF">
              <w:rPr>
                <w:rStyle w:val="Hipervnculo"/>
                <w:rFonts w:ascii="Times New Roman" w:hAnsi="Times New Roman" w:cs="Times New Roman"/>
                <w:noProof/>
                <w:color w:val="767171"/>
                <w:spacing w:val="20"/>
                <w:sz w:val="24"/>
                <w:szCs w:val="24"/>
                <w:lang w:val="es-DO"/>
              </w:rPr>
              <w:t>Proyecciones</w:t>
            </w:r>
            <w:r w:rsidR="00AA71FF" w:rsidRPr="00AA71FF">
              <w:rPr>
                <w:rFonts w:ascii="Times New Roman" w:hAnsi="Times New Roman" w:cs="Times New Roman"/>
                <w:noProof/>
                <w:webHidden/>
                <w:color w:val="767171"/>
                <w:sz w:val="24"/>
                <w:szCs w:val="24"/>
              </w:rPr>
              <w:tab/>
            </w:r>
            <w:r w:rsidRPr="00AA71FF">
              <w:rPr>
                <w:rFonts w:ascii="Times New Roman" w:hAnsi="Times New Roman" w:cs="Times New Roman"/>
                <w:noProof/>
                <w:webHidden/>
                <w:color w:val="767171"/>
                <w:sz w:val="24"/>
                <w:szCs w:val="24"/>
              </w:rPr>
              <w:fldChar w:fldCharType="begin"/>
            </w:r>
            <w:r w:rsidR="00AA71FF" w:rsidRPr="00AA71FF">
              <w:rPr>
                <w:rFonts w:ascii="Times New Roman" w:hAnsi="Times New Roman" w:cs="Times New Roman"/>
                <w:noProof/>
                <w:webHidden/>
                <w:color w:val="767171"/>
                <w:sz w:val="24"/>
                <w:szCs w:val="24"/>
              </w:rPr>
              <w:instrText xml:space="preserve"> PAGEREF _Toc91497717 \h </w:instrText>
            </w:r>
            <w:r w:rsidRPr="00AA71FF">
              <w:rPr>
                <w:rFonts w:ascii="Times New Roman" w:hAnsi="Times New Roman" w:cs="Times New Roman"/>
                <w:noProof/>
                <w:webHidden/>
                <w:color w:val="767171"/>
                <w:sz w:val="24"/>
                <w:szCs w:val="24"/>
              </w:rPr>
            </w:r>
            <w:r w:rsidRPr="00AA71FF">
              <w:rPr>
                <w:rFonts w:ascii="Times New Roman" w:hAnsi="Times New Roman" w:cs="Times New Roman"/>
                <w:noProof/>
                <w:webHidden/>
                <w:color w:val="767171"/>
                <w:sz w:val="24"/>
                <w:szCs w:val="24"/>
              </w:rPr>
              <w:fldChar w:fldCharType="separate"/>
            </w:r>
            <w:r w:rsidR="007802CA">
              <w:rPr>
                <w:rFonts w:ascii="Times New Roman" w:hAnsi="Times New Roman" w:cs="Times New Roman"/>
                <w:noProof/>
                <w:webHidden/>
                <w:color w:val="767171"/>
                <w:sz w:val="24"/>
                <w:szCs w:val="24"/>
              </w:rPr>
              <w:t>64</w:t>
            </w:r>
            <w:r w:rsidRPr="00AA71FF">
              <w:rPr>
                <w:rFonts w:ascii="Times New Roman" w:hAnsi="Times New Roman" w:cs="Times New Roman"/>
                <w:noProof/>
                <w:webHidden/>
                <w:color w:val="767171"/>
                <w:sz w:val="24"/>
                <w:szCs w:val="24"/>
              </w:rPr>
              <w:fldChar w:fldCharType="end"/>
            </w:r>
          </w:hyperlink>
        </w:p>
        <w:p w:rsidR="00AA71FF" w:rsidRPr="00AA71FF" w:rsidRDefault="006E61A5">
          <w:pPr>
            <w:pStyle w:val="TDC1"/>
            <w:rPr>
              <w:rFonts w:ascii="Times New Roman" w:eastAsiaTheme="minorEastAsia" w:hAnsi="Times New Roman" w:cs="Times New Roman"/>
              <w:noProof/>
              <w:color w:val="767171"/>
              <w:sz w:val="24"/>
              <w:szCs w:val="24"/>
            </w:rPr>
          </w:pPr>
          <w:hyperlink w:anchor="_Toc91497718" w:history="1">
            <w:r w:rsidR="00AA71FF" w:rsidRPr="00AA71FF">
              <w:rPr>
                <w:rStyle w:val="Hipervnculo"/>
                <w:rFonts w:ascii="Times New Roman" w:hAnsi="Times New Roman" w:cs="Times New Roman"/>
                <w:bCs/>
                <w:noProof/>
                <w:color w:val="767171"/>
                <w:spacing w:val="20"/>
                <w:sz w:val="24"/>
                <w:szCs w:val="24"/>
                <w:lang w:val="es-DO"/>
              </w:rPr>
              <w:t>VII.</w:t>
            </w:r>
            <w:r w:rsidR="00AA71FF" w:rsidRPr="00AA71FF">
              <w:rPr>
                <w:rFonts w:ascii="Times New Roman" w:eastAsiaTheme="minorEastAsia" w:hAnsi="Times New Roman" w:cs="Times New Roman"/>
                <w:noProof/>
                <w:color w:val="767171"/>
                <w:sz w:val="24"/>
                <w:szCs w:val="24"/>
              </w:rPr>
              <w:tab/>
            </w:r>
            <w:r w:rsidR="00AA71FF" w:rsidRPr="00AA71FF">
              <w:rPr>
                <w:rStyle w:val="Hipervnculo"/>
                <w:rFonts w:ascii="Times New Roman" w:hAnsi="Times New Roman" w:cs="Times New Roman"/>
                <w:noProof/>
                <w:color w:val="767171"/>
                <w:spacing w:val="20"/>
                <w:sz w:val="24"/>
                <w:szCs w:val="24"/>
                <w:lang w:val="es-DO"/>
              </w:rPr>
              <w:t>Anexos</w:t>
            </w:r>
            <w:r w:rsidR="00AA71FF" w:rsidRPr="00AA71FF">
              <w:rPr>
                <w:rFonts w:ascii="Times New Roman" w:hAnsi="Times New Roman" w:cs="Times New Roman"/>
                <w:noProof/>
                <w:webHidden/>
                <w:color w:val="767171"/>
                <w:sz w:val="24"/>
                <w:szCs w:val="24"/>
              </w:rPr>
              <w:tab/>
            </w:r>
            <w:r w:rsidRPr="00AA71FF">
              <w:rPr>
                <w:rFonts w:ascii="Times New Roman" w:hAnsi="Times New Roman" w:cs="Times New Roman"/>
                <w:noProof/>
                <w:webHidden/>
                <w:color w:val="767171"/>
                <w:sz w:val="24"/>
                <w:szCs w:val="24"/>
              </w:rPr>
              <w:fldChar w:fldCharType="begin"/>
            </w:r>
            <w:r w:rsidR="00AA71FF" w:rsidRPr="00AA71FF">
              <w:rPr>
                <w:rFonts w:ascii="Times New Roman" w:hAnsi="Times New Roman" w:cs="Times New Roman"/>
                <w:noProof/>
                <w:webHidden/>
                <w:color w:val="767171"/>
                <w:sz w:val="24"/>
                <w:szCs w:val="24"/>
              </w:rPr>
              <w:instrText xml:space="preserve"> PAGEREF _Toc91497718 \h </w:instrText>
            </w:r>
            <w:r w:rsidRPr="00AA71FF">
              <w:rPr>
                <w:rFonts w:ascii="Times New Roman" w:hAnsi="Times New Roman" w:cs="Times New Roman"/>
                <w:noProof/>
                <w:webHidden/>
                <w:color w:val="767171"/>
                <w:sz w:val="24"/>
                <w:szCs w:val="24"/>
              </w:rPr>
            </w:r>
            <w:r w:rsidRPr="00AA71FF">
              <w:rPr>
                <w:rFonts w:ascii="Times New Roman" w:hAnsi="Times New Roman" w:cs="Times New Roman"/>
                <w:noProof/>
                <w:webHidden/>
                <w:color w:val="767171"/>
                <w:sz w:val="24"/>
                <w:szCs w:val="24"/>
              </w:rPr>
              <w:fldChar w:fldCharType="separate"/>
            </w:r>
            <w:r w:rsidR="007802CA">
              <w:rPr>
                <w:rFonts w:ascii="Times New Roman" w:hAnsi="Times New Roman" w:cs="Times New Roman"/>
                <w:noProof/>
                <w:webHidden/>
                <w:color w:val="767171"/>
                <w:sz w:val="24"/>
                <w:szCs w:val="24"/>
              </w:rPr>
              <w:t>66</w:t>
            </w:r>
            <w:r w:rsidRPr="00AA71FF">
              <w:rPr>
                <w:rFonts w:ascii="Times New Roman" w:hAnsi="Times New Roman" w:cs="Times New Roman"/>
                <w:noProof/>
                <w:webHidden/>
                <w:color w:val="767171"/>
                <w:sz w:val="24"/>
                <w:szCs w:val="24"/>
              </w:rPr>
              <w:fldChar w:fldCharType="end"/>
            </w:r>
          </w:hyperlink>
        </w:p>
        <w:p w:rsidR="001240D0" w:rsidRPr="00B82C6F" w:rsidRDefault="006E61A5" w:rsidP="00B82C6F">
          <w:pPr>
            <w:spacing w:line="360" w:lineRule="auto"/>
            <w:rPr>
              <w:lang w:val="es-ES"/>
            </w:rPr>
            <w:sectPr w:rsidR="001240D0" w:rsidRPr="00B82C6F" w:rsidSect="008674DB">
              <w:footerReference w:type="first" r:id="rId12"/>
              <w:pgSz w:w="12240" w:h="15840"/>
              <w:pgMar w:top="1440" w:right="1440" w:bottom="1440" w:left="1440" w:header="720" w:footer="720" w:gutter="0"/>
              <w:cols w:space="720"/>
              <w:docGrid w:linePitch="360"/>
            </w:sectPr>
          </w:pPr>
          <w:r w:rsidRPr="00B82C6F">
            <w:rPr>
              <w:rFonts w:ascii="Times New Roman" w:hAnsi="Times New Roman" w:cs="Times New Roman"/>
              <w:color w:val="767171"/>
              <w:sz w:val="24"/>
              <w:szCs w:val="24"/>
              <w:lang w:val="es-ES"/>
            </w:rPr>
            <w:fldChar w:fldCharType="end"/>
          </w:r>
        </w:p>
      </w:sdtContent>
    </w:sdt>
    <w:p w:rsidR="001240D0" w:rsidRPr="007950A3" w:rsidRDefault="002C26D4" w:rsidP="00B82C6F">
      <w:pPr>
        <w:pStyle w:val="Ttulo1"/>
        <w:numPr>
          <w:ilvl w:val="0"/>
          <w:numId w:val="7"/>
        </w:numPr>
        <w:spacing w:line="360" w:lineRule="auto"/>
        <w:ind w:left="0" w:firstLine="0"/>
        <w:jc w:val="center"/>
        <w:rPr>
          <w:b/>
          <w:color w:val="767171"/>
          <w:spacing w:val="20"/>
        </w:rPr>
      </w:pPr>
      <w:bookmarkStart w:id="1" w:name="_Toc91497697"/>
      <w:bookmarkStart w:id="2" w:name="_Hlk90897270"/>
      <w:bookmarkStart w:id="3" w:name="_Hlk86403204"/>
      <w:proofErr w:type="spellStart"/>
      <w:r w:rsidRPr="007950A3">
        <w:rPr>
          <w:b/>
          <w:color w:val="767171"/>
          <w:spacing w:val="20"/>
        </w:rPr>
        <w:lastRenderedPageBreak/>
        <w:t>Resumen</w:t>
      </w:r>
      <w:proofErr w:type="spellEnd"/>
      <w:r w:rsidRPr="007950A3">
        <w:rPr>
          <w:b/>
          <w:color w:val="767171"/>
          <w:spacing w:val="20"/>
        </w:rPr>
        <w:t xml:space="preserve"> </w:t>
      </w:r>
      <w:proofErr w:type="spellStart"/>
      <w:r w:rsidRPr="007950A3">
        <w:rPr>
          <w:b/>
          <w:color w:val="767171"/>
          <w:spacing w:val="20"/>
        </w:rPr>
        <w:t>Ejecutivo</w:t>
      </w:r>
      <w:bookmarkEnd w:id="1"/>
      <w:proofErr w:type="spellEnd"/>
    </w:p>
    <w:bookmarkEnd w:id="2"/>
    <w:p w:rsidR="001240D0" w:rsidRPr="002C26D4" w:rsidRDefault="006E61A5" w:rsidP="00B82C6F">
      <w:pPr>
        <w:spacing w:line="360" w:lineRule="auto"/>
        <w:jc w:val="both"/>
        <w:rPr>
          <w:rFonts w:ascii="Times New Roman" w:eastAsia="Calibri" w:hAnsi="Times New Roman" w:cs="Times New Roman"/>
          <w:color w:val="767171"/>
          <w:sz w:val="18"/>
          <w:lang w:val="es-DO"/>
        </w:rPr>
      </w:pPr>
      <w:r w:rsidRPr="006E61A5">
        <w:rPr>
          <w:rFonts w:ascii="Times New Roman" w:eastAsia="Calibri" w:hAnsi="Times New Roman" w:cs="Times New Roman"/>
          <w:noProof/>
          <w:color w:val="767171"/>
          <w:sz w:val="18"/>
        </w:rPr>
        <w:pict>
          <v:line id="Straight Connector 21" o:spid="_x0000_s1038" style="position:absolute;left:0;text-align:left;z-index:251657728;visibility:visible;mso-position-horizontal-relative:margin" from="177.5pt,10.55pt" to="214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" strokecolor="#ee2a24" strokeweight="2.25pt">
            <v:stroke joinstyle="miter"/>
            <w10:wrap anchorx="margin"/>
          </v:line>
        </w:pict>
      </w:r>
    </w:p>
    <w:p w:rsidR="001240D0" w:rsidRPr="002C26D4" w:rsidRDefault="001240D0" w:rsidP="00B82C6F">
      <w:pPr>
        <w:spacing w:line="360" w:lineRule="auto"/>
        <w:jc w:val="center"/>
        <w:rPr>
          <w:rFonts w:ascii="Times New Roman" w:eastAsia="Calibri" w:hAnsi="Times New Roman" w:cs="Times New Roman"/>
          <w:color w:val="767171"/>
          <w:spacing w:val="20"/>
          <w:sz w:val="24"/>
          <w:szCs w:val="36"/>
          <w:lang w:val="es-DO"/>
        </w:rPr>
      </w:pPr>
      <w:r w:rsidRPr="002C26D4">
        <w:rPr>
          <w:rFonts w:ascii="Times New Roman" w:eastAsia="Calibri" w:hAnsi="Times New Roman" w:cs="Times New Roman"/>
          <w:color w:val="767171"/>
          <w:spacing w:val="20"/>
          <w:sz w:val="24"/>
          <w:szCs w:val="36"/>
          <w:lang w:val="es-DO"/>
        </w:rPr>
        <w:t>Memoria institucional 2021</w:t>
      </w:r>
    </w:p>
    <w:p w:rsidR="001240D0" w:rsidRPr="002C26D4" w:rsidRDefault="001240D0" w:rsidP="00B82C6F">
      <w:pPr>
        <w:spacing w:line="360" w:lineRule="auto"/>
        <w:jc w:val="both"/>
        <w:rPr>
          <w:rFonts w:ascii="Times New Roman" w:eastAsia="Calibri" w:hAnsi="Times New Roman" w:cs="Times New Roman"/>
          <w:color w:val="767171"/>
          <w:spacing w:val="20"/>
          <w:sz w:val="24"/>
          <w:szCs w:val="24"/>
          <w:lang w:val="es-DO"/>
        </w:rPr>
      </w:pPr>
    </w:p>
    <w:p w:rsidR="00126011" w:rsidRDefault="00126011"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 xml:space="preserve">En el transcurso del presente año, la Corporación de Fomento de la Industria Hotelera y </w:t>
      </w:r>
      <w:r w:rsidRPr="00AA71FF">
        <w:rPr>
          <w:rFonts w:ascii="Times New Roman" w:eastAsia="Calibri" w:hAnsi="Times New Roman" w:cs="Times New Roman"/>
          <w:noProof/>
          <w:color w:val="767171"/>
          <w:spacing w:val="20"/>
          <w:sz w:val="24"/>
          <w:szCs w:val="24"/>
          <w:lang w:val="es-DO"/>
        </w:rPr>
        <w:t>Desarrollo</w:t>
      </w:r>
      <w:r w:rsidRPr="002C26D4">
        <w:rPr>
          <w:rFonts w:ascii="Times New Roman" w:eastAsia="Calibri" w:hAnsi="Times New Roman" w:cs="Times New Roman"/>
          <w:noProof/>
          <w:color w:val="767171"/>
          <w:spacing w:val="20"/>
          <w:sz w:val="24"/>
          <w:szCs w:val="24"/>
          <w:lang w:val="es-DO"/>
        </w:rPr>
        <w:t xml:space="preserve"> del Turismo CORPHOTELS, hizo especial énfasis en fomentar la cultura de planificación como principal herramienta para el correcto ejercicio de la función pública, tomando en cuenta que la mejor forma de controlar el gasto es planificando adecuadamente el uso de los recursos, para la cual desarrolló un plan estratégico a cuatro años de ejecución, comprendiendo el tiempo entre 2021 y 2024, en que se incluyeron todas las estrategias y operaciones que esta gestión pretende llevar a cabo para contribuir con la Estrategia Nacional de Desarrollo y sus líneas de acción enfocadas al sector turismo.</w:t>
      </w:r>
    </w:p>
    <w:p w:rsidR="008245CD" w:rsidRPr="002C26D4" w:rsidRDefault="008245CD" w:rsidP="00B82C6F">
      <w:pPr>
        <w:spacing w:line="360" w:lineRule="auto"/>
        <w:jc w:val="both"/>
        <w:rPr>
          <w:rFonts w:ascii="Times New Roman" w:eastAsia="Calibri" w:hAnsi="Times New Roman" w:cs="Times New Roman"/>
          <w:noProof/>
          <w:color w:val="767171"/>
          <w:spacing w:val="20"/>
          <w:sz w:val="24"/>
          <w:szCs w:val="24"/>
          <w:lang w:val="es-DO"/>
        </w:rPr>
      </w:pPr>
    </w:p>
    <w:p w:rsidR="00126011" w:rsidRPr="002C26D4" w:rsidRDefault="00126011"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 xml:space="preserve">Así mismo contribuyendo a lo descrito anteriormente, a través del Depto. de Recursos Humanos, se desarrolló un plan de capacitación enfocado en fortalecer los conocimientos sobre la función pública en sus diferentes procesos a través del Instituto Nacional de Administración Pública INAP, a fines de garantizar la colaboración responsable y consiente de todos los involucrados en el cumplimiento de las metas programadas tanto estratégica como operativamente. Además, en conjunto con el Depto. de Planificación y Desarrollo, se llevó a cabo un plan de trabajo riguroso a fines de ejecutar eficientemente los procesos de los diferentes subsistemas de recursos humanos, de fortalecimiento institucional y calidad contenidos como subindicadores en el SISMAP, resultando a la </w:t>
      </w:r>
      <w:r w:rsidRPr="002C26D4">
        <w:rPr>
          <w:rFonts w:ascii="Times New Roman" w:eastAsia="Calibri" w:hAnsi="Times New Roman" w:cs="Times New Roman"/>
          <w:noProof/>
          <w:color w:val="767171"/>
          <w:spacing w:val="20"/>
          <w:sz w:val="24"/>
          <w:szCs w:val="24"/>
          <w:lang w:val="es-DO"/>
        </w:rPr>
        <w:lastRenderedPageBreak/>
        <w:t>fecha con una valoración de 82.11% por parte del Ministerio de Administración Pública.</w:t>
      </w:r>
    </w:p>
    <w:p w:rsidR="00126011" w:rsidRPr="002C26D4" w:rsidRDefault="00126011"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 xml:space="preserve">Po otro lado, tocante a los resultados de productos claves o misionales, que son desarrollados en esta corporación especialmente por el área de Ingeniería, en compañía por supuesto de otras gestiones de apoyo, se ha ejecutado al momento de la elaboración de este informe, un 89% de su planificación operativa, teniendo como principales productos los siguientes: </w:t>
      </w:r>
    </w:p>
    <w:p w:rsidR="00126011" w:rsidRPr="002C26D4" w:rsidRDefault="00126011"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w:t>
      </w:r>
      <w:r w:rsidRPr="002C26D4">
        <w:rPr>
          <w:rFonts w:ascii="Times New Roman" w:eastAsia="Calibri" w:hAnsi="Times New Roman" w:cs="Times New Roman"/>
          <w:noProof/>
          <w:color w:val="767171"/>
          <w:spacing w:val="20"/>
          <w:sz w:val="24"/>
          <w:szCs w:val="24"/>
          <w:lang w:val="es-DO"/>
        </w:rPr>
        <w:tab/>
        <w:t xml:space="preserve">Las 26 propiedades de uso turístico que son patrimonio del Estado, y legalmente administradas por esta corporación, están siendo supervisadas e inspeccionadas rigurosamente durante todo el año, con especial atención en el aspecto estructural, persiguiendo que los operarios de esas instalaciones que representan la parte privada en estas alianzas, conserven en condiciones de calidad el patrimonio, mientras se pone a disposición de los usuarios finales (turistas), una experiencia confortable. Se tiene programado entrando el año próximo la realización de encuestas de satisfacción ciudadana, para comprobar el impacto de la gestión en la percepción del usuario final. </w:t>
      </w:r>
    </w:p>
    <w:p w:rsidR="00126011" w:rsidRPr="002C26D4" w:rsidRDefault="00126011"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w:t>
      </w:r>
      <w:r w:rsidRPr="002C26D4">
        <w:rPr>
          <w:rFonts w:ascii="Times New Roman" w:eastAsia="Calibri" w:hAnsi="Times New Roman" w:cs="Times New Roman"/>
          <w:noProof/>
          <w:color w:val="767171"/>
          <w:spacing w:val="20"/>
          <w:sz w:val="24"/>
          <w:szCs w:val="24"/>
          <w:lang w:val="es-DO"/>
        </w:rPr>
        <w:tab/>
        <w:t xml:space="preserve">Licitación del diseño y ejecución del proyecto de remodelación de las oficinas, portón de acceso, y capilla del Vacacional Ercilia Pepín de Jarabacoa, proyecto que recibe aproximadamente 200 familias cada fin de semana, contribuyendo a la dinamización de turismo y por consiguiente de la economía en ese municipio. Tal proyecto responde a requerimientos hechos por los arrendatarios de ese complejo con el fin de hacer de su visita una más placentera y segura.  El diseño del proyecto fue adjudicado a la Compañía Radek De Moya, por un monto de RD$450,000.00, mientras que la ejecución de la obra,  fue adjudicada a la compañía </w:t>
      </w:r>
      <w:r w:rsidRPr="002C26D4">
        <w:rPr>
          <w:rFonts w:ascii="Times New Roman" w:eastAsia="Calibri" w:hAnsi="Times New Roman" w:cs="Times New Roman"/>
          <w:noProof/>
          <w:color w:val="767171"/>
          <w:spacing w:val="20"/>
          <w:sz w:val="24"/>
          <w:szCs w:val="24"/>
          <w:lang w:val="es-DO"/>
        </w:rPr>
        <w:lastRenderedPageBreak/>
        <w:t>COINPRO SRL por un monto de RD$16,840,696.76  través de los correspondiente procesos de compras y contrataciones.</w:t>
      </w:r>
    </w:p>
    <w:p w:rsidR="00126011" w:rsidRPr="002C26D4" w:rsidRDefault="00126011"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w:t>
      </w:r>
      <w:r w:rsidRPr="002C26D4">
        <w:rPr>
          <w:rFonts w:ascii="Times New Roman" w:eastAsia="Calibri" w:hAnsi="Times New Roman" w:cs="Times New Roman"/>
          <w:noProof/>
          <w:color w:val="767171"/>
          <w:spacing w:val="20"/>
          <w:sz w:val="24"/>
          <w:szCs w:val="24"/>
          <w:lang w:val="es-DO"/>
        </w:rPr>
        <w:tab/>
        <w:t>Levantamiento topográfico de todas las propiedades administradas por CORPHOTELS, resultando en la elaboración de un inventario actualizado y detallado de las mismas conteniendo información veraz sobre sus infraestructuras y situación jurídica.</w:t>
      </w:r>
    </w:p>
    <w:p w:rsidR="00126011" w:rsidRPr="002C26D4" w:rsidRDefault="00126011" w:rsidP="00B82C6F">
      <w:pPr>
        <w:spacing w:line="360" w:lineRule="auto"/>
        <w:jc w:val="both"/>
        <w:rPr>
          <w:rFonts w:ascii="Times New Roman" w:eastAsia="Calibri" w:hAnsi="Times New Roman" w:cs="Times New Roman"/>
          <w:noProof/>
          <w:color w:val="767171"/>
          <w:spacing w:val="20"/>
          <w:sz w:val="24"/>
          <w:szCs w:val="24"/>
          <w:lang w:val="es-DO"/>
        </w:rPr>
      </w:pPr>
    </w:p>
    <w:p w:rsidR="00126011" w:rsidRPr="002C26D4" w:rsidRDefault="00126011"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w:t>
      </w:r>
      <w:r w:rsidRPr="002C26D4">
        <w:rPr>
          <w:rFonts w:ascii="Times New Roman" w:eastAsia="Calibri" w:hAnsi="Times New Roman" w:cs="Times New Roman"/>
          <w:noProof/>
          <w:color w:val="767171"/>
          <w:spacing w:val="20"/>
          <w:sz w:val="24"/>
          <w:szCs w:val="24"/>
          <w:lang w:val="es-DO"/>
        </w:rPr>
        <w:tab/>
        <w:t>1ra etapa proyecto remodelación de la Plaza Naranjo en Higüey, instalación ubicada estratégicamente próximo a la Basílica de ese municipio que es un atractivo turístico importante. Esta primera etapa incluye la sustitución de aluzinc, impermabilización de techos, remodelación de baños y parqueos, a los fines de proveer a los usuarios, muchos de ellos  turistas, una experiencia confortable. Este proyecto fue adjucidado a través del proceso correspondiente a la Constructora CMG, por un monto de RD$14,400,978.88.</w:t>
      </w:r>
    </w:p>
    <w:p w:rsidR="00126011" w:rsidRPr="002C26D4" w:rsidRDefault="00126011"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Otra ejecución relevante que debemos mencionar es la recuperación de las cuentas por cobrar por concepto de arrendamiento de las propiedades en un 62%, cuyo monto al final del 2020 era de RD$25,020,812.96, y se han recuperado a la fecha RD$15,514,114.72, en logro conjunto de la gestión del Departamento Administrativo Financiero y el Departamento Jurídico.</w:t>
      </w:r>
    </w:p>
    <w:p w:rsidR="00126011" w:rsidRPr="002C26D4" w:rsidRDefault="00126011"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 xml:space="preserve">Además, el Depto. Administrativo Financiero, en conjunto con el Depto. de Planificación y Desarrollo, se embarcaron en este año en el proceso de reportar la ejecución de su presupuesto a través de la  sistema Centralización de Información Financiera del Estado CIFE evaluado por el Dirección General de Presupuesto, y en este último </w:t>
      </w:r>
      <w:r w:rsidRPr="002C26D4">
        <w:rPr>
          <w:rFonts w:ascii="Times New Roman" w:eastAsia="Calibri" w:hAnsi="Times New Roman" w:cs="Times New Roman"/>
          <w:noProof/>
          <w:color w:val="767171"/>
          <w:spacing w:val="20"/>
          <w:sz w:val="24"/>
          <w:szCs w:val="24"/>
          <w:lang w:val="es-DO"/>
        </w:rPr>
        <w:lastRenderedPageBreak/>
        <w:t xml:space="preserve">trimestre iniciaron las acciones correspondientes para su integración en el Sistema de Información de la Gestión Financiera (SIGEF), de ese mismo ministerio, proyectando su uso en un 100% a partir de enero del año entrante. </w:t>
      </w:r>
    </w:p>
    <w:p w:rsidR="00126011" w:rsidRPr="002C26D4" w:rsidRDefault="00126011" w:rsidP="00B82C6F">
      <w:pPr>
        <w:spacing w:line="360" w:lineRule="auto"/>
        <w:jc w:val="both"/>
        <w:rPr>
          <w:rFonts w:ascii="Times New Roman" w:eastAsia="Calibri" w:hAnsi="Times New Roman" w:cs="Times New Roman"/>
          <w:noProof/>
          <w:color w:val="767171"/>
          <w:spacing w:val="20"/>
          <w:sz w:val="24"/>
          <w:szCs w:val="24"/>
          <w:lang w:val="es-DO"/>
        </w:rPr>
      </w:pPr>
    </w:p>
    <w:p w:rsidR="000E15A9" w:rsidRPr="002C26D4" w:rsidRDefault="00126011"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 xml:space="preserve">Con relación a la gestión de tecnología de la información, es importante mencionar el gran esfuerzo de la institución por renovar el 100% de los equipos de cómputo utilizados en la corporación, garantizando la eficientización del desempeño de las tareas de los colaboradores, permitiendo la instalación y correcto funcionamiento de sistemas que agilizan las labores. </w:t>
      </w:r>
    </w:p>
    <w:p w:rsidR="000E15A9" w:rsidRPr="002C26D4" w:rsidRDefault="000E15A9" w:rsidP="00B82C6F">
      <w:pPr>
        <w:spacing w:line="360" w:lineRule="auto"/>
        <w:jc w:val="both"/>
        <w:rPr>
          <w:rFonts w:ascii="Times New Roman" w:eastAsia="Calibri" w:hAnsi="Times New Roman" w:cs="Times New Roman"/>
          <w:noProof/>
          <w:color w:val="767171"/>
          <w:spacing w:val="20"/>
          <w:sz w:val="24"/>
          <w:szCs w:val="24"/>
          <w:lang w:val="es-DO"/>
        </w:rPr>
      </w:pPr>
    </w:p>
    <w:p w:rsidR="001240D0" w:rsidRPr="002C26D4" w:rsidRDefault="00126011"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Además se desarrollaron, en conjunto con el área de Comunicaciones  una serie de  tareas requeridas por la OGTIC que contribuyen entre otras cosas a elevar del índice de la institución en los indicadores de tecnología, alcanzando a la fecha 79% en el SISTICGE, según última evaluación reportada correspondiente al 3er trimestre del año en curso, como por ejemplo la recertificación de las NORTIC A3, A2, y E1, y la colocación de los servicios de la institución en la plataforma de servicios en línea</w:t>
      </w:r>
      <w:r w:rsidR="001240D0" w:rsidRPr="002C26D4">
        <w:rPr>
          <w:rFonts w:ascii="Times New Roman" w:eastAsia="Calibri" w:hAnsi="Times New Roman" w:cs="Times New Roman"/>
          <w:noProof/>
          <w:color w:val="767171"/>
          <w:spacing w:val="20"/>
          <w:sz w:val="24"/>
          <w:szCs w:val="24"/>
          <w:lang w:val="es-DO"/>
        </w:rPr>
        <w:t>.</w:t>
      </w:r>
    </w:p>
    <w:bookmarkEnd w:id="3"/>
    <w:p w:rsidR="000B3DE1" w:rsidRPr="002C26D4" w:rsidRDefault="000B3DE1" w:rsidP="00B82C6F">
      <w:pPr>
        <w:spacing w:line="360" w:lineRule="auto"/>
        <w:rPr>
          <w:rFonts w:ascii="Times New Roman" w:hAnsi="Times New Roman"/>
          <w:color w:val="767171"/>
          <w:spacing w:val="20"/>
          <w:sz w:val="28"/>
          <w:lang w:val="es-DO"/>
        </w:rPr>
      </w:pPr>
      <w:r w:rsidRPr="002C26D4">
        <w:rPr>
          <w:rFonts w:ascii="Times New Roman" w:hAnsi="Times New Roman"/>
          <w:color w:val="767171"/>
          <w:spacing w:val="20"/>
          <w:sz w:val="28"/>
          <w:lang w:val="es-DO"/>
        </w:rPr>
        <w:br w:type="page"/>
      </w:r>
    </w:p>
    <w:p w:rsidR="00B72833" w:rsidRPr="007950A3" w:rsidRDefault="002C26D4" w:rsidP="00B82C6F">
      <w:pPr>
        <w:pStyle w:val="Ttulo1"/>
        <w:numPr>
          <w:ilvl w:val="0"/>
          <w:numId w:val="7"/>
        </w:numPr>
        <w:spacing w:line="360" w:lineRule="auto"/>
        <w:ind w:left="0" w:firstLine="0"/>
        <w:jc w:val="center"/>
        <w:rPr>
          <w:b/>
          <w:color w:val="767171"/>
          <w:spacing w:val="20"/>
          <w:lang w:val="es-DO"/>
        </w:rPr>
      </w:pPr>
      <w:bookmarkStart w:id="4" w:name="_Toc91497698"/>
      <w:r w:rsidRPr="007950A3">
        <w:rPr>
          <w:b/>
          <w:color w:val="767171"/>
          <w:spacing w:val="20"/>
          <w:lang w:val="es-DO"/>
        </w:rPr>
        <w:lastRenderedPageBreak/>
        <w:t>Información Institucional</w:t>
      </w:r>
      <w:bookmarkEnd w:id="4"/>
    </w:p>
    <w:p w:rsidR="00B72833" w:rsidRPr="002C26D4" w:rsidRDefault="006E61A5" w:rsidP="00B82C6F">
      <w:pPr>
        <w:spacing w:line="360" w:lineRule="auto"/>
        <w:jc w:val="both"/>
        <w:rPr>
          <w:rFonts w:ascii="Times New Roman" w:eastAsia="Calibri" w:hAnsi="Times New Roman" w:cs="Times New Roman"/>
          <w:color w:val="767171"/>
          <w:sz w:val="18"/>
          <w:lang w:val="es-DO"/>
        </w:rPr>
      </w:pPr>
      <w:r w:rsidRPr="006E61A5">
        <w:rPr>
          <w:rFonts w:ascii="Times New Roman" w:eastAsia="Calibri" w:hAnsi="Times New Roman" w:cs="Times New Roman"/>
          <w:noProof/>
          <w:color w:val="767171"/>
          <w:sz w:val="18"/>
        </w:rPr>
        <w:pict>
          <v:line id="_x0000_s1037" style="position:absolute;left:0;text-align:left;z-index:251663872;visibility:visible;mso-position-horizontal-relative:margin" from="177.5pt,11.4pt" to="214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" strokecolor="#ee2a24" strokeweight="2.25pt">
            <v:stroke joinstyle="miter"/>
            <w10:wrap anchorx="margin"/>
          </v:line>
        </w:pict>
      </w:r>
    </w:p>
    <w:p w:rsidR="00B72833" w:rsidRPr="002C26D4" w:rsidRDefault="0023604B" w:rsidP="00B82C6F">
      <w:pPr>
        <w:pStyle w:val="Ttulo2"/>
        <w:spacing w:line="360" w:lineRule="auto"/>
        <w:jc w:val="center"/>
        <w:rPr>
          <w:rFonts w:ascii="Times New Roman" w:hAnsi="Times New Roman" w:cs="Times New Roman"/>
          <w:b w:val="0"/>
          <w:bCs w:val="0"/>
          <w:color w:val="767171"/>
          <w:spacing w:val="20"/>
          <w:sz w:val="24"/>
          <w:szCs w:val="24"/>
          <w:lang w:val="es-DO"/>
        </w:rPr>
      </w:pPr>
      <w:bookmarkStart w:id="5" w:name="_Toc91497699"/>
      <w:r w:rsidRPr="002C26D4">
        <w:rPr>
          <w:rFonts w:ascii="Times New Roman" w:hAnsi="Times New Roman" w:cs="Times New Roman"/>
          <w:b w:val="0"/>
          <w:bCs w:val="0"/>
          <w:color w:val="767171"/>
          <w:spacing w:val="20"/>
          <w:sz w:val="24"/>
          <w:szCs w:val="24"/>
          <w:lang w:val="es-DO"/>
        </w:rPr>
        <w:t xml:space="preserve">2.1 </w:t>
      </w:r>
      <w:r w:rsidR="00B72833" w:rsidRPr="002C26D4">
        <w:rPr>
          <w:rFonts w:ascii="Times New Roman" w:hAnsi="Times New Roman" w:cs="Times New Roman"/>
          <w:b w:val="0"/>
          <w:bCs w:val="0"/>
          <w:color w:val="767171"/>
          <w:spacing w:val="20"/>
          <w:sz w:val="24"/>
          <w:szCs w:val="24"/>
          <w:lang w:val="es-DO"/>
        </w:rPr>
        <w:t>Marco Filosófico</w:t>
      </w:r>
      <w:bookmarkEnd w:id="5"/>
    </w:p>
    <w:p w:rsidR="00B72833" w:rsidRPr="002C26D4" w:rsidRDefault="00B72833" w:rsidP="00B82C6F">
      <w:pPr>
        <w:spacing w:line="360" w:lineRule="auto"/>
        <w:jc w:val="both"/>
        <w:rPr>
          <w:rFonts w:ascii="Times New Roman" w:eastAsia="Calibri" w:hAnsi="Times New Roman" w:cs="Times New Roman"/>
          <w:noProof/>
          <w:color w:val="767171"/>
          <w:spacing w:val="20"/>
          <w:sz w:val="24"/>
          <w:szCs w:val="24"/>
          <w:lang w:val="es-DO"/>
        </w:rPr>
      </w:pPr>
    </w:p>
    <w:p w:rsidR="00B72833" w:rsidRPr="002C26D4" w:rsidRDefault="00B72833"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a)</w:t>
      </w:r>
      <w:r w:rsidRPr="002C26D4">
        <w:rPr>
          <w:rFonts w:ascii="Times New Roman" w:eastAsia="Calibri" w:hAnsi="Times New Roman" w:cs="Times New Roman"/>
          <w:noProof/>
          <w:color w:val="767171"/>
          <w:spacing w:val="20"/>
          <w:sz w:val="24"/>
          <w:szCs w:val="24"/>
          <w:lang w:val="es-DO"/>
        </w:rPr>
        <w:tab/>
        <w:t>Misión</w:t>
      </w:r>
    </w:p>
    <w:p w:rsidR="00B72833" w:rsidRPr="002C26D4" w:rsidRDefault="00B72833"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Contribuir al desarrollo de la industria turística del país, procurando una administración eficiente de las propiedades turísticas del Estado.</w:t>
      </w:r>
    </w:p>
    <w:p w:rsidR="00B72833" w:rsidRPr="002C26D4" w:rsidRDefault="00B72833" w:rsidP="00B82C6F">
      <w:pPr>
        <w:spacing w:line="360" w:lineRule="auto"/>
        <w:jc w:val="both"/>
        <w:rPr>
          <w:rFonts w:ascii="Times New Roman" w:eastAsia="Calibri" w:hAnsi="Times New Roman" w:cs="Times New Roman"/>
          <w:noProof/>
          <w:color w:val="767171"/>
          <w:spacing w:val="20"/>
          <w:sz w:val="24"/>
          <w:szCs w:val="24"/>
          <w:lang w:val="es-DO"/>
        </w:rPr>
      </w:pPr>
    </w:p>
    <w:p w:rsidR="00B72833" w:rsidRPr="002C26D4" w:rsidRDefault="00B72833"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b)</w:t>
      </w:r>
      <w:r w:rsidRPr="002C26D4">
        <w:rPr>
          <w:rFonts w:ascii="Times New Roman" w:eastAsia="Calibri" w:hAnsi="Times New Roman" w:cs="Times New Roman"/>
          <w:noProof/>
          <w:color w:val="767171"/>
          <w:spacing w:val="20"/>
          <w:sz w:val="24"/>
          <w:szCs w:val="24"/>
          <w:lang w:val="es-DO"/>
        </w:rPr>
        <w:tab/>
        <w:t>Visión</w:t>
      </w:r>
    </w:p>
    <w:p w:rsidR="00B72833" w:rsidRPr="002C26D4" w:rsidRDefault="00B72833"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Posicionarnos en el referente ciudadano como la institución gubernamental que custodia y potencializa las propiedades turísticas del Estado.</w:t>
      </w:r>
    </w:p>
    <w:p w:rsidR="00B72833" w:rsidRPr="002C26D4" w:rsidRDefault="00B72833" w:rsidP="00B82C6F">
      <w:pPr>
        <w:spacing w:line="360" w:lineRule="auto"/>
        <w:jc w:val="both"/>
        <w:rPr>
          <w:rFonts w:ascii="Times New Roman" w:eastAsia="Calibri" w:hAnsi="Times New Roman" w:cs="Times New Roman"/>
          <w:noProof/>
          <w:color w:val="767171"/>
          <w:spacing w:val="20"/>
          <w:sz w:val="24"/>
          <w:szCs w:val="24"/>
          <w:lang w:val="es-DO"/>
        </w:rPr>
      </w:pPr>
    </w:p>
    <w:p w:rsidR="00B72833" w:rsidRPr="002C26D4" w:rsidRDefault="00B72833"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c)</w:t>
      </w:r>
      <w:r w:rsidRPr="002C26D4">
        <w:rPr>
          <w:rFonts w:ascii="Times New Roman" w:eastAsia="Calibri" w:hAnsi="Times New Roman" w:cs="Times New Roman"/>
          <w:noProof/>
          <w:color w:val="767171"/>
          <w:spacing w:val="20"/>
          <w:sz w:val="24"/>
          <w:szCs w:val="24"/>
          <w:lang w:val="es-DO"/>
        </w:rPr>
        <w:tab/>
        <w:t>Valores</w:t>
      </w:r>
    </w:p>
    <w:p w:rsidR="00B72833" w:rsidRPr="002C26D4" w:rsidRDefault="00B72833"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 xml:space="preserve">Transparencia: Conjunto de medidas de información y comunicación interna y externa de las entidades y los organismos del ámbito de la ley, que proporcionan y facilitan el acceso a la misma de las autoridades jerárquicas, los órganos de control, los órganos de la sociedad civil y los ciudadanos con legítimo interés. </w:t>
      </w:r>
    </w:p>
    <w:p w:rsidR="00C409F1" w:rsidRPr="002C26D4" w:rsidRDefault="00C409F1" w:rsidP="00B82C6F">
      <w:pPr>
        <w:spacing w:line="360" w:lineRule="auto"/>
        <w:jc w:val="both"/>
        <w:rPr>
          <w:rFonts w:ascii="Times New Roman" w:eastAsia="Calibri" w:hAnsi="Times New Roman" w:cs="Times New Roman"/>
          <w:noProof/>
          <w:color w:val="767171"/>
          <w:spacing w:val="20"/>
          <w:sz w:val="24"/>
          <w:szCs w:val="24"/>
          <w:lang w:val="es-DO"/>
        </w:rPr>
      </w:pPr>
    </w:p>
    <w:p w:rsidR="00B72833" w:rsidRPr="002C26D4" w:rsidRDefault="00B72833"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 xml:space="preserve">Responsabilidad: Obligación de los servidores públicos, en los diferentes niveles jerárquicos de la estructura organizacional de las entidades y los organismos del ámbito de la ley, de responder o dar cuenta, públicamente, tanto de forma como se recaudaron, manejaron e invirtieron los recursos públicos confiados a su </w:t>
      </w:r>
      <w:r w:rsidRPr="002C26D4">
        <w:rPr>
          <w:rFonts w:ascii="Times New Roman" w:eastAsia="Calibri" w:hAnsi="Times New Roman" w:cs="Times New Roman"/>
          <w:noProof/>
          <w:color w:val="767171"/>
          <w:spacing w:val="20"/>
          <w:sz w:val="24"/>
          <w:szCs w:val="24"/>
          <w:lang w:val="es-DO"/>
        </w:rPr>
        <w:lastRenderedPageBreak/>
        <w:t>custodia, manejo o inversión, como de los resultados obtenidos y las metas alcanzadas a su gestión.</w:t>
      </w:r>
    </w:p>
    <w:p w:rsidR="00C409F1" w:rsidRPr="002C26D4" w:rsidRDefault="00C409F1" w:rsidP="00B82C6F">
      <w:pPr>
        <w:spacing w:line="360" w:lineRule="auto"/>
        <w:jc w:val="both"/>
        <w:rPr>
          <w:rFonts w:ascii="Times New Roman" w:eastAsia="Calibri" w:hAnsi="Times New Roman" w:cs="Times New Roman"/>
          <w:noProof/>
          <w:color w:val="767171"/>
          <w:spacing w:val="20"/>
          <w:sz w:val="24"/>
          <w:szCs w:val="24"/>
          <w:lang w:val="es-DO"/>
        </w:rPr>
      </w:pPr>
    </w:p>
    <w:p w:rsidR="00B72833" w:rsidRPr="002C26D4" w:rsidRDefault="00B72833"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Eficiencia: Relación entre los objetivos o resultados logrados o  metas alcanzadas por una operación, área o gestión de las entidades y los organismos bajo el ámbito de la ley y los insumos invertidos para lograrlos (productividad); comparada con un estándar de desempeño, para indicar la calidad de la ejecución de una operación, de un área específica o de la gestión pública institucional, en general.</w:t>
      </w:r>
    </w:p>
    <w:p w:rsidR="00C409F1" w:rsidRPr="002C26D4" w:rsidRDefault="00C409F1" w:rsidP="00B82C6F">
      <w:pPr>
        <w:spacing w:line="360" w:lineRule="auto"/>
        <w:jc w:val="both"/>
        <w:rPr>
          <w:rFonts w:ascii="Times New Roman" w:eastAsia="Calibri" w:hAnsi="Times New Roman" w:cs="Times New Roman"/>
          <w:noProof/>
          <w:color w:val="767171"/>
          <w:spacing w:val="20"/>
          <w:sz w:val="24"/>
          <w:szCs w:val="24"/>
          <w:lang w:val="es-DO"/>
        </w:rPr>
      </w:pPr>
    </w:p>
    <w:p w:rsidR="00B72833" w:rsidRPr="002C26D4" w:rsidRDefault="00B72833"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Liderazgo: Es el conjunto de habilidades gerenciales o directivas que un individuo tiene para influir en la forma de ser de las personas o en un grupo de personas determinado, haciendo que este equipo trabaje con entusiasmo, en el logro de metas y objetivos.</w:t>
      </w:r>
    </w:p>
    <w:p w:rsidR="00C409F1" w:rsidRPr="002C26D4" w:rsidRDefault="00C409F1" w:rsidP="00B82C6F">
      <w:pPr>
        <w:spacing w:line="360" w:lineRule="auto"/>
        <w:jc w:val="both"/>
        <w:rPr>
          <w:rFonts w:ascii="Times New Roman" w:eastAsia="Calibri" w:hAnsi="Times New Roman" w:cs="Times New Roman"/>
          <w:noProof/>
          <w:color w:val="767171"/>
          <w:spacing w:val="20"/>
          <w:sz w:val="24"/>
          <w:szCs w:val="24"/>
          <w:lang w:val="es-DO"/>
        </w:rPr>
      </w:pPr>
    </w:p>
    <w:p w:rsidR="00B72833" w:rsidRPr="002C26D4" w:rsidRDefault="00B72833"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Honestidad: Es el valor de decir la verdad, ser decente, recatado, razonable, justo u honrado. Desde un punto de vista filosófico es una cualidad humana que consiste en actuar de acuerdo como se piensa y se siente. Se refiere a la cualidad con la cual se designa a aquella persona que se muestra, tanto en su obrar como en su manera de pensar, como justa, recta e íntegra.</w:t>
      </w:r>
    </w:p>
    <w:p w:rsidR="00C409F1" w:rsidRPr="002C26D4" w:rsidRDefault="00C409F1" w:rsidP="00B82C6F">
      <w:pPr>
        <w:spacing w:line="360" w:lineRule="auto"/>
        <w:jc w:val="both"/>
        <w:rPr>
          <w:rFonts w:ascii="Times New Roman" w:eastAsia="Calibri" w:hAnsi="Times New Roman" w:cs="Times New Roman"/>
          <w:noProof/>
          <w:color w:val="767171"/>
          <w:spacing w:val="20"/>
          <w:sz w:val="24"/>
          <w:szCs w:val="24"/>
          <w:lang w:val="es-DO"/>
        </w:rPr>
      </w:pPr>
    </w:p>
    <w:p w:rsidR="00B72833" w:rsidRPr="002C26D4" w:rsidRDefault="00B72833"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 xml:space="preserve">Integridad: Se relaciona con el comportamiento general de las personas. Incluye las cualidades de honestidad, sinceridad, rectitud, ausencia y actitud de rechazo de influencias corruptivas y </w:t>
      </w:r>
      <w:r w:rsidRPr="002C26D4">
        <w:rPr>
          <w:rFonts w:ascii="Times New Roman" w:eastAsia="Calibri" w:hAnsi="Times New Roman" w:cs="Times New Roman"/>
          <w:noProof/>
          <w:color w:val="767171"/>
          <w:spacing w:val="20"/>
          <w:sz w:val="24"/>
          <w:szCs w:val="24"/>
          <w:lang w:val="es-DO"/>
        </w:rPr>
        <w:lastRenderedPageBreak/>
        <w:t>disposición permanente de cumplimiento o adhesión a las normas legales e internas de la institución.</w:t>
      </w:r>
    </w:p>
    <w:p w:rsidR="00C409F1" w:rsidRPr="002C26D4" w:rsidRDefault="00C409F1" w:rsidP="00B82C6F">
      <w:pPr>
        <w:spacing w:line="360" w:lineRule="auto"/>
        <w:jc w:val="both"/>
        <w:rPr>
          <w:rFonts w:ascii="Times New Roman" w:eastAsia="Calibri" w:hAnsi="Times New Roman" w:cs="Times New Roman"/>
          <w:noProof/>
          <w:color w:val="767171"/>
          <w:spacing w:val="20"/>
          <w:sz w:val="24"/>
          <w:szCs w:val="24"/>
          <w:lang w:val="es-DO"/>
        </w:rPr>
      </w:pPr>
    </w:p>
    <w:p w:rsidR="00B72833" w:rsidRPr="002C26D4" w:rsidRDefault="00B72833" w:rsidP="00B82C6F">
      <w:pPr>
        <w:spacing w:line="360" w:lineRule="auto"/>
        <w:jc w:val="both"/>
        <w:rPr>
          <w:rFonts w:ascii="Times New Roman" w:eastAsia="Calibri" w:hAnsi="Times New Roman" w:cs="Times New Roman"/>
          <w:noProof/>
          <w:color w:val="767171"/>
          <w:spacing w:val="20"/>
          <w:sz w:val="24"/>
          <w:szCs w:val="24"/>
          <w:lang w:val="es-DO"/>
        </w:rPr>
      </w:pPr>
      <w:bookmarkStart w:id="6" w:name="_Hlk90816697"/>
      <w:r w:rsidRPr="002C26D4">
        <w:rPr>
          <w:rFonts w:ascii="Times New Roman" w:eastAsia="Calibri" w:hAnsi="Times New Roman" w:cs="Times New Roman"/>
          <w:noProof/>
          <w:color w:val="767171"/>
          <w:spacing w:val="20"/>
          <w:sz w:val="24"/>
          <w:szCs w:val="24"/>
          <w:lang w:val="es-DO"/>
        </w:rPr>
        <w:t>Compromiso con el interés público: Es denominación de un concepto esencial de las ciencias políticas, con muy distintas expresiones, pero siempre identificable con el bien común de la sociedad entera, entendida como un cuerpo social, y no tanto con el interés del Estado en sí mismo (razón de Estado).</w:t>
      </w:r>
    </w:p>
    <w:bookmarkEnd w:id="6"/>
    <w:p w:rsidR="00B72833" w:rsidRPr="002C26D4" w:rsidRDefault="00B72833" w:rsidP="00B82C6F">
      <w:pPr>
        <w:spacing w:line="360" w:lineRule="auto"/>
        <w:jc w:val="center"/>
        <w:rPr>
          <w:rFonts w:ascii="Times New Roman" w:hAnsi="Times New Roman"/>
          <w:color w:val="767171"/>
          <w:spacing w:val="20"/>
          <w:sz w:val="28"/>
          <w:lang w:val="es-DO"/>
        </w:rPr>
      </w:pPr>
      <w:r w:rsidRPr="002C26D4">
        <w:rPr>
          <w:rFonts w:ascii="Times New Roman" w:eastAsia="Calibri" w:hAnsi="Times New Roman" w:cs="Times New Roman"/>
          <w:noProof/>
          <w:color w:val="767171"/>
          <w:spacing w:val="20"/>
          <w:sz w:val="24"/>
          <w:szCs w:val="24"/>
          <w:lang w:val="es-DO"/>
        </w:rPr>
        <w:br w:type="page"/>
      </w:r>
    </w:p>
    <w:p w:rsidR="00B72833" w:rsidRPr="002C26D4" w:rsidRDefault="008D5D78" w:rsidP="00B82C6F">
      <w:pPr>
        <w:pStyle w:val="Ttulo2"/>
        <w:spacing w:line="360" w:lineRule="auto"/>
        <w:jc w:val="center"/>
        <w:rPr>
          <w:rFonts w:ascii="Times New Roman" w:hAnsi="Times New Roman" w:cs="Times New Roman"/>
          <w:b w:val="0"/>
          <w:bCs w:val="0"/>
          <w:color w:val="767171"/>
          <w:spacing w:val="20"/>
          <w:sz w:val="24"/>
          <w:szCs w:val="24"/>
          <w:lang w:val="es-DO"/>
        </w:rPr>
      </w:pPr>
      <w:bookmarkStart w:id="7" w:name="_Toc91497700"/>
      <w:r w:rsidRPr="002C26D4">
        <w:rPr>
          <w:rFonts w:ascii="Times New Roman" w:hAnsi="Times New Roman" w:cs="Times New Roman"/>
          <w:b w:val="0"/>
          <w:bCs w:val="0"/>
          <w:color w:val="767171"/>
          <w:spacing w:val="20"/>
          <w:sz w:val="24"/>
          <w:szCs w:val="24"/>
          <w:lang w:val="es-DO"/>
        </w:rPr>
        <w:lastRenderedPageBreak/>
        <w:t xml:space="preserve">2.2 </w:t>
      </w:r>
      <w:r w:rsidR="00B72833" w:rsidRPr="002C26D4">
        <w:rPr>
          <w:rFonts w:ascii="Times New Roman" w:hAnsi="Times New Roman" w:cs="Times New Roman"/>
          <w:b w:val="0"/>
          <w:bCs w:val="0"/>
          <w:color w:val="767171"/>
          <w:spacing w:val="20"/>
          <w:sz w:val="24"/>
          <w:szCs w:val="24"/>
          <w:lang w:val="es-DO"/>
        </w:rPr>
        <w:t>Base Legal</w:t>
      </w:r>
      <w:bookmarkEnd w:id="7"/>
    </w:p>
    <w:p w:rsidR="00B72833" w:rsidRPr="002C26D4" w:rsidRDefault="00B72833" w:rsidP="00B82C6F">
      <w:pPr>
        <w:spacing w:line="360" w:lineRule="auto"/>
        <w:jc w:val="center"/>
        <w:rPr>
          <w:rFonts w:ascii="Times New Roman" w:eastAsia="Calibri" w:hAnsi="Times New Roman" w:cs="Times New Roman"/>
          <w:color w:val="767171"/>
          <w:spacing w:val="20"/>
          <w:sz w:val="24"/>
          <w:szCs w:val="36"/>
          <w:lang w:val="es-DO"/>
        </w:rPr>
      </w:pPr>
    </w:p>
    <w:p w:rsidR="00B72833" w:rsidRPr="002C26D4" w:rsidRDefault="00B72833"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Ley Orgánica de CORPHOTELS No. 542-69, que da por objeto principal coordinar la actividad nacional para el desarrollo de la empresa hotelera la promoción turística en la República Dominicana.</w:t>
      </w:r>
    </w:p>
    <w:p w:rsidR="00B72833" w:rsidRPr="002C26D4" w:rsidRDefault="00B72833" w:rsidP="00B82C6F">
      <w:pPr>
        <w:spacing w:line="360" w:lineRule="auto"/>
        <w:jc w:val="both"/>
        <w:rPr>
          <w:rFonts w:ascii="Times New Roman" w:eastAsia="Calibri" w:hAnsi="Times New Roman" w:cs="Times New Roman"/>
          <w:noProof/>
          <w:color w:val="767171"/>
          <w:spacing w:val="20"/>
          <w:sz w:val="24"/>
          <w:szCs w:val="24"/>
          <w:lang w:val="es-DO"/>
        </w:rPr>
      </w:pPr>
    </w:p>
    <w:p w:rsidR="00B72833" w:rsidRPr="002C26D4" w:rsidRDefault="00B72833"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Decreto 2330, que dispone la supervisión de la administración y funcionamiento de todos los hoteles del Estado.</w:t>
      </w:r>
    </w:p>
    <w:p w:rsidR="00B72833" w:rsidRPr="002C26D4" w:rsidRDefault="00B72833" w:rsidP="00B82C6F">
      <w:pPr>
        <w:spacing w:line="360" w:lineRule="auto"/>
        <w:jc w:val="both"/>
        <w:rPr>
          <w:rFonts w:ascii="Times New Roman" w:eastAsia="Calibri" w:hAnsi="Times New Roman" w:cs="Times New Roman"/>
          <w:noProof/>
          <w:color w:val="767171"/>
          <w:spacing w:val="20"/>
          <w:sz w:val="24"/>
          <w:szCs w:val="24"/>
          <w:lang w:val="es-DO"/>
        </w:rPr>
      </w:pPr>
    </w:p>
    <w:p w:rsidR="00B72833" w:rsidRPr="002C26D4" w:rsidRDefault="00B72833"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 xml:space="preserve">Decreto 307-07, que establece el reglamento normativo bajo el cual </w:t>
      </w:r>
      <w:bookmarkStart w:id="8" w:name="_Hlk90816793"/>
      <w:r w:rsidRPr="002C26D4">
        <w:rPr>
          <w:rFonts w:ascii="Times New Roman" w:eastAsia="Calibri" w:hAnsi="Times New Roman" w:cs="Times New Roman"/>
          <w:noProof/>
          <w:color w:val="767171"/>
          <w:spacing w:val="20"/>
          <w:sz w:val="24"/>
          <w:szCs w:val="24"/>
          <w:lang w:val="es-DO"/>
        </w:rPr>
        <w:t xml:space="preserve">CORPHOTELS administraría los paradores turísticos del Estado. </w:t>
      </w:r>
    </w:p>
    <w:p w:rsidR="00B72833" w:rsidRPr="002C26D4" w:rsidRDefault="00B72833" w:rsidP="00B82C6F">
      <w:pPr>
        <w:spacing w:line="360" w:lineRule="auto"/>
        <w:jc w:val="both"/>
        <w:rPr>
          <w:rFonts w:ascii="Times New Roman" w:eastAsia="Calibri" w:hAnsi="Times New Roman" w:cs="Times New Roman"/>
          <w:noProof/>
          <w:color w:val="767171"/>
          <w:spacing w:val="20"/>
          <w:sz w:val="24"/>
          <w:szCs w:val="24"/>
          <w:lang w:val="es-DO"/>
        </w:rPr>
      </w:pPr>
    </w:p>
    <w:p w:rsidR="00B72833" w:rsidRPr="002C26D4" w:rsidRDefault="00B72833"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 xml:space="preserve">Resolución No. 99/2005 del Ministerio de turismo que ordena el traspaso del control, supervisión y administración de los paradores turísticos a CORPHOTELS. </w:t>
      </w:r>
    </w:p>
    <w:p w:rsidR="00B72833" w:rsidRPr="002C26D4" w:rsidRDefault="00B72833" w:rsidP="00B82C6F">
      <w:pPr>
        <w:spacing w:line="360" w:lineRule="auto"/>
        <w:jc w:val="both"/>
        <w:rPr>
          <w:rFonts w:ascii="Times New Roman" w:eastAsia="Calibri" w:hAnsi="Times New Roman" w:cs="Times New Roman"/>
          <w:noProof/>
          <w:color w:val="767171"/>
          <w:spacing w:val="20"/>
          <w:sz w:val="24"/>
          <w:szCs w:val="24"/>
          <w:lang w:val="es-DO"/>
        </w:rPr>
      </w:pPr>
    </w:p>
    <w:p w:rsidR="00B72833" w:rsidRPr="002C26D4" w:rsidRDefault="00B72833"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Poder Especial no. 182- 06, que autoriza a CORPHOTELS a construir Paradores Turísticos en todo el territorio nacional, en áreas de playas marinas y a orillas de ríos.</w:t>
      </w:r>
    </w:p>
    <w:bookmarkEnd w:id="8"/>
    <w:p w:rsidR="00B72833" w:rsidRPr="002C26D4" w:rsidRDefault="00B72833" w:rsidP="00B82C6F">
      <w:pPr>
        <w:spacing w:line="360" w:lineRule="auto"/>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br w:type="page"/>
      </w:r>
    </w:p>
    <w:p w:rsidR="00B72833" w:rsidRPr="002C26D4" w:rsidRDefault="008D5D78" w:rsidP="00B82C6F">
      <w:pPr>
        <w:pStyle w:val="Ttulo2"/>
        <w:spacing w:line="360" w:lineRule="auto"/>
        <w:jc w:val="center"/>
        <w:rPr>
          <w:rFonts w:ascii="Times New Roman" w:hAnsi="Times New Roman" w:cs="Times New Roman"/>
          <w:b w:val="0"/>
          <w:bCs w:val="0"/>
          <w:color w:val="767171"/>
          <w:spacing w:val="20"/>
          <w:sz w:val="24"/>
          <w:szCs w:val="24"/>
        </w:rPr>
      </w:pPr>
      <w:bookmarkStart w:id="9" w:name="_Toc91497701"/>
      <w:r w:rsidRPr="002C26D4">
        <w:rPr>
          <w:rFonts w:ascii="Times New Roman" w:hAnsi="Times New Roman" w:cs="Times New Roman"/>
          <w:b w:val="0"/>
          <w:bCs w:val="0"/>
          <w:color w:val="767171"/>
          <w:spacing w:val="20"/>
          <w:sz w:val="24"/>
          <w:szCs w:val="24"/>
        </w:rPr>
        <w:lastRenderedPageBreak/>
        <w:t xml:space="preserve">2.3 </w:t>
      </w:r>
      <w:proofErr w:type="spellStart"/>
      <w:r w:rsidR="00B72833" w:rsidRPr="002C26D4">
        <w:rPr>
          <w:rFonts w:ascii="Times New Roman" w:hAnsi="Times New Roman" w:cs="Times New Roman"/>
          <w:b w:val="0"/>
          <w:bCs w:val="0"/>
          <w:color w:val="767171"/>
          <w:spacing w:val="20"/>
          <w:sz w:val="24"/>
          <w:szCs w:val="24"/>
        </w:rPr>
        <w:t>Estructura</w:t>
      </w:r>
      <w:proofErr w:type="spellEnd"/>
      <w:r w:rsidR="00B72833" w:rsidRPr="002C26D4">
        <w:rPr>
          <w:rFonts w:ascii="Times New Roman" w:hAnsi="Times New Roman" w:cs="Times New Roman"/>
          <w:b w:val="0"/>
          <w:bCs w:val="0"/>
          <w:color w:val="767171"/>
          <w:spacing w:val="20"/>
          <w:sz w:val="24"/>
          <w:szCs w:val="24"/>
        </w:rPr>
        <w:t xml:space="preserve"> </w:t>
      </w:r>
      <w:proofErr w:type="spellStart"/>
      <w:r w:rsidR="00B72833" w:rsidRPr="002C26D4">
        <w:rPr>
          <w:rFonts w:ascii="Times New Roman" w:hAnsi="Times New Roman" w:cs="Times New Roman"/>
          <w:b w:val="0"/>
          <w:bCs w:val="0"/>
          <w:color w:val="767171"/>
          <w:spacing w:val="20"/>
          <w:sz w:val="24"/>
          <w:szCs w:val="24"/>
        </w:rPr>
        <w:t>Organizativa</w:t>
      </w:r>
      <w:bookmarkEnd w:id="9"/>
      <w:proofErr w:type="spellEnd"/>
    </w:p>
    <w:p w:rsidR="00B72833" w:rsidRPr="002C26D4" w:rsidRDefault="00B72833" w:rsidP="00B82C6F">
      <w:pPr>
        <w:spacing w:line="360" w:lineRule="auto"/>
        <w:rPr>
          <w:rFonts w:ascii="Times New Roman" w:eastAsia="Calibri" w:hAnsi="Times New Roman" w:cs="Times New Roman"/>
          <w:color w:val="767171"/>
          <w:spacing w:val="20"/>
          <w:sz w:val="24"/>
          <w:szCs w:val="36"/>
        </w:rPr>
      </w:pPr>
    </w:p>
    <w:p w:rsidR="002B0EB5" w:rsidRPr="002C26D4" w:rsidRDefault="002516FE" w:rsidP="00B82C6F">
      <w:pPr>
        <w:spacing w:line="360" w:lineRule="auto"/>
        <w:jc w:val="center"/>
        <w:rPr>
          <w:rFonts w:ascii="Times New Roman" w:eastAsia="Calibri" w:hAnsi="Times New Roman" w:cs="Times New Roman"/>
          <w:noProof/>
          <w:color w:val="767171"/>
          <w:spacing w:val="20"/>
          <w:sz w:val="24"/>
          <w:szCs w:val="24"/>
          <w:lang w:val="es-DO"/>
        </w:rPr>
      </w:pPr>
      <w:r w:rsidRPr="002C26D4">
        <w:rPr>
          <w:noProof/>
          <w:lang w:val="es-DO" w:eastAsia="es-DO"/>
        </w:rPr>
        <w:drawing>
          <wp:inline distT="0" distB="0" distL="0" distR="0">
            <wp:extent cx="5205679" cy="6570921"/>
            <wp:effectExtent l="0" t="0" r="0" b="1905"/>
            <wp:docPr id="39" name="Gráfico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96DAC541-7B7A-43D3-8B79-37D633B846F1}">
                          <asvg:svgBlip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svg="http://schemas.microsoft.com/office/drawing/2016/SVG/main" r:embed="rId14"/>
                        </a:ext>
                      </a:extLst>
                    </a:blip>
                    <a:stretch>
                      <a:fillRect/>
                    </a:stretch>
                  </pic:blipFill>
                  <pic:spPr>
                    <a:xfrm>
                      <a:off x="0" y="0"/>
                      <a:ext cx="5214997" cy="6582683"/>
                    </a:xfrm>
                    <a:prstGeom prst="rect">
                      <a:avLst/>
                    </a:prstGeom>
                  </pic:spPr>
                </pic:pic>
              </a:graphicData>
            </a:graphic>
          </wp:inline>
        </w:drawing>
      </w:r>
    </w:p>
    <w:p w:rsidR="002B0EB5" w:rsidRPr="002C26D4" w:rsidRDefault="002B0EB5" w:rsidP="00B82C6F">
      <w:pPr>
        <w:spacing w:line="360" w:lineRule="auto"/>
        <w:jc w:val="both"/>
        <w:rPr>
          <w:rFonts w:ascii="Times New Roman" w:eastAsia="Calibri" w:hAnsi="Times New Roman" w:cs="Times New Roman"/>
          <w:color w:val="767171"/>
          <w:sz w:val="18"/>
          <w:lang w:val="es-DO"/>
        </w:rPr>
      </w:pPr>
    </w:p>
    <w:p w:rsidR="0023604B" w:rsidRPr="002C26D4" w:rsidRDefault="0023604B" w:rsidP="00B82C6F">
      <w:pPr>
        <w:spacing w:line="360" w:lineRule="auto"/>
        <w:rPr>
          <w:rFonts w:ascii="Times New Roman" w:eastAsia="Calibri" w:hAnsi="Times New Roman" w:cs="Times New Roman"/>
          <w:color w:val="767171"/>
          <w:spacing w:val="20"/>
          <w:sz w:val="24"/>
          <w:szCs w:val="36"/>
          <w:lang w:val="es-DO"/>
        </w:rPr>
      </w:pPr>
      <w:r w:rsidRPr="002C26D4">
        <w:rPr>
          <w:rFonts w:ascii="Times New Roman" w:eastAsia="Calibri" w:hAnsi="Times New Roman" w:cs="Times New Roman"/>
          <w:color w:val="767171"/>
          <w:spacing w:val="20"/>
          <w:sz w:val="24"/>
          <w:szCs w:val="36"/>
          <w:lang w:val="es-DO"/>
        </w:rPr>
        <w:br w:type="page"/>
      </w:r>
    </w:p>
    <w:p w:rsidR="002B0EB5" w:rsidRPr="002C26D4" w:rsidRDefault="002B0EB5" w:rsidP="00B82C6F">
      <w:pPr>
        <w:spacing w:line="360" w:lineRule="auto"/>
        <w:jc w:val="center"/>
        <w:rPr>
          <w:rFonts w:ascii="Times New Roman" w:eastAsia="Calibri" w:hAnsi="Times New Roman" w:cs="Times New Roman"/>
          <w:color w:val="767171"/>
          <w:spacing w:val="20"/>
          <w:sz w:val="24"/>
          <w:szCs w:val="36"/>
          <w:lang w:val="es-DO"/>
        </w:rPr>
      </w:pPr>
      <w:r w:rsidRPr="002C26D4">
        <w:rPr>
          <w:rFonts w:ascii="Times New Roman" w:eastAsia="Calibri" w:hAnsi="Times New Roman" w:cs="Times New Roman"/>
          <w:color w:val="767171"/>
          <w:spacing w:val="20"/>
          <w:sz w:val="24"/>
          <w:szCs w:val="36"/>
          <w:lang w:val="es-DO"/>
        </w:rPr>
        <w:lastRenderedPageBreak/>
        <w:t xml:space="preserve">Principales </w:t>
      </w:r>
      <w:r w:rsidR="007950A3">
        <w:rPr>
          <w:rFonts w:ascii="Times New Roman" w:eastAsia="Calibri" w:hAnsi="Times New Roman" w:cs="Times New Roman"/>
          <w:color w:val="767171"/>
          <w:spacing w:val="20"/>
          <w:sz w:val="24"/>
          <w:szCs w:val="36"/>
          <w:lang w:val="es-DO"/>
        </w:rPr>
        <w:t>F</w:t>
      </w:r>
      <w:r w:rsidR="002C26D4" w:rsidRPr="002C26D4">
        <w:rPr>
          <w:rFonts w:ascii="Times New Roman" w:eastAsia="Calibri" w:hAnsi="Times New Roman" w:cs="Times New Roman"/>
          <w:color w:val="767171"/>
          <w:spacing w:val="20"/>
          <w:sz w:val="24"/>
          <w:szCs w:val="36"/>
          <w:lang w:val="es-DO"/>
        </w:rPr>
        <w:t>uncionarios</w:t>
      </w:r>
    </w:p>
    <w:p w:rsidR="0023604B" w:rsidRPr="002C26D4" w:rsidRDefault="0023604B" w:rsidP="00B82C6F">
      <w:pPr>
        <w:spacing w:line="360" w:lineRule="auto"/>
        <w:jc w:val="center"/>
        <w:rPr>
          <w:rFonts w:ascii="Times New Roman" w:eastAsia="Calibri" w:hAnsi="Times New Roman" w:cs="Times New Roman"/>
          <w:noProof/>
          <w:color w:val="767171"/>
          <w:spacing w:val="20"/>
          <w:sz w:val="24"/>
          <w:szCs w:val="24"/>
          <w:lang w:val="es-DO"/>
        </w:rPr>
      </w:pPr>
    </w:p>
    <w:p w:rsidR="002B0EB5" w:rsidRPr="002C26D4" w:rsidRDefault="002B0EB5" w:rsidP="00B82C6F">
      <w:pPr>
        <w:spacing w:line="360" w:lineRule="auto"/>
        <w:jc w:val="center"/>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Junta Directiva</w:t>
      </w:r>
    </w:p>
    <w:p w:rsidR="008D5D78" w:rsidRPr="002C26D4" w:rsidRDefault="008D5D78" w:rsidP="00B82C6F">
      <w:pPr>
        <w:spacing w:line="360" w:lineRule="auto"/>
        <w:jc w:val="center"/>
        <w:rPr>
          <w:rFonts w:ascii="Times New Roman" w:eastAsia="Calibri" w:hAnsi="Times New Roman" w:cs="Times New Roman"/>
          <w:noProof/>
          <w:color w:val="767171"/>
          <w:spacing w:val="20"/>
          <w:sz w:val="24"/>
          <w:szCs w:val="24"/>
          <w:lang w:val="es-DO"/>
        </w:rPr>
      </w:pPr>
    </w:p>
    <w:p w:rsidR="002B0EB5" w:rsidRPr="002C26D4" w:rsidRDefault="002B0EB5"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David Collado</w:t>
      </w:r>
    </w:p>
    <w:p w:rsidR="002B0EB5" w:rsidRPr="002C26D4" w:rsidRDefault="002B0EB5"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Ministro de Turismo</w:t>
      </w:r>
    </w:p>
    <w:p w:rsidR="008D5D78" w:rsidRPr="002C26D4" w:rsidRDefault="008D5D78" w:rsidP="00B82C6F">
      <w:pPr>
        <w:spacing w:line="360" w:lineRule="auto"/>
        <w:jc w:val="both"/>
        <w:rPr>
          <w:rFonts w:ascii="Times New Roman" w:eastAsia="Calibri" w:hAnsi="Times New Roman" w:cs="Times New Roman"/>
          <w:noProof/>
          <w:color w:val="767171"/>
          <w:spacing w:val="20"/>
          <w:sz w:val="24"/>
          <w:szCs w:val="24"/>
          <w:lang w:val="es-DO"/>
        </w:rPr>
      </w:pPr>
    </w:p>
    <w:p w:rsidR="002B0EB5" w:rsidRPr="002C26D4" w:rsidRDefault="002B0EB5"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Arsenio Borges</w:t>
      </w:r>
    </w:p>
    <w:p w:rsidR="002B0EB5" w:rsidRPr="002C26D4" w:rsidRDefault="002B0EB5"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Gerente General de CORPHOTELS</w:t>
      </w:r>
    </w:p>
    <w:p w:rsidR="002B0EB5" w:rsidRPr="002C26D4" w:rsidRDefault="002B0EB5" w:rsidP="00B82C6F">
      <w:pPr>
        <w:spacing w:line="360" w:lineRule="auto"/>
        <w:jc w:val="both"/>
        <w:rPr>
          <w:rFonts w:ascii="Times New Roman" w:eastAsia="Calibri" w:hAnsi="Times New Roman" w:cs="Times New Roman"/>
          <w:noProof/>
          <w:color w:val="767171"/>
          <w:spacing w:val="20"/>
          <w:sz w:val="24"/>
          <w:szCs w:val="24"/>
          <w:lang w:val="es-DO"/>
        </w:rPr>
      </w:pPr>
    </w:p>
    <w:p w:rsidR="002B0EB5" w:rsidRPr="002C26D4" w:rsidRDefault="002B0EB5"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José Ignacio Paliza</w:t>
      </w:r>
    </w:p>
    <w:p w:rsidR="002B0EB5" w:rsidRPr="002C26D4" w:rsidRDefault="002B0EB5"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Ministro Administrativo de la Presidencia</w:t>
      </w:r>
    </w:p>
    <w:p w:rsidR="002B0EB5" w:rsidRPr="002C26D4" w:rsidRDefault="002B0EB5" w:rsidP="00B82C6F">
      <w:pPr>
        <w:spacing w:line="360" w:lineRule="auto"/>
        <w:jc w:val="both"/>
        <w:rPr>
          <w:rFonts w:ascii="Times New Roman" w:eastAsia="Calibri" w:hAnsi="Times New Roman" w:cs="Times New Roman"/>
          <w:noProof/>
          <w:color w:val="767171"/>
          <w:spacing w:val="20"/>
          <w:sz w:val="24"/>
          <w:szCs w:val="24"/>
          <w:lang w:val="es-DO"/>
        </w:rPr>
      </w:pPr>
    </w:p>
    <w:p w:rsidR="002B0EB5" w:rsidRPr="002C26D4" w:rsidRDefault="002B0EB5"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Miguel Ceara Hatton</w:t>
      </w:r>
    </w:p>
    <w:p w:rsidR="002B0EB5" w:rsidRPr="002C26D4" w:rsidRDefault="002B0EB5"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Ministro de Economía Planificación y Desarrollo</w:t>
      </w:r>
    </w:p>
    <w:p w:rsidR="002B0EB5" w:rsidRPr="002C26D4" w:rsidRDefault="002B0EB5" w:rsidP="00B82C6F">
      <w:pPr>
        <w:spacing w:line="360" w:lineRule="auto"/>
        <w:jc w:val="both"/>
        <w:rPr>
          <w:rFonts w:ascii="Times New Roman" w:eastAsia="Calibri" w:hAnsi="Times New Roman" w:cs="Times New Roman"/>
          <w:noProof/>
          <w:color w:val="767171"/>
          <w:spacing w:val="20"/>
          <w:sz w:val="24"/>
          <w:szCs w:val="24"/>
          <w:lang w:val="es-DO"/>
        </w:rPr>
      </w:pPr>
    </w:p>
    <w:p w:rsidR="002B0EB5" w:rsidRPr="002C26D4" w:rsidRDefault="002B0EB5"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José Ulises Rodríguez</w:t>
      </w:r>
    </w:p>
    <w:p w:rsidR="002B0EB5" w:rsidRPr="002C26D4" w:rsidRDefault="002B0EB5"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Presidente PROINDUSTRIA</w:t>
      </w:r>
    </w:p>
    <w:p w:rsidR="002B0EB5" w:rsidRPr="002C26D4" w:rsidRDefault="002B0EB5" w:rsidP="00B82C6F">
      <w:pPr>
        <w:spacing w:line="360" w:lineRule="auto"/>
        <w:jc w:val="both"/>
        <w:rPr>
          <w:rFonts w:ascii="Times New Roman" w:eastAsia="Calibri" w:hAnsi="Times New Roman" w:cs="Times New Roman"/>
          <w:noProof/>
          <w:color w:val="767171"/>
          <w:spacing w:val="20"/>
          <w:sz w:val="24"/>
          <w:szCs w:val="24"/>
          <w:lang w:val="es-DO"/>
        </w:rPr>
      </w:pPr>
    </w:p>
    <w:p w:rsidR="002B0EB5" w:rsidRPr="002C26D4" w:rsidRDefault="002B0EB5"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Lorens Collado</w:t>
      </w:r>
    </w:p>
    <w:p w:rsidR="002B0EB5" w:rsidRPr="002C26D4" w:rsidRDefault="002B0EB5"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Designada por el Poder Ejecutivo</w:t>
      </w:r>
    </w:p>
    <w:p w:rsidR="0023604B" w:rsidRPr="002C26D4" w:rsidRDefault="0023604B" w:rsidP="00B82C6F">
      <w:pPr>
        <w:spacing w:line="360" w:lineRule="auto"/>
        <w:rPr>
          <w:rFonts w:ascii="Times New Roman" w:eastAsia="Calibri" w:hAnsi="Times New Roman" w:cs="Times New Roman"/>
          <w:noProof/>
          <w:color w:val="767171"/>
          <w:spacing w:val="20"/>
          <w:sz w:val="24"/>
          <w:szCs w:val="24"/>
          <w:lang w:val="es-DO"/>
        </w:rPr>
      </w:pPr>
    </w:p>
    <w:p w:rsidR="002B0EB5" w:rsidRPr="002C26D4" w:rsidRDefault="002B0EB5"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lastRenderedPageBreak/>
        <w:t>Manuel Caminero Frith</w:t>
      </w:r>
    </w:p>
    <w:p w:rsidR="002B0EB5" w:rsidRPr="002C26D4" w:rsidRDefault="002B0EB5"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Designado por el Poder Ejecutivo</w:t>
      </w:r>
    </w:p>
    <w:p w:rsidR="002B0EB5" w:rsidRPr="002C26D4" w:rsidRDefault="002B0EB5" w:rsidP="00B82C6F">
      <w:pPr>
        <w:spacing w:line="360" w:lineRule="auto"/>
        <w:jc w:val="both"/>
        <w:rPr>
          <w:rFonts w:ascii="Times New Roman" w:eastAsia="Calibri" w:hAnsi="Times New Roman" w:cs="Times New Roman"/>
          <w:noProof/>
          <w:color w:val="767171"/>
          <w:spacing w:val="20"/>
          <w:sz w:val="24"/>
          <w:szCs w:val="24"/>
          <w:lang w:val="es-DO"/>
        </w:rPr>
      </w:pPr>
    </w:p>
    <w:p w:rsidR="002B0EB5" w:rsidRPr="002C26D4" w:rsidRDefault="002B0EB5"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Miguel Cabrera</w:t>
      </w:r>
    </w:p>
    <w:p w:rsidR="002B0EB5" w:rsidRPr="002C26D4" w:rsidRDefault="002B0EB5"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Designado por el Poder Ejecutivo</w:t>
      </w:r>
    </w:p>
    <w:p w:rsidR="008D5D78" w:rsidRPr="002C26D4" w:rsidRDefault="008D5D78" w:rsidP="00B82C6F">
      <w:pPr>
        <w:spacing w:line="360" w:lineRule="auto"/>
        <w:jc w:val="center"/>
        <w:rPr>
          <w:rFonts w:ascii="Times New Roman" w:hAnsi="Times New Roman"/>
          <w:color w:val="767171"/>
          <w:spacing w:val="20"/>
          <w:sz w:val="28"/>
          <w:lang w:val="es-DO"/>
        </w:rPr>
      </w:pPr>
    </w:p>
    <w:p w:rsidR="008D5D78" w:rsidRPr="002C26D4" w:rsidRDefault="000E15A9" w:rsidP="00B82C6F">
      <w:pPr>
        <w:spacing w:line="360" w:lineRule="auto"/>
        <w:jc w:val="center"/>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Responsables de Unidades O</w:t>
      </w:r>
      <w:r w:rsidR="008D5D78" w:rsidRPr="002C26D4">
        <w:rPr>
          <w:rFonts w:ascii="Times New Roman" w:eastAsia="Calibri" w:hAnsi="Times New Roman" w:cs="Times New Roman"/>
          <w:noProof/>
          <w:color w:val="767171"/>
          <w:spacing w:val="20"/>
          <w:sz w:val="24"/>
          <w:szCs w:val="24"/>
          <w:lang w:val="es-DO"/>
        </w:rPr>
        <w:t>rganizativas</w:t>
      </w:r>
    </w:p>
    <w:p w:rsidR="008D5D78" w:rsidRPr="002C26D4" w:rsidRDefault="008D5D78" w:rsidP="00B82C6F">
      <w:pPr>
        <w:spacing w:line="360" w:lineRule="auto"/>
        <w:jc w:val="center"/>
        <w:rPr>
          <w:rFonts w:ascii="Times New Roman" w:eastAsia="Calibri" w:hAnsi="Times New Roman" w:cs="Times New Roman"/>
          <w:noProof/>
          <w:color w:val="767171"/>
          <w:spacing w:val="20"/>
          <w:sz w:val="24"/>
          <w:szCs w:val="24"/>
          <w:lang w:val="es-DO"/>
        </w:rPr>
      </w:pPr>
    </w:p>
    <w:p w:rsidR="008D5D78" w:rsidRPr="002C26D4" w:rsidRDefault="008D5D78" w:rsidP="00B82C6F">
      <w:pPr>
        <w:spacing w:line="360" w:lineRule="auto"/>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Arsenio Borges</w:t>
      </w:r>
    </w:p>
    <w:p w:rsidR="008D5D78" w:rsidRPr="002C26D4" w:rsidRDefault="008D5D78" w:rsidP="00B82C6F">
      <w:pPr>
        <w:spacing w:line="360" w:lineRule="auto"/>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 xml:space="preserve">Gerente General </w:t>
      </w:r>
    </w:p>
    <w:p w:rsidR="008D5D78" w:rsidRPr="002C26D4" w:rsidRDefault="008D5D78" w:rsidP="00B82C6F">
      <w:pPr>
        <w:spacing w:line="360" w:lineRule="auto"/>
        <w:rPr>
          <w:rFonts w:ascii="Times New Roman" w:eastAsia="Calibri" w:hAnsi="Times New Roman" w:cs="Times New Roman"/>
          <w:noProof/>
          <w:color w:val="767171"/>
          <w:spacing w:val="20"/>
          <w:sz w:val="24"/>
          <w:szCs w:val="24"/>
          <w:lang w:val="es-DO"/>
        </w:rPr>
      </w:pPr>
    </w:p>
    <w:p w:rsidR="008D5D78" w:rsidRPr="002C26D4" w:rsidRDefault="008D5D78" w:rsidP="00B82C6F">
      <w:pPr>
        <w:spacing w:line="360" w:lineRule="auto"/>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Daniel Febriel</w:t>
      </w:r>
    </w:p>
    <w:p w:rsidR="008D5D78" w:rsidRPr="002C26D4" w:rsidRDefault="008D5D78" w:rsidP="00B82C6F">
      <w:pPr>
        <w:spacing w:line="360" w:lineRule="auto"/>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Enc. Depto. Administrativo Financiero</w:t>
      </w:r>
    </w:p>
    <w:p w:rsidR="008D5D78" w:rsidRPr="002C26D4" w:rsidRDefault="008D5D78" w:rsidP="00B82C6F">
      <w:pPr>
        <w:spacing w:line="360" w:lineRule="auto"/>
        <w:rPr>
          <w:rFonts w:ascii="Times New Roman" w:eastAsia="Calibri" w:hAnsi="Times New Roman" w:cs="Times New Roman"/>
          <w:noProof/>
          <w:color w:val="767171"/>
          <w:spacing w:val="20"/>
          <w:sz w:val="24"/>
          <w:szCs w:val="24"/>
          <w:lang w:val="es-DO"/>
        </w:rPr>
      </w:pPr>
    </w:p>
    <w:p w:rsidR="008D5D78" w:rsidRPr="002C26D4" w:rsidRDefault="008D5D78" w:rsidP="00B82C6F">
      <w:pPr>
        <w:spacing w:line="360" w:lineRule="auto"/>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Nirza Piña</w:t>
      </w:r>
    </w:p>
    <w:p w:rsidR="008D5D78" w:rsidRPr="002C26D4" w:rsidRDefault="008D5D78" w:rsidP="00B82C6F">
      <w:pPr>
        <w:spacing w:line="360" w:lineRule="auto"/>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Enc. División de Contabilidad</w:t>
      </w:r>
    </w:p>
    <w:p w:rsidR="008D5D78" w:rsidRPr="002C26D4" w:rsidRDefault="008D5D78" w:rsidP="00B82C6F">
      <w:pPr>
        <w:spacing w:line="360" w:lineRule="auto"/>
        <w:rPr>
          <w:rFonts w:ascii="Times New Roman" w:eastAsia="Calibri" w:hAnsi="Times New Roman" w:cs="Times New Roman"/>
          <w:noProof/>
          <w:color w:val="767171"/>
          <w:spacing w:val="20"/>
          <w:sz w:val="24"/>
          <w:szCs w:val="24"/>
          <w:lang w:val="es-DO"/>
        </w:rPr>
      </w:pPr>
    </w:p>
    <w:p w:rsidR="008D5D78" w:rsidRPr="002C26D4" w:rsidRDefault="008D5D78" w:rsidP="00B82C6F">
      <w:pPr>
        <w:spacing w:line="360" w:lineRule="auto"/>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Francisco Peralta</w:t>
      </w:r>
    </w:p>
    <w:p w:rsidR="008D5D78" w:rsidRPr="002C26D4" w:rsidRDefault="008D5D78" w:rsidP="00B82C6F">
      <w:pPr>
        <w:spacing w:line="360" w:lineRule="auto"/>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Enc. Sección de Compras y Contrataciones</w:t>
      </w:r>
    </w:p>
    <w:p w:rsidR="008D5D78" w:rsidRPr="002C26D4" w:rsidRDefault="008D5D78" w:rsidP="00B82C6F">
      <w:pPr>
        <w:spacing w:line="360" w:lineRule="auto"/>
        <w:rPr>
          <w:rFonts w:ascii="Times New Roman" w:eastAsia="Calibri" w:hAnsi="Times New Roman" w:cs="Times New Roman"/>
          <w:noProof/>
          <w:color w:val="767171"/>
          <w:spacing w:val="20"/>
          <w:sz w:val="24"/>
          <w:szCs w:val="24"/>
          <w:lang w:val="es-DO"/>
        </w:rPr>
      </w:pPr>
    </w:p>
    <w:p w:rsidR="008D5D78" w:rsidRPr="002C26D4" w:rsidRDefault="008D5D78" w:rsidP="00B82C6F">
      <w:pPr>
        <w:spacing w:line="360" w:lineRule="auto"/>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Juan Méndez</w:t>
      </w:r>
    </w:p>
    <w:p w:rsidR="008D5D78" w:rsidRPr="002C26D4" w:rsidRDefault="008D5D78" w:rsidP="00B82C6F">
      <w:pPr>
        <w:spacing w:line="360" w:lineRule="auto"/>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Enc. Sección de Presupuesto</w:t>
      </w:r>
    </w:p>
    <w:p w:rsidR="008D5D78" w:rsidRPr="002C26D4" w:rsidRDefault="008D5D78" w:rsidP="00B82C6F">
      <w:pPr>
        <w:spacing w:line="360" w:lineRule="auto"/>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lastRenderedPageBreak/>
        <w:t>Erly Almonte</w:t>
      </w:r>
    </w:p>
    <w:p w:rsidR="008D5D78" w:rsidRPr="002C26D4" w:rsidRDefault="008D5D78" w:rsidP="00B82C6F">
      <w:pPr>
        <w:spacing w:line="360" w:lineRule="auto"/>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Enc. Depto. Jurídico</w:t>
      </w:r>
    </w:p>
    <w:p w:rsidR="008D5D78" w:rsidRPr="002C26D4" w:rsidRDefault="008D5D78" w:rsidP="00B82C6F">
      <w:pPr>
        <w:spacing w:line="360" w:lineRule="auto"/>
        <w:rPr>
          <w:rFonts w:ascii="Times New Roman" w:eastAsia="Calibri" w:hAnsi="Times New Roman" w:cs="Times New Roman"/>
          <w:noProof/>
          <w:color w:val="767171"/>
          <w:spacing w:val="20"/>
          <w:sz w:val="24"/>
          <w:szCs w:val="24"/>
          <w:lang w:val="es-DO"/>
        </w:rPr>
      </w:pPr>
    </w:p>
    <w:p w:rsidR="008D5D78" w:rsidRPr="002C26D4" w:rsidRDefault="008D5D78" w:rsidP="00B82C6F">
      <w:pPr>
        <w:spacing w:line="360" w:lineRule="auto"/>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Yanet Cédepes</w:t>
      </w:r>
    </w:p>
    <w:p w:rsidR="008D5D78" w:rsidRPr="002C26D4" w:rsidRDefault="008D5D78" w:rsidP="00B82C6F">
      <w:pPr>
        <w:spacing w:line="360" w:lineRule="auto"/>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Enc. Depto. Ingeniería</w:t>
      </w:r>
    </w:p>
    <w:p w:rsidR="008D5D78" w:rsidRPr="002C26D4" w:rsidRDefault="008D5D78" w:rsidP="00B82C6F">
      <w:pPr>
        <w:spacing w:line="360" w:lineRule="auto"/>
        <w:rPr>
          <w:rFonts w:ascii="Times New Roman" w:eastAsia="Calibri" w:hAnsi="Times New Roman" w:cs="Times New Roman"/>
          <w:noProof/>
          <w:color w:val="767171"/>
          <w:spacing w:val="20"/>
          <w:sz w:val="24"/>
          <w:szCs w:val="24"/>
          <w:lang w:val="es-DO"/>
        </w:rPr>
      </w:pPr>
    </w:p>
    <w:p w:rsidR="008D5D78" w:rsidRPr="002C26D4" w:rsidRDefault="008D5D78" w:rsidP="00B82C6F">
      <w:pPr>
        <w:spacing w:line="360" w:lineRule="auto"/>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Violeta Espaillat</w:t>
      </w:r>
    </w:p>
    <w:p w:rsidR="008D5D78" w:rsidRPr="002C26D4" w:rsidRDefault="008D5D78" w:rsidP="00B82C6F">
      <w:pPr>
        <w:spacing w:line="360" w:lineRule="auto"/>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Enc. Depto. Recursos Humanos</w:t>
      </w:r>
    </w:p>
    <w:p w:rsidR="008D5D78" w:rsidRPr="002C26D4" w:rsidRDefault="008D5D78" w:rsidP="00B82C6F">
      <w:pPr>
        <w:spacing w:line="360" w:lineRule="auto"/>
        <w:rPr>
          <w:rFonts w:ascii="Times New Roman" w:eastAsia="Calibri" w:hAnsi="Times New Roman" w:cs="Times New Roman"/>
          <w:noProof/>
          <w:color w:val="767171"/>
          <w:spacing w:val="20"/>
          <w:sz w:val="24"/>
          <w:szCs w:val="24"/>
          <w:lang w:val="es-DO"/>
        </w:rPr>
      </w:pPr>
    </w:p>
    <w:p w:rsidR="008D5D78" w:rsidRPr="002C26D4" w:rsidRDefault="008D5D78" w:rsidP="00B82C6F">
      <w:pPr>
        <w:spacing w:line="360" w:lineRule="auto"/>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Víctor Díaz</w:t>
      </w:r>
    </w:p>
    <w:p w:rsidR="008D5D78" w:rsidRPr="002C26D4" w:rsidRDefault="008D5D78" w:rsidP="00B82C6F">
      <w:pPr>
        <w:spacing w:line="360" w:lineRule="auto"/>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Administrador de División de Tecnología de la Información</w:t>
      </w:r>
    </w:p>
    <w:p w:rsidR="008D5D78" w:rsidRPr="002C26D4" w:rsidRDefault="008D5D78" w:rsidP="00B82C6F">
      <w:pPr>
        <w:spacing w:line="360" w:lineRule="auto"/>
        <w:rPr>
          <w:rFonts w:ascii="Times New Roman" w:eastAsia="Calibri" w:hAnsi="Times New Roman" w:cs="Times New Roman"/>
          <w:noProof/>
          <w:color w:val="767171"/>
          <w:spacing w:val="20"/>
          <w:sz w:val="24"/>
          <w:szCs w:val="24"/>
          <w:lang w:val="es-DO"/>
        </w:rPr>
      </w:pPr>
    </w:p>
    <w:p w:rsidR="008D5D78" w:rsidRPr="002C26D4" w:rsidRDefault="008D5D78" w:rsidP="00B82C6F">
      <w:pPr>
        <w:spacing w:line="360" w:lineRule="auto"/>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Rosibel Rodríguez</w:t>
      </w:r>
    </w:p>
    <w:p w:rsidR="008D5D78" w:rsidRPr="002C26D4" w:rsidRDefault="008D5D78" w:rsidP="00B82C6F">
      <w:pPr>
        <w:spacing w:line="360" w:lineRule="auto"/>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Enc. Oficina de Acceso a la Información</w:t>
      </w:r>
    </w:p>
    <w:p w:rsidR="008D5D78" w:rsidRPr="002C26D4" w:rsidRDefault="008D5D78" w:rsidP="00B82C6F">
      <w:pPr>
        <w:spacing w:line="360" w:lineRule="auto"/>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br w:type="page"/>
      </w:r>
    </w:p>
    <w:p w:rsidR="008D5D78" w:rsidRPr="002C26D4" w:rsidRDefault="0023604B" w:rsidP="00B82C6F">
      <w:pPr>
        <w:pStyle w:val="Ttulo2"/>
        <w:spacing w:line="360" w:lineRule="auto"/>
        <w:jc w:val="center"/>
        <w:rPr>
          <w:rFonts w:ascii="Times New Roman" w:hAnsi="Times New Roman" w:cs="Times New Roman"/>
          <w:b w:val="0"/>
          <w:bCs w:val="0"/>
          <w:color w:val="767171"/>
          <w:spacing w:val="20"/>
          <w:sz w:val="24"/>
          <w:szCs w:val="24"/>
          <w:lang w:val="es-DO"/>
        </w:rPr>
      </w:pPr>
      <w:bookmarkStart w:id="10" w:name="_Toc91497702"/>
      <w:r w:rsidRPr="002C26D4">
        <w:rPr>
          <w:rFonts w:ascii="Times New Roman" w:hAnsi="Times New Roman" w:cs="Times New Roman"/>
          <w:b w:val="0"/>
          <w:bCs w:val="0"/>
          <w:color w:val="767171"/>
          <w:spacing w:val="20"/>
          <w:sz w:val="24"/>
          <w:szCs w:val="24"/>
          <w:lang w:val="es-DO"/>
        </w:rPr>
        <w:lastRenderedPageBreak/>
        <w:t>2.4 Planificación Estratégica I</w:t>
      </w:r>
      <w:r w:rsidR="008D5D78" w:rsidRPr="002C26D4">
        <w:rPr>
          <w:rFonts w:ascii="Times New Roman" w:hAnsi="Times New Roman" w:cs="Times New Roman"/>
          <w:b w:val="0"/>
          <w:bCs w:val="0"/>
          <w:color w:val="767171"/>
          <w:spacing w:val="20"/>
          <w:sz w:val="24"/>
          <w:szCs w:val="24"/>
          <w:lang w:val="es-DO"/>
        </w:rPr>
        <w:t>nstitucional</w:t>
      </w:r>
      <w:bookmarkEnd w:id="10"/>
    </w:p>
    <w:p w:rsidR="008D5D78" w:rsidRPr="002C26D4" w:rsidRDefault="008D5D78" w:rsidP="00B82C6F">
      <w:pPr>
        <w:spacing w:line="360" w:lineRule="auto"/>
        <w:jc w:val="both"/>
        <w:rPr>
          <w:rFonts w:ascii="Times New Roman" w:eastAsia="Calibri" w:hAnsi="Times New Roman" w:cs="Times New Roman"/>
          <w:noProof/>
          <w:color w:val="767171"/>
          <w:spacing w:val="20"/>
          <w:sz w:val="24"/>
          <w:szCs w:val="24"/>
          <w:lang w:val="es-DO"/>
        </w:rPr>
      </w:pPr>
    </w:p>
    <w:p w:rsidR="008D5D78" w:rsidRPr="002C26D4" w:rsidRDefault="008D5D78"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 xml:space="preserve">Eje I: Fortalecimiento Institucional </w:t>
      </w:r>
    </w:p>
    <w:p w:rsidR="008D5D78" w:rsidRPr="002C26D4" w:rsidRDefault="008D5D78"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 xml:space="preserve">Se enmarcan aquí todas las estrategias que buscan mantener y fortalecer la gestión administrativa, alineando la misma a los indicadores de madurez institucional a través de los cuales el gobierno fiscaliza el desempeño de sus funciones. </w:t>
      </w:r>
    </w:p>
    <w:p w:rsidR="008D5D78" w:rsidRPr="002C26D4" w:rsidRDefault="008D5D78" w:rsidP="00B82C6F">
      <w:pPr>
        <w:spacing w:line="360" w:lineRule="auto"/>
        <w:jc w:val="both"/>
        <w:rPr>
          <w:rFonts w:ascii="Times New Roman" w:eastAsia="Calibri" w:hAnsi="Times New Roman" w:cs="Times New Roman"/>
          <w:noProof/>
          <w:color w:val="767171"/>
          <w:spacing w:val="20"/>
          <w:sz w:val="24"/>
          <w:szCs w:val="24"/>
          <w:lang w:val="es-DO"/>
        </w:rPr>
      </w:pPr>
    </w:p>
    <w:p w:rsidR="008D5D78" w:rsidRPr="002C26D4" w:rsidRDefault="008D5D78"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Objetivos Estratégicos:</w:t>
      </w:r>
    </w:p>
    <w:p w:rsidR="008D5D78" w:rsidRPr="002C26D4" w:rsidRDefault="008D5D78"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FI1: Fomentar la cultura de la planificación involucrando a todas las áreas en la elaboración de planes operativos y monitoreando su eficiente ejecución.</w:t>
      </w:r>
    </w:p>
    <w:p w:rsidR="008D5D78" w:rsidRPr="002C26D4" w:rsidRDefault="008D5D78"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FI2: Fortalecer la estructura organizacional.</w:t>
      </w:r>
    </w:p>
    <w:p w:rsidR="008D5D78" w:rsidRPr="002C26D4" w:rsidRDefault="008D5D78"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FI3: Fortalecer la gestión humana.</w:t>
      </w:r>
    </w:p>
    <w:p w:rsidR="008D5D78" w:rsidRPr="002C26D4" w:rsidRDefault="008D5D78"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FI4: Fortalecer la gestión administrativa financiera.</w:t>
      </w:r>
    </w:p>
    <w:p w:rsidR="008D5D78" w:rsidRPr="002C26D4" w:rsidRDefault="008D5D78"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FI5: Fortalecer la gestión TIC</w:t>
      </w:r>
    </w:p>
    <w:p w:rsidR="008D5D78" w:rsidRPr="002C26D4" w:rsidRDefault="008D5D78"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FI6: Fortalecer la imagen institucional.</w:t>
      </w:r>
    </w:p>
    <w:p w:rsidR="008D5D78" w:rsidRPr="002C26D4" w:rsidRDefault="008D5D78"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FI7: Mantener y fortalecer las relaciones con el MITUR</w:t>
      </w:r>
    </w:p>
    <w:p w:rsidR="008D5D78" w:rsidRPr="002C26D4" w:rsidRDefault="008D5D78"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FI8: Alinear los procesos de la gestión a la base legal de la institución</w:t>
      </w:r>
    </w:p>
    <w:p w:rsidR="008D5D78" w:rsidRPr="002C26D4" w:rsidRDefault="008D5D78"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FI9: Incrementar el desempeño institucional en los indicadores del SMMGP</w:t>
      </w:r>
    </w:p>
    <w:p w:rsidR="008D5D78" w:rsidRPr="002C26D4" w:rsidRDefault="008D5D78" w:rsidP="00B82C6F">
      <w:pPr>
        <w:spacing w:line="360" w:lineRule="auto"/>
        <w:jc w:val="both"/>
        <w:rPr>
          <w:rFonts w:ascii="Times New Roman" w:eastAsia="Calibri" w:hAnsi="Times New Roman" w:cs="Times New Roman"/>
          <w:noProof/>
          <w:color w:val="767171"/>
          <w:spacing w:val="20"/>
          <w:sz w:val="24"/>
          <w:szCs w:val="24"/>
          <w:lang w:val="es-DO"/>
        </w:rPr>
      </w:pPr>
    </w:p>
    <w:p w:rsidR="0023604B" w:rsidRPr="002C26D4" w:rsidRDefault="0023604B" w:rsidP="00B82C6F">
      <w:pPr>
        <w:spacing w:line="360" w:lineRule="auto"/>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br w:type="page"/>
      </w:r>
    </w:p>
    <w:p w:rsidR="008D5D78" w:rsidRPr="002C26D4" w:rsidRDefault="008D5D78"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lastRenderedPageBreak/>
        <w:t>Eje II: Administración de Propiedades</w:t>
      </w:r>
    </w:p>
    <w:p w:rsidR="008D5D78" w:rsidRPr="002C26D4" w:rsidRDefault="008D5D78"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Dentro de este eje se enmarcan las estrategias relacionadas con el arrendamiento y supervisión de las propiedades del estado bajo responsabilidad de la corporación (hoteles, vacacionales y paradores) conteniendo así los dos procesos misionales o claves de la misma.</w:t>
      </w:r>
    </w:p>
    <w:p w:rsidR="008D5D78" w:rsidRPr="002C26D4" w:rsidRDefault="008D5D78" w:rsidP="00B82C6F">
      <w:pPr>
        <w:spacing w:line="360" w:lineRule="auto"/>
        <w:jc w:val="both"/>
        <w:rPr>
          <w:rFonts w:ascii="Times New Roman" w:eastAsia="Calibri" w:hAnsi="Times New Roman" w:cs="Times New Roman"/>
          <w:noProof/>
          <w:color w:val="767171"/>
          <w:spacing w:val="20"/>
          <w:sz w:val="24"/>
          <w:szCs w:val="24"/>
          <w:lang w:val="es-DO"/>
        </w:rPr>
      </w:pPr>
    </w:p>
    <w:p w:rsidR="008D5D78" w:rsidRPr="002C26D4" w:rsidRDefault="008D5D78"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Objetivos Estratégicos:</w:t>
      </w:r>
    </w:p>
    <w:p w:rsidR="008D5D78" w:rsidRPr="002C26D4" w:rsidRDefault="008D5D78"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AP1: Eficientizar el proceso de supervisión de las propiedades</w:t>
      </w:r>
    </w:p>
    <w:p w:rsidR="008D5D78" w:rsidRPr="002C26D4" w:rsidRDefault="008D5D78"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AP2: Gestionar la recuperación de paradores turísticos de acuerdo a lo establecido en la normativa legal.</w:t>
      </w:r>
    </w:p>
    <w:p w:rsidR="008D5D78" w:rsidRPr="002C26D4" w:rsidRDefault="008D5D78"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AP3: Estrechar las relaciones con los arrendatarios de las diferentes propiedades.</w:t>
      </w:r>
    </w:p>
    <w:p w:rsidR="008D5D78" w:rsidRPr="002C26D4" w:rsidRDefault="008D5D78"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AP4: Eficientizar el modelo de operación de los complejos vacacionales</w:t>
      </w:r>
    </w:p>
    <w:p w:rsidR="008D5D78" w:rsidRPr="002C26D4" w:rsidRDefault="008D5D78"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AP5: Propiciar la puesta en operación de las propiedades disponibles de inversión.</w:t>
      </w:r>
    </w:p>
    <w:p w:rsidR="008D5D78" w:rsidRPr="002C26D4" w:rsidRDefault="008D5D78" w:rsidP="00B82C6F">
      <w:pPr>
        <w:spacing w:line="360" w:lineRule="auto"/>
        <w:jc w:val="both"/>
        <w:rPr>
          <w:rFonts w:ascii="Times New Roman" w:eastAsia="Calibri" w:hAnsi="Times New Roman" w:cs="Times New Roman"/>
          <w:noProof/>
          <w:color w:val="767171"/>
          <w:spacing w:val="20"/>
          <w:sz w:val="24"/>
          <w:szCs w:val="24"/>
          <w:lang w:val="es-DO"/>
        </w:rPr>
      </w:pPr>
    </w:p>
    <w:p w:rsidR="008D5D78" w:rsidRPr="002C26D4" w:rsidRDefault="008D5D78"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Eje III: Desarrollo del Turismo</w:t>
      </w:r>
    </w:p>
    <w:p w:rsidR="008D5D78" w:rsidRPr="002C26D4" w:rsidRDefault="008D5D78"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Responderán a este eje todas las estrategias innovadoras que estén orientadas a apoyar el desarrollo del turismo en el país, como la construcción de nuevos paradores, acciones de relaciones públicas y/o responsabilidad social que busquen apoyar las intenciones del gobierno con relación al sector turismo.</w:t>
      </w:r>
    </w:p>
    <w:p w:rsidR="0023604B" w:rsidRPr="002C26D4" w:rsidRDefault="0023604B" w:rsidP="00B82C6F">
      <w:pPr>
        <w:spacing w:line="360" w:lineRule="auto"/>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br w:type="page"/>
      </w:r>
    </w:p>
    <w:p w:rsidR="008D5D78" w:rsidRPr="002C26D4" w:rsidRDefault="008D5D78"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lastRenderedPageBreak/>
        <w:t>Objetivos Estratégicos:</w:t>
      </w:r>
    </w:p>
    <w:p w:rsidR="008D5D78" w:rsidRPr="002C26D4" w:rsidRDefault="008D5D78"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DT1: Construir nuevos paradores turísticos en zonas con atractivos naturales.</w:t>
      </w:r>
    </w:p>
    <w:p w:rsidR="008D5D78" w:rsidRPr="002C26D4" w:rsidRDefault="008D5D78"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DT2: Fomentar el turismo naranja.</w:t>
      </w:r>
    </w:p>
    <w:p w:rsidR="008D5D78" w:rsidRPr="002C26D4" w:rsidRDefault="008D5D78"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DT3: Atraer turistas a los complejos vacacionales.</w:t>
      </w:r>
    </w:p>
    <w:p w:rsidR="008D5D78" w:rsidRPr="002C26D4" w:rsidRDefault="008D5D78" w:rsidP="00B82C6F">
      <w:pPr>
        <w:spacing w:line="360" w:lineRule="auto"/>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br w:type="page"/>
      </w:r>
    </w:p>
    <w:p w:rsidR="008D5D78" w:rsidRPr="007950A3" w:rsidRDefault="002C26D4" w:rsidP="00B82C6F">
      <w:pPr>
        <w:pStyle w:val="Ttulo1"/>
        <w:numPr>
          <w:ilvl w:val="0"/>
          <w:numId w:val="7"/>
        </w:numPr>
        <w:spacing w:line="360" w:lineRule="auto"/>
        <w:ind w:left="0" w:firstLine="0"/>
        <w:jc w:val="center"/>
        <w:rPr>
          <w:b/>
          <w:color w:val="767171"/>
          <w:spacing w:val="20"/>
          <w:lang w:val="es-DO"/>
        </w:rPr>
      </w:pPr>
      <w:bookmarkStart w:id="11" w:name="_Toc91497703"/>
      <w:r w:rsidRPr="007950A3">
        <w:rPr>
          <w:b/>
          <w:color w:val="767171"/>
          <w:spacing w:val="20"/>
          <w:lang w:val="es-DO"/>
        </w:rPr>
        <w:lastRenderedPageBreak/>
        <w:t xml:space="preserve">Resultados </w:t>
      </w:r>
      <w:bookmarkEnd w:id="11"/>
      <w:r w:rsidR="007950A3" w:rsidRPr="007950A3">
        <w:rPr>
          <w:b/>
          <w:color w:val="767171"/>
          <w:spacing w:val="20"/>
          <w:lang w:val="es-DO"/>
        </w:rPr>
        <w:t>Misionales</w:t>
      </w:r>
    </w:p>
    <w:p w:rsidR="008D5D78" w:rsidRPr="002C26D4" w:rsidRDefault="006E61A5" w:rsidP="00B82C6F">
      <w:pPr>
        <w:spacing w:line="360" w:lineRule="auto"/>
        <w:jc w:val="both"/>
        <w:rPr>
          <w:rFonts w:ascii="Times New Roman" w:eastAsia="Calibri" w:hAnsi="Times New Roman" w:cs="Times New Roman"/>
          <w:color w:val="767171"/>
          <w:sz w:val="18"/>
          <w:lang w:val="es-DO"/>
        </w:rPr>
      </w:pPr>
      <w:r w:rsidRPr="006E61A5">
        <w:rPr>
          <w:rFonts w:ascii="Times New Roman" w:eastAsia="Calibri" w:hAnsi="Times New Roman" w:cs="Times New Roman"/>
          <w:noProof/>
          <w:color w:val="767171"/>
          <w:sz w:val="18"/>
        </w:rPr>
        <w:pict>
          <v:line id="_x0000_s1032" style="position:absolute;left:0;text-align:left;z-index:251664896;visibility:visible;mso-position-horizontal-relative:margin" from="177.5pt,12.25pt" to="214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" strokecolor="#ee2a24" strokeweight="2.25pt">
            <v:stroke joinstyle="miter"/>
            <w10:wrap anchorx="margin"/>
          </v:line>
        </w:pict>
      </w:r>
    </w:p>
    <w:p w:rsidR="008D5D78" w:rsidRPr="002C26D4" w:rsidRDefault="008D5D78" w:rsidP="00B82C6F">
      <w:pPr>
        <w:pStyle w:val="Ttulo2"/>
        <w:spacing w:line="360" w:lineRule="auto"/>
        <w:jc w:val="center"/>
        <w:rPr>
          <w:rFonts w:ascii="Times New Roman" w:hAnsi="Times New Roman" w:cs="Times New Roman"/>
          <w:b w:val="0"/>
          <w:bCs w:val="0"/>
          <w:color w:val="767171"/>
          <w:spacing w:val="20"/>
          <w:sz w:val="24"/>
          <w:szCs w:val="24"/>
          <w:lang w:val="es-DO"/>
        </w:rPr>
      </w:pPr>
      <w:bookmarkStart w:id="12" w:name="_Toc91497704"/>
      <w:r w:rsidRPr="002C26D4">
        <w:rPr>
          <w:rFonts w:ascii="Times New Roman" w:hAnsi="Times New Roman" w:cs="Times New Roman"/>
          <w:b w:val="0"/>
          <w:bCs w:val="0"/>
          <w:color w:val="767171"/>
          <w:spacing w:val="20"/>
          <w:sz w:val="24"/>
          <w:szCs w:val="24"/>
          <w:lang w:val="es-DO"/>
        </w:rPr>
        <w:t>3.1 Información Cuantitativa, Cualitativa e Indicadores de los Procesos Misionales</w:t>
      </w:r>
      <w:bookmarkEnd w:id="12"/>
    </w:p>
    <w:p w:rsidR="00B72833" w:rsidRPr="002C26D4" w:rsidRDefault="00B72833" w:rsidP="00B82C6F">
      <w:pPr>
        <w:spacing w:line="360" w:lineRule="auto"/>
        <w:jc w:val="both"/>
        <w:rPr>
          <w:rFonts w:ascii="Times New Roman" w:eastAsia="Calibri" w:hAnsi="Times New Roman" w:cs="Times New Roman"/>
          <w:noProof/>
          <w:color w:val="767171"/>
          <w:spacing w:val="20"/>
          <w:sz w:val="24"/>
          <w:szCs w:val="24"/>
          <w:lang w:val="es-DO"/>
        </w:rPr>
      </w:pPr>
    </w:p>
    <w:p w:rsidR="003A247C" w:rsidRPr="002C26D4" w:rsidRDefault="008D5D78"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Reconocidos dentro del manual de procesos de la institución, la Corporación de Hoteles del Estado lleva a cabo dos procesos misionales o claves, los cuales a su vez contienen diversos sub procesos que son afectados transversalmente por las gestiones estratégicas y de apoyo. A continuación presentamos el mapa de procesos misionales de la institución, para así, más abajo presentar los resultados obtenidos de su ejecución durante el año.</w:t>
      </w:r>
    </w:p>
    <w:p w:rsidR="003A247C" w:rsidRPr="002C26D4" w:rsidRDefault="0070444D" w:rsidP="00B82C6F">
      <w:pPr>
        <w:spacing w:line="360" w:lineRule="auto"/>
        <w:jc w:val="center"/>
        <w:rPr>
          <w:rFonts w:ascii="Times New Roman" w:eastAsia="Calibri" w:hAnsi="Times New Roman" w:cs="Times New Roman"/>
          <w:noProof/>
          <w:color w:val="767171"/>
          <w:spacing w:val="20"/>
          <w:sz w:val="24"/>
          <w:szCs w:val="24"/>
          <w:lang w:val="es-ES"/>
        </w:rPr>
      </w:pPr>
      <w:r w:rsidRPr="002C26D4">
        <w:rPr>
          <w:noProof/>
          <w:lang w:val="es-DO" w:eastAsia="es-DO"/>
        </w:rPr>
        <w:drawing>
          <wp:inline distT="0" distB="0" distL="0" distR="0">
            <wp:extent cx="5001628" cy="2981740"/>
            <wp:effectExtent l="19050" t="0" r="8522" b="0"/>
            <wp:docPr id="32" name="Gráfico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96DAC541-7B7A-43D3-8B79-37D633B846F1}">
                          <asvg:svgBlip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svg="http://schemas.microsoft.com/office/drawing/2016/SVG/main" r:embed="rId16"/>
                        </a:ext>
                      </a:extLst>
                    </a:blip>
                    <a:stretch>
                      <a:fillRect/>
                    </a:stretch>
                  </pic:blipFill>
                  <pic:spPr>
                    <a:xfrm>
                      <a:off x="0" y="0"/>
                      <a:ext cx="5001628" cy="2981740"/>
                    </a:xfrm>
                    <a:prstGeom prst="rect">
                      <a:avLst/>
                    </a:prstGeom>
                  </pic:spPr>
                </pic:pic>
              </a:graphicData>
            </a:graphic>
          </wp:inline>
        </w:drawing>
      </w:r>
    </w:p>
    <w:p w:rsidR="003A247C" w:rsidRPr="002C26D4" w:rsidRDefault="003A247C" w:rsidP="00B82C6F">
      <w:pPr>
        <w:spacing w:line="360" w:lineRule="auto"/>
        <w:jc w:val="both"/>
        <w:rPr>
          <w:rFonts w:ascii="Times New Roman" w:eastAsia="Calibri" w:hAnsi="Times New Roman" w:cs="Times New Roman"/>
          <w:noProof/>
          <w:color w:val="767171"/>
          <w:spacing w:val="20"/>
          <w:sz w:val="24"/>
          <w:szCs w:val="24"/>
          <w:lang w:val="es-DO"/>
        </w:rPr>
        <w:sectPr w:rsidR="003A247C" w:rsidRPr="002C26D4" w:rsidSect="008674DB">
          <w:headerReference w:type="default" r:id="rId17"/>
          <w:footerReference w:type="default" r:id="rId18"/>
          <w:pgSz w:w="12240" w:h="15840"/>
          <w:pgMar w:top="1440" w:right="2160" w:bottom="1440" w:left="2160" w:header="720" w:footer="720" w:gutter="0"/>
          <w:cols w:space="720"/>
          <w:docGrid w:linePitch="360"/>
        </w:sectPr>
      </w:pPr>
      <w:r w:rsidRPr="002C26D4">
        <w:rPr>
          <w:rFonts w:ascii="Times New Roman" w:eastAsia="Calibri" w:hAnsi="Times New Roman" w:cs="Times New Roman"/>
          <w:noProof/>
          <w:color w:val="767171"/>
          <w:spacing w:val="20"/>
          <w:sz w:val="24"/>
          <w:szCs w:val="24"/>
          <w:lang w:val="es-DO"/>
        </w:rPr>
        <w:t>Tomando en cuenta que los procesos misionales de la institución son aquellos referentes a nuestra intervención en las instalaciones turísticas del Estado que administramos, procedemos a extraer de los informes de cumplimiento POA 2021 los productos programa</w:t>
      </w:r>
      <w:r w:rsidR="0023604B" w:rsidRPr="002C26D4">
        <w:rPr>
          <w:rFonts w:ascii="Times New Roman" w:eastAsia="Calibri" w:hAnsi="Times New Roman" w:cs="Times New Roman"/>
          <w:noProof/>
          <w:color w:val="767171"/>
          <w:spacing w:val="20"/>
          <w:sz w:val="24"/>
          <w:szCs w:val="24"/>
          <w:lang w:val="es-DO"/>
        </w:rPr>
        <w:t>dos</w:t>
      </w:r>
      <w:r w:rsidR="00322D1A" w:rsidRPr="002C26D4">
        <w:rPr>
          <w:rFonts w:ascii="Times New Roman" w:eastAsia="Calibri" w:hAnsi="Times New Roman" w:cs="Times New Roman"/>
          <w:noProof/>
          <w:color w:val="767171"/>
          <w:spacing w:val="20"/>
          <w:sz w:val="24"/>
          <w:szCs w:val="24"/>
          <w:lang w:val="es-DO"/>
        </w:rPr>
        <w:t xml:space="preserve"> </w:t>
      </w:r>
      <w:r w:rsidRPr="002C26D4">
        <w:rPr>
          <w:rFonts w:ascii="Times New Roman" w:eastAsia="Calibri" w:hAnsi="Times New Roman" w:cs="Times New Roman"/>
          <w:noProof/>
          <w:color w:val="767171"/>
          <w:spacing w:val="20"/>
          <w:sz w:val="24"/>
          <w:szCs w:val="24"/>
          <w:lang w:val="es-DO"/>
        </w:rPr>
        <w:t>relacionados a la misión de la institución.</w:t>
      </w:r>
    </w:p>
    <w:p w:rsidR="003A247C" w:rsidRPr="002C26D4" w:rsidRDefault="003A247C" w:rsidP="00B82C6F">
      <w:pPr>
        <w:spacing w:line="360" w:lineRule="auto"/>
        <w:jc w:val="center"/>
        <w:rPr>
          <w:rFonts w:ascii="Times New Roman" w:eastAsia="Calibri" w:hAnsi="Times New Roman" w:cs="Times New Roman"/>
          <w:color w:val="767171"/>
          <w:spacing w:val="20"/>
          <w:sz w:val="24"/>
          <w:szCs w:val="36"/>
          <w:lang w:val="es-DO"/>
        </w:rPr>
      </w:pPr>
      <w:r w:rsidRPr="002C26D4">
        <w:rPr>
          <w:rFonts w:ascii="Times New Roman" w:eastAsia="Calibri" w:hAnsi="Times New Roman" w:cs="Times New Roman"/>
          <w:color w:val="767171"/>
          <w:spacing w:val="20"/>
          <w:sz w:val="24"/>
          <w:szCs w:val="36"/>
          <w:lang w:val="es-DO"/>
        </w:rPr>
        <w:lastRenderedPageBreak/>
        <w:t>Resultados de Productos Misionales programas y ejecutados para 2021</w:t>
      </w:r>
    </w:p>
    <w:tbl>
      <w:tblPr>
        <w:tblW w:w="11430" w:type="dxa"/>
        <w:tblInd w:w="738" w:type="dxa"/>
        <w:tblBorders>
          <w:top w:val="single" w:sz="4" w:space="0" w:color="00ADDD"/>
          <w:left w:val="single" w:sz="4" w:space="0" w:color="00ADDD"/>
          <w:bottom w:val="single" w:sz="4" w:space="0" w:color="00ADDD"/>
          <w:right w:val="single" w:sz="4" w:space="0" w:color="00ADDD"/>
          <w:insideH w:val="single" w:sz="4" w:space="0" w:color="00ADDD"/>
          <w:insideV w:val="single" w:sz="4" w:space="0" w:color="00ADDD"/>
        </w:tblBorders>
        <w:tblLayout w:type="fixed"/>
        <w:tblLook w:val="04A0"/>
      </w:tblPr>
      <w:tblGrid>
        <w:gridCol w:w="1368"/>
        <w:gridCol w:w="1440"/>
        <w:gridCol w:w="1350"/>
        <w:gridCol w:w="1350"/>
        <w:gridCol w:w="1170"/>
        <w:gridCol w:w="1350"/>
        <w:gridCol w:w="1350"/>
        <w:gridCol w:w="2052"/>
      </w:tblGrid>
      <w:tr w:rsidR="00967929" w:rsidRPr="00C57BEE" w:rsidTr="00BF2720">
        <w:trPr>
          <w:trHeight w:val="953"/>
        </w:trPr>
        <w:tc>
          <w:tcPr>
            <w:tcW w:w="1368" w:type="dxa"/>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b/>
                <w:bCs/>
                <w:color w:val="767171"/>
                <w:sz w:val="24"/>
                <w:szCs w:val="24"/>
                <w:lang w:val="es-DO"/>
              </w:rPr>
            </w:pPr>
            <w:r w:rsidRPr="00C57BEE">
              <w:rPr>
                <w:rFonts w:ascii="Times New Roman" w:eastAsia="Times New Roman" w:hAnsi="Times New Roman" w:cs="Times New Roman"/>
                <w:b/>
                <w:bCs/>
                <w:color w:val="767171"/>
                <w:sz w:val="24"/>
                <w:szCs w:val="24"/>
                <w:lang w:val="es-DO"/>
              </w:rPr>
              <w:t>Objetivo Estratégico del PEI al que responde el producto</w:t>
            </w:r>
          </w:p>
        </w:tc>
        <w:tc>
          <w:tcPr>
            <w:tcW w:w="1440" w:type="dxa"/>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b/>
                <w:bCs/>
                <w:color w:val="767171"/>
                <w:sz w:val="24"/>
                <w:szCs w:val="24"/>
                <w:lang w:val="es-DO"/>
              </w:rPr>
            </w:pPr>
            <w:r w:rsidRPr="00C57BEE">
              <w:rPr>
                <w:rFonts w:ascii="Times New Roman" w:eastAsia="Times New Roman" w:hAnsi="Times New Roman" w:cs="Times New Roman"/>
                <w:b/>
                <w:bCs/>
                <w:color w:val="767171"/>
                <w:sz w:val="24"/>
                <w:szCs w:val="24"/>
                <w:lang w:val="es-DO"/>
              </w:rPr>
              <w:t>Nombre del Proceso Misional Afectado</w:t>
            </w:r>
          </w:p>
        </w:tc>
        <w:tc>
          <w:tcPr>
            <w:tcW w:w="1350" w:type="dxa"/>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b/>
                <w:bCs/>
                <w:color w:val="767171"/>
                <w:sz w:val="24"/>
                <w:szCs w:val="24"/>
              </w:rPr>
            </w:pPr>
            <w:proofErr w:type="spellStart"/>
            <w:r w:rsidRPr="00C57BEE">
              <w:rPr>
                <w:rFonts w:ascii="Times New Roman" w:eastAsia="Times New Roman" w:hAnsi="Times New Roman" w:cs="Times New Roman"/>
                <w:b/>
                <w:bCs/>
                <w:color w:val="767171"/>
                <w:sz w:val="24"/>
                <w:szCs w:val="24"/>
              </w:rPr>
              <w:t>Producto</w:t>
            </w:r>
            <w:proofErr w:type="spellEnd"/>
            <w:r w:rsidRPr="00C57BEE">
              <w:rPr>
                <w:rFonts w:ascii="Times New Roman" w:eastAsia="Times New Roman" w:hAnsi="Times New Roman" w:cs="Times New Roman"/>
                <w:b/>
                <w:bCs/>
                <w:color w:val="767171"/>
                <w:sz w:val="24"/>
                <w:szCs w:val="24"/>
              </w:rPr>
              <w:t xml:space="preserve"> del POA</w:t>
            </w:r>
          </w:p>
        </w:tc>
        <w:tc>
          <w:tcPr>
            <w:tcW w:w="1350" w:type="dxa"/>
            <w:shd w:val="clear" w:color="auto" w:fill="auto"/>
            <w:noWrap/>
            <w:vAlign w:val="center"/>
            <w:hideMark/>
          </w:tcPr>
          <w:p w:rsidR="00967929" w:rsidRPr="00C57BEE" w:rsidRDefault="00967929" w:rsidP="00B82C6F">
            <w:pPr>
              <w:spacing w:after="0" w:line="360" w:lineRule="auto"/>
              <w:jc w:val="center"/>
              <w:rPr>
                <w:rFonts w:ascii="Times New Roman" w:eastAsia="Times New Roman" w:hAnsi="Times New Roman" w:cs="Times New Roman"/>
                <w:b/>
                <w:bCs/>
                <w:color w:val="767171"/>
                <w:sz w:val="24"/>
                <w:szCs w:val="24"/>
              </w:rPr>
            </w:pPr>
            <w:proofErr w:type="spellStart"/>
            <w:r w:rsidRPr="00C57BEE">
              <w:rPr>
                <w:rFonts w:ascii="Times New Roman" w:eastAsia="Times New Roman" w:hAnsi="Times New Roman" w:cs="Times New Roman"/>
                <w:b/>
                <w:bCs/>
                <w:color w:val="767171"/>
                <w:sz w:val="24"/>
                <w:szCs w:val="24"/>
              </w:rPr>
              <w:t>Indicador</w:t>
            </w:r>
            <w:proofErr w:type="spellEnd"/>
          </w:p>
        </w:tc>
        <w:tc>
          <w:tcPr>
            <w:tcW w:w="1170" w:type="dxa"/>
            <w:shd w:val="clear" w:color="auto" w:fill="auto"/>
            <w:noWrap/>
            <w:vAlign w:val="center"/>
            <w:hideMark/>
          </w:tcPr>
          <w:p w:rsidR="00967929" w:rsidRPr="00C57BEE" w:rsidRDefault="00967929" w:rsidP="00B82C6F">
            <w:pPr>
              <w:spacing w:after="0" w:line="360" w:lineRule="auto"/>
              <w:jc w:val="center"/>
              <w:rPr>
                <w:rFonts w:ascii="Times New Roman" w:eastAsia="Times New Roman" w:hAnsi="Times New Roman" w:cs="Times New Roman"/>
                <w:b/>
                <w:bCs/>
                <w:color w:val="767171"/>
                <w:sz w:val="24"/>
                <w:szCs w:val="24"/>
              </w:rPr>
            </w:pPr>
            <w:r w:rsidRPr="00C57BEE">
              <w:rPr>
                <w:rFonts w:ascii="Times New Roman" w:eastAsia="Times New Roman" w:hAnsi="Times New Roman" w:cs="Times New Roman"/>
                <w:b/>
                <w:bCs/>
                <w:color w:val="767171"/>
                <w:sz w:val="24"/>
                <w:szCs w:val="24"/>
              </w:rPr>
              <w:t>Meta</w:t>
            </w:r>
          </w:p>
        </w:tc>
        <w:tc>
          <w:tcPr>
            <w:tcW w:w="1350" w:type="dxa"/>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b/>
                <w:bCs/>
                <w:color w:val="767171"/>
                <w:sz w:val="24"/>
                <w:szCs w:val="24"/>
              </w:rPr>
            </w:pPr>
            <w:proofErr w:type="spellStart"/>
            <w:r w:rsidRPr="00C57BEE">
              <w:rPr>
                <w:rFonts w:ascii="Times New Roman" w:eastAsia="Times New Roman" w:hAnsi="Times New Roman" w:cs="Times New Roman"/>
                <w:b/>
                <w:bCs/>
                <w:color w:val="767171"/>
                <w:sz w:val="24"/>
                <w:szCs w:val="24"/>
              </w:rPr>
              <w:t>Ejecución</w:t>
            </w:r>
            <w:proofErr w:type="spellEnd"/>
            <w:r w:rsidRPr="00C57BEE">
              <w:rPr>
                <w:rFonts w:ascii="Times New Roman" w:eastAsia="Times New Roman" w:hAnsi="Times New Roman" w:cs="Times New Roman"/>
                <w:b/>
                <w:bCs/>
                <w:color w:val="767171"/>
                <w:sz w:val="24"/>
                <w:szCs w:val="24"/>
              </w:rPr>
              <w:t xml:space="preserve"> a </w:t>
            </w:r>
            <w:proofErr w:type="spellStart"/>
            <w:r w:rsidRPr="00C57BEE">
              <w:rPr>
                <w:rFonts w:ascii="Times New Roman" w:eastAsia="Times New Roman" w:hAnsi="Times New Roman" w:cs="Times New Roman"/>
                <w:b/>
                <w:bCs/>
                <w:color w:val="767171"/>
                <w:sz w:val="24"/>
                <w:szCs w:val="24"/>
              </w:rPr>
              <w:t>Noviembre</w:t>
            </w:r>
            <w:proofErr w:type="spellEnd"/>
          </w:p>
        </w:tc>
        <w:tc>
          <w:tcPr>
            <w:tcW w:w="1350" w:type="dxa"/>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b/>
                <w:bCs/>
                <w:color w:val="767171"/>
                <w:sz w:val="24"/>
                <w:szCs w:val="24"/>
                <w:lang w:val="es-DO"/>
              </w:rPr>
            </w:pPr>
            <w:r w:rsidRPr="00C57BEE">
              <w:rPr>
                <w:rFonts w:ascii="Times New Roman" w:eastAsia="Times New Roman" w:hAnsi="Times New Roman" w:cs="Times New Roman"/>
                <w:b/>
                <w:bCs/>
                <w:color w:val="767171"/>
                <w:sz w:val="24"/>
                <w:szCs w:val="24"/>
                <w:lang w:val="es-DO"/>
              </w:rPr>
              <w:t>Proyección ejecución al cierre de año</w:t>
            </w:r>
          </w:p>
        </w:tc>
        <w:tc>
          <w:tcPr>
            <w:tcW w:w="2052" w:type="dxa"/>
            <w:shd w:val="clear" w:color="auto" w:fill="auto"/>
            <w:noWrap/>
            <w:vAlign w:val="center"/>
            <w:hideMark/>
          </w:tcPr>
          <w:p w:rsidR="00967929" w:rsidRPr="00C57BEE" w:rsidRDefault="00967929" w:rsidP="00B82C6F">
            <w:pPr>
              <w:spacing w:after="0" w:line="360" w:lineRule="auto"/>
              <w:jc w:val="center"/>
              <w:rPr>
                <w:rFonts w:ascii="Times New Roman" w:eastAsia="Times New Roman" w:hAnsi="Times New Roman" w:cs="Times New Roman"/>
                <w:b/>
                <w:bCs/>
                <w:color w:val="767171"/>
                <w:sz w:val="24"/>
                <w:szCs w:val="24"/>
              </w:rPr>
            </w:pPr>
            <w:proofErr w:type="spellStart"/>
            <w:r w:rsidRPr="00C57BEE">
              <w:rPr>
                <w:rFonts w:ascii="Times New Roman" w:eastAsia="Times New Roman" w:hAnsi="Times New Roman" w:cs="Times New Roman"/>
                <w:b/>
                <w:bCs/>
                <w:color w:val="767171"/>
                <w:sz w:val="24"/>
                <w:szCs w:val="24"/>
              </w:rPr>
              <w:t>Impacto</w:t>
            </w:r>
            <w:proofErr w:type="spellEnd"/>
            <w:r w:rsidRPr="00C57BEE">
              <w:rPr>
                <w:rFonts w:ascii="Times New Roman" w:eastAsia="Times New Roman" w:hAnsi="Times New Roman" w:cs="Times New Roman"/>
                <w:b/>
                <w:bCs/>
                <w:color w:val="767171"/>
                <w:sz w:val="24"/>
                <w:szCs w:val="24"/>
              </w:rPr>
              <w:t xml:space="preserve">/ </w:t>
            </w:r>
            <w:proofErr w:type="spellStart"/>
            <w:r w:rsidRPr="00C57BEE">
              <w:rPr>
                <w:rFonts w:ascii="Times New Roman" w:eastAsia="Times New Roman" w:hAnsi="Times New Roman" w:cs="Times New Roman"/>
                <w:b/>
                <w:bCs/>
                <w:color w:val="767171"/>
                <w:sz w:val="24"/>
                <w:szCs w:val="24"/>
              </w:rPr>
              <w:t>Interpretación</w:t>
            </w:r>
            <w:proofErr w:type="spellEnd"/>
          </w:p>
        </w:tc>
      </w:tr>
      <w:tr w:rsidR="00967929" w:rsidRPr="007950A3" w:rsidTr="00BF2720">
        <w:trPr>
          <w:trHeight w:val="1700"/>
        </w:trPr>
        <w:tc>
          <w:tcPr>
            <w:tcW w:w="1368" w:type="dxa"/>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lang w:val="es-DO"/>
              </w:rPr>
            </w:pPr>
            <w:r w:rsidRPr="00C57BEE">
              <w:rPr>
                <w:rFonts w:ascii="Times New Roman" w:eastAsia="Times New Roman" w:hAnsi="Times New Roman" w:cs="Times New Roman"/>
                <w:color w:val="767171"/>
                <w:sz w:val="24"/>
                <w:szCs w:val="24"/>
                <w:lang w:val="es-DO"/>
              </w:rPr>
              <w:t xml:space="preserve">AP1: Eficientizar el proceso de supervisión de las </w:t>
            </w:r>
            <w:proofErr w:type="spellStart"/>
            <w:r w:rsidRPr="00C57BEE">
              <w:rPr>
                <w:rFonts w:ascii="Times New Roman" w:eastAsia="Times New Roman" w:hAnsi="Times New Roman" w:cs="Times New Roman"/>
                <w:color w:val="767171"/>
                <w:sz w:val="24"/>
                <w:szCs w:val="24"/>
                <w:lang w:val="es-DO"/>
              </w:rPr>
              <w:t>propieda</w:t>
            </w:r>
            <w:proofErr w:type="spellEnd"/>
            <w:r w:rsidR="00C57BEE">
              <w:rPr>
                <w:rFonts w:ascii="Times New Roman" w:eastAsia="Times New Roman" w:hAnsi="Times New Roman" w:cs="Times New Roman"/>
                <w:color w:val="767171"/>
                <w:sz w:val="24"/>
                <w:szCs w:val="24"/>
                <w:lang w:val="es-DO"/>
              </w:rPr>
              <w:t>-</w:t>
            </w:r>
            <w:r w:rsidRPr="00C57BEE">
              <w:rPr>
                <w:rFonts w:ascii="Times New Roman" w:eastAsia="Times New Roman" w:hAnsi="Times New Roman" w:cs="Times New Roman"/>
                <w:color w:val="767171"/>
                <w:sz w:val="24"/>
                <w:szCs w:val="24"/>
                <w:lang w:val="es-DO"/>
              </w:rPr>
              <w:t>des</w:t>
            </w:r>
          </w:p>
        </w:tc>
        <w:tc>
          <w:tcPr>
            <w:tcW w:w="1440" w:type="dxa"/>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lang w:val="es-DO"/>
              </w:rPr>
            </w:pPr>
            <w:r w:rsidRPr="00C57BEE">
              <w:rPr>
                <w:rFonts w:ascii="Times New Roman" w:eastAsia="Times New Roman" w:hAnsi="Times New Roman" w:cs="Times New Roman"/>
                <w:color w:val="767171"/>
                <w:sz w:val="24"/>
                <w:szCs w:val="24"/>
                <w:lang w:val="es-DO"/>
              </w:rPr>
              <w:t>Supervisión de Hoteles del Estado</w:t>
            </w:r>
          </w:p>
        </w:tc>
        <w:tc>
          <w:tcPr>
            <w:tcW w:w="1350" w:type="dxa"/>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lang w:val="es-DO"/>
              </w:rPr>
            </w:pPr>
            <w:proofErr w:type="spellStart"/>
            <w:r w:rsidRPr="00C57BEE">
              <w:rPr>
                <w:rFonts w:ascii="Times New Roman" w:eastAsia="Times New Roman" w:hAnsi="Times New Roman" w:cs="Times New Roman"/>
                <w:color w:val="767171"/>
                <w:sz w:val="24"/>
                <w:szCs w:val="24"/>
                <w:lang w:val="es-DO"/>
              </w:rPr>
              <w:t>Inspecci</w:t>
            </w:r>
            <w:r w:rsidR="00C57BEE">
              <w:rPr>
                <w:rFonts w:ascii="Times New Roman" w:eastAsia="Times New Roman" w:hAnsi="Times New Roman" w:cs="Times New Roman"/>
                <w:color w:val="767171"/>
                <w:sz w:val="24"/>
                <w:szCs w:val="24"/>
                <w:lang w:val="es-DO"/>
              </w:rPr>
              <w:t>o-</w:t>
            </w:r>
            <w:r w:rsidRPr="00C57BEE">
              <w:rPr>
                <w:rFonts w:ascii="Times New Roman" w:eastAsia="Times New Roman" w:hAnsi="Times New Roman" w:cs="Times New Roman"/>
                <w:color w:val="767171"/>
                <w:sz w:val="24"/>
                <w:szCs w:val="24"/>
                <w:lang w:val="es-DO"/>
              </w:rPr>
              <w:t>nar</w:t>
            </w:r>
            <w:proofErr w:type="spellEnd"/>
            <w:r w:rsidRPr="00C57BEE">
              <w:rPr>
                <w:rFonts w:ascii="Times New Roman" w:eastAsia="Times New Roman" w:hAnsi="Times New Roman" w:cs="Times New Roman"/>
                <w:color w:val="767171"/>
                <w:sz w:val="24"/>
                <w:szCs w:val="24"/>
                <w:lang w:val="es-DO"/>
              </w:rPr>
              <w:t xml:space="preserve"> las </w:t>
            </w:r>
            <w:proofErr w:type="spellStart"/>
            <w:r w:rsidRPr="00C57BEE">
              <w:rPr>
                <w:rFonts w:ascii="Times New Roman" w:eastAsia="Times New Roman" w:hAnsi="Times New Roman" w:cs="Times New Roman"/>
                <w:color w:val="767171"/>
                <w:sz w:val="24"/>
                <w:szCs w:val="24"/>
                <w:lang w:val="es-DO"/>
              </w:rPr>
              <w:t>Instalaci</w:t>
            </w:r>
            <w:r w:rsidR="00C57BEE">
              <w:rPr>
                <w:rFonts w:ascii="Times New Roman" w:eastAsia="Times New Roman" w:hAnsi="Times New Roman" w:cs="Times New Roman"/>
                <w:color w:val="767171"/>
                <w:sz w:val="24"/>
                <w:szCs w:val="24"/>
                <w:lang w:val="es-DO"/>
              </w:rPr>
              <w:t>o-</w:t>
            </w:r>
            <w:r w:rsidRPr="00C57BEE">
              <w:rPr>
                <w:rFonts w:ascii="Times New Roman" w:eastAsia="Times New Roman" w:hAnsi="Times New Roman" w:cs="Times New Roman"/>
                <w:color w:val="767171"/>
                <w:sz w:val="24"/>
                <w:szCs w:val="24"/>
                <w:lang w:val="es-DO"/>
              </w:rPr>
              <w:t>nes</w:t>
            </w:r>
            <w:proofErr w:type="spellEnd"/>
            <w:r w:rsidRPr="00C57BEE">
              <w:rPr>
                <w:rFonts w:ascii="Times New Roman" w:eastAsia="Times New Roman" w:hAnsi="Times New Roman" w:cs="Times New Roman"/>
                <w:color w:val="767171"/>
                <w:sz w:val="24"/>
                <w:szCs w:val="24"/>
                <w:lang w:val="es-DO"/>
              </w:rPr>
              <w:t xml:space="preserve"> turísticas del Estado</w:t>
            </w:r>
          </w:p>
        </w:tc>
        <w:tc>
          <w:tcPr>
            <w:tcW w:w="1350" w:type="dxa"/>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lang w:val="es-DO"/>
              </w:rPr>
            </w:pPr>
            <w:r w:rsidRPr="00C57BEE">
              <w:rPr>
                <w:rFonts w:ascii="Times New Roman" w:eastAsia="Times New Roman" w:hAnsi="Times New Roman" w:cs="Times New Roman"/>
                <w:color w:val="767171"/>
                <w:sz w:val="24"/>
                <w:szCs w:val="24"/>
                <w:lang w:val="es-DO"/>
              </w:rPr>
              <w:t xml:space="preserve">Cantidad de viajes de inspección realizados con relación </w:t>
            </w:r>
            <w:r w:rsidR="00C57BEE">
              <w:rPr>
                <w:rFonts w:ascii="Times New Roman" w:eastAsia="Times New Roman" w:hAnsi="Times New Roman" w:cs="Times New Roman"/>
                <w:color w:val="767171"/>
                <w:sz w:val="24"/>
                <w:szCs w:val="24"/>
                <w:lang w:val="es-DO"/>
              </w:rPr>
              <w:t>al</w:t>
            </w:r>
            <w:r w:rsidRPr="00C57BEE">
              <w:rPr>
                <w:rFonts w:ascii="Times New Roman" w:eastAsia="Times New Roman" w:hAnsi="Times New Roman" w:cs="Times New Roman"/>
                <w:color w:val="767171"/>
                <w:sz w:val="24"/>
                <w:szCs w:val="24"/>
                <w:lang w:val="es-DO"/>
              </w:rPr>
              <w:t xml:space="preserve"> </w:t>
            </w:r>
            <w:proofErr w:type="spellStart"/>
            <w:r w:rsidRPr="00C57BEE">
              <w:rPr>
                <w:rFonts w:ascii="Times New Roman" w:eastAsia="Times New Roman" w:hAnsi="Times New Roman" w:cs="Times New Roman"/>
                <w:color w:val="767171"/>
                <w:sz w:val="24"/>
                <w:szCs w:val="24"/>
                <w:lang w:val="es-DO"/>
              </w:rPr>
              <w:t>cronogra</w:t>
            </w:r>
            <w:r w:rsidR="00C57BEE">
              <w:rPr>
                <w:rFonts w:ascii="Times New Roman" w:eastAsia="Times New Roman" w:hAnsi="Times New Roman" w:cs="Times New Roman"/>
                <w:color w:val="767171"/>
                <w:sz w:val="24"/>
                <w:szCs w:val="24"/>
                <w:lang w:val="es-DO"/>
              </w:rPr>
              <w:t>-</w:t>
            </w:r>
            <w:r w:rsidRPr="00C57BEE">
              <w:rPr>
                <w:rFonts w:ascii="Times New Roman" w:eastAsia="Times New Roman" w:hAnsi="Times New Roman" w:cs="Times New Roman"/>
                <w:color w:val="767171"/>
                <w:sz w:val="24"/>
                <w:szCs w:val="24"/>
                <w:lang w:val="es-DO"/>
              </w:rPr>
              <w:t>ma</w:t>
            </w:r>
            <w:proofErr w:type="spellEnd"/>
            <w:r w:rsidRPr="00C57BEE">
              <w:rPr>
                <w:rFonts w:ascii="Times New Roman" w:eastAsia="Times New Roman" w:hAnsi="Times New Roman" w:cs="Times New Roman"/>
                <w:color w:val="767171"/>
                <w:sz w:val="24"/>
                <w:szCs w:val="24"/>
                <w:lang w:val="es-DO"/>
              </w:rPr>
              <w:t xml:space="preserve"> de viajes aprobado</w:t>
            </w:r>
          </w:p>
        </w:tc>
        <w:tc>
          <w:tcPr>
            <w:tcW w:w="1170" w:type="dxa"/>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rPr>
            </w:pPr>
            <w:r w:rsidRPr="00C57BEE">
              <w:rPr>
                <w:rFonts w:ascii="Times New Roman" w:eastAsia="Times New Roman" w:hAnsi="Times New Roman" w:cs="Times New Roman"/>
                <w:color w:val="767171"/>
                <w:sz w:val="24"/>
                <w:szCs w:val="24"/>
              </w:rPr>
              <w:t>94</w:t>
            </w:r>
          </w:p>
        </w:tc>
        <w:tc>
          <w:tcPr>
            <w:tcW w:w="1350" w:type="dxa"/>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rPr>
            </w:pPr>
            <w:r w:rsidRPr="00C57BEE">
              <w:rPr>
                <w:rFonts w:ascii="Times New Roman" w:eastAsia="Times New Roman" w:hAnsi="Times New Roman" w:cs="Times New Roman"/>
                <w:color w:val="767171"/>
                <w:sz w:val="24"/>
                <w:szCs w:val="24"/>
              </w:rPr>
              <w:t>89%</w:t>
            </w:r>
          </w:p>
        </w:tc>
        <w:tc>
          <w:tcPr>
            <w:tcW w:w="1350" w:type="dxa"/>
            <w:shd w:val="clear" w:color="auto" w:fill="auto"/>
            <w:noWrap/>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rPr>
            </w:pPr>
            <w:r w:rsidRPr="00C57BEE">
              <w:rPr>
                <w:rFonts w:ascii="Times New Roman" w:eastAsia="Times New Roman" w:hAnsi="Times New Roman" w:cs="Times New Roman"/>
                <w:color w:val="767171"/>
                <w:sz w:val="24"/>
                <w:szCs w:val="24"/>
              </w:rPr>
              <w:t>100%</w:t>
            </w:r>
          </w:p>
        </w:tc>
        <w:tc>
          <w:tcPr>
            <w:tcW w:w="2052" w:type="dxa"/>
            <w:shd w:val="clear" w:color="auto" w:fill="auto"/>
            <w:vAlign w:val="center"/>
            <w:hideMark/>
          </w:tcPr>
          <w:p w:rsidR="00967929" w:rsidRPr="00C57BEE" w:rsidRDefault="00967929" w:rsidP="00B82C6F">
            <w:pPr>
              <w:spacing w:after="0" w:line="360" w:lineRule="auto"/>
              <w:rPr>
                <w:rFonts w:ascii="Times New Roman" w:eastAsia="Times New Roman" w:hAnsi="Times New Roman" w:cs="Times New Roman"/>
                <w:color w:val="767171"/>
                <w:sz w:val="24"/>
                <w:szCs w:val="24"/>
                <w:lang w:val="es-DO"/>
              </w:rPr>
            </w:pPr>
            <w:r w:rsidRPr="00C57BEE">
              <w:rPr>
                <w:rFonts w:ascii="Times New Roman" w:eastAsia="Times New Roman" w:hAnsi="Times New Roman" w:cs="Times New Roman"/>
                <w:color w:val="767171"/>
                <w:sz w:val="24"/>
                <w:szCs w:val="24"/>
                <w:lang w:val="es-DO"/>
              </w:rPr>
              <w:t xml:space="preserve">Las 26 propiedades de uso turístico que son patrimonio del Estado, y legalmente administradas por esta corporación, están siendo supervisadas e inspeccionadas rigurosamente </w:t>
            </w:r>
            <w:r w:rsidRPr="00C57BEE">
              <w:rPr>
                <w:rFonts w:ascii="Times New Roman" w:eastAsia="Times New Roman" w:hAnsi="Times New Roman" w:cs="Times New Roman"/>
                <w:color w:val="767171"/>
                <w:sz w:val="24"/>
                <w:szCs w:val="24"/>
                <w:lang w:val="es-DO"/>
              </w:rPr>
              <w:lastRenderedPageBreak/>
              <w:t xml:space="preserve">durante todo el año, con especial atención en el aspecto estructural, persiguiendo que los operarios de esas instalaciones que representan la parte privada en estas </w:t>
            </w:r>
            <w:r w:rsidR="00D456C4" w:rsidRPr="00C57BEE">
              <w:rPr>
                <w:rFonts w:ascii="Times New Roman" w:eastAsia="Times New Roman" w:hAnsi="Times New Roman" w:cs="Times New Roman"/>
                <w:color w:val="767171"/>
                <w:sz w:val="24"/>
                <w:szCs w:val="24"/>
                <w:lang w:val="es-DO"/>
              </w:rPr>
              <w:t>alianzas</w:t>
            </w:r>
            <w:r w:rsidRPr="00C57BEE">
              <w:rPr>
                <w:rFonts w:ascii="Times New Roman" w:eastAsia="Times New Roman" w:hAnsi="Times New Roman" w:cs="Times New Roman"/>
                <w:color w:val="767171"/>
                <w:sz w:val="24"/>
                <w:szCs w:val="24"/>
                <w:lang w:val="es-DO"/>
              </w:rPr>
              <w:t xml:space="preserve"> conserven en condiciones de calidad el patrimonio, mientras se pone a disposición de los usuarios finales (turistas), una experiencia confortable. Se </w:t>
            </w:r>
            <w:r w:rsidRPr="00C57BEE">
              <w:rPr>
                <w:rFonts w:ascii="Times New Roman" w:eastAsia="Times New Roman" w:hAnsi="Times New Roman" w:cs="Times New Roman"/>
                <w:color w:val="767171"/>
                <w:sz w:val="24"/>
                <w:szCs w:val="24"/>
                <w:lang w:val="es-DO"/>
              </w:rPr>
              <w:lastRenderedPageBreak/>
              <w:t xml:space="preserve">tiene programado entrando el año próximo la realización de encuestas de satisfacción ciudadana, para comprobar el impacto de la gestión en la percepción del usuario final. </w:t>
            </w:r>
          </w:p>
        </w:tc>
      </w:tr>
      <w:tr w:rsidR="00967929" w:rsidRPr="007950A3" w:rsidTr="00BF2720">
        <w:trPr>
          <w:trHeight w:val="1511"/>
        </w:trPr>
        <w:tc>
          <w:tcPr>
            <w:tcW w:w="1368" w:type="dxa"/>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lang w:val="es-DO"/>
              </w:rPr>
            </w:pPr>
            <w:r w:rsidRPr="00C57BEE">
              <w:rPr>
                <w:rFonts w:ascii="Times New Roman" w:eastAsia="Times New Roman" w:hAnsi="Times New Roman" w:cs="Times New Roman"/>
                <w:color w:val="767171"/>
                <w:sz w:val="24"/>
                <w:szCs w:val="24"/>
                <w:lang w:val="es-DO"/>
              </w:rPr>
              <w:lastRenderedPageBreak/>
              <w:t>AP4: Eficientizar el modelo de operación de los complejos vacaciona</w:t>
            </w:r>
            <w:r w:rsidR="00C57BEE">
              <w:rPr>
                <w:rFonts w:ascii="Times New Roman" w:eastAsia="Times New Roman" w:hAnsi="Times New Roman" w:cs="Times New Roman"/>
                <w:color w:val="767171"/>
                <w:sz w:val="24"/>
                <w:szCs w:val="24"/>
                <w:lang w:val="es-DO"/>
              </w:rPr>
              <w:t>-</w:t>
            </w:r>
            <w:r w:rsidRPr="00C57BEE">
              <w:rPr>
                <w:rFonts w:ascii="Times New Roman" w:eastAsia="Times New Roman" w:hAnsi="Times New Roman" w:cs="Times New Roman"/>
                <w:color w:val="767171"/>
                <w:sz w:val="24"/>
                <w:szCs w:val="24"/>
                <w:lang w:val="es-DO"/>
              </w:rPr>
              <w:t>les.</w:t>
            </w:r>
          </w:p>
        </w:tc>
        <w:tc>
          <w:tcPr>
            <w:tcW w:w="1440" w:type="dxa"/>
            <w:shd w:val="clear" w:color="auto" w:fill="auto"/>
            <w:vAlign w:val="center"/>
            <w:hideMark/>
          </w:tcPr>
          <w:p w:rsidR="00C57BEE" w:rsidRDefault="00967929" w:rsidP="00B82C6F">
            <w:pPr>
              <w:spacing w:after="0" w:line="360" w:lineRule="auto"/>
              <w:jc w:val="center"/>
              <w:rPr>
                <w:rFonts w:ascii="Times New Roman" w:eastAsia="Times New Roman" w:hAnsi="Times New Roman" w:cs="Times New Roman"/>
                <w:color w:val="767171"/>
                <w:sz w:val="24"/>
                <w:szCs w:val="24"/>
              </w:rPr>
            </w:pPr>
            <w:proofErr w:type="spellStart"/>
            <w:r w:rsidRPr="00C57BEE">
              <w:rPr>
                <w:rFonts w:ascii="Times New Roman" w:eastAsia="Times New Roman" w:hAnsi="Times New Roman" w:cs="Times New Roman"/>
                <w:color w:val="767171"/>
                <w:sz w:val="24"/>
                <w:szCs w:val="24"/>
              </w:rPr>
              <w:t>Administra</w:t>
            </w:r>
            <w:proofErr w:type="spellEnd"/>
            <w:r w:rsidR="00C57BEE">
              <w:rPr>
                <w:rFonts w:ascii="Times New Roman" w:eastAsia="Times New Roman" w:hAnsi="Times New Roman" w:cs="Times New Roman"/>
                <w:color w:val="767171"/>
                <w:sz w:val="24"/>
                <w:szCs w:val="24"/>
              </w:rPr>
              <w:t>-</w:t>
            </w:r>
          </w:p>
          <w:p w:rsidR="00967929" w:rsidRPr="00C57BEE" w:rsidRDefault="00967929" w:rsidP="00B82C6F">
            <w:pPr>
              <w:spacing w:after="0" w:line="360" w:lineRule="auto"/>
              <w:jc w:val="center"/>
              <w:rPr>
                <w:rFonts w:ascii="Times New Roman" w:eastAsia="Times New Roman" w:hAnsi="Times New Roman" w:cs="Times New Roman"/>
                <w:color w:val="767171"/>
                <w:sz w:val="24"/>
                <w:szCs w:val="24"/>
              </w:rPr>
            </w:pPr>
            <w:proofErr w:type="spellStart"/>
            <w:r w:rsidRPr="00C57BEE">
              <w:rPr>
                <w:rFonts w:ascii="Times New Roman" w:eastAsia="Times New Roman" w:hAnsi="Times New Roman" w:cs="Times New Roman"/>
                <w:color w:val="767171"/>
                <w:sz w:val="24"/>
                <w:szCs w:val="24"/>
              </w:rPr>
              <w:t>ción</w:t>
            </w:r>
            <w:proofErr w:type="spellEnd"/>
            <w:r w:rsidRPr="00C57BEE">
              <w:rPr>
                <w:rFonts w:ascii="Times New Roman" w:eastAsia="Times New Roman" w:hAnsi="Times New Roman" w:cs="Times New Roman"/>
                <w:color w:val="767171"/>
                <w:sz w:val="24"/>
                <w:szCs w:val="24"/>
              </w:rPr>
              <w:t xml:space="preserve"> de </w:t>
            </w:r>
            <w:proofErr w:type="spellStart"/>
            <w:r w:rsidRPr="00C57BEE">
              <w:rPr>
                <w:rFonts w:ascii="Times New Roman" w:eastAsia="Times New Roman" w:hAnsi="Times New Roman" w:cs="Times New Roman"/>
                <w:color w:val="767171"/>
                <w:sz w:val="24"/>
                <w:szCs w:val="24"/>
              </w:rPr>
              <w:t>Propiedades</w:t>
            </w:r>
            <w:proofErr w:type="spellEnd"/>
          </w:p>
        </w:tc>
        <w:tc>
          <w:tcPr>
            <w:tcW w:w="1350" w:type="dxa"/>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lang w:val="es-DO"/>
              </w:rPr>
            </w:pPr>
            <w:r w:rsidRPr="00C57BEE">
              <w:rPr>
                <w:rFonts w:ascii="Times New Roman" w:eastAsia="Times New Roman" w:hAnsi="Times New Roman" w:cs="Times New Roman"/>
                <w:color w:val="767171"/>
                <w:sz w:val="24"/>
                <w:szCs w:val="24"/>
                <w:lang w:val="es-DO"/>
              </w:rPr>
              <w:t>Gestión licitación diseño proyecto de remodela</w:t>
            </w:r>
            <w:r w:rsidR="00C57BEE">
              <w:rPr>
                <w:rFonts w:ascii="Times New Roman" w:eastAsia="Times New Roman" w:hAnsi="Times New Roman" w:cs="Times New Roman"/>
                <w:color w:val="767171"/>
                <w:sz w:val="24"/>
                <w:szCs w:val="24"/>
                <w:lang w:val="es-DO"/>
              </w:rPr>
              <w:t>-</w:t>
            </w:r>
            <w:proofErr w:type="spellStart"/>
            <w:r w:rsidRPr="00C57BEE">
              <w:rPr>
                <w:rFonts w:ascii="Times New Roman" w:eastAsia="Times New Roman" w:hAnsi="Times New Roman" w:cs="Times New Roman"/>
                <w:color w:val="767171"/>
                <w:sz w:val="24"/>
                <w:szCs w:val="24"/>
                <w:lang w:val="es-DO"/>
              </w:rPr>
              <w:t>ción</w:t>
            </w:r>
            <w:proofErr w:type="spellEnd"/>
            <w:r w:rsidR="00C57BEE">
              <w:rPr>
                <w:rFonts w:ascii="Times New Roman" w:eastAsia="Times New Roman" w:hAnsi="Times New Roman" w:cs="Times New Roman"/>
                <w:color w:val="767171"/>
                <w:sz w:val="24"/>
                <w:szCs w:val="24"/>
                <w:lang w:val="es-DO"/>
              </w:rPr>
              <w:t xml:space="preserve"> </w:t>
            </w:r>
            <w:r w:rsidRPr="00C57BEE">
              <w:rPr>
                <w:rFonts w:ascii="Times New Roman" w:eastAsia="Times New Roman" w:hAnsi="Times New Roman" w:cs="Times New Roman"/>
                <w:color w:val="767171"/>
                <w:sz w:val="24"/>
                <w:szCs w:val="24"/>
                <w:lang w:val="es-DO"/>
              </w:rPr>
              <w:t xml:space="preserve">oficinas, portón de acceso, y </w:t>
            </w:r>
            <w:r w:rsidRPr="00C57BEE">
              <w:rPr>
                <w:rFonts w:ascii="Times New Roman" w:eastAsia="Times New Roman" w:hAnsi="Times New Roman" w:cs="Times New Roman"/>
                <w:color w:val="767171"/>
                <w:sz w:val="24"/>
                <w:szCs w:val="24"/>
                <w:lang w:val="es-DO"/>
              </w:rPr>
              <w:lastRenderedPageBreak/>
              <w:t>capilla del Vacacional Ercilia Pepín de Jarabacoa</w:t>
            </w:r>
          </w:p>
        </w:tc>
        <w:tc>
          <w:tcPr>
            <w:tcW w:w="1350" w:type="dxa"/>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lang w:val="es-DO"/>
              </w:rPr>
            </w:pPr>
            <w:r w:rsidRPr="00C57BEE">
              <w:rPr>
                <w:rFonts w:ascii="Times New Roman" w:eastAsia="Times New Roman" w:hAnsi="Times New Roman" w:cs="Times New Roman"/>
                <w:color w:val="767171"/>
                <w:sz w:val="24"/>
                <w:szCs w:val="24"/>
                <w:lang w:val="es-DO"/>
              </w:rPr>
              <w:lastRenderedPageBreak/>
              <w:t xml:space="preserve">Cantidad de actividades del </w:t>
            </w:r>
            <w:proofErr w:type="spellStart"/>
            <w:r w:rsidRPr="00C57BEE">
              <w:rPr>
                <w:rFonts w:ascii="Times New Roman" w:eastAsia="Times New Roman" w:hAnsi="Times New Roman" w:cs="Times New Roman"/>
                <w:color w:val="767171"/>
                <w:sz w:val="24"/>
                <w:szCs w:val="24"/>
                <w:lang w:val="es-DO"/>
              </w:rPr>
              <w:t>cronogra</w:t>
            </w:r>
            <w:r w:rsidR="00C57BEE">
              <w:rPr>
                <w:rFonts w:ascii="Times New Roman" w:eastAsia="Times New Roman" w:hAnsi="Times New Roman" w:cs="Times New Roman"/>
                <w:color w:val="767171"/>
                <w:sz w:val="24"/>
                <w:szCs w:val="24"/>
                <w:lang w:val="es-DO"/>
              </w:rPr>
              <w:t>-</w:t>
            </w:r>
            <w:r w:rsidRPr="00C57BEE">
              <w:rPr>
                <w:rFonts w:ascii="Times New Roman" w:eastAsia="Times New Roman" w:hAnsi="Times New Roman" w:cs="Times New Roman"/>
                <w:color w:val="767171"/>
                <w:sz w:val="24"/>
                <w:szCs w:val="24"/>
                <w:lang w:val="es-DO"/>
              </w:rPr>
              <w:t>ma</w:t>
            </w:r>
            <w:proofErr w:type="spellEnd"/>
            <w:r w:rsidRPr="00C57BEE">
              <w:rPr>
                <w:rFonts w:ascii="Times New Roman" w:eastAsia="Times New Roman" w:hAnsi="Times New Roman" w:cs="Times New Roman"/>
                <w:color w:val="767171"/>
                <w:sz w:val="24"/>
                <w:szCs w:val="24"/>
                <w:lang w:val="es-DO"/>
              </w:rPr>
              <w:t xml:space="preserve"> del proceso ejecutadas</w:t>
            </w:r>
          </w:p>
        </w:tc>
        <w:tc>
          <w:tcPr>
            <w:tcW w:w="1170" w:type="dxa"/>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lang w:val="es-DO"/>
              </w:rPr>
            </w:pPr>
            <w:r w:rsidRPr="00C57BEE">
              <w:rPr>
                <w:rFonts w:ascii="Times New Roman" w:eastAsia="Times New Roman" w:hAnsi="Times New Roman" w:cs="Times New Roman"/>
                <w:color w:val="767171"/>
                <w:sz w:val="24"/>
                <w:szCs w:val="24"/>
                <w:lang w:val="es-DO"/>
              </w:rPr>
              <w:t>Proyecto adjudica</w:t>
            </w:r>
            <w:r w:rsidR="00C57BEE">
              <w:rPr>
                <w:rFonts w:ascii="Times New Roman" w:eastAsia="Times New Roman" w:hAnsi="Times New Roman" w:cs="Times New Roman"/>
                <w:color w:val="767171"/>
                <w:sz w:val="24"/>
                <w:szCs w:val="24"/>
                <w:lang w:val="es-DO"/>
              </w:rPr>
              <w:t>-</w:t>
            </w:r>
            <w:r w:rsidRPr="00C57BEE">
              <w:rPr>
                <w:rFonts w:ascii="Times New Roman" w:eastAsia="Times New Roman" w:hAnsi="Times New Roman" w:cs="Times New Roman"/>
                <w:color w:val="767171"/>
                <w:sz w:val="24"/>
                <w:szCs w:val="24"/>
                <w:lang w:val="es-DO"/>
              </w:rPr>
              <w:t>do al 3er trimestre del año</w:t>
            </w:r>
          </w:p>
        </w:tc>
        <w:tc>
          <w:tcPr>
            <w:tcW w:w="1350" w:type="dxa"/>
            <w:shd w:val="clear" w:color="auto" w:fill="auto"/>
            <w:noWrap/>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rPr>
            </w:pPr>
            <w:r w:rsidRPr="00C57BEE">
              <w:rPr>
                <w:rFonts w:ascii="Times New Roman" w:eastAsia="Times New Roman" w:hAnsi="Times New Roman" w:cs="Times New Roman"/>
                <w:color w:val="767171"/>
                <w:sz w:val="24"/>
                <w:szCs w:val="24"/>
              </w:rPr>
              <w:t>100%</w:t>
            </w:r>
          </w:p>
        </w:tc>
        <w:tc>
          <w:tcPr>
            <w:tcW w:w="1350" w:type="dxa"/>
            <w:shd w:val="clear" w:color="auto" w:fill="auto"/>
            <w:noWrap/>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rPr>
            </w:pPr>
            <w:r w:rsidRPr="00C57BEE">
              <w:rPr>
                <w:rFonts w:ascii="Times New Roman" w:eastAsia="Times New Roman" w:hAnsi="Times New Roman" w:cs="Times New Roman"/>
                <w:color w:val="767171"/>
                <w:sz w:val="24"/>
                <w:szCs w:val="24"/>
              </w:rPr>
              <w:t>100%</w:t>
            </w:r>
          </w:p>
        </w:tc>
        <w:tc>
          <w:tcPr>
            <w:tcW w:w="2052" w:type="dxa"/>
            <w:vMerge w:val="restart"/>
            <w:shd w:val="clear" w:color="auto" w:fill="auto"/>
            <w:vAlign w:val="center"/>
            <w:hideMark/>
          </w:tcPr>
          <w:p w:rsidR="00967929" w:rsidRPr="00C57BEE" w:rsidRDefault="00967929" w:rsidP="00B82C6F">
            <w:pPr>
              <w:spacing w:after="0" w:line="360" w:lineRule="auto"/>
              <w:rPr>
                <w:rFonts w:ascii="Times New Roman" w:eastAsia="Times New Roman" w:hAnsi="Times New Roman" w:cs="Times New Roman"/>
                <w:color w:val="767171"/>
                <w:sz w:val="24"/>
                <w:szCs w:val="24"/>
                <w:lang w:val="es-DO"/>
              </w:rPr>
            </w:pPr>
            <w:r w:rsidRPr="00C57BEE">
              <w:rPr>
                <w:rFonts w:ascii="Times New Roman" w:eastAsia="Times New Roman" w:hAnsi="Times New Roman" w:cs="Times New Roman"/>
                <w:color w:val="767171"/>
                <w:sz w:val="24"/>
                <w:szCs w:val="24"/>
                <w:lang w:val="es-DO"/>
              </w:rPr>
              <w:t xml:space="preserve">El complejo vacacional Ercilia Pepín ubicado en Jarabacoa, recibe aproximadamente 200 familias y visitantes los fines de semana y días feriados en el </w:t>
            </w:r>
            <w:r w:rsidRPr="00C57BEE">
              <w:rPr>
                <w:rFonts w:ascii="Times New Roman" w:eastAsia="Times New Roman" w:hAnsi="Times New Roman" w:cs="Times New Roman"/>
                <w:color w:val="767171"/>
                <w:sz w:val="24"/>
                <w:szCs w:val="24"/>
                <w:lang w:val="es-DO"/>
              </w:rPr>
              <w:lastRenderedPageBreak/>
              <w:t xml:space="preserve">municipio de Jarabacoa. El mismo es administrado y operado por esta corporación, y con la finalidad de brindar un mejor servicio a los visitantes con relación a la seguridad y control de acceso a las instalaciones, se ha iniciado los trabajos dentro del marco de la transparencia, para construir un portón de acceso, un lobby e incluso </w:t>
            </w:r>
            <w:r w:rsidRPr="00C57BEE">
              <w:rPr>
                <w:rFonts w:ascii="Times New Roman" w:eastAsia="Times New Roman" w:hAnsi="Times New Roman" w:cs="Times New Roman"/>
                <w:color w:val="767171"/>
                <w:sz w:val="24"/>
                <w:szCs w:val="24"/>
                <w:lang w:val="es-DO"/>
              </w:rPr>
              <w:lastRenderedPageBreak/>
              <w:t xml:space="preserve">una capilla, cuya obra será ejecutada a principios del año próximo, para la cual al cierre de este año se concretizará la adjudicación de la obra. </w:t>
            </w:r>
          </w:p>
        </w:tc>
      </w:tr>
      <w:tr w:rsidR="00967929" w:rsidRPr="00C57BEE" w:rsidTr="00BF2720">
        <w:trPr>
          <w:trHeight w:val="1920"/>
        </w:trPr>
        <w:tc>
          <w:tcPr>
            <w:tcW w:w="1368" w:type="dxa"/>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lang w:val="es-DO"/>
              </w:rPr>
            </w:pPr>
            <w:r w:rsidRPr="00C57BEE">
              <w:rPr>
                <w:rFonts w:ascii="Times New Roman" w:eastAsia="Times New Roman" w:hAnsi="Times New Roman" w:cs="Times New Roman"/>
                <w:color w:val="767171"/>
                <w:sz w:val="24"/>
                <w:szCs w:val="24"/>
                <w:lang w:val="es-DO"/>
              </w:rPr>
              <w:lastRenderedPageBreak/>
              <w:t>AP4: Eficientizar el modelo de operación de los complejos vacaciona</w:t>
            </w:r>
            <w:r w:rsidR="00C57BEE">
              <w:rPr>
                <w:rFonts w:ascii="Times New Roman" w:eastAsia="Times New Roman" w:hAnsi="Times New Roman" w:cs="Times New Roman"/>
                <w:color w:val="767171"/>
                <w:sz w:val="24"/>
                <w:szCs w:val="24"/>
                <w:lang w:val="es-DO"/>
              </w:rPr>
              <w:t>-</w:t>
            </w:r>
            <w:r w:rsidRPr="00C57BEE">
              <w:rPr>
                <w:rFonts w:ascii="Times New Roman" w:eastAsia="Times New Roman" w:hAnsi="Times New Roman" w:cs="Times New Roman"/>
                <w:color w:val="767171"/>
                <w:sz w:val="24"/>
                <w:szCs w:val="24"/>
                <w:lang w:val="es-DO"/>
              </w:rPr>
              <w:t>les.</w:t>
            </w:r>
          </w:p>
        </w:tc>
        <w:tc>
          <w:tcPr>
            <w:tcW w:w="1440" w:type="dxa"/>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rPr>
            </w:pPr>
            <w:proofErr w:type="spellStart"/>
            <w:r w:rsidRPr="00C57BEE">
              <w:rPr>
                <w:rFonts w:ascii="Times New Roman" w:eastAsia="Times New Roman" w:hAnsi="Times New Roman" w:cs="Times New Roman"/>
                <w:color w:val="767171"/>
                <w:sz w:val="24"/>
                <w:szCs w:val="24"/>
              </w:rPr>
              <w:t>Administra</w:t>
            </w:r>
            <w:r w:rsidR="00C57BEE">
              <w:rPr>
                <w:rFonts w:ascii="Times New Roman" w:eastAsia="Times New Roman" w:hAnsi="Times New Roman" w:cs="Times New Roman"/>
                <w:color w:val="767171"/>
                <w:sz w:val="24"/>
                <w:szCs w:val="24"/>
              </w:rPr>
              <w:t>-</w:t>
            </w:r>
            <w:r w:rsidRPr="00C57BEE">
              <w:rPr>
                <w:rFonts w:ascii="Times New Roman" w:eastAsia="Times New Roman" w:hAnsi="Times New Roman" w:cs="Times New Roman"/>
                <w:color w:val="767171"/>
                <w:sz w:val="24"/>
                <w:szCs w:val="24"/>
              </w:rPr>
              <w:t>ción</w:t>
            </w:r>
            <w:proofErr w:type="spellEnd"/>
            <w:r w:rsidRPr="00C57BEE">
              <w:rPr>
                <w:rFonts w:ascii="Times New Roman" w:eastAsia="Times New Roman" w:hAnsi="Times New Roman" w:cs="Times New Roman"/>
                <w:color w:val="767171"/>
                <w:sz w:val="24"/>
                <w:szCs w:val="24"/>
              </w:rPr>
              <w:t xml:space="preserve"> de </w:t>
            </w:r>
            <w:proofErr w:type="spellStart"/>
            <w:r w:rsidRPr="00C57BEE">
              <w:rPr>
                <w:rFonts w:ascii="Times New Roman" w:eastAsia="Times New Roman" w:hAnsi="Times New Roman" w:cs="Times New Roman"/>
                <w:color w:val="767171"/>
                <w:sz w:val="24"/>
                <w:szCs w:val="24"/>
              </w:rPr>
              <w:t>Propiedades</w:t>
            </w:r>
            <w:proofErr w:type="spellEnd"/>
          </w:p>
        </w:tc>
        <w:tc>
          <w:tcPr>
            <w:tcW w:w="1350" w:type="dxa"/>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lang w:val="es-DO"/>
              </w:rPr>
            </w:pPr>
            <w:r w:rsidRPr="00C57BEE">
              <w:rPr>
                <w:rFonts w:ascii="Times New Roman" w:eastAsia="Times New Roman" w:hAnsi="Times New Roman" w:cs="Times New Roman"/>
                <w:color w:val="767171"/>
                <w:sz w:val="24"/>
                <w:szCs w:val="24"/>
                <w:lang w:val="es-DO"/>
              </w:rPr>
              <w:t>Gestión licitación ejecución obra proyecto remodela</w:t>
            </w:r>
            <w:r w:rsidR="00C57BEE">
              <w:rPr>
                <w:rFonts w:ascii="Times New Roman" w:eastAsia="Times New Roman" w:hAnsi="Times New Roman" w:cs="Times New Roman"/>
                <w:color w:val="767171"/>
                <w:sz w:val="24"/>
                <w:szCs w:val="24"/>
                <w:lang w:val="es-DO"/>
              </w:rPr>
              <w:t>-</w:t>
            </w:r>
            <w:proofErr w:type="spellStart"/>
            <w:r w:rsidRPr="00C57BEE">
              <w:rPr>
                <w:rFonts w:ascii="Times New Roman" w:eastAsia="Times New Roman" w:hAnsi="Times New Roman" w:cs="Times New Roman"/>
                <w:color w:val="767171"/>
                <w:sz w:val="24"/>
                <w:szCs w:val="24"/>
                <w:lang w:val="es-DO"/>
              </w:rPr>
              <w:t>ción</w:t>
            </w:r>
            <w:proofErr w:type="spellEnd"/>
            <w:r w:rsidRPr="00C57BEE">
              <w:rPr>
                <w:rFonts w:ascii="Times New Roman" w:eastAsia="Times New Roman" w:hAnsi="Times New Roman" w:cs="Times New Roman"/>
                <w:color w:val="767171"/>
                <w:sz w:val="24"/>
                <w:szCs w:val="24"/>
                <w:lang w:val="es-DO"/>
              </w:rPr>
              <w:t xml:space="preserve"> oficinas, portón de acceso, y capilla, vacacional Ercilia Pepín</w:t>
            </w:r>
          </w:p>
        </w:tc>
        <w:tc>
          <w:tcPr>
            <w:tcW w:w="1350" w:type="dxa"/>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lang w:val="es-DO"/>
              </w:rPr>
            </w:pPr>
            <w:r w:rsidRPr="00C57BEE">
              <w:rPr>
                <w:rFonts w:ascii="Times New Roman" w:eastAsia="Times New Roman" w:hAnsi="Times New Roman" w:cs="Times New Roman"/>
                <w:color w:val="767171"/>
                <w:sz w:val="24"/>
                <w:szCs w:val="24"/>
                <w:lang w:val="es-DO"/>
              </w:rPr>
              <w:t xml:space="preserve">Cantidad de actividades del </w:t>
            </w:r>
            <w:proofErr w:type="spellStart"/>
            <w:r w:rsidRPr="00C57BEE">
              <w:rPr>
                <w:rFonts w:ascii="Times New Roman" w:eastAsia="Times New Roman" w:hAnsi="Times New Roman" w:cs="Times New Roman"/>
                <w:color w:val="767171"/>
                <w:sz w:val="24"/>
                <w:szCs w:val="24"/>
                <w:lang w:val="es-DO"/>
              </w:rPr>
              <w:t>cronogra</w:t>
            </w:r>
            <w:r w:rsidR="00C57BEE">
              <w:rPr>
                <w:rFonts w:ascii="Times New Roman" w:eastAsia="Times New Roman" w:hAnsi="Times New Roman" w:cs="Times New Roman"/>
                <w:color w:val="767171"/>
                <w:sz w:val="24"/>
                <w:szCs w:val="24"/>
                <w:lang w:val="es-DO"/>
              </w:rPr>
              <w:t>-</w:t>
            </w:r>
            <w:r w:rsidRPr="00C57BEE">
              <w:rPr>
                <w:rFonts w:ascii="Times New Roman" w:eastAsia="Times New Roman" w:hAnsi="Times New Roman" w:cs="Times New Roman"/>
                <w:color w:val="767171"/>
                <w:sz w:val="24"/>
                <w:szCs w:val="24"/>
                <w:lang w:val="es-DO"/>
              </w:rPr>
              <w:t>ma</w:t>
            </w:r>
            <w:proofErr w:type="spellEnd"/>
            <w:r w:rsidRPr="00C57BEE">
              <w:rPr>
                <w:rFonts w:ascii="Times New Roman" w:eastAsia="Times New Roman" w:hAnsi="Times New Roman" w:cs="Times New Roman"/>
                <w:color w:val="767171"/>
                <w:sz w:val="24"/>
                <w:szCs w:val="24"/>
                <w:lang w:val="es-DO"/>
              </w:rPr>
              <w:t xml:space="preserve"> del proceso ejecutadas</w:t>
            </w:r>
          </w:p>
        </w:tc>
        <w:tc>
          <w:tcPr>
            <w:tcW w:w="1170" w:type="dxa"/>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lang w:val="es-DO"/>
              </w:rPr>
            </w:pPr>
            <w:r w:rsidRPr="00C57BEE">
              <w:rPr>
                <w:rFonts w:ascii="Times New Roman" w:eastAsia="Times New Roman" w:hAnsi="Times New Roman" w:cs="Times New Roman"/>
                <w:color w:val="767171"/>
                <w:sz w:val="24"/>
                <w:szCs w:val="24"/>
                <w:lang w:val="es-DO"/>
              </w:rPr>
              <w:t>Obra adjudica</w:t>
            </w:r>
            <w:r w:rsidR="00C57BEE">
              <w:rPr>
                <w:rFonts w:ascii="Times New Roman" w:eastAsia="Times New Roman" w:hAnsi="Times New Roman" w:cs="Times New Roman"/>
                <w:color w:val="767171"/>
                <w:sz w:val="24"/>
                <w:szCs w:val="24"/>
                <w:lang w:val="es-DO"/>
              </w:rPr>
              <w:t>-</w:t>
            </w:r>
            <w:r w:rsidRPr="00C57BEE">
              <w:rPr>
                <w:rFonts w:ascii="Times New Roman" w:eastAsia="Times New Roman" w:hAnsi="Times New Roman" w:cs="Times New Roman"/>
                <w:color w:val="767171"/>
                <w:sz w:val="24"/>
                <w:szCs w:val="24"/>
                <w:lang w:val="es-DO"/>
              </w:rPr>
              <w:t>da al cierre de año</w:t>
            </w:r>
          </w:p>
        </w:tc>
        <w:tc>
          <w:tcPr>
            <w:tcW w:w="1350" w:type="dxa"/>
            <w:shd w:val="clear" w:color="auto" w:fill="auto"/>
            <w:noWrap/>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rPr>
            </w:pPr>
            <w:r w:rsidRPr="00C57BEE">
              <w:rPr>
                <w:rFonts w:ascii="Times New Roman" w:eastAsia="Times New Roman" w:hAnsi="Times New Roman" w:cs="Times New Roman"/>
                <w:color w:val="767171"/>
                <w:sz w:val="24"/>
                <w:szCs w:val="24"/>
              </w:rPr>
              <w:t>50%</w:t>
            </w:r>
          </w:p>
        </w:tc>
        <w:tc>
          <w:tcPr>
            <w:tcW w:w="1350" w:type="dxa"/>
            <w:shd w:val="clear" w:color="auto" w:fill="auto"/>
            <w:noWrap/>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rPr>
            </w:pPr>
            <w:r w:rsidRPr="00C57BEE">
              <w:rPr>
                <w:rFonts w:ascii="Times New Roman" w:eastAsia="Times New Roman" w:hAnsi="Times New Roman" w:cs="Times New Roman"/>
                <w:color w:val="767171"/>
                <w:sz w:val="24"/>
                <w:szCs w:val="24"/>
              </w:rPr>
              <w:t>100%</w:t>
            </w:r>
          </w:p>
        </w:tc>
        <w:tc>
          <w:tcPr>
            <w:tcW w:w="2052" w:type="dxa"/>
            <w:vMerge/>
            <w:vAlign w:val="center"/>
            <w:hideMark/>
          </w:tcPr>
          <w:p w:rsidR="00967929" w:rsidRPr="00C57BEE" w:rsidRDefault="00967929" w:rsidP="00B82C6F">
            <w:pPr>
              <w:spacing w:after="0" w:line="360" w:lineRule="auto"/>
              <w:rPr>
                <w:rFonts w:ascii="Times New Roman" w:eastAsia="Times New Roman" w:hAnsi="Times New Roman" w:cs="Times New Roman"/>
                <w:color w:val="767171"/>
                <w:sz w:val="24"/>
                <w:szCs w:val="24"/>
              </w:rPr>
            </w:pPr>
          </w:p>
        </w:tc>
      </w:tr>
      <w:tr w:rsidR="00967929" w:rsidRPr="007950A3" w:rsidTr="00BF2720">
        <w:trPr>
          <w:trHeight w:val="1376"/>
        </w:trPr>
        <w:tc>
          <w:tcPr>
            <w:tcW w:w="1368" w:type="dxa"/>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lang w:val="es-DO"/>
              </w:rPr>
            </w:pPr>
            <w:r w:rsidRPr="00C57BEE">
              <w:rPr>
                <w:rFonts w:ascii="Times New Roman" w:eastAsia="Times New Roman" w:hAnsi="Times New Roman" w:cs="Times New Roman"/>
                <w:color w:val="767171"/>
                <w:sz w:val="24"/>
                <w:szCs w:val="24"/>
                <w:lang w:val="es-DO"/>
              </w:rPr>
              <w:lastRenderedPageBreak/>
              <w:t>AP4: Eficientizar el modelo de operación de los complejos vacaciona</w:t>
            </w:r>
            <w:r w:rsidR="00C57BEE">
              <w:rPr>
                <w:rFonts w:ascii="Times New Roman" w:eastAsia="Times New Roman" w:hAnsi="Times New Roman" w:cs="Times New Roman"/>
                <w:color w:val="767171"/>
                <w:sz w:val="24"/>
                <w:szCs w:val="24"/>
                <w:lang w:val="es-DO"/>
              </w:rPr>
              <w:t>-</w:t>
            </w:r>
            <w:r w:rsidRPr="00C57BEE">
              <w:rPr>
                <w:rFonts w:ascii="Times New Roman" w:eastAsia="Times New Roman" w:hAnsi="Times New Roman" w:cs="Times New Roman"/>
                <w:color w:val="767171"/>
                <w:sz w:val="24"/>
                <w:szCs w:val="24"/>
                <w:lang w:val="es-DO"/>
              </w:rPr>
              <w:t>les.</w:t>
            </w:r>
          </w:p>
        </w:tc>
        <w:tc>
          <w:tcPr>
            <w:tcW w:w="1440" w:type="dxa"/>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rPr>
            </w:pPr>
            <w:proofErr w:type="spellStart"/>
            <w:r w:rsidRPr="00C57BEE">
              <w:rPr>
                <w:rFonts w:ascii="Times New Roman" w:eastAsia="Times New Roman" w:hAnsi="Times New Roman" w:cs="Times New Roman"/>
                <w:color w:val="767171"/>
                <w:sz w:val="24"/>
                <w:szCs w:val="24"/>
              </w:rPr>
              <w:t>Administra</w:t>
            </w:r>
            <w:r w:rsidR="00C57BEE">
              <w:rPr>
                <w:rFonts w:ascii="Times New Roman" w:eastAsia="Times New Roman" w:hAnsi="Times New Roman" w:cs="Times New Roman"/>
                <w:color w:val="767171"/>
                <w:sz w:val="24"/>
                <w:szCs w:val="24"/>
              </w:rPr>
              <w:t>-</w:t>
            </w:r>
            <w:r w:rsidRPr="00C57BEE">
              <w:rPr>
                <w:rFonts w:ascii="Times New Roman" w:eastAsia="Times New Roman" w:hAnsi="Times New Roman" w:cs="Times New Roman"/>
                <w:color w:val="767171"/>
                <w:sz w:val="24"/>
                <w:szCs w:val="24"/>
              </w:rPr>
              <w:t>ción</w:t>
            </w:r>
            <w:proofErr w:type="spellEnd"/>
            <w:r w:rsidRPr="00C57BEE">
              <w:rPr>
                <w:rFonts w:ascii="Times New Roman" w:eastAsia="Times New Roman" w:hAnsi="Times New Roman" w:cs="Times New Roman"/>
                <w:color w:val="767171"/>
                <w:sz w:val="24"/>
                <w:szCs w:val="24"/>
              </w:rPr>
              <w:t xml:space="preserve"> de </w:t>
            </w:r>
            <w:proofErr w:type="spellStart"/>
            <w:r w:rsidRPr="00C57BEE">
              <w:rPr>
                <w:rFonts w:ascii="Times New Roman" w:eastAsia="Times New Roman" w:hAnsi="Times New Roman" w:cs="Times New Roman"/>
                <w:color w:val="767171"/>
                <w:sz w:val="24"/>
                <w:szCs w:val="24"/>
              </w:rPr>
              <w:t>Propiedades</w:t>
            </w:r>
            <w:proofErr w:type="spellEnd"/>
          </w:p>
        </w:tc>
        <w:tc>
          <w:tcPr>
            <w:tcW w:w="1350" w:type="dxa"/>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lang w:val="es-DO"/>
              </w:rPr>
            </w:pPr>
            <w:r w:rsidRPr="00C57BEE">
              <w:rPr>
                <w:rFonts w:ascii="Times New Roman" w:eastAsia="Times New Roman" w:hAnsi="Times New Roman" w:cs="Times New Roman"/>
                <w:color w:val="767171"/>
                <w:sz w:val="24"/>
                <w:szCs w:val="24"/>
                <w:lang w:val="es-DO"/>
              </w:rPr>
              <w:t>Levanta</w:t>
            </w:r>
            <w:r w:rsidR="00C57BEE">
              <w:rPr>
                <w:rFonts w:ascii="Times New Roman" w:eastAsia="Times New Roman" w:hAnsi="Times New Roman" w:cs="Times New Roman"/>
                <w:color w:val="767171"/>
                <w:sz w:val="24"/>
                <w:szCs w:val="24"/>
                <w:lang w:val="es-DO"/>
              </w:rPr>
              <w:t>-</w:t>
            </w:r>
            <w:r w:rsidRPr="00C57BEE">
              <w:rPr>
                <w:rFonts w:ascii="Times New Roman" w:eastAsia="Times New Roman" w:hAnsi="Times New Roman" w:cs="Times New Roman"/>
                <w:color w:val="767171"/>
                <w:sz w:val="24"/>
                <w:szCs w:val="24"/>
                <w:lang w:val="es-DO"/>
              </w:rPr>
              <w:t>miento topográfico terrenos Ercilia Pepín</w:t>
            </w:r>
          </w:p>
        </w:tc>
        <w:tc>
          <w:tcPr>
            <w:tcW w:w="1350" w:type="dxa"/>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lang w:val="es-DO"/>
              </w:rPr>
            </w:pPr>
            <w:r w:rsidRPr="00C57BEE">
              <w:rPr>
                <w:rFonts w:ascii="Times New Roman" w:eastAsia="Times New Roman" w:hAnsi="Times New Roman" w:cs="Times New Roman"/>
                <w:color w:val="767171"/>
                <w:sz w:val="24"/>
                <w:szCs w:val="24"/>
                <w:lang w:val="es-DO"/>
              </w:rPr>
              <w:t xml:space="preserve">Cantidad de </w:t>
            </w:r>
            <w:proofErr w:type="spellStart"/>
            <w:r w:rsidRPr="00C57BEE">
              <w:rPr>
                <w:rFonts w:ascii="Times New Roman" w:eastAsia="Times New Roman" w:hAnsi="Times New Roman" w:cs="Times New Roman"/>
                <w:color w:val="767171"/>
                <w:sz w:val="24"/>
                <w:szCs w:val="24"/>
                <w:lang w:val="es-DO"/>
              </w:rPr>
              <w:t>documen</w:t>
            </w:r>
            <w:proofErr w:type="spellEnd"/>
            <w:r w:rsidR="00C57BEE">
              <w:rPr>
                <w:rFonts w:ascii="Times New Roman" w:eastAsia="Times New Roman" w:hAnsi="Times New Roman" w:cs="Times New Roman"/>
                <w:color w:val="767171"/>
                <w:sz w:val="24"/>
                <w:szCs w:val="24"/>
                <w:lang w:val="es-DO"/>
              </w:rPr>
              <w:t>-</w:t>
            </w:r>
            <w:r w:rsidRPr="00C57BEE">
              <w:rPr>
                <w:rFonts w:ascii="Times New Roman" w:eastAsia="Times New Roman" w:hAnsi="Times New Roman" w:cs="Times New Roman"/>
                <w:color w:val="767171"/>
                <w:sz w:val="24"/>
                <w:szCs w:val="24"/>
                <w:lang w:val="es-DO"/>
              </w:rPr>
              <w:t>tos legales existentes</w:t>
            </w:r>
          </w:p>
        </w:tc>
        <w:tc>
          <w:tcPr>
            <w:tcW w:w="1170" w:type="dxa"/>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lang w:val="es-DO"/>
              </w:rPr>
            </w:pPr>
            <w:r w:rsidRPr="00C57BEE">
              <w:rPr>
                <w:rFonts w:ascii="Times New Roman" w:eastAsia="Times New Roman" w:hAnsi="Times New Roman" w:cs="Times New Roman"/>
                <w:color w:val="767171"/>
                <w:sz w:val="24"/>
                <w:szCs w:val="24"/>
                <w:lang w:val="es-DO"/>
              </w:rPr>
              <w:t xml:space="preserve">Obtenido y archivado: </w:t>
            </w:r>
            <w:r w:rsidRPr="00C57BEE">
              <w:rPr>
                <w:rFonts w:ascii="Times New Roman" w:eastAsia="Times New Roman" w:hAnsi="Times New Roman" w:cs="Times New Roman"/>
                <w:color w:val="767171"/>
                <w:sz w:val="24"/>
                <w:szCs w:val="24"/>
                <w:lang w:val="es-DO"/>
              </w:rPr>
              <w:br/>
              <w:t>copia de certifica</w:t>
            </w:r>
            <w:r w:rsidR="00C57BEE">
              <w:rPr>
                <w:rFonts w:ascii="Times New Roman" w:eastAsia="Times New Roman" w:hAnsi="Times New Roman" w:cs="Times New Roman"/>
                <w:color w:val="767171"/>
                <w:sz w:val="24"/>
                <w:szCs w:val="24"/>
                <w:lang w:val="es-DO"/>
              </w:rPr>
              <w:t>-</w:t>
            </w:r>
            <w:r w:rsidRPr="00C57BEE">
              <w:rPr>
                <w:rFonts w:ascii="Times New Roman" w:eastAsia="Times New Roman" w:hAnsi="Times New Roman" w:cs="Times New Roman"/>
                <w:color w:val="767171"/>
                <w:sz w:val="24"/>
                <w:szCs w:val="24"/>
                <w:lang w:val="es-DO"/>
              </w:rPr>
              <w:t>do de título, plano catastral registrad</w:t>
            </w:r>
            <w:r w:rsidRPr="00C57BEE">
              <w:rPr>
                <w:rFonts w:ascii="Times New Roman" w:eastAsia="Times New Roman" w:hAnsi="Times New Roman" w:cs="Times New Roman"/>
                <w:color w:val="767171"/>
                <w:sz w:val="24"/>
                <w:szCs w:val="24"/>
                <w:lang w:val="es-DO"/>
              </w:rPr>
              <w:lastRenderedPageBreak/>
              <w:t>o y vigente, imágenes de ortofoto, y ficha técnica</w:t>
            </w:r>
          </w:p>
        </w:tc>
        <w:tc>
          <w:tcPr>
            <w:tcW w:w="1350" w:type="dxa"/>
            <w:shd w:val="clear" w:color="auto" w:fill="auto"/>
            <w:noWrap/>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rPr>
            </w:pPr>
            <w:r w:rsidRPr="00C57BEE">
              <w:rPr>
                <w:rFonts w:ascii="Times New Roman" w:eastAsia="Times New Roman" w:hAnsi="Times New Roman" w:cs="Times New Roman"/>
                <w:color w:val="767171"/>
                <w:sz w:val="24"/>
                <w:szCs w:val="24"/>
              </w:rPr>
              <w:lastRenderedPageBreak/>
              <w:t>100%</w:t>
            </w:r>
          </w:p>
        </w:tc>
        <w:tc>
          <w:tcPr>
            <w:tcW w:w="1350" w:type="dxa"/>
            <w:shd w:val="clear" w:color="auto" w:fill="auto"/>
            <w:noWrap/>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rPr>
            </w:pPr>
            <w:r w:rsidRPr="00C57BEE">
              <w:rPr>
                <w:rFonts w:ascii="Times New Roman" w:eastAsia="Times New Roman" w:hAnsi="Times New Roman" w:cs="Times New Roman"/>
                <w:color w:val="767171"/>
                <w:sz w:val="24"/>
                <w:szCs w:val="24"/>
              </w:rPr>
              <w:t>100%</w:t>
            </w:r>
          </w:p>
        </w:tc>
        <w:tc>
          <w:tcPr>
            <w:tcW w:w="2052" w:type="dxa"/>
            <w:shd w:val="clear" w:color="auto" w:fill="auto"/>
            <w:vAlign w:val="center"/>
            <w:hideMark/>
          </w:tcPr>
          <w:p w:rsidR="00967929" w:rsidRPr="00C57BEE" w:rsidRDefault="00967929" w:rsidP="00B82C6F">
            <w:pPr>
              <w:spacing w:after="0" w:line="360" w:lineRule="auto"/>
              <w:rPr>
                <w:rFonts w:ascii="Times New Roman" w:eastAsia="Times New Roman" w:hAnsi="Times New Roman" w:cs="Times New Roman"/>
                <w:color w:val="767171"/>
                <w:sz w:val="24"/>
                <w:szCs w:val="24"/>
                <w:lang w:val="es-DO"/>
              </w:rPr>
            </w:pPr>
            <w:r w:rsidRPr="00C57BEE">
              <w:rPr>
                <w:rFonts w:ascii="Times New Roman" w:eastAsia="Times New Roman" w:hAnsi="Times New Roman" w:cs="Times New Roman"/>
                <w:color w:val="767171"/>
                <w:sz w:val="24"/>
                <w:szCs w:val="24"/>
                <w:lang w:val="es-DO"/>
              </w:rPr>
              <w:t xml:space="preserve">Esta gestión se ha propuesto, para eficientizar el proceso de administración del complejo vacacional Ercilia Pepín, actualizar el expediente legal del complejo para trabajar la </w:t>
            </w:r>
            <w:r w:rsidRPr="00C57BEE">
              <w:rPr>
                <w:rFonts w:ascii="Times New Roman" w:eastAsia="Times New Roman" w:hAnsi="Times New Roman" w:cs="Times New Roman"/>
                <w:color w:val="767171"/>
                <w:sz w:val="24"/>
                <w:szCs w:val="24"/>
                <w:lang w:val="es-DO"/>
              </w:rPr>
              <w:lastRenderedPageBreak/>
              <w:t xml:space="preserve">planificación de proyectos de inversión y desarrollo a futuro relacionados a esos terrenos, con los marcos de referencia correspondientes. </w:t>
            </w:r>
          </w:p>
        </w:tc>
      </w:tr>
      <w:tr w:rsidR="00967929" w:rsidRPr="007950A3" w:rsidTr="00BF2720">
        <w:trPr>
          <w:trHeight w:val="1772"/>
        </w:trPr>
        <w:tc>
          <w:tcPr>
            <w:tcW w:w="1368" w:type="dxa"/>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lang w:val="es-DO"/>
              </w:rPr>
            </w:pPr>
            <w:r w:rsidRPr="00C57BEE">
              <w:rPr>
                <w:rFonts w:ascii="Times New Roman" w:eastAsia="Times New Roman" w:hAnsi="Times New Roman" w:cs="Times New Roman"/>
                <w:color w:val="767171"/>
                <w:sz w:val="24"/>
                <w:szCs w:val="24"/>
                <w:lang w:val="es-DO"/>
              </w:rPr>
              <w:lastRenderedPageBreak/>
              <w:t>AP5:</w:t>
            </w:r>
            <w:r w:rsidRPr="00C57BEE">
              <w:rPr>
                <w:rFonts w:ascii="Times New Roman" w:eastAsia="Times New Roman" w:hAnsi="Times New Roman" w:cs="Times New Roman"/>
                <w:color w:val="767171"/>
                <w:sz w:val="24"/>
                <w:szCs w:val="24"/>
                <w:lang w:val="es-DO"/>
              </w:rPr>
              <w:br/>
              <w:t xml:space="preserve">Recuperar la administración de la Plaza Naranjo de </w:t>
            </w:r>
            <w:r w:rsidR="00C57BEE">
              <w:rPr>
                <w:rFonts w:ascii="Times New Roman" w:eastAsia="Times New Roman" w:hAnsi="Times New Roman" w:cs="Times New Roman"/>
                <w:color w:val="767171"/>
                <w:sz w:val="24"/>
                <w:szCs w:val="24"/>
                <w:lang w:val="es-DO"/>
              </w:rPr>
              <w:t>H</w:t>
            </w:r>
            <w:r w:rsidR="00C57BEE" w:rsidRPr="00C57BEE">
              <w:rPr>
                <w:rFonts w:ascii="Times New Roman" w:eastAsia="Times New Roman" w:hAnsi="Times New Roman" w:cs="Times New Roman"/>
                <w:color w:val="767171"/>
                <w:sz w:val="24"/>
                <w:szCs w:val="24"/>
                <w:lang w:val="es-DO"/>
              </w:rPr>
              <w:t>ig</w:t>
            </w:r>
            <w:r w:rsidR="00C57BEE">
              <w:rPr>
                <w:rFonts w:ascii="Times New Roman" w:eastAsia="Times New Roman" w:hAnsi="Times New Roman" w:cs="Times New Roman"/>
                <w:color w:val="767171"/>
                <w:sz w:val="24"/>
                <w:szCs w:val="24"/>
                <w:lang w:val="es-DO"/>
              </w:rPr>
              <w:t>ü</w:t>
            </w:r>
            <w:r w:rsidR="00C57BEE" w:rsidRPr="00C57BEE">
              <w:rPr>
                <w:rFonts w:ascii="Times New Roman" w:eastAsia="Times New Roman" w:hAnsi="Times New Roman" w:cs="Times New Roman"/>
                <w:color w:val="767171"/>
                <w:sz w:val="24"/>
                <w:szCs w:val="24"/>
                <w:lang w:val="es-DO"/>
              </w:rPr>
              <w:t>ey</w:t>
            </w:r>
          </w:p>
        </w:tc>
        <w:tc>
          <w:tcPr>
            <w:tcW w:w="1440" w:type="dxa"/>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rPr>
            </w:pPr>
            <w:proofErr w:type="spellStart"/>
            <w:r w:rsidRPr="00C57BEE">
              <w:rPr>
                <w:rFonts w:ascii="Times New Roman" w:eastAsia="Times New Roman" w:hAnsi="Times New Roman" w:cs="Times New Roman"/>
                <w:color w:val="767171"/>
                <w:sz w:val="24"/>
                <w:szCs w:val="24"/>
              </w:rPr>
              <w:t>Administra</w:t>
            </w:r>
            <w:r w:rsidR="00C57BEE">
              <w:rPr>
                <w:rFonts w:ascii="Times New Roman" w:eastAsia="Times New Roman" w:hAnsi="Times New Roman" w:cs="Times New Roman"/>
                <w:color w:val="767171"/>
                <w:sz w:val="24"/>
                <w:szCs w:val="24"/>
              </w:rPr>
              <w:t>-</w:t>
            </w:r>
            <w:r w:rsidRPr="00C57BEE">
              <w:rPr>
                <w:rFonts w:ascii="Times New Roman" w:eastAsia="Times New Roman" w:hAnsi="Times New Roman" w:cs="Times New Roman"/>
                <w:color w:val="767171"/>
                <w:sz w:val="24"/>
                <w:szCs w:val="24"/>
              </w:rPr>
              <w:t>ción</w:t>
            </w:r>
            <w:proofErr w:type="spellEnd"/>
            <w:r w:rsidRPr="00C57BEE">
              <w:rPr>
                <w:rFonts w:ascii="Times New Roman" w:eastAsia="Times New Roman" w:hAnsi="Times New Roman" w:cs="Times New Roman"/>
                <w:color w:val="767171"/>
                <w:sz w:val="24"/>
                <w:szCs w:val="24"/>
              </w:rPr>
              <w:t xml:space="preserve"> de </w:t>
            </w:r>
            <w:proofErr w:type="spellStart"/>
            <w:r w:rsidRPr="00C57BEE">
              <w:rPr>
                <w:rFonts w:ascii="Times New Roman" w:eastAsia="Times New Roman" w:hAnsi="Times New Roman" w:cs="Times New Roman"/>
                <w:color w:val="767171"/>
                <w:sz w:val="24"/>
                <w:szCs w:val="24"/>
              </w:rPr>
              <w:t>Propiedades</w:t>
            </w:r>
            <w:proofErr w:type="spellEnd"/>
          </w:p>
        </w:tc>
        <w:tc>
          <w:tcPr>
            <w:tcW w:w="1350" w:type="dxa"/>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lang w:val="es-DO"/>
              </w:rPr>
            </w:pPr>
            <w:r w:rsidRPr="00C57BEE">
              <w:rPr>
                <w:rFonts w:ascii="Times New Roman" w:eastAsia="Times New Roman" w:hAnsi="Times New Roman" w:cs="Times New Roman"/>
                <w:color w:val="767171"/>
                <w:sz w:val="24"/>
                <w:szCs w:val="24"/>
                <w:lang w:val="es-DO"/>
              </w:rPr>
              <w:t xml:space="preserve">Licitación proyecto sustitución </w:t>
            </w:r>
            <w:proofErr w:type="spellStart"/>
            <w:r w:rsidRPr="00C57BEE">
              <w:rPr>
                <w:rFonts w:ascii="Times New Roman" w:eastAsia="Times New Roman" w:hAnsi="Times New Roman" w:cs="Times New Roman"/>
                <w:color w:val="767171"/>
                <w:sz w:val="24"/>
                <w:szCs w:val="24"/>
                <w:lang w:val="es-DO"/>
              </w:rPr>
              <w:t>Aluzinc</w:t>
            </w:r>
            <w:proofErr w:type="spellEnd"/>
            <w:r w:rsidRPr="00C57BEE">
              <w:rPr>
                <w:rFonts w:ascii="Times New Roman" w:eastAsia="Times New Roman" w:hAnsi="Times New Roman" w:cs="Times New Roman"/>
                <w:color w:val="767171"/>
                <w:sz w:val="24"/>
                <w:szCs w:val="24"/>
                <w:lang w:val="es-DO"/>
              </w:rPr>
              <w:t xml:space="preserve"> e </w:t>
            </w:r>
            <w:proofErr w:type="spellStart"/>
            <w:r w:rsidRPr="00C57BEE">
              <w:rPr>
                <w:rFonts w:ascii="Times New Roman" w:eastAsia="Times New Roman" w:hAnsi="Times New Roman" w:cs="Times New Roman"/>
                <w:color w:val="767171"/>
                <w:sz w:val="24"/>
                <w:szCs w:val="24"/>
                <w:lang w:val="es-DO"/>
              </w:rPr>
              <w:t>impermea</w:t>
            </w:r>
            <w:r w:rsidR="00C57BEE">
              <w:rPr>
                <w:rFonts w:ascii="Times New Roman" w:eastAsia="Times New Roman" w:hAnsi="Times New Roman" w:cs="Times New Roman"/>
                <w:color w:val="767171"/>
                <w:sz w:val="24"/>
                <w:szCs w:val="24"/>
                <w:lang w:val="es-DO"/>
              </w:rPr>
              <w:t>-</w:t>
            </w:r>
            <w:r w:rsidRPr="00C57BEE">
              <w:rPr>
                <w:rFonts w:ascii="Times New Roman" w:eastAsia="Times New Roman" w:hAnsi="Times New Roman" w:cs="Times New Roman"/>
                <w:color w:val="767171"/>
                <w:sz w:val="24"/>
                <w:szCs w:val="24"/>
                <w:lang w:val="es-DO"/>
              </w:rPr>
              <w:t>bilización</w:t>
            </w:r>
            <w:proofErr w:type="spellEnd"/>
            <w:r w:rsidRPr="00C57BEE">
              <w:rPr>
                <w:rFonts w:ascii="Times New Roman" w:eastAsia="Times New Roman" w:hAnsi="Times New Roman" w:cs="Times New Roman"/>
                <w:color w:val="767171"/>
                <w:sz w:val="24"/>
                <w:szCs w:val="24"/>
                <w:lang w:val="es-DO"/>
              </w:rPr>
              <w:t xml:space="preserve"> de techo, remodela</w:t>
            </w:r>
            <w:r w:rsidR="00C57BEE">
              <w:rPr>
                <w:rFonts w:ascii="Times New Roman" w:eastAsia="Times New Roman" w:hAnsi="Times New Roman" w:cs="Times New Roman"/>
                <w:color w:val="767171"/>
                <w:sz w:val="24"/>
                <w:szCs w:val="24"/>
                <w:lang w:val="es-DO"/>
              </w:rPr>
              <w:t>-</w:t>
            </w:r>
            <w:proofErr w:type="spellStart"/>
            <w:r w:rsidRPr="00C57BEE">
              <w:rPr>
                <w:rFonts w:ascii="Times New Roman" w:eastAsia="Times New Roman" w:hAnsi="Times New Roman" w:cs="Times New Roman"/>
                <w:color w:val="767171"/>
                <w:sz w:val="24"/>
                <w:szCs w:val="24"/>
                <w:lang w:val="es-DO"/>
              </w:rPr>
              <w:t>ción</w:t>
            </w:r>
            <w:proofErr w:type="spellEnd"/>
            <w:r w:rsidRPr="00C57BEE">
              <w:rPr>
                <w:rFonts w:ascii="Times New Roman" w:eastAsia="Times New Roman" w:hAnsi="Times New Roman" w:cs="Times New Roman"/>
                <w:color w:val="767171"/>
                <w:sz w:val="24"/>
                <w:szCs w:val="24"/>
                <w:lang w:val="es-DO"/>
              </w:rPr>
              <w:t xml:space="preserve"> de baños y parqueos Plaza </w:t>
            </w:r>
            <w:r w:rsidRPr="00C57BEE">
              <w:rPr>
                <w:rFonts w:ascii="Times New Roman" w:eastAsia="Times New Roman" w:hAnsi="Times New Roman" w:cs="Times New Roman"/>
                <w:color w:val="767171"/>
                <w:sz w:val="24"/>
                <w:szCs w:val="24"/>
                <w:lang w:val="es-DO"/>
              </w:rPr>
              <w:lastRenderedPageBreak/>
              <w:t>Naranjo Higüey</w:t>
            </w:r>
          </w:p>
        </w:tc>
        <w:tc>
          <w:tcPr>
            <w:tcW w:w="1350" w:type="dxa"/>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lang w:val="es-DO"/>
              </w:rPr>
            </w:pPr>
            <w:r w:rsidRPr="00C57BEE">
              <w:rPr>
                <w:rFonts w:ascii="Times New Roman" w:eastAsia="Times New Roman" w:hAnsi="Times New Roman" w:cs="Times New Roman"/>
                <w:color w:val="767171"/>
                <w:sz w:val="24"/>
                <w:szCs w:val="24"/>
                <w:lang w:val="es-DO"/>
              </w:rPr>
              <w:lastRenderedPageBreak/>
              <w:t>Cantidad de actividades del proceso ejecutadas</w:t>
            </w:r>
          </w:p>
        </w:tc>
        <w:tc>
          <w:tcPr>
            <w:tcW w:w="1170" w:type="dxa"/>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lang w:val="es-DO"/>
              </w:rPr>
            </w:pPr>
            <w:proofErr w:type="spellStart"/>
            <w:r w:rsidRPr="00C57BEE">
              <w:rPr>
                <w:rFonts w:ascii="Times New Roman" w:eastAsia="Times New Roman" w:hAnsi="Times New Roman" w:cs="Times New Roman"/>
                <w:color w:val="767171"/>
                <w:sz w:val="24"/>
                <w:szCs w:val="24"/>
                <w:lang w:val="es-DO"/>
              </w:rPr>
              <w:t>Adjudi</w:t>
            </w:r>
            <w:r w:rsidR="00C57BEE">
              <w:rPr>
                <w:rFonts w:ascii="Times New Roman" w:eastAsia="Times New Roman" w:hAnsi="Times New Roman" w:cs="Times New Roman"/>
                <w:color w:val="767171"/>
                <w:sz w:val="24"/>
                <w:szCs w:val="24"/>
                <w:lang w:val="es-DO"/>
              </w:rPr>
              <w:t>-</w:t>
            </w:r>
            <w:r w:rsidRPr="00C57BEE">
              <w:rPr>
                <w:rFonts w:ascii="Times New Roman" w:eastAsia="Times New Roman" w:hAnsi="Times New Roman" w:cs="Times New Roman"/>
                <w:color w:val="767171"/>
                <w:sz w:val="24"/>
                <w:szCs w:val="24"/>
                <w:lang w:val="es-DO"/>
              </w:rPr>
              <w:t>cación</w:t>
            </w:r>
            <w:proofErr w:type="spellEnd"/>
            <w:r w:rsidRPr="00C57BEE">
              <w:rPr>
                <w:rFonts w:ascii="Times New Roman" w:eastAsia="Times New Roman" w:hAnsi="Times New Roman" w:cs="Times New Roman"/>
                <w:color w:val="767171"/>
                <w:sz w:val="24"/>
                <w:szCs w:val="24"/>
                <w:lang w:val="es-DO"/>
              </w:rPr>
              <w:t xml:space="preserve"> de obra al cierre del año</w:t>
            </w:r>
          </w:p>
        </w:tc>
        <w:tc>
          <w:tcPr>
            <w:tcW w:w="1350" w:type="dxa"/>
            <w:shd w:val="clear" w:color="auto" w:fill="auto"/>
            <w:noWrap/>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rPr>
            </w:pPr>
            <w:r w:rsidRPr="00C57BEE">
              <w:rPr>
                <w:rFonts w:ascii="Times New Roman" w:eastAsia="Times New Roman" w:hAnsi="Times New Roman" w:cs="Times New Roman"/>
                <w:color w:val="767171"/>
                <w:sz w:val="24"/>
                <w:szCs w:val="24"/>
              </w:rPr>
              <w:t>100%</w:t>
            </w:r>
          </w:p>
        </w:tc>
        <w:tc>
          <w:tcPr>
            <w:tcW w:w="1350" w:type="dxa"/>
            <w:shd w:val="clear" w:color="auto" w:fill="auto"/>
            <w:noWrap/>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rPr>
            </w:pPr>
            <w:r w:rsidRPr="00C57BEE">
              <w:rPr>
                <w:rFonts w:ascii="Times New Roman" w:eastAsia="Times New Roman" w:hAnsi="Times New Roman" w:cs="Times New Roman"/>
                <w:color w:val="767171"/>
                <w:sz w:val="24"/>
                <w:szCs w:val="24"/>
              </w:rPr>
              <w:t>100%</w:t>
            </w:r>
          </w:p>
        </w:tc>
        <w:tc>
          <w:tcPr>
            <w:tcW w:w="2052" w:type="dxa"/>
            <w:shd w:val="clear" w:color="auto" w:fill="auto"/>
            <w:vAlign w:val="center"/>
            <w:hideMark/>
          </w:tcPr>
          <w:p w:rsidR="00967929" w:rsidRPr="00C57BEE" w:rsidRDefault="00967929" w:rsidP="00B82C6F">
            <w:pPr>
              <w:spacing w:after="0" w:line="360" w:lineRule="auto"/>
              <w:rPr>
                <w:rFonts w:ascii="Times New Roman" w:eastAsia="Times New Roman" w:hAnsi="Times New Roman" w:cs="Times New Roman"/>
                <w:color w:val="767171"/>
                <w:sz w:val="24"/>
                <w:szCs w:val="24"/>
                <w:lang w:val="es-DO"/>
              </w:rPr>
            </w:pPr>
            <w:r w:rsidRPr="00C57BEE">
              <w:rPr>
                <w:rFonts w:ascii="Times New Roman" w:eastAsia="Times New Roman" w:hAnsi="Times New Roman" w:cs="Times New Roman"/>
                <w:color w:val="767171"/>
                <w:sz w:val="24"/>
                <w:szCs w:val="24"/>
                <w:lang w:val="es-DO"/>
              </w:rPr>
              <w:t xml:space="preserve">Esta gestión, tras recuperar la administración de la Plaza Naranjo ubicada céntricamente en Higüey, se propuso ejecutar el reacondicionamiento de la parte interior de la plaza en donde operan </w:t>
            </w:r>
            <w:r w:rsidRPr="00C57BEE">
              <w:rPr>
                <w:rFonts w:ascii="Times New Roman" w:eastAsia="Times New Roman" w:hAnsi="Times New Roman" w:cs="Times New Roman"/>
                <w:color w:val="767171"/>
                <w:sz w:val="24"/>
                <w:szCs w:val="24"/>
                <w:lang w:val="es-DO"/>
              </w:rPr>
              <w:lastRenderedPageBreak/>
              <w:t>diversos comercios que brindan servicio de primera necesidad e incluso algunas oficinas públicas, a fines de propiciar las condiciones necesarias para la visita de los consumidores finales en esa zona turística.</w:t>
            </w:r>
          </w:p>
        </w:tc>
      </w:tr>
      <w:tr w:rsidR="00967929" w:rsidRPr="007950A3" w:rsidTr="00BF2720">
        <w:trPr>
          <w:trHeight w:val="2400"/>
        </w:trPr>
        <w:tc>
          <w:tcPr>
            <w:tcW w:w="1368" w:type="dxa"/>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lang w:val="es-DO"/>
              </w:rPr>
            </w:pPr>
            <w:r w:rsidRPr="00C57BEE">
              <w:rPr>
                <w:rFonts w:ascii="Times New Roman" w:eastAsia="Times New Roman" w:hAnsi="Times New Roman" w:cs="Times New Roman"/>
                <w:color w:val="767171"/>
                <w:sz w:val="24"/>
                <w:szCs w:val="24"/>
                <w:lang w:val="es-DO"/>
              </w:rPr>
              <w:lastRenderedPageBreak/>
              <w:t xml:space="preserve">AP1: Eficientizar el proceso de supervisión de las </w:t>
            </w:r>
            <w:r w:rsidRPr="00C57BEE">
              <w:rPr>
                <w:rFonts w:ascii="Times New Roman" w:eastAsia="Times New Roman" w:hAnsi="Times New Roman" w:cs="Times New Roman"/>
                <w:color w:val="767171"/>
                <w:sz w:val="24"/>
                <w:szCs w:val="24"/>
                <w:lang w:val="es-DO"/>
              </w:rPr>
              <w:lastRenderedPageBreak/>
              <w:t>propiedades</w:t>
            </w:r>
          </w:p>
        </w:tc>
        <w:tc>
          <w:tcPr>
            <w:tcW w:w="1440" w:type="dxa"/>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rPr>
            </w:pPr>
            <w:proofErr w:type="spellStart"/>
            <w:r w:rsidRPr="00C57BEE">
              <w:rPr>
                <w:rFonts w:ascii="Times New Roman" w:eastAsia="Times New Roman" w:hAnsi="Times New Roman" w:cs="Times New Roman"/>
                <w:color w:val="767171"/>
                <w:sz w:val="24"/>
                <w:szCs w:val="24"/>
              </w:rPr>
              <w:lastRenderedPageBreak/>
              <w:t>Administra</w:t>
            </w:r>
            <w:r w:rsidR="00C57BEE">
              <w:rPr>
                <w:rFonts w:ascii="Times New Roman" w:eastAsia="Times New Roman" w:hAnsi="Times New Roman" w:cs="Times New Roman"/>
                <w:color w:val="767171"/>
                <w:sz w:val="24"/>
                <w:szCs w:val="24"/>
              </w:rPr>
              <w:t>-</w:t>
            </w:r>
            <w:r w:rsidRPr="00C57BEE">
              <w:rPr>
                <w:rFonts w:ascii="Times New Roman" w:eastAsia="Times New Roman" w:hAnsi="Times New Roman" w:cs="Times New Roman"/>
                <w:color w:val="767171"/>
                <w:sz w:val="24"/>
                <w:szCs w:val="24"/>
              </w:rPr>
              <w:t>ción</w:t>
            </w:r>
            <w:proofErr w:type="spellEnd"/>
            <w:r w:rsidRPr="00C57BEE">
              <w:rPr>
                <w:rFonts w:ascii="Times New Roman" w:eastAsia="Times New Roman" w:hAnsi="Times New Roman" w:cs="Times New Roman"/>
                <w:color w:val="767171"/>
                <w:sz w:val="24"/>
                <w:szCs w:val="24"/>
              </w:rPr>
              <w:t xml:space="preserve"> de </w:t>
            </w:r>
            <w:proofErr w:type="spellStart"/>
            <w:r w:rsidRPr="00C57BEE">
              <w:rPr>
                <w:rFonts w:ascii="Times New Roman" w:eastAsia="Times New Roman" w:hAnsi="Times New Roman" w:cs="Times New Roman"/>
                <w:color w:val="767171"/>
                <w:sz w:val="24"/>
                <w:szCs w:val="24"/>
              </w:rPr>
              <w:t>Propiedades</w:t>
            </w:r>
            <w:proofErr w:type="spellEnd"/>
          </w:p>
        </w:tc>
        <w:tc>
          <w:tcPr>
            <w:tcW w:w="1350" w:type="dxa"/>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lang w:val="es-DO"/>
              </w:rPr>
            </w:pPr>
            <w:r w:rsidRPr="00C57BEE">
              <w:rPr>
                <w:rFonts w:ascii="Times New Roman" w:eastAsia="Times New Roman" w:hAnsi="Times New Roman" w:cs="Times New Roman"/>
                <w:color w:val="767171"/>
                <w:sz w:val="24"/>
                <w:szCs w:val="24"/>
                <w:lang w:val="es-DO"/>
              </w:rPr>
              <w:t>Investiga</w:t>
            </w:r>
            <w:r w:rsidR="00C57BEE">
              <w:rPr>
                <w:rFonts w:ascii="Times New Roman" w:eastAsia="Times New Roman" w:hAnsi="Times New Roman" w:cs="Times New Roman"/>
                <w:color w:val="767171"/>
                <w:sz w:val="24"/>
                <w:szCs w:val="24"/>
                <w:lang w:val="es-DO"/>
              </w:rPr>
              <w:t>-</w:t>
            </w:r>
            <w:proofErr w:type="spellStart"/>
            <w:r w:rsidRPr="00C57BEE">
              <w:rPr>
                <w:rFonts w:ascii="Times New Roman" w:eastAsia="Times New Roman" w:hAnsi="Times New Roman" w:cs="Times New Roman"/>
                <w:color w:val="767171"/>
                <w:sz w:val="24"/>
                <w:szCs w:val="24"/>
                <w:lang w:val="es-DO"/>
              </w:rPr>
              <w:t>ción</w:t>
            </w:r>
            <w:proofErr w:type="spellEnd"/>
            <w:r w:rsidRPr="00C57BEE">
              <w:rPr>
                <w:rFonts w:ascii="Times New Roman" w:eastAsia="Times New Roman" w:hAnsi="Times New Roman" w:cs="Times New Roman"/>
                <w:color w:val="767171"/>
                <w:sz w:val="24"/>
                <w:szCs w:val="24"/>
                <w:lang w:val="es-DO"/>
              </w:rPr>
              <w:t xml:space="preserve"> catastral de todas las </w:t>
            </w:r>
            <w:proofErr w:type="spellStart"/>
            <w:r w:rsidRPr="00C57BEE">
              <w:rPr>
                <w:rFonts w:ascii="Times New Roman" w:eastAsia="Times New Roman" w:hAnsi="Times New Roman" w:cs="Times New Roman"/>
                <w:color w:val="767171"/>
                <w:sz w:val="24"/>
                <w:szCs w:val="24"/>
                <w:lang w:val="es-DO"/>
              </w:rPr>
              <w:t>propieda</w:t>
            </w:r>
            <w:proofErr w:type="spellEnd"/>
            <w:r w:rsidR="00C57BEE">
              <w:rPr>
                <w:rFonts w:ascii="Times New Roman" w:eastAsia="Times New Roman" w:hAnsi="Times New Roman" w:cs="Times New Roman"/>
                <w:color w:val="767171"/>
                <w:sz w:val="24"/>
                <w:szCs w:val="24"/>
                <w:lang w:val="es-DO"/>
              </w:rPr>
              <w:t>-</w:t>
            </w:r>
            <w:r w:rsidRPr="00C57BEE">
              <w:rPr>
                <w:rFonts w:ascii="Times New Roman" w:eastAsia="Times New Roman" w:hAnsi="Times New Roman" w:cs="Times New Roman"/>
                <w:color w:val="767171"/>
                <w:sz w:val="24"/>
                <w:szCs w:val="24"/>
                <w:lang w:val="es-DO"/>
              </w:rPr>
              <w:t xml:space="preserve">des de </w:t>
            </w:r>
            <w:r w:rsidRPr="00C57BEE">
              <w:rPr>
                <w:rFonts w:ascii="Times New Roman" w:eastAsia="Times New Roman" w:hAnsi="Times New Roman" w:cs="Times New Roman"/>
                <w:color w:val="767171"/>
                <w:sz w:val="24"/>
                <w:szCs w:val="24"/>
                <w:lang w:val="es-DO"/>
              </w:rPr>
              <w:lastRenderedPageBreak/>
              <w:t>CORPHOTELS</w:t>
            </w:r>
          </w:p>
        </w:tc>
        <w:tc>
          <w:tcPr>
            <w:tcW w:w="1350" w:type="dxa"/>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lang w:val="es-DO"/>
              </w:rPr>
            </w:pPr>
            <w:r w:rsidRPr="00C57BEE">
              <w:rPr>
                <w:rFonts w:ascii="Times New Roman" w:eastAsia="Times New Roman" w:hAnsi="Times New Roman" w:cs="Times New Roman"/>
                <w:color w:val="767171"/>
                <w:sz w:val="24"/>
                <w:szCs w:val="24"/>
                <w:lang w:val="es-DO"/>
              </w:rPr>
              <w:lastRenderedPageBreak/>
              <w:t xml:space="preserve">Cantidad de </w:t>
            </w:r>
            <w:proofErr w:type="spellStart"/>
            <w:r w:rsidRPr="00C57BEE">
              <w:rPr>
                <w:rFonts w:ascii="Times New Roman" w:eastAsia="Times New Roman" w:hAnsi="Times New Roman" w:cs="Times New Roman"/>
                <w:color w:val="767171"/>
                <w:sz w:val="24"/>
                <w:szCs w:val="24"/>
                <w:lang w:val="es-DO"/>
              </w:rPr>
              <w:t>propieda</w:t>
            </w:r>
            <w:proofErr w:type="spellEnd"/>
            <w:r w:rsidR="00C57BEE" w:rsidRPr="00C57BEE">
              <w:rPr>
                <w:rFonts w:ascii="Times New Roman" w:eastAsia="Times New Roman" w:hAnsi="Times New Roman" w:cs="Times New Roman"/>
                <w:color w:val="767171"/>
                <w:sz w:val="24"/>
                <w:szCs w:val="24"/>
                <w:lang w:val="es-DO"/>
              </w:rPr>
              <w:t>-</w:t>
            </w:r>
            <w:r w:rsidRPr="00C57BEE">
              <w:rPr>
                <w:rFonts w:ascii="Times New Roman" w:eastAsia="Times New Roman" w:hAnsi="Times New Roman" w:cs="Times New Roman"/>
                <w:color w:val="767171"/>
                <w:sz w:val="24"/>
                <w:szCs w:val="24"/>
                <w:lang w:val="es-DO"/>
              </w:rPr>
              <w:t xml:space="preserve">des </w:t>
            </w:r>
            <w:proofErr w:type="spellStart"/>
            <w:r w:rsidRPr="00C57BEE">
              <w:rPr>
                <w:rFonts w:ascii="Times New Roman" w:eastAsia="Times New Roman" w:hAnsi="Times New Roman" w:cs="Times New Roman"/>
                <w:color w:val="767171"/>
                <w:sz w:val="24"/>
                <w:szCs w:val="24"/>
                <w:lang w:val="es-DO"/>
              </w:rPr>
              <w:t>diagnósti</w:t>
            </w:r>
            <w:r w:rsidR="00C57BEE" w:rsidRPr="00C57BEE">
              <w:rPr>
                <w:rFonts w:ascii="Times New Roman" w:eastAsia="Times New Roman" w:hAnsi="Times New Roman" w:cs="Times New Roman"/>
                <w:color w:val="767171"/>
                <w:sz w:val="24"/>
                <w:szCs w:val="24"/>
                <w:lang w:val="es-DO"/>
              </w:rPr>
              <w:t>-</w:t>
            </w:r>
            <w:r w:rsidRPr="00C57BEE">
              <w:rPr>
                <w:rFonts w:ascii="Times New Roman" w:eastAsia="Times New Roman" w:hAnsi="Times New Roman" w:cs="Times New Roman"/>
                <w:color w:val="767171"/>
                <w:sz w:val="24"/>
                <w:szCs w:val="24"/>
                <w:lang w:val="es-DO"/>
              </w:rPr>
              <w:t>cadas</w:t>
            </w:r>
            <w:proofErr w:type="spellEnd"/>
          </w:p>
        </w:tc>
        <w:tc>
          <w:tcPr>
            <w:tcW w:w="1170" w:type="dxa"/>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lang w:val="es-DO"/>
              </w:rPr>
            </w:pPr>
            <w:r w:rsidRPr="00C57BEE">
              <w:rPr>
                <w:rFonts w:ascii="Times New Roman" w:eastAsia="Times New Roman" w:hAnsi="Times New Roman" w:cs="Times New Roman"/>
                <w:color w:val="767171"/>
                <w:sz w:val="24"/>
                <w:szCs w:val="24"/>
                <w:lang w:val="es-DO"/>
              </w:rPr>
              <w:t>Inventa</w:t>
            </w:r>
            <w:r w:rsidR="00C57BEE">
              <w:rPr>
                <w:rFonts w:ascii="Times New Roman" w:eastAsia="Times New Roman" w:hAnsi="Times New Roman" w:cs="Times New Roman"/>
                <w:color w:val="767171"/>
                <w:sz w:val="24"/>
                <w:szCs w:val="24"/>
                <w:lang w:val="es-DO"/>
              </w:rPr>
              <w:t>-</w:t>
            </w:r>
            <w:r w:rsidRPr="00C57BEE">
              <w:rPr>
                <w:rFonts w:ascii="Times New Roman" w:eastAsia="Times New Roman" w:hAnsi="Times New Roman" w:cs="Times New Roman"/>
                <w:color w:val="767171"/>
                <w:sz w:val="24"/>
                <w:szCs w:val="24"/>
                <w:lang w:val="es-DO"/>
              </w:rPr>
              <w:t>rio de todas las propiedades de la institució</w:t>
            </w:r>
            <w:r w:rsidRPr="00C57BEE">
              <w:rPr>
                <w:rFonts w:ascii="Times New Roman" w:eastAsia="Times New Roman" w:hAnsi="Times New Roman" w:cs="Times New Roman"/>
                <w:color w:val="767171"/>
                <w:sz w:val="24"/>
                <w:szCs w:val="24"/>
                <w:lang w:val="es-DO"/>
              </w:rPr>
              <w:lastRenderedPageBreak/>
              <w:t>n elaborado al 4to trimestre del año</w:t>
            </w:r>
          </w:p>
        </w:tc>
        <w:tc>
          <w:tcPr>
            <w:tcW w:w="1350" w:type="dxa"/>
            <w:shd w:val="clear" w:color="auto" w:fill="auto"/>
            <w:noWrap/>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rPr>
            </w:pPr>
            <w:r w:rsidRPr="00C57BEE">
              <w:rPr>
                <w:rFonts w:ascii="Times New Roman" w:eastAsia="Times New Roman" w:hAnsi="Times New Roman" w:cs="Times New Roman"/>
                <w:color w:val="767171"/>
                <w:sz w:val="24"/>
                <w:szCs w:val="24"/>
              </w:rPr>
              <w:lastRenderedPageBreak/>
              <w:t>100%</w:t>
            </w:r>
          </w:p>
        </w:tc>
        <w:tc>
          <w:tcPr>
            <w:tcW w:w="1350" w:type="dxa"/>
            <w:shd w:val="clear" w:color="auto" w:fill="auto"/>
            <w:noWrap/>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rPr>
            </w:pPr>
            <w:r w:rsidRPr="00C57BEE">
              <w:rPr>
                <w:rFonts w:ascii="Times New Roman" w:eastAsia="Times New Roman" w:hAnsi="Times New Roman" w:cs="Times New Roman"/>
                <w:color w:val="767171"/>
                <w:sz w:val="24"/>
                <w:szCs w:val="24"/>
              </w:rPr>
              <w:t>100%</w:t>
            </w:r>
          </w:p>
        </w:tc>
        <w:tc>
          <w:tcPr>
            <w:tcW w:w="2052" w:type="dxa"/>
            <w:shd w:val="clear" w:color="auto" w:fill="auto"/>
            <w:vAlign w:val="center"/>
            <w:hideMark/>
          </w:tcPr>
          <w:p w:rsidR="00967929" w:rsidRPr="00C57BEE" w:rsidRDefault="00967929" w:rsidP="00B82C6F">
            <w:pPr>
              <w:spacing w:after="0" w:line="360" w:lineRule="auto"/>
              <w:rPr>
                <w:rFonts w:ascii="Times New Roman" w:eastAsia="Times New Roman" w:hAnsi="Times New Roman" w:cs="Times New Roman"/>
                <w:color w:val="767171"/>
                <w:sz w:val="24"/>
                <w:szCs w:val="24"/>
                <w:lang w:val="es-DO"/>
              </w:rPr>
            </w:pPr>
            <w:r w:rsidRPr="00C57BEE">
              <w:rPr>
                <w:rFonts w:ascii="Times New Roman" w:eastAsia="Times New Roman" w:hAnsi="Times New Roman" w:cs="Times New Roman"/>
                <w:color w:val="767171"/>
                <w:sz w:val="24"/>
                <w:szCs w:val="24"/>
                <w:lang w:val="es-DO"/>
              </w:rPr>
              <w:t xml:space="preserve">Con la finalidad de tener a disponibilidad para gestiones legales, proyectos y entrega de </w:t>
            </w:r>
            <w:r w:rsidRPr="00C57BEE">
              <w:rPr>
                <w:rFonts w:ascii="Times New Roman" w:eastAsia="Times New Roman" w:hAnsi="Times New Roman" w:cs="Times New Roman"/>
                <w:color w:val="767171"/>
                <w:sz w:val="24"/>
                <w:szCs w:val="24"/>
                <w:lang w:val="es-DO"/>
              </w:rPr>
              <w:lastRenderedPageBreak/>
              <w:t>información al ciudadano, el departamento de ingeniería de la institución llevó a cabo una investigación catastral de todas las propiedades que administra, logrando disponer de un inventario actualizado de las mismas.</w:t>
            </w:r>
          </w:p>
        </w:tc>
      </w:tr>
      <w:tr w:rsidR="00967929" w:rsidRPr="007950A3" w:rsidTr="00BF2720">
        <w:trPr>
          <w:trHeight w:val="1295"/>
        </w:trPr>
        <w:tc>
          <w:tcPr>
            <w:tcW w:w="1368" w:type="dxa"/>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lang w:val="es-DO"/>
              </w:rPr>
            </w:pPr>
            <w:r w:rsidRPr="00C57BEE">
              <w:rPr>
                <w:rFonts w:ascii="Times New Roman" w:eastAsia="Times New Roman" w:hAnsi="Times New Roman" w:cs="Times New Roman"/>
                <w:color w:val="767171"/>
                <w:sz w:val="24"/>
                <w:szCs w:val="24"/>
                <w:lang w:val="es-DO"/>
              </w:rPr>
              <w:lastRenderedPageBreak/>
              <w:t xml:space="preserve">AP1: Eficientizar el proceso de supervisión de las </w:t>
            </w:r>
            <w:proofErr w:type="spellStart"/>
            <w:r w:rsidRPr="00C57BEE">
              <w:rPr>
                <w:rFonts w:ascii="Times New Roman" w:eastAsia="Times New Roman" w:hAnsi="Times New Roman" w:cs="Times New Roman"/>
                <w:color w:val="767171"/>
                <w:sz w:val="24"/>
                <w:szCs w:val="24"/>
                <w:lang w:val="es-DO"/>
              </w:rPr>
              <w:t>propieda</w:t>
            </w:r>
            <w:proofErr w:type="spellEnd"/>
            <w:r w:rsidR="00C57BEE">
              <w:rPr>
                <w:rFonts w:ascii="Times New Roman" w:eastAsia="Times New Roman" w:hAnsi="Times New Roman" w:cs="Times New Roman"/>
                <w:color w:val="767171"/>
                <w:sz w:val="24"/>
                <w:szCs w:val="24"/>
                <w:lang w:val="es-DO"/>
              </w:rPr>
              <w:t>-</w:t>
            </w:r>
            <w:r w:rsidRPr="00C57BEE">
              <w:rPr>
                <w:rFonts w:ascii="Times New Roman" w:eastAsia="Times New Roman" w:hAnsi="Times New Roman" w:cs="Times New Roman"/>
                <w:color w:val="767171"/>
                <w:sz w:val="24"/>
                <w:szCs w:val="24"/>
                <w:lang w:val="es-DO"/>
              </w:rPr>
              <w:lastRenderedPageBreak/>
              <w:t>des</w:t>
            </w:r>
          </w:p>
        </w:tc>
        <w:tc>
          <w:tcPr>
            <w:tcW w:w="1440" w:type="dxa"/>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rPr>
            </w:pPr>
            <w:proofErr w:type="spellStart"/>
            <w:r w:rsidRPr="00C57BEE">
              <w:rPr>
                <w:rFonts w:ascii="Times New Roman" w:eastAsia="Times New Roman" w:hAnsi="Times New Roman" w:cs="Times New Roman"/>
                <w:color w:val="767171"/>
                <w:sz w:val="24"/>
                <w:szCs w:val="24"/>
              </w:rPr>
              <w:lastRenderedPageBreak/>
              <w:t>Administra</w:t>
            </w:r>
            <w:r w:rsidR="00C57BEE">
              <w:rPr>
                <w:rFonts w:ascii="Times New Roman" w:eastAsia="Times New Roman" w:hAnsi="Times New Roman" w:cs="Times New Roman"/>
                <w:color w:val="767171"/>
                <w:sz w:val="24"/>
                <w:szCs w:val="24"/>
              </w:rPr>
              <w:t>-</w:t>
            </w:r>
            <w:r w:rsidRPr="00C57BEE">
              <w:rPr>
                <w:rFonts w:ascii="Times New Roman" w:eastAsia="Times New Roman" w:hAnsi="Times New Roman" w:cs="Times New Roman"/>
                <w:color w:val="767171"/>
                <w:sz w:val="24"/>
                <w:szCs w:val="24"/>
              </w:rPr>
              <w:t>ción</w:t>
            </w:r>
            <w:proofErr w:type="spellEnd"/>
            <w:r w:rsidRPr="00C57BEE">
              <w:rPr>
                <w:rFonts w:ascii="Times New Roman" w:eastAsia="Times New Roman" w:hAnsi="Times New Roman" w:cs="Times New Roman"/>
                <w:color w:val="767171"/>
                <w:sz w:val="24"/>
                <w:szCs w:val="24"/>
              </w:rPr>
              <w:t xml:space="preserve"> de </w:t>
            </w:r>
            <w:proofErr w:type="spellStart"/>
            <w:r w:rsidRPr="00C57BEE">
              <w:rPr>
                <w:rFonts w:ascii="Times New Roman" w:eastAsia="Times New Roman" w:hAnsi="Times New Roman" w:cs="Times New Roman"/>
                <w:color w:val="767171"/>
                <w:sz w:val="24"/>
                <w:szCs w:val="24"/>
              </w:rPr>
              <w:t>Propiedades</w:t>
            </w:r>
            <w:proofErr w:type="spellEnd"/>
          </w:p>
        </w:tc>
        <w:tc>
          <w:tcPr>
            <w:tcW w:w="1350" w:type="dxa"/>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lang w:val="es-DO"/>
              </w:rPr>
            </w:pPr>
            <w:r w:rsidRPr="00C57BEE">
              <w:rPr>
                <w:rFonts w:ascii="Times New Roman" w:eastAsia="Times New Roman" w:hAnsi="Times New Roman" w:cs="Times New Roman"/>
                <w:color w:val="767171"/>
                <w:sz w:val="24"/>
                <w:szCs w:val="24"/>
                <w:lang w:val="es-DO"/>
              </w:rPr>
              <w:t>Sustitución de módulos de líneas soterrados por medidores individua</w:t>
            </w:r>
            <w:r w:rsidR="00C57BEE">
              <w:rPr>
                <w:rFonts w:ascii="Times New Roman" w:eastAsia="Times New Roman" w:hAnsi="Times New Roman" w:cs="Times New Roman"/>
                <w:color w:val="767171"/>
                <w:sz w:val="24"/>
                <w:szCs w:val="24"/>
                <w:lang w:val="es-DO"/>
              </w:rPr>
              <w:t>-</w:t>
            </w:r>
            <w:r w:rsidRPr="00C57BEE">
              <w:rPr>
                <w:rFonts w:ascii="Times New Roman" w:eastAsia="Times New Roman" w:hAnsi="Times New Roman" w:cs="Times New Roman"/>
                <w:color w:val="767171"/>
                <w:sz w:val="24"/>
                <w:szCs w:val="24"/>
                <w:lang w:val="es-DO"/>
              </w:rPr>
              <w:lastRenderedPageBreak/>
              <w:t>les y gabinetes aéreos EP</w:t>
            </w:r>
          </w:p>
        </w:tc>
        <w:tc>
          <w:tcPr>
            <w:tcW w:w="1350" w:type="dxa"/>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rPr>
            </w:pPr>
            <w:proofErr w:type="spellStart"/>
            <w:r w:rsidRPr="00C57BEE">
              <w:rPr>
                <w:rFonts w:ascii="Times New Roman" w:eastAsia="Times New Roman" w:hAnsi="Times New Roman" w:cs="Times New Roman"/>
                <w:color w:val="767171"/>
                <w:sz w:val="24"/>
                <w:szCs w:val="24"/>
              </w:rPr>
              <w:lastRenderedPageBreak/>
              <w:t>Cantidad</w:t>
            </w:r>
            <w:proofErr w:type="spellEnd"/>
            <w:r w:rsidRPr="00C57BEE">
              <w:rPr>
                <w:rFonts w:ascii="Times New Roman" w:eastAsia="Times New Roman" w:hAnsi="Times New Roman" w:cs="Times New Roman"/>
                <w:color w:val="767171"/>
                <w:sz w:val="24"/>
                <w:szCs w:val="24"/>
              </w:rPr>
              <w:t xml:space="preserve"> de </w:t>
            </w:r>
            <w:proofErr w:type="spellStart"/>
            <w:r w:rsidRPr="00C57BEE">
              <w:rPr>
                <w:rFonts w:ascii="Times New Roman" w:eastAsia="Times New Roman" w:hAnsi="Times New Roman" w:cs="Times New Roman"/>
                <w:color w:val="767171"/>
                <w:sz w:val="24"/>
                <w:szCs w:val="24"/>
              </w:rPr>
              <w:t>medidores</w:t>
            </w:r>
            <w:proofErr w:type="spellEnd"/>
            <w:r w:rsidRPr="00C57BEE">
              <w:rPr>
                <w:rFonts w:ascii="Times New Roman" w:eastAsia="Times New Roman" w:hAnsi="Times New Roman" w:cs="Times New Roman"/>
                <w:color w:val="767171"/>
                <w:sz w:val="24"/>
                <w:szCs w:val="24"/>
              </w:rPr>
              <w:t xml:space="preserve"> </w:t>
            </w:r>
            <w:proofErr w:type="spellStart"/>
            <w:r w:rsidRPr="00C57BEE">
              <w:rPr>
                <w:rFonts w:ascii="Times New Roman" w:eastAsia="Times New Roman" w:hAnsi="Times New Roman" w:cs="Times New Roman"/>
                <w:color w:val="767171"/>
                <w:sz w:val="24"/>
                <w:szCs w:val="24"/>
              </w:rPr>
              <w:t>instalados</w:t>
            </w:r>
            <w:proofErr w:type="spellEnd"/>
          </w:p>
        </w:tc>
        <w:tc>
          <w:tcPr>
            <w:tcW w:w="1170" w:type="dxa"/>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lang w:val="es-DO"/>
              </w:rPr>
            </w:pPr>
            <w:r w:rsidRPr="00C57BEE">
              <w:rPr>
                <w:rFonts w:ascii="Times New Roman" w:eastAsia="Times New Roman" w:hAnsi="Times New Roman" w:cs="Times New Roman"/>
                <w:color w:val="767171"/>
                <w:sz w:val="24"/>
                <w:szCs w:val="24"/>
                <w:lang w:val="es-DO"/>
              </w:rPr>
              <w:t>Instalación aérea del 100% de los módulos eléctricos del vaca</w:t>
            </w:r>
            <w:r w:rsidR="00C57BEE">
              <w:rPr>
                <w:rFonts w:ascii="Times New Roman" w:eastAsia="Times New Roman" w:hAnsi="Times New Roman" w:cs="Times New Roman"/>
                <w:color w:val="767171"/>
                <w:sz w:val="24"/>
                <w:szCs w:val="24"/>
                <w:lang w:val="es-DO"/>
              </w:rPr>
              <w:t>-</w:t>
            </w:r>
            <w:proofErr w:type="spellStart"/>
            <w:r w:rsidRPr="00C57BEE">
              <w:rPr>
                <w:rFonts w:ascii="Times New Roman" w:eastAsia="Times New Roman" w:hAnsi="Times New Roman" w:cs="Times New Roman"/>
                <w:color w:val="767171"/>
                <w:sz w:val="24"/>
                <w:szCs w:val="24"/>
                <w:lang w:val="es-DO"/>
              </w:rPr>
              <w:lastRenderedPageBreak/>
              <w:t>cional</w:t>
            </w:r>
            <w:proofErr w:type="spellEnd"/>
            <w:r w:rsidRPr="00C57BEE">
              <w:rPr>
                <w:rFonts w:ascii="Times New Roman" w:eastAsia="Times New Roman" w:hAnsi="Times New Roman" w:cs="Times New Roman"/>
                <w:color w:val="767171"/>
                <w:sz w:val="24"/>
                <w:szCs w:val="24"/>
                <w:lang w:val="es-DO"/>
              </w:rPr>
              <w:t xml:space="preserve"> </w:t>
            </w:r>
          </w:p>
        </w:tc>
        <w:tc>
          <w:tcPr>
            <w:tcW w:w="1350" w:type="dxa"/>
            <w:shd w:val="clear" w:color="auto" w:fill="auto"/>
            <w:noWrap/>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rPr>
            </w:pPr>
            <w:r w:rsidRPr="00C57BEE">
              <w:rPr>
                <w:rFonts w:ascii="Times New Roman" w:eastAsia="Times New Roman" w:hAnsi="Times New Roman" w:cs="Times New Roman"/>
                <w:color w:val="767171"/>
                <w:sz w:val="24"/>
                <w:szCs w:val="24"/>
              </w:rPr>
              <w:lastRenderedPageBreak/>
              <w:t>100%</w:t>
            </w:r>
          </w:p>
        </w:tc>
        <w:tc>
          <w:tcPr>
            <w:tcW w:w="1350" w:type="dxa"/>
            <w:shd w:val="clear" w:color="auto" w:fill="auto"/>
            <w:noWrap/>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rPr>
            </w:pPr>
            <w:r w:rsidRPr="00C57BEE">
              <w:rPr>
                <w:rFonts w:ascii="Times New Roman" w:eastAsia="Times New Roman" w:hAnsi="Times New Roman" w:cs="Times New Roman"/>
                <w:color w:val="767171"/>
                <w:sz w:val="24"/>
                <w:szCs w:val="24"/>
              </w:rPr>
              <w:t>100%</w:t>
            </w:r>
          </w:p>
        </w:tc>
        <w:tc>
          <w:tcPr>
            <w:tcW w:w="2052" w:type="dxa"/>
            <w:shd w:val="clear" w:color="auto" w:fill="auto"/>
            <w:vAlign w:val="center"/>
            <w:hideMark/>
          </w:tcPr>
          <w:p w:rsidR="00967929" w:rsidRPr="00C57BEE" w:rsidRDefault="00967929" w:rsidP="00B82C6F">
            <w:pPr>
              <w:spacing w:after="0" w:line="360" w:lineRule="auto"/>
              <w:rPr>
                <w:rFonts w:ascii="Times New Roman" w:eastAsia="Times New Roman" w:hAnsi="Times New Roman" w:cs="Times New Roman"/>
                <w:color w:val="767171"/>
                <w:sz w:val="24"/>
                <w:szCs w:val="24"/>
                <w:lang w:val="es-DO"/>
              </w:rPr>
            </w:pPr>
            <w:r w:rsidRPr="00C57BEE">
              <w:rPr>
                <w:rFonts w:ascii="Times New Roman" w:eastAsia="Times New Roman" w:hAnsi="Times New Roman" w:cs="Times New Roman"/>
                <w:color w:val="767171"/>
                <w:sz w:val="24"/>
                <w:szCs w:val="24"/>
                <w:lang w:val="es-DO"/>
              </w:rPr>
              <w:t xml:space="preserve"> A fines de dar fin a quejas presentadas por los usuarios de las villas del complejo vacacional Ercilia Pepín con relación </w:t>
            </w:r>
            <w:r w:rsidRPr="00C57BEE">
              <w:rPr>
                <w:rFonts w:ascii="Times New Roman" w:eastAsia="Times New Roman" w:hAnsi="Times New Roman" w:cs="Times New Roman"/>
                <w:color w:val="767171"/>
                <w:sz w:val="24"/>
                <w:szCs w:val="24"/>
                <w:lang w:val="es-DO"/>
              </w:rPr>
              <w:lastRenderedPageBreak/>
              <w:t>a problemas en los suministros de energía eléctrica, esta institución llevó a cabo durante el año, con la colaboración de EDENORTE, los trabajo para reubicar y acondicionar los medidores eléctricos de cada villa.</w:t>
            </w:r>
          </w:p>
        </w:tc>
      </w:tr>
      <w:tr w:rsidR="00967929" w:rsidRPr="007950A3" w:rsidTr="00BF2720">
        <w:trPr>
          <w:trHeight w:val="2400"/>
        </w:trPr>
        <w:tc>
          <w:tcPr>
            <w:tcW w:w="1368" w:type="dxa"/>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lang w:val="es-DO"/>
              </w:rPr>
            </w:pPr>
            <w:r w:rsidRPr="00C57BEE">
              <w:rPr>
                <w:rFonts w:ascii="Times New Roman" w:eastAsia="Times New Roman" w:hAnsi="Times New Roman" w:cs="Times New Roman"/>
                <w:color w:val="767171"/>
                <w:sz w:val="24"/>
                <w:szCs w:val="24"/>
                <w:lang w:val="es-DO"/>
              </w:rPr>
              <w:lastRenderedPageBreak/>
              <w:t xml:space="preserve">AP1: Eficientizar el proceso de supervisión de las </w:t>
            </w:r>
            <w:proofErr w:type="spellStart"/>
            <w:r w:rsidRPr="00C57BEE">
              <w:rPr>
                <w:rFonts w:ascii="Times New Roman" w:eastAsia="Times New Roman" w:hAnsi="Times New Roman" w:cs="Times New Roman"/>
                <w:color w:val="767171"/>
                <w:sz w:val="24"/>
                <w:szCs w:val="24"/>
                <w:lang w:val="es-DO"/>
              </w:rPr>
              <w:t>propieda</w:t>
            </w:r>
            <w:proofErr w:type="spellEnd"/>
            <w:r w:rsidR="00C57BEE">
              <w:rPr>
                <w:rFonts w:ascii="Times New Roman" w:eastAsia="Times New Roman" w:hAnsi="Times New Roman" w:cs="Times New Roman"/>
                <w:color w:val="767171"/>
                <w:sz w:val="24"/>
                <w:szCs w:val="24"/>
                <w:lang w:val="es-DO"/>
              </w:rPr>
              <w:t>-</w:t>
            </w:r>
            <w:r w:rsidRPr="00C57BEE">
              <w:rPr>
                <w:rFonts w:ascii="Times New Roman" w:eastAsia="Times New Roman" w:hAnsi="Times New Roman" w:cs="Times New Roman"/>
                <w:color w:val="767171"/>
                <w:sz w:val="24"/>
                <w:szCs w:val="24"/>
                <w:lang w:val="es-DO"/>
              </w:rPr>
              <w:lastRenderedPageBreak/>
              <w:t>des</w:t>
            </w:r>
          </w:p>
        </w:tc>
        <w:tc>
          <w:tcPr>
            <w:tcW w:w="1440" w:type="dxa"/>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rPr>
            </w:pPr>
            <w:proofErr w:type="spellStart"/>
            <w:r w:rsidRPr="00C57BEE">
              <w:rPr>
                <w:rFonts w:ascii="Times New Roman" w:eastAsia="Times New Roman" w:hAnsi="Times New Roman" w:cs="Times New Roman"/>
                <w:color w:val="767171"/>
                <w:sz w:val="24"/>
                <w:szCs w:val="24"/>
              </w:rPr>
              <w:lastRenderedPageBreak/>
              <w:t>Administra</w:t>
            </w:r>
            <w:r w:rsidR="00C57BEE">
              <w:rPr>
                <w:rFonts w:ascii="Times New Roman" w:eastAsia="Times New Roman" w:hAnsi="Times New Roman" w:cs="Times New Roman"/>
                <w:color w:val="767171"/>
                <w:sz w:val="24"/>
                <w:szCs w:val="24"/>
              </w:rPr>
              <w:t>-</w:t>
            </w:r>
            <w:r w:rsidRPr="00C57BEE">
              <w:rPr>
                <w:rFonts w:ascii="Times New Roman" w:eastAsia="Times New Roman" w:hAnsi="Times New Roman" w:cs="Times New Roman"/>
                <w:color w:val="767171"/>
                <w:sz w:val="24"/>
                <w:szCs w:val="24"/>
              </w:rPr>
              <w:t>ción</w:t>
            </w:r>
            <w:proofErr w:type="spellEnd"/>
            <w:r w:rsidRPr="00C57BEE">
              <w:rPr>
                <w:rFonts w:ascii="Times New Roman" w:eastAsia="Times New Roman" w:hAnsi="Times New Roman" w:cs="Times New Roman"/>
                <w:color w:val="767171"/>
                <w:sz w:val="24"/>
                <w:szCs w:val="24"/>
              </w:rPr>
              <w:t xml:space="preserve"> de </w:t>
            </w:r>
            <w:proofErr w:type="spellStart"/>
            <w:r w:rsidRPr="00C57BEE">
              <w:rPr>
                <w:rFonts w:ascii="Times New Roman" w:eastAsia="Times New Roman" w:hAnsi="Times New Roman" w:cs="Times New Roman"/>
                <w:color w:val="767171"/>
                <w:sz w:val="24"/>
                <w:szCs w:val="24"/>
              </w:rPr>
              <w:t>Propiedades</w:t>
            </w:r>
            <w:proofErr w:type="spellEnd"/>
          </w:p>
        </w:tc>
        <w:tc>
          <w:tcPr>
            <w:tcW w:w="1350" w:type="dxa"/>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lang w:val="es-DO"/>
              </w:rPr>
            </w:pPr>
            <w:r w:rsidRPr="00C57BEE">
              <w:rPr>
                <w:rFonts w:ascii="Times New Roman" w:eastAsia="Times New Roman" w:hAnsi="Times New Roman" w:cs="Times New Roman"/>
                <w:color w:val="767171"/>
                <w:sz w:val="24"/>
                <w:szCs w:val="24"/>
                <w:lang w:val="es-DO"/>
              </w:rPr>
              <w:t>Electrifica</w:t>
            </w:r>
            <w:r w:rsidR="00C57BEE">
              <w:rPr>
                <w:rFonts w:ascii="Times New Roman" w:eastAsia="Times New Roman" w:hAnsi="Times New Roman" w:cs="Times New Roman"/>
                <w:color w:val="767171"/>
                <w:sz w:val="24"/>
                <w:szCs w:val="24"/>
                <w:lang w:val="es-DO"/>
              </w:rPr>
              <w:t>-</w:t>
            </w:r>
            <w:proofErr w:type="spellStart"/>
            <w:r w:rsidRPr="00C57BEE">
              <w:rPr>
                <w:rFonts w:ascii="Times New Roman" w:eastAsia="Times New Roman" w:hAnsi="Times New Roman" w:cs="Times New Roman"/>
                <w:color w:val="767171"/>
                <w:sz w:val="24"/>
                <w:szCs w:val="24"/>
                <w:lang w:val="es-DO"/>
              </w:rPr>
              <w:t>ción</w:t>
            </w:r>
            <w:proofErr w:type="spellEnd"/>
            <w:r w:rsidRPr="00C57BEE">
              <w:rPr>
                <w:rFonts w:ascii="Times New Roman" w:eastAsia="Times New Roman" w:hAnsi="Times New Roman" w:cs="Times New Roman"/>
                <w:color w:val="767171"/>
                <w:sz w:val="24"/>
                <w:szCs w:val="24"/>
                <w:lang w:val="es-DO"/>
              </w:rPr>
              <w:t xml:space="preserve"> e ilumina</w:t>
            </w:r>
            <w:r w:rsidR="00C57BEE">
              <w:rPr>
                <w:rFonts w:ascii="Times New Roman" w:eastAsia="Times New Roman" w:hAnsi="Times New Roman" w:cs="Times New Roman"/>
                <w:color w:val="767171"/>
                <w:sz w:val="24"/>
                <w:szCs w:val="24"/>
                <w:lang w:val="es-DO"/>
              </w:rPr>
              <w:t>-</w:t>
            </w:r>
            <w:proofErr w:type="spellStart"/>
            <w:r w:rsidRPr="00C57BEE">
              <w:rPr>
                <w:rFonts w:ascii="Times New Roman" w:eastAsia="Times New Roman" w:hAnsi="Times New Roman" w:cs="Times New Roman"/>
                <w:color w:val="767171"/>
                <w:sz w:val="24"/>
                <w:szCs w:val="24"/>
                <w:lang w:val="es-DO"/>
              </w:rPr>
              <w:t>ción</w:t>
            </w:r>
            <w:proofErr w:type="spellEnd"/>
            <w:r w:rsidRPr="00C57BEE">
              <w:rPr>
                <w:rFonts w:ascii="Times New Roman" w:eastAsia="Times New Roman" w:hAnsi="Times New Roman" w:cs="Times New Roman"/>
                <w:color w:val="767171"/>
                <w:sz w:val="24"/>
                <w:szCs w:val="24"/>
                <w:lang w:val="es-DO"/>
              </w:rPr>
              <w:t xml:space="preserve"> calles y áreas comunes LM</w:t>
            </w:r>
          </w:p>
        </w:tc>
        <w:tc>
          <w:tcPr>
            <w:tcW w:w="1350" w:type="dxa"/>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rPr>
            </w:pPr>
            <w:proofErr w:type="spellStart"/>
            <w:r w:rsidRPr="00C57BEE">
              <w:rPr>
                <w:rFonts w:ascii="Times New Roman" w:eastAsia="Times New Roman" w:hAnsi="Times New Roman" w:cs="Times New Roman"/>
                <w:color w:val="767171"/>
                <w:sz w:val="24"/>
                <w:szCs w:val="24"/>
              </w:rPr>
              <w:t>Cantidad</w:t>
            </w:r>
            <w:proofErr w:type="spellEnd"/>
            <w:r w:rsidRPr="00C57BEE">
              <w:rPr>
                <w:rFonts w:ascii="Times New Roman" w:eastAsia="Times New Roman" w:hAnsi="Times New Roman" w:cs="Times New Roman"/>
                <w:color w:val="767171"/>
                <w:sz w:val="24"/>
                <w:szCs w:val="24"/>
              </w:rPr>
              <w:t xml:space="preserve"> de </w:t>
            </w:r>
            <w:proofErr w:type="spellStart"/>
            <w:r w:rsidRPr="00C57BEE">
              <w:rPr>
                <w:rFonts w:ascii="Times New Roman" w:eastAsia="Times New Roman" w:hAnsi="Times New Roman" w:cs="Times New Roman"/>
                <w:color w:val="767171"/>
                <w:sz w:val="24"/>
                <w:szCs w:val="24"/>
              </w:rPr>
              <w:t>bomillas</w:t>
            </w:r>
            <w:proofErr w:type="spellEnd"/>
            <w:r w:rsidRPr="00C57BEE">
              <w:rPr>
                <w:rFonts w:ascii="Times New Roman" w:eastAsia="Times New Roman" w:hAnsi="Times New Roman" w:cs="Times New Roman"/>
                <w:color w:val="767171"/>
                <w:sz w:val="24"/>
                <w:szCs w:val="24"/>
              </w:rPr>
              <w:t xml:space="preserve"> </w:t>
            </w:r>
            <w:proofErr w:type="spellStart"/>
            <w:r w:rsidRPr="00C57BEE">
              <w:rPr>
                <w:rFonts w:ascii="Times New Roman" w:eastAsia="Times New Roman" w:hAnsi="Times New Roman" w:cs="Times New Roman"/>
                <w:color w:val="767171"/>
                <w:sz w:val="24"/>
                <w:szCs w:val="24"/>
              </w:rPr>
              <w:t>sustituidas</w:t>
            </w:r>
            <w:proofErr w:type="spellEnd"/>
            <w:r w:rsidRPr="00C57BEE">
              <w:rPr>
                <w:rFonts w:ascii="Times New Roman" w:eastAsia="Times New Roman" w:hAnsi="Times New Roman" w:cs="Times New Roman"/>
                <w:color w:val="767171"/>
                <w:sz w:val="24"/>
                <w:szCs w:val="24"/>
              </w:rPr>
              <w:t xml:space="preserve"> </w:t>
            </w:r>
          </w:p>
        </w:tc>
        <w:tc>
          <w:tcPr>
            <w:tcW w:w="1170" w:type="dxa"/>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lang w:val="es-DO"/>
              </w:rPr>
            </w:pPr>
            <w:r w:rsidRPr="00C57BEE">
              <w:rPr>
                <w:rFonts w:ascii="Times New Roman" w:eastAsia="Times New Roman" w:hAnsi="Times New Roman" w:cs="Times New Roman"/>
                <w:color w:val="767171"/>
                <w:sz w:val="24"/>
                <w:szCs w:val="24"/>
                <w:lang w:val="es-DO"/>
              </w:rPr>
              <w:t>100% del vaca</w:t>
            </w:r>
            <w:r w:rsidR="00C57BEE" w:rsidRPr="00C57BEE">
              <w:rPr>
                <w:rFonts w:ascii="Times New Roman" w:eastAsia="Times New Roman" w:hAnsi="Times New Roman" w:cs="Times New Roman"/>
                <w:color w:val="767171"/>
                <w:sz w:val="24"/>
                <w:szCs w:val="24"/>
                <w:lang w:val="es-DO"/>
              </w:rPr>
              <w:t>-</w:t>
            </w:r>
            <w:proofErr w:type="spellStart"/>
            <w:r w:rsidRPr="00C57BEE">
              <w:rPr>
                <w:rFonts w:ascii="Times New Roman" w:eastAsia="Times New Roman" w:hAnsi="Times New Roman" w:cs="Times New Roman"/>
                <w:color w:val="767171"/>
                <w:sz w:val="24"/>
                <w:szCs w:val="24"/>
                <w:lang w:val="es-DO"/>
              </w:rPr>
              <w:t>cional</w:t>
            </w:r>
            <w:proofErr w:type="spellEnd"/>
            <w:r w:rsidRPr="00C57BEE">
              <w:rPr>
                <w:rFonts w:ascii="Times New Roman" w:eastAsia="Times New Roman" w:hAnsi="Times New Roman" w:cs="Times New Roman"/>
                <w:color w:val="767171"/>
                <w:sz w:val="24"/>
                <w:szCs w:val="24"/>
                <w:lang w:val="es-DO"/>
              </w:rPr>
              <w:t xml:space="preserve"> ilumina</w:t>
            </w:r>
            <w:r w:rsidR="00C57BEE" w:rsidRPr="00C57BEE">
              <w:rPr>
                <w:rFonts w:ascii="Times New Roman" w:eastAsia="Times New Roman" w:hAnsi="Times New Roman" w:cs="Times New Roman"/>
                <w:color w:val="767171"/>
                <w:sz w:val="24"/>
                <w:szCs w:val="24"/>
                <w:lang w:val="es-DO"/>
              </w:rPr>
              <w:t>-</w:t>
            </w:r>
            <w:r w:rsidRPr="00C57BEE">
              <w:rPr>
                <w:rFonts w:ascii="Times New Roman" w:eastAsia="Times New Roman" w:hAnsi="Times New Roman" w:cs="Times New Roman"/>
                <w:color w:val="767171"/>
                <w:sz w:val="24"/>
                <w:szCs w:val="24"/>
                <w:lang w:val="es-DO"/>
              </w:rPr>
              <w:t>do</w:t>
            </w:r>
          </w:p>
        </w:tc>
        <w:tc>
          <w:tcPr>
            <w:tcW w:w="1350" w:type="dxa"/>
            <w:shd w:val="clear" w:color="auto" w:fill="auto"/>
            <w:noWrap/>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rPr>
            </w:pPr>
            <w:r w:rsidRPr="00C57BEE">
              <w:rPr>
                <w:rFonts w:ascii="Times New Roman" w:eastAsia="Times New Roman" w:hAnsi="Times New Roman" w:cs="Times New Roman"/>
                <w:color w:val="767171"/>
                <w:sz w:val="24"/>
                <w:szCs w:val="24"/>
              </w:rPr>
              <w:t>100%</w:t>
            </w:r>
          </w:p>
        </w:tc>
        <w:tc>
          <w:tcPr>
            <w:tcW w:w="1350" w:type="dxa"/>
            <w:shd w:val="clear" w:color="auto" w:fill="auto"/>
            <w:noWrap/>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rPr>
            </w:pPr>
            <w:r w:rsidRPr="00C57BEE">
              <w:rPr>
                <w:rFonts w:ascii="Times New Roman" w:eastAsia="Times New Roman" w:hAnsi="Times New Roman" w:cs="Times New Roman"/>
                <w:color w:val="767171"/>
                <w:sz w:val="24"/>
                <w:szCs w:val="24"/>
              </w:rPr>
              <w:t>100%</w:t>
            </w:r>
          </w:p>
        </w:tc>
        <w:tc>
          <w:tcPr>
            <w:tcW w:w="2052" w:type="dxa"/>
            <w:shd w:val="clear" w:color="auto" w:fill="auto"/>
            <w:vAlign w:val="center"/>
            <w:hideMark/>
          </w:tcPr>
          <w:p w:rsidR="00967929" w:rsidRPr="00C57BEE" w:rsidRDefault="00967929" w:rsidP="00B82C6F">
            <w:pPr>
              <w:spacing w:after="0" w:line="360" w:lineRule="auto"/>
              <w:rPr>
                <w:rFonts w:ascii="Times New Roman" w:eastAsia="Times New Roman" w:hAnsi="Times New Roman" w:cs="Times New Roman"/>
                <w:color w:val="767171"/>
                <w:sz w:val="24"/>
                <w:szCs w:val="24"/>
                <w:lang w:val="es-DO"/>
              </w:rPr>
            </w:pPr>
            <w:r w:rsidRPr="00C57BEE">
              <w:rPr>
                <w:rFonts w:ascii="Times New Roman" w:eastAsia="Times New Roman" w:hAnsi="Times New Roman" w:cs="Times New Roman"/>
                <w:color w:val="767171"/>
                <w:sz w:val="24"/>
                <w:szCs w:val="24"/>
                <w:lang w:val="es-DO"/>
              </w:rPr>
              <w:t xml:space="preserve">Con el fin de eficientizar el servicio de seguridad y mantenimiento ofrecido a los arrendatarios del </w:t>
            </w:r>
            <w:r w:rsidRPr="00C57BEE">
              <w:rPr>
                <w:rFonts w:ascii="Times New Roman" w:eastAsia="Times New Roman" w:hAnsi="Times New Roman" w:cs="Times New Roman"/>
                <w:color w:val="767171"/>
                <w:sz w:val="24"/>
                <w:szCs w:val="24"/>
                <w:lang w:val="es-DO"/>
              </w:rPr>
              <w:lastRenderedPageBreak/>
              <w:t xml:space="preserve">Vacacional La Mansión en San José De Las Matas, se hicieron los trabajos de reacondicionamiento de la electrificación y la iluminación de todas las áreas del complejo, logrando incrementar la percepción de seguridad de los visitantes.  </w:t>
            </w:r>
          </w:p>
        </w:tc>
      </w:tr>
      <w:tr w:rsidR="00967929" w:rsidRPr="007950A3" w:rsidTr="00BF2720">
        <w:trPr>
          <w:trHeight w:val="2400"/>
        </w:trPr>
        <w:tc>
          <w:tcPr>
            <w:tcW w:w="1368" w:type="dxa"/>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lang w:val="es-DO"/>
              </w:rPr>
            </w:pPr>
            <w:r w:rsidRPr="00C57BEE">
              <w:rPr>
                <w:rFonts w:ascii="Times New Roman" w:eastAsia="Times New Roman" w:hAnsi="Times New Roman" w:cs="Times New Roman"/>
                <w:color w:val="767171"/>
                <w:sz w:val="24"/>
                <w:szCs w:val="24"/>
                <w:lang w:val="es-DO"/>
              </w:rPr>
              <w:lastRenderedPageBreak/>
              <w:t xml:space="preserve">AP1: Eficientizar el proceso de supervisión de las </w:t>
            </w:r>
            <w:proofErr w:type="spellStart"/>
            <w:r w:rsidRPr="00C57BEE">
              <w:rPr>
                <w:rFonts w:ascii="Times New Roman" w:eastAsia="Times New Roman" w:hAnsi="Times New Roman" w:cs="Times New Roman"/>
                <w:color w:val="767171"/>
                <w:sz w:val="24"/>
                <w:szCs w:val="24"/>
                <w:lang w:val="es-DO"/>
              </w:rPr>
              <w:t>propieda</w:t>
            </w:r>
            <w:proofErr w:type="spellEnd"/>
            <w:r w:rsidR="00C57BEE">
              <w:rPr>
                <w:rFonts w:ascii="Times New Roman" w:eastAsia="Times New Roman" w:hAnsi="Times New Roman" w:cs="Times New Roman"/>
                <w:color w:val="767171"/>
                <w:sz w:val="24"/>
                <w:szCs w:val="24"/>
                <w:lang w:val="es-DO"/>
              </w:rPr>
              <w:t>-</w:t>
            </w:r>
            <w:r w:rsidRPr="00C57BEE">
              <w:rPr>
                <w:rFonts w:ascii="Times New Roman" w:eastAsia="Times New Roman" w:hAnsi="Times New Roman" w:cs="Times New Roman"/>
                <w:color w:val="767171"/>
                <w:sz w:val="24"/>
                <w:szCs w:val="24"/>
                <w:lang w:val="es-DO"/>
              </w:rPr>
              <w:t>des</w:t>
            </w:r>
          </w:p>
        </w:tc>
        <w:tc>
          <w:tcPr>
            <w:tcW w:w="1440" w:type="dxa"/>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rPr>
            </w:pPr>
            <w:proofErr w:type="spellStart"/>
            <w:r w:rsidRPr="00C57BEE">
              <w:rPr>
                <w:rFonts w:ascii="Times New Roman" w:eastAsia="Times New Roman" w:hAnsi="Times New Roman" w:cs="Times New Roman"/>
                <w:color w:val="767171"/>
                <w:sz w:val="24"/>
                <w:szCs w:val="24"/>
              </w:rPr>
              <w:t>Administra</w:t>
            </w:r>
            <w:r w:rsidR="00C57BEE">
              <w:rPr>
                <w:rFonts w:ascii="Times New Roman" w:eastAsia="Times New Roman" w:hAnsi="Times New Roman" w:cs="Times New Roman"/>
                <w:color w:val="767171"/>
                <w:sz w:val="24"/>
                <w:szCs w:val="24"/>
              </w:rPr>
              <w:t>-</w:t>
            </w:r>
            <w:r w:rsidRPr="00C57BEE">
              <w:rPr>
                <w:rFonts w:ascii="Times New Roman" w:eastAsia="Times New Roman" w:hAnsi="Times New Roman" w:cs="Times New Roman"/>
                <w:color w:val="767171"/>
                <w:sz w:val="24"/>
                <w:szCs w:val="24"/>
              </w:rPr>
              <w:t>ción</w:t>
            </w:r>
            <w:proofErr w:type="spellEnd"/>
            <w:r w:rsidRPr="00C57BEE">
              <w:rPr>
                <w:rFonts w:ascii="Times New Roman" w:eastAsia="Times New Roman" w:hAnsi="Times New Roman" w:cs="Times New Roman"/>
                <w:color w:val="767171"/>
                <w:sz w:val="24"/>
                <w:szCs w:val="24"/>
              </w:rPr>
              <w:t xml:space="preserve"> de </w:t>
            </w:r>
            <w:proofErr w:type="spellStart"/>
            <w:r w:rsidRPr="00C57BEE">
              <w:rPr>
                <w:rFonts w:ascii="Times New Roman" w:eastAsia="Times New Roman" w:hAnsi="Times New Roman" w:cs="Times New Roman"/>
                <w:color w:val="767171"/>
                <w:sz w:val="24"/>
                <w:szCs w:val="24"/>
              </w:rPr>
              <w:t>Propiedades</w:t>
            </w:r>
            <w:proofErr w:type="spellEnd"/>
          </w:p>
        </w:tc>
        <w:tc>
          <w:tcPr>
            <w:tcW w:w="1350" w:type="dxa"/>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lang w:val="es-DO"/>
              </w:rPr>
            </w:pPr>
            <w:r w:rsidRPr="00C57BEE">
              <w:rPr>
                <w:rFonts w:ascii="Times New Roman" w:eastAsia="Times New Roman" w:hAnsi="Times New Roman" w:cs="Times New Roman"/>
                <w:color w:val="767171"/>
                <w:sz w:val="24"/>
                <w:szCs w:val="24"/>
                <w:lang w:val="es-DO"/>
              </w:rPr>
              <w:t>Levanta</w:t>
            </w:r>
            <w:r w:rsidR="00C57BEE">
              <w:rPr>
                <w:rFonts w:ascii="Times New Roman" w:eastAsia="Times New Roman" w:hAnsi="Times New Roman" w:cs="Times New Roman"/>
                <w:color w:val="767171"/>
                <w:sz w:val="24"/>
                <w:szCs w:val="24"/>
                <w:lang w:val="es-DO"/>
              </w:rPr>
              <w:t>-</w:t>
            </w:r>
            <w:r w:rsidRPr="00C57BEE">
              <w:rPr>
                <w:rFonts w:ascii="Times New Roman" w:eastAsia="Times New Roman" w:hAnsi="Times New Roman" w:cs="Times New Roman"/>
                <w:color w:val="767171"/>
                <w:sz w:val="24"/>
                <w:szCs w:val="24"/>
                <w:lang w:val="es-DO"/>
              </w:rPr>
              <w:t>miento de áreas ocupadas por cabañas EP</w:t>
            </w:r>
          </w:p>
        </w:tc>
        <w:tc>
          <w:tcPr>
            <w:tcW w:w="1350" w:type="dxa"/>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rPr>
            </w:pPr>
            <w:proofErr w:type="spellStart"/>
            <w:r w:rsidRPr="00C57BEE">
              <w:rPr>
                <w:rFonts w:ascii="Times New Roman" w:eastAsia="Times New Roman" w:hAnsi="Times New Roman" w:cs="Times New Roman"/>
                <w:color w:val="767171"/>
                <w:sz w:val="24"/>
                <w:szCs w:val="24"/>
              </w:rPr>
              <w:t>Cantida</w:t>
            </w:r>
            <w:r w:rsidR="00C57BEE">
              <w:rPr>
                <w:rFonts w:ascii="Times New Roman" w:eastAsia="Times New Roman" w:hAnsi="Times New Roman" w:cs="Times New Roman"/>
                <w:color w:val="767171"/>
                <w:sz w:val="24"/>
                <w:szCs w:val="24"/>
              </w:rPr>
              <w:t>d</w:t>
            </w:r>
            <w:proofErr w:type="spellEnd"/>
            <w:r w:rsidRPr="00C57BEE">
              <w:rPr>
                <w:rFonts w:ascii="Times New Roman" w:eastAsia="Times New Roman" w:hAnsi="Times New Roman" w:cs="Times New Roman"/>
                <w:color w:val="767171"/>
                <w:sz w:val="24"/>
                <w:szCs w:val="24"/>
              </w:rPr>
              <w:t xml:space="preserve"> de cabañas </w:t>
            </w:r>
            <w:proofErr w:type="spellStart"/>
            <w:r w:rsidRPr="00C57BEE">
              <w:rPr>
                <w:rFonts w:ascii="Times New Roman" w:eastAsia="Times New Roman" w:hAnsi="Times New Roman" w:cs="Times New Roman"/>
                <w:color w:val="767171"/>
                <w:sz w:val="24"/>
                <w:szCs w:val="24"/>
              </w:rPr>
              <w:t>levantadas</w:t>
            </w:r>
            <w:proofErr w:type="spellEnd"/>
          </w:p>
        </w:tc>
        <w:tc>
          <w:tcPr>
            <w:tcW w:w="1170" w:type="dxa"/>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rPr>
            </w:pPr>
            <w:r w:rsidRPr="00C57BEE">
              <w:rPr>
                <w:rFonts w:ascii="Times New Roman" w:eastAsia="Times New Roman" w:hAnsi="Times New Roman" w:cs="Times New Roman"/>
                <w:color w:val="767171"/>
                <w:sz w:val="24"/>
                <w:szCs w:val="24"/>
              </w:rPr>
              <w:t>210</w:t>
            </w:r>
          </w:p>
        </w:tc>
        <w:tc>
          <w:tcPr>
            <w:tcW w:w="1350" w:type="dxa"/>
            <w:shd w:val="clear" w:color="auto" w:fill="auto"/>
            <w:noWrap/>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rPr>
            </w:pPr>
            <w:r w:rsidRPr="00C57BEE">
              <w:rPr>
                <w:rFonts w:ascii="Times New Roman" w:eastAsia="Times New Roman" w:hAnsi="Times New Roman" w:cs="Times New Roman"/>
                <w:color w:val="767171"/>
                <w:sz w:val="24"/>
                <w:szCs w:val="24"/>
              </w:rPr>
              <w:t>100%</w:t>
            </w:r>
          </w:p>
        </w:tc>
        <w:tc>
          <w:tcPr>
            <w:tcW w:w="1350" w:type="dxa"/>
            <w:shd w:val="clear" w:color="auto" w:fill="auto"/>
            <w:noWrap/>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rPr>
            </w:pPr>
            <w:r w:rsidRPr="00C57BEE">
              <w:rPr>
                <w:rFonts w:ascii="Times New Roman" w:eastAsia="Times New Roman" w:hAnsi="Times New Roman" w:cs="Times New Roman"/>
                <w:color w:val="767171"/>
                <w:sz w:val="24"/>
                <w:szCs w:val="24"/>
              </w:rPr>
              <w:t>100%</w:t>
            </w:r>
          </w:p>
        </w:tc>
        <w:tc>
          <w:tcPr>
            <w:tcW w:w="2052" w:type="dxa"/>
            <w:shd w:val="clear" w:color="auto" w:fill="auto"/>
            <w:vAlign w:val="center"/>
            <w:hideMark/>
          </w:tcPr>
          <w:p w:rsidR="00967929" w:rsidRPr="00C57BEE" w:rsidRDefault="00967929" w:rsidP="00B82C6F">
            <w:pPr>
              <w:spacing w:after="0" w:line="360" w:lineRule="auto"/>
              <w:rPr>
                <w:rFonts w:ascii="Times New Roman" w:eastAsia="Times New Roman" w:hAnsi="Times New Roman" w:cs="Times New Roman"/>
                <w:color w:val="767171"/>
                <w:sz w:val="24"/>
                <w:szCs w:val="24"/>
                <w:lang w:val="es-DO"/>
              </w:rPr>
            </w:pPr>
            <w:r w:rsidRPr="00C57BEE">
              <w:rPr>
                <w:rFonts w:ascii="Times New Roman" w:eastAsia="Times New Roman" w:hAnsi="Times New Roman" w:cs="Times New Roman"/>
                <w:color w:val="767171"/>
                <w:sz w:val="24"/>
                <w:szCs w:val="24"/>
                <w:lang w:val="es-DO"/>
              </w:rPr>
              <w:t>A fines de procurar un modelo de operación estandarizado y equitativo, el equipo de ingeniería de la institución realizó un levantamiento dentro del complejo vacacional Ercilia Pepín para actualizar en el inventario el dato del área que ocupa dada villa en el mismo.</w:t>
            </w:r>
          </w:p>
        </w:tc>
      </w:tr>
    </w:tbl>
    <w:p w:rsidR="00967929" w:rsidRPr="002C26D4" w:rsidRDefault="00967929" w:rsidP="00B82C6F">
      <w:pPr>
        <w:spacing w:line="360" w:lineRule="auto"/>
        <w:rPr>
          <w:lang w:val="es-DO"/>
        </w:rPr>
      </w:pPr>
      <w:r w:rsidRPr="002C26D4">
        <w:rPr>
          <w:lang w:val="es-DO"/>
        </w:rPr>
        <w:br w:type="page"/>
      </w:r>
    </w:p>
    <w:tbl>
      <w:tblPr>
        <w:tblW w:w="11430" w:type="dxa"/>
        <w:tblInd w:w="738" w:type="dxa"/>
        <w:tblBorders>
          <w:top w:val="single" w:sz="4" w:space="0" w:color="00ADDD"/>
          <w:left w:val="single" w:sz="4" w:space="0" w:color="00ADDD"/>
          <w:bottom w:val="single" w:sz="4" w:space="0" w:color="00ADDD"/>
          <w:right w:val="single" w:sz="4" w:space="0" w:color="00ADDD"/>
          <w:insideH w:val="single" w:sz="4" w:space="0" w:color="00ADDD"/>
          <w:insideV w:val="single" w:sz="4" w:space="0" w:color="00ADDD"/>
        </w:tblBorders>
        <w:tblLayout w:type="fixed"/>
        <w:tblLook w:val="04A0"/>
      </w:tblPr>
      <w:tblGrid>
        <w:gridCol w:w="1286"/>
        <w:gridCol w:w="1336"/>
        <w:gridCol w:w="1428"/>
        <w:gridCol w:w="1350"/>
        <w:gridCol w:w="1170"/>
        <w:gridCol w:w="1260"/>
        <w:gridCol w:w="1260"/>
        <w:gridCol w:w="2340"/>
      </w:tblGrid>
      <w:tr w:rsidR="00967929" w:rsidRPr="007950A3" w:rsidTr="00C57BEE">
        <w:trPr>
          <w:trHeight w:val="1295"/>
        </w:trPr>
        <w:tc>
          <w:tcPr>
            <w:tcW w:w="1286" w:type="dxa"/>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lang w:val="es-DO"/>
              </w:rPr>
            </w:pPr>
            <w:r w:rsidRPr="00C57BEE">
              <w:rPr>
                <w:rFonts w:ascii="Times New Roman" w:eastAsia="Times New Roman" w:hAnsi="Times New Roman" w:cs="Times New Roman"/>
                <w:color w:val="767171"/>
                <w:sz w:val="24"/>
                <w:szCs w:val="24"/>
                <w:lang w:val="es-DO"/>
              </w:rPr>
              <w:lastRenderedPageBreak/>
              <w:t xml:space="preserve">AP1: </w:t>
            </w:r>
            <w:proofErr w:type="spellStart"/>
            <w:r w:rsidRPr="00C57BEE">
              <w:rPr>
                <w:rFonts w:ascii="Times New Roman" w:eastAsia="Times New Roman" w:hAnsi="Times New Roman" w:cs="Times New Roman"/>
                <w:color w:val="767171"/>
                <w:sz w:val="24"/>
                <w:szCs w:val="24"/>
                <w:lang w:val="es-DO"/>
              </w:rPr>
              <w:t>Eficienti</w:t>
            </w:r>
            <w:proofErr w:type="spellEnd"/>
            <w:r w:rsidR="00C57BEE">
              <w:rPr>
                <w:rFonts w:ascii="Times New Roman" w:eastAsia="Times New Roman" w:hAnsi="Times New Roman" w:cs="Times New Roman"/>
                <w:color w:val="767171"/>
                <w:sz w:val="24"/>
                <w:szCs w:val="24"/>
                <w:lang w:val="es-DO"/>
              </w:rPr>
              <w:t>-</w:t>
            </w:r>
            <w:r w:rsidRPr="00C57BEE">
              <w:rPr>
                <w:rFonts w:ascii="Times New Roman" w:eastAsia="Times New Roman" w:hAnsi="Times New Roman" w:cs="Times New Roman"/>
                <w:color w:val="767171"/>
                <w:sz w:val="24"/>
                <w:szCs w:val="24"/>
                <w:lang w:val="es-DO"/>
              </w:rPr>
              <w:t xml:space="preserve">zar el proceso de supervisión de las </w:t>
            </w:r>
            <w:proofErr w:type="spellStart"/>
            <w:r w:rsidRPr="00C57BEE">
              <w:rPr>
                <w:rFonts w:ascii="Times New Roman" w:eastAsia="Times New Roman" w:hAnsi="Times New Roman" w:cs="Times New Roman"/>
                <w:color w:val="767171"/>
                <w:sz w:val="24"/>
                <w:szCs w:val="24"/>
                <w:lang w:val="es-DO"/>
              </w:rPr>
              <w:t>propieda</w:t>
            </w:r>
            <w:proofErr w:type="spellEnd"/>
            <w:r w:rsidR="00C57BEE">
              <w:rPr>
                <w:rFonts w:ascii="Times New Roman" w:eastAsia="Times New Roman" w:hAnsi="Times New Roman" w:cs="Times New Roman"/>
                <w:color w:val="767171"/>
                <w:sz w:val="24"/>
                <w:szCs w:val="24"/>
                <w:lang w:val="es-DO"/>
              </w:rPr>
              <w:t>-</w:t>
            </w:r>
            <w:r w:rsidRPr="00C57BEE">
              <w:rPr>
                <w:rFonts w:ascii="Times New Roman" w:eastAsia="Times New Roman" w:hAnsi="Times New Roman" w:cs="Times New Roman"/>
                <w:color w:val="767171"/>
                <w:sz w:val="24"/>
                <w:szCs w:val="24"/>
                <w:lang w:val="es-DO"/>
              </w:rPr>
              <w:t>des</w:t>
            </w:r>
          </w:p>
        </w:tc>
        <w:tc>
          <w:tcPr>
            <w:tcW w:w="1336" w:type="dxa"/>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lang w:val="es-DO"/>
              </w:rPr>
            </w:pPr>
            <w:r w:rsidRPr="00C57BEE">
              <w:rPr>
                <w:rFonts w:ascii="Times New Roman" w:eastAsia="Times New Roman" w:hAnsi="Times New Roman" w:cs="Times New Roman"/>
                <w:color w:val="767171"/>
                <w:sz w:val="24"/>
                <w:szCs w:val="24"/>
                <w:lang w:val="es-DO"/>
              </w:rPr>
              <w:t>Supervisión de Hoteles del Estado</w:t>
            </w:r>
          </w:p>
        </w:tc>
        <w:tc>
          <w:tcPr>
            <w:tcW w:w="1428" w:type="dxa"/>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lang w:val="es-DO"/>
              </w:rPr>
            </w:pPr>
            <w:r w:rsidRPr="00C57BEE">
              <w:rPr>
                <w:rFonts w:ascii="Times New Roman" w:eastAsia="Times New Roman" w:hAnsi="Times New Roman" w:cs="Times New Roman"/>
                <w:color w:val="767171"/>
                <w:sz w:val="24"/>
                <w:szCs w:val="24"/>
                <w:lang w:val="es-DO"/>
              </w:rPr>
              <w:t xml:space="preserve">Levantamiento inversión infraestructura y mobiliario Hotel </w:t>
            </w:r>
            <w:proofErr w:type="spellStart"/>
            <w:r w:rsidRPr="00C57BEE">
              <w:rPr>
                <w:rFonts w:ascii="Times New Roman" w:eastAsia="Times New Roman" w:hAnsi="Times New Roman" w:cs="Times New Roman"/>
                <w:color w:val="767171"/>
                <w:sz w:val="24"/>
                <w:szCs w:val="24"/>
                <w:lang w:val="es-DO"/>
              </w:rPr>
              <w:t>Guarocuya</w:t>
            </w:r>
            <w:proofErr w:type="spellEnd"/>
          </w:p>
        </w:tc>
        <w:tc>
          <w:tcPr>
            <w:tcW w:w="1350" w:type="dxa"/>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rPr>
            </w:pPr>
            <w:proofErr w:type="spellStart"/>
            <w:r w:rsidRPr="00C57BEE">
              <w:rPr>
                <w:rFonts w:ascii="Times New Roman" w:eastAsia="Times New Roman" w:hAnsi="Times New Roman" w:cs="Times New Roman"/>
                <w:color w:val="767171"/>
                <w:sz w:val="24"/>
                <w:szCs w:val="24"/>
              </w:rPr>
              <w:t>Informe</w:t>
            </w:r>
            <w:proofErr w:type="spellEnd"/>
            <w:r w:rsidRPr="00C57BEE">
              <w:rPr>
                <w:rFonts w:ascii="Times New Roman" w:eastAsia="Times New Roman" w:hAnsi="Times New Roman" w:cs="Times New Roman"/>
                <w:color w:val="767171"/>
                <w:sz w:val="24"/>
                <w:szCs w:val="24"/>
              </w:rPr>
              <w:t xml:space="preserve"> de </w:t>
            </w:r>
            <w:proofErr w:type="spellStart"/>
            <w:r w:rsidRPr="00C57BEE">
              <w:rPr>
                <w:rFonts w:ascii="Times New Roman" w:eastAsia="Times New Roman" w:hAnsi="Times New Roman" w:cs="Times New Roman"/>
                <w:color w:val="767171"/>
                <w:sz w:val="24"/>
                <w:szCs w:val="24"/>
              </w:rPr>
              <w:t>levanta</w:t>
            </w:r>
            <w:r w:rsidR="00C57BEE">
              <w:rPr>
                <w:rFonts w:ascii="Times New Roman" w:eastAsia="Times New Roman" w:hAnsi="Times New Roman" w:cs="Times New Roman"/>
                <w:color w:val="767171"/>
                <w:sz w:val="24"/>
                <w:szCs w:val="24"/>
              </w:rPr>
              <w:t>-</w:t>
            </w:r>
            <w:r w:rsidRPr="00C57BEE">
              <w:rPr>
                <w:rFonts w:ascii="Times New Roman" w:eastAsia="Times New Roman" w:hAnsi="Times New Roman" w:cs="Times New Roman"/>
                <w:color w:val="767171"/>
                <w:sz w:val="24"/>
                <w:szCs w:val="24"/>
              </w:rPr>
              <w:t>miento</w:t>
            </w:r>
            <w:proofErr w:type="spellEnd"/>
          </w:p>
        </w:tc>
        <w:tc>
          <w:tcPr>
            <w:tcW w:w="1170" w:type="dxa"/>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lang w:val="es-DO"/>
              </w:rPr>
            </w:pPr>
            <w:r w:rsidRPr="00C57BEE">
              <w:rPr>
                <w:rFonts w:ascii="Times New Roman" w:eastAsia="Times New Roman" w:hAnsi="Times New Roman" w:cs="Times New Roman"/>
                <w:color w:val="767171"/>
                <w:sz w:val="24"/>
                <w:szCs w:val="24"/>
                <w:lang w:val="es-DO"/>
              </w:rPr>
              <w:t>Informe de levantamiento del 100% de las áreas del hotel</w:t>
            </w:r>
          </w:p>
        </w:tc>
        <w:tc>
          <w:tcPr>
            <w:tcW w:w="1260" w:type="dxa"/>
            <w:shd w:val="clear" w:color="auto" w:fill="auto"/>
            <w:noWrap/>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rPr>
            </w:pPr>
            <w:r w:rsidRPr="00C57BEE">
              <w:rPr>
                <w:rFonts w:ascii="Times New Roman" w:eastAsia="Times New Roman" w:hAnsi="Times New Roman" w:cs="Times New Roman"/>
                <w:color w:val="767171"/>
                <w:sz w:val="24"/>
                <w:szCs w:val="24"/>
              </w:rPr>
              <w:t>100%</w:t>
            </w:r>
          </w:p>
        </w:tc>
        <w:tc>
          <w:tcPr>
            <w:tcW w:w="1260" w:type="dxa"/>
            <w:shd w:val="clear" w:color="auto" w:fill="auto"/>
            <w:noWrap/>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rPr>
            </w:pPr>
            <w:r w:rsidRPr="00C57BEE">
              <w:rPr>
                <w:rFonts w:ascii="Times New Roman" w:eastAsia="Times New Roman" w:hAnsi="Times New Roman" w:cs="Times New Roman"/>
                <w:color w:val="767171"/>
                <w:sz w:val="24"/>
                <w:szCs w:val="24"/>
              </w:rPr>
              <w:t>100%</w:t>
            </w:r>
          </w:p>
        </w:tc>
        <w:tc>
          <w:tcPr>
            <w:tcW w:w="2340" w:type="dxa"/>
            <w:shd w:val="clear" w:color="auto" w:fill="auto"/>
            <w:vAlign w:val="center"/>
            <w:hideMark/>
          </w:tcPr>
          <w:p w:rsidR="00967929" w:rsidRPr="00C57BEE" w:rsidRDefault="00967929" w:rsidP="00B82C6F">
            <w:pPr>
              <w:spacing w:after="0" w:line="360" w:lineRule="auto"/>
              <w:rPr>
                <w:rFonts w:ascii="Times New Roman" w:eastAsia="Times New Roman" w:hAnsi="Times New Roman" w:cs="Times New Roman"/>
                <w:color w:val="767171"/>
                <w:sz w:val="24"/>
                <w:szCs w:val="24"/>
                <w:lang w:val="es-DO"/>
              </w:rPr>
            </w:pPr>
            <w:r w:rsidRPr="00C57BEE">
              <w:rPr>
                <w:rFonts w:ascii="Times New Roman" w:eastAsia="Times New Roman" w:hAnsi="Times New Roman" w:cs="Times New Roman"/>
                <w:color w:val="767171"/>
                <w:sz w:val="24"/>
                <w:szCs w:val="24"/>
                <w:lang w:val="es-DO"/>
              </w:rPr>
              <w:t xml:space="preserve">Con la finalidad de dar cumplimiento a los contratos de arredramiento suscritos entre la institución y los operarios de las instalaciones, el equipo de ingeniería realizó un levantamiento de información sobre las inversiones realizadas en el Hotel </w:t>
            </w:r>
            <w:proofErr w:type="spellStart"/>
            <w:r w:rsidRPr="00C57BEE">
              <w:rPr>
                <w:rFonts w:ascii="Times New Roman" w:eastAsia="Times New Roman" w:hAnsi="Times New Roman" w:cs="Times New Roman"/>
                <w:color w:val="767171"/>
                <w:sz w:val="24"/>
                <w:szCs w:val="24"/>
                <w:lang w:val="es-DO"/>
              </w:rPr>
              <w:t>Guarocuya</w:t>
            </w:r>
            <w:proofErr w:type="spellEnd"/>
            <w:r w:rsidRPr="00C57BEE">
              <w:rPr>
                <w:rFonts w:ascii="Times New Roman" w:eastAsia="Times New Roman" w:hAnsi="Times New Roman" w:cs="Times New Roman"/>
                <w:color w:val="767171"/>
                <w:sz w:val="24"/>
                <w:szCs w:val="24"/>
                <w:lang w:val="es-DO"/>
              </w:rPr>
              <w:t xml:space="preserve"> de Barahona por parte del arrendatario, con lo cual se busca conservar información fidedigna en defensa </w:t>
            </w:r>
            <w:r w:rsidRPr="00C57BEE">
              <w:rPr>
                <w:rFonts w:ascii="Times New Roman" w:eastAsia="Times New Roman" w:hAnsi="Times New Roman" w:cs="Times New Roman"/>
                <w:color w:val="767171"/>
                <w:sz w:val="24"/>
                <w:szCs w:val="24"/>
                <w:lang w:val="es-DO"/>
              </w:rPr>
              <w:lastRenderedPageBreak/>
              <w:t>del patrimonio nacional.</w:t>
            </w:r>
          </w:p>
        </w:tc>
      </w:tr>
      <w:tr w:rsidR="00967929" w:rsidRPr="00C57BEE" w:rsidTr="00C57BEE">
        <w:trPr>
          <w:trHeight w:val="890"/>
        </w:trPr>
        <w:tc>
          <w:tcPr>
            <w:tcW w:w="1286" w:type="dxa"/>
            <w:shd w:val="clear" w:color="auto" w:fill="auto"/>
            <w:vAlign w:val="center"/>
            <w:hideMark/>
          </w:tcPr>
          <w:p w:rsidR="00967929" w:rsidRPr="00C57BEE" w:rsidRDefault="00967929" w:rsidP="00B82C6F">
            <w:pPr>
              <w:spacing w:after="0" w:line="360" w:lineRule="auto"/>
              <w:rPr>
                <w:rFonts w:ascii="Times New Roman" w:eastAsia="Times New Roman" w:hAnsi="Times New Roman" w:cs="Times New Roman"/>
                <w:color w:val="767171"/>
                <w:sz w:val="24"/>
                <w:szCs w:val="24"/>
                <w:lang w:val="es-DO"/>
              </w:rPr>
            </w:pPr>
            <w:r w:rsidRPr="00C57BEE">
              <w:rPr>
                <w:rFonts w:ascii="Times New Roman" w:eastAsia="Times New Roman" w:hAnsi="Times New Roman" w:cs="Times New Roman"/>
                <w:color w:val="767171"/>
                <w:sz w:val="24"/>
                <w:szCs w:val="24"/>
                <w:lang w:val="es-DO"/>
              </w:rPr>
              <w:lastRenderedPageBreak/>
              <w:t xml:space="preserve">AP4: </w:t>
            </w:r>
            <w:proofErr w:type="spellStart"/>
            <w:r w:rsidRPr="00C57BEE">
              <w:rPr>
                <w:rFonts w:ascii="Times New Roman" w:eastAsia="Times New Roman" w:hAnsi="Times New Roman" w:cs="Times New Roman"/>
                <w:color w:val="767171"/>
                <w:sz w:val="24"/>
                <w:szCs w:val="24"/>
                <w:lang w:val="es-DO"/>
              </w:rPr>
              <w:t>Eficienti</w:t>
            </w:r>
            <w:proofErr w:type="spellEnd"/>
            <w:r w:rsidR="00BF2720">
              <w:rPr>
                <w:rFonts w:ascii="Times New Roman" w:eastAsia="Times New Roman" w:hAnsi="Times New Roman" w:cs="Times New Roman"/>
                <w:color w:val="767171"/>
                <w:sz w:val="24"/>
                <w:szCs w:val="24"/>
                <w:lang w:val="es-DO"/>
              </w:rPr>
              <w:t>-</w:t>
            </w:r>
            <w:r w:rsidRPr="00C57BEE">
              <w:rPr>
                <w:rFonts w:ascii="Times New Roman" w:eastAsia="Times New Roman" w:hAnsi="Times New Roman" w:cs="Times New Roman"/>
                <w:color w:val="767171"/>
                <w:sz w:val="24"/>
                <w:szCs w:val="24"/>
                <w:lang w:val="es-DO"/>
              </w:rPr>
              <w:t>zar el modelo de operación de los complejos vacaciona</w:t>
            </w:r>
            <w:r w:rsidR="00BF2720">
              <w:rPr>
                <w:rFonts w:ascii="Times New Roman" w:eastAsia="Times New Roman" w:hAnsi="Times New Roman" w:cs="Times New Roman"/>
                <w:color w:val="767171"/>
                <w:sz w:val="24"/>
                <w:szCs w:val="24"/>
                <w:lang w:val="es-DO"/>
              </w:rPr>
              <w:t>-</w:t>
            </w:r>
            <w:r w:rsidRPr="00C57BEE">
              <w:rPr>
                <w:rFonts w:ascii="Times New Roman" w:eastAsia="Times New Roman" w:hAnsi="Times New Roman" w:cs="Times New Roman"/>
                <w:color w:val="767171"/>
                <w:sz w:val="24"/>
                <w:szCs w:val="24"/>
                <w:lang w:val="es-DO"/>
              </w:rPr>
              <w:t>les</w:t>
            </w:r>
          </w:p>
        </w:tc>
        <w:tc>
          <w:tcPr>
            <w:tcW w:w="1336" w:type="dxa"/>
            <w:vMerge w:val="restart"/>
            <w:shd w:val="clear" w:color="auto" w:fill="auto"/>
            <w:vAlign w:val="center"/>
            <w:hideMark/>
          </w:tcPr>
          <w:p w:rsidR="00967929" w:rsidRPr="00BF2720" w:rsidRDefault="00967929" w:rsidP="00B82C6F">
            <w:pPr>
              <w:spacing w:after="0" w:line="360" w:lineRule="auto"/>
              <w:jc w:val="center"/>
              <w:rPr>
                <w:rFonts w:ascii="Times New Roman" w:eastAsia="Times New Roman" w:hAnsi="Times New Roman" w:cs="Times New Roman"/>
                <w:color w:val="767171"/>
                <w:sz w:val="24"/>
                <w:szCs w:val="24"/>
                <w:lang w:val="es-DO"/>
              </w:rPr>
            </w:pPr>
            <w:proofErr w:type="spellStart"/>
            <w:r w:rsidRPr="00BF2720">
              <w:rPr>
                <w:rFonts w:ascii="Times New Roman" w:eastAsia="Times New Roman" w:hAnsi="Times New Roman" w:cs="Times New Roman"/>
                <w:color w:val="767171"/>
                <w:sz w:val="24"/>
                <w:szCs w:val="24"/>
                <w:lang w:val="es-DO"/>
              </w:rPr>
              <w:t>Adminis</w:t>
            </w:r>
            <w:r w:rsidR="00BF2720" w:rsidRPr="00BF2720">
              <w:rPr>
                <w:rFonts w:ascii="Times New Roman" w:eastAsia="Times New Roman" w:hAnsi="Times New Roman" w:cs="Times New Roman"/>
                <w:color w:val="767171"/>
                <w:sz w:val="24"/>
                <w:szCs w:val="24"/>
                <w:lang w:val="es-DO"/>
              </w:rPr>
              <w:t>-</w:t>
            </w:r>
            <w:r w:rsidRPr="00BF2720">
              <w:rPr>
                <w:rFonts w:ascii="Times New Roman" w:eastAsia="Times New Roman" w:hAnsi="Times New Roman" w:cs="Times New Roman"/>
                <w:color w:val="767171"/>
                <w:sz w:val="24"/>
                <w:szCs w:val="24"/>
                <w:lang w:val="es-DO"/>
              </w:rPr>
              <w:t>tración</w:t>
            </w:r>
            <w:proofErr w:type="spellEnd"/>
            <w:r w:rsidRPr="00BF2720">
              <w:rPr>
                <w:rFonts w:ascii="Times New Roman" w:eastAsia="Times New Roman" w:hAnsi="Times New Roman" w:cs="Times New Roman"/>
                <w:color w:val="767171"/>
                <w:sz w:val="24"/>
                <w:szCs w:val="24"/>
                <w:lang w:val="es-DO"/>
              </w:rPr>
              <w:t xml:space="preserve"> de </w:t>
            </w:r>
            <w:proofErr w:type="spellStart"/>
            <w:r w:rsidRPr="00BF2720">
              <w:rPr>
                <w:rFonts w:ascii="Times New Roman" w:eastAsia="Times New Roman" w:hAnsi="Times New Roman" w:cs="Times New Roman"/>
                <w:color w:val="767171"/>
                <w:sz w:val="24"/>
                <w:szCs w:val="24"/>
                <w:lang w:val="es-DO"/>
              </w:rPr>
              <w:t>Propieda</w:t>
            </w:r>
            <w:proofErr w:type="spellEnd"/>
            <w:r w:rsidR="00BF2720" w:rsidRPr="00BF2720">
              <w:rPr>
                <w:rFonts w:ascii="Times New Roman" w:eastAsia="Times New Roman" w:hAnsi="Times New Roman" w:cs="Times New Roman"/>
                <w:color w:val="767171"/>
                <w:sz w:val="24"/>
                <w:szCs w:val="24"/>
                <w:lang w:val="es-DO"/>
              </w:rPr>
              <w:t>-</w:t>
            </w:r>
            <w:r w:rsidRPr="00BF2720">
              <w:rPr>
                <w:rFonts w:ascii="Times New Roman" w:eastAsia="Times New Roman" w:hAnsi="Times New Roman" w:cs="Times New Roman"/>
                <w:color w:val="767171"/>
                <w:sz w:val="24"/>
                <w:szCs w:val="24"/>
                <w:lang w:val="es-DO"/>
              </w:rPr>
              <w:t>des</w:t>
            </w:r>
          </w:p>
        </w:tc>
        <w:tc>
          <w:tcPr>
            <w:tcW w:w="1428" w:type="dxa"/>
            <w:vMerge w:val="restart"/>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lang w:val="es-DO"/>
              </w:rPr>
            </w:pPr>
            <w:r w:rsidRPr="00C57BEE">
              <w:rPr>
                <w:rFonts w:ascii="Times New Roman" w:eastAsia="Times New Roman" w:hAnsi="Times New Roman" w:cs="Times New Roman"/>
                <w:color w:val="767171"/>
                <w:sz w:val="24"/>
                <w:szCs w:val="24"/>
                <w:lang w:val="es-DO"/>
              </w:rPr>
              <w:t>Reducir las cuentas por cobrar del arrenda</w:t>
            </w:r>
            <w:r w:rsidR="00BF2720">
              <w:rPr>
                <w:rFonts w:ascii="Times New Roman" w:eastAsia="Times New Roman" w:hAnsi="Times New Roman" w:cs="Times New Roman"/>
                <w:color w:val="767171"/>
                <w:sz w:val="24"/>
                <w:szCs w:val="24"/>
                <w:lang w:val="es-DO"/>
              </w:rPr>
              <w:t>-</w:t>
            </w:r>
            <w:r w:rsidRPr="00C57BEE">
              <w:rPr>
                <w:rFonts w:ascii="Times New Roman" w:eastAsia="Times New Roman" w:hAnsi="Times New Roman" w:cs="Times New Roman"/>
                <w:color w:val="767171"/>
                <w:sz w:val="24"/>
                <w:szCs w:val="24"/>
                <w:lang w:val="es-DO"/>
              </w:rPr>
              <w:t>miento de las propiedades</w:t>
            </w:r>
          </w:p>
        </w:tc>
        <w:tc>
          <w:tcPr>
            <w:tcW w:w="1350" w:type="dxa"/>
            <w:vMerge w:val="restart"/>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lang w:val="es-DO"/>
              </w:rPr>
            </w:pPr>
            <w:r w:rsidRPr="00C57BEE">
              <w:rPr>
                <w:rFonts w:ascii="Times New Roman" w:eastAsia="Times New Roman" w:hAnsi="Times New Roman" w:cs="Times New Roman"/>
                <w:color w:val="767171"/>
                <w:sz w:val="24"/>
                <w:szCs w:val="24"/>
                <w:lang w:val="es-DO"/>
              </w:rPr>
              <w:t>Porcentaje de reducción de las cuentas con relación al 2020</w:t>
            </w:r>
          </w:p>
        </w:tc>
        <w:tc>
          <w:tcPr>
            <w:tcW w:w="1170" w:type="dxa"/>
            <w:vMerge w:val="restart"/>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rPr>
            </w:pPr>
            <w:r w:rsidRPr="00C57BEE">
              <w:rPr>
                <w:rFonts w:ascii="Times New Roman" w:eastAsia="Times New Roman" w:hAnsi="Times New Roman" w:cs="Times New Roman"/>
                <w:color w:val="767171"/>
                <w:sz w:val="24"/>
                <w:szCs w:val="24"/>
              </w:rPr>
              <w:t xml:space="preserve">10% </w:t>
            </w:r>
            <w:r w:rsidRPr="00C57BEE">
              <w:rPr>
                <w:rFonts w:ascii="Times New Roman" w:eastAsia="Times New Roman" w:hAnsi="Times New Roman" w:cs="Times New Roman"/>
                <w:color w:val="767171"/>
                <w:sz w:val="24"/>
                <w:szCs w:val="24"/>
              </w:rPr>
              <w:br/>
              <w:t xml:space="preserve">de </w:t>
            </w:r>
            <w:proofErr w:type="spellStart"/>
            <w:r w:rsidRPr="00C57BEE">
              <w:rPr>
                <w:rFonts w:ascii="Times New Roman" w:eastAsia="Times New Roman" w:hAnsi="Times New Roman" w:cs="Times New Roman"/>
                <w:color w:val="767171"/>
                <w:sz w:val="24"/>
                <w:szCs w:val="24"/>
              </w:rPr>
              <w:t>reducción</w:t>
            </w:r>
            <w:proofErr w:type="spellEnd"/>
          </w:p>
        </w:tc>
        <w:tc>
          <w:tcPr>
            <w:tcW w:w="1260" w:type="dxa"/>
            <w:vMerge w:val="restart"/>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rPr>
            </w:pPr>
            <w:r w:rsidRPr="00C57BEE">
              <w:rPr>
                <w:rFonts w:ascii="Times New Roman" w:eastAsia="Times New Roman" w:hAnsi="Times New Roman" w:cs="Times New Roman"/>
                <w:color w:val="767171"/>
                <w:sz w:val="24"/>
                <w:szCs w:val="24"/>
              </w:rPr>
              <w:t>100%=10%</w:t>
            </w:r>
            <w:r w:rsidRPr="00C57BEE">
              <w:rPr>
                <w:rFonts w:ascii="Times New Roman" w:eastAsia="Times New Roman" w:hAnsi="Times New Roman" w:cs="Times New Roman"/>
                <w:color w:val="767171"/>
                <w:sz w:val="24"/>
                <w:szCs w:val="24"/>
              </w:rPr>
              <w:br/>
            </w:r>
            <w:r w:rsidRPr="00C57BEE">
              <w:rPr>
                <w:rFonts w:ascii="Times New Roman" w:eastAsia="Times New Roman" w:hAnsi="Times New Roman" w:cs="Times New Roman"/>
                <w:color w:val="767171"/>
                <w:sz w:val="24"/>
                <w:szCs w:val="24"/>
              </w:rPr>
              <w:br/>
              <w:t>620%</w:t>
            </w:r>
          </w:p>
        </w:tc>
        <w:tc>
          <w:tcPr>
            <w:tcW w:w="1260" w:type="dxa"/>
            <w:vMerge w:val="restart"/>
            <w:shd w:val="clear" w:color="auto" w:fill="auto"/>
            <w:vAlign w:val="center"/>
            <w:hideMark/>
          </w:tcPr>
          <w:p w:rsidR="00967929" w:rsidRPr="00C57BEE" w:rsidRDefault="00967929" w:rsidP="00B82C6F">
            <w:pPr>
              <w:spacing w:after="0" w:line="360" w:lineRule="auto"/>
              <w:jc w:val="center"/>
              <w:rPr>
                <w:rFonts w:ascii="Times New Roman" w:eastAsia="Times New Roman" w:hAnsi="Times New Roman" w:cs="Times New Roman"/>
                <w:color w:val="767171"/>
                <w:sz w:val="24"/>
                <w:szCs w:val="24"/>
              </w:rPr>
            </w:pPr>
            <w:r w:rsidRPr="00C57BEE">
              <w:rPr>
                <w:rFonts w:ascii="Times New Roman" w:eastAsia="Times New Roman" w:hAnsi="Times New Roman" w:cs="Times New Roman"/>
                <w:color w:val="767171"/>
                <w:sz w:val="24"/>
                <w:szCs w:val="24"/>
              </w:rPr>
              <w:t>100%</w:t>
            </w:r>
          </w:p>
        </w:tc>
        <w:tc>
          <w:tcPr>
            <w:tcW w:w="2340" w:type="dxa"/>
            <w:vMerge w:val="restart"/>
            <w:shd w:val="clear" w:color="auto" w:fill="auto"/>
            <w:vAlign w:val="center"/>
            <w:hideMark/>
          </w:tcPr>
          <w:p w:rsidR="00967929" w:rsidRPr="00C57BEE" w:rsidRDefault="00967929" w:rsidP="00B82C6F">
            <w:pPr>
              <w:spacing w:after="0" w:line="360" w:lineRule="auto"/>
              <w:rPr>
                <w:rFonts w:ascii="Times New Roman" w:eastAsia="Times New Roman" w:hAnsi="Times New Roman" w:cs="Times New Roman"/>
                <w:color w:val="767171"/>
                <w:sz w:val="24"/>
                <w:szCs w:val="24"/>
              </w:rPr>
            </w:pPr>
            <w:r w:rsidRPr="00C57BEE">
              <w:rPr>
                <w:rFonts w:ascii="Times New Roman" w:eastAsia="Times New Roman" w:hAnsi="Times New Roman" w:cs="Times New Roman"/>
                <w:color w:val="767171"/>
                <w:sz w:val="24"/>
                <w:szCs w:val="24"/>
                <w:lang w:val="es-DO"/>
              </w:rPr>
              <w:t xml:space="preserve">Las </w:t>
            </w:r>
            <w:proofErr w:type="spellStart"/>
            <w:r w:rsidRPr="00C57BEE">
              <w:rPr>
                <w:rFonts w:ascii="Times New Roman" w:eastAsia="Times New Roman" w:hAnsi="Times New Roman" w:cs="Times New Roman"/>
                <w:color w:val="767171"/>
                <w:sz w:val="24"/>
                <w:szCs w:val="24"/>
                <w:lang w:val="es-DO"/>
              </w:rPr>
              <w:t>cxc</w:t>
            </w:r>
            <w:proofErr w:type="spellEnd"/>
            <w:r w:rsidRPr="00C57BEE">
              <w:rPr>
                <w:rFonts w:ascii="Times New Roman" w:eastAsia="Times New Roman" w:hAnsi="Times New Roman" w:cs="Times New Roman"/>
                <w:color w:val="767171"/>
                <w:sz w:val="24"/>
                <w:szCs w:val="24"/>
                <w:lang w:val="es-DO"/>
              </w:rPr>
              <w:t xml:space="preserve"> al 3er trimestre del 2020 fueron de RD$25,020,812.96. La meta era reducir al 3er trimestre de 2021 esa cuenta en un 10%, equivalente a RD$2,502,081.29. Pero se recuperaron RD$15,514,114.72, lo cual representa un 62% de reducción. </w:t>
            </w:r>
            <w:r w:rsidRPr="00C57BEE">
              <w:rPr>
                <w:rFonts w:ascii="Times New Roman" w:eastAsia="Times New Roman" w:hAnsi="Times New Roman" w:cs="Times New Roman"/>
                <w:color w:val="767171"/>
                <w:sz w:val="24"/>
                <w:szCs w:val="24"/>
              </w:rPr>
              <w:t xml:space="preserve">(52% de </w:t>
            </w:r>
            <w:proofErr w:type="spellStart"/>
            <w:r w:rsidRPr="00C57BEE">
              <w:rPr>
                <w:rFonts w:ascii="Times New Roman" w:eastAsia="Times New Roman" w:hAnsi="Times New Roman" w:cs="Times New Roman"/>
                <w:color w:val="767171"/>
                <w:sz w:val="24"/>
                <w:szCs w:val="24"/>
              </w:rPr>
              <w:t>recuperación</w:t>
            </w:r>
            <w:proofErr w:type="spellEnd"/>
            <w:r w:rsidRPr="00C57BEE">
              <w:rPr>
                <w:rFonts w:ascii="Times New Roman" w:eastAsia="Times New Roman" w:hAnsi="Times New Roman" w:cs="Times New Roman"/>
                <w:color w:val="767171"/>
                <w:sz w:val="24"/>
                <w:szCs w:val="24"/>
              </w:rPr>
              <w:t xml:space="preserve"> </w:t>
            </w:r>
            <w:proofErr w:type="spellStart"/>
            <w:r w:rsidRPr="00C57BEE">
              <w:rPr>
                <w:rFonts w:ascii="Times New Roman" w:eastAsia="Times New Roman" w:hAnsi="Times New Roman" w:cs="Times New Roman"/>
                <w:color w:val="767171"/>
                <w:sz w:val="24"/>
                <w:szCs w:val="24"/>
              </w:rPr>
              <w:t>por</w:t>
            </w:r>
            <w:proofErr w:type="spellEnd"/>
            <w:r w:rsidRPr="00C57BEE">
              <w:rPr>
                <w:rFonts w:ascii="Times New Roman" w:eastAsia="Times New Roman" w:hAnsi="Times New Roman" w:cs="Times New Roman"/>
                <w:color w:val="767171"/>
                <w:sz w:val="24"/>
                <w:szCs w:val="24"/>
              </w:rPr>
              <w:t xml:space="preserve"> </w:t>
            </w:r>
            <w:proofErr w:type="spellStart"/>
            <w:r w:rsidRPr="00C57BEE">
              <w:rPr>
                <w:rFonts w:ascii="Times New Roman" w:eastAsia="Times New Roman" w:hAnsi="Times New Roman" w:cs="Times New Roman"/>
                <w:color w:val="767171"/>
                <w:sz w:val="24"/>
                <w:szCs w:val="24"/>
              </w:rPr>
              <w:t>encima</w:t>
            </w:r>
            <w:proofErr w:type="spellEnd"/>
            <w:r w:rsidRPr="00C57BEE">
              <w:rPr>
                <w:rFonts w:ascii="Times New Roman" w:eastAsia="Times New Roman" w:hAnsi="Times New Roman" w:cs="Times New Roman"/>
                <w:color w:val="767171"/>
                <w:sz w:val="24"/>
                <w:szCs w:val="24"/>
              </w:rPr>
              <w:t xml:space="preserve"> de la meta)</w:t>
            </w:r>
          </w:p>
        </w:tc>
      </w:tr>
      <w:tr w:rsidR="00967929" w:rsidRPr="007950A3" w:rsidTr="00C57BEE">
        <w:trPr>
          <w:trHeight w:val="719"/>
        </w:trPr>
        <w:tc>
          <w:tcPr>
            <w:tcW w:w="1286" w:type="dxa"/>
            <w:shd w:val="clear" w:color="auto" w:fill="auto"/>
            <w:vAlign w:val="center"/>
            <w:hideMark/>
          </w:tcPr>
          <w:p w:rsidR="00967929" w:rsidRPr="00C57BEE" w:rsidRDefault="00967929" w:rsidP="00B82C6F">
            <w:pPr>
              <w:spacing w:after="0" w:line="360" w:lineRule="auto"/>
              <w:rPr>
                <w:rFonts w:ascii="Times New Roman" w:eastAsia="Times New Roman" w:hAnsi="Times New Roman" w:cs="Times New Roman"/>
                <w:color w:val="767171"/>
                <w:sz w:val="24"/>
                <w:szCs w:val="24"/>
                <w:lang w:val="es-DO"/>
              </w:rPr>
            </w:pPr>
            <w:r w:rsidRPr="00C57BEE">
              <w:rPr>
                <w:rFonts w:ascii="Times New Roman" w:eastAsia="Times New Roman" w:hAnsi="Times New Roman" w:cs="Times New Roman"/>
                <w:color w:val="767171"/>
                <w:sz w:val="24"/>
                <w:szCs w:val="24"/>
                <w:lang w:val="es-DO"/>
              </w:rPr>
              <w:t xml:space="preserve">FI4: Fortalecer la gestión </w:t>
            </w:r>
            <w:proofErr w:type="spellStart"/>
            <w:r w:rsidRPr="00C57BEE">
              <w:rPr>
                <w:rFonts w:ascii="Times New Roman" w:eastAsia="Times New Roman" w:hAnsi="Times New Roman" w:cs="Times New Roman"/>
                <w:color w:val="767171"/>
                <w:sz w:val="24"/>
                <w:szCs w:val="24"/>
                <w:lang w:val="es-DO"/>
              </w:rPr>
              <w:t>adminis</w:t>
            </w:r>
            <w:r w:rsidR="00BF2720">
              <w:rPr>
                <w:rFonts w:ascii="Times New Roman" w:eastAsia="Times New Roman" w:hAnsi="Times New Roman" w:cs="Times New Roman"/>
                <w:color w:val="767171"/>
                <w:sz w:val="24"/>
                <w:szCs w:val="24"/>
                <w:lang w:val="es-DO"/>
              </w:rPr>
              <w:t>-</w:t>
            </w:r>
            <w:r w:rsidRPr="00C57BEE">
              <w:rPr>
                <w:rFonts w:ascii="Times New Roman" w:eastAsia="Times New Roman" w:hAnsi="Times New Roman" w:cs="Times New Roman"/>
                <w:color w:val="767171"/>
                <w:sz w:val="24"/>
                <w:szCs w:val="24"/>
                <w:lang w:val="es-DO"/>
              </w:rPr>
              <w:t>trativa</w:t>
            </w:r>
            <w:proofErr w:type="spellEnd"/>
            <w:r w:rsidRPr="00C57BEE">
              <w:rPr>
                <w:rFonts w:ascii="Times New Roman" w:eastAsia="Times New Roman" w:hAnsi="Times New Roman" w:cs="Times New Roman"/>
                <w:color w:val="767171"/>
                <w:sz w:val="24"/>
                <w:szCs w:val="24"/>
                <w:lang w:val="es-DO"/>
              </w:rPr>
              <w:t xml:space="preserve"> financiera.</w:t>
            </w:r>
          </w:p>
        </w:tc>
        <w:tc>
          <w:tcPr>
            <w:tcW w:w="1336" w:type="dxa"/>
            <w:vMerge/>
            <w:vAlign w:val="center"/>
            <w:hideMark/>
          </w:tcPr>
          <w:p w:rsidR="00967929" w:rsidRPr="00C57BEE" w:rsidRDefault="00967929" w:rsidP="00B82C6F">
            <w:pPr>
              <w:spacing w:after="0" w:line="360" w:lineRule="auto"/>
              <w:rPr>
                <w:rFonts w:ascii="Times New Roman" w:eastAsia="Times New Roman" w:hAnsi="Times New Roman" w:cs="Times New Roman"/>
                <w:color w:val="767171"/>
                <w:sz w:val="24"/>
                <w:szCs w:val="24"/>
                <w:lang w:val="es-DO"/>
              </w:rPr>
            </w:pPr>
          </w:p>
        </w:tc>
        <w:tc>
          <w:tcPr>
            <w:tcW w:w="1428" w:type="dxa"/>
            <w:vMerge/>
            <w:vAlign w:val="center"/>
            <w:hideMark/>
          </w:tcPr>
          <w:p w:rsidR="00967929" w:rsidRPr="00C57BEE" w:rsidRDefault="00967929" w:rsidP="00B82C6F">
            <w:pPr>
              <w:spacing w:after="0" w:line="360" w:lineRule="auto"/>
              <w:rPr>
                <w:rFonts w:ascii="Times New Roman" w:eastAsia="Times New Roman" w:hAnsi="Times New Roman" w:cs="Times New Roman"/>
                <w:color w:val="767171"/>
                <w:sz w:val="24"/>
                <w:szCs w:val="24"/>
                <w:lang w:val="es-DO"/>
              </w:rPr>
            </w:pPr>
          </w:p>
        </w:tc>
        <w:tc>
          <w:tcPr>
            <w:tcW w:w="1350" w:type="dxa"/>
            <w:vMerge/>
            <w:vAlign w:val="center"/>
            <w:hideMark/>
          </w:tcPr>
          <w:p w:rsidR="00967929" w:rsidRPr="00C57BEE" w:rsidRDefault="00967929" w:rsidP="00B82C6F">
            <w:pPr>
              <w:spacing w:after="0" w:line="360" w:lineRule="auto"/>
              <w:rPr>
                <w:rFonts w:ascii="Times New Roman" w:eastAsia="Times New Roman" w:hAnsi="Times New Roman" w:cs="Times New Roman"/>
                <w:color w:val="767171"/>
                <w:sz w:val="24"/>
                <w:szCs w:val="24"/>
                <w:lang w:val="es-DO"/>
              </w:rPr>
            </w:pPr>
          </w:p>
        </w:tc>
        <w:tc>
          <w:tcPr>
            <w:tcW w:w="1170" w:type="dxa"/>
            <w:vMerge/>
            <w:vAlign w:val="center"/>
            <w:hideMark/>
          </w:tcPr>
          <w:p w:rsidR="00967929" w:rsidRPr="00C57BEE" w:rsidRDefault="00967929" w:rsidP="00B82C6F">
            <w:pPr>
              <w:spacing w:after="0" w:line="360" w:lineRule="auto"/>
              <w:rPr>
                <w:rFonts w:ascii="Times New Roman" w:eastAsia="Times New Roman" w:hAnsi="Times New Roman" w:cs="Times New Roman"/>
                <w:color w:val="767171"/>
                <w:sz w:val="24"/>
                <w:szCs w:val="24"/>
                <w:lang w:val="es-DO"/>
              </w:rPr>
            </w:pPr>
          </w:p>
        </w:tc>
        <w:tc>
          <w:tcPr>
            <w:tcW w:w="1260" w:type="dxa"/>
            <w:vMerge/>
            <w:vAlign w:val="center"/>
            <w:hideMark/>
          </w:tcPr>
          <w:p w:rsidR="00967929" w:rsidRPr="00C57BEE" w:rsidRDefault="00967929" w:rsidP="00B82C6F">
            <w:pPr>
              <w:spacing w:after="0" w:line="360" w:lineRule="auto"/>
              <w:rPr>
                <w:rFonts w:ascii="Times New Roman" w:eastAsia="Times New Roman" w:hAnsi="Times New Roman" w:cs="Times New Roman"/>
                <w:color w:val="767171"/>
                <w:sz w:val="24"/>
                <w:szCs w:val="24"/>
                <w:lang w:val="es-DO"/>
              </w:rPr>
            </w:pPr>
          </w:p>
        </w:tc>
        <w:tc>
          <w:tcPr>
            <w:tcW w:w="1260" w:type="dxa"/>
            <w:vMerge/>
            <w:vAlign w:val="center"/>
            <w:hideMark/>
          </w:tcPr>
          <w:p w:rsidR="00967929" w:rsidRPr="00C57BEE" w:rsidRDefault="00967929" w:rsidP="00B82C6F">
            <w:pPr>
              <w:spacing w:after="0" w:line="360" w:lineRule="auto"/>
              <w:rPr>
                <w:rFonts w:ascii="Times New Roman" w:eastAsia="Times New Roman" w:hAnsi="Times New Roman" w:cs="Times New Roman"/>
                <w:color w:val="767171"/>
                <w:sz w:val="24"/>
                <w:szCs w:val="24"/>
                <w:lang w:val="es-DO"/>
              </w:rPr>
            </w:pPr>
          </w:p>
        </w:tc>
        <w:tc>
          <w:tcPr>
            <w:tcW w:w="2340" w:type="dxa"/>
            <w:vMerge/>
            <w:vAlign w:val="center"/>
            <w:hideMark/>
          </w:tcPr>
          <w:p w:rsidR="00967929" w:rsidRPr="00C57BEE" w:rsidRDefault="00967929" w:rsidP="00B82C6F">
            <w:pPr>
              <w:spacing w:after="0" w:line="360" w:lineRule="auto"/>
              <w:rPr>
                <w:rFonts w:ascii="Times New Roman" w:eastAsia="Times New Roman" w:hAnsi="Times New Roman" w:cs="Times New Roman"/>
                <w:color w:val="767171"/>
                <w:sz w:val="24"/>
                <w:szCs w:val="24"/>
                <w:lang w:val="es-DO"/>
              </w:rPr>
            </w:pPr>
          </w:p>
        </w:tc>
      </w:tr>
    </w:tbl>
    <w:p w:rsidR="00967929" w:rsidRPr="002C26D4" w:rsidRDefault="00BF71AE" w:rsidP="00B82C6F">
      <w:pPr>
        <w:spacing w:line="360" w:lineRule="auto"/>
        <w:rPr>
          <w:lang w:val="es-DO"/>
        </w:rPr>
        <w:sectPr w:rsidR="00967929" w:rsidRPr="002C26D4" w:rsidSect="008674DB">
          <w:pgSz w:w="15840" w:h="12240" w:orient="landscape" w:code="1"/>
          <w:pgMar w:top="1260" w:right="1440" w:bottom="2160" w:left="1440" w:header="720" w:footer="720" w:gutter="0"/>
          <w:cols w:space="720"/>
          <w:docGrid w:linePitch="360"/>
        </w:sectPr>
      </w:pPr>
      <w:r w:rsidRPr="002C26D4">
        <w:rPr>
          <w:lang w:val="es-DO"/>
        </w:rPr>
        <w:br w:type="page"/>
      </w:r>
    </w:p>
    <w:p w:rsidR="00F120A0" w:rsidRPr="007950A3" w:rsidRDefault="002C26D4" w:rsidP="00B82C6F">
      <w:pPr>
        <w:pStyle w:val="Ttulo1"/>
        <w:numPr>
          <w:ilvl w:val="0"/>
          <w:numId w:val="7"/>
        </w:numPr>
        <w:spacing w:line="360" w:lineRule="auto"/>
        <w:ind w:left="0" w:firstLine="0"/>
        <w:jc w:val="center"/>
        <w:rPr>
          <w:b/>
          <w:color w:val="767171"/>
          <w:spacing w:val="20"/>
          <w:lang w:val="es-DO"/>
        </w:rPr>
      </w:pPr>
      <w:bookmarkStart w:id="13" w:name="_Toc91497705"/>
      <w:r w:rsidRPr="007950A3">
        <w:rPr>
          <w:b/>
          <w:color w:val="767171"/>
          <w:spacing w:val="20"/>
          <w:lang w:val="es-DO"/>
        </w:rPr>
        <w:lastRenderedPageBreak/>
        <w:t>Re</w:t>
      </w:r>
      <w:r w:rsidR="007950A3" w:rsidRPr="007950A3">
        <w:rPr>
          <w:b/>
          <w:color w:val="767171"/>
          <w:spacing w:val="20"/>
          <w:lang w:val="es-DO"/>
        </w:rPr>
        <w:t>sultado De Áreas Transversales y d</w:t>
      </w:r>
      <w:r w:rsidRPr="007950A3">
        <w:rPr>
          <w:b/>
          <w:color w:val="767171"/>
          <w:spacing w:val="20"/>
          <w:lang w:val="es-DO"/>
        </w:rPr>
        <w:t>e Apoyo</w:t>
      </w:r>
      <w:bookmarkEnd w:id="13"/>
    </w:p>
    <w:p w:rsidR="00F120A0" w:rsidRPr="002C26D4" w:rsidRDefault="006E61A5" w:rsidP="00B82C6F">
      <w:pPr>
        <w:spacing w:line="360" w:lineRule="auto"/>
        <w:jc w:val="both"/>
        <w:rPr>
          <w:rFonts w:ascii="Times New Roman" w:eastAsia="Calibri" w:hAnsi="Times New Roman" w:cs="Times New Roman"/>
          <w:color w:val="767171"/>
          <w:sz w:val="18"/>
          <w:lang w:val="es-DO"/>
        </w:rPr>
      </w:pPr>
      <w:r w:rsidRPr="006E61A5">
        <w:rPr>
          <w:rFonts w:ascii="Times New Roman" w:eastAsia="Calibri" w:hAnsi="Times New Roman" w:cs="Times New Roman"/>
          <w:noProof/>
          <w:color w:val="767171"/>
          <w:sz w:val="18"/>
        </w:rPr>
        <w:pict>
          <v:line id="_x0000_s1031" style="position:absolute;left:0;text-align:left;z-index:251665920;visibility:visible;mso-position-horizontal-relative:margin" from="205.2pt,8.85pt" to="241.7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" strokecolor="#ee2a24" strokeweight="2.25pt">
            <v:stroke joinstyle="miter"/>
            <w10:wrap anchorx="margin"/>
          </v:line>
        </w:pict>
      </w:r>
    </w:p>
    <w:p w:rsidR="00F120A0" w:rsidRPr="002C26D4" w:rsidRDefault="00BD79C0" w:rsidP="00B82C6F">
      <w:pPr>
        <w:pStyle w:val="Ttulo2"/>
        <w:spacing w:line="360" w:lineRule="auto"/>
        <w:jc w:val="center"/>
        <w:rPr>
          <w:rFonts w:ascii="Times New Roman" w:hAnsi="Times New Roman" w:cs="Times New Roman"/>
          <w:b w:val="0"/>
          <w:bCs w:val="0"/>
          <w:color w:val="767171"/>
          <w:spacing w:val="20"/>
          <w:sz w:val="24"/>
          <w:szCs w:val="24"/>
          <w:lang w:val="es-DO"/>
        </w:rPr>
      </w:pPr>
      <w:bookmarkStart w:id="14" w:name="_Toc91497706"/>
      <w:r w:rsidRPr="002C26D4">
        <w:rPr>
          <w:rFonts w:ascii="Times New Roman" w:hAnsi="Times New Roman" w:cs="Times New Roman"/>
          <w:b w:val="0"/>
          <w:bCs w:val="0"/>
          <w:color w:val="767171"/>
          <w:spacing w:val="20"/>
          <w:sz w:val="24"/>
          <w:szCs w:val="24"/>
          <w:lang w:val="es-DO"/>
        </w:rPr>
        <w:t>4.1 Desempeño de Á</w:t>
      </w:r>
      <w:r w:rsidR="00F120A0" w:rsidRPr="002C26D4">
        <w:rPr>
          <w:rFonts w:ascii="Times New Roman" w:hAnsi="Times New Roman" w:cs="Times New Roman"/>
          <w:b w:val="0"/>
          <w:bCs w:val="0"/>
          <w:color w:val="767171"/>
          <w:spacing w:val="20"/>
          <w:sz w:val="24"/>
          <w:szCs w:val="24"/>
          <w:lang w:val="es-DO"/>
        </w:rPr>
        <w:t>rea Administrativa y Financiera</w:t>
      </w:r>
      <w:bookmarkEnd w:id="14"/>
    </w:p>
    <w:p w:rsidR="00F120A0" w:rsidRPr="002C26D4" w:rsidRDefault="00F120A0" w:rsidP="00B82C6F">
      <w:pPr>
        <w:spacing w:line="360" w:lineRule="auto"/>
        <w:rPr>
          <w:lang w:val="es-DO"/>
        </w:rPr>
      </w:pPr>
    </w:p>
    <w:p w:rsidR="00F120A0" w:rsidRPr="002C26D4" w:rsidRDefault="00F120A0"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Con relación al desempeño del Departamento Administrativo Financiero, esta unidad organizativa en su planificación operativa del año tenía propuesto un total de 11 productos o procesos de apoyo, que al momento de la elaboración de este informe se habían ejecutado en un 86%, con una proyección a cierre de año de 100%.</w:t>
      </w:r>
    </w:p>
    <w:p w:rsidR="00F120A0" w:rsidRPr="002C26D4" w:rsidRDefault="00F120A0" w:rsidP="00B82C6F">
      <w:pPr>
        <w:spacing w:line="360" w:lineRule="auto"/>
        <w:jc w:val="both"/>
        <w:rPr>
          <w:rFonts w:ascii="Times New Roman" w:eastAsia="Calibri" w:hAnsi="Times New Roman" w:cs="Times New Roman"/>
          <w:noProof/>
          <w:color w:val="767171"/>
          <w:spacing w:val="20"/>
          <w:sz w:val="24"/>
          <w:szCs w:val="24"/>
          <w:lang w:val="es-DO"/>
        </w:rPr>
      </w:pPr>
    </w:p>
    <w:p w:rsidR="00F120A0" w:rsidRPr="002C26D4" w:rsidRDefault="00F120A0"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Dentro de los logros remarcables de esta gestión fue la reducción de las cuentas por cobrar por concepto de renta de las propiedades en un 62%, cuando la meta programada del año con relación a esta gestión era de un 10% de reducción, superando la meta en un 52% de lo programado. Esto en esfuerzo conjunto con la gestión de cobros legales y compulsivos.</w:t>
      </w:r>
    </w:p>
    <w:p w:rsidR="00F120A0" w:rsidRPr="002C26D4" w:rsidRDefault="00F120A0" w:rsidP="00B82C6F">
      <w:pPr>
        <w:spacing w:line="360" w:lineRule="auto"/>
        <w:jc w:val="both"/>
        <w:rPr>
          <w:rFonts w:ascii="Times New Roman" w:eastAsia="Calibri" w:hAnsi="Times New Roman" w:cs="Times New Roman"/>
          <w:noProof/>
          <w:color w:val="767171"/>
          <w:spacing w:val="20"/>
          <w:sz w:val="24"/>
          <w:szCs w:val="24"/>
          <w:lang w:val="es-DO"/>
        </w:rPr>
      </w:pPr>
    </w:p>
    <w:p w:rsidR="00F120A0" w:rsidRPr="002C26D4" w:rsidRDefault="00F120A0"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Con relación a la gestión de compras y contrataciones, nos place reportar como logro de este departamento el alcanzar puntuación promedio del 100% según el SMMGP que recoge las evaluaciones hechas por la DGCP al uso del portal transaccional y buenas prácticas de la gestión de compras, tomando como referencia el corte del 31 de octubre, como se muestra en la captura de pantalla del SIGOB</w:t>
      </w:r>
      <w:r w:rsidR="00151D07" w:rsidRPr="002C26D4">
        <w:rPr>
          <w:rFonts w:ascii="Times New Roman" w:eastAsia="Calibri" w:hAnsi="Times New Roman" w:cs="Times New Roman"/>
          <w:noProof/>
          <w:color w:val="767171"/>
          <w:spacing w:val="20"/>
          <w:sz w:val="24"/>
          <w:szCs w:val="24"/>
          <w:lang w:val="es-DO"/>
        </w:rPr>
        <w:t>.</w:t>
      </w:r>
    </w:p>
    <w:p w:rsidR="00151D07" w:rsidRPr="002C26D4" w:rsidRDefault="00151D07" w:rsidP="00B82C6F">
      <w:pPr>
        <w:spacing w:line="360" w:lineRule="auto"/>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br w:type="page"/>
      </w:r>
    </w:p>
    <w:p w:rsidR="00151D07" w:rsidRPr="002C26D4" w:rsidRDefault="00151D07"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lastRenderedPageBreak/>
        <w:t>En la tabla presentada debajo se puede apreciar el comportamiento de la institución en la  gestión de ejecución de los gastos, mientras que sección de anexos, hemos insertado los informes de ejecución de meta física financiera trimestrales, que se reportaron a tiempo durante todo el año a la DIGEPRES (ver anexos). </w:t>
      </w:r>
    </w:p>
    <w:p w:rsidR="00151D07" w:rsidRPr="002C26D4" w:rsidRDefault="00BF2720" w:rsidP="00BF2720">
      <w:pPr>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br w:type="page"/>
      </w:r>
    </w:p>
    <w:p w:rsidR="00F01BE7" w:rsidRDefault="00F01BE7" w:rsidP="00B82C6F">
      <w:pPr>
        <w:spacing w:after="0" w:line="360" w:lineRule="auto"/>
        <w:jc w:val="center"/>
        <w:rPr>
          <w:rFonts w:ascii="Times New Roman" w:eastAsia="Times New Roman" w:hAnsi="Times New Roman" w:cs="Times New Roman"/>
          <w:color w:val="767171"/>
          <w:sz w:val="24"/>
          <w:szCs w:val="24"/>
          <w:lang w:val="es-DO"/>
        </w:rPr>
        <w:sectPr w:rsidR="00F01BE7" w:rsidSect="008674DB">
          <w:pgSz w:w="12240" w:h="15840" w:code="1"/>
          <w:pgMar w:top="1440" w:right="2160" w:bottom="1440" w:left="2160" w:header="720" w:footer="720" w:gutter="0"/>
          <w:cols w:space="720"/>
          <w:docGrid w:linePitch="360"/>
        </w:sectPr>
      </w:pPr>
    </w:p>
    <w:tbl>
      <w:tblPr>
        <w:tblW w:w="11610" w:type="dxa"/>
        <w:tblInd w:w="738" w:type="dxa"/>
        <w:tblBorders>
          <w:top w:val="single" w:sz="4" w:space="0" w:color="00ADDD"/>
          <w:left w:val="single" w:sz="4" w:space="0" w:color="00ADDD"/>
          <w:bottom w:val="single" w:sz="4" w:space="0" w:color="00ADDD"/>
          <w:right w:val="single" w:sz="4" w:space="0" w:color="00ADDD"/>
          <w:insideH w:val="single" w:sz="4" w:space="0" w:color="00ADDD"/>
          <w:insideV w:val="single" w:sz="4" w:space="0" w:color="00ADDD"/>
        </w:tblBorders>
        <w:tblLayout w:type="fixed"/>
        <w:tblLook w:val="04A0"/>
      </w:tblPr>
      <w:tblGrid>
        <w:gridCol w:w="516"/>
        <w:gridCol w:w="2004"/>
        <w:gridCol w:w="1620"/>
        <w:gridCol w:w="1980"/>
        <w:gridCol w:w="1980"/>
        <w:gridCol w:w="1440"/>
        <w:gridCol w:w="2070"/>
      </w:tblGrid>
      <w:tr w:rsidR="00151D07" w:rsidRPr="007950A3" w:rsidTr="00F01BE7">
        <w:trPr>
          <w:trHeight w:val="315"/>
        </w:trPr>
        <w:tc>
          <w:tcPr>
            <w:tcW w:w="11610" w:type="dxa"/>
            <w:gridSpan w:val="7"/>
            <w:shd w:val="clear" w:color="auto" w:fill="auto"/>
            <w:vAlign w:val="center"/>
            <w:hideMark/>
          </w:tcPr>
          <w:p w:rsidR="00151D07" w:rsidRPr="00BF2720" w:rsidRDefault="00151D07" w:rsidP="00B82C6F">
            <w:pPr>
              <w:spacing w:after="0" w:line="360" w:lineRule="auto"/>
              <w:jc w:val="center"/>
              <w:rPr>
                <w:rFonts w:ascii="Times New Roman" w:eastAsia="Times New Roman" w:hAnsi="Times New Roman" w:cs="Times New Roman"/>
                <w:color w:val="767171"/>
                <w:sz w:val="24"/>
                <w:szCs w:val="24"/>
                <w:lang w:val="es-DO"/>
              </w:rPr>
            </w:pPr>
            <w:r w:rsidRPr="00BF2720">
              <w:rPr>
                <w:rFonts w:ascii="Times New Roman" w:eastAsia="Times New Roman" w:hAnsi="Times New Roman" w:cs="Times New Roman"/>
                <w:color w:val="767171"/>
                <w:sz w:val="24"/>
                <w:szCs w:val="24"/>
                <w:lang w:val="es-DO"/>
              </w:rPr>
              <w:lastRenderedPageBreak/>
              <w:t>Ejecución Presupuestaria de CORPHOTELS</w:t>
            </w:r>
            <w:r w:rsidRPr="00BF2720">
              <w:rPr>
                <w:rFonts w:ascii="Times New Roman" w:eastAsia="Times New Roman" w:hAnsi="Times New Roman" w:cs="Times New Roman"/>
                <w:color w:val="767171"/>
                <w:sz w:val="24"/>
                <w:szCs w:val="24"/>
                <w:lang w:val="es-DO"/>
              </w:rPr>
              <w:br/>
              <w:t>Del 1ero de enero 2021 al 30 de noviembre 2021</w:t>
            </w:r>
          </w:p>
        </w:tc>
      </w:tr>
      <w:tr w:rsidR="00F01BE7" w:rsidRPr="00BF2720" w:rsidTr="00F01BE7">
        <w:trPr>
          <w:trHeight w:val="377"/>
        </w:trPr>
        <w:tc>
          <w:tcPr>
            <w:tcW w:w="2520" w:type="dxa"/>
            <w:gridSpan w:val="2"/>
            <w:shd w:val="clear" w:color="auto" w:fill="auto"/>
            <w:vAlign w:val="center"/>
            <w:hideMark/>
          </w:tcPr>
          <w:p w:rsidR="00151D07" w:rsidRPr="00BF2720" w:rsidRDefault="00151D07" w:rsidP="00B82C6F">
            <w:pPr>
              <w:spacing w:after="0" w:line="360" w:lineRule="auto"/>
              <w:jc w:val="center"/>
              <w:rPr>
                <w:rFonts w:ascii="Times New Roman" w:eastAsia="Times New Roman" w:hAnsi="Times New Roman" w:cs="Times New Roman"/>
                <w:color w:val="767171"/>
                <w:sz w:val="24"/>
                <w:szCs w:val="24"/>
              </w:rPr>
            </w:pPr>
            <w:proofErr w:type="spellStart"/>
            <w:r w:rsidRPr="00BF2720">
              <w:rPr>
                <w:rFonts w:ascii="Times New Roman" w:eastAsia="Times New Roman" w:hAnsi="Times New Roman" w:cs="Times New Roman"/>
                <w:color w:val="767171"/>
                <w:sz w:val="24"/>
                <w:szCs w:val="24"/>
              </w:rPr>
              <w:t>Objeto</w:t>
            </w:r>
            <w:proofErr w:type="spellEnd"/>
            <w:r w:rsidRPr="00BF2720">
              <w:rPr>
                <w:rFonts w:ascii="Times New Roman" w:eastAsia="Times New Roman" w:hAnsi="Times New Roman" w:cs="Times New Roman"/>
                <w:color w:val="767171"/>
                <w:sz w:val="24"/>
                <w:szCs w:val="24"/>
              </w:rPr>
              <w:t xml:space="preserve"> </w:t>
            </w:r>
            <w:proofErr w:type="spellStart"/>
            <w:r w:rsidRPr="00BF2720">
              <w:rPr>
                <w:rFonts w:ascii="Times New Roman" w:eastAsia="Times New Roman" w:hAnsi="Times New Roman" w:cs="Times New Roman"/>
                <w:color w:val="767171"/>
                <w:sz w:val="24"/>
                <w:szCs w:val="24"/>
              </w:rPr>
              <w:t>Gastos</w:t>
            </w:r>
            <w:proofErr w:type="spellEnd"/>
          </w:p>
        </w:tc>
        <w:tc>
          <w:tcPr>
            <w:tcW w:w="1620" w:type="dxa"/>
            <w:shd w:val="clear" w:color="auto" w:fill="auto"/>
            <w:vAlign w:val="center"/>
            <w:hideMark/>
          </w:tcPr>
          <w:p w:rsidR="00151D07" w:rsidRPr="00BF2720" w:rsidRDefault="00151D07" w:rsidP="00B82C6F">
            <w:pPr>
              <w:spacing w:after="0" w:line="360" w:lineRule="auto"/>
              <w:jc w:val="center"/>
              <w:rPr>
                <w:rFonts w:ascii="Times New Roman" w:eastAsia="Times New Roman" w:hAnsi="Times New Roman" w:cs="Times New Roman"/>
                <w:color w:val="767171"/>
                <w:sz w:val="24"/>
                <w:szCs w:val="24"/>
              </w:rPr>
            </w:pPr>
            <w:proofErr w:type="spellStart"/>
            <w:r w:rsidRPr="00BF2720">
              <w:rPr>
                <w:rFonts w:ascii="Times New Roman" w:eastAsia="Times New Roman" w:hAnsi="Times New Roman" w:cs="Times New Roman"/>
                <w:color w:val="767171"/>
                <w:sz w:val="24"/>
                <w:szCs w:val="24"/>
              </w:rPr>
              <w:t>Presupuesto</w:t>
            </w:r>
            <w:proofErr w:type="spellEnd"/>
            <w:r w:rsidRPr="00BF2720">
              <w:rPr>
                <w:rFonts w:ascii="Times New Roman" w:eastAsia="Times New Roman" w:hAnsi="Times New Roman" w:cs="Times New Roman"/>
                <w:color w:val="767171"/>
                <w:sz w:val="24"/>
                <w:szCs w:val="24"/>
              </w:rPr>
              <w:t xml:space="preserve"> </w:t>
            </w:r>
            <w:proofErr w:type="spellStart"/>
            <w:r w:rsidRPr="00BF2720">
              <w:rPr>
                <w:rFonts w:ascii="Times New Roman" w:eastAsia="Times New Roman" w:hAnsi="Times New Roman" w:cs="Times New Roman"/>
                <w:color w:val="767171"/>
                <w:sz w:val="24"/>
                <w:szCs w:val="24"/>
              </w:rPr>
              <w:t>Inicial</w:t>
            </w:r>
            <w:proofErr w:type="spellEnd"/>
          </w:p>
        </w:tc>
        <w:tc>
          <w:tcPr>
            <w:tcW w:w="1980" w:type="dxa"/>
            <w:shd w:val="clear" w:color="auto" w:fill="auto"/>
            <w:vAlign w:val="center"/>
            <w:hideMark/>
          </w:tcPr>
          <w:p w:rsidR="00151D07" w:rsidRPr="00BF2720" w:rsidRDefault="00151D07" w:rsidP="00F01BE7">
            <w:pPr>
              <w:spacing w:after="0" w:line="360" w:lineRule="auto"/>
              <w:jc w:val="center"/>
              <w:rPr>
                <w:rFonts w:ascii="Times New Roman" w:eastAsia="Times New Roman" w:hAnsi="Times New Roman" w:cs="Times New Roman"/>
                <w:color w:val="767171"/>
                <w:sz w:val="24"/>
                <w:szCs w:val="24"/>
              </w:rPr>
            </w:pPr>
            <w:proofErr w:type="spellStart"/>
            <w:r w:rsidRPr="00BF2720">
              <w:rPr>
                <w:rFonts w:ascii="Times New Roman" w:eastAsia="Times New Roman" w:hAnsi="Times New Roman" w:cs="Times New Roman"/>
                <w:color w:val="767171"/>
                <w:sz w:val="24"/>
                <w:szCs w:val="24"/>
              </w:rPr>
              <w:t>Presupuesto</w:t>
            </w:r>
            <w:proofErr w:type="spellEnd"/>
            <w:r w:rsidRPr="00BF2720">
              <w:rPr>
                <w:rFonts w:ascii="Times New Roman" w:eastAsia="Times New Roman" w:hAnsi="Times New Roman" w:cs="Times New Roman"/>
                <w:color w:val="767171"/>
                <w:sz w:val="24"/>
                <w:szCs w:val="24"/>
              </w:rPr>
              <w:t xml:space="preserve"> </w:t>
            </w:r>
            <w:proofErr w:type="spellStart"/>
            <w:r w:rsidRPr="00BF2720">
              <w:rPr>
                <w:rFonts w:ascii="Times New Roman" w:eastAsia="Times New Roman" w:hAnsi="Times New Roman" w:cs="Times New Roman"/>
                <w:color w:val="767171"/>
                <w:sz w:val="24"/>
                <w:szCs w:val="24"/>
              </w:rPr>
              <w:t>Vigente</w:t>
            </w:r>
            <w:proofErr w:type="spellEnd"/>
          </w:p>
        </w:tc>
        <w:tc>
          <w:tcPr>
            <w:tcW w:w="1980" w:type="dxa"/>
            <w:shd w:val="clear" w:color="auto" w:fill="auto"/>
            <w:vAlign w:val="center"/>
            <w:hideMark/>
          </w:tcPr>
          <w:p w:rsidR="00151D07" w:rsidRPr="00BF2720" w:rsidRDefault="00151D07" w:rsidP="00B82C6F">
            <w:pPr>
              <w:spacing w:after="0" w:line="360" w:lineRule="auto"/>
              <w:jc w:val="center"/>
              <w:rPr>
                <w:rFonts w:ascii="Times New Roman" w:eastAsia="Times New Roman" w:hAnsi="Times New Roman" w:cs="Times New Roman"/>
                <w:color w:val="767171"/>
                <w:sz w:val="24"/>
                <w:szCs w:val="24"/>
              </w:rPr>
            </w:pPr>
            <w:proofErr w:type="spellStart"/>
            <w:r w:rsidRPr="00BF2720">
              <w:rPr>
                <w:rFonts w:ascii="Times New Roman" w:eastAsia="Times New Roman" w:hAnsi="Times New Roman" w:cs="Times New Roman"/>
                <w:color w:val="767171"/>
                <w:sz w:val="24"/>
                <w:szCs w:val="24"/>
              </w:rPr>
              <w:t>Ejecución</w:t>
            </w:r>
            <w:proofErr w:type="spellEnd"/>
            <w:r w:rsidRPr="00BF2720">
              <w:rPr>
                <w:rFonts w:ascii="Times New Roman" w:eastAsia="Times New Roman" w:hAnsi="Times New Roman" w:cs="Times New Roman"/>
                <w:color w:val="767171"/>
                <w:sz w:val="24"/>
                <w:szCs w:val="24"/>
              </w:rPr>
              <w:t xml:space="preserve"> al 30/10/2021</w:t>
            </w:r>
          </w:p>
        </w:tc>
        <w:tc>
          <w:tcPr>
            <w:tcW w:w="1440" w:type="dxa"/>
            <w:shd w:val="clear" w:color="auto" w:fill="auto"/>
            <w:vAlign w:val="center"/>
            <w:hideMark/>
          </w:tcPr>
          <w:p w:rsidR="00151D07" w:rsidRPr="00BF2720" w:rsidRDefault="00151D07" w:rsidP="00B82C6F">
            <w:pPr>
              <w:spacing w:after="0" w:line="360" w:lineRule="auto"/>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 xml:space="preserve">% </w:t>
            </w:r>
            <w:proofErr w:type="spellStart"/>
            <w:r w:rsidRPr="00BF2720">
              <w:rPr>
                <w:rFonts w:ascii="Times New Roman" w:eastAsia="Times New Roman" w:hAnsi="Times New Roman" w:cs="Times New Roman"/>
                <w:color w:val="767171"/>
                <w:sz w:val="24"/>
                <w:szCs w:val="24"/>
              </w:rPr>
              <w:t>Ejecución</w:t>
            </w:r>
            <w:proofErr w:type="spellEnd"/>
            <w:r w:rsidRPr="00BF2720">
              <w:rPr>
                <w:rFonts w:ascii="Times New Roman" w:eastAsia="Times New Roman" w:hAnsi="Times New Roman" w:cs="Times New Roman"/>
                <w:color w:val="767171"/>
                <w:sz w:val="24"/>
                <w:szCs w:val="24"/>
              </w:rPr>
              <w:t xml:space="preserve"> al 30/10/21</w:t>
            </w:r>
          </w:p>
        </w:tc>
        <w:tc>
          <w:tcPr>
            <w:tcW w:w="2070" w:type="dxa"/>
            <w:shd w:val="clear" w:color="auto" w:fill="auto"/>
            <w:vAlign w:val="center"/>
            <w:hideMark/>
          </w:tcPr>
          <w:p w:rsidR="00151D07" w:rsidRPr="00BF2720" w:rsidRDefault="00151D07" w:rsidP="00B82C6F">
            <w:pPr>
              <w:spacing w:after="0" w:line="360" w:lineRule="auto"/>
              <w:jc w:val="center"/>
              <w:rPr>
                <w:rFonts w:ascii="Times New Roman" w:eastAsia="Times New Roman" w:hAnsi="Times New Roman" w:cs="Times New Roman"/>
                <w:color w:val="767171"/>
                <w:sz w:val="24"/>
                <w:szCs w:val="24"/>
              </w:rPr>
            </w:pPr>
            <w:proofErr w:type="spellStart"/>
            <w:r w:rsidRPr="00BF2720">
              <w:rPr>
                <w:rFonts w:ascii="Times New Roman" w:eastAsia="Times New Roman" w:hAnsi="Times New Roman" w:cs="Times New Roman"/>
                <w:color w:val="767171"/>
                <w:sz w:val="24"/>
                <w:szCs w:val="24"/>
              </w:rPr>
              <w:t>Proyección</w:t>
            </w:r>
            <w:proofErr w:type="spellEnd"/>
            <w:r w:rsidRPr="00BF2720">
              <w:rPr>
                <w:rFonts w:ascii="Times New Roman" w:eastAsia="Times New Roman" w:hAnsi="Times New Roman" w:cs="Times New Roman"/>
                <w:color w:val="767171"/>
                <w:sz w:val="24"/>
                <w:szCs w:val="24"/>
              </w:rPr>
              <w:t xml:space="preserve"> al </w:t>
            </w:r>
            <w:proofErr w:type="spellStart"/>
            <w:r w:rsidRPr="00BF2720">
              <w:rPr>
                <w:rFonts w:ascii="Times New Roman" w:eastAsia="Times New Roman" w:hAnsi="Times New Roman" w:cs="Times New Roman"/>
                <w:color w:val="767171"/>
                <w:sz w:val="24"/>
                <w:szCs w:val="24"/>
              </w:rPr>
              <w:t>cierre</w:t>
            </w:r>
            <w:proofErr w:type="spellEnd"/>
            <w:r w:rsidRPr="00BF2720">
              <w:rPr>
                <w:rFonts w:ascii="Times New Roman" w:eastAsia="Times New Roman" w:hAnsi="Times New Roman" w:cs="Times New Roman"/>
                <w:color w:val="767171"/>
                <w:sz w:val="24"/>
                <w:szCs w:val="24"/>
              </w:rPr>
              <w:br/>
              <w:t>31/12/2021</w:t>
            </w:r>
          </w:p>
        </w:tc>
      </w:tr>
      <w:tr w:rsidR="00F01BE7" w:rsidRPr="00BF2720" w:rsidTr="00F01BE7">
        <w:trPr>
          <w:trHeight w:val="395"/>
        </w:trPr>
        <w:tc>
          <w:tcPr>
            <w:tcW w:w="516" w:type="dxa"/>
            <w:shd w:val="clear" w:color="auto" w:fill="auto"/>
            <w:noWrap/>
            <w:vAlign w:val="bottom"/>
            <w:hideMark/>
          </w:tcPr>
          <w:p w:rsidR="00151D07" w:rsidRPr="00BF2720" w:rsidRDefault="00151D07" w:rsidP="00B82C6F">
            <w:pPr>
              <w:spacing w:after="0" w:line="360" w:lineRule="auto"/>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2.1</w:t>
            </w:r>
          </w:p>
        </w:tc>
        <w:tc>
          <w:tcPr>
            <w:tcW w:w="2004" w:type="dxa"/>
            <w:shd w:val="clear" w:color="auto" w:fill="auto"/>
            <w:noWrap/>
            <w:vAlign w:val="bottom"/>
            <w:hideMark/>
          </w:tcPr>
          <w:p w:rsidR="00151D07" w:rsidRPr="00BF2720" w:rsidRDefault="00151D07" w:rsidP="00B82C6F">
            <w:pPr>
              <w:spacing w:after="0" w:line="360" w:lineRule="auto"/>
              <w:rPr>
                <w:rFonts w:ascii="Times New Roman" w:eastAsia="Times New Roman" w:hAnsi="Times New Roman" w:cs="Times New Roman"/>
                <w:color w:val="767171"/>
                <w:sz w:val="24"/>
                <w:szCs w:val="24"/>
                <w:lang w:val="es-DO"/>
              </w:rPr>
            </w:pPr>
            <w:r w:rsidRPr="00BF2720">
              <w:rPr>
                <w:rFonts w:ascii="Times New Roman" w:eastAsia="Times New Roman" w:hAnsi="Times New Roman" w:cs="Times New Roman"/>
                <w:color w:val="767171"/>
                <w:sz w:val="24"/>
                <w:szCs w:val="24"/>
                <w:lang w:val="es-DO"/>
              </w:rPr>
              <w:t>Remuneraciones y Contribuciones</w:t>
            </w:r>
          </w:p>
        </w:tc>
        <w:tc>
          <w:tcPr>
            <w:tcW w:w="1620" w:type="dxa"/>
            <w:shd w:val="clear" w:color="auto" w:fill="auto"/>
            <w:noWrap/>
            <w:vAlign w:val="bottom"/>
            <w:hideMark/>
          </w:tcPr>
          <w:p w:rsidR="00151D07" w:rsidRPr="00BF2720" w:rsidRDefault="00151D07" w:rsidP="00B82C6F">
            <w:pPr>
              <w:spacing w:after="0" w:line="360" w:lineRule="auto"/>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 xml:space="preserve">RD$ 83,614,592.00 </w:t>
            </w:r>
          </w:p>
        </w:tc>
        <w:tc>
          <w:tcPr>
            <w:tcW w:w="1980" w:type="dxa"/>
            <w:shd w:val="clear" w:color="auto" w:fill="auto"/>
            <w:noWrap/>
            <w:vAlign w:val="bottom"/>
            <w:hideMark/>
          </w:tcPr>
          <w:p w:rsidR="00151D07" w:rsidRPr="00BF2720" w:rsidRDefault="00151D07" w:rsidP="00B82C6F">
            <w:pPr>
              <w:spacing w:after="0" w:line="360" w:lineRule="auto"/>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 xml:space="preserve">RD$ 21,687,375.00 </w:t>
            </w:r>
          </w:p>
        </w:tc>
        <w:tc>
          <w:tcPr>
            <w:tcW w:w="1980" w:type="dxa"/>
            <w:shd w:val="clear" w:color="auto" w:fill="auto"/>
            <w:vAlign w:val="bottom"/>
            <w:hideMark/>
          </w:tcPr>
          <w:p w:rsidR="00151D07" w:rsidRPr="00BF2720" w:rsidRDefault="00151D07" w:rsidP="00B82C6F">
            <w:pPr>
              <w:spacing w:after="0" w:line="360" w:lineRule="auto"/>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 xml:space="preserve">RD$ 61,927,217.00 </w:t>
            </w:r>
          </w:p>
        </w:tc>
        <w:tc>
          <w:tcPr>
            <w:tcW w:w="1440" w:type="dxa"/>
            <w:shd w:val="clear" w:color="auto" w:fill="auto"/>
            <w:noWrap/>
            <w:vAlign w:val="bottom"/>
            <w:hideMark/>
          </w:tcPr>
          <w:p w:rsidR="00151D07" w:rsidRPr="00BF2720" w:rsidRDefault="00151D07" w:rsidP="00B82C6F">
            <w:pPr>
              <w:spacing w:after="0" w:line="360" w:lineRule="auto"/>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74%</w:t>
            </w:r>
          </w:p>
        </w:tc>
        <w:tc>
          <w:tcPr>
            <w:tcW w:w="2070" w:type="dxa"/>
            <w:shd w:val="clear" w:color="auto" w:fill="auto"/>
            <w:noWrap/>
            <w:vAlign w:val="bottom"/>
            <w:hideMark/>
          </w:tcPr>
          <w:p w:rsidR="00151D07" w:rsidRPr="00BF2720" w:rsidRDefault="00151D07" w:rsidP="00B82C6F">
            <w:pPr>
              <w:spacing w:after="0" w:line="360" w:lineRule="auto"/>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 xml:space="preserve">RD$ 68,110,783.66 </w:t>
            </w:r>
          </w:p>
        </w:tc>
      </w:tr>
      <w:tr w:rsidR="00F01BE7" w:rsidRPr="00BF2720" w:rsidTr="00F01BE7">
        <w:trPr>
          <w:trHeight w:val="341"/>
        </w:trPr>
        <w:tc>
          <w:tcPr>
            <w:tcW w:w="516" w:type="dxa"/>
            <w:shd w:val="clear" w:color="auto" w:fill="auto"/>
            <w:noWrap/>
            <w:vAlign w:val="bottom"/>
            <w:hideMark/>
          </w:tcPr>
          <w:p w:rsidR="00151D07" w:rsidRPr="00BF2720" w:rsidRDefault="00151D07" w:rsidP="00B82C6F">
            <w:pPr>
              <w:spacing w:after="0" w:line="360" w:lineRule="auto"/>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2.2</w:t>
            </w:r>
          </w:p>
        </w:tc>
        <w:tc>
          <w:tcPr>
            <w:tcW w:w="2004" w:type="dxa"/>
            <w:shd w:val="clear" w:color="auto" w:fill="auto"/>
            <w:noWrap/>
            <w:vAlign w:val="bottom"/>
            <w:hideMark/>
          </w:tcPr>
          <w:p w:rsidR="00151D07" w:rsidRPr="00BF2720" w:rsidRDefault="00151D07" w:rsidP="00B82C6F">
            <w:pPr>
              <w:spacing w:after="0" w:line="360" w:lineRule="auto"/>
              <w:rPr>
                <w:rFonts w:ascii="Times New Roman" w:eastAsia="Times New Roman" w:hAnsi="Times New Roman" w:cs="Times New Roman"/>
                <w:color w:val="767171"/>
                <w:sz w:val="24"/>
                <w:szCs w:val="24"/>
                <w:lang w:val="es-DO"/>
              </w:rPr>
            </w:pPr>
            <w:r w:rsidRPr="00BF2720">
              <w:rPr>
                <w:rFonts w:ascii="Times New Roman" w:eastAsia="Times New Roman" w:hAnsi="Times New Roman" w:cs="Times New Roman"/>
                <w:color w:val="767171"/>
                <w:sz w:val="24"/>
                <w:szCs w:val="24"/>
                <w:lang w:val="es-DO"/>
              </w:rPr>
              <w:t>Contratación de Servicios</w:t>
            </w:r>
          </w:p>
        </w:tc>
        <w:tc>
          <w:tcPr>
            <w:tcW w:w="1620" w:type="dxa"/>
            <w:shd w:val="clear" w:color="auto" w:fill="auto"/>
            <w:noWrap/>
            <w:vAlign w:val="bottom"/>
            <w:hideMark/>
          </w:tcPr>
          <w:p w:rsidR="00151D07" w:rsidRPr="00BF2720" w:rsidRDefault="00151D07" w:rsidP="00B82C6F">
            <w:pPr>
              <w:spacing w:after="0" w:line="360" w:lineRule="auto"/>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 xml:space="preserve">RD$ 42,170,750.00 </w:t>
            </w:r>
          </w:p>
        </w:tc>
        <w:tc>
          <w:tcPr>
            <w:tcW w:w="1980" w:type="dxa"/>
            <w:shd w:val="clear" w:color="auto" w:fill="auto"/>
            <w:noWrap/>
            <w:vAlign w:val="bottom"/>
            <w:hideMark/>
          </w:tcPr>
          <w:p w:rsidR="00151D07" w:rsidRPr="00BF2720" w:rsidRDefault="00151D07" w:rsidP="00B82C6F">
            <w:pPr>
              <w:spacing w:after="0" w:line="360" w:lineRule="auto"/>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 xml:space="preserve">RD$ 19,971,975.00 </w:t>
            </w:r>
          </w:p>
        </w:tc>
        <w:tc>
          <w:tcPr>
            <w:tcW w:w="1980" w:type="dxa"/>
            <w:shd w:val="clear" w:color="auto" w:fill="auto"/>
            <w:vAlign w:val="bottom"/>
            <w:hideMark/>
          </w:tcPr>
          <w:p w:rsidR="00151D07" w:rsidRPr="00BF2720" w:rsidRDefault="00151D07" w:rsidP="00B82C6F">
            <w:pPr>
              <w:spacing w:after="0" w:line="360" w:lineRule="auto"/>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 xml:space="preserve">RD$ 22,198,775.00 </w:t>
            </w:r>
          </w:p>
        </w:tc>
        <w:tc>
          <w:tcPr>
            <w:tcW w:w="1440" w:type="dxa"/>
            <w:shd w:val="clear" w:color="auto" w:fill="auto"/>
            <w:noWrap/>
            <w:vAlign w:val="bottom"/>
            <w:hideMark/>
          </w:tcPr>
          <w:p w:rsidR="00151D07" w:rsidRPr="00BF2720" w:rsidRDefault="00151D07" w:rsidP="00B82C6F">
            <w:pPr>
              <w:spacing w:after="0" w:line="360" w:lineRule="auto"/>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53%</w:t>
            </w:r>
          </w:p>
        </w:tc>
        <w:tc>
          <w:tcPr>
            <w:tcW w:w="2070" w:type="dxa"/>
            <w:shd w:val="clear" w:color="auto" w:fill="auto"/>
            <w:noWrap/>
            <w:vAlign w:val="bottom"/>
            <w:hideMark/>
          </w:tcPr>
          <w:p w:rsidR="00151D07" w:rsidRPr="00BF2720" w:rsidRDefault="00151D07" w:rsidP="00B82C6F">
            <w:pPr>
              <w:spacing w:after="0" w:line="360" w:lineRule="auto"/>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 xml:space="preserve">RD$ 28,062,990.00 </w:t>
            </w:r>
          </w:p>
        </w:tc>
      </w:tr>
      <w:tr w:rsidR="00F01BE7" w:rsidRPr="00BF2720" w:rsidTr="00F01BE7">
        <w:trPr>
          <w:trHeight w:val="278"/>
        </w:trPr>
        <w:tc>
          <w:tcPr>
            <w:tcW w:w="516" w:type="dxa"/>
            <w:shd w:val="clear" w:color="auto" w:fill="auto"/>
            <w:noWrap/>
            <w:vAlign w:val="bottom"/>
            <w:hideMark/>
          </w:tcPr>
          <w:p w:rsidR="00151D07" w:rsidRPr="00BF2720" w:rsidRDefault="00151D07" w:rsidP="00B82C6F">
            <w:pPr>
              <w:spacing w:after="0" w:line="360" w:lineRule="auto"/>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2.3</w:t>
            </w:r>
          </w:p>
        </w:tc>
        <w:tc>
          <w:tcPr>
            <w:tcW w:w="2004" w:type="dxa"/>
            <w:shd w:val="clear" w:color="auto" w:fill="auto"/>
            <w:noWrap/>
            <w:vAlign w:val="bottom"/>
            <w:hideMark/>
          </w:tcPr>
          <w:p w:rsidR="00151D07" w:rsidRPr="00BF2720" w:rsidRDefault="00151D07" w:rsidP="00B82C6F">
            <w:pPr>
              <w:spacing w:after="0" w:line="360" w:lineRule="auto"/>
              <w:rPr>
                <w:rFonts w:ascii="Times New Roman" w:eastAsia="Times New Roman" w:hAnsi="Times New Roman" w:cs="Times New Roman"/>
                <w:color w:val="767171"/>
                <w:sz w:val="24"/>
                <w:szCs w:val="24"/>
              </w:rPr>
            </w:pPr>
            <w:proofErr w:type="spellStart"/>
            <w:r w:rsidRPr="00BF2720">
              <w:rPr>
                <w:rFonts w:ascii="Times New Roman" w:eastAsia="Times New Roman" w:hAnsi="Times New Roman" w:cs="Times New Roman"/>
                <w:color w:val="767171"/>
                <w:sz w:val="24"/>
                <w:szCs w:val="24"/>
              </w:rPr>
              <w:t>Materiales</w:t>
            </w:r>
            <w:proofErr w:type="spellEnd"/>
            <w:r w:rsidRPr="00BF2720">
              <w:rPr>
                <w:rFonts w:ascii="Times New Roman" w:eastAsia="Times New Roman" w:hAnsi="Times New Roman" w:cs="Times New Roman"/>
                <w:color w:val="767171"/>
                <w:sz w:val="24"/>
                <w:szCs w:val="24"/>
              </w:rPr>
              <w:t xml:space="preserve"> y </w:t>
            </w:r>
            <w:proofErr w:type="spellStart"/>
            <w:r w:rsidRPr="00BF2720">
              <w:rPr>
                <w:rFonts w:ascii="Times New Roman" w:eastAsia="Times New Roman" w:hAnsi="Times New Roman" w:cs="Times New Roman"/>
                <w:color w:val="767171"/>
                <w:sz w:val="24"/>
                <w:szCs w:val="24"/>
              </w:rPr>
              <w:t>Suministros</w:t>
            </w:r>
            <w:proofErr w:type="spellEnd"/>
          </w:p>
        </w:tc>
        <w:tc>
          <w:tcPr>
            <w:tcW w:w="1620" w:type="dxa"/>
            <w:shd w:val="clear" w:color="auto" w:fill="auto"/>
            <w:noWrap/>
            <w:vAlign w:val="bottom"/>
            <w:hideMark/>
          </w:tcPr>
          <w:p w:rsidR="00151D07" w:rsidRPr="00BF2720" w:rsidRDefault="00151D07" w:rsidP="00B82C6F">
            <w:pPr>
              <w:spacing w:after="0" w:line="360" w:lineRule="auto"/>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 xml:space="preserve">RD$ 12,290,000.00 </w:t>
            </w:r>
          </w:p>
        </w:tc>
        <w:tc>
          <w:tcPr>
            <w:tcW w:w="1980" w:type="dxa"/>
            <w:shd w:val="clear" w:color="auto" w:fill="auto"/>
            <w:noWrap/>
            <w:vAlign w:val="bottom"/>
            <w:hideMark/>
          </w:tcPr>
          <w:p w:rsidR="00151D07" w:rsidRPr="00BF2720" w:rsidRDefault="00151D07" w:rsidP="00B82C6F">
            <w:pPr>
              <w:spacing w:after="0" w:line="360" w:lineRule="auto"/>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 xml:space="preserve">RD$ 7,038,966.00 </w:t>
            </w:r>
          </w:p>
        </w:tc>
        <w:tc>
          <w:tcPr>
            <w:tcW w:w="1980" w:type="dxa"/>
            <w:shd w:val="clear" w:color="auto" w:fill="auto"/>
            <w:vAlign w:val="bottom"/>
            <w:hideMark/>
          </w:tcPr>
          <w:p w:rsidR="00151D07" w:rsidRPr="00BF2720" w:rsidRDefault="00151D07" w:rsidP="00B82C6F">
            <w:pPr>
              <w:spacing w:after="0" w:line="360" w:lineRule="auto"/>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 xml:space="preserve">RD$              5,251,034.00 </w:t>
            </w:r>
          </w:p>
        </w:tc>
        <w:tc>
          <w:tcPr>
            <w:tcW w:w="1440" w:type="dxa"/>
            <w:shd w:val="clear" w:color="auto" w:fill="auto"/>
            <w:noWrap/>
            <w:vAlign w:val="bottom"/>
            <w:hideMark/>
          </w:tcPr>
          <w:p w:rsidR="00151D07" w:rsidRPr="00BF2720" w:rsidRDefault="00151D07" w:rsidP="00B82C6F">
            <w:pPr>
              <w:spacing w:after="0" w:line="360" w:lineRule="auto"/>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43%</w:t>
            </w:r>
          </w:p>
        </w:tc>
        <w:tc>
          <w:tcPr>
            <w:tcW w:w="2070" w:type="dxa"/>
            <w:shd w:val="clear" w:color="auto" w:fill="auto"/>
            <w:noWrap/>
            <w:vAlign w:val="bottom"/>
            <w:hideMark/>
          </w:tcPr>
          <w:p w:rsidR="00151D07" w:rsidRPr="00BF2720" w:rsidRDefault="00151D07" w:rsidP="00B82C6F">
            <w:pPr>
              <w:spacing w:after="0" w:line="360" w:lineRule="auto"/>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 xml:space="preserve">RD$ 6,945,239.42 </w:t>
            </w:r>
          </w:p>
        </w:tc>
      </w:tr>
      <w:tr w:rsidR="00F01BE7" w:rsidRPr="00BF2720" w:rsidTr="00F01BE7">
        <w:trPr>
          <w:trHeight w:val="206"/>
        </w:trPr>
        <w:tc>
          <w:tcPr>
            <w:tcW w:w="516" w:type="dxa"/>
            <w:shd w:val="clear" w:color="auto" w:fill="auto"/>
            <w:noWrap/>
            <w:vAlign w:val="bottom"/>
            <w:hideMark/>
          </w:tcPr>
          <w:p w:rsidR="00151D07" w:rsidRPr="00BF2720" w:rsidRDefault="00151D07" w:rsidP="00B82C6F">
            <w:pPr>
              <w:spacing w:after="0" w:line="360" w:lineRule="auto"/>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2.4</w:t>
            </w:r>
          </w:p>
        </w:tc>
        <w:tc>
          <w:tcPr>
            <w:tcW w:w="2004" w:type="dxa"/>
            <w:shd w:val="clear" w:color="auto" w:fill="auto"/>
            <w:noWrap/>
            <w:vAlign w:val="bottom"/>
            <w:hideMark/>
          </w:tcPr>
          <w:p w:rsidR="00151D07" w:rsidRPr="00BF2720" w:rsidRDefault="00151D07" w:rsidP="00B82C6F">
            <w:pPr>
              <w:spacing w:after="0" w:line="360" w:lineRule="auto"/>
              <w:rPr>
                <w:rFonts w:ascii="Times New Roman" w:eastAsia="Times New Roman" w:hAnsi="Times New Roman" w:cs="Times New Roman"/>
                <w:color w:val="767171"/>
                <w:sz w:val="24"/>
                <w:szCs w:val="24"/>
                <w:lang w:val="es-DO"/>
              </w:rPr>
            </w:pPr>
            <w:r w:rsidRPr="00BF2720">
              <w:rPr>
                <w:rFonts w:ascii="Times New Roman" w:eastAsia="Times New Roman" w:hAnsi="Times New Roman" w:cs="Times New Roman"/>
                <w:color w:val="767171"/>
                <w:sz w:val="24"/>
                <w:szCs w:val="24"/>
                <w:lang w:val="es-DO"/>
              </w:rPr>
              <w:t>Transferencias Corrientes</w:t>
            </w:r>
          </w:p>
        </w:tc>
        <w:tc>
          <w:tcPr>
            <w:tcW w:w="1620" w:type="dxa"/>
            <w:shd w:val="clear" w:color="auto" w:fill="auto"/>
            <w:noWrap/>
            <w:vAlign w:val="bottom"/>
            <w:hideMark/>
          </w:tcPr>
          <w:p w:rsidR="00151D07" w:rsidRPr="00BF2720" w:rsidRDefault="00151D07" w:rsidP="00B82C6F">
            <w:pPr>
              <w:spacing w:after="0" w:line="360" w:lineRule="auto"/>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 xml:space="preserve">RD$ 1,585,000.00 </w:t>
            </w:r>
          </w:p>
        </w:tc>
        <w:tc>
          <w:tcPr>
            <w:tcW w:w="1980" w:type="dxa"/>
            <w:shd w:val="clear" w:color="auto" w:fill="auto"/>
            <w:noWrap/>
            <w:vAlign w:val="bottom"/>
            <w:hideMark/>
          </w:tcPr>
          <w:p w:rsidR="00151D07" w:rsidRPr="00BF2720" w:rsidRDefault="00151D07" w:rsidP="00B82C6F">
            <w:pPr>
              <w:spacing w:after="0" w:line="360" w:lineRule="auto"/>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 xml:space="preserve">RD$ 1,540,000.00 </w:t>
            </w:r>
          </w:p>
        </w:tc>
        <w:tc>
          <w:tcPr>
            <w:tcW w:w="1980" w:type="dxa"/>
            <w:shd w:val="clear" w:color="auto" w:fill="auto"/>
            <w:vAlign w:val="bottom"/>
            <w:hideMark/>
          </w:tcPr>
          <w:p w:rsidR="00151D07" w:rsidRPr="00BF2720" w:rsidRDefault="00151D07" w:rsidP="00B82C6F">
            <w:pPr>
              <w:spacing w:after="0" w:line="360" w:lineRule="auto"/>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 xml:space="preserve">RD$ 45,000.00 </w:t>
            </w:r>
          </w:p>
        </w:tc>
        <w:tc>
          <w:tcPr>
            <w:tcW w:w="1440" w:type="dxa"/>
            <w:shd w:val="clear" w:color="auto" w:fill="auto"/>
            <w:noWrap/>
            <w:vAlign w:val="bottom"/>
            <w:hideMark/>
          </w:tcPr>
          <w:p w:rsidR="00151D07" w:rsidRPr="00BF2720" w:rsidRDefault="00151D07" w:rsidP="00B82C6F">
            <w:pPr>
              <w:spacing w:after="0" w:line="360" w:lineRule="auto"/>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3%</w:t>
            </w:r>
          </w:p>
        </w:tc>
        <w:tc>
          <w:tcPr>
            <w:tcW w:w="2070" w:type="dxa"/>
            <w:shd w:val="clear" w:color="auto" w:fill="auto"/>
            <w:noWrap/>
            <w:vAlign w:val="bottom"/>
            <w:hideMark/>
          </w:tcPr>
          <w:p w:rsidR="00151D07" w:rsidRPr="00BF2720" w:rsidRDefault="00151D07" w:rsidP="00B82C6F">
            <w:pPr>
              <w:spacing w:after="0" w:line="360" w:lineRule="auto"/>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 xml:space="preserve">RD$ 245,000.00 </w:t>
            </w:r>
          </w:p>
        </w:tc>
      </w:tr>
      <w:tr w:rsidR="00F01BE7" w:rsidRPr="00BF2720" w:rsidTr="00F01BE7">
        <w:trPr>
          <w:trHeight w:val="233"/>
        </w:trPr>
        <w:tc>
          <w:tcPr>
            <w:tcW w:w="516" w:type="dxa"/>
            <w:shd w:val="clear" w:color="auto" w:fill="auto"/>
            <w:noWrap/>
            <w:vAlign w:val="bottom"/>
            <w:hideMark/>
          </w:tcPr>
          <w:p w:rsidR="00151D07" w:rsidRPr="00BF2720" w:rsidRDefault="00151D07" w:rsidP="00B82C6F">
            <w:pPr>
              <w:spacing w:after="0" w:line="360" w:lineRule="auto"/>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2.5</w:t>
            </w:r>
          </w:p>
        </w:tc>
        <w:tc>
          <w:tcPr>
            <w:tcW w:w="2004" w:type="dxa"/>
            <w:shd w:val="clear" w:color="auto" w:fill="auto"/>
            <w:noWrap/>
            <w:vAlign w:val="bottom"/>
            <w:hideMark/>
          </w:tcPr>
          <w:p w:rsidR="00151D07" w:rsidRPr="00BF2720" w:rsidRDefault="00151D07" w:rsidP="00B82C6F">
            <w:pPr>
              <w:spacing w:after="0" w:line="360" w:lineRule="auto"/>
              <w:rPr>
                <w:rFonts w:ascii="Times New Roman" w:eastAsia="Times New Roman" w:hAnsi="Times New Roman" w:cs="Times New Roman"/>
                <w:color w:val="767171"/>
                <w:sz w:val="24"/>
                <w:szCs w:val="24"/>
                <w:lang w:val="es-DO"/>
              </w:rPr>
            </w:pPr>
            <w:r w:rsidRPr="00BF2720">
              <w:rPr>
                <w:rFonts w:ascii="Times New Roman" w:eastAsia="Times New Roman" w:hAnsi="Times New Roman" w:cs="Times New Roman"/>
                <w:color w:val="767171"/>
                <w:sz w:val="24"/>
                <w:szCs w:val="24"/>
                <w:lang w:val="es-DO"/>
              </w:rPr>
              <w:t>Transferencias de Capital</w:t>
            </w:r>
          </w:p>
        </w:tc>
        <w:tc>
          <w:tcPr>
            <w:tcW w:w="1620" w:type="dxa"/>
            <w:shd w:val="clear" w:color="auto" w:fill="auto"/>
            <w:noWrap/>
            <w:vAlign w:val="bottom"/>
            <w:hideMark/>
          </w:tcPr>
          <w:p w:rsidR="00151D07" w:rsidRPr="00BF2720" w:rsidRDefault="00151D07" w:rsidP="00B82C6F">
            <w:pPr>
              <w:spacing w:after="0" w:line="360" w:lineRule="auto"/>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 xml:space="preserve">RD$ -   </w:t>
            </w:r>
          </w:p>
        </w:tc>
        <w:tc>
          <w:tcPr>
            <w:tcW w:w="1980" w:type="dxa"/>
            <w:shd w:val="clear" w:color="auto" w:fill="auto"/>
            <w:noWrap/>
            <w:vAlign w:val="bottom"/>
            <w:hideMark/>
          </w:tcPr>
          <w:p w:rsidR="00151D07" w:rsidRPr="00BF2720" w:rsidRDefault="00151D07" w:rsidP="00B82C6F">
            <w:pPr>
              <w:spacing w:after="0" w:line="360" w:lineRule="auto"/>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 xml:space="preserve">RD$ -   </w:t>
            </w:r>
          </w:p>
        </w:tc>
        <w:tc>
          <w:tcPr>
            <w:tcW w:w="1980" w:type="dxa"/>
            <w:shd w:val="clear" w:color="auto" w:fill="auto"/>
            <w:vAlign w:val="bottom"/>
            <w:hideMark/>
          </w:tcPr>
          <w:p w:rsidR="00151D07" w:rsidRPr="00BF2720" w:rsidRDefault="00151D07" w:rsidP="00B82C6F">
            <w:pPr>
              <w:spacing w:after="0" w:line="360" w:lineRule="auto"/>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 xml:space="preserve">RD$ - </w:t>
            </w:r>
          </w:p>
        </w:tc>
        <w:tc>
          <w:tcPr>
            <w:tcW w:w="1440" w:type="dxa"/>
            <w:shd w:val="clear" w:color="auto" w:fill="auto"/>
            <w:noWrap/>
            <w:vAlign w:val="bottom"/>
            <w:hideMark/>
          </w:tcPr>
          <w:p w:rsidR="00151D07" w:rsidRPr="00BF2720" w:rsidRDefault="00151D07" w:rsidP="00B82C6F">
            <w:pPr>
              <w:spacing w:after="0" w:line="360" w:lineRule="auto"/>
              <w:jc w:val="center"/>
              <w:rPr>
                <w:rFonts w:ascii="Times New Roman" w:eastAsia="Times New Roman" w:hAnsi="Times New Roman" w:cs="Times New Roman"/>
                <w:color w:val="767171"/>
                <w:sz w:val="24"/>
                <w:szCs w:val="24"/>
              </w:rPr>
            </w:pPr>
          </w:p>
        </w:tc>
        <w:tc>
          <w:tcPr>
            <w:tcW w:w="2070" w:type="dxa"/>
            <w:shd w:val="clear" w:color="auto" w:fill="auto"/>
            <w:noWrap/>
            <w:vAlign w:val="bottom"/>
            <w:hideMark/>
          </w:tcPr>
          <w:p w:rsidR="00151D07" w:rsidRPr="00BF2720" w:rsidRDefault="00151D07" w:rsidP="00B82C6F">
            <w:pPr>
              <w:spacing w:after="0" w:line="360" w:lineRule="auto"/>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 xml:space="preserve">RD$ -   </w:t>
            </w:r>
          </w:p>
        </w:tc>
      </w:tr>
      <w:tr w:rsidR="00F01BE7" w:rsidRPr="00BF2720" w:rsidTr="00F01BE7">
        <w:trPr>
          <w:trHeight w:val="269"/>
        </w:trPr>
        <w:tc>
          <w:tcPr>
            <w:tcW w:w="516" w:type="dxa"/>
            <w:shd w:val="clear" w:color="auto" w:fill="auto"/>
            <w:noWrap/>
            <w:vAlign w:val="bottom"/>
            <w:hideMark/>
          </w:tcPr>
          <w:p w:rsidR="00151D07" w:rsidRPr="00BF2720" w:rsidRDefault="00151D07" w:rsidP="00B82C6F">
            <w:pPr>
              <w:spacing w:after="0" w:line="360" w:lineRule="auto"/>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2.6</w:t>
            </w:r>
          </w:p>
        </w:tc>
        <w:tc>
          <w:tcPr>
            <w:tcW w:w="2004" w:type="dxa"/>
            <w:shd w:val="clear" w:color="auto" w:fill="auto"/>
            <w:noWrap/>
            <w:vAlign w:val="bottom"/>
            <w:hideMark/>
          </w:tcPr>
          <w:p w:rsidR="00151D07" w:rsidRPr="00BF2720" w:rsidRDefault="00151D07" w:rsidP="00B82C6F">
            <w:pPr>
              <w:spacing w:after="0" w:line="360" w:lineRule="auto"/>
              <w:rPr>
                <w:rFonts w:ascii="Times New Roman" w:eastAsia="Times New Roman" w:hAnsi="Times New Roman" w:cs="Times New Roman"/>
                <w:color w:val="767171"/>
                <w:sz w:val="24"/>
                <w:szCs w:val="24"/>
                <w:lang w:val="es-DO"/>
              </w:rPr>
            </w:pPr>
            <w:r w:rsidRPr="00BF2720">
              <w:rPr>
                <w:rFonts w:ascii="Times New Roman" w:eastAsia="Times New Roman" w:hAnsi="Times New Roman" w:cs="Times New Roman"/>
                <w:color w:val="767171"/>
                <w:sz w:val="24"/>
                <w:szCs w:val="24"/>
                <w:lang w:val="es-DO"/>
              </w:rPr>
              <w:t>Bienes, Muebles e Intangibles</w:t>
            </w:r>
          </w:p>
        </w:tc>
        <w:tc>
          <w:tcPr>
            <w:tcW w:w="1620" w:type="dxa"/>
            <w:shd w:val="clear" w:color="auto" w:fill="auto"/>
            <w:noWrap/>
            <w:vAlign w:val="bottom"/>
            <w:hideMark/>
          </w:tcPr>
          <w:p w:rsidR="00151D07" w:rsidRPr="00BF2720" w:rsidRDefault="00151D07" w:rsidP="00B82C6F">
            <w:pPr>
              <w:spacing w:after="0" w:line="360" w:lineRule="auto"/>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 xml:space="preserve">RD$ 7,029,153.00 </w:t>
            </w:r>
          </w:p>
        </w:tc>
        <w:tc>
          <w:tcPr>
            <w:tcW w:w="1980" w:type="dxa"/>
            <w:shd w:val="clear" w:color="auto" w:fill="auto"/>
            <w:noWrap/>
            <w:vAlign w:val="bottom"/>
            <w:hideMark/>
          </w:tcPr>
          <w:p w:rsidR="00151D07" w:rsidRPr="00BF2720" w:rsidRDefault="00151D07" w:rsidP="00B82C6F">
            <w:pPr>
              <w:spacing w:after="0" w:line="360" w:lineRule="auto"/>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 xml:space="preserve">RD$ 858,796.00 </w:t>
            </w:r>
          </w:p>
        </w:tc>
        <w:tc>
          <w:tcPr>
            <w:tcW w:w="1980" w:type="dxa"/>
            <w:shd w:val="clear" w:color="auto" w:fill="auto"/>
            <w:vAlign w:val="bottom"/>
            <w:hideMark/>
          </w:tcPr>
          <w:p w:rsidR="00151D07" w:rsidRPr="00BF2720" w:rsidRDefault="00151D07" w:rsidP="00B82C6F">
            <w:pPr>
              <w:spacing w:after="0" w:line="360" w:lineRule="auto"/>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 xml:space="preserve">RD$ 6,170,357.00 </w:t>
            </w:r>
          </w:p>
        </w:tc>
        <w:tc>
          <w:tcPr>
            <w:tcW w:w="1440" w:type="dxa"/>
            <w:shd w:val="clear" w:color="auto" w:fill="auto"/>
            <w:noWrap/>
            <w:vAlign w:val="bottom"/>
            <w:hideMark/>
          </w:tcPr>
          <w:p w:rsidR="00151D07" w:rsidRPr="00BF2720" w:rsidRDefault="00151D07" w:rsidP="00B82C6F">
            <w:pPr>
              <w:spacing w:after="0" w:line="360" w:lineRule="auto"/>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88%</w:t>
            </w:r>
          </w:p>
        </w:tc>
        <w:tc>
          <w:tcPr>
            <w:tcW w:w="2070" w:type="dxa"/>
            <w:shd w:val="clear" w:color="auto" w:fill="auto"/>
            <w:noWrap/>
            <w:vAlign w:val="bottom"/>
            <w:hideMark/>
          </w:tcPr>
          <w:p w:rsidR="00151D07" w:rsidRPr="00BF2720" w:rsidRDefault="00151D07" w:rsidP="00B82C6F">
            <w:pPr>
              <w:spacing w:after="0" w:line="360" w:lineRule="auto"/>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 xml:space="preserve">RD$ 7,029,153.00 </w:t>
            </w:r>
          </w:p>
        </w:tc>
      </w:tr>
      <w:tr w:rsidR="00F01BE7" w:rsidRPr="00BF2720" w:rsidTr="00F01BE7">
        <w:trPr>
          <w:trHeight w:val="368"/>
        </w:trPr>
        <w:tc>
          <w:tcPr>
            <w:tcW w:w="516" w:type="dxa"/>
            <w:shd w:val="clear" w:color="auto" w:fill="auto"/>
            <w:noWrap/>
            <w:vAlign w:val="bottom"/>
            <w:hideMark/>
          </w:tcPr>
          <w:p w:rsidR="00151D07" w:rsidRPr="00BF2720" w:rsidRDefault="00151D07" w:rsidP="00B82C6F">
            <w:pPr>
              <w:spacing w:after="0" w:line="360" w:lineRule="auto"/>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2.7</w:t>
            </w:r>
          </w:p>
        </w:tc>
        <w:tc>
          <w:tcPr>
            <w:tcW w:w="2004" w:type="dxa"/>
            <w:shd w:val="clear" w:color="auto" w:fill="auto"/>
            <w:noWrap/>
            <w:vAlign w:val="bottom"/>
            <w:hideMark/>
          </w:tcPr>
          <w:p w:rsidR="00151D07" w:rsidRPr="00BF2720" w:rsidRDefault="00151D07" w:rsidP="00B82C6F">
            <w:pPr>
              <w:spacing w:after="0" w:line="360" w:lineRule="auto"/>
              <w:rPr>
                <w:rFonts w:ascii="Times New Roman" w:eastAsia="Times New Roman" w:hAnsi="Times New Roman" w:cs="Times New Roman"/>
                <w:color w:val="767171"/>
                <w:sz w:val="24"/>
                <w:szCs w:val="24"/>
              </w:rPr>
            </w:pPr>
            <w:proofErr w:type="spellStart"/>
            <w:r w:rsidRPr="00BF2720">
              <w:rPr>
                <w:rFonts w:ascii="Times New Roman" w:eastAsia="Times New Roman" w:hAnsi="Times New Roman" w:cs="Times New Roman"/>
                <w:color w:val="767171"/>
                <w:sz w:val="24"/>
                <w:szCs w:val="24"/>
              </w:rPr>
              <w:t>Obras</w:t>
            </w:r>
            <w:proofErr w:type="spellEnd"/>
          </w:p>
        </w:tc>
        <w:tc>
          <w:tcPr>
            <w:tcW w:w="1620" w:type="dxa"/>
            <w:shd w:val="clear" w:color="auto" w:fill="auto"/>
            <w:noWrap/>
            <w:vAlign w:val="bottom"/>
            <w:hideMark/>
          </w:tcPr>
          <w:p w:rsidR="00151D07" w:rsidRPr="00BF2720" w:rsidRDefault="00151D07" w:rsidP="00B82C6F">
            <w:pPr>
              <w:spacing w:after="0" w:line="360" w:lineRule="auto"/>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 xml:space="preserve">RD$ </w:t>
            </w:r>
            <w:r w:rsidRPr="00BF2720">
              <w:rPr>
                <w:rFonts w:ascii="Times New Roman" w:eastAsia="Times New Roman" w:hAnsi="Times New Roman" w:cs="Times New Roman"/>
                <w:color w:val="767171"/>
                <w:sz w:val="24"/>
                <w:szCs w:val="24"/>
              </w:rPr>
              <w:lastRenderedPageBreak/>
              <w:t xml:space="preserve">22,031,940.00 </w:t>
            </w:r>
          </w:p>
        </w:tc>
        <w:tc>
          <w:tcPr>
            <w:tcW w:w="1980" w:type="dxa"/>
            <w:shd w:val="clear" w:color="auto" w:fill="auto"/>
            <w:noWrap/>
            <w:vAlign w:val="bottom"/>
            <w:hideMark/>
          </w:tcPr>
          <w:p w:rsidR="00151D07" w:rsidRPr="00BF2720" w:rsidRDefault="00151D07" w:rsidP="00B82C6F">
            <w:pPr>
              <w:spacing w:after="0" w:line="360" w:lineRule="auto"/>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lastRenderedPageBreak/>
              <w:t xml:space="preserve">RD$ </w:t>
            </w:r>
            <w:r w:rsidRPr="00BF2720">
              <w:rPr>
                <w:rFonts w:ascii="Times New Roman" w:eastAsia="Times New Roman" w:hAnsi="Times New Roman" w:cs="Times New Roman"/>
                <w:color w:val="767171"/>
                <w:sz w:val="24"/>
                <w:szCs w:val="24"/>
              </w:rPr>
              <w:lastRenderedPageBreak/>
              <w:t xml:space="preserve">21,601,006.79 </w:t>
            </w:r>
          </w:p>
        </w:tc>
        <w:tc>
          <w:tcPr>
            <w:tcW w:w="1980" w:type="dxa"/>
            <w:shd w:val="clear" w:color="auto" w:fill="auto"/>
            <w:vAlign w:val="bottom"/>
            <w:hideMark/>
          </w:tcPr>
          <w:p w:rsidR="00151D07" w:rsidRPr="00BF2720" w:rsidRDefault="00151D07" w:rsidP="00B82C6F">
            <w:pPr>
              <w:spacing w:after="0" w:line="360" w:lineRule="auto"/>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lastRenderedPageBreak/>
              <w:t xml:space="preserve">RD$ 430,933.21 </w:t>
            </w:r>
          </w:p>
        </w:tc>
        <w:tc>
          <w:tcPr>
            <w:tcW w:w="1440" w:type="dxa"/>
            <w:shd w:val="clear" w:color="auto" w:fill="auto"/>
            <w:noWrap/>
            <w:vAlign w:val="bottom"/>
            <w:hideMark/>
          </w:tcPr>
          <w:p w:rsidR="00151D07" w:rsidRPr="00BF2720" w:rsidRDefault="00151D07" w:rsidP="00B82C6F">
            <w:pPr>
              <w:spacing w:after="0" w:line="360" w:lineRule="auto"/>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2%</w:t>
            </w:r>
          </w:p>
        </w:tc>
        <w:tc>
          <w:tcPr>
            <w:tcW w:w="2070" w:type="dxa"/>
            <w:shd w:val="clear" w:color="auto" w:fill="auto"/>
            <w:noWrap/>
            <w:vAlign w:val="bottom"/>
            <w:hideMark/>
          </w:tcPr>
          <w:p w:rsidR="00151D07" w:rsidRPr="00BF2720" w:rsidRDefault="00151D07" w:rsidP="00B82C6F">
            <w:pPr>
              <w:spacing w:after="0" w:line="360" w:lineRule="auto"/>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 xml:space="preserve">RD$ </w:t>
            </w:r>
            <w:r w:rsidRPr="00BF2720">
              <w:rPr>
                <w:rFonts w:ascii="Times New Roman" w:eastAsia="Times New Roman" w:hAnsi="Times New Roman" w:cs="Times New Roman"/>
                <w:color w:val="767171"/>
                <w:sz w:val="24"/>
                <w:szCs w:val="24"/>
              </w:rPr>
              <w:lastRenderedPageBreak/>
              <w:t xml:space="preserve">12,130,933.21 </w:t>
            </w:r>
          </w:p>
        </w:tc>
      </w:tr>
      <w:tr w:rsidR="00F01BE7" w:rsidRPr="00BF2720" w:rsidTr="00F01BE7">
        <w:trPr>
          <w:trHeight w:val="449"/>
        </w:trPr>
        <w:tc>
          <w:tcPr>
            <w:tcW w:w="516" w:type="dxa"/>
            <w:shd w:val="clear" w:color="auto" w:fill="auto"/>
            <w:noWrap/>
            <w:vAlign w:val="bottom"/>
            <w:hideMark/>
          </w:tcPr>
          <w:p w:rsidR="00151D07" w:rsidRPr="00BF2720" w:rsidRDefault="00151D07" w:rsidP="00B82C6F">
            <w:pPr>
              <w:spacing w:after="0" w:line="360" w:lineRule="auto"/>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lastRenderedPageBreak/>
              <w:t>4.1</w:t>
            </w:r>
          </w:p>
        </w:tc>
        <w:tc>
          <w:tcPr>
            <w:tcW w:w="2004" w:type="dxa"/>
            <w:shd w:val="clear" w:color="auto" w:fill="auto"/>
            <w:vAlign w:val="bottom"/>
            <w:hideMark/>
          </w:tcPr>
          <w:p w:rsidR="00151D07" w:rsidRPr="00BF2720" w:rsidRDefault="00151D07" w:rsidP="00B82C6F">
            <w:pPr>
              <w:spacing w:after="0" w:line="360" w:lineRule="auto"/>
              <w:rPr>
                <w:rFonts w:ascii="Times New Roman" w:eastAsia="Times New Roman" w:hAnsi="Times New Roman" w:cs="Times New Roman"/>
                <w:color w:val="767171"/>
                <w:sz w:val="24"/>
                <w:szCs w:val="24"/>
                <w:lang w:val="es-DO"/>
              </w:rPr>
            </w:pPr>
            <w:r w:rsidRPr="00BF2720">
              <w:rPr>
                <w:rFonts w:ascii="Times New Roman" w:eastAsia="Times New Roman" w:hAnsi="Times New Roman" w:cs="Times New Roman"/>
                <w:color w:val="767171"/>
                <w:sz w:val="24"/>
                <w:szCs w:val="24"/>
                <w:lang w:val="es-DO"/>
              </w:rPr>
              <w:t>Incremento de disponibilidades internas</w:t>
            </w:r>
          </w:p>
        </w:tc>
        <w:tc>
          <w:tcPr>
            <w:tcW w:w="1620" w:type="dxa"/>
            <w:shd w:val="clear" w:color="auto" w:fill="auto"/>
            <w:noWrap/>
            <w:vAlign w:val="bottom"/>
            <w:hideMark/>
          </w:tcPr>
          <w:p w:rsidR="00151D07" w:rsidRPr="00BF2720" w:rsidRDefault="00151D07" w:rsidP="00B82C6F">
            <w:pPr>
              <w:spacing w:after="0" w:line="360" w:lineRule="auto"/>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 xml:space="preserve">RD$ -   </w:t>
            </w:r>
          </w:p>
        </w:tc>
        <w:tc>
          <w:tcPr>
            <w:tcW w:w="1980" w:type="dxa"/>
            <w:shd w:val="clear" w:color="auto" w:fill="auto"/>
            <w:noWrap/>
            <w:vAlign w:val="bottom"/>
            <w:hideMark/>
          </w:tcPr>
          <w:p w:rsidR="00151D07" w:rsidRPr="00BF2720" w:rsidRDefault="00151D07" w:rsidP="00B82C6F">
            <w:pPr>
              <w:spacing w:after="0" w:line="360" w:lineRule="auto"/>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RD$ 20,348,850.39</w:t>
            </w:r>
          </w:p>
        </w:tc>
        <w:tc>
          <w:tcPr>
            <w:tcW w:w="1980" w:type="dxa"/>
            <w:shd w:val="clear" w:color="auto" w:fill="auto"/>
            <w:noWrap/>
            <w:vAlign w:val="bottom"/>
            <w:hideMark/>
          </w:tcPr>
          <w:p w:rsidR="00151D07" w:rsidRPr="00BF2720" w:rsidRDefault="00151D07" w:rsidP="00B82C6F">
            <w:pPr>
              <w:spacing w:after="0" w:line="360" w:lineRule="auto"/>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 xml:space="preserve">RD$ 20,348,850.39 </w:t>
            </w:r>
          </w:p>
        </w:tc>
        <w:tc>
          <w:tcPr>
            <w:tcW w:w="1440" w:type="dxa"/>
            <w:shd w:val="clear" w:color="auto" w:fill="auto"/>
            <w:noWrap/>
            <w:vAlign w:val="bottom"/>
            <w:hideMark/>
          </w:tcPr>
          <w:p w:rsidR="00151D07" w:rsidRPr="00BF2720" w:rsidRDefault="00151D07" w:rsidP="00B82C6F">
            <w:pPr>
              <w:spacing w:after="0" w:line="360" w:lineRule="auto"/>
              <w:jc w:val="center"/>
              <w:rPr>
                <w:rFonts w:ascii="Times New Roman" w:eastAsia="Times New Roman" w:hAnsi="Times New Roman" w:cs="Times New Roman"/>
                <w:color w:val="767171"/>
                <w:sz w:val="24"/>
                <w:szCs w:val="24"/>
              </w:rPr>
            </w:pPr>
          </w:p>
        </w:tc>
        <w:tc>
          <w:tcPr>
            <w:tcW w:w="2070" w:type="dxa"/>
            <w:shd w:val="clear" w:color="auto" w:fill="auto"/>
            <w:noWrap/>
            <w:vAlign w:val="bottom"/>
            <w:hideMark/>
          </w:tcPr>
          <w:p w:rsidR="00151D07" w:rsidRPr="00BF2720" w:rsidRDefault="00151D07" w:rsidP="00B82C6F">
            <w:pPr>
              <w:spacing w:after="0" w:line="360" w:lineRule="auto"/>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 </w:t>
            </w:r>
          </w:p>
        </w:tc>
      </w:tr>
      <w:tr w:rsidR="00F01BE7" w:rsidRPr="00BF2720" w:rsidTr="00F01BE7">
        <w:trPr>
          <w:trHeight w:val="449"/>
        </w:trPr>
        <w:tc>
          <w:tcPr>
            <w:tcW w:w="2520" w:type="dxa"/>
            <w:gridSpan w:val="2"/>
            <w:shd w:val="clear" w:color="auto" w:fill="auto"/>
            <w:noWrap/>
            <w:vAlign w:val="bottom"/>
            <w:hideMark/>
          </w:tcPr>
          <w:p w:rsidR="00151D07" w:rsidRPr="00BF2720" w:rsidRDefault="00151D07" w:rsidP="00B82C6F">
            <w:pPr>
              <w:spacing w:after="0" w:line="360" w:lineRule="auto"/>
              <w:jc w:val="center"/>
              <w:rPr>
                <w:rFonts w:ascii="Times New Roman" w:eastAsia="Times New Roman" w:hAnsi="Times New Roman" w:cs="Times New Roman"/>
                <w:color w:val="767171"/>
                <w:sz w:val="24"/>
                <w:szCs w:val="24"/>
              </w:rPr>
            </w:pPr>
            <w:proofErr w:type="spellStart"/>
            <w:r w:rsidRPr="00BF2720">
              <w:rPr>
                <w:rFonts w:ascii="Times New Roman" w:eastAsia="Times New Roman" w:hAnsi="Times New Roman" w:cs="Times New Roman"/>
                <w:color w:val="767171"/>
                <w:sz w:val="24"/>
                <w:szCs w:val="24"/>
              </w:rPr>
              <w:t>Totales</w:t>
            </w:r>
            <w:proofErr w:type="spellEnd"/>
          </w:p>
        </w:tc>
        <w:tc>
          <w:tcPr>
            <w:tcW w:w="1620" w:type="dxa"/>
            <w:shd w:val="clear" w:color="auto" w:fill="auto"/>
            <w:noWrap/>
            <w:vAlign w:val="bottom"/>
            <w:hideMark/>
          </w:tcPr>
          <w:p w:rsidR="00151D07" w:rsidRPr="00BF2720" w:rsidRDefault="00151D07" w:rsidP="00B82C6F">
            <w:pPr>
              <w:spacing w:after="0" w:line="360" w:lineRule="auto"/>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 xml:space="preserve">RD$ 168,721,435.00 </w:t>
            </w:r>
          </w:p>
        </w:tc>
        <w:tc>
          <w:tcPr>
            <w:tcW w:w="1980" w:type="dxa"/>
            <w:shd w:val="clear" w:color="auto" w:fill="auto"/>
            <w:noWrap/>
            <w:vAlign w:val="bottom"/>
            <w:hideMark/>
          </w:tcPr>
          <w:p w:rsidR="00151D07" w:rsidRPr="00BF2720" w:rsidRDefault="00151D07" w:rsidP="00B82C6F">
            <w:pPr>
              <w:spacing w:after="0" w:line="360" w:lineRule="auto"/>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 xml:space="preserve">RD$ 52,349,268.40 </w:t>
            </w:r>
          </w:p>
        </w:tc>
        <w:tc>
          <w:tcPr>
            <w:tcW w:w="1980" w:type="dxa"/>
            <w:shd w:val="clear" w:color="auto" w:fill="auto"/>
            <w:noWrap/>
            <w:vAlign w:val="bottom"/>
            <w:hideMark/>
          </w:tcPr>
          <w:p w:rsidR="00151D07" w:rsidRPr="00BF2720" w:rsidRDefault="00151D07" w:rsidP="00B82C6F">
            <w:pPr>
              <w:spacing w:after="0" w:line="360" w:lineRule="auto"/>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 xml:space="preserve">RD$ 116,372,166.60 </w:t>
            </w:r>
          </w:p>
        </w:tc>
        <w:tc>
          <w:tcPr>
            <w:tcW w:w="1440" w:type="dxa"/>
            <w:shd w:val="clear" w:color="auto" w:fill="auto"/>
            <w:noWrap/>
            <w:vAlign w:val="bottom"/>
            <w:hideMark/>
          </w:tcPr>
          <w:p w:rsidR="00151D07" w:rsidRPr="00BF2720" w:rsidRDefault="00151D07" w:rsidP="007950A3">
            <w:pPr>
              <w:spacing w:after="0" w:line="360" w:lineRule="auto"/>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69%</w:t>
            </w:r>
          </w:p>
        </w:tc>
        <w:tc>
          <w:tcPr>
            <w:tcW w:w="2070" w:type="dxa"/>
            <w:shd w:val="clear" w:color="auto" w:fill="auto"/>
            <w:noWrap/>
            <w:vAlign w:val="bottom"/>
            <w:hideMark/>
          </w:tcPr>
          <w:p w:rsidR="00151D07" w:rsidRPr="00BF2720" w:rsidRDefault="00151D07" w:rsidP="00B82C6F">
            <w:pPr>
              <w:spacing w:after="0" w:line="360" w:lineRule="auto"/>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 xml:space="preserve">RD$ 122,524,099.29 </w:t>
            </w:r>
          </w:p>
        </w:tc>
      </w:tr>
    </w:tbl>
    <w:p w:rsidR="00151D07" w:rsidRPr="002C26D4" w:rsidRDefault="00151D07" w:rsidP="00B82C6F">
      <w:pPr>
        <w:spacing w:line="360" w:lineRule="auto"/>
        <w:jc w:val="both"/>
        <w:rPr>
          <w:rFonts w:ascii="Times New Roman" w:eastAsia="Calibri" w:hAnsi="Times New Roman" w:cs="Times New Roman"/>
          <w:noProof/>
          <w:color w:val="767171"/>
          <w:spacing w:val="20"/>
          <w:sz w:val="24"/>
          <w:szCs w:val="24"/>
          <w:lang w:val="es-DO"/>
        </w:rPr>
        <w:sectPr w:rsidR="00151D07" w:rsidRPr="002C26D4" w:rsidSect="00F01BE7">
          <w:pgSz w:w="15840" w:h="12240" w:orient="landscape" w:code="1"/>
          <w:pgMar w:top="2160" w:right="1440" w:bottom="2160" w:left="1440" w:header="720" w:footer="720" w:gutter="0"/>
          <w:cols w:space="720"/>
          <w:docGrid w:linePitch="360"/>
        </w:sectPr>
      </w:pPr>
    </w:p>
    <w:p w:rsidR="00CA6586" w:rsidRPr="007950A3" w:rsidRDefault="00ED3622" w:rsidP="00B82C6F">
      <w:pPr>
        <w:pStyle w:val="Ttulo2"/>
        <w:numPr>
          <w:ilvl w:val="1"/>
          <w:numId w:val="7"/>
        </w:numPr>
        <w:spacing w:line="360" w:lineRule="auto"/>
        <w:jc w:val="center"/>
        <w:rPr>
          <w:rFonts w:ascii="Times New Roman" w:hAnsi="Times New Roman" w:cs="Times New Roman"/>
          <w:b w:val="0"/>
          <w:bCs w:val="0"/>
          <w:color w:val="767171"/>
          <w:spacing w:val="20"/>
          <w:sz w:val="24"/>
          <w:szCs w:val="24"/>
          <w:lang w:val="es-DO"/>
        </w:rPr>
      </w:pPr>
      <w:bookmarkStart w:id="15" w:name="_Toc91497707"/>
      <w:r w:rsidRPr="007950A3">
        <w:rPr>
          <w:rFonts w:ascii="Times New Roman" w:hAnsi="Times New Roman" w:cs="Times New Roman"/>
          <w:b w:val="0"/>
          <w:bCs w:val="0"/>
          <w:color w:val="767171"/>
          <w:spacing w:val="20"/>
          <w:sz w:val="24"/>
          <w:szCs w:val="24"/>
          <w:lang w:val="es-DO"/>
        </w:rPr>
        <w:lastRenderedPageBreak/>
        <w:t>Desempeño Recursos Humanos</w:t>
      </w:r>
      <w:bookmarkEnd w:id="15"/>
    </w:p>
    <w:p w:rsidR="00942E84" w:rsidRPr="002C26D4" w:rsidRDefault="00942E84" w:rsidP="00B82C6F">
      <w:pPr>
        <w:pStyle w:val="Prrafodelista"/>
        <w:spacing w:line="360" w:lineRule="auto"/>
        <w:ind w:left="795"/>
        <w:rPr>
          <w:lang w:val="es-DO"/>
        </w:rPr>
      </w:pPr>
    </w:p>
    <w:p w:rsidR="00CA6586" w:rsidRPr="002C26D4" w:rsidRDefault="00CA6586" w:rsidP="00B82C6F">
      <w:pPr>
        <w:spacing w:line="360" w:lineRule="auto"/>
        <w:jc w:val="center"/>
        <w:rPr>
          <w:rFonts w:ascii="Times New Roman" w:eastAsia="Calibri" w:hAnsi="Times New Roman" w:cs="Times New Roman"/>
          <w:color w:val="767171"/>
          <w:spacing w:val="20"/>
          <w:sz w:val="24"/>
          <w:szCs w:val="24"/>
          <w:lang w:val="es-DO"/>
        </w:rPr>
      </w:pPr>
      <w:r w:rsidRPr="002C26D4">
        <w:rPr>
          <w:rFonts w:ascii="Times New Roman" w:eastAsia="Calibri" w:hAnsi="Times New Roman" w:cs="Times New Roman"/>
          <w:color w:val="767171"/>
          <w:spacing w:val="20"/>
          <w:sz w:val="24"/>
          <w:szCs w:val="24"/>
          <w:lang w:val="es-DO"/>
        </w:rPr>
        <w:t>4.</w:t>
      </w:r>
      <w:r w:rsidR="00936057" w:rsidRPr="002C26D4">
        <w:rPr>
          <w:rFonts w:ascii="Times New Roman" w:eastAsia="Calibri" w:hAnsi="Times New Roman" w:cs="Times New Roman"/>
          <w:color w:val="767171"/>
          <w:spacing w:val="20"/>
          <w:sz w:val="24"/>
          <w:szCs w:val="24"/>
          <w:lang w:val="es-DO"/>
        </w:rPr>
        <w:t>2</w:t>
      </w:r>
      <w:r w:rsidR="00ED3622" w:rsidRPr="002C26D4">
        <w:rPr>
          <w:rFonts w:ascii="Times New Roman" w:eastAsia="Calibri" w:hAnsi="Times New Roman" w:cs="Times New Roman"/>
          <w:color w:val="767171"/>
          <w:spacing w:val="20"/>
          <w:sz w:val="24"/>
          <w:szCs w:val="24"/>
          <w:lang w:val="es-DO"/>
        </w:rPr>
        <w:t>.1</w:t>
      </w:r>
      <w:r w:rsidR="00936057" w:rsidRPr="002C26D4">
        <w:rPr>
          <w:rFonts w:ascii="Times New Roman" w:eastAsia="Calibri" w:hAnsi="Times New Roman" w:cs="Times New Roman"/>
          <w:color w:val="767171"/>
          <w:spacing w:val="20"/>
          <w:sz w:val="24"/>
          <w:szCs w:val="24"/>
          <w:lang w:val="es-DO"/>
        </w:rPr>
        <w:t xml:space="preserve"> Análisis de los resultados del SISMAP</w:t>
      </w:r>
    </w:p>
    <w:p w:rsidR="004B18CC" w:rsidRPr="002C26D4" w:rsidRDefault="004B18CC" w:rsidP="00B82C6F">
      <w:pPr>
        <w:spacing w:line="360" w:lineRule="auto"/>
        <w:jc w:val="center"/>
        <w:rPr>
          <w:rFonts w:ascii="Times New Roman" w:eastAsia="Calibri" w:hAnsi="Times New Roman" w:cs="Times New Roman"/>
          <w:color w:val="767171"/>
          <w:spacing w:val="20"/>
          <w:sz w:val="24"/>
          <w:szCs w:val="36"/>
          <w:lang w:val="es-DO"/>
        </w:rPr>
      </w:pPr>
    </w:p>
    <w:tbl>
      <w:tblPr>
        <w:tblW w:w="12150" w:type="dxa"/>
        <w:tblInd w:w="468" w:type="dxa"/>
        <w:tblBorders>
          <w:top w:val="single" w:sz="4" w:space="0" w:color="00ADDD"/>
          <w:left w:val="single" w:sz="4" w:space="0" w:color="00ADDD"/>
          <w:bottom w:val="single" w:sz="4" w:space="0" w:color="00ADDD"/>
          <w:right w:val="single" w:sz="4" w:space="0" w:color="00ADDD"/>
          <w:insideH w:val="single" w:sz="4" w:space="0" w:color="00ADDD"/>
          <w:insideV w:val="single" w:sz="4" w:space="0" w:color="00ADDD"/>
        </w:tblBorders>
        <w:tblLayout w:type="fixed"/>
        <w:tblLook w:val="04A0"/>
      </w:tblPr>
      <w:tblGrid>
        <w:gridCol w:w="270"/>
        <w:gridCol w:w="2250"/>
        <w:gridCol w:w="2970"/>
        <w:gridCol w:w="1890"/>
        <w:gridCol w:w="3033"/>
        <w:gridCol w:w="1737"/>
      </w:tblGrid>
      <w:tr w:rsidR="00F01BE7" w:rsidRPr="007950A3" w:rsidTr="007950A3">
        <w:trPr>
          <w:trHeight w:val="780"/>
        </w:trPr>
        <w:tc>
          <w:tcPr>
            <w:tcW w:w="5490" w:type="dxa"/>
            <w:gridSpan w:val="3"/>
            <w:shd w:val="clear" w:color="auto" w:fill="auto"/>
            <w:vAlign w:val="center"/>
            <w:hideMark/>
          </w:tcPr>
          <w:p w:rsidR="00936057" w:rsidRPr="007950A3" w:rsidRDefault="00936057" w:rsidP="00F01BE7">
            <w:pPr>
              <w:spacing w:after="0" w:line="360" w:lineRule="auto"/>
              <w:ind w:left="-90" w:hanging="12"/>
              <w:jc w:val="center"/>
              <w:rPr>
                <w:rFonts w:ascii="Times New Roman" w:eastAsia="Times New Roman" w:hAnsi="Times New Roman" w:cs="Times New Roman"/>
                <w:b/>
                <w:color w:val="767171"/>
                <w:sz w:val="24"/>
                <w:szCs w:val="24"/>
                <w:lang w:val="es-DO"/>
              </w:rPr>
            </w:pPr>
            <w:r w:rsidRPr="007950A3">
              <w:rPr>
                <w:rFonts w:ascii="Times New Roman" w:eastAsia="Times New Roman" w:hAnsi="Times New Roman" w:cs="Times New Roman"/>
                <w:b/>
                <w:color w:val="767171"/>
                <w:sz w:val="24"/>
                <w:szCs w:val="24"/>
                <w:lang w:val="es-DO"/>
              </w:rPr>
              <w:t>Indicadores Básicos de</w:t>
            </w:r>
            <w:r w:rsidRPr="007950A3">
              <w:rPr>
                <w:rFonts w:ascii="Times New Roman" w:eastAsia="Times New Roman" w:hAnsi="Times New Roman" w:cs="Times New Roman"/>
                <w:b/>
                <w:color w:val="767171"/>
                <w:sz w:val="24"/>
                <w:szCs w:val="24"/>
                <w:lang w:val="es-DO"/>
              </w:rPr>
              <w:br/>
              <w:t>Gestión (IBOG´s)</w:t>
            </w:r>
          </w:p>
        </w:tc>
        <w:tc>
          <w:tcPr>
            <w:tcW w:w="1890" w:type="dxa"/>
            <w:shd w:val="clear" w:color="auto" w:fill="auto"/>
            <w:vAlign w:val="center"/>
            <w:hideMark/>
          </w:tcPr>
          <w:p w:rsidR="00936057" w:rsidRPr="007950A3" w:rsidRDefault="00936057" w:rsidP="00F01BE7">
            <w:pPr>
              <w:spacing w:after="0" w:line="360" w:lineRule="auto"/>
              <w:ind w:left="-90" w:hanging="12"/>
              <w:jc w:val="center"/>
              <w:rPr>
                <w:rFonts w:ascii="Times New Roman" w:eastAsia="Times New Roman" w:hAnsi="Times New Roman" w:cs="Times New Roman"/>
                <w:b/>
                <w:color w:val="767171"/>
                <w:sz w:val="24"/>
                <w:szCs w:val="24"/>
                <w:lang w:val="es-DO"/>
              </w:rPr>
            </w:pPr>
            <w:r w:rsidRPr="007950A3">
              <w:rPr>
                <w:rFonts w:ascii="Times New Roman" w:eastAsia="Times New Roman" w:hAnsi="Times New Roman" w:cs="Times New Roman"/>
                <w:b/>
                <w:color w:val="767171"/>
                <w:sz w:val="24"/>
                <w:szCs w:val="24"/>
                <w:lang w:val="es-DO"/>
              </w:rPr>
              <w:t>Promedio de ejecución del IBOG según los Subindicadores Vinculados (SIV)</w:t>
            </w:r>
          </w:p>
        </w:tc>
        <w:tc>
          <w:tcPr>
            <w:tcW w:w="3033" w:type="dxa"/>
            <w:shd w:val="clear" w:color="auto" w:fill="auto"/>
            <w:vAlign w:val="center"/>
            <w:hideMark/>
          </w:tcPr>
          <w:p w:rsidR="00936057" w:rsidRPr="007950A3" w:rsidRDefault="00936057" w:rsidP="00F01BE7">
            <w:pPr>
              <w:spacing w:after="0" w:line="360" w:lineRule="auto"/>
              <w:ind w:left="-90" w:hanging="12"/>
              <w:jc w:val="center"/>
              <w:rPr>
                <w:rFonts w:ascii="Times New Roman" w:eastAsia="Times New Roman" w:hAnsi="Times New Roman" w:cs="Times New Roman"/>
                <w:b/>
                <w:color w:val="767171"/>
                <w:sz w:val="24"/>
                <w:szCs w:val="24"/>
              </w:rPr>
            </w:pPr>
            <w:proofErr w:type="spellStart"/>
            <w:r w:rsidRPr="007950A3">
              <w:rPr>
                <w:rFonts w:ascii="Times New Roman" w:eastAsia="Times New Roman" w:hAnsi="Times New Roman" w:cs="Times New Roman"/>
                <w:b/>
                <w:color w:val="767171"/>
                <w:sz w:val="24"/>
                <w:szCs w:val="24"/>
              </w:rPr>
              <w:t>Comentario</w:t>
            </w:r>
            <w:proofErr w:type="spellEnd"/>
          </w:p>
        </w:tc>
        <w:tc>
          <w:tcPr>
            <w:tcW w:w="1737" w:type="dxa"/>
            <w:shd w:val="clear" w:color="auto" w:fill="auto"/>
            <w:vAlign w:val="center"/>
            <w:hideMark/>
          </w:tcPr>
          <w:p w:rsidR="00936057" w:rsidRPr="007950A3" w:rsidRDefault="00936057" w:rsidP="00F01BE7">
            <w:pPr>
              <w:spacing w:after="0" w:line="360" w:lineRule="auto"/>
              <w:ind w:left="-90" w:hanging="12"/>
              <w:jc w:val="center"/>
              <w:rPr>
                <w:rFonts w:ascii="Times New Roman" w:eastAsia="Times New Roman" w:hAnsi="Times New Roman" w:cs="Times New Roman"/>
                <w:b/>
                <w:color w:val="767171"/>
                <w:sz w:val="24"/>
                <w:szCs w:val="24"/>
                <w:lang w:val="es-DO"/>
              </w:rPr>
            </w:pPr>
            <w:r w:rsidRPr="007950A3">
              <w:rPr>
                <w:rFonts w:ascii="Times New Roman" w:eastAsia="Times New Roman" w:hAnsi="Times New Roman" w:cs="Times New Roman"/>
                <w:b/>
                <w:color w:val="767171"/>
                <w:sz w:val="24"/>
                <w:szCs w:val="24"/>
                <w:lang w:val="es-DO"/>
              </w:rPr>
              <w:t>Proyección del Promedio del IBOG al cierre del año</w:t>
            </w:r>
          </w:p>
        </w:tc>
      </w:tr>
      <w:tr w:rsidR="00F01BE7" w:rsidRPr="00BF2720" w:rsidTr="007950A3">
        <w:trPr>
          <w:trHeight w:val="735"/>
        </w:trPr>
        <w:tc>
          <w:tcPr>
            <w:tcW w:w="2520" w:type="dxa"/>
            <w:gridSpan w:val="2"/>
            <w:shd w:val="clear" w:color="auto" w:fill="auto"/>
            <w:vAlign w:val="center"/>
            <w:hideMark/>
          </w:tcPr>
          <w:p w:rsidR="00936057" w:rsidRPr="00BF2720" w:rsidRDefault="00936057" w:rsidP="00F01BE7">
            <w:pPr>
              <w:spacing w:after="0" w:line="360" w:lineRule="auto"/>
              <w:ind w:left="-90" w:hanging="12"/>
              <w:rPr>
                <w:rFonts w:ascii="Times New Roman" w:eastAsia="Times New Roman" w:hAnsi="Times New Roman" w:cs="Times New Roman"/>
                <w:color w:val="767171"/>
                <w:sz w:val="24"/>
                <w:szCs w:val="24"/>
                <w:lang w:val="es-DO"/>
              </w:rPr>
            </w:pPr>
            <w:r w:rsidRPr="00BF2720">
              <w:rPr>
                <w:rFonts w:ascii="Times New Roman" w:eastAsia="Times New Roman" w:hAnsi="Times New Roman" w:cs="Times New Roman"/>
                <w:color w:val="767171"/>
                <w:sz w:val="24"/>
                <w:szCs w:val="24"/>
                <w:lang w:val="es-DO"/>
              </w:rPr>
              <w:t>01. Gestión de Calidad y Servicios</w:t>
            </w:r>
          </w:p>
        </w:tc>
        <w:tc>
          <w:tcPr>
            <w:tcW w:w="2970" w:type="dxa"/>
            <w:shd w:val="clear" w:color="auto" w:fill="auto"/>
            <w:vAlign w:val="center"/>
            <w:hideMark/>
          </w:tcPr>
          <w:p w:rsidR="00936057" w:rsidRPr="00BF2720" w:rsidRDefault="00936057" w:rsidP="00F01BE7">
            <w:pPr>
              <w:spacing w:after="0" w:line="360" w:lineRule="auto"/>
              <w:ind w:left="-90" w:hanging="12"/>
              <w:jc w:val="center"/>
              <w:rPr>
                <w:rFonts w:ascii="Times New Roman" w:eastAsia="Times New Roman" w:hAnsi="Times New Roman" w:cs="Times New Roman"/>
                <w:color w:val="767171"/>
                <w:sz w:val="24"/>
                <w:szCs w:val="24"/>
              </w:rPr>
            </w:pPr>
            <w:proofErr w:type="spellStart"/>
            <w:r w:rsidRPr="00BF2720">
              <w:rPr>
                <w:rFonts w:ascii="Times New Roman" w:eastAsia="Times New Roman" w:hAnsi="Times New Roman" w:cs="Times New Roman"/>
                <w:color w:val="767171"/>
                <w:sz w:val="24"/>
                <w:szCs w:val="24"/>
              </w:rPr>
              <w:t>Puntuación</w:t>
            </w:r>
            <w:proofErr w:type="spellEnd"/>
            <w:r w:rsidRPr="00BF2720">
              <w:rPr>
                <w:rFonts w:ascii="Times New Roman" w:eastAsia="Times New Roman" w:hAnsi="Times New Roman" w:cs="Times New Roman"/>
                <w:color w:val="767171"/>
                <w:sz w:val="24"/>
                <w:szCs w:val="24"/>
              </w:rPr>
              <w:t xml:space="preserve"> Subindicador </w:t>
            </w:r>
            <w:proofErr w:type="spellStart"/>
            <w:r w:rsidRPr="00BF2720">
              <w:rPr>
                <w:rFonts w:ascii="Times New Roman" w:eastAsia="Times New Roman" w:hAnsi="Times New Roman" w:cs="Times New Roman"/>
                <w:color w:val="767171"/>
                <w:sz w:val="24"/>
                <w:szCs w:val="24"/>
              </w:rPr>
              <w:t>Vinculado</w:t>
            </w:r>
            <w:proofErr w:type="spellEnd"/>
            <w:r w:rsidRPr="00BF2720">
              <w:rPr>
                <w:rFonts w:ascii="Times New Roman" w:eastAsia="Times New Roman" w:hAnsi="Times New Roman" w:cs="Times New Roman"/>
                <w:color w:val="767171"/>
                <w:sz w:val="24"/>
                <w:szCs w:val="24"/>
              </w:rPr>
              <w:t xml:space="preserve"> (SIV)</w:t>
            </w:r>
          </w:p>
        </w:tc>
        <w:tc>
          <w:tcPr>
            <w:tcW w:w="1890" w:type="dxa"/>
            <w:vMerge w:val="restart"/>
            <w:shd w:val="clear" w:color="auto" w:fill="auto"/>
            <w:noWrap/>
            <w:vAlign w:val="center"/>
            <w:hideMark/>
          </w:tcPr>
          <w:p w:rsidR="00936057" w:rsidRPr="00BF2720" w:rsidRDefault="00936057" w:rsidP="00F01BE7">
            <w:pPr>
              <w:spacing w:after="0" w:line="360" w:lineRule="auto"/>
              <w:ind w:left="-90" w:hanging="12"/>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92.50%</w:t>
            </w:r>
          </w:p>
        </w:tc>
        <w:tc>
          <w:tcPr>
            <w:tcW w:w="3033" w:type="dxa"/>
            <w:vMerge w:val="restart"/>
            <w:shd w:val="clear" w:color="auto" w:fill="auto"/>
            <w:vAlign w:val="center"/>
            <w:hideMark/>
          </w:tcPr>
          <w:p w:rsidR="00936057" w:rsidRPr="00BF2720" w:rsidRDefault="00936057" w:rsidP="00F01BE7">
            <w:pPr>
              <w:spacing w:after="0" w:line="360" w:lineRule="auto"/>
              <w:ind w:left="-90" w:hanging="12"/>
              <w:jc w:val="both"/>
              <w:rPr>
                <w:rFonts w:ascii="Times New Roman" w:eastAsia="Times New Roman" w:hAnsi="Times New Roman" w:cs="Times New Roman"/>
                <w:color w:val="767171"/>
                <w:sz w:val="24"/>
                <w:szCs w:val="24"/>
                <w:lang w:val="es-DO"/>
              </w:rPr>
            </w:pPr>
            <w:r w:rsidRPr="00BF2720">
              <w:rPr>
                <w:rFonts w:ascii="Times New Roman" w:eastAsia="Times New Roman" w:hAnsi="Times New Roman" w:cs="Times New Roman"/>
                <w:color w:val="767171"/>
                <w:sz w:val="24"/>
                <w:szCs w:val="24"/>
                <w:lang w:val="es-DO"/>
              </w:rPr>
              <w:t xml:space="preserve">La institución alcanzó los 100 puntos en todos los SIV de este indicador, con excepción del 01.3 de Estandarización de Procesos, que alcanzó 70 puntos por la elaboración y carga del borrador del Manual </w:t>
            </w:r>
            <w:r w:rsidRPr="00BF2720">
              <w:rPr>
                <w:rFonts w:ascii="Times New Roman" w:eastAsia="Times New Roman" w:hAnsi="Times New Roman" w:cs="Times New Roman"/>
                <w:color w:val="767171"/>
                <w:sz w:val="24"/>
                <w:szCs w:val="24"/>
                <w:lang w:val="es-DO"/>
              </w:rPr>
              <w:lastRenderedPageBreak/>
              <w:t>de Procesos Misionales, que sigue en proceso de revisión por parte del MAP.</w:t>
            </w:r>
          </w:p>
        </w:tc>
        <w:tc>
          <w:tcPr>
            <w:tcW w:w="1737" w:type="dxa"/>
            <w:vMerge w:val="restart"/>
            <w:shd w:val="clear" w:color="auto" w:fill="auto"/>
            <w:noWrap/>
            <w:vAlign w:val="center"/>
            <w:hideMark/>
          </w:tcPr>
          <w:p w:rsidR="00936057" w:rsidRPr="00BF2720" w:rsidRDefault="00936057" w:rsidP="00F01BE7">
            <w:pPr>
              <w:spacing w:after="0" w:line="360" w:lineRule="auto"/>
              <w:ind w:left="-90" w:hanging="12"/>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lastRenderedPageBreak/>
              <w:t>92.50%</w:t>
            </w:r>
          </w:p>
        </w:tc>
      </w:tr>
      <w:tr w:rsidR="00F01BE7" w:rsidRPr="00BF2720" w:rsidTr="007950A3">
        <w:trPr>
          <w:trHeight w:val="287"/>
        </w:trPr>
        <w:tc>
          <w:tcPr>
            <w:tcW w:w="270" w:type="dxa"/>
            <w:shd w:val="clear" w:color="auto" w:fill="auto"/>
            <w:noWrap/>
            <w:vAlign w:val="center"/>
            <w:hideMark/>
          </w:tcPr>
          <w:p w:rsidR="00936057" w:rsidRPr="00BF2720" w:rsidRDefault="00936057" w:rsidP="00F01BE7">
            <w:pPr>
              <w:spacing w:after="0" w:line="360" w:lineRule="auto"/>
              <w:ind w:left="-90" w:hanging="12"/>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w:t>
            </w:r>
          </w:p>
        </w:tc>
        <w:tc>
          <w:tcPr>
            <w:tcW w:w="2250" w:type="dxa"/>
            <w:shd w:val="clear" w:color="auto" w:fill="auto"/>
            <w:vAlign w:val="center"/>
            <w:hideMark/>
          </w:tcPr>
          <w:p w:rsidR="00936057" w:rsidRPr="00BF2720" w:rsidRDefault="00936057" w:rsidP="00F01BE7">
            <w:pPr>
              <w:spacing w:after="0" w:line="360" w:lineRule="auto"/>
              <w:ind w:left="-90" w:hanging="12"/>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01.1 Autodiagnóstico CAF</w:t>
            </w:r>
          </w:p>
        </w:tc>
        <w:tc>
          <w:tcPr>
            <w:tcW w:w="2970" w:type="dxa"/>
            <w:shd w:val="clear" w:color="auto" w:fill="auto"/>
            <w:vAlign w:val="center"/>
            <w:hideMark/>
          </w:tcPr>
          <w:p w:rsidR="00936057" w:rsidRPr="00BF2720" w:rsidRDefault="00936057" w:rsidP="00F01BE7">
            <w:pPr>
              <w:spacing w:after="0" w:line="360" w:lineRule="auto"/>
              <w:ind w:left="-90" w:hanging="12"/>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100</w:t>
            </w:r>
          </w:p>
        </w:tc>
        <w:tc>
          <w:tcPr>
            <w:tcW w:w="1890" w:type="dxa"/>
            <w:vMerge/>
            <w:vAlign w:val="center"/>
            <w:hideMark/>
          </w:tcPr>
          <w:p w:rsidR="00936057" w:rsidRPr="00BF2720" w:rsidRDefault="00936057" w:rsidP="00F01BE7">
            <w:pPr>
              <w:spacing w:after="0" w:line="360" w:lineRule="auto"/>
              <w:ind w:left="-90" w:hanging="12"/>
              <w:jc w:val="center"/>
              <w:rPr>
                <w:rFonts w:ascii="Times New Roman" w:eastAsia="Times New Roman" w:hAnsi="Times New Roman" w:cs="Times New Roman"/>
                <w:color w:val="767171"/>
                <w:sz w:val="24"/>
                <w:szCs w:val="24"/>
              </w:rPr>
            </w:pPr>
          </w:p>
        </w:tc>
        <w:tc>
          <w:tcPr>
            <w:tcW w:w="3033" w:type="dxa"/>
            <w:vMerge/>
            <w:vAlign w:val="center"/>
            <w:hideMark/>
          </w:tcPr>
          <w:p w:rsidR="00936057" w:rsidRPr="00BF2720" w:rsidRDefault="00936057" w:rsidP="00F01BE7">
            <w:pPr>
              <w:spacing w:after="0" w:line="360" w:lineRule="auto"/>
              <w:ind w:left="-90" w:hanging="12"/>
              <w:jc w:val="both"/>
              <w:rPr>
                <w:rFonts w:ascii="Times New Roman" w:eastAsia="Times New Roman" w:hAnsi="Times New Roman" w:cs="Times New Roman"/>
                <w:color w:val="767171"/>
                <w:sz w:val="24"/>
                <w:szCs w:val="24"/>
              </w:rPr>
            </w:pPr>
          </w:p>
        </w:tc>
        <w:tc>
          <w:tcPr>
            <w:tcW w:w="1737" w:type="dxa"/>
            <w:vMerge/>
            <w:vAlign w:val="center"/>
            <w:hideMark/>
          </w:tcPr>
          <w:p w:rsidR="00936057" w:rsidRPr="00BF2720" w:rsidRDefault="00936057" w:rsidP="00F01BE7">
            <w:pPr>
              <w:spacing w:after="0" w:line="360" w:lineRule="auto"/>
              <w:ind w:left="-90" w:hanging="12"/>
              <w:jc w:val="center"/>
              <w:rPr>
                <w:rFonts w:ascii="Times New Roman" w:eastAsia="Times New Roman" w:hAnsi="Times New Roman" w:cs="Times New Roman"/>
                <w:color w:val="767171"/>
                <w:sz w:val="24"/>
                <w:szCs w:val="24"/>
              </w:rPr>
            </w:pPr>
          </w:p>
        </w:tc>
      </w:tr>
      <w:tr w:rsidR="00F01BE7" w:rsidRPr="00BF2720" w:rsidTr="007950A3">
        <w:trPr>
          <w:trHeight w:val="170"/>
        </w:trPr>
        <w:tc>
          <w:tcPr>
            <w:tcW w:w="270" w:type="dxa"/>
            <w:shd w:val="clear" w:color="auto" w:fill="auto"/>
            <w:noWrap/>
            <w:vAlign w:val="center"/>
            <w:hideMark/>
          </w:tcPr>
          <w:p w:rsidR="00936057" w:rsidRPr="00BF2720" w:rsidRDefault="00936057" w:rsidP="00F01BE7">
            <w:pPr>
              <w:spacing w:after="0" w:line="360" w:lineRule="auto"/>
              <w:ind w:left="-90" w:hanging="12"/>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w:t>
            </w:r>
          </w:p>
        </w:tc>
        <w:tc>
          <w:tcPr>
            <w:tcW w:w="2250" w:type="dxa"/>
            <w:shd w:val="clear" w:color="auto" w:fill="auto"/>
            <w:vAlign w:val="center"/>
            <w:hideMark/>
          </w:tcPr>
          <w:p w:rsidR="00936057" w:rsidRPr="00BF2720" w:rsidRDefault="00936057" w:rsidP="00F01BE7">
            <w:pPr>
              <w:spacing w:after="0" w:line="360" w:lineRule="auto"/>
              <w:ind w:left="-90" w:hanging="12"/>
              <w:rPr>
                <w:rFonts w:ascii="Times New Roman" w:eastAsia="Times New Roman" w:hAnsi="Times New Roman" w:cs="Times New Roman"/>
                <w:color w:val="767171"/>
                <w:sz w:val="24"/>
                <w:szCs w:val="24"/>
                <w:lang w:val="es-DO"/>
              </w:rPr>
            </w:pPr>
            <w:r w:rsidRPr="00BF2720">
              <w:rPr>
                <w:rFonts w:ascii="Times New Roman" w:eastAsia="Times New Roman" w:hAnsi="Times New Roman" w:cs="Times New Roman"/>
                <w:color w:val="767171"/>
                <w:sz w:val="24"/>
                <w:szCs w:val="24"/>
                <w:lang w:val="es-DO"/>
              </w:rPr>
              <w:t>01.2 Plan de Mejora Modelo CAF</w:t>
            </w:r>
          </w:p>
        </w:tc>
        <w:tc>
          <w:tcPr>
            <w:tcW w:w="2970" w:type="dxa"/>
            <w:shd w:val="clear" w:color="auto" w:fill="auto"/>
            <w:vAlign w:val="center"/>
            <w:hideMark/>
          </w:tcPr>
          <w:p w:rsidR="00936057" w:rsidRPr="00BF2720" w:rsidRDefault="00936057" w:rsidP="00F01BE7">
            <w:pPr>
              <w:spacing w:after="0" w:line="360" w:lineRule="auto"/>
              <w:ind w:left="-90" w:hanging="12"/>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100</w:t>
            </w:r>
          </w:p>
        </w:tc>
        <w:tc>
          <w:tcPr>
            <w:tcW w:w="1890" w:type="dxa"/>
            <w:vMerge/>
            <w:vAlign w:val="center"/>
            <w:hideMark/>
          </w:tcPr>
          <w:p w:rsidR="00936057" w:rsidRPr="00BF2720" w:rsidRDefault="00936057" w:rsidP="00F01BE7">
            <w:pPr>
              <w:spacing w:after="0" w:line="360" w:lineRule="auto"/>
              <w:ind w:left="-90" w:hanging="12"/>
              <w:jc w:val="center"/>
              <w:rPr>
                <w:rFonts w:ascii="Times New Roman" w:eastAsia="Times New Roman" w:hAnsi="Times New Roman" w:cs="Times New Roman"/>
                <w:color w:val="767171"/>
                <w:sz w:val="24"/>
                <w:szCs w:val="24"/>
              </w:rPr>
            </w:pPr>
          </w:p>
        </w:tc>
        <w:tc>
          <w:tcPr>
            <w:tcW w:w="3033" w:type="dxa"/>
            <w:vMerge/>
            <w:vAlign w:val="center"/>
            <w:hideMark/>
          </w:tcPr>
          <w:p w:rsidR="00936057" w:rsidRPr="00BF2720" w:rsidRDefault="00936057" w:rsidP="00F01BE7">
            <w:pPr>
              <w:spacing w:after="0" w:line="360" w:lineRule="auto"/>
              <w:ind w:left="-90" w:hanging="12"/>
              <w:jc w:val="both"/>
              <w:rPr>
                <w:rFonts w:ascii="Times New Roman" w:eastAsia="Times New Roman" w:hAnsi="Times New Roman" w:cs="Times New Roman"/>
                <w:color w:val="767171"/>
                <w:sz w:val="24"/>
                <w:szCs w:val="24"/>
              </w:rPr>
            </w:pPr>
          </w:p>
        </w:tc>
        <w:tc>
          <w:tcPr>
            <w:tcW w:w="1737" w:type="dxa"/>
            <w:vMerge/>
            <w:vAlign w:val="center"/>
            <w:hideMark/>
          </w:tcPr>
          <w:p w:rsidR="00936057" w:rsidRPr="00BF2720" w:rsidRDefault="00936057" w:rsidP="00F01BE7">
            <w:pPr>
              <w:spacing w:after="0" w:line="360" w:lineRule="auto"/>
              <w:ind w:left="-90" w:hanging="12"/>
              <w:jc w:val="center"/>
              <w:rPr>
                <w:rFonts w:ascii="Times New Roman" w:eastAsia="Times New Roman" w:hAnsi="Times New Roman" w:cs="Times New Roman"/>
                <w:color w:val="767171"/>
                <w:sz w:val="24"/>
                <w:szCs w:val="24"/>
              </w:rPr>
            </w:pPr>
          </w:p>
        </w:tc>
      </w:tr>
      <w:tr w:rsidR="00F01BE7" w:rsidRPr="00BF2720" w:rsidTr="007950A3">
        <w:trPr>
          <w:trHeight w:val="77"/>
        </w:trPr>
        <w:tc>
          <w:tcPr>
            <w:tcW w:w="270" w:type="dxa"/>
            <w:shd w:val="clear" w:color="auto" w:fill="auto"/>
            <w:noWrap/>
            <w:vAlign w:val="center"/>
            <w:hideMark/>
          </w:tcPr>
          <w:p w:rsidR="00936057" w:rsidRPr="00BF2720" w:rsidRDefault="00936057" w:rsidP="00F01BE7">
            <w:pPr>
              <w:spacing w:after="0" w:line="360" w:lineRule="auto"/>
              <w:ind w:left="-90" w:hanging="12"/>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w:t>
            </w:r>
          </w:p>
        </w:tc>
        <w:tc>
          <w:tcPr>
            <w:tcW w:w="2250" w:type="dxa"/>
            <w:shd w:val="clear" w:color="auto" w:fill="auto"/>
            <w:vAlign w:val="center"/>
            <w:hideMark/>
          </w:tcPr>
          <w:p w:rsidR="00936057" w:rsidRPr="00BF2720" w:rsidRDefault="00936057" w:rsidP="00F01BE7">
            <w:pPr>
              <w:spacing w:after="0" w:line="360" w:lineRule="auto"/>
              <w:ind w:left="-90" w:hanging="12"/>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 xml:space="preserve">01.3 </w:t>
            </w:r>
            <w:proofErr w:type="spellStart"/>
            <w:r w:rsidRPr="00BF2720">
              <w:rPr>
                <w:rFonts w:ascii="Times New Roman" w:eastAsia="Times New Roman" w:hAnsi="Times New Roman" w:cs="Times New Roman"/>
                <w:color w:val="767171"/>
                <w:sz w:val="24"/>
                <w:szCs w:val="24"/>
              </w:rPr>
              <w:t>Estandarización</w:t>
            </w:r>
            <w:proofErr w:type="spellEnd"/>
            <w:r w:rsidRPr="00BF2720">
              <w:rPr>
                <w:rFonts w:ascii="Times New Roman" w:eastAsia="Times New Roman" w:hAnsi="Times New Roman" w:cs="Times New Roman"/>
                <w:color w:val="767171"/>
                <w:sz w:val="24"/>
                <w:szCs w:val="24"/>
              </w:rPr>
              <w:t xml:space="preserve"> </w:t>
            </w:r>
            <w:r w:rsidRPr="00BF2720">
              <w:rPr>
                <w:rFonts w:ascii="Times New Roman" w:eastAsia="Times New Roman" w:hAnsi="Times New Roman" w:cs="Times New Roman"/>
                <w:color w:val="767171"/>
                <w:sz w:val="24"/>
                <w:szCs w:val="24"/>
              </w:rPr>
              <w:lastRenderedPageBreak/>
              <w:t xml:space="preserve">de </w:t>
            </w:r>
            <w:proofErr w:type="spellStart"/>
            <w:r w:rsidRPr="00BF2720">
              <w:rPr>
                <w:rFonts w:ascii="Times New Roman" w:eastAsia="Times New Roman" w:hAnsi="Times New Roman" w:cs="Times New Roman"/>
                <w:color w:val="767171"/>
                <w:sz w:val="24"/>
                <w:szCs w:val="24"/>
              </w:rPr>
              <w:t>Procesos</w:t>
            </w:r>
            <w:proofErr w:type="spellEnd"/>
          </w:p>
        </w:tc>
        <w:tc>
          <w:tcPr>
            <w:tcW w:w="2970" w:type="dxa"/>
            <w:shd w:val="clear" w:color="auto" w:fill="auto"/>
            <w:vAlign w:val="center"/>
            <w:hideMark/>
          </w:tcPr>
          <w:p w:rsidR="00936057" w:rsidRPr="00BF2720" w:rsidRDefault="00936057" w:rsidP="00F01BE7">
            <w:pPr>
              <w:spacing w:after="0" w:line="360" w:lineRule="auto"/>
              <w:ind w:left="-90" w:hanging="12"/>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lastRenderedPageBreak/>
              <w:t>70</w:t>
            </w:r>
          </w:p>
        </w:tc>
        <w:tc>
          <w:tcPr>
            <w:tcW w:w="1890" w:type="dxa"/>
            <w:vMerge/>
            <w:vAlign w:val="center"/>
            <w:hideMark/>
          </w:tcPr>
          <w:p w:rsidR="00936057" w:rsidRPr="00BF2720" w:rsidRDefault="00936057" w:rsidP="00F01BE7">
            <w:pPr>
              <w:spacing w:after="0" w:line="360" w:lineRule="auto"/>
              <w:ind w:left="-90" w:hanging="12"/>
              <w:jc w:val="center"/>
              <w:rPr>
                <w:rFonts w:ascii="Times New Roman" w:eastAsia="Times New Roman" w:hAnsi="Times New Roman" w:cs="Times New Roman"/>
                <w:color w:val="767171"/>
                <w:sz w:val="24"/>
                <w:szCs w:val="24"/>
              </w:rPr>
            </w:pPr>
          </w:p>
        </w:tc>
        <w:tc>
          <w:tcPr>
            <w:tcW w:w="3033" w:type="dxa"/>
            <w:vMerge/>
            <w:vAlign w:val="center"/>
            <w:hideMark/>
          </w:tcPr>
          <w:p w:rsidR="00936057" w:rsidRPr="00BF2720" w:rsidRDefault="00936057" w:rsidP="00F01BE7">
            <w:pPr>
              <w:spacing w:after="0" w:line="360" w:lineRule="auto"/>
              <w:ind w:left="-90" w:hanging="12"/>
              <w:jc w:val="both"/>
              <w:rPr>
                <w:rFonts w:ascii="Times New Roman" w:eastAsia="Times New Roman" w:hAnsi="Times New Roman" w:cs="Times New Roman"/>
                <w:color w:val="767171"/>
                <w:sz w:val="24"/>
                <w:szCs w:val="24"/>
              </w:rPr>
            </w:pPr>
          </w:p>
        </w:tc>
        <w:tc>
          <w:tcPr>
            <w:tcW w:w="1737" w:type="dxa"/>
            <w:vMerge/>
            <w:vAlign w:val="center"/>
            <w:hideMark/>
          </w:tcPr>
          <w:p w:rsidR="00936057" w:rsidRPr="00BF2720" w:rsidRDefault="00936057" w:rsidP="00F01BE7">
            <w:pPr>
              <w:spacing w:after="0" w:line="360" w:lineRule="auto"/>
              <w:ind w:left="-90" w:hanging="12"/>
              <w:jc w:val="center"/>
              <w:rPr>
                <w:rFonts w:ascii="Times New Roman" w:eastAsia="Times New Roman" w:hAnsi="Times New Roman" w:cs="Times New Roman"/>
                <w:color w:val="767171"/>
                <w:sz w:val="24"/>
                <w:szCs w:val="24"/>
              </w:rPr>
            </w:pPr>
          </w:p>
        </w:tc>
      </w:tr>
      <w:tr w:rsidR="00F01BE7" w:rsidRPr="00BF2720" w:rsidTr="007950A3">
        <w:trPr>
          <w:trHeight w:val="134"/>
        </w:trPr>
        <w:tc>
          <w:tcPr>
            <w:tcW w:w="270" w:type="dxa"/>
            <w:shd w:val="clear" w:color="auto" w:fill="auto"/>
            <w:noWrap/>
            <w:vAlign w:val="center"/>
            <w:hideMark/>
          </w:tcPr>
          <w:p w:rsidR="00936057" w:rsidRPr="00BF2720" w:rsidRDefault="00936057" w:rsidP="00F01BE7">
            <w:pPr>
              <w:spacing w:after="0" w:line="360" w:lineRule="auto"/>
              <w:ind w:left="-90" w:hanging="12"/>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lastRenderedPageBreak/>
              <w:t>-</w:t>
            </w:r>
          </w:p>
        </w:tc>
        <w:tc>
          <w:tcPr>
            <w:tcW w:w="2250" w:type="dxa"/>
            <w:shd w:val="clear" w:color="auto" w:fill="auto"/>
            <w:vAlign w:val="center"/>
            <w:hideMark/>
          </w:tcPr>
          <w:p w:rsidR="00936057" w:rsidRPr="00BF2720" w:rsidRDefault="00936057" w:rsidP="00F01BE7">
            <w:pPr>
              <w:spacing w:after="0" w:line="360" w:lineRule="auto"/>
              <w:ind w:left="-90" w:hanging="12"/>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 xml:space="preserve">01.4 </w:t>
            </w:r>
            <w:proofErr w:type="spellStart"/>
            <w:r w:rsidRPr="00BF2720">
              <w:rPr>
                <w:rFonts w:ascii="Times New Roman" w:eastAsia="Times New Roman" w:hAnsi="Times New Roman" w:cs="Times New Roman"/>
                <w:color w:val="767171"/>
                <w:sz w:val="24"/>
                <w:szCs w:val="24"/>
              </w:rPr>
              <w:t>Carta</w:t>
            </w:r>
            <w:proofErr w:type="spellEnd"/>
            <w:r w:rsidRPr="00BF2720">
              <w:rPr>
                <w:rFonts w:ascii="Times New Roman" w:eastAsia="Times New Roman" w:hAnsi="Times New Roman" w:cs="Times New Roman"/>
                <w:color w:val="767171"/>
                <w:sz w:val="24"/>
                <w:szCs w:val="24"/>
              </w:rPr>
              <w:t xml:space="preserve"> </w:t>
            </w:r>
            <w:proofErr w:type="spellStart"/>
            <w:r w:rsidRPr="00BF2720">
              <w:rPr>
                <w:rFonts w:ascii="Times New Roman" w:eastAsia="Times New Roman" w:hAnsi="Times New Roman" w:cs="Times New Roman"/>
                <w:color w:val="767171"/>
                <w:sz w:val="24"/>
                <w:szCs w:val="24"/>
              </w:rPr>
              <w:t>Compromiso</w:t>
            </w:r>
            <w:proofErr w:type="spellEnd"/>
            <w:r w:rsidRPr="00BF2720">
              <w:rPr>
                <w:rFonts w:ascii="Times New Roman" w:eastAsia="Times New Roman" w:hAnsi="Times New Roman" w:cs="Times New Roman"/>
                <w:color w:val="767171"/>
                <w:sz w:val="24"/>
                <w:szCs w:val="24"/>
              </w:rPr>
              <w:t xml:space="preserve"> al </w:t>
            </w:r>
            <w:proofErr w:type="spellStart"/>
            <w:r w:rsidRPr="00BF2720">
              <w:rPr>
                <w:rFonts w:ascii="Times New Roman" w:eastAsia="Times New Roman" w:hAnsi="Times New Roman" w:cs="Times New Roman"/>
                <w:color w:val="767171"/>
                <w:sz w:val="24"/>
                <w:szCs w:val="24"/>
              </w:rPr>
              <w:t>Ciudadano</w:t>
            </w:r>
            <w:proofErr w:type="spellEnd"/>
          </w:p>
        </w:tc>
        <w:tc>
          <w:tcPr>
            <w:tcW w:w="2970" w:type="dxa"/>
            <w:shd w:val="clear" w:color="auto" w:fill="auto"/>
            <w:vAlign w:val="center"/>
            <w:hideMark/>
          </w:tcPr>
          <w:p w:rsidR="00936057" w:rsidRPr="00BF2720" w:rsidRDefault="00936057" w:rsidP="00F01BE7">
            <w:pPr>
              <w:spacing w:after="0" w:line="360" w:lineRule="auto"/>
              <w:ind w:left="-90" w:hanging="12"/>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N/A</w:t>
            </w:r>
          </w:p>
        </w:tc>
        <w:tc>
          <w:tcPr>
            <w:tcW w:w="1890" w:type="dxa"/>
            <w:vMerge/>
            <w:vAlign w:val="center"/>
            <w:hideMark/>
          </w:tcPr>
          <w:p w:rsidR="00936057" w:rsidRPr="00BF2720" w:rsidRDefault="00936057" w:rsidP="00F01BE7">
            <w:pPr>
              <w:spacing w:after="0" w:line="360" w:lineRule="auto"/>
              <w:ind w:left="-90" w:hanging="12"/>
              <w:jc w:val="center"/>
              <w:rPr>
                <w:rFonts w:ascii="Times New Roman" w:eastAsia="Times New Roman" w:hAnsi="Times New Roman" w:cs="Times New Roman"/>
                <w:color w:val="767171"/>
                <w:sz w:val="24"/>
                <w:szCs w:val="24"/>
              </w:rPr>
            </w:pPr>
          </w:p>
        </w:tc>
        <w:tc>
          <w:tcPr>
            <w:tcW w:w="3033" w:type="dxa"/>
            <w:vMerge/>
            <w:vAlign w:val="center"/>
            <w:hideMark/>
          </w:tcPr>
          <w:p w:rsidR="00936057" w:rsidRPr="00BF2720" w:rsidRDefault="00936057" w:rsidP="00F01BE7">
            <w:pPr>
              <w:spacing w:after="0" w:line="360" w:lineRule="auto"/>
              <w:ind w:left="-90" w:hanging="12"/>
              <w:jc w:val="both"/>
              <w:rPr>
                <w:rFonts w:ascii="Times New Roman" w:eastAsia="Times New Roman" w:hAnsi="Times New Roman" w:cs="Times New Roman"/>
                <w:color w:val="767171"/>
                <w:sz w:val="24"/>
                <w:szCs w:val="24"/>
              </w:rPr>
            </w:pPr>
          </w:p>
        </w:tc>
        <w:tc>
          <w:tcPr>
            <w:tcW w:w="1737" w:type="dxa"/>
            <w:vMerge/>
            <w:vAlign w:val="center"/>
            <w:hideMark/>
          </w:tcPr>
          <w:p w:rsidR="00936057" w:rsidRPr="00BF2720" w:rsidRDefault="00936057" w:rsidP="00F01BE7">
            <w:pPr>
              <w:spacing w:after="0" w:line="360" w:lineRule="auto"/>
              <w:ind w:left="-90" w:hanging="12"/>
              <w:jc w:val="center"/>
              <w:rPr>
                <w:rFonts w:ascii="Times New Roman" w:eastAsia="Times New Roman" w:hAnsi="Times New Roman" w:cs="Times New Roman"/>
                <w:color w:val="767171"/>
                <w:sz w:val="24"/>
                <w:szCs w:val="24"/>
              </w:rPr>
            </w:pPr>
          </w:p>
        </w:tc>
      </w:tr>
      <w:tr w:rsidR="00F01BE7" w:rsidRPr="00BF2720" w:rsidTr="007950A3">
        <w:trPr>
          <w:trHeight w:val="77"/>
        </w:trPr>
        <w:tc>
          <w:tcPr>
            <w:tcW w:w="270" w:type="dxa"/>
            <w:shd w:val="clear" w:color="auto" w:fill="auto"/>
            <w:noWrap/>
            <w:vAlign w:val="center"/>
            <w:hideMark/>
          </w:tcPr>
          <w:p w:rsidR="00936057" w:rsidRPr="00BF2720" w:rsidRDefault="00936057" w:rsidP="00F01BE7">
            <w:pPr>
              <w:spacing w:after="0" w:line="360" w:lineRule="auto"/>
              <w:ind w:left="-90" w:hanging="12"/>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w:t>
            </w:r>
          </w:p>
        </w:tc>
        <w:tc>
          <w:tcPr>
            <w:tcW w:w="2250" w:type="dxa"/>
            <w:shd w:val="clear" w:color="auto" w:fill="auto"/>
            <w:vAlign w:val="center"/>
            <w:hideMark/>
          </w:tcPr>
          <w:p w:rsidR="00936057" w:rsidRPr="00BF2720" w:rsidRDefault="00936057" w:rsidP="00F01BE7">
            <w:pPr>
              <w:spacing w:after="0" w:line="360" w:lineRule="auto"/>
              <w:ind w:left="-90" w:hanging="12"/>
              <w:rPr>
                <w:rFonts w:ascii="Times New Roman" w:eastAsia="Times New Roman" w:hAnsi="Times New Roman" w:cs="Times New Roman"/>
                <w:color w:val="767171"/>
                <w:sz w:val="24"/>
                <w:szCs w:val="24"/>
                <w:lang w:val="es-DO"/>
              </w:rPr>
            </w:pPr>
            <w:r w:rsidRPr="00BF2720">
              <w:rPr>
                <w:rFonts w:ascii="Times New Roman" w:eastAsia="Times New Roman" w:hAnsi="Times New Roman" w:cs="Times New Roman"/>
                <w:color w:val="767171"/>
                <w:sz w:val="24"/>
                <w:szCs w:val="24"/>
                <w:lang w:val="es-DO"/>
              </w:rPr>
              <w:t>01.5 Transparencia en las informaciones de Servicios y funcionarios</w:t>
            </w:r>
          </w:p>
        </w:tc>
        <w:tc>
          <w:tcPr>
            <w:tcW w:w="2970" w:type="dxa"/>
            <w:shd w:val="clear" w:color="auto" w:fill="auto"/>
            <w:vAlign w:val="center"/>
            <w:hideMark/>
          </w:tcPr>
          <w:p w:rsidR="00936057" w:rsidRPr="00BF2720" w:rsidRDefault="00936057" w:rsidP="00F01BE7">
            <w:pPr>
              <w:spacing w:after="0" w:line="360" w:lineRule="auto"/>
              <w:ind w:left="-90" w:hanging="12"/>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100</w:t>
            </w:r>
          </w:p>
        </w:tc>
        <w:tc>
          <w:tcPr>
            <w:tcW w:w="1890" w:type="dxa"/>
            <w:vMerge/>
            <w:vAlign w:val="center"/>
            <w:hideMark/>
          </w:tcPr>
          <w:p w:rsidR="00936057" w:rsidRPr="00BF2720" w:rsidRDefault="00936057" w:rsidP="00F01BE7">
            <w:pPr>
              <w:spacing w:after="0" w:line="360" w:lineRule="auto"/>
              <w:ind w:left="-90" w:hanging="12"/>
              <w:jc w:val="center"/>
              <w:rPr>
                <w:rFonts w:ascii="Times New Roman" w:eastAsia="Times New Roman" w:hAnsi="Times New Roman" w:cs="Times New Roman"/>
                <w:color w:val="767171"/>
                <w:sz w:val="24"/>
                <w:szCs w:val="24"/>
              </w:rPr>
            </w:pPr>
          </w:p>
        </w:tc>
        <w:tc>
          <w:tcPr>
            <w:tcW w:w="3033" w:type="dxa"/>
            <w:vMerge/>
            <w:vAlign w:val="center"/>
            <w:hideMark/>
          </w:tcPr>
          <w:p w:rsidR="00936057" w:rsidRPr="00BF2720" w:rsidRDefault="00936057" w:rsidP="00F01BE7">
            <w:pPr>
              <w:spacing w:after="0" w:line="360" w:lineRule="auto"/>
              <w:ind w:left="-90" w:hanging="12"/>
              <w:jc w:val="both"/>
              <w:rPr>
                <w:rFonts w:ascii="Times New Roman" w:eastAsia="Times New Roman" w:hAnsi="Times New Roman" w:cs="Times New Roman"/>
                <w:color w:val="767171"/>
                <w:sz w:val="24"/>
                <w:szCs w:val="24"/>
              </w:rPr>
            </w:pPr>
          </w:p>
        </w:tc>
        <w:tc>
          <w:tcPr>
            <w:tcW w:w="1737" w:type="dxa"/>
            <w:vMerge/>
            <w:vAlign w:val="center"/>
            <w:hideMark/>
          </w:tcPr>
          <w:p w:rsidR="00936057" w:rsidRPr="00BF2720" w:rsidRDefault="00936057" w:rsidP="00F01BE7">
            <w:pPr>
              <w:spacing w:after="0" w:line="360" w:lineRule="auto"/>
              <w:ind w:left="-90" w:hanging="12"/>
              <w:jc w:val="center"/>
              <w:rPr>
                <w:rFonts w:ascii="Times New Roman" w:eastAsia="Times New Roman" w:hAnsi="Times New Roman" w:cs="Times New Roman"/>
                <w:color w:val="767171"/>
                <w:sz w:val="24"/>
                <w:szCs w:val="24"/>
              </w:rPr>
            </w:pPr>
          </w:p>
        </w:tc>
      </w:tr>
      <w:tr w:rsidR="00F01BE7" w:rsidRPr="00BF2720" w:rsidTr="007950A3">
        <w:trPr>
          <w:trHeight w:val="638"/>
        </w:trPr>
        <w:tc>
          <w:tcPr>
            <w:tcW w:w="2520" w:type="dxa"/>
            <w:gridSpan w:val="2"/>
            <w:shd w:val="clear" w:color="auto" w:fill="auto"/>
            <w:vAlign w:val="center"/>
            <w:hideMark/>
          </w:tcPr>
          <w:p w:rsidR="00936057" w:rsidRPr="00BF2720" w:rsidRDefault="00936057" w:rsidP="00F01BE7">
            <w:pPr>
              <w:spacing w:after="0" w:line="360" w:lineRule="auto"/>
              <w:ind w:left="-90" w:hanging="12"/>
              <w:rPr>
                <w:rFonts w:ascii="Times New Roman" w:eastAsia="Times New Roman" w:hAnsi="Times New Roman" w:cs="Times New Roman"/>
                <w:color w:val="767171"/>
                <w:sz w:val="24"/>
                <w:szCs w:val="24"/>
                <w:lang w:val="es-DO"/>
              </w:rPr>
            </w:pPr>
            <w:r w:rsidRPr="00BF2720">
              <w:rPr>
                <w:rFonts w:ascii="Times New Roman" w:eastAsia="Times New Roman" w:hAnsi="Times New Roman" w:cs="Times New Roman"/>
                <w:color w:val="767171"/>
                <w:sz w:val="24"/>
                <w:szCs w:val="24"/>
                <w:lang w:val="es-DO"/>
              </w:rPr>
              <w:t>02. Organización de la Función de RRHH</w:t>
            </w:r>
          </w:p>
        </w:tc>
        <w:tc>
          <w:tcPr>
            <w:tcW w:w="2970" w:type="dxa"/>
            <w:shd w:val="clear" w:color="auto" w:fill="auto"/>
            <w:vAlign w:val="center"/>
            <w:hideMark/>
          </w:tcPr>
          <w:p w:rsidR="00936057" w:rsidRPr="00BF2720" w:rsidRDefault="00936057" w:rsidP="00F01BE7">
            <w:pPr>
              <w:spacing w:after="0" w:line="360" w:lineRule="auto"/>
              <w:ind w:left="-90" w:hanging="12"/>
              <w:jc w:val="center"/>
              <w:rPr>
                <w:rFonts w:ascii="Times New Roman" w:eastAsia="Times New Roman" w:hAnsi="Times New Roman" w:cs="Times New Roman"/>
                <w:color w:val="767171"/>
                <w:sz w:val="24"/>
                <w:szCs w:val="24"/>
              </w:rPr>
            </w:pPr>
            <w:proofErr w:type="spellStart"/>
            <w:r w:rsidRPr="00BF2720">
              <w:rPr>
                <w:rFonts w:ascii="Times New Roman" w:eastAsia="Times New Roman" w:hAnsi="Times New Roman" w:cs="Times New Roman"/>
                <w:color w:val="767171"/>
                <w:sz w:val="24"/>
                <w:szCs w:val="24"/>
              </w:rPr>
              <w:t>Puntuación</w:t>
            </w:r>
            <w:proofErr w:type="spellEnd"/>
            <w:r w:rsidRPr="00BF2720">
              <w:rPr>
                <w:rFonts w:ascii="Times New Roman" w:eastAsia="Times New Roman" w:hAnsi="Times New Roman" w:cs="Times New Roman"/>
                <w:color w:val="767171"/>
                <w:sz w:val="24"/>
                <w:szCs w:val="24"/>
              </w:rPr>
              <w:t xml:space="preserve"> Subindicador </w:t>
            </w:r>
            <w:proofErr w:type="spellStart"/>
            <w:r w:rsidRPr="00BF2720">
              <w:rPr>
                <w:rFonts w:ascii="Times New Roman" w:eastAsia="Times New Roman" w:hAnsi="Times New Roman" w:cs="Times New Roman"/>
                <w:color w:val="767171"/>
                <w:sz w:val="24"/>
                <w:szCs w:val="24"/>
              </w:rPr>
              <w:t>Vinculado</w:t>
            </w:r>
            <w:proofErr w:type="spellEnd"/>
            <w:r w:rsidRPr="00BF2720">
              <w:rPr>
                <w:rFonts w:ascii="Times New Roman" w:eastAsia="Times New Roman" w:hAnsi="Times New Roman" w:cs="Times New Roman"/>
                <w:color w:val="767171"/>
                <w:sz w:val="24"/>
                <w:szCs w:val="24"/>
              </w:rPr>
              <w:t xml:space="preserve"> (SIV)</w:t>
            </w:r>
          </w:p>
        </w:tc>
        <w:tc>
          <w:tcPr>
            <w:tcW w:w="1890" w:type="dxa"/>
            <w:vMerge w:val="restart"/>
            <w:shd w:val="clear" w:color="auto" w:fill="auto"/>
            <w:noWrap/>
            <w:vAlign w:val="center"/>
            <w:hideMark/>
          </w:tcPr>
          <w:p w:rsidR="00936057" w:rsidRPr="00BF2720" w:rsidRDefault="00936057" w:rsidP="00F01BE7">
            <w:pPr>
              <w:spacing w:after="0" w:line="360" w:lineRule="auto"/>
              <w:ind w:left="-90" w:hanging="12"/>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70%</w:t>
            </w:r>
          </w:p>
        </w:tc>
        <w:tc>
          <w:tcPr>
            <w:tcW w:w="3033" w:type="dxa"/>
            <w:vMerge w:val="restart"/>
            <w:shd w:val="clear" w:color="auto" w:fill="auto"/>
            <w:vAlign w:val="center"/>
            <w:hideMark/>
          </w:tcPr>
          <w:p w:rsidR="00936057" w:rsidRPr="00BF2720" w:rsidRDefault="00936057" w:rsidP="00F01BE7">
            <w:pPr>
              <w:spacing w:after="0" w:line="360" w:lineRule="auto"/>
              <w:ind w:left="-90" w:hanging="12"/>
              <w:jc w:val="both"/>
              <w:rPr>
                <w:rFonts w:ascii="Times New Roman" w:eastAsia="Times New Roman" w:hAnsi="Times New Roman" w:cs="Times New Roman"/>
                <w:color w:val="767171"/>
                <w:sz w:val="24"/>
                <w:szCs w:val="24"/>
                <w:lang w:val="es-DO"/>
              </w:rPr>
            </w:pPr>
            <w:r w:rsidRPr="00BF2720">
              <w:rPr>
                <w:rFonts w:ascii="Times New Roman" w:eastAsia="Times New Roman" w:hAnsi="Times New Roman" w:cs="Times New Roman"/>
                <w:color w:val="767171"/>
                <w:sz w:val="24"/>
                <w:szCs w:val="24"/>
                <w:lang w:val="es-DO"/>
              </w:rPr>
              <w:t>Durante el año se realizaron las capacitaciones sobre la ley 41-08, y el diagnóstico del sistema de carrera a la institución, lo cual contribuyó a alcanzar 70 puntos en el SIV 02.1. Sin embargo, no ha ingresado nadie al sistema, por lo cual la puntuación se mantiene en 70.</w:t>
            </w:r>
          </w:p>
        </w:tc>
        <w:tc>
          <w:tcPr>
            <w:tcW w:w="1737" w:type="dxa"/>
            <w:vMerge w:val="restart"/>
            <w:shd w:val="clear" w:color="auto" w:fill="auto"/>
            <w:noWrap/>
            <w:vAlign w:val="center"/>
            <w:hideMark/>
          </w:tcPr>
          <w:p w:rsidR="00936057" w:rsidRPr="00BF2720" w:rsidRDefault="00936057" w:rsidP="00F01BE7">
            <w:pPr>
              <w:spacing w:after="0" w:line="360" w:lineRule="auto"/>
              <w:ind w:left="-90" w:hanging="12"/>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70%</w:t>
            </w:r>
          </w:p>
        </w:tc>
      </w:tr>
      <w:tr w:rsidR="00F01BE7" w:rsidRPr="00BF2720" w:rsidTr="007950A3">
        <w:trPr>
          <w:trHeight w:val="77"/>
        </w:trPr>
        <w:tc>
          <w:tcPr>
            <w:tcW w:w="270" w:type="dxa"/>
            <w:shd w:val="clear" w:color="auto" w:fill="auto"/>
            <w:noWrap/>
            <w:vAlign w:val="center"/>
            <w:hideMark/>
          </w:tcPr>
          <w:p w:rsidR="00936057" w:rsidRPr="00BF2720" w:rsidRDefault="00936057" w:rsidP="00F01BE7">
            <w:pPr>
              <w:spacing w:after="0" w:line="360" w:lineRule="auto"/>
              <w:ind w:left="-90" w:hanging="12"/>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w:t>
            </w:r>
          </w:p>
        </w:tc>
        <w:tc>
          <w:tcPr>
            <w:tcW w:w="2250" w:type="dxa"/>
            <w:shd w:val="clear" w:color="auto" w:fill="auto"/>
            <w:vAlign w:val="center"/>
            <w:hideMark/>
          </w:tcPr>
          <w:p w:rsidR="00936057" w:rsidRPr="00BF2720" w:rsidRDefault="00936057" w:rsidP="00F01BE7">
            <w:pPr>
              <w:spacing w:after="0" w:line="360" w:lineRule="auto"/>
              <w:ind w:left="-90" w:hanging="12"/>
              <w:rPr>
                <w:rFonts w:ascii="Times New Roman" w:eastAsia="Times New Roman" w:hAnsi="Times New Roman" w:cs="Times New Roman"/>
                <w:color w:val="767171"/>
                <w:sz w:val="24"/>
                <w:szCs w:val="24"/>
                <w:lang w:val="es-DO"/>
              </w:rPr>
            </w:pPr>
            <w:r w:rsidRPr="00BF2720">
              <w:rPr>
                <w:rFonts w:ascii="Times New Roman" w:eastAsia="Times New Roman" w:hAnsi="Times New Roman" w:cs="Times New Roman"/>
                <w:color w:val="767171"/>
                <w:sz w:val="24"/>
                <w:szCs w:val="24"/>
                <w:lang w:val="es-DO"/>
              </w:rPr>
              <w:t>02.1 Nivel de Administración del Sistema de Carrera Administrativa</w:t>
            </w:r>
          </w:p>
        </w:tc>
        <w:tc>
          <w:tcPr>
            <w:tcW w:w="2970" w:type="dxa"/>
            <w:shd w:val="clear" w:color="auto" w:fill="auto"/>
            <w:vAlign w:val="center"/>
            <w:hideMark/>
          </w:tcPr>
          <w:p w:rsidR="00936057" w:rsidRPr="00BF2720" w:rsidRDefault="00936057" w:rsidP="00F01BE7">
            <w:pPr>
              <w:spacing w:after="0" w:line="360" w:lineRule="auto"/>
              <w:ind w:left="-90" w:hanging="12"/>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70%</w:t>
            </w:r>
          </w:p>
        </w:tc>
        <w:tc>
          <w:tcPr>
            <w:tcW w:w="1890" w:type="dxa"/>
            <w:vMerge/>
            <w:vAlign w:val="center"/>
            <w:hideMark/>
          </w:tcPr>
          <w:p w:rsidR="00936057" w:rsidRPr="00BF2720" w:rsidRDefault="00936057" w:rsidP="00F01BE7">
            <w:pPr>
              <w:spacing w:after="0" w:line="360" w:lineRule="auto"/>
              <w:ind w:left="-90" w:hanging="12"/>
              <w:jc w:val="center"/>
              <w:rPr>
                <w:rFonts w:ascii="Times New Roman" w:eastAsia="Times New Roman" w:hAnsi="Times New Roman" w:cs="Times New Roman"/>
                <w:color w:val="767171"/>
                <w:sz w:val="24"/>
                <w:szCs w:val="24"/>
              </w:rPr>
            </w:pPr>
          </w:p>
        </w:tc>
        <w:tc>
          <w:tcPr>
            <w:tcW w:w="3033" w:type="dxa"/>
            <w:vMerge/>
            <w:vAlign w:val="center"/>
            <w:hideMark/>
          </w:tcPr>
          <w:p w:rsidR="00936057" w:rsidRPr="00BF2720" w:rsidRDefault="00936057" w:rsidP="00F01BE7">
            <w:pPr>
              <w:spacing w:after="0" w:line="360" w:lineRule="auto"/>
              <w:ind w:left="-90" w:hanging="12"/>
              <w:jc w:val="both"/>
              <w:rPr>
                <w:rFonts w:ascii="Times New Roman" w:eastAsia="Times New Roman" w:hAnsi="Times New Roman" w:cs="Times New Roman"/>
                <w:color w:val="767171"/>
                <w:sz w:val="24"/>
                <w:szCs w:val="24"/>
              </w:rPr>
            </w:pPr>
          </w:p>
        </w:tc>
        <w:tc>
          <w:tcPr>
            <w:tcW w:w="1737" w:type="dxa"/>
            <w:vMerge/>
            <w:vAlign w:val="center"/>
            <w:hideMark/>
          </w:tcPr>
          <w:p w:rsidR="00936057" w:rsidRPr="00BF2720" w:rsidRDefault="00936057" w:rsidP="00F01BE7">
            <w:pPr>
              <w:spacing w:after="0" w:line="360" w:lineRule="auto"/>
              <w:ind w:left="-90" w:hanging="12"/>
              <w:jc w:val="center"/>
              <w:rPr>
                <w:rFonts w:ascii="Times New Roman" w:eastAsia="Times New Roman" w:hAnsi="Times New Roman" w:cs="Times New Roman"/>
                <w:color w:val="767171"/>
                <w:sz w:val="24"/>
                <w:szCs w:val="24"/>
              </w:rPr>
            </w:pPr>
          </w:p>
        </w:tc>
      </w:tr>
    </w:tbl>
    <w:p w:rsidR="007950A3" w:rsidRDefault="007950A3">
      <w:r>
        <w:br w:type="page"/>
      </w:r>
    </w:p>
    <w:tbl>
      <w:tblPr>
        <w:tblW w:w="12150" w:type="dxa"/>
        <w:tblInd w:w="468" w:type="dxa"/>
        <w:tblBorders>
          <w:top w:val="single" w:sz="4" w:space="0" w:color="00ADDD"/>
          <w:left w:val="single" w:sz="4" w:space="0" w:color="00ADDD"/>
          <w:bottom w:val="single" w:sz="4" w:space="0" w:color="00ADDD"/>
          <w:right w:val="single" w:sz="4" w:space="0" w:color="00ADDD"/>
          <w:insideH w:val="single" w:sz="4" w:space="0" w:color="00ADDD"/>
          <w:insideV w:val="single" w:sz="4" w:space="0" w:color="00ADDD"/>
        </w:tblBorders>
        <w:tblLayout w:type="fixed"/>
        <w:tblLook w:val="04A0"/>
      </w:tblPr>
      <w:tblGrid>
        <w:gridCol w:w="270"/>
        <w:gridCol w:w="2250"/>
        <w:gridCol w:w="2970"/>
        <w:gridCol w:w="1890"/>
        <w:gridCol w:w="3033"/>
        <w:gridCol w:w="1737"/>
      </w:tblGrid>
      <w:tr w:rsidR="00F01BE7" w:rsidRPr="00BF2720" w:rsidTr="007950A3">
        <w:trPr>
          <w:trHeight w:val="224"/>
        </w:trPr>
        <w:tc>
          <w:tcPr>
            <w:tcW w:w="2520" w:type="dxa"/>
            <w:gridSpan w:val="2"/>
            <w:shd w:val="clear" w:color="auto" w:fill="auto"/>
            <w:vAlign w:val="center"/>
            <w:hideMark/>
          </w:tcPr>
          <w:p w:rsidR="00936057" w:rsidRPr="00BF2720" w:rsidRDefault="00936057" w:rsidP="00F01BE7">
            <w:pPr>
              <w:spacing w:after="0" w:line="360" w:lineRule="auto"/>
              <w:ind w:left="-90" w:hanging="12"/>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lastRenderedPageBreak/>
              <w:t xml:space="preserve">03. </w:t>
            </w:r>
            <w:proofErr w:type="spellStart"/>
            <w:r w:rsidRPr="00BF2720">
              <w:rPr>
                <w:rFonts w:ascii="Times New Roman" w:eastAsia="Times New Roman" w:hAnsi="Times New Roman" w:cs="Times New Roman"/>
                <w:color w:val="767171"/>
                <w:sz w:val="24"/>
                <w:szCs w:val="24"/>
              </w:rPr>
              <w:t>Planificación</w:t>
            </w:r>
            <w:proofErr w:type="spellEnd"/>
            <w:r w:rsidRPr="00BF2720">
              <w:rPr>
                <w:rFonts w:ascii="Times New Roman" w:eastAsia="Times New Roman" w:hAnsi="Times New Roman" w:cs="Times New Roman"/>
                <w:color w:val="767171"/>
                <w:sz w:val="24"/>
                <w:szCs w:val="24"/>
              </w:rPr>
              <w:t xml:space="preserve"> de RRHH</w:t>
            </w:r>
          </w:p>
        </w:tc>
        <w:tc>
          <w:tcPr>
            <w:tcW w:w="2970" w:type="dxa"/>
            <w:shd w:val="clear" w:color="auto" w:fill="auto"/>
            <w:vAlign w:val="center"/>
            <w:hideMark/>
          </w:tcPr>
          <w:p w:rsidR="00936057" w:rsidRPr="00BF2720" w:rsidRDefault="00936057" w:rsidP="00F01BE7">
            <w:pPr>
              <w:spacing w:after="0" w:line="360" w:lineRule="auto"/>
              <w:ind w:left="-90" w:hanging="12"/>
              <w:jc w:val="center"/>
              <w:rPr>
                <w:rFonts w:ascii="Times New Roman" w:eastAsia="Times New Roman" w:hAnsi="Times New Roman" w:cs="Times New Roman"/>
                <w:color w:val="767171"/>
                <w:sz w:val="24"/>
                <w:szCs w:val="24"/>
              </w:rPr>
            </w:pPr>
            <w:proofErr w:type="spellStart"/>
            <w:r w:rsidRPr="00BF2720">
              <w:rPr>
                <w:rFonts w:ascii="Times New Roman" w:eastAsia="Times New Roman" w:hAnsi="Times New Roman" w:cs="Times New Roman"/>
                <w:color w:val="767171"/>
                <w:sz w:val="24"/>
                <w:szCs w:val="24"/>
              </w:rPr>
              <w:t>Puntuación</w:t>
            </w:r>
            <w:proofErr w:type="spellEnd"/>
            <w:r w:rsidRPr="00BF2720">
              <w:rPr>
                <w:rFonts w:ascii="Times New Roman" w:eastAsia="Times New Roman" w:hAnsi="Times New Roman" w:cs="Times New Roman"/>
                <w:color w:val="767171"/>
                <w:sz w:val="24"/>
                <w:szCs w:val="24"/>
              </w:rPr>
              <w:t xml:space="preserve"> Subindicador </w:t>
            </w:r>
            <w:proofErr w:type="spellStart"/>
            <w:r w:rsidRPr="00BF2720">
              <w:rPr>
                <w:rFonts w:ascii="Times New Roman" w:eastAsia="Times New Roman" w:hAnsi="Times New Roman" w:cs="Times New Roman"/>
                <w:color w:val="767171"/>
                <w:sz w:val="24"/>
                <w:szCs w:val="24"/>
              </w:rPr>
              <w:t>Vinculado</w:t>
            </w:r>
            <w:proofErr w:type="spellEnd"/>
            <w:r w:rsidRPr="00BF2720">
              <w:rPr>
                <w:rFonts w:ascii="Times New Roman" w:eastAsia="Times New Roman" w:hAnsi="Times New Roman" w:cs="Times New Roman"/>
                <w:color w:val="767171"/>
                <w:sz w:val="24"/>
                <w:szCs w:val="24"/>
              </w:rPr>
              <w:t xml:space="preserve"> (SIV)</w:t>
            </w:r>
          </w:p>
        </w:tc>
        <w:tc>
          <w:tcPr>
            <w:tcW w:w="1890" w:type="dxa"/>
            <w:vMerge w:val="restart"/>
            <w:shd w:val="clear" w:color="auto" w:fill="auto"/>
            <w:noWrap/>
            <w:vAlign w:val="center"/>
            <w:hideMark/>
          </w:tcPr>
          <w:p w:rsidR="00936057" w:rsidRPr="00BF2720" w:rsidRDefault="00936057" w:rsidP="00F01BE7">
            <w:pPr>
              <w:spacing w:after="0" w:line="360" w:lineRule="auto"/>
              <w:ind w:left="-90" w:hanging="12"/>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100%</w:t>
            </w:r>
          </w:p>
        </w:tc>
        <w:tc>
          <w:tcPr>
            <w:tcW w:w="3033" w:type="dxa"/>
            <w:vMerge w:val="restart"/>
            <w:shd w:val="clear" w:color="auto" w:fill="auto"/>
            <w:vAlign w:val="center"/>
            <w:hideMark/>
          </w:tcPr>
          <w:p w:rsidR="00936057" w:rsidRPr="00BF2720" w:rsidRDefault="00936057" w:rsidP="00F01BE7">
            <w:pPr>
              <w:spacing w:after="0" w:line="360" w:lineRule="auto"/>
              <w:ind w:left="-90" w:hanging="12"/>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 xml:space="preserve">Sin </w:t>
            </w:r>
            <w:proofErr w:type="spellStart"/>
            <w:r w:rsidRPr="00BF2720">
              <w:rPr>
                <w:rFonts w:ascii="Times New Roman" w:eastAsia="Times New Roman" w:hAnsi="Times New Roman" w:cs="Times New Roman"/>
                <w:color w:val="767171"/>
                <w:sz w:val="24"/>
                <w:szCs w:val="24"/>
              </w:rPr>
              <w:t>comentarios</w:t>
            </w:r>
            <w:proofErr w:type="spellEnd"/>
          </w:p>
        </w:tc>
        <w:tc>
          <w:tcPr>
            <w:tcW w:w="1737" w:type="dxa"/>
            <w:vMerge w:val="restart"/>
            <w:shd w:val="clear" w:color="auto" w:fill="auto"/>
            <w:noWrap/>
            <w:vAlign w:val="center"/>
            <w:hideMark/>
          </w:tcPr>
          <w:p w:rsidR="00936057" w:rsidRPr="00BF2720" w:rsidRDefault="00936057" w:rsidP="00F01BE7">
            <w:pPr>
              <w:spacing w:after="0" w:line="360" w:lineRule="auto"/>
              <w:ind w:left="-90" w:hanging="12"/>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100%</w:t>
            </w:r>
          </w:p>
        </w:tc>
      </w:tr>
      <w:tr w:rsidR="00F01BE7" w:rsidRPr="00BF2720" w:rsidTr="007950A3">
        <w:trPr>
          <w:trHeight w:val="386"/>
        </w:trPr>
        <w:tc>
          <w:tcPr>
            <w:tcW w:w="270" w:type="dxa"/>
            <w:shd w:val="clear" w:color="auto" w:fill="auto"/>
            <w:noWrap/>
            <w:vAlign w:val="center"/>
            <w:hideMark/>
          </w:tcPr>
          <w:p w:rsidR="00936057" w:rsidRPr="00BF2720" w:rsidRDefault="00936057" w:rsidP="00F01BE7">
            <w:pPr>
              <w:spacing w:after="0" w:line="360" w:lineRule="auto"/>
              <w:ind w:left="-90" w:hanging="12"/>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w:t>
            </w:r>
          </w:p>
        </w:tc>
        <w:tc>
          <w:tcPr>
            <w:tcW w:w="2250" w:type="dxa"/>
            <w:shd w:val="clear" w:color="auto" w:fill="auto"/>
            <w:vAlign w:val="center"/>
            <w:hideMark/>
          </w:tcPr>
          <w:p w:rsidR="00936057" w:rsidRPr="00BF2720" w:rsidRDefault="00936057" w:rsidP="00F01BE7">
            <w:pPr>
              <w:spacing w:after="0" w:line="360" w:lineRule="auto"/>
              <w:ind w:left="-90" w:hanging="12"/>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 xml:space="preserve">03.1 </w:t>
            </w:r>
            <w:proofErr w:type="spellStart"/>
            <w:r w:rsidRPr="00BF2720">
              <w:rPr>
                <w:rFonts w:ascii="Times New Roman" w:eastAsia="Times New Roman" w:hAnsi="Times New Roman" w:cs="Times New Roman"/>
                <w:color w:val="767171"/>
                <w:sz w:val="24"/>
                <w:szCs w:val="24"/>
              </w:rPr>
              <w:t>Planificación</w:t>
            </w:r>
            <w:proofErr w:type="spellEnd"/>
            <w:r w:rsidRPr="00BF2720">
              <w:rPr>
                <w:rFonts w:ascii="Times New Roman" w:eastAsia="Times New Roman" w:hAnsi="Times New Roman" w:cs="Times New Roman"/>
                <w:color w:val="767171"/>
                <w:sz w:val="24"/>
                <w:szCs w:val="24"/>
              </w:rPr>
              <w:t xml:space="preserve"> de RR.HH.</w:t>
            </w:r>
          </w:p>
        </w:tc>
        <w:tc>
          <w:tcPr>
            <w:tcW w:w="2970" w:type="dxa"/>
            <w:shd w:val="clear" w:color="auto" w:fill="auto"/>
            <w:vAlign w:val="center"/>
            <w:hideMark/>
          </w:tcPr>
          <w:p w:rsidR="00936057" w:rsidRPr="00BF2720" w:rsidRDefault="00936057" w:rsidP="00F01BE7">
            <w:pPr>
              <w:spacing w:after="0" w:line="360" w:lineRule="auto"/>
              <w:ind w:left="-90" w:hanging="12"/>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100%</w:t>
            </w:r>
          </w:p>
        </w:tc>
        <w:tc>
          <w:tcPr>
            <w:tcW w:w="1890" w:type="dxa"/>
            <w:vMerge/>
            <w:vAlign w:val="center"/>
            <w:hideMark/>
          </w:tcPr>
          <w:p w:rsidR="00936057" w:rsidRPr="00BF2720" w:rsidRDefault="00936057" w:rsidP="00F01BE7">
            <w:pPr>
              <w:spacing w:after="0" w:line="360" w:lineRule="auto"/>
              <w:ind w:left="-90" w:hanging="12"/>
              <w:jc w:val="center"/>
              <w:rPr>
                <w:rFonts w:ascii="Times New Roman" w:eastAsia="Times New Roman" w:hAnsi="Times New Roman" w:cs="Times New Roman"/>
                <w:color w:val="767171"/>
                <w:sz w:val="24"/>
                <w:szCs w:val="24"/>
              </w:rPr>
            </w:pPr>
          </w:p>
        </w:tc>
        <w:tc>
          <w:tcPr>
            <w:tcW w:w="3033" w:type="dxa"/>
            <w:vMerge/>
            <w:vAlign w:val="center"/>
            <w:hideMark/>
          </w:tcPr>
          <w:p w:rsidR="00936057" w:rsidRPr="00BF2720" w:rsidRDefault="00936057" w:rsidP="00F01BE7">
            <w:pPr>
              <w:spacing w:after="0" w:line="360" w:lineRule="auto"/>
              <w:ind w:left="-90" w:hanging="12"/>
              <w:jc w:val="both"/>
              <w:rPr>
                <w:rFonts w:ascii="Times New Roman" w:eastAsia="Times New Roman" w:hAnsi="Times New Roman" w:cs="Times New Roman"/>
                <w:color w:val="767171"/>
                <w:sz w:val="24"/>
                <w:szCs w:val="24"/>
              </w:rPr>
            </w:pPr>
          </w:p>
        </w:tc>
        <w:tc>
          <w:tcPr>
            <w:tcW w:w="1737" w:type="dxa"/>
            <w:vMerge/>
            <w:vAlign w:val="center"/>
            <w:hideMark/>
          </w:tcPr>
          <w:p w:rsidR="00936057" w:rsidRPr="00BF2720" w:rsidRDefault="00936057" w:rsidP="00F01BE7">
            <w:pPr>
              <w:spacing w:after="0" w:line="360" w:lineRule="auto"/>
              <w:ind w:left="-90" w:hanging="12"/>
              <w:jc w:val="center"/>
              <w:rPr>
                <w:rFonts w:ascii="Times New Roman" w:eastAsia="Times New Roman" w:hAnsi="Times New Roman" w:cs="Times New Roman"/>
                <w:color w:val="767171"/>
                <w:sz w:val="24"/>
                <w:szCs w:val="24"/>
              </w:rPr>
            </w:pPr>
          </w:p>
        </w:tc>
      </w:tr>
      <w:tr w:rsidR="00F01BE7" w:rsidRPr="00BF2720" w:rsidTr="007950A3">
        <w:trPr>
          <w:trHeight w:val="720"/>
        </w:trPr>
        <w:tc>
          <w:tcPr>
            <w:tcW w:w="2520" w:type="dxa"/>
            <w:gridSpan w:val="2"/>
            <w:shd w:val="clear" w:color="auto" w:fill="auto"/>
            <w:vAlign w:val="center"/>
            <w:hideMark/>
          </w:tcPr>
          <w:p w:rsidR="00936057" w:rsidRPr="00BF2720" w:rsidRDefault="00936057" w:rsidP="00F01BE7">
            <w:pPr>
              <w:spacing w:after="0" w:line="360" w:lineRule="auto"/>
              <w:ind w:left="-90" w:hanging="12"/>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 xml:space="preserve">04. </w:t>
            </w:r>
            <w:proofErr w:type="spellStart"/>
            <w:r w:rsidRPr="00BF2720">
              <w:rPr>
                <w:rFonts w:ascii="Times New Roman" w:eastAsia="Times New Roman" w:hAnsi="Times New Roman" w:cs="Times New Roman"/>
                <w:color w:val="767171"/>
                <w:sz w:val="24"/>
                <w:szCs w:val="24"/>
              </w:rPr>
              <w:t>Organización</w:t>
            </w:r>
            <w:proofErr w:type="spellEnd"/>
            <w:r w:rsidRPr="00BF2720">
              <w:rPr>
                <w:rFonts w:ascii="Times New Roman" w:eastAsia="Times New Roman" w:hAnsi="Times New Roman" w:cs="Times New Roman"/>
                <w:color w:val="767171"/>
                <w:sz w:val="24"/>
                <w:szCs w:val="24"/>
              </w:rPr>
              <w:t xml:space="preserve"> del </w:t>
            </w:r>
            <w:proofErr w:type="spellStart"/>
            <w:r w:rsidRPr="00BF2720">
              <w:rPr>
                <w:rFonts w:ascii="Times New Roman" w:eastAsia="Times New Roman" w:hAnsi="Times New Roman" w:cs="Times New Roman"/>
                <w:color w:val="767171"/>
                <w:sz w:val="24"/>
                <w:szCs w:val="24"/>
              </w:rPr>
              <w:t>Trabajo</w:t>
            </w:r>
            <w:proofErr w:type="spellEnd"/>
          </w:p>
        </w:tc>
        <w:tc>
          <w:tcPr>
            <w:tcW w:w="2970" w:type="dxa"/>
            <w:shd w:val="clear" w:color="auto" w:fill="auto"/>
            <w:vAlign w:val="center"/>
            <w:hideMark/>
          </w:tcPr>
          <w:p w:rsidR="00936057" w:rsidRPr="00BF2720" w:rsidRDefault="00936057" w:rsidP="00F01BE7">
            <w:pPr>
              <w:spacing w:after="0" w:line="360" w:lineRule="auto"/>
              <w:ind w:left="-90" w:hanging="12"/>
              <w:jc w:val="center"/>
              <w:rPr>
                <w:rFonts w:ascii="Times New Roman" w:eastAsia="Times New Roman" w:hAnsi="Times New Roman" w:cs="Times New Roman"/>
                <w:color w:val="767171"/>
                <w:sz w:val="24"/>
                <w:szCs w:val="24"/>
              </w:rPr>
            </w:pPr>
            <w:proofErr w:type="spellStart"/>
            <w:r w:rsidRPr="00BF2720">
              <w:rPr>
                <w:rFonts w:ascii="Times New Roman" w:eastAsia="Times New Roman" w:hAnsi="Times New Roman" w:cs="Times New Roman"/>
                <w:color w:val="767171"/>
                <w:sz w:val="24"/>
                <w:szCs w:val="24"/>
              </w:rPr>
              <w:t>Puntuación</w:t>
            </w:r>
            <w:proofErr w:type="spellEnd"/>
            <w:r w:rsidRPr="00BF2720">
              <w:rPr>
                <w:rFonts w:ascii="Times New Roman" w:eastAsia="Times New Roman" w:hAnsi="Times New Roman" w:cs="Times New Roman"/>
                <w:color w:val="767171"/>
                <w:sz w:val="24"/>
                <w:szCs w:val="24"/>
              </w:rPr>
              <w:t xml:space="preserve"> Subindicador </w:t>
            </w:r>
            <w:proofErr w:type="spellStart"/>
            <w:r w:rsidRPr="00BF2720">
              <w:rPr>
                <w:rFonts w:ascii="Times New Roman" w:eastAsia="Times New Roman" w:hAnsi="Times New Roman" w:cs="Times New Roman"/>
                <w:color w:val="767171"/>
                <w:sz w:val="24"/>
                <w:szCs w:val="24"/>
              </w:rPr>
              <w:t>Vinculado</w:t>
            </w:r>
            <w:proofErr w:type="spellEnd"/>
            <w:r w:rsidRPr="00BF2720">
              <w:rPr>
                <w:rFonts w:ascii="Times New Roman" w:eastAsia="Times New Roman" w:hAnsi="Times New Roman" w:cs="Times New Roman"/>
                <w:color w:val="767171"/>
                <w:sz w:val="24"/>
                <w:szCs w:val="24"/>
              </w:rPr>
              <w:t xml:space="preserve"> (SIV)</w:t>
            </w:r>
          </w:p>
        </w:tc>
        <w:tc>
          <w:tcPr>
            <w:tcW w:w="1890" w:type="dxa"/>
            <w:vMerge w:val="restart"/>
            <w:shd w:val="clear" w:color="auto" w:fill="auto"/>
            <w:noWrap/>
            <w:vAlign w:val="center"/>
            <w:hideMark/>
          </w:tcPr>
          <w:p w:rsidR="00936057" w:rsidRPr="00BF2720" w:rsidRDefault="00936057" w:rsidP="00F01BE7">
            <w:pPr>
              <w:spacing w:after="0" w:line="360" w:lineRule="auto"/>
              <w:ind w:left="-90" w:hanging="12"/>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96.60%</w:t>
            </w:r>
          </w:p>
        </w:tc>
        <w:tc>
          <w:tcPr>
            <w:tcW w:w="3033" w:type="dxa"/>
            <w:vMerge w:val="restart"/>
            <w:shd w:val="clear" w:color="auto" w:fill="auto"/>
            <w:vAlign w:val="center"/>
            <w:hideMark/>
          </w:tcPr>
          <w:p w:rsidR="00936057" w:rsidRPr="00BF2720" w:rsidRDefault="00936057" w:rsidP="00F01BE7">
            <w:pPr>
              <w:spacing w:after="0" w:line="360" w:lineRule="auto"/>
              <w:ind w:left="-90" w:hanging="12"/>
              <w:jc w:val="both"/>
              <w:rPr>
                <w:rFonts w:ascii="Times New Roman" w:eastAsia="Times New Roman" w:hAnsi="Times New Roman" w:cs="Times New Roman"/>
                <w:color w:val="767171"/>
                <w:sz w:val="24"/>
                <w:szCs w:val="24"/>
                <w:lang w:val="es-DO"/>
              </w:rPr>
            </w:pPr>
            <w:r w:rsidRPr="00BF2720">
              <w:rPr>
                <w:rFonts w:ascii="Times New Roman" w:eastAsia="Times New Roman" w:hAnsi="Times New Roman" w:cs="Times New Roman"/>
                <w:color w:val="767171"/>
                <w:sz w:val="24"/>
                <w:szCs w:val="24"/>
                <w:lang w:val="es-DO"/>
              </w:rPr>
              <w:t>Se incluyó en POA 2022 la implementación del SASP. Tras esto se obtendrían los puntos restantes del SIV 04.1 para alcanzar el 100 en este indicador</w:t>
            </w:r>
          </w:p>
        </w:tc>
        <w:tc>
          <w:tcPr>
            <w:tcW w:w="1737" w:type="dxa"/>
            <w:vMerge w:val="restart"/>
            <w:shd w:val="clear" w:color="auto" w:fill="auto"/>
            <w:noWrap/>
            <w:vAlign w:val="center"/>
            <w:hideMark/>
          </w:tcPr>
          <w:p w:rsidR="00936057" w:rsidRPr="00BF2720" w:rsidRDefault="00936057" w:rsidP="00F01BE7">
            <w:pPr>
              <w:spacing w:after="0" w:line="360" w:lineRule="auto"/>
              <w:ind w:left="-90" w:hanging="12"/>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96.60%</w:t>
            </w:r>
          </w:p>
        </w:tc>
      </w:tr>
      <w:tr w:rsidR="00F01BE7" w:rsidRPr="00BF2720" w:rsidTr="007950A3">
        <w:trPr>
          <w:trHeight w:val="422"/>
        </w:trPr>
        <w:tc>
          <w:tcPr>
            <w:tcW w:w="270" w:type="dxa"/>
            <w:shd w:val="clear" w:color="auto" w:fill="auto"/>
            <w:noWrap/>
            <w:vAlign w:val="center"/>
            <w:hideMark/>
          </w:tcPr>
          <w:p w:rsidR="00936057" w:rsidRPr="00BF2720" w:rsidRDefault="00936057" w:rsidP="00F01BE7">
            <w:pPr>
              <w:spacing w:after="0" w:line="360" w:lineRule="auto"/>
              <w:ind w:left="-90" w:hanging="12"/>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w:t>
            </w:r>
          </w:p>
        </w:tc>
        <w:tc>
          <w:tcPr>
            <w:tcW w:w="2250" w:type="dxa"/>
            <w:shd w:val="clear" w:color="auto" w:fill="auto"/>
            <w:vAlign w:val="center"/>
            <w:hideMark/>
          </w:tcPr>
          <w:p w:rsidR="00936057" w:rsidRPr="00BF2720" w:rsidRDefault="00936057" w:rsidP="00F01BE7">
            <w:pPr>
              <w:spacing w:after="0" w:line="360" w:lineRule="auto"/>
              <w:ind w:left="-90" w:hanging="12"/>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 xml:space="preserve">04.1 </w:t>
            </w:r>
            <w:proofErr w:type="spellStart"/>
            <w:r w:rsidRPr="00BF2720">
              <w:rPr>
                <w:rFonts w:ascii="Times New Roman" w:eastAsia="Times New Roman" w:hAnsi="Times New Roman" w:cs="Times New Roman"/>
                <w:color w:val="767171"/>
                <w:sz w:val="24"/>
                <w:szCs w:val="24"/>
              </w:rPr>
              <w:t>Estructura</w:t>
            </w:r>
            <w:proofErr w:type="spellEnd"/>
            <w:r w:rsidRPr="00BF2720">
              <w:rPr>
                <w:rFonts w:ascii="Times New Roman" w:eastAsia="Times New Roman" w:hAnsi="Times New Roman" w:cs="Times New Roman"/>
                <w:color w:val="767171"/>
                <w:sz w:val="24"/>
                <w:szCs w:val="24"/>
              </w:rPr>
              <w:t xml:space="preserve"> </w:t>
            </w:r>
            <w:proofErr w:type="spellStart"/>
            <w:r w:rsidRPr="00BF2720">
              <w:rPr>
                <w:rFonts w:ascii="Times New Roman" w:eastAsia="Times New Roman" w:hAnsi="Times New Roman" w:cs="Times New Roman"/>
                <w:color w:val="767171"/>
                <w:sz w:val="24"/>
                <w:szCs w:val="24"/>
              </w:rPr>
              <w:t>Organizativa</w:t>
            </w:r>
            <w:proofErr w:type="spellEnd"/>
          </w:p>
        </w:tc>
        <w:tc>
          <w:tcPr>
            <w:tcW w:w="2970" w:type="dxa"/>
            <w:shd w:val="clear" w:color="auto" w:fill="auto"/>
            <w:vAlign w:val="center"/>
            <w:hideMark/>
          </w:tcPr>
          <w:p w:rsidR="00936057" w:rsidRPr="00BF2720" w:rsidRDefault="00936057" w:rsidP="00F01BE7">
            <w:pPr>
              <w:spacing w:after="0" w:line="360" w:lineRule="auto"/>
              <w:ind w:left="-90" w:hanging="12"/>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90</w:t>
            </w:r>
          </w:p>
        </w:tc>
        <w:tc>
          <w:tcPr>
            <w:tcW w:w="1890" w:type="dxa"/>
            <w:vMerge/>
            <w:vAlign w:val="center"/>
            <w:hideMark/>
          </w:tcPr>
          <w:p w:rsidR="00936057" w:rsidRPr="00BF2720" w:rsidRDefault="00936057" w:rsidP="00F01BE7">
            <w:pPr>
              <w:spacing w:after="0" w:line="360" w:lineRule="auto"/>
              <w:ind w:left="-90" w:hanging="12"/>
              <w:rPr>
                <w:rFonts w:ascii="Times New Roman" w:eastAsia="Times New Roman" w:hAnsi="Times New Roman" w:cs="Times New Roman"/>
                <w:color w:val="767171"/>
                <w:sz w:val="24"/>
                <w:szCs w:val="24"/>
              </w:rPr>
            </w:pPr>
          </w:p>
        </w:tc>
        <w:tc>
          <w:tcPr>
            <w:tcW w:w="3033" w:type="dxa"/>
            <w:vMerge/>
            <w:vAlign w:val="center"/>
            <w:hideMark/>
          </w:tcPr>
          <w:p w:rsidR="00936057" w:rsidRPr="00BF2720" w:rsidRDefault="00936057" w:rsidP="00F01BE7">
            <w:pPr>
              <w:spacing w:after="0" w:line="360" w:lineRule="auto"/>
              <w:ind w:left="-90" w:hanging="12"/>
              <w:rPr>
                <w:rFonts w:ascii="Times New Roman" w:eastAsia="Times New Roman" w:hAnsi="Times New Roman" w:cs="Times New Roman"/>
                <w:color w:val="767171"/>
                <w:sz w:val="24"/>
                <w:szCs w:val="24"/>
              </w:rPr>
            </w:pPr>
          </w:p>
        </w:tc>
        <w:tc>
          <w:tcPr>
            <w:tcW w:w="1737" w:type="dxa"/>
            <w:vMerge/>
            <w:vAlign w:val="center"/>
            <w:hideMark/>
          </w:tcPr>
          <w:p w:rsidR="00936057" w:rsidRPr="00BF2720" w:rsidRDefault="00936057" w:rsidP="00F01BE7">
            <w:pPr>
              <w:spacing w:after="0" w:line="360" w:lineRule="auto"/>
              <w:ind w:left="-90" w:hanging="12"/>
              <w:rPr>
                <w:rFonts w:ascii="Times New Roman" w:eastAsia="Times New Roman" w:hAnsi="Times New Roman" w:cs="Times New Roman"/>
                <w:color w:val="767171"/>
                <w:sz w:val="24"/>
                <w:szCs w:val="24"/>
              </w:rPr>
            </w:pPr>
          </w:p>
        </w:tc>
      </w:tr>
      <w:tr w:rsidR="00F01BE7" w:rsidRPr="00BF2720" w:rsidTr="007950A3">
        <w:trPr>
          <w:trHeight w:val="450"/>
        </w:trPr>
        <w:tc>
          <w:tcPr>
            <w:tcW w:w="270" w:type="dxa"/>
            <w:shd w:val="clear" w:color="auto" w:fill="auto"/>
            <w:noWrap/>
            <w:vAlign w:val="center"/>
            <w:hideMark/>
          </w:tcPr>
          <w:p w:rsidR="00936057" w:rsidRPr="00BF2720" w:rsidRDefault="00936057" w:rsidP="00F01BE7">
            <w:pPr>
              <w:spacing w:after="0" w:line="360" w:lineRule="auto"/>
              <w:ind w:left="-90" w:hanging="12"/>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w:t>
            </w:r>
          </w:p>
        </w:tc>
        <w:tc>
          <w:tcPr>
            <w:tcW w:w="2250" w:type="dxa"/>
            <w:shd w:val="clear" w:color="auto" w:fill="auto"/>
            <w:vAlign w:val="center"/>
            <w:hideMark/>
          </w:tcPr>
          <w:p w:rsidR="00936057" w:rsidRPr="00BF2720" w:rsidRDefault="00936057" w:rsidP="00F01BE7">
            <w:pPr>
              <w:spacing w:after="0" w:line="360" w:lineRule="auto"/>
              <w:ind w:left="-90" w:hanging="12"/>
              <w:rPr>
                <w:rFonts w:ascii="Times New Roman" w:eastAsia="Times New Roman" w:hAnsi="Times New Roman" w:cs="Times New Roman"/>
                <w:color w:val="767171"/>
                <w:sz w:val="24"/>
                <w:szCs w:val="24"/>
                <w:lang w:val="es-DO"/>
              </w:rPr>
            </w:pPr>
            <w:r w:rsidRPr="00BF2720">
              <w:rPr>
                <w:rFonts w:ascii="Times New Roman" w:eastAsia="Times New Roman" w:hAnsi="Times New Roman" w:cs="Times New Roman"/>
                <w:color w:val="767171"/>
                <w:sz w:val="24"/>
                <w:szCs w:val="24"/>
                <w:lang w:val="es-DO"/>
              </w:rPr>
              <w:t>04.2 Manual de Organización y Funciones</w:t>
            </w:r>
          </w:p>
        </w:tc>
        <w:tc>
          <w:tcPr>
            <w:tcW w:w="2970" w:type="dxa"/>
            <w:shd w:val="clear" w:color="auto" w:fill="auto"/>
            <w:vAlign w:val="center"/>
            <w:hideMark/>
          </w:tcPr>
          <w:p w:rsidR="00936057" w:rsidRPr="00BF2720" w:rsidRDefault="00936057" w:rsidP="00F01BE7">
            <w:pPr>
              <w:spacing w:after="0" w:line="360" w:lineRule="auto"/>
              <w:ind w:left="-90" w:hanging="12"/>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100</w:t>
            </w:r>
          </w:p>
        </w:tc>
        <w:tc>
          <w:tcPr>
            <w:tcW w:w="1890" w:type="dxa"/>
            <w:vMerge/>
            <w:vAlign w:val="center"/>
            <w:hideMark/>
          </w:tcPr>
          <w:p w:rsidR="00936057" w:rsidRPr="00BF2720" w:rsidRDefault="00936057" w:rsidP="00F01BE7">
            <w:pPr>
              <w:spacing w:after="0" w:line="360" w:lineRule="auto"/>
              <w:ind w:left="-90" w:hanging="12"/>
              <w:rPr>
                <w:rFonts w:ascii="Times New Roman" w:eastAsia="Times New Roman" w:hAnsi="Times New Roman" w:cs="Times New Roman"/>
                <w:color w:val="767171"/>
                <w:sz w:val="24"/>
                <w:szCs w:val="24"/>
              </w:rPr>
            </w:pPr>
          </w:p>
        </w:tc>
        <w:tc>
          <w:tcPr>
            <w:tcW w:w="3033" w:type="dxa"/>
            <w:vMerge/>
            <w:vAlign w:val="center"/>
            <w:hideMark/>
          </w:tcPr>
          <w:p w:rsidR="00936057" w:rsidRPr="00BF2720" w:rsidRDefault="00936057" w:rsidP="00F01BE7">
            <w:pPr>
              <w:spacing w:after="0" w:line="360" w:lineRule="auto"/>
              <w:ind w:left="-90" w:hanging="12"/>
              <w:rPr>
                <w:rFonts w:ascii="Times New Roman" w:eastAsia="Times New Roman" w:hAnsi="Times New Roman" w:cs="Times New Roman"/>
                <w:color w:val="767171"/>
                <w:sz w:val="24"/>
                <w:szCs w:val="24"/>
              </w:rPr>
            </w:pPr>
          </w:p>
        </w:tc>
        <w:tc>
          <w:tcPr>
            <w:tcW w:w="1737" w:type="dxa"/>
            <w:vMerge/>
            <w:vAlign w:val="center"/>
            <w:hideMark/>
          </w:tcPr>
          <w:p w:rsidR="00936057" w:rsidRPr="00BF2720" w:rsidRDefault="00936057" w:rsidP="00F01BE7">
            <w:pPr>
              <w:spacing w:after="0" w:line="360" w:lineRule="auto"/>
              <w:ind w:left="-90" w:hanging="12"/>
              <w:rPr>
                <w:rFonts w:ascii="Times New Roman" w:eastAsia="Times New Roman" w:hAnsi="Times New Roman" w:cs="Times New Roman"/>
                <w:color w:val="767171"/>
                <w:sz w:val="24"/>
                <w:szCs w:val="24"/>
              </w:rPr>
            </w:pPr>
          </w:p>
        </w:tc>
      </w:tr>
      <w:tr w:rsidR="00F01BE7" w:rsidRPr="00BF2720" w:rsidTr="007950A3">
        <w:trPr>
          <w:trHeight w:val="450"/>
        </w:trPr>
        <w:tc>
          <w:tcPr>
            <w:tcW w:w="270" w:type="dxa"/>
            <w:shd w:val="clear" w:color="auto" w:fill="auto"/>
            <w:noWrap/>
            <w:vAlign w:val="center"/>
            <w:hideMark/>
          </w:tcPr>
          <w:p w:rsidR="00936057" w:rsidRPr="00BF2720" w:rsidRDefault="00936057" w:rsidP="00F01BE7">
            <w:pPr>
              <w:spacing w:after="0" w:line="360" w:lineRule="auto"/>
              <w:ind w:left="-90" w:hanging="12"/>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w:t>
            </w:r>
          </w:p>
        </w:tc>
        <w:tc>
          <w:tcPr>
            <w:tcW w:w="2250" w:type="dxa"/>
            <w:shd w:val="clear" w:color="auto" w:fill="auto"/>
            <w:vAlign w:val="center"/>
            <w:hideMark/>
          </w:tcPr>
          <w:p w:rsidR="00936057" w:rsidRPr="00BF2720" w:rsidRDefault="00936057" w:rsidP="00F01BE7">
            <w:pPr>
              <w:spacing w:after="0" w:line="360" w:lineRule="auto"/>
              <w:ind w:left="-90" w:hanging="12"/>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 xml:space="preserve">04.3 Manual de Cargos </w:t>
            </w:r>
            <w:proofErr w:type="spellStart"/>
            <w:r w:rsidRPr="00BF2720">
              <w:rPr>
                <w:rFonts w:ascii="Times New Roman" w:eastAsia="Times New Roman" w:hAnsi="Times New Roman" w:cs="Times New Roman"/>
                <w:color w:val="767171"/>
                <w:sz w:val="24"/>
                <w:szCs w:val="24"/>
              </w:rPr>
              <w:t>Elaborado</w:t>
            </w:r>
            <w:proofErr w:type="spellEnd"/>
          </w:p>
        </w:tc>
        <w:tc>
          <w:tcPr>
            <w:tcW w:w="2970" w:type="dxa"/>
            <w:shd w:val="clear" w:color="auto" w:fill="auto"/>
            <w:vAlign w:val="center"/>
            <w:hideMark/>
          </w:tcPr>
          <w:p w:rsidR="00936057" w:rsidRPr="00BF2720" w:rsidRDefault="00936057" w:rsidP="00F01BE7">
            <w:pPr>
              <w:spacing w:after="0" w:line="360" w:lineRule="auto"/>
              <w:ind w:left="-90" w:hanging="12"/>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100</w:t>
            </w:r>
          </w:p>
        </w:tc>
        <w:tc>
          <w:tcPr>
            <w:tcW w:w="1890" w:type="dxa"/>
            <w:vMerge/>
            <w:vAlign w:val="center"/>
            <w:hideMark/>
          </w:tcPr>
          <w:p w:rsidR="00936057" w:rsidRPr="00BF2720" w:rsidRDefault="00936057" w:rsidP="00F01BE7">
            <w:pPr>
              <w:spacing w:after="0" w:line="360" w:lineRule="auto"/>
              <w:ind w:left="-90" w:hanging="12"/>
              <w:rPr>
                <w:rFonts w:ascii="Times New Roman" w:eastAsia="Times New Roman" w:hAnsi="Times New Roman" w:cs="Times New Roman"/>
                <w:color w:val="767171"/>
                <w:sz w:val="24"/>
                <w:szCs w:val="24"/>
              </w:rPr>
            </w:pPr>
          </w:p>
        </w:tc>
        <w:tc>
          <w:tcPr>
            <w:tcW w:w="3033" w:type="dxa"/>
            <w:vMerge/>
            <w:vAlign w:val="center"/>
            <w:hideMark/>
          </w:tcPr>
          <w:p w:rsidR="00936057" w:rsidRPr="00BF2720" w:rsidRDefault="00936057" w:rsidP="00F01BE7">
            <w:pPr>
              <w:spacing w:after="0" w:line="360" w:lineRule="auto"/>
              <w:ind w:left="-90" w:hanging="12"/>
              <w:rPr>
                <w:rFonts w:ascii="Times New Roman" w:eastAsia="Times New Roman" w:hAnsi="Times New Roman" w:cs="Times New Roman"/>
                <w:color w:val="767171"/>
                <w:sz w:val="24"/>
                <w:szCs w:val="24"/>
              </w:rPr>
            </w:pPr>
          </w:p>
        </w:tc>
        <w:tc>
          <w:tcPr>
            <w:tcW w:w="1737" w:type="dxa"/>
            <w:vMerge/>
            <w:vAlign w:val="center"/>
            <w:hideMark/>
          </w:tcPr>
          <w:p w:rsidR="00936057" w:rsidRPr="00BF2720" w:rsidRDefault="00936057" w:rsidP="00F01BE7">
            <w:pPr>
              <w:spacing w:after="0" w:line="360" w:lineRule="auto"/>
              <w:ind w:left="-90" w:hanging="12"/>
              <w:rPr>
                <w:rFonts w:ascii="Times New Roman" w:eastAsia="Times New Roman" w:hAnsi="Times New Roman" w:cs="Times New Roman"/>
                <w:color w:val="767171"/>
                <w:sz w:val="24"/>
                <w:szCs w:val="24"/>
              </w:rPr>
            </w:pPr>
          </w:p>
        </w:tc>
      </w:tr>
    </w:tbl>
    <w:p w:rsidR="00936057" w:rsidRPr="002C26D4" w:rsidRDefault="00936057" w:rsidP="00B82C6F">
      <w:pPr>
        <w:spacing w:line="360" w:lineRule="auto"/>
        <w:ind w:left="-90" w:firstLine="90"/>
        <w:rPr>
          <w:rFonts w:ascii="Times New Roman" w:eastAsia="Calibri" w:hAnsi="Times New Roman" w:cs="Times New Roman"/>
          <w:noProof/>
          <w:color w:val="767171"/>
          <w:spacing w:val="20"/>
          <w:sz w:val="24"/>
          <w:szCs w:val="24"/>
          <w:lang w:val="es-DO"/>
        </w:rPr>
      </w:pPr>
    </w:p>
    <w:p w:rsidR="00ED3622" w:rsidRPr="002C26D4" w:rsidRDefault="00ED3622" w:rsidP="00B82C6F">
      <w:pPr>
        <w:spacing w:line="360" w:lineRule="auto"/>
        <w:rPr>
          <w:rFonts w:ascii="Times New Roman" w:eastAsia="Calibri" w:hAnsi="Times New Roman" w:cs="Times New Roman"/>
          <w:noProof/>
          <w:color w:val="767171"/>
          <w:spacing w:val="20"/>
          <w:sz w:val="24"/>
          <w:szCs w:val="24"/>
          <w:lang w:val="es-DO"/>
        </w:rPr>
      </w:pPr>
    </w:p>
    <w:p w:rsidR="007950A3" w:rsidRDefault="007950A3">
      <w:r>
        <w:br w:type="page"/>
      </w:r>
    </w:p>
    <w:tbl>
      <w:tblPr>
        <w:tblW w:w="12150" w:type="dxa"/>
        <w:tblInd w:w="468" w:type="dxa"/>
        <w:tblBorders>
          <w:top w:val="single" w:sz="4" w:space="0" w:color="00ADDD"/>
          <w:left w:val="single" w:sz="4" w:space="0" w:color="00ADDD"/>
          <w:bottom w:val="single" w:sz="4" w:space="0" w:color="00ADDD"/>
          <w:right w:val="single" w:sz="4" w:space="0" w:color="00ADDD"/>
          <w:insideH w:val="single" w:sz="4" w:space="0" w:color="00ADDD"/>
          <w:insideV w:val="single" w:sz="4" w:space="0" w:color="00ADDD"/>
        </w:tblBorders>
        <w:tblLayout w:type="fixed"/>
        <w:tblLook w:val="04A0"/>
      </w:tblPr>
      <w:tblGrid>
        <w:gridCol w:w="772"/>
        <w:gridCol w:w="1776"/>
        <w:gridCol w:w="353"/>
        <w:gridCol w:w="1559"/>
        <w:gridCol w:w="1984"/>
        <w:gridCol w:w="3969"/>
        <w:gridCol w:w="1737"/>
      </w:tblGrid>
      <w:tr w:rsidR="00936057" w:rsidRPr="007950A3" w:rsidTr="007950A3">
        <w:trPr>
          <w:trHeight w:val="735"/>
        </w:trPr>
        <w:tc>
          <w:tcPr>
            <w:tcW w:w="4460" w:type="dxa"/>
            <w:gridSpan w:val="4"/>
            <w:shd w:val="clear" w:color="auto" w:fill="auto"/>
            <w:vAlign w:val="center"/>
            <w:hideMark/>
          </w:tcPr>
          <w:p w:rsidR="00936057" w:rsidRPr="007950A3" w:rsidRDefault="00936057" w:rsidP="00B82C6F">
            <w:pPr>
              <w:spacing w:after="0" w:line="360" w:lineRule="auto"/>
              <w:jc w:val="center"/>
              <w:rPr>
                <w:rFonts w:ascii="Times New Roman" w:eastAsia="Times New Roman" w:hAnsi="Times New Roman" w:cs="Times New Roman"/>
                <w:b/>
                <w:color w:val="767171"/>
                <w:sz w:val="24"/>
                <w:szCs w:val="24"/>
                <w:lang w:val="es-DO"/>
              </w:rPr>
            </w:pPr>
            <w:r w:rsidRPr="007950A3">
              <w:rPr>
                <w:rFonts w:ascii="Times New Roman" w:eastAsia="Times New Roman" w:hAnsi="Times New Roman" w:cs="Times New Roman"/>
                <w:b/>
                <w:color w:val="767171"/>
                <w:sz w:val="24"/>
                <w:szCs w:val="24"/>
                <w:lang w:val="es-DO"/>
              </w:rPr>
              <w:lastRenderedPageBreak/>
              <w:t>Indicadores Básicos de</w:t>
            </w:r>
            <w:r w:rsidRPr="007950A3">
              <w:rPr>
                <w:rFonts w:ascii="Times New Roman" w:eastAsia="Times New Roman" w:hAnsi="Times New Roman" w:cs="Times New Roman"/>
                <w:b/>
                <w:color w:val="767171"/>
                <w:sz w:val="24"/>
                <w:szCs w:val="24"/>
                <w:lang w:val="es-DO"/>
              </w:rPr>
              <w:br/>
              <w:t>Gestión (IBOG´s)</w:t>
            </w:r>
          </w:p>
        </w:tc>
        <w:tc>
          <w:tcPr>
            <w:tcW w:w="1984" w:type="dxa"/>
            <w:shd w:val="clear" w:color="auto" w:fill="auto"/>
            <w:vAlign w:val="center"/>
            <w:hideMark/>
          </w:tcPr>
          <w:p w:rsidR="00936057" w:rsidRPr="007950A3" w:rsidRDefault="00936057" w:rsidP="00B82C6F">
            <w:pPr>
              <w:spacing w:after="0" w:line="360" w:lineRule="auto"/>
              <w:jc w:val="center"/>
              <w:rPr>
                <w:rFonts w:ascii="Times New Roman" w:eastAsia="Times New Roman" w:hAnsi="Times New Roman" w:cs="Times New Roman"/>
                <w:b/>
                <w:color w:val="767171"/>
                <w:sz w:val="24"/>
                <w:szCs w:val="24"/>
                <w:lang w:val="es-DO"/>
              </w:rPr>
            </w:pPr>
            <w:r w:rsidRPr="007950A3">
              <w:rPr>
                <w:rFonts w:ascii="Times New Roman" w:eastAsia="Times New Roman" w:hAnsi="Times New Roman" w:cs="Times New Roman"/>
                <w:b/>
                <w:color w:val="767171"/>
                <w:sz w:val="24"/>
                <w:szCs w:val="24"/>
                <w:lang w:val="es-DO"/>
              </w:rPr>
              <w:t>Promedio de ejecución del IBOG según los Subindicadores Vinculados (SIV)</w:t>
            </w:r>
          </w:p>
        </w:tc>
        <w:tc>
          <w:tcPr>
            <w:tcW w:w="3969" w:type="dxa"/>
            <w:shd w:val="clear" w:color="auto" w:fill="auto"/>
            <w:vAlign w:val="center"/>
            <w:hideMark/>
          </w:tcPr>
          <w:p w:rsidR="00936057" w:rsidRPr="007950A3" w:rsidRDefault="00936057" w:rsidP="00B82C6F">
            <w:pPr>
              <w:spacing w:after="0" w:line="360" w:lineRule="auto"/>
              <w:jc w:val="center"/>
              <w:rPr>
                <w:rFonts w:ascii="Times New Roman" w:eastAsia="Times New Roman" w:hAnsi="Times New Roman" w:cs="Times New Roman"/>
                <w:b/>
                <w:color w:val="767171"/>
                <w:sz w:val="24"/>
                <w:szCs w:val="24"/>
              </w:rPr>
            </w:pPr>
            <w:proofErr w:type="spellStart"/>
            <w:r w:rsidRPr="007950A3">
              <w:rPr>
                <w:rFonts w:ascii="Times New Roman" w:eastAsia="Times New Roman" w:hAnsi="Times New Roman" w:cs="Times New Roman"/>
                <w:b/>
                <w:color w:val="767171"/>
                <w:sz w:val="24"/>
                <w:szCs w:val="24"/>
              </w:rPr>
              <w:t>Comentario</w:t>
            </w:r>
            <w:proofErr w:type="spellEnd"/>
          </w:p>
        </w:tc>
        <w:tc>
          <w:tcPr>
            <w:tcW w:w="1737" w:type="dxa"/>
            <w:shd w:val="clear" w:color="auto" w:fill="auto"/>
            <w:vAlign w:val="center"/>
            <w:hideMark/>
          </w:tcPr>
          <w:p w:rsidR="00936057" w:rsidRPr="007950A3" w:rsidRDefault="00936057" w:rsidP="00B82C6F">
            <w:pPr>
              <w:spacing w:after="0" w:line="360" w:lineRule="auto"/>
              <w:jc w:val="center"/>
              <w:rPr>
                <w:rFonts w:ascii="Times New Roman" w:eastAsia="Times New Roman" w:hAnsi="Times New Roman" w:cs="Times New Roman"/>
                <w:b/>
                <w:color w:val="767171"/>
                <w:sz w:val="24"/>
                <w:szCs w:val="24"/>
                <w:lang w:val="es-DO"/>
              </w:rPr>
            </w:pPr>
            <w:r w:rsidRPr="007950A3">
              <w:rPr>
                <w:rFonts w:ascii="Times New Roman" w:eastAsia="Times New Roman" w:hAnsi="Times New Roman" w:cs="Times New Roman"/>
                <w:b/>
                <w:color w:val="767171"/>
                <w:sz w:val="24"/>
                <w:szCs w:val="24"/>
                <w:lang w:val="es-DO"/>
              </w:rPr>
              <w:t>Proyección del Promedio del IBOG al cierre del año</w:t>
            </w:r>
          </w:p>
        </w:tc>
      </w:tr>
      <w:tr w:rsidR="00936057" w:rsidRPr="00BF2720" w:rsidTr="007950A3">
        <w:trPr>
          <w:trHeight w:val="795"/>
        </w:trPr>
        <w:tc>
          <w:tcPr>
            <w:tcW w:w="2548" w:type="dxa"/>
            <w:gridSpan w:val="2"/>
            <w:shd w:val="clear" w:color="auto" w:fill="auto"/>
            <w:vAlign w:val="center"/>
            <w:hideMark/>
          </w:tcPr>
          <w:p w:rsidR="00936057" w:rsidRPr="00BF2720" w:rsidRDefault="00936057" w:rsidP="00B82C6F">
            <w:pPr>
              <w:spacing w:after="0" w:line="360" w:lineRule="auto"/>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 xml:space="preserve">05. </w:t>
            </w:r>
            <w:proofErr w:type="spellStart"/>
            <w:r w:rsidRPr="00BF2720">
              <w:rPr>
                <w:rFonts w:ascii="Times New Roman" w:eastAsia="Times New Roman" w:hAnsi="Times New Roman" w:cs="Times New Roman"/>
                <w:color w:val="767171"/>
                <w:sz w:val="24"/>
                <w:szCs w:val="24"/>
              </w:rPr>
              <w:t>Gestión</w:t>
            </w:r>
            <w:proofErr w:type="spellEnd"/>
            <w:r w:rsidRPr="00BF2720">
              <w:rPr>
                <w:rFonts w:ascii="Times New Roman" w:eastAsia="Times New Roman" w:hAnsi="Times New Roman" w:cs="Times New Roman"/>
                <w:color w:val="767171"/>
                <w:sz w:val="24"/>
                <w:szCs w:val="24"/>
              </w:rPr>
              <w:t xml:space="preserve"> del </w:t>
            </w:r>
            <w:proofErr w:type="spellStart"/>
            <w:r w:rsidRPr="00BF2720">
              <w:rPr>
                <w:rFonts w:ascii="Times New Roman" w:eastAsia="Times New Roman" w:hAnsi="Times New Roman" w:cs="Times New Roman"/>
                <w:color w:val="767171"/>
                <w:sz w:val="24"/>
                <w:szCs w:val="24"/>
              </w:rPr>
              <w:t>Empleo</w:t>
            </w:r>
            <w:proofErr w:type="spellEnd"/>
          </w:p>
        </w:tc>
        <w:tc>
          <w:tcPr>
            <w:tcW w:w="1912" w:type="dxa"/>
            <w:gridSpan w:val="2"/>
            <w:shd w:val="clear" w:color="auto" w:fill="auto"/>
            <w:vAlign w:val="center"/>
            <w:hideMark/>
          </w:tcPr>
          <w:p w:rsidR="00936057" w:rsidRPr="00BF2720" w:rsidRDefault="00936057" w:rsidP="00B82C6F">
            <w:pPr>
              <w:spacing w:after="0" w:line="360" w:lineRule="auto"/>
              <w:jc w:val="center"/>
              <w:rPr>
                <w:rFonts w:ascii="Times New Roman" w:eastAsia="Times New Roman" w:hAnsi="Times New Roman" w:cs="Times New Roman"/>
                <w:color w:val="767171"/>
                <w:sz w:val="24"/>
                <w:szCs w:val="24"/>
              </w:rPr>
            </w:pPr>
            <w:proofErr w:type="spellStart"/>
            <w:r w:rsidRPr="00BF2720">
              <w:rPr>
                <w:rFonts w:ascii="Times New Roman" w:eastAsia="Times New Roman" w:hAnsi="Times New Roman" w:cs="Times New Roman"/>
                <w:color w:val="767171"/>
                <w:sz w:val="24"/>
                <w:szCs w:val="24"/>
              </w:rPr>
              <w:t>Puntuación</w:t>
            </w:r>
            <w:proofErr w:type="spellEnd"/>
            <w:r w:rsidRPr="00BF2720">
              <w:rPr>
                <w:rFonts w:ascii="Times New Roman" w:eastAsia="Times New Roman" w:hAnsi="Times New Roman" w:cs="Times New Roman"/>
                <w:color w:val="767171"/>
                <w:sz w:val="24"/>
                <w:szCs w:val="24"/>
              </w:rPr>
              <w:t xml:space="preserve"> Subindicador </w:t>
            </w:r>
            <w:proofErr w:type="spellStart"/>
            <w:r w:rsidRPr="00BF2720">
              <w:rPr>
                <w:rFonts w:ascii="Times New Roman" w:eastAsia="Times New Roman" w:hAnsi="Times New Roman" w:cs="Times New Roman"/>
                <w:color w:val="767171"/>
                <w:sz w:val="24"/>
                <w:szCs w:val="24"/>
              </w:rPr>
              <w:t>Vinculado</w:t>
            </w:r>
            <w:proofErr w:type="spellEnd"/>
            <w:r w:rsidRPr="00BF2720">
              <w:rPr>
                <w:rFonts w:ascii="Times New Roman" w:eastAsia="Times New Roman" w:hAnsi="Times New Roman" w:cs="Times New Roman"/>
                <w:color w:val="767171"/>
                <w:sz w:val="24"/>
                <w:szCs w:val="24"/>
              </w:rPr>
              <w:t xml:space="preserve"> (SIV)</w:t>
            </w:r>
          </w:p>
        </w:tc>
        <w:tc>
          <w:tcPr>
            <w:tcW w:w="1984" w:type="dxa"/>
            <w:shd w:val="clear" w:color="auto" w:fill="auto"/>
            <w:noWrap/>
            <w:vAlign w:val="center"/>
            <w:hideMark/>
          </w:tcPr>
          <w:p w:rsidR="00936057" w:rsidRPr="00BF2720" w:rsidRDefault="00936057" w:rsidP="00B82C6F">
            <w:pPr>
              <w:spacing w:after="0" w:line="360" w:lineRule="auto"/>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25%</w:t>
            </w:r>
          </w:p>
        </w:tc>
        <w:tc>
          <w:tcPr>
            <w:tcW w:w="3969" w:type="dxa"/>
            <w:shd w:val="clear" w:color="auto" w:fill="auto"/>
            <w:vAlign w:val="center"/>
            <w:hideMark/>
          </w:tcPr>
          <w:p w:rsidR="00936057" w:rsidRPr="00BF2720" w:rsidRDefault="00936057" w:rsidP="00B82C6F">
            <w:pPr>
              <w:spacing w:after="0" w:line="360" w:lineRule="auto"/>
              <w:jc w:val="both"/>
              <w:rPr>
                <w:rFonts w:ascii="Times New Roman" w:eastAsia="Times New Roman" w:hAnsi="Times New Roman" w:cs="Times New Roman"/>
                <w:color w:val="767171"/>
                <w:sz w:val="24"/>
                <w:szCs w:val="24"/>
                <w:lang w:val="es-DO"/>
              </w:rPr>
            </w:pPr>
            <w:r w:rsidRPr="00BF2720">
              <w:rPr>
                <w:rFonts w:ascii="Times New Roman" w:eastAsia="Times New Roman" w:hAnsi="Times New Roman" w:cs="Times New Roman"/>
                <w:color w:val="767171"/>
                <w:sz w:val="24"/>
                <w:szCs w:val="24"/>
                <w:lang w:val="es-DO"/>
              </w:rPr>
              <w:t xml:space="preserve">Este año, por primera vez se ejecutó un proceso de reclutamiento a través de concurso público, ascendió a 50 puntos el SIV 05.1. Sin </w:t>
            </w:r>
            <w:r w:rsidR="00ED3622" w:rsidRPr="00BF2720">
              <w:rPr>
                <w:rFonts w:ascii="Times New Roman" w:eastAsia="Times New Roman" w:hAnsi="Times New Roman" w:cs="Times New Roman"/>
                <w:color w:val="767171"/>
                <w:sz w:val="24"/>
                <w:szCs w:val="24"/>
                <w:lang w:val="es-DO"/>
              </w:rPr>
              <w:t>embargo,</w:t>
            </w:r>
            <w:r w:rsidRPr="00BF2720">
              <w:rPr>
                <w:rFonts w:ascii="Times New Roman" w:eastAsia="Times New Roman" w:hAnsi="Times New Roman" w:cs="Times New Roman"/>
                <w:color w:val="767171"/>
                <w:sz w:val="24"/>
                <w:szCs w:val="24"/>
                <w:lang w:val="es-DO"/>
              </w:rPr>
              <w:t xml:space="preserve"> como aún no se ha implementado SASP (SIV 05.2), este IBOG en total ascendió a 25% promedio </w:t>
            </w:r>
          </w:p>
        </w:tc>
        <w:tc>
          <w:tcPr>
            <w:tcW w:w="1737" w:type="dxa"/>
            <w:shd w:val="clear" w:color="auto" w:fill="auto"/>
            <w:noWrap/>
            <w:vAlign w:val="center"/>
            <w:hideMark/>
          </w:tcPr>
          <w:p w:rsidR="00936057" w:rsidRPr="00BF2720" w:rsidRDefault="00936057" w:rsidP="00B82C6F">
            <w:pPr>
              <w:spacing w:after="0" w:line="360" w:lineRule="auto"/>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25%</w:t>
            </w:r>
          </w:p>
        </w:tc>
      </w:tr>
      <w:tr w:rsidR="00F01BE7" w:rsidRPr="00BF2720" w:rsidTr="007950A3">
        <w:trPr>
          <w:trHeight w:val="525"/>
        </w:trPr>
        <w:tc>
          <w:tcPr>
            <w:tcW w:w="772" w:type="dxa"/>
            <w:shd w:val="clear" w:color="auto" w:fill="auto"/>
            <w:noWrap/>
            <w:vAlign w:val="center"/>
            <w:hideMark/>
          </w:tcPr>
          <w:p w:rsidR="00936057" w:rsidRPr="00BF2720" w:rsidRDefault="00936057" w:rsidP="00B82C6F">
            <w:pPr>
              <w:spacing w:after="0" w:line="360" w:lineRule="auto"/>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w:t>
            </w:r>
          </w:p>
        </w:tc>
        <w:tc>
          <w:tcPr>
            <w:tcW w:w="1776" w:type="dxa"/>
            <w:shd w:val="clear" w:color="auto" w:fill="auto"/>
            <w:vAlign w:val="center"/>
            <w:hideMark/>
          </w:tcPr>
          <w:p w:rsidR="00936057" w:rsidRPr="00BF2720" w:rsidRDefault="00936057" w:rsidP="00B82C6F">
            <w:pPr>
              <w:spacing w:after="0" w:line="360" w:lineRule="auto"/>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 xml:space="preserve">05.1 </w:t>
            </w:r>
            <w:proofErr w:type="spellStart"/>
            <w:r w:rsidRPr="00BF2720">
              <w:rPr>
                <w:rFonts w:ascii="Times New Roman" w:eastAsia="Times New Roman" w:hAnsi="Times New Roman" w:cs="Times New Roman"/>
                <w:color w:val="767171"/>
                <w:sz w:val="24"/>
                <w:szCs w:val="24"/>
              </w:rPr>
              <w:t>Concursos</w:t>
            </w:r>
            <w:proofErr w:type="spellEnd"/>
            <w:r w:rsidRPr="00BF2720">
              <w:rPr>
                <w:rFonts w:ascii="Times New Roman" w:eastAsia="Times New Roman" w:hAnsi="Times New Roman" w:cs="Times New Roman"/>
                <w:color w:val="767171"/>
                <w:sz w:val="24"/>
                <w:szCs w:val="24"/>
              </w:rPr>
              <w:t xml:space="preserve"> </w:t>
            </w:r>
            <w:proofErr w:type="spellStart"/>
            <w:r w:rsidRPr="00BF2720">
              <w:rPr>
                <w:rFonts w:ascii="Times New Roman" w:eastAsia="Times New Roman" w:hAnsi="Times New Roman" w:cs="Times New Roman"/>
                <w:color w:val="767171"/>
                <w:sz w:val="24"/>
                <w:szCs w:val="24"/>
              </w:rPr>
              <w:t>Públicos</w:t>
            </w:r>
            <w:proofErr w:type="spellEnd"/>
          </w:p>
        </w:tc>
        <w:tc>
          <w:tcPr>
            <w:tcW w:w="1912" w:type="dxa"/>
            <w:gridSpan w:val="2"/>
            <w:shd w:val="clear" w:color="auto" w:fill="auto"/>
            <w:vAlign w:val="center"/>
            <w:hideMark/>
          </w:tcPr>
          <w:p w:rsidR="00936057" w:rsidRPr="00BF2720" w:rsidRDefault="00936057" w:rsidP="00B82C6F">
            <w:pPr>
              <w:spacing w:after="0" w:line="360" w:lineRule="auto"/>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50</w:t>
            </w:r>
          </w:p>
        </w:tc>
        <w:tc>
          <w:tcPr>
            <w:tcW w:w="1984" w:type="dxa"/>
            <w:vMerge w:val="restart"/>
            <w:vAlign w:val="center"/>
            <w:hideMark/>
          </w:tcPr>
          <w:p w:rsidR="00936057" w:rsidRPr="00BF2720" w:rsidRDefault="00936057" w:rsidP="00B82C6F">
            <w:pPr>
              <w:spacing w:after="0" w:line="360" w:lineRule="auto"/>
              <w:rPr>
                <w:rFonts w:ascii="Times New Roman" w:eastAsia="Times New Roman" w:hAnsi="Times New Roman" w:cs="Times New Roman"/>
                <w:color w:val="767171"/>
                <w:sz w:val="24"/>
                <w:szCs w:val="24"/>
              </w:rPr>
            </w:pPr>
          </w:p>
        </w:tc>
        <w:tc>
          <w:tcPr>
            <w:tcW w:w="3969" w:type="dxa"/>
            <w:vMerge w:val="restart"/>
            <w:vAlign w:val="center"/>
            <w:hideMark/>
          </w:tcPr>
          <w:p w:rsidR="00936057" w:rsidRPr="00BF2720" w:rsidRDefault="00936057" w:rsidP="00B82C6F">
            <w:pPr>
              <w:spacing w:after="0" w:line="360" w:lineRule="auto"/>
              <w:jc w:val="both"/>
              <w:rPr>
                <w:rFonts w:ascii="Times New Roman" w:eastAsia="Times New Roman" w:hAnsi="Times New Roman" w:cs="Times New Roman"/>
                <w:color w:val="767171"/>
                <w:sz w:val="24"/>
                <w:szCs w:val="24"/>
              </w:rPr>
            </w:pPr>
          </w:p>
        </w:tc>
        <w:tc>
          <w:tcPr>
            <w:tcW w:w="1737" w:type="dxa"/>
            <w:vMerge w:val="restart"/>
            <w:vAlign w:val="center"/>
            <w:hideMark/>
          </w:tcPr>
          <w:p w:rsidR="00936057" w:rsidRPr="00BF2720" w:rsidRDefault="00936057" w:rsidP="00B82C6F">
            <w:pPr>
              <w:spacing w:after="0" w:line="360" w:lineRule="auto"/>
              <w:rPr>
                <w:rFonts w:ascii="Times New Roman" w:eastAsia="Times New Roman" w:hAnsi="Times New Roman" w:cs="Times New Roman"/>
                <w:color w:val="767171"/>
                <w:sz w:val="24"/>
                <w:szCs w:val="24"/>
              </w:rPr>
            </w:pPr>
          </w:p>
        </w:tc>
      </w:tr>
      <w:tr w:rsidR="00F01BE7" w:rsidRPr="00BF2720" w:rsidTr="007950A3">
        <w:trPr>
          <w:trHeight w:val="1404"/>
        </w:trPr>
        <w:tc>
          <w:tcPr>
            <w:tcW w:w="772" w:type="dxa"/>
            <w:shd w:val="clear" w:color="auto" w:fill="auto"/>
            <w:noWrap/>
            <w:vAlign w:val="center"/>
            <w:hideMark/>
          </w:tcPr>
          <w:p w:rsidR="00936057" w:rsidRPr="00BF2720" w:rsidRDefault="00936057" w:rsidP="00B82C6F">
            <w:pPr>
              <w:spacing w:after="0" w:line="360" w:lineRule="auto"/>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w:t>
            </w:r>
          </w:p>
        </w:tc>
        <w:tc>
          <w:tcPr>
            <w:tcW w:w="1776" w:type="dxa"/>
            <w:shd w:val="clear" w:color="auto" w:fill="auto"/>
            <w:vAlign w:val="center"/>
            <w:hideMark/>
          </w:tcPr>
          <w:p w:rsidR="00936057" w:rsidRPr="00BF2720" w:rsidRDefault="00936057" w:rsidP="007950A3">
            <w:pPr>
              <w:spacing w:after="0" w:line="360" w:lineRule="auto"/>
              <w:rPr>
                <w:rFonts w:ascii="Times New Roman" w:eastAsia="Times New Roman" w:hAnsi="Times New Roman" w:cs="Times New Roman"/>
                <w:color w:val="767171"/>
                <w:sz w:val="24"/>
                <w:szCs w:val="24"/>
                <w:lang w:val="es-DO"/>
              </w:rPr>
            </w:pPr>
            <w:r w:rsidRPr="00BF2720">
              <w:rPr>
                <w:rFonts w:ascii="Times New Roman" w:eastAsia="Times New Roman" w:hAnsi="Times New Roman" w:cs="Times New Roman"/>
                <w:color w:val="767171"/>
                <w:sz w:val="24"/>
                <w:szCs w:val="24"/>
                <w:lang w:val="es-DO"/>
              </w:rPr>
              <w:t xml:space="preserve">05.2 Sistema de </w:t>
            </w:r>
            <w:proofErr w:type="spellStart"/>
            <w:r w:rsidRPr="00BF2720">
              <w:rPr>
                <w:rFonts w:ascii="Times New Roman" w:eastAsia="Times New Roman" w:hAnsi="Times New Roman" w:cs="Times New Roman"/>
                <w:color w:val="767171"/>
                <w:sz w:val="24"/>
                <w:szCs w:val="24"/>
                <w:lang w:val="es-DO"/>
              </w:rPr>
              <w:t>Adm</w:t>
            </w:r>
            <w:proofErr w:type="spellEnd"/>
            <w:r w:rsidR="00ED3622" w:rsidRPr="00BF2720">
              <w:rPr>
                <w:rFonts w:ascii="Times New Roman" w:eastAsia="Times New Roman" w:hAnsi="Times New Roman" w:cs="Times New Roman"/>
                <w:color w:val="767171"/>
                <w:sz w:val="24"/>
                <w:szCs w:val="24"/>
                <w:lang w:val="es-DO"/>
              </w:rPr>
              <w:t>.</w:t>
            </w:r>
            <w:r w:rsidRPr="00BF2720">
              <w:rPr>
                <w:rFonts w:ascii="Times New Roman" w:eastAsia="Times New Roman" w:hAnsi="Times New Roman" w:cs="Times New Roman"/>
                <w:color w:val="767171"/>
                <w:sz w:val="24"/>
                <w:szCs w:val="24"/>
                <w:lang w:val="es-DO"/>
              </w:rPr>
              <w:t xml:space="preserve"> de Servidores Públicos </w:t>
            </w:r>
          </w:p>
        </w:tc>
        <w:tc>
          <w:tcPr>
            <w:tcW w:w="1912" w:type="dxa"/>
            <w:gridSpan w:val="2"/>
            <w:shd w:val="clear" w:color="auto" w:fill="auto"/>
            <w:vAlign w:val="center"/>
            <w:hideMark/>
          </w:tcPr>
          <w:p w:rsidR="00936057" w:rsidRPr="00BF2720" w:rsidRDefault="00936057" w:rsidP="00B82C6F">
            <w:pPr>
              <w:spacing w:after="0" w:line="360" w:lineRule="auto"/>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0</w:t>
            </w:r>
          </w:p>
        </w:tc>
        <w:tc>
          <w:tcPr>
            <w:tcW w:w="1984" w:type="dxa"/>
            <w:vMerge/>
            <w:vAlign w:val="center"/>
            <w:hideMark/>
          </w:tcPr>
          <w:p w:rsidR="00936057" w:rsidRPr="00BF2720" w:rsidRDefault="00936057" w:rsidP="00B82C6F">
            <w:pPr>
              <w:spacing w:after="0" w:line="360" w:lineRule="auto"/>
              <w:rPr>
                <w:rFonts w:ascii="Times New Roman" w:eastAsia="Times New Roman" w:hAnsi="Times New Roman" w:cs="Times New Roman"/>
                <w:color w:val="767171"/>
                <w:sz w:val="24"/>
                <w:szCs w:val="24"/>
              </w:rPr>
            </w:pPr>
          </w:p>
        </w:tc>
        <w:tc>
          <w:tcPr>
            <w:tcW w:w="3969" w:type="dxa"/>
            <w:vMerge/>
            <w:vAlign w:val="center"/>
            <w:hideMark/>
          </w:tcPr>
          <w:p w:rsidR="00936057" w:rsidRPr="00BF2720" w:rsidRDefault="00936057" w:rsidP="00B82C6F">
            <w:pPr>
              <w:spacing w:after="0" w:line="360" w:lineRule="auto"/>
              <w:jc w:val="both"/>
              <w:rPr>
                <w:rFonts w:ascii="Times New Roman" w:eastAsia="Times New Roman" w:hAnsi="Times New Roman" w:cs="Times New Roman"/>
                <w:color w:val="767171"/>
                <w:sz w:val="24"/>
                <w:szCs w:val="24"/>
              </w:rPr>
            </w:pPr>
          </w:p>
        </w:tc>
        <w:tc>
          <w:tcPr>
            <w:tcW w:w="1737" w:type="dxa"/>
            <w:vMerge/>
            <w:vAlign w:val="center"/>
            <w:hideMark/>
          </w:tcPr>
          <w:p w:rsidR="00936057" w:rsidRPr="00BF2720" w:rsidRDefault="00936057" w:rsidP="00B82C6F">
            <w:pPr>
              <w:spacing w:after="0" w:line="360" w:lineRule="auto"/>
              <w:rPr>
                <w:rFonts w:ascii="Times New Roman" w:eastAsia="Times New Roman" w:hAnsi="Times New Roman" w:cs="Times New Roman"/>
                <w:color w:val="767171"/>
                <w:sz w:val="24"/>
                <w:szCs w:val="24"/>
              </w:rPr>
            </w:pPr>
          </w:p>
        </w:tc>
      </w:tr>
      <w:tr w:rsidR="00936057" w:rsidRPr="00BF2720" w:rsidTr="007950A3">
        <w:trPr>
          <w:trHeight w:val="494"/>
        </w:trPr>
        <w:tc>
          <w:tcPr>
            <w:tcW w:w="2548" w:type="dxa"/>
            <w:gridSpan w:val="2"/>
            <w:shd w:val="clear" w:color="auto" w:fill="auto"/>
            <w:vAlign w:val="center"/>
            <w:hideMark/>
          </w:tcPr>
          <w:p w:rsidR="00936057" w:rsidRPr="00BF2720" w:rsidRDefault="00936057" w:rsidP="00B82C6F">
            <w:pPr>
              <w:spacing w:after="0" w:line="360" w:lineRule="auto"/>
              <w:rPr>
                <w:rFonts w:ascii="Times New Roman" w:eastAsia="Times New Roman" w:hAnsi="Times New Roman" w:cs="Times New Roman"/>
                <w:color w:val="767171"/>
                <w:sz w:val="24"/>
                <w:szCs w:val="24"/>
                <w:lang w:val="es-DO"/>
              </w:rPr>
            </w:pPr>
            <w:r w:rsidRPr="00BF2720">
              <w:rPr>
                <w:rFonts w:ascii="Times New Roman" w:eastAsia="Times New Roman" w:hAnsi="Times New Roman" w:cs="Times New Roman"/>
                <w:color w:val="767171"/>
                <w:sz w:val="24"/>
                <w:szCs w:val="24"/>
                <w:lang w:val="es-DO"/>
              </w:rPr>
              <w:lastRenderedPageBreak/>
              <w:t>06. Gestión de las Compensaciones y Beneficios</w:t>
            </w:r>
          </w:p>
        </w:tc>
        <w:tc>
          <w:tcPr>
            <w:tcW w:w="1912" w:type="dxa"/>
            <w:gridSpan w:val="2"/>
            <w:shd w:val="clear" w:color="auto" w:fill="auto"/>
            <w:vAlign w:val="center"/>
            <w:hideMark/>
          </w:tcPr>
          <w:p w:rsidR="00936057" w:rsidRPr="00BF2720" w:rsidRDefault="00936057" w:rsidP="00B82C6F">
            <w:pPr>
              <w:spacing w:after="0" w:line="360" w:lineRule="auto"/>
              <w:jc w:val="center"/>
              <w:rPr>
                <w:rFonts w:ascii="Times New Roman" w:eastAsia="Times New Roman" w:hAnsi="Times New Roman" w:cs="Times New Roman"/>
                <w:color w:val="767171"/>
                <w:sz w:val="24"/>
                <w:szCs w:val="24"/>
              </w:rPr>
            </w:pPr>
            <w:proofErr w:type="spellStart"/>
            <w:r w:rsidRPr="00BF2720">
              <w:rPr>
                <w:rFonts w:ascii="Times New Roman" w:eastAsia="Times New Roman" w:hAnsi="Times New Roman" w:cs="Times New Roman"/>
                <w:color w:val="767171"/>
                <w:sz w:val="24"/>
                <w:szCs w:val="24"/>
              </w:rPr>
              <w:t>Puntuación</w:t>
            </w:r>
            <w:proofErr w:type="spellEnd"/>
            <w:r w:rsidRPr="00BF2720">
              <w:rPr>
                <w:rFonts w:ascii="Times New Roman" w:eastAsia="Times New Roman" w:hAnsi="Times New Roman" w:cs="Times New Roman"/>
                <w:color w:val="767171"/>
                <w:sz w:val="24"/>
                <w:szCs w:val="24"/>
              </w:rPr>
              <w:t xml:space="preserve"> Subindicador </w:t>
            </w:r>
            <w:proofErr w:type="spellStart"/>
            <w:r w:rsidRPr="00BF2720">
              <w:rPr>
                <w:rFonts w:ascii="Times New Roman" w:eastAsia="Times New Roman" w:hAnsi="Times New Roman" w:cs="Times New Roman"/>
                <w:color w:val="767171"/>
                <w:sz w:val="24"/>
                <w:szCs w:val="24"/>
              </w:rPr>
              <w:t>Vinculado</w:t>
            </w:r>
            <w:proofErr w:type="spellEnd"/>
            <w:r w:rsidRPr="00BF2720">
              <w:rPr>
                <w:rFonts w:ascii="Times New Roman" w:eastAsia="Times New Roman" w:hAnsi="Times New Roman" w:cs="Times New Roman"/>
                <w:color w:val="767171"/>
                <w:sz w:val="24"/>
                <w:szCs w:val="24"/>
              </w:rPr>
              <w:t xml:space="preserve"> (SIV)</w:t>
            </w:r>
          </w:p>
        </w:tc>
        <w:tc>
          <w:tcPr>
            <w:tcW w:w="1984" w:type="dxa"/>
            <w:shd w:val="clear" w:color="auto" w:fill="auto"/>
            <w:noWrap/>
            <w:vAlign w:val="center"/>
            <w:hideMark/>
          </w:tcPr>
          <w:p w:rsidR="00936057" w:rsidRPr="00BF2720" w:rsidRDefault="00936057" w:rsidP="00B82C6F">
            <w:pPr>
              <w:spacing w:after="0" w:line="360" w:lineRule="auto"/>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100%</w:t>
            </w:r>
          </w:p>
        </w:tc>
        <w:tc>
          <w:tcPr>
            <w:tcW w:w="3969" w:type="dxa"/>
            <w:shd w:val="clear" w:color="auto" w:fill="auto"/>
            <w:vAlign w:val="center"/>
            <w:hideMark/>
          </w:tcPr>
          <w:p w:rsidR="00936057" w:rsidRPr="00BF2720" w:rsidRDefault="00936057" w:rsidP="00B82C6F">
            <w:pPr>
              <w:spacing w:after="0" w:line="360" w:lineRule="auto"/>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 xml:space="preserve">Sin </w:t>
            </w:r>
            <w:proofErr w:type="spellStart"/>
            <w:r w:rsidRPr="00BF2720">
              <w:rPr>
                <w:rFonts w:ascii="Times New Roman" w:eastAsia="Times New Roman" w:hAnsi="Times New Roman" w:cs="Times New Roman"/>
                <w:color w:val="767171"/>
                <w:sz w:val="24"/>
                <w:szCs w:val="24"/>
              </w:rPr>
              <w:t>comentarios</w:t>
            </w:r>
            <w:proofErr w:type="spellEnd"/>
          </w:p>
        </w:tc>
        <w:tc>
          <w:tcPr>
            <w:tcW w:w="1737" w:type="dxa"/>
            <w:shd w:val="clear" w:color="auto" w:fill="auto"/>
            <w:noWrap/>
            <w:vAlign w:val="center"/>
            <w:hideMark/>
          </w:tcPr>
          <w:p w:rsidR="00936057" w:rsidRPr="00BF2720" w:rsidRDefault="00936057" w:rsidP="00B82C6F">
            <w:pPr>
              <w:spacing w:after="0" w:line="360" w:lineRule="auto"/>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100%</w:t>
            </w:r>
          </w:p>
        </w:tc>
      </w:tr>
      <w:tr w:rsidR="00F01BE7" w:rsidRPr="00BF2720" w:rsidTr="007950A3">
        <w:trPr>
          <w:trHeight w:val="260"/>
        </w:trPr>
        <w:tc>
          <w:tcPr>
            <w:tcW w:w="772" w:type="dxa"/>
            <w:shd w:val="clear" w:color="auto" w:fill="auto"/>
            <w:noWrap/>
            <w:vAlign w:val="center"/>
            <w:hideMark/>
          </w:tcPr>
          <w:p w:rsidR="00936057" w:rsidRPr="00BF2720" w:rsidRDefault="00936057" w:rsidP="00B82C6F">
            <w:pPr>
              <w:spacing w:after="0" w:line="360" w:lineRule="auto"/>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w:t>
            </w:r>
          </w:p>
        </w:tc>
        <w:tc>
          <w:tcPr>
            <w:tcW w:w="1776" w:type="dxa"/>
            <w:shd w:val="clear" w:color="auto" w:fill="auto"/>
            <w:vAlign w:val="center"/>
            <w:hideMark/>
          </w:tcPr>
          <w:p w:rsidR="00936057" w:rsidRPr="00BF2720" w:rsidRDefault="00936057" w:rsidP="00B82C6F">
            <w:pPr>
              <w:spacing w:after="0" w:line="360" w:lineRule="auto"/>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 xml:space="preserve">06.1 </w:t>
            </w:r>
            <w:proofErr w:type="spellStart"/>
            <w:r w:rsidRPr="00BF2720">
              <w:rPr>
                <w:rFonts w:ascii="Times New Roman" w:eastAsia="Times New Roman" w:hAnsi="Times New Roman" w:cs="Times New Roman"/>
                <w:color w:val="767171"/>
                <w:sz w:val="24"/>
                <w:szCs w:val="24"/>
              </w:rPr>
              <w:t>Escala</w:t>
            </w:r>
            <w:proofErr w:type="spellEnd"/>
            <w:r w:rsidRPr="00BF2720">
              <w:rPr>
                <w:rFonts w:ascii="Times New Roman" w:eastAsia="Times New Roman" w:hAnsi="Times New Roman" w:cs="Times New Roman"/>
                <w:color w:val="767171"/>
                <w:sz w:val="24"/>
                <w:szCs w:val="24"/>
              </w:rPr>
              <w:t xml:space="preserve"> </w:t>
            </w:r>
            <w:proofErr w:type="spellStart"/>
            <w:r w:rsidRPr="00BF2720">
              <w:rPr>
                <w:rFonts w:ascii="Times New Roman" w:eastAsia="Times New Roman" w:hAnsi="Times New Roman" w:cs="Times New Roman"/>
                <w:color w:val="767171"/>
                <w:sz w:val="24"/>
                <w:szCs w:val="24"/>
              </w:rPr>
              <w:t>Salarial</w:t>
            </w:r>
            <w:proofErr w:type="spellEnd"/>
            <w:r w:rsidRPr="00BF2720">
              <w:rPr>
                <w:rFonts w:ascii="Times New Roman" w:eastAsia="Times New Roman" w:hAnsi="Times New Roman" w:cs="Times New Roman"/>
                <w:color w:val="767171"/>
                <w:sz w:val="24"/>
                <w:szCs w:val="24"/>
              </w:rPr>
              <w:t xml:space="preserve"> </w:t>
            </w:r>
            <w:proofErr w:type="spellStart"/>
            <w:r w:rsidRPr="00BF2720">
              <w:rPr>
                <w:rFonts w:ascii="Times New Roman" w:eastAsia="Times New Roman" w:hAnsi="Times New Roman" w:cs="Times New Roman"/>
                <w:color w:val="767171"/>
                <w:sz w:val="24"/>
                <w:szCs w:val="24"/>
              </w:rPr>
              <w:t>Aprobada</w:t>
            </w:r>
            <w:proofErr w:type="spellEnd"/>
          </w:p>
        </w:tc>
        <w:tc>
          <w:tcPr>
            <w:tcW w:w="1912" w:type="dxa"/>
            <w:gridSpan w:val="2"/>
            <w:shd w:val="clear" w:color="auto" w:fill="auto"/>
            <w:vAlign w:val="center"/>
            <w:hideMark/>
          </w:tcPr>
          <w:p w:rsidR="00936057" w:rsidRPr="00BF2720" w:rsidRDefault="00936057" w:rsidP="00B82C6F">
            <w:pPr>
              <w:spacing w:after="0" w:line="360" w:lineRule="auto"/>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100%</w:t>
            </w:r>
          </w:p>
        </w:tc>
        <w:tc>
          <w:tcPr>
            <w:tcW w:w="1984" w:type="dxa"/>
            <w:vAlign w:val="center"/>
            <w:hideMark/>
          </w:tcPr>
          <w:p w:rsidR="00936057" w:rsidRPr="00BF2720" w:rsidRDefault="00936057" w:rsidP="00B82C6F">
            <w:pPr>
              <w:spacing w:after="0" w:line="360" w:lineRule="auto"/>
              <w:rPr>
                <w:rFonts w:ascii="Times New Roman" w:eastAsia="Times New Roman" w:hAnsi="Times New Roman" w:cs="Times New Roman"/>
                <w:color w:val="767171"/>
                <w:sz w:val="24"/>
                <w:szCs w:val="24"/>
              </w:rPr>
            </w:pPr>
          </w:p>
        </w:tc>
        <w:tc>
          <w:tcPr>
            <w:tcW w:w="3969" w:type="dxa"/>
            <w:vAlign w:val="center"/>
            <w:hideMark/>
          </w:tcPr>
          <w:p w:rsidR="00936057" w:rsidRPr="00BF2720" w:rsidRDefault="00936057" w:rsidP="00B82C6F">
            <w:pPr>
              <w:spacing w:after="0" w:line="360" w:lineRule="auto"/>
              <w:jc w:val="both"/>
              <w:rPr>
                <w:rFonts w:ascii="Times New Roman" w:eastAsia="Times New Roman" w:hAnsi="Times New Roman" w:cs="Times New Roman"/>
                <w:color w:val="767171"/>
                <w:sz w:val="24"/>
                <w:szCs w:val="24"/>
              </w:rPr>
            </w:pPr>
          </w:p>
        </w:tc>
        <w:tc>
          <w:tcPr>
            <w:tcW w:w="1737" w:type="dxa"/>
            <w:vAlign w:val="center"/>
            <w:hideMark/>
          </w:tcPr>
          <w:p w:rsidR="00936057" w:rsidRPr="00BF2720" w:rsidRDefault="00936057" w:rsidP="00B82C6F">
            <w:pPr>
              <w:spacing w:after="0" w:line="360" w:lineRule="auto"/>
              <w:rPr>
                <w:rFonts w:ascii="Times New Roman" w:eastAsia="Times New Roman" w:hAnsi="Times New Roman" w:cs="Times New Roman"/>
                <w:color w:val="767171"/>
                <w:sz w:val="24"/>
                <w:szCs w:val="24"/>
              </w:rPr>
            </w:pPr>
          </w:p>
        </w:tc>
      </w:tr>
      <w:tr w:rsidR="00936057" w:rsidRPr="00BF2720" w:rsidTr="007950A3">
        <w:trPr>
          <w:trHeight w:val="1007"/>
        </w:trPr>
        <w:tc>
          <w:tcPr>
            <w:tcW w:w="2548" w:type="dxa"/>
            <w:gridSpan w:val="2"/>
            <w:shd w:val="clear" w:color="auto" w:fill="auto"/>
            <w:vAlign w:val="center"/>
            <w:hideMark/>
          </w:tcPr>
          <w:p w:rsidR="00936057" w:rsidRPr="00BF2720" w:rsidRDefault="00936057" w:rsidP="00B82C6F">
            <w:pPr>
              <w:spacing w:after="0" w:line="360" w:lineRule="auto"/>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 xml:space="preserve">07. </w:t>
            </w:r>
            <w:proofErr w:type="spellStart"/>
            <w:r w:rsidRPr="00BF2720">
              <w:rPr>
                <w:rFonts w:ascii="Times New Roman" w:eastAsia="Times New Roman" w:hAnsi="Times New Roman" w:cs="Times New Roman"/>
                <w:color w:val="767171"/>
                <w:sz w:val="24"/>
                <w:szCs w:val="24"/>
              </w:rPr>
              <w:t>Gestión</w:t>
            </w:r>
            <w:proofErr w:type="spellEnd"/>
            <w:r w:rsidRPr="00BF2720">
              <w:rPr>
                <w:rFonts w:ascii="Times New Roman" w:eastAsia="Times New Roman" w:hAnsi="Times New Roman" w:cs="Times New Roman"/>
                <w:color w:val="767171"/>
                <w:sz w:val="24"/>
                <w:szCs w:val="24"/>
              </w:rPr>
              <w:t xml:space="preserve"> del </w:t>
            </w:r>
            <w:proofErr w:type="spellStart"/>
            <w:r w:rsidRPr="00BF2720">
              <w:rPr>
                <w:rFonts w:ascii="Times New Roman" w:eastAsia="Times New Roman" w:hAnsi="Times New Roman" w:cs="Times New Roman"/>
                <w:color w:val="767171"/>
                <w:sz w:val="24"/>
                <w:szCs w:val="24"/>
              </w:rPr>
              <w:t>Rendimiento</w:t>
            </w:r>
            <w:proofErr w:type="spellEnd"/>
            <w:r w:rsidRPr="00BF2720">
              <w:rPr>
                <w:rFonts w:ascii="Times New Roman" w:eastAsia="Times New Roman" w:hAnsi="Times New Roman" w:cs="Times New Roman"/>
                <w:color w:val="767171"/>
                <w:sz w:val="24"/>
                <w:szCs w:val="24"/>
              </w:rPr>
              <w:t xml:space="preserve"> </w:t>
            </w:r>
          </w:p>
        </w:tc>
        <w:tc>
          <w:tcPr>
            <w:tcW w:w="1912" w:type="dxa"/>
            <w:gridSpan w:val="2"/>
            <w:shd w:val="clear" w:color="auto" w:fill="auto"/>
            <w:vAlign w:val="center"/>
            <w:hideMark/>
          </w:tcPr>
          <w:p w:rsidR="00936057" w:rsidRPr="00BF2720" w:rsidRDefault="00936057" w:rsidP="00B82C6F">
            <w:pPr>
              <w:spacing w:after="0" w:line="360" w:lineRule="auto"/>
              <w:jc w:val="center"/>
              <w:rPr>
                <w:rFonts w:ascii="Times New Roman" w:eastAsia="Times New Roman" w:hAnsi="Times New Roman" w:cs="Times New Roman"/>
                <w:color w:val="767171"/>
                <w:sz w:val="24"/>
                <w:szCs w:val="24"/>
              </w:rPr>
            </w:pPr>
            <w:proofErr w:type="spellStart"/>
            <w:r w:rsidRPr="00BF2720">
              <w:rPr>
                <w:rFonts w:ascii="Times New Roman" w:eastAsia="Times New Roman" w:hAnsi="Times New Roman" w:cs="Times New Roman"/>
                <w:color w:val="767171"/>
                <w:sz w:val="24"/>
                <w:szCs w:val="24"/>
              </w:rPr>
              <w:t>Puntuación</w:t>
            </w:r>
            <w:proofErr w:type="spellEnd"/>
            <w:r w:rsidRPr="00BF2720">
              <w:rPr>
                <w:rFonts w:ascii="Times New Roman" w:eastAsia="Times New Roman" w:hAnsi="Times New Roman" w:cs="Times New Roman"/>
                <w:color w:val="767171"/>
                <w:sz w:val="24"/>
                <w:szCs w:val="24"/>
              </w:rPr>
              <w:t xml:space="preserve"> Subindicador </w:t>
            </w:r>
            <w:proofErr w:type="spellStart"/>
            <w:r w:rsidRPr="00BF2720">
              <w:rPr>
                <w:rFonts w:ascii="Times New Roman" w:eastAsia="Times New Roman" w:hAnsi="Times New Roman" w:cs="Times New Roman"/>
                <w:color w:val="767171"/>
                <w:sz w:val="24"/>
                <w:szCs w:val="24"/>
              </w:rPr>
              <w:t>Vinculado</w:t>
            </w:r>
            <w:proofErr w:type="spellEnd"/>
            <w:r w:rsidRPr="00BF2720">
              <w:rPr>
                <w:rFonts w:ascii="Times New Roman" w:eastAsia="Times New Roman" w:hAnsi="Times New Roman" w:cs="Times New Roman"/>
                <w:color w:val="767171"/>
                <w:sz w:val="24"/>
                <w:szCs w:val="24"/>
              </w:rPr>
              <w:t xml:space="preserve"> (SIV)</w:t>
            </w:r>
          </w:p>
        </w:tc>
        <w:tc>
          <w:tcPr>
            <w:tcW w:w="1984" w:type="dxa"/>
            <w:shd w:val="clear" w:color="auto" w:fill="auto"/>
            <w:noWrap/>
            <w:vAlign w:val="center"/>
            <w:hideMark/>
          </w:tcPr>
          <w:p w:rsidR="00936057" w:rsidRPr="00BF2720" w:rsidRDefault="00936057" w:rsidP="00B82C6F">
            <w:pPr>
              <w:spacing w:after="0" w:line="360" w:lineRule="auto"/>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40%</w:t>
            </w:r>
          </w:p>
        </w:tc>
        <w:tc>
          <w:tcPr>
            <w:tcW w:w="3969" w:type="dxa"/>
            <w:shd w:val="clear" w:color="auto" w:fill="auto"/>
            <w:vAlign w:val="center"/>
            <w:hideMark/>
          </w:tcPr>
          <w:p w:rsidR="00936057" w:rsidRPr="00BF2720" w:rsidRDefault="00936057" w:rsidP="00B82C6F">
            <w:pPr>
              <w:spacing w:after="0" w:line="360" w:lineRule="auto"/>
              <w:jc w:val="both"/>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lang w:val="es-DO"/>
              </w:rPr>
              <w:t xml:space="preserve">En el SIV 07.1 de este IBOG correspondiente a la elaboración y reporte de los acuerdos de desempeño, alcanzó una puntuación de 80%. Mientras que el SIV 07.2 de Evaluación del desempeño a través de los acuerdos anteriormente reportados, está pendiente de carga puesto que a la fecha de elaboración de estas memorias no se había concretizado el proceso de evaluación del desempeño de los empleados. </w:t>
            </w:r>
            <w:proofErr w:type="spellStart"/>
            <w:r w:rsidRPr="00BF2720">
              <w:rPr>
                <w:rFonts w:ascii="Times New Roman" w:eastAsia="Times New Roman" w:hAnsi="Times New Roman" w:cs="Times New Roman"/>
                <w:color w:val="767171"/>
                <w:sz w:val="24"/>
                <w:szCs w:val="24"/>
              </w:rPr>
              <w:t>Resultando</w:t>
            </w:r>
            <w:proofErr w:type="spellEnd"/>
            <w:r w:rsidRPr="00BF2720">
              <w:rPr>
                <w:rFonts w:ascii="Times New Roman" w:eastAsia="Times New Roman" w:hAnsi="Times New Roman" w:cs="Times New Roman"/>
                <w:color w:val="767171"/>
                <w:sz w:val="24"/>
                <w:szCs w:val="24"/>
              </w:rPr>
              <w:t xml:space="preserve"> en </w:t>
            </w:r>
            <w:proofErr w:type="spellStart"/>
            <w:r w:rsidRPr="00BF2720">
              <w:rPr>
                <w:rFonts w:ascii="Times New Roman" w:eastAsia="Times New Roman" w:hAnsi="Times New Roman" w:cs="Times New Roman"/>
                <w:color w:val="767171"/>
                <w:sz w:val="24"/>
                <w:szCs w:val="24"/>
              </w:rPr>
              <w:t>promedio</w:t>
            </w:r>
            <w:proofErr w:type="spellEnd"/>
            <w:r w:rsidRPr="00BF2720">
              <w:rPr>
                <w:rFonts w:ascii="Times New Roman" w:eastAsia="Times New Roman" w:hAnsi="Times New Roman" w:cs="Times New Roman"/>
                <w:color w:val="767171"/>
                <w:sz w:val="24"/>
                <w:szCs w:val="24"/>
              </w:rPr>
              <w:t xml:space="preserve"> 40% la </w:t>
            </w:r>
            <w:proofErr w:type="spellStart"/>
            <w:r w:rsidRPr="00BF2720">
              <w:rPr>
                <w:rFonts w:ascii="Times New Roman" w:eastAsia="Times New Roman" w:hAnsi="Times New Roman" w:cs="Times New Roman"/>
                <w:color w:val="767171"/>
                <w:sz w:val="24"/>
                <w:szCs w:val="24"/>
              </w:rPr>
              <w:t>ejecución</w:t>
            </w:r>
            <w:proofErr w:type="spellEnd"/>
          </w:p>
        </w:tc>
        <w:tc>
          <w:tcPr>
            <w:tcW w:w="1737" w:type="dxa"/>
            <w:shd w:val="clear" w:color="auto" w:fill="auto"/>
            <w:noWrap/>
            <w:vAlign w:val="center"/>
            <w:hideMark/>
          </w:tcPr>
          <w:p w:rsidR="00936057" w:rsidRPr="00BF2720" w:rsidRDefault="00936057" w:rsidP="00B82C6F">
            <w:pPr>
              <w:spacing w:after="0" w:line="360" w:lineRule="auto"/>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40%</w:t>
            </w:r>
          </w:p>
        </w:tc>
      </w:tr>
      <w:tr w:rsidR="00F01BE7" w:rsidRPr="00BF2720" w:rsidTr="007950A3">
        <w:trPr>
          <w:trHeight w:val="611"/>
        </w:trPr>
        <w:tc>
          <w:tcPr>
            <w:tcW w:w="772" w:type="dxa"/>
            <w:shd w:val="clear" w:color="auto" w:fill="auto"/>
            <w:noWrap/>
            <w:vAlign w:val="center"/>
            <w:hideMark/>
          </w:tcPr>
          <w:p w:rsidR="00936057" w:rsidRPr="00BF2720" w:rsidRDefault="00936057" w:rsidP="00B82C6F">
            <w:pPr>
              <w:spacing w:after="0" w:line="360" w:lineRule="auto"/>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lastRenderedPageBreak/>
              <w:t>-</w:t>
            </w:r>
          </w:p>
        </w:tc>
        <w:tc>
          <w:tcPr>
            <w:tcW w:w="1776" w:type="dxa"/>
            <w:shd w:val="clear" w:color="auto" w:fill="auto"/>
            <w:vAlign w:val="center"/>
            <w:hideMark/>
          </w:tcPr>
          <w:p w:rsidR="00936057" w:rsidRPr="00BF2720" w:rsidRDefault="00936057" w:rsidP="00B82C6F">
            <w:pPr>
              <w:spacing w:after="0" w:line="360" w:lineRule="auto"/>
              <w:rPr>
                <w:rFonts w:ascii="Times New Roman" w:eastAsia="Times New Roman" w:hAnsi="Times New Roman" w:cs="Times New Roman"/>
                <w:color w:val="767171"/>
                <w:sz w:val="24"/>
                <w:szCs w:val="24"/>
                <w:lang w:val="es-DO"/>
              </w:rPr>
            </w:pPr>
            <w:r w:rsidRPr="00BF2720">
              <w:rPr>
                <w:rFonts w:ascii="Times New Roman" w:eastAsia="Times New Roman" w:hAnsi="Times New Roman" w:cs="Times New Roman"/>
                <w:color w:val="767171"/>
                <w:sz w:val="24"/>
                <w:szCs w:val="24"/>
                <w:lang w:val="es-DO"/>
              </w:rPr>
              <w:t>07.1 Gestión de Acuerdos de Desempeño</w:t>
            </w:r>
          </w:p>
        </w:tc>
        <w:tc>
          <w:tcPr>
            <w:tcW w:w="1912" w:type="dxa"/>
            <w:gridSpan w:val="2"/>
            <w:shd w:val="clear" w:color="auto" w:fill="auto"/>
            <w:vAlign w:val="center"/>
            <w:hideMark/>
          </w:tcPr>
          <w:p w:rsidR="00936057" w:rsidRPr="00BF2720" w:rsidRDefault="00936057" w:rsidP="00B82C6F">
            <w:pPr>
              <w:spacing w:after="0" w:line="360" w:lineRule="auto"/>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80</w:t>
            </w:r>
          </w:p>
        </w:tc>
        <w:tc>
          <w:tcPr>
            <w:tcW w:w="1984" w:type="dxa"/>
            <w:vMerge w:val="restart"/>
            <w:vAlign w:val="center"/>
            <w:hideMark/>
          </w:tcPr>
          <w:p w:rsidR="00936057" w:rsidRPr="00BF2720" w:rsidRDefault="00936057" w:rsidP="00B82C6F">
            <w:pPr>
              <w:spacing w:after="0" w:line="360" w:lineRule="auto"/>
              <w:rPr>
                <w:rFonts w:ascii="Times New Roman" w:eastAsia="Times New Roman" w:hAnsi="Times New Roman" w:cs="Times New Roman"/>
                <w:color w:val="767171"/>
                <w:sz w:val="24"/>
                <w:szCs w:val="24"/>
              </w:rPr>
            </w:pPr>
          </w:p>
        </w:tc>
        <w:tc>
          <w:tcPr>
            <w:tcW w:w="3969" w:type="dxa"/>
            <w:vMerge w:val="restart"/>
            <w:vAlign w:val="center"/>
            <w:hideMark/>
          </w:tcPr>
          <w:p w:rsidR="00936057" w:rsidRPr="00BF2720" w:rsidRDefault="00936057" w:rsidP="00B82C6F">
            <w:pPr>
              <w:spacing w:after="0" w:line="360" w:lineRule="auto"/>
              <w:jc w:val="both"/>
              <w:rPr>
                <w:rFonts w:ascii="Times New Roman" w:eastAsia="Times New Roman" w:hAnsi="Times New Roman" w:cs="Times New Roman"/>
                <w:color w:val="767171"/>
                <w:sz w:val="24"/>
                <w:szCs w:val="24"/>
              </w:rPr>
            </w:pPr>
          </w:p>
        </w:tc>
        <w:tc>
          <w:tcPr>
            <w:tcW w:w="1737" w:type="dxa"/>
            <w:vMerge w:val="restart"/>
            <w:vAlign w:val="center"/>
            <w:hideMark/>
          </w:tcPr>
          <w:p w:rsidR="00936057" w:rsidRPr="00BF2720" w:rsidRDefault="00936057" w:rsidP="00B82C6F">
            <w:pPr>
              <w:spacing w:after="0" w:line="360" w:lineRule="auto"/>
              <w:rPr>
                <w:rFonts w:ascii="Times New Roman" w:eastAsia="Times New Roman" w:hAnsi="Times New Roman" w:cs="Times New Roman"/>
                <w:color w:val="767171"/>
                <w:sz w:val="24"/>
                <w:szCs w:val="24"/>
              </w:rPr>
            </w:pPr>
          </w:p>
        </w:tc>
      </w:tr>
      <w:tr w:rsidR="00F01BE7" w:rsidRPr="00BF2720" w:rsidTr="007950A3">
        <w:trPr>
          <w:trHeight w:val="710"/>
        </w:trPr>
        <w:tc>
          <w:tcPr>
            <w:tcW w:w="772" w:type="dxa"/>
            <w:shd w:val="clear" w:color="auto" w:fill="auto"/>
            <w:noWrap/>
            <w:vAlign w:val="center"/>
            <w:hideMark/>
          </w:tcPr>
          <w:p w:rsidR="00936057" w:rsidRPr="00BF2720" w:rsidRDefault="00936057" w:rsidP="00B82C6F">
            <w:pPr>
              <w:spacing w:after="0" w:line="360" w:lineRule="auto"/>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w:t>
            </w:r>
          </w:p>
        </w:tc>
        <w:tc>
          <w:tcPr>
            <w:tcW w:w="1776" w:type="dxa"/>
            <w:shd w:val="clear" w:color="auto" w:fill="auto"/>
            <w:vAlign w:val="center"/>
            <w:hideMark/>
          </w:tcPr>
          <w:p w:rsidR="00936057" w:rsidRPr="00BF2720" w:rsidRDefault="00936057" w:rsidP="00B82C6F">
            <w:pPr>
              <w:spacing w:after="0" w:line="360" w:lineRule="auto"/>
              <w:rPr>
                <w:rFonts w:ascii="Times New Roman" w:eastAsia="Times New Roman" w:hAnsi="Times New Roman" w:cs="Times New Roman"/>
                <w:color w:val="767171"/>
                <w:sz w:val="24"/>
                <w:szCs w:val="24"/>
                <w:lang w:val="es-DO"/>
              </w:rPr>
            </w:pPr>
            <w:r w:rsidRPr="00BF2720">
              <w:rPr>
                <w:rFonts w:ascii="Times New Roman" w:eastAsia="Times New Roman" w:hAnsi="Times New Roman" w:cs="Times New Roman"/>
                <w:color w:val="767171"/>
                <w:sz w:val="24"/>
                <w:szCs w:val="24"/>
                <w:lang w:val="es-DO"/>
              </w:rPr>
              <w:t>07.2 Evaluación del Desempeño por Resultados y Competencias</w:t>
            </w:r>
          </w:p>
        </w:tc>
        <w:tc>
          <w:tcPr>
            <w:tcW w:w="1912" w:type="dxa"/>
            <w:gridSpan w:val="2"/>
            <w:shd w:val="clear" w:color="auto" w:fill="auto"/>
            <w:vAlign w:val="center"/>
            <w:hideMark/>
          </w:tcPr>
          <w:p w:rsidR="00936057" w:rsidRPr="00BF2720" w:rsidRDefault="00936057" w:rsidP="00B82C6F">
            <w:pPr>
              <w:spacing w:after="0" w:line="360" w:lineRule="auto"/>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0</w:t>
            </w:r>
          </w:p>
        </w:tc>
        <w:tc>
          <w:tcPr>
            <w:tcW w:w="1984" w:type="dxa"/>
            <w:vMerge/>
            <w:vAlign w:val="center"/>
            <w:hideMark/>
          </w:tcPr>
          <w:p w:rsidR="00936057" w:rsidRPr="00BF2720" w:rsidRDefault="00936057" w:rsidP="00B82C6F">
            <w:pPr>
              <w:spacing w:after="0" w:line="360" w:lineRule="auto"/>
              <w:rPr>
                <w:rFonts w:ascii="Times New Roman" w:eastAsia="Times New Roman" w:hAnsi="Times New Roman" w:cs="Times New Roman"/>
                <w:color w:val="767171"/>
                <w:sz w:val="24"/>
                <w:szCs w:val="24"/>
              </w:rPr>
            </w:pPr>
          </w:p>
        </w:tc>
        <w:tc>
          <w:tcPr>
            <w:tcW w:w="3969" w:type="dxa"/>
            <w:vMerge/>
            <w:vAlign w:val="center"/>
            <w:hideMark/>
          </w:tcPr>
          <w:p w:rsidR="00936057" w:rsidRPr="00BF2720" w:rsidRDefault="00936057" w:rsidP="00B82C6F">
            <w:pPr>
              <w:spacing w:after="0" w:line="360" w:lineRule="auto"/>
              <w:jc w:val="both"/>
              <w:rPr>
                <w:rFonts w:ascii="Times New Roman" w:eastAsia="Times New Roman" w:hAnsi="Times New Roman" w:cs="Times New Roman"/>
                <w:color w:val="767171"/>
                <w:sz w:val="24"/>
                <w:szCs w:val="24"/>
              </w:rPr>
            </w:pPr>
          </w:p>
        </w:tc>
        <w:tc>
          <w:tcPr>
            <w:tcW w:w="1737" w:type="dxa"/>
            <w:vMerge/>
            <w:vAlign w:val="center"/>
            <w:hideMark/>
          </w:tcPr>
          <w:p w:rsidR="00936057" w:rsidRPr="00BF2720" w:rsidRDefault="00936057" w:rsidP="00B82C6F">
            <w:pPr>
              <w:spacing w:after="0" w:line="360" w:lineRule="auto"/>
              <w:rPr>
                <w:rFonts w:ascii="Times New Roman" w:eastAsia="Times New Roman" w:hAnsi="Times New Roman" w:cs="Times New Roman"/>
                <w:color w:val="767171"/>
                <w:sz w:val="24"/>
                <w:szCs w:val="24"/>
              </w:rPr>
            </w:pPr>
          </w:p>
        </w:tc>
      </w:tr>
      <w:tr w:rsidR="00936057" w:rsidRPr="007950A3" w:rsidTr="007950A3">
        <w:trPr>
          <w:trHeight w:val="404"/>
        </w:trPr>
        <w:tc>
          <w:tcPr>
            <w:tcW w:w="4460" w:type="dxa"/>
            <w:gridSpan w:val="4"/>
            <w:shd w:val="clear" w:color="auto" w:fill="auto"/>
            <w:vAlign w:val="center"/>
            <w:hideMark/>
          </w:tcPr>
          <w:p w:rsidR="00936057" w:rsidRPr="007950A3" w:rsidRDefault="00936057" w:rsidP="00B82C6F">
            <w:pPr>
              <w:spacing w:after="0" w:line="360" w:lineRule="auto"/>
              <w:jc w:val="center"/>
              <w:rPr>
                <w:rFonts w:ascii="Times New Roman" w:eastAsia="Times New Roman" w:hAnsi="Times New Roman" w:cs="Times New Roman"/>
                <w:b/>
                <w:color w:val="767171"/>
                <w:sz w:val="24"/>
                <w:szCs w:val="24"/>
                <w:lang w:val="es-DO"/>
              </w:rPr>
            </w:pPr>
            <w:r w:rsidRPr="007950A3">
              <w:rPr>
                <w:rFonts w:ascii="Times New Roman" w:eastAsia="Times New Roman" w:hAnsi="Times New Roman" w:cs="Times New Roman"/>
                <w:b/>
                <w:color w:val="767171"/>
                <w:sz w:val="24"/>
                <w:szCs w:val="24"/>
                <w:lang w:val="es-DO"/>
              </w:rPr>
              <w:t>Indicadores Básicos de</w:t>
            </w:r>
            <w:r w:rsidRPr="007950A3">
              <w:rPr>
                <w:rFonts w:ascii="Times New Roman" w:eastAsia="Times New Roman" w:hAnsi="Times New Roman" w:cs="Times New Roman"/>
                <w:b/>
                <w:color w:val="767171"/>
                <w:sz w:val="24"/>
                <w:szCs w:val="24"/>
                <w:lang w:val="es-DO"/>
              </w:rPr>
              <w:br/>
              <w:t>Gestión (IBOG´s)</w:t>
            </w:r>
          </w:p>
        </w:tc>
        <w:tc>
          <w:tcPr>
            <w:tcW w:w="1984" w:type="dxa"/>
            <w:shd w:val="clear" w:color="auto" w:fill="auto"/>
            <w:vAlign w:val="center"/>
            <w:hideMark/>
          </w:tcPr>
          <w:p w:rsidR="00936057" w:rsidRPr="007950A3" w:rsidRDefault="00936057" w:rsidP="00B82C6F">
            <w:pPr>
              <w:spacing w:after="0" w:line="360" w:lineRule="auto"/>
              <w:jc w:val="center"/>
              <w:rPr>
                <w:rFonts w:ascii="Times New Roman" w:eastAsia="Times New Roman" w:hAnsi="Times New Roman" w:cs="Times New Roman"/>
                <w:b/>
                <w:color w:val="767171"/>
                <w:sz w:val="24"/>
                <w:szCs w:val="24"/>
                <w:lang w:val="es-DO"/>
              </w:rPr>
            </w:pPr>
            <w:r w:rsidRPr="007950A3">
              <w:rPr>
                <w:rFonts w:ascii="Times New Roman" w:eastAsia="Times New Roman" w:hAnsi="Times New Roman" w:cs="Times New Roman"/>
                <w:b/>
                <w:color w:val="767171"/>
                <w:sz w:val="24"/>
                <w:szCs w:val="24"/>
                <w:lang w:val="es-DO"/>
              </w:rPr>
              <w:t>Promedio de ejecución del IBOG según los Subindicadores Vinculados (SIV)</w:t>
            </w:r>
          </w:p>
        </w:tc>
        <w:tc>
          <w:tcPr>
            <w:tcW w:w="3969" w:type="dxa"/>
            <w:shd w:val="clear" w:color="auto" w:fill="auto"/>
            <w:vAlign w:val="center"/>
            <w:hideMark/>
          </w:tcPr>
          <w:p w:rsidR="00936057" w:rsidRPr="007950A3" w:rsidRDefault="00936057" w:rsidP="00B82C6F">
            <w:pPr>
              <w:spacing w:after="0" w:line="360" w:lineRule="auto"/>
              <w:jc w:val="center"/>
              <w:rPr>
                <w:rFonts w:ascii="Times New Roman" w:eastAsia="Times New Roman" w:hAnsi="Times New Roman" w:cs="Times New Roman"/>
                <w:b/>
                <w:color w:val="767171"/>
                <w:sz w:val="24"/>
                <w:szCs w:val="24"/>
              </w:rPr>
            </w:pPr>
            <w:proofErr w:type="spellStart"/>
            <w:r w:rsidRPr="007950A3">
              <w:rPr>
                <w:rFonts w:ascii="Times New Roman" w:eastAsia="Times New Roman" w:hAnsi="Times New Roman" w:cs="Times New Roman"/>
                <w:b/>
                <w:color w:val="767171"/>
                <w:sz w:val="24"/>
                <w:szCs w:val="24"/>
              </w:rPr>
              <w:t>Comentario</w:t>
            </w:r>
            <w:proofErr w:type="spellEnd"/>
          </w:p>
        </w:tc>
        <w:tc>
          <w:tcPr>
            <w:tcW w:w="1737" w:type="dxa"/>
            <w:shd w:val="clear" w:color="auto" w:fill="auto"/>
            <w:vAlign w:val="center"/>
            <w:hideMark/>
          </w:tcPr>
          <w:p w:rsidR="00936057" w:rsidRPr="007950A3" w:rsidRDefault="00936057" w:rsidP="00B82C6F">
            <w:pPr>
              <w:spacing w:after="0" w:line="360" w:lineRule="auto"/>
              <w:jc w:val="center"/>
              <w:rPr>
                <w:rFonts w:ascii="Times New Roman" w:eastAsia="Times New Roman" w:hAnsi="Times New Roman" w:cs="Times New Roman"/>
                <w:b/>
                <w:color w:val="767171"/>
                <w:sz w:val="24"/>
                <w:szCs w:val="24"/>
                <w:lang w:val="es-DO"/>
              </w:rPr>
            </w:pPr>
            <w:r w:rsidRPr="007950A3">
              <w:rPr>
                <w:rFonts w:ascii="Times New Roman" w:eastAsia="Times New Roman" w:hAnsi="Times New Roman" w:cs="Times New Roman"/>
                <w:b/>
                <w:color w:val="767171"/>
                <w:sz w:val="24"/>
                <w:szCs w:val="24"/>
                <w:lang w:val="es-DO"/>
              </w:rPr>
              <w:t>Proyección del Promedio del IBOG al cierre del año</w:t>
            </w:r>
          </w:p>
        </w:tc>
      </w:tr>
      <w:tr w:rsidR="00936057" w:rsidRPr="00BF2720" w:rsidTr="007950A3">
        <w:trPr>
          <w:trHeight w:val="269"/>
        </w:trPr>
        <w:tc>
          <w:tcPr>
            <w:tcW w:w="2901" w:type="dxa"/>
            <w:gridSpan w:val="3"/>
            <w:shd w:val="clear" w:color="auto" w:fill="auto"/>
            <w:vAlign w:val="center"/>
            <w:hideMark/>
          </w:tcPr>
          <w:p w:rsidR="00936057" w:rsidRPr="00BF2720" w:rsidRDefault="00936057" w:rsidP="00B82C6F">
            <w:pPr>
              <w:spacing w:after="0" w:line="360" w:lineRule="auto"/>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 xml:space="preserve">08.Gestión del </w:t>
            </w:r>
            <w:proofErr w:type="spellStart"/>
            <w:r w:rsidRPr="00BF2720">
              <w:rPr>
                <w:rFonts w:ascii="Times New Roman" w:eastAsia="Times New Roman" w:hAnsi="Times New Roman" w:cs="Times New Roman"/>
                <w:color w:val="767171"/>
                <w:sz w:val="24"/>
                <w:szCs w:val="24"/>
              </w:rPr>
              <w:t>Desarrollo</w:t>
            </w:r>
            <w:proofErr w:type="spellEnd"/>
          </w:p>
        </w:tc>
        <w:tc>
          <w:tcPr>
            <w:tcW w:w="1559" w:type="dxa"/>
            <w:shd w:val="clear" w:color="auto" w:fill="auto"/>
            <w:vAlign w:val="center"/>
            <w:hideMark/>
          </w:tcPr>
          <w:p w:rsidR="00936057" w:rsidRPr="00BF2720" w:rsidRDefault="00936057" w:rsidP="00B82C6F">
            <w:pPr>
              <w:spacing w:after="0" w:line="360" w:lineRule="auto"/>
              <w:jc w:val="center"/>
              <w:rPr>
                <w:rFonts w:ascii="Times New Roman" w:eastAsia="Times New Roman" w:hAnsi="Times New Roman" w:cs="Times New Roman"/>
                <w:color w:val="767171"/>
                <w:sz w:val="24"/>
                <w:szCs w:val="24"/>
              </w:rPr>
            </w:pPr>
            <w:proofErr w:type="spellStart"/>
            <w:r w:rsidRPr="00BF2720">
              <w:rPr>
                <w:rFonts w:ascii="Times New Roman" w:eastAsia="Times New Roman" w:hAnsi="Times New Roman" w:cs="Times New Roman"/>
                <w:color w:val="767171"/>
                <w:sz w:val="24"/>
                <w:szCs w:val="24"/>
              </w:rPr>
              <w:t>Puntuación</w:t>
            </w:r>
            <w:proofErr w:type="spellEnd"/>
            <w:r w:rsidRPr="00BF2720">
              <w:rPr>
                <w:rFonts w:ascii="Times New Roman" w:eastAsia="Times New Roman" w:hAnsi="Times New Roman" w:cs="Times New Roman"/>
                <w:color w:val="767171"/>
                <w:sz w:val="24"/>
                <w:szCs w:val="24"/>
              </w:rPr>
              <w:t xml:space="preserve"> Subindicador </w:t>
            </w:r>
            <w:proofErr w:type="spellStart"/>
            <w:r w:rsidRPr="00BF2720">
              <w:rPr>
                <w:rFonts w:ascii="Times New Roman" w:eastAsia="Times New Roman" w:hAnsi="Times New Roman" w:cs="Times New Roman"/>
                <w:color w:val="767171"/>
                <w:sz w:val="24"/>
                <w:szCs w:val="24"/>
              </w:rPr>
              <w:t>Vinculado</w:t>
            </w:r>
            <w:proofErr w:type="spellEnd"/>
            <w:r w:rsidRPr="00BF2720">
              <w:rPr>
                <w:rFonts w:ascii="Times New Roman" w:eastAsia="Times New Roman" w:hAnsi="Times New Roman" w:cs="Times New Roman"/>
                <w:color w:val="767171"/>
                <w:sz w:val="24"/>
                <w:szCs w:val="24"/>
              </w:rPr>
              <w:t xml:space="preserve"> (SIV)</w:t>
            </w:r>
          </w:p>
        </w:tc>
        <w:tc>
          <w:tcPr>
            <w:tcW w:w="1984" w:type="dxa"/>
            <w:shd w:val="clear" w:color="auto" w:fill="auto"/>
            <w:noWrap/>
            <w:vAlign w:val="center"/>
            <w:hideMark/>
          </w:tcPr>
          <w:p w:rsidR="00936057" w:rsidRPr="00BF2720" w:rsidRDefault="00936057" w:rsidP="00B82C6F">
            <w:pPr>
              <w:spacing w:after="0" w:line="360" w:lineRule="auto"/>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85%</w:t>
            </w:r>
          </w:p>
        </w:tc>
        <w:tc>
          <w:tcPr>
            <w:tcW w:w="3969" w:type="dxa"/>
            <w:shd w:val="clear" w:color="auto" w:fill="auto"/>
            <w:vAlign w:val="center"/>
            <w:hideMark/>
          </w:tcPr>
          <w:p w:rsidR="00936057" w:rsidRPr="00BF2720" w:rsidRDefault="00936057" w:rsidP="00B82C6F">
            <w:pPr>
              <w:spacing w:after="0" w:line="360" w:lineRule="auto"/>
              <w:jc w:val="both"/>
              <w:rPr>
                <w:rFonts w:ascii="Times New Roman" w:eastAsia="Times New Roman" w:hAnsi="Times New Roman" w:cs="Times New Roman"/>
                <w:color w:val="767171"/>
                <w:sz w:val="24"/>
                <w:szCs w:val="24"/>
                <w:lang w:val="es-DO"/>
              </w:rPr>
            </w:pPr>
            <w:r w:rsidRPr="00BF2720">
              <w:rPr>
                <w:rFonts w:ascii="Times New Roman" w:eastAsia="Times New Roman" w:hAnsi="Times New Roman" w:cs="Times New Roman"/>
                <w:color w:val="767171"/>
                <w:sz w:val="24"/>
                <w:szCs w:val="24"/>
                <w:lang w:val="es-DO"/>
              </w:rPr>
              <w:t xml:space="preserve">El avance de este indicador al momento de la elaboración de estas </w:t>
            </w:r>
            <w:r w:rsidR="0030002F" w:rsidRPr="00BF2720">
              <w:rPr>
                <w:rFonts w:ascii="Times New Roman" w:eastAsia="Times New Roman" w:hAnsi="Times New Roman" w:cs="Times New Roman"/>
                <w:color w:val="767171"/>
                <w:sz w:val="24"/>
                <w:szCs w:val="24"/>
                <w:lang w:val="es-DO"/>
              </w:rPr>
              <w:t>memorias</w:t>
            </w:r>
            <w:r w:rsidRPr="00BF2720">
              <w:rPr>
                <w:rFonts w:ascii="Times New Roman" w:eastAsia="Times New Roman" w:hAnsi="Times New Roman" w:cs="Times New Roman"/>
                <w:color w:val="767171"/>
                <w:sz w:val="24"/>
                <w:szCs w:val="24"/>
                <w:lang w:val="es-DO"/>
              </w:rPr>
              <w:t xml:space="preserve"> es de 85% según SIV 08.1. Tras ejecutar las capacitaciones programadas para el resto del año la misma ascenderá a un 100%</w:t>
            </w:r>
          </w:p>
        </w:tc>
        <w:tc>
          <w:tcPr>
            <w:tcW w:w="1737" w:type="dxa"/>
            <w:shd w:val="clear" w:color="auto" w:fill="auto"/>
            <w:noWrap/>
            <w:vAlign w:val="center"/>
            <w:hideMark/>
          </w:tcPr>
          <w:p w:rsidR="00936057" w:rsidRPr="00BF2720" w:rsidRDefault="00936057" w:rsidP="00B82C6F">
            <w:pPr>
              <w:spacing w:after="0" w:line="360" w:lineRule="auto"/>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100%</w:t>
            </w:r>
          </w:p>
        </w:tc>
      </w:tr>
      <w:tr w:rsidR="00F01BE7" w:rsidRPr="00BF2720" w:rsidTr="007950A3">
        <w:trPr>
          <w:trHeight w:val="152"/>
        </w:trPr>
        <w:tc>
          <w:tcPr>
            <w:tcW w:w="772" w:type="dxa"/>
            <w:shd w:val="clear" w:color="auto" w:fill="auto"/>
            <w:noWrap/>
            <w:vAlign w:val="center"/>
            <w:hideMark/>
          </w:tcPr>
          <w:p w:rsidR="00936057" w:rsidRPr="00BF2720" w:rsidRDefault="00936057" w:rsidP="00B82C6F">
            <w:pPr>
              <w:spacing w:after="0" w:line="360" w:lineRule="auto"/>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lastRenderedPageBreak/>
              <w:t>-</w:t>
            </w:r>
          </w:p>
        </w:tc>
        <w:tc>
          <w:tcPr>
            <w:tcW w:w="2129" w:type="dxa"/>
            <w:gridSpan w:val="2"/>
            <w:shd w:val="clear" w:color="auto" w:fill="auto"/>
            <w:vAlign w:val="center"/>
            <w:hideMark/>
          </w:tcPr>
          <w:p w:rsidR="00936057" w:rsidRPr="00BF2720" w:rsidRDefault="00936057" w:rsidP="00B82C6F">
            <w:pPr>
              <w:spacing w:after="0" w:line="360" w:lineRule="auto"/>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 xml:space="preserve">08.1 Plan de </w:t>
            </w:r>
            <w:proofErr w:type="spellStart"/>
            <w:r w:rsidRPr="00BF2720">
              <w:rPr>
                <w:rFonts w:ascii="Times New Roman" w:eastAsia="Times New Roman" w:hAnsi="Times New Roman" w:cs="Times New Roman"/>
                <w:color w:val="767171"/>
                <w:sz w:val="24"/>
                <w:szCs w:val="24"/>
              </w:rPr>
              <w:t>Capacitación</w:t>
            </w:r>
            <w:proofErr w:type="spellEnd"/>
          </w:p>
        </w:tc>
        <w:tc>
          <w:tcPr>
            <w:tcW w:w="1559" w:type="dxa"/>
            <w:shd w:val="clear" w:color="auto" w:fill="auto"/>
            <w:vAlign w:val="center"/>
            <w:hideMark/>
          </w:tcPr>
          <w:p w:rsidR="00936057" w:rsidRPr="00BF2720" w:rsidRDefault="00936057" w:rsidP="00B82C6F">
            <w:pPr>
              <w:spacing w:after="0" w:line="360" w:lineRule="auto"/>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85</w:t>
            </w:r>
          </w:p>
        </w:tc>
        <w:tc>
          <w:tcPr>
            <w:tcW w:w="1984" w:type="dxa"/>
            <w:vAlign w:val="center"/>
            <w:hideMark/>
          </w:tcPr>
          <w:p w:rsidR="00936057" w:rsidRPr="00BF2720" w:rsidRDefault="00936057" w:rsidP="00B82C6F">
            <w:pPr>
              <w:spacing w:after="0" w:line="360" w:lineRule="auto"/>
              <w:rPr>
                <w:rFonts w:ascii="Times New Roman" w:eastAsia="Times New Roman" w:hAnsi="Times New Roman" w:cs="Times New Roman"/>
                <w:color w:val="767171"/>
                <w:sz w:val="24"/>
                <w:szCs w:val="24"/>
              </w:rPr>
            </w:pPr>
          </w:p>
        </w:tc>
        <w:tc>
          <w:tcPr>
            <w:tcW w:w="3969" w:type="dxa"/>
            <w:vAlign w:val="center"/>
            <w:hideMark/>
          </w:tcPr>
          <w:p w:rsidR="00936057" w:rsidRPr="00BF2720" w:rsidRDefault="00936057" w:rsidP="00B82C6F">
            <w:pPr>
              <w:spacing w:after="0" w:line="360" w:lineRule="auto"/>
              <w:rPr>
                <w:rFonts w:ascii="Times New Roman" w:eastAsia="Times New Roman" w:hAnsi="Times New Roman" w:cs="Times New Roman"/>
                <w:color w:val="767171"/>
                <w:sz w:val="24"/>
                <w:szCs w:val="24"/>
              </w:rPr>
            </w:pPr>
          </w:p>
        </w:tc>
        <w:tc>
          <w:tcPr>
            <w:tcW w:w="1737" w:type="dxa"/>
            <w:vAlign w:val="center"/>
            <w:hideMark/>
          </w:tcPr>
          <w:p w:rsidR="00936057" w:rsidRPr="00BF2720" w:rsidRDefault="00936057" w:rsidP="00B82C6F">
            <w:pPr>
              <w:spacing w:after="0" w:line="360" w:lineRule="auto"/>
              <w:rPr>
                <w:rFonts w:ascii="Times New Roman" w:eastAsia="Times New Roman" w:hAnsi="Times New Roman" w:cs="Times New Roman"/>
                <w:color w:val="767171"/>
                <w:sz w:val="24"/>
                <w:szCs w:val="24"/>
              </w:rPr>
            </w:pPr>
          </w:p>
        </w:tc>
      </w:tr>
      <w:tr w:rsidR="00936057" w:rsidRPr="00BF2720" w:rsidTr="007950A3">
        <w:trPr>
          <w:trHeight w:val="611"/>
        </w:trPr>
        <w:tc>
          <w:tcPr>
            <w:tcW w:w="2901" w:type="dxa"/>
            <w:gridSpan w:val="3"/>
            <w:shd w:val="clear" w:color="auto" w:fill="auto"/>
            <w:vAlign w:val="center"/>
            <w:hideMark/>
          </w:tcPr>
          <w:p w:rsidR="00936057" w:rsidRPr="00BF2720" w:rsidRDefault="00936057" w:rsidP="00B82C6F">
            <w:pPr>
              <w:spacing w:after="0" w:line="360" w:lineRule="auto"/>
              <w:rPr>
                <w:rFonts w:ascii="Times New Roman" w:eastAsia="Times New Roman" w:hAnsi="Times New Roman" w:cs="Times New Roman"/>
                <w:color w:val="767171"/>
                <w:sz w:val="24"/>
                <w:szCs w:val="24"/>
                <w:lang w:val="es-DO"/>
              </w:rPr>
            </w:pPr>
            <w:r w:rsidRPr="00BF2720">
              <w:rPr>
                <w:rFonts w:ascii="Times New Roman" w:eastAsia="Times New Roman" w:hAnsi="Times New Roman" w:cs="Times New Roman"/>
                <w:color w:val="767171"/>
                <w:sz w:val="24"/>
                <w:szCs w:val="24"/>
                <w:lang w:val="es-DO"/>
              </w:rPr>
              <w:t>09. Gestión de las Relaciones Laborales y Sociales</w:t>
            </w:r>
          </w:p>
        </w:tc>
        <w:tc>
          <w:tcPr>
            <w:tcW w:w="1559" w:type="dxa"/>
            <w:shd w:val="clear" w:color="auto" w:fill="auto"/>
            <w:vAlign w:val="center"/>
            <w:hideMark/>
          </w:tcPr>
          <w:p w:rsidR="00936057" w:rsidRPr="00BF2720" w:rsidRDefault="00936057" w:rsidP="00B82C6F">
            <w:pPr>
              <w:spacing w:after="0" w:line="360" w:lineRule="auto"/>
              <w:jc w:val="center"/>
              <w:rPr>
                <w:rFonts w:ascii="Times New Roman" w:eastAsia="Times New Roman" w:hAnsi="Times New Roman" w:cs="Times New Roman"/>
                <w:color w:val="767171"/>
                <w:sz w:val="24"/>
                <w:szCs w:val="24"/>
              </w:rPr>
            </w:pPr>
            <w:proofErr w:type="spellStart"/>
            <w:r w:rsidRPr="00BF2720">
              <w:rPr>
                <w:rFonts w:ascii="Times New Roman" w:eastAsia="Times New Roman" w:hAnsi="Times New Roman" w:cs="Times New Roman"/>
                <w:color w:val="767171"/>
                <w:sz w:val="24"/>
                <w:szCs w:val="24"/>
              </w:rPr>
              <w:t>Puntuación</w:t>
            </w:r>
            <w:proofErr w:type="spellEnd"/>
            <w:r w:rsidRPr="00BF2720">
              <w:rPr>
                <w:rFonts w:ascii="Times New Roman" w:eastAsia="Times New Roman" w:hAnsi="Times New Roman" w:cs="Times New Roman"/>
                <w:color w:val="767171"/>
                <w:sz w:val="24"/>
                <w:szCs w:val="24"/>
              </w:rPr>
              <w:t xml:space="preserve"> Subindicador </w:t>
            </w:r>
            <w:proofErr w:type="spellStart"/>
            <w:r w:rsidRPr="00BF2720">
              <w:rPr>
                <w:rFonts w:ascii="Times New Roman" w:eastAsia="Times New Roman" w:hAnsi="Times New Roman" w:cs="Times New Roman"/>
                <w:color w:val="767171"/>
                <w:sz w:val="24"/>
                <w:szCs w:val="24"/>
              </w:rPr>
              <w:t>Vinculado</w:t>
            </w:r>
            <w:proofErr w:type="spellEnd"/>
            <w:r w:rsidRPr="00BF2720">
              <w:rPr>
                <w:rFonts w:ascii="Times New Roman" w:eastAsia="Times New Roman" w:hAnsi="Times New Roman" w:cs="Times New Roman"/>
                <w:color w:val="767171"/>
                <w:sz w:val="24"/>
                <w:szCs w:val="24"/>
              </w:rPr>
              <w:t xml:space="preserve"> (SIV)</w:t>
            </w:r>
          </w:p>
        </w:tc>
        <w:tc>
          <w:tcPr>
            <w:tcW w:w="1984" w:type="dxa"/>
            <w:shd w:val="clear" w:color="auto" w:fill="auto"/>
            <w:noWrap/>
            <w:vAlign w:val="center"/>
            <w:hideMark/>
          </w:tcPr>
          <w:p w:rsidR="00936057" w:rsidRPr="00BF2720" w:rsidRDefault="00936057" w:rsidP="00B82C6F">
            <w:pPr>
              <w:spacing w:after="0" w:line="360" w:lineRule="auto"/>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100%</w:t>
            </w:r>
          </w:p>
        </w:tc>
        <w:tc>
          <w:tcPr>
            <w:tcW w:w="3969" w:type="dxa"/>
            <w:shd w:val="clear" w:color="auto" w:fill="auto"/>
            <w:vAlign w:val="center"/>
            <w:hideMark/>
          </w:tcPr>
          <w:p w:rsidR="00936057" w:rsidRPr="00BF2720" w:rsidRDefault="00936057" w:rsidP="00B82C6F">
            <w:pPr>
              <w:spacing w:after="0" w:line="360" w:lineRule="auto"/>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 xml:space="preserve">Sin </w:t>
            </w:r>
            <w:proofErr w:type="spellStart"/>
            <w:r w:rsidRPr="00BF2720">
              <w:rPr>
                <w:rFonts w:ascii="Times New Roman" w:eastAsia="Times New Roman" w:hAnsi="Times New Roman" w:cs="Times New Roman"/>
                <w:color w:val="767171"/>
                <w:sz w:val="24"/>
                <w:szCs w:val="24"/>
              </w:rPr>
              <w:t>comentarios</w:t>
            </w:r>
            <w:proofErr w:type="spellEnd"/>
          </w:p>
        </w:tc>
        <w:tc>
          <w:tcPr>
            <w:tcW w:w="1737" w:type="dxa"/>
            <w:shd w:val="clear" w:color="auto" w:fill="auto"/>
            <w:noWrap/>
            <w:vAlign w:val="center"/>
            <w:hideMark/>
          </w:tcPr>
          <w:p w:rsidR="00936057" w:rsidRPr="00BF2720" w:rsidRDefault="00936057" w:rsidP="00B82C6F">
            <w:pPr>
              <w:spacing w:after="0" w:line="360" w:lineRule="auto"/>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100%</w:t>
            </w:r>
          </w:p>
        </w:tc>
      </w:tr>
      <w:tr w:rsidR="00F01BE7" w:rsidRPr="00BF2720" w:rsidTr="007950A3">
        <w:trPr>
          <w:trHeight w:val="152"/>
        </w:trPr>
        <w:tc>
          <w:tcPr>
            <w:tcW w:w="772" w:type="dxa"/>
            <w:shd w:val="clear" w:color="auto" w:fill="auto"/>
            <w:noWrap/>
            <w:vAlign w:val="center"/>
            <w:hideMark/>
          </w:tcPr>
          <w:p w:rsidR="00936057" w:rsidRPr="00BF2720" w:rsidRDefault="00936057" w:rsidP="00B82C6F">
            <w:pPr>
              <w:spacing w:after="0" w:line="360" w:lineRule="auto"/>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w:t>
            </w:r>
          </w:p>
        </w:tc>
        <w:tc>
          <w:tcPr>
            <w:tcW w:w="2129" w:type="dxa"/>
            <w:gridSpan w:val="2"/>
            <w:shd w:val="clear" w:color="auto" w:fill="auto"/>
            <w:vAlign w:val="center"/>
            <w:hideMark/>
          </w:tcPr>
          <w:p w:rsidR="00936057" w:rsidRPr="00BF2720" w:rsidRDefault="00936057" w:rsidP="00B82C6F">
            <w:pPr>
              <w:spacing w:after="0" w:line="360" w:lineRule="auto"/>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 xml:space="preserve">09.1 </w:t>
            </w:r>
            <w:proofErr w:type="spellStart"/>
            <w:r w:rsidRPr="00BF2720">
              <w:rPr>
                <w:rFonts w:ascii="Times New Roman" w:eastAsia="Times New Roman" w:hAnsi="Times New Roman" w:cs="Times New Roman"/>
                <w:color w:val="767171"/>
                <w:sz w:val="24"/>
                <w:szCs w:val="24"/>
              </w:rPr>
              <w:t>Asociación</w:t>
            </w:r>
            <w:proofErr w:type="spellEnd"/>
            <w:r w:rsidRPr="00BF2720">
              <w:rPr>
                <w:rFonts w:ascii="Times New Roman" w:eastAsia="Times New Roman" w:hAnsi="Times New Roman" w:cs="Times New Roman"/>
                <w:color w:val="767171"/>
                <w:sz w:val="24"/>
                <w:szCs w:val="24"/>
              </w:rPr>
              <w:t xml:space="preserve"> de </w:t>
            </w:r>
            <w:proofErr w:type="spellStart"/>
            <w:r w:rsidRPr="00BF2720">
              <w:rPr>
                <w:rFonts w:ascii="Times New Roman" w:eastAsia="Times New Roman" w:hAnsi="Times New Roman" w:cs="Times New Roman"/>
                <w:color w:val="767171"/>
                <w:sz w:val="24"/>
                <w:szCs w:val="24"/>
              </w:rPr>
              <w:t>Servidores</w:t>
            </w:r>
            <w:proofErr w:type="spellEnd"/>
            <w:r w:rsidRPr="00BF2720">
              <w:rPr>
                <w:rFonts w:ascii="Times New Roman" w:eastAsia="Times New Roman" w:hAnsi="Times New Roman" w:cs="Times New Roman"/>
                <w:color w:val="767171"/>
                <w:sz w:val="24"/>
                <w:szCs w:val="24"/>
              </w:rPr>
              <w:t xml:space="preserve"> </w:t>
            </w:r>
            <w:proofErr w:type="spellStart"/>
            <w:r w:rsidRPr="00BF2720">
              <w:rPr>
                <w:rFonts w:ascii="Times New Roman" w:eastAsia="Times New Roman" w:hAnsi="Times New Roman" w:cs="Times New Roman"/>
                <w:color w:val="767171"/>
                <w:sz w:val="24"/>
                <w:szCs w:val="24"/>
              </w:rPr>
              <w:t>Públicos</w:t>
            </w:r>
            <w:proofErr w:type="spellEnd"/>
          </w:p>
        </w:tc>
        <w:tc>
          <w:tcPr>
            <w:tcW w:w="1559" w:type="dxa"/>
            <w:shd w:val="clear" w:color="auto" w:fill="auto"/>
            <w:vAlign w:val="center"/>
            <w:hideMark/>
          </w:tcPr>
          <w:p w:rsidR="00936057" w:rsidRPr="00BF2720" w:rsidRDefault="00936057" w:rsidP="00B82C6F">
            <w:pPr>
              <w:spacing w:after="0" w:line="360" w:lineRule="auto"/>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100</w:t>
            </w:r>
          </w:p>
        </w:tc>
        <w:tc>
          <w:tcPr>
            <w:tcW w:w="1984" w:type="dxa"/>
            <w:vMerge w:val="restart"/>
            <w:vAlign w:val="center"/>
            <w:hideMark/>
          </w:tcPr>
          <w:p w:rsidR="00936057" w:rsidRPr="00BF2720" w:rsidRDefault="00936057" w:rsidP="00B82C6F">
            <w:pPr>
              <w:spacing w:after="0" w:line="360" w:lineRule="auto"/>
              <w:rPr>
                <w:rFonts w:ascii="Times New Roman" w:eastAsia="Times New Roman" w:hAnsi="Times New Roman" w:cs="Times New Roman"/>
                <w:color w:val="767171"/>
                <w:sz w:val="24"/>
                <w:szCs w:val="24"/>
              </w:rPr>
            </w:pPr>
          </w:p>
        </w:tc>
        <w:tc>
          <w:tcPr>
            <w:tcW w:w="3969" w:type="dxa"/>
            <w:vMerge w:val="restart"/>
            <w:vAlign w:val="center"/>
            <w:hideMark/>
          </w:tcPr>
          <w:p w:rsidR="00936057" w:rsidRPr="00BF2720" w:rsidRDefault="00936057" w:rsidP="00B82C6F">
            <w:pPr>
              <w:spacing w:after="0" w:line="360" w:lineRule="auto"/>
              <w:rPr>
                <w:rFonts w:ascii="Times New Roman" w:eastAsia="Times New Roman" w:hAnsi="Times New Roman" w:cs="Times New Roman"/>
                <w:color w:val="767171"/>
                <w:sz w:val="24"/>
                <w:szCs w:val="24"/>
              </w:rPr>
            </w:pPr>
          </w:p>
        </w:tc>
        <w:tc>
          <w:tcPr>
            <w:tcW w:w="1737" w:type="dxa"/>
            <w:vMerge w:val="restart"/>
            <w:vAlign w:val="center"/>
            <w:hideMark/>
          </w:tcPr>
          <w:p w:rsidR="00936057" w:rsidRPr="00BF2720" w:rsidRDefault="00936057" w:rsidP="00B82C6F">
            <w:pPr>
              <w:spacing w:after="0" w:line="360" w:lineRule="auto"/>
              <w:rPr>
                <w:rFonts w:ascii="Times New Roman" w:eastAsia="Times New Roman" w:hAnsi="Times New Roman" w:cs="Times New Roman"/>
                <w:color w:val="767171"/>
                <w:sz w:val="24"/>
                <w:szCs w:val="24"/>
              </w:rPr>
            </w:pPr>
          </w:p>
        </w:tc>
      </w:tr>
      <w:tr w:rsidR="00F01BE7" w:rsidRPr="00BF2720" w:rsidTr="007950A3">
        <w:trPr>
          <w:trHeight w:val="233"/>
        </w:trPr>
        <w:tc>
          <w:tcPr>
            <w:tcW w:w="772" w:type="dxa"/>
            <w:shd w:val="clear" w:color="auto" w:fill="auto"/>
            <w:noWrap/>
            <w:vAlign w:val="center"/>
            <w:hideMark/>
          </w:tcPr>
          <w:p w:rsidR="00936057" w:rsidRPr="00BF2720" w:rsidRDefault="00936057" w:rsidP="00B82C6F">
            <w:pPr>
              <w:spacing w:after="0" w:line="360" w:lineRule="auto"/>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w:t>
            </w:r>
          </w:p>
        </w:tc>
        <w:tc>
          <w:tcPr>
            <w:tcW w:w="2129" w:type="dxa"/>
            <w:gridSpan w:val="2"/>
            <w:shd w:val="clear" w:color="auto" w:fill="auto"/>
            <w:vAlign w:val="center"/>
            <w:hideMark/>
          </w:tcPr>
          <w:p w:rsidR="00936057" w:rsidRPr="00BF2720" w:rsidRDefault="00936057" w:rsidP="00B82C6F">
            <w:pPr>
              <w:spacing w:after="0" w:line="360" w:lineRule="auto"/>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 xml:space="preserve">09.2 </w:t>
            </w:r>
            <w:proofErr w:type="spellStart"/>
            <w:r w:rsidRPr="00BF2720">
              <w:rPr>
                <w:rFonts w:ascii="Times New Roman" w:eastAsia="Times New Roman" w:hAnsi="Times New Roman" w:cs="Times New Roman"/>
                <w:color w:val="767171"/>
                <w:sz w:val="24"/>
                <w:szCs w:val="24"/>
              </w:rPr>
              <w:t>Subsistema</w:t>
            </w:r>
            <w:proofErr w:type="spellEnd"/>
            <w:r w:rsidRPr="00BF2720">
              <w:rPr>
                <w:rFonts w:ascii="Times New Roman" w:eastAsia="Times New Roman" w:hAnsi="Times New Roman" w:cs="Times New Roman"/>
                <w:color w:val="767171"/>
                <w:sz w:val="24"/>
                <w:szCs w:val="24"/>
              </w:rPr>
              <w:t xml:space="preserve"> de </w:t>
            </w:r>
            <w:proofErr w:type="spellStart"/>
            <w:r w:rsidRPr="00BF2720">
              <w:rPr>
                <w:rFonts w:ascii="Times New Roman" w:eastAsia="Times New Roman" w:hAnsi="Times New Roman" w:cs="Times New Roman"/>
                <w:color w:val="767171"/>
                <w:sz w:val="24"/>
                <w:szCs w:val="24"/>
              </w:rPr>
              <w:t>Relaciones</w:t>
            </w:r>
            <w:proofErr w:type="spellEnd"/>
            <w:r w:rsidRPr="00BF2720">
              <w:rPr>
                <w:rFonts w:ascii="Times New Roman" w:eastAsia="Times New Roman" w:hAnsi="Times New Roman" w:cs="Times New Roman"/>
                <w:color w:val="767171"/>
                <w:sz w:val="24"/>
                <w:szCs w:val="24"/>
              </w:rPr>
              <w:t xml:space="preserve"> </w:t>
            </w:r>
            <w:proofErr w:type="spellStart"/>
            <w:r w:rsidRPr="00BF2720">
              <w:rPr>
                <w:rFonts w:ascii="Times New Roman" w:eastAsia="Times New Roman" w:hAnsi="Times New Roman" w:cs="Times New Roman"/>
                <w:color w:val="767171"/>
                <w:sz w:val="24"/>
                <w:szCs w:val="24"/>
              </w:rPr>
              <w:t>Laborales</w:t>
            </w:r>
            <w:proofErr w:type="spellEnd"/>
          </w:p>
        </w:tc>
        <w:tc>
          <w:tcPr>
            <w:tcW w:w="1559" w:type="dxa"/>
            <w:shd w:val="clear" w:color="auto" w:fill="auto"/>
            <w:vAlign w:val="center"/>
            <w:hideMark/>
          </w:tcPr>
          <w:p w:rsidR="00936057" w:rsidRPr="00BF2720" w:rsidRDefault="00936057" w:rsidP="00B82C6F">
            <w:pPr>
              <w:spacing w:after="0" w:line="360" w:lineRule="auto"/>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100</w:t>
            </w:r>
          </w:p>
        </w:tc>
        <w:tc>
          <w:tcPr>
            <w:tcW w:w="1984" w:type="dxa"/>
            <w:vMerge/>
            <w:vAlign w:val="center"/>
            <w:hideMark/>
          </w:tcPr>
          <w:p w:rsidR="00936057" w:rsidRPr="00BF2720" w:rsidRDefault="00936057" w:rsidP="00B82C6F">
            <w:pPr>
              <w:spacing w:after="0" w:line="360" w:lineRule="auto"/>
              <w:rPr>
                <w:rFonts w:ascii="Times New Roman" w:eastAsia="Times New Roman" w:hAnsi="Times New Roman" w:cs="Times New Roman"/>
                <w:color w:val="767171"/>
                <w:sz w:val="24"/>
                <w:szCs w:val="24"/>
              </w:rPr>
            </w:pPr>
          </w:p>
        </w:tc>
        <w:tc>
          <w:tcPr>
            <w:tcW w:w="3969" w:type="dxa"/>
            <w:vMerge/>
            <w:vAlign w:val="center"/>
            <w:hideMark/>
          </w:tcPr>
          <w:p w:rsidR="00936057" w:rsidRPr="00BF2720" w:rsidRDefault="00936057" w:rsidP="00B82C6F">
            <w:pPr>
              <w:spacing w:after="0" w:line="360" w:lineRule="auto"/>
              <w:rPr>
                <w:rFonts w:ascii="Times New Roman" w:eastAsia="Times New Roman" w:hAnsi="Times New Roman" w:cs="Times New Roman"/>
                <w:color w:val="767171"/>
                <w:sz w:val="24"/>
                <w:szCs w:val="24"/>
              </w:rPr>
            </w:pPr>
          </w:p>
        </w:tc>
        <w:tc>
          <w:tcPr>
            <w:tcW w:w="1737" w:type="dxa"/>
            <w:vMerge/>
            <w:vAlign w:val="center"/>
            <w:hideMark/>
          </w:tcPr>
          <w:p w:rsidR="00936057" w:rsidRPr="00BF2720" w:rsidRDefault="00936057" w:rsidP="00B82C6F">
            <w:pPr>
              <w:spacing w:after="0" w:line="360" w:lineRule="auto"/>
              <w:rPr>
                <w:rFonts w:ascii="Times New Roman" w:eastAsia="Times New Roman" w:hAnsi="Times New Roman" w:cs="Times New Roman"/>
                <w:color w:val="767171"/>
                <w:sz w:val="24"/>
                <w:szCs w:val="24"/>
              </w:rPr>
            </w:pPr>
          </w:p>
        </w:tc>
      </w:tr>
      <w:tr w:rsidR="00F01BE7" w:rsidRPr="00BF2720" w:rsidTr="007950A3">
        <w:trPr>
          <w:trHeight w:val="296"/>
        </w:trPr>
        <w:tc>
          <w:tcPr>
            <w:tcW w:w="772" w:type="dxa"/>
            <w:shd w:val="clear" w:color="auto" w:fill="auto"/>
            <w:noWrap/>
            <w:vAlign w:val="center"/>
            <w:hideMark/>
          </w:tcPr>
          <w:p w:rsidR="00936057" w:rsidRPr="00BF2720" w:rsidRDefault="00936057" w:rsidP="00B82C6F">
            <w:pPr>
              <w:spacing w:after="0" w:line="360" w:lineRule="auto"/>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w:t>
            </w:r>
          </w:p>
        </w:tc>
        <w:tc>
          <w:tcPr>
            <w:tcW w:w="2129" w:type="dxa"/>
            <w:gridSpan w:val="2"/>
            <w:shd w:val="clear" w:color="auto" w:fill="auto"/>
            <w:vAlign w:val="center"/>
            <w:hideMark/>
          </w:tcPr>
          <w:p w:rsidR="00936057" w:rsidRPr="00BF2720" w:rsidRDefault="00936057" w:rsidP="00B82C6F">
            <w:pPr>
              <w:spacing w:after="0" w:line="360" w:lineRule="auto"/>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 xml:space="preserve">09.3 </w:t>
            </w:r>
            <w:proofErr w:type="spellStart"/>
            <w:r w:rsidRPr="00BF2720">
              <w:rPr>
                <w:rFonts w:ascii="Times New Roman" w:eastAsia="Times New Roman" w:hAnsi="Times New Roman" w:cs="Times New Roman"/>
                <w:color w:val="767171"/>
                <w:sz w:val="24"/>
                <w:szCs w:val="24"/>
              </w:rPr>
              <w:t>Implementación</w:t>
            </w:r>
            <w:proofErr w:type="spellEnd"/>
            <w:r w:rsidRPr="00BF2720">
              <w:rPr>
                <w:rFonts w:ascii="Times New Roman" w:eastAsia="Times New Roman" w:hAnsi="Times New Roman" w:cs="Times New Roman"/>
                <w:color w:val="767171"/>
                <w:sz w:val="24"/>
                <w:szCs w:val="24"/>
              </w:rPr>
              <w:t xml:space="preserve"> del SISTAP</w:t>
            </w:r>
          </w:p>
        </w:tc>
        <w:tc>
          <w:tcPr>
            <w:tcW w:w="1559" w:type="dxa"/>
            <w:shd w:val="clear" w:color="auto" w:fill="auto"/>
            <w:vAlign w:val="center"/>
            <w:hideMark/>
          </w:tcPr>
          <w:p w:rsidR="00936057" w:rsidRPr="00BF2720" w:rsidRDefault="00936057" w:rsidP="00B82C6F">
            <w:pPr>
              <w:spacing w:after="0" w:line="360" w:lineRule="auto"/>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100</w:t>
            </w:r>
          </w:p>
        </w:tc>
        <w:tc>
          <w:tcPr>
            <w:tcW w:w="1984" w:type="dxa"/>
            <w:vMerge/>
            <w:vAlign w:val="center"/>
            <w:hideMark/>
          </w:tcPr>
          <w:p w:rsidR="00936057" w:rsidRPr="00BF2720" w:rsidRDefault="00936057" w:rsidP="00B82C6F">
            <w:pPr>
              <w:spacing w:after="0" w:line="360" w:lineRule="auto"/>
              <w:rPr>
                <w:rFonts w:ascii="Times New Roman" w:eastAsia="Times New Roman" w:hAnsi="Times New Roman" w:cs="Times New Roman"/>
                <w:color w:val="767171"/>
                <w:sz w:val="24"/>
                <w:szCs w:val="24"/>
              </w:rPr>
            </w:pPr>
          </w:p>
        </w:tc>
        <w:tc>
          <w:tcPr>
            <w:tcW w:w="3969" w:type="dxa"/>
            <w:vMerge/>
            <w:vAlign w:val="center"/>
            <w:hideMark/>
          </w:tcPr>
          <w:p w:rsidR="00936057" w:rsidRPr="00BF2720" w:rsidRDefault="00936057" w:rsidP="00B82C6F">
            <w:pPr>
              <w:spacing w:after="0" w:line="360" w:lineRule="auto"/>
              <w:rPr>
                <w:rFonts w:ascii="Times New Roman" w:eastAsia="Times New Roman" w:hAnsi="Times New Roman" w:cs="Times New Roman"/>
                <w:color w:val="767171"/>
                <w:sz w:val="24"/>
                <w:szCs w:val="24"/>
              </w:rPr>
            </w:pPr>
          </w:p>
        </w:tc>
        <w:tc>
          <w:tcPr>
            <w:tcW w:w="1737" w:type="dxa"/>
            <w:vMerge/>
            <w:vAlign w:val="center"/>
            <w:hideMark/>
          </w:tcPr>
          <w:p w:rsidR="00936057" w:rsidRPr="00BF2720" w:rsidRDefault="00936057" w:rsidP="00B82C6F">
            <w:pPr>
              <w:spacing w:after="0" w:line="360" w:lineRule="auto"/>
              <w:rPr>
                <w:rFonts w:ascii="Times New Roman" w:eastAsia="Times New Roman" w:hAnsi="Times New Roman" w:cs="Times New Roman"/>
                <w:color w:val="767171"/>
                <w:sz w:val="24"/>
                <w:szCs w:val="24"/>
              </w:rPr>
            </w:pPr>
          </w:p>
        </w:tc>
      </w:tr>
      <w:tr w:rsidR="00F01BE7" w:rsidRPr="00BF2720" w:rsidTr="007950A3">
        <w:trPr>
          <w:trHeight w:val="287"/>
        </w:trPr>
        <w:tc>
          <w:tcPr>
            <w:tcW w:w="772" w:type="dxa"/>
            <w:shd w:val="clear" w:color="auto" w:fill="auto"/>
            <w:noWrap/>
            <w:vAlign w:val="center"/>
            <w:hideMark/>
          </w:tcPr>
          <w:p w:rsidR="00936057" w:rsidRPr="00BF2720" w:rsidRDefault="00936057" w:rsidP="00B82C6F">
            <w:pPr>
              <w:spacing w:after="0" w:line="360" w:lineRule="auto"/>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w:t>
            </w:r>
          </w:p>
        </w:tc>
        <w:tc>
          <w:tcPr>
            <w:tcW w:w="2129" w:type="dxa"/>
            <w:gridSpan w:val="2"/>
            <w:shd w:val="clear" w:color="auto" w:fill="auto"/>
            <w:vAlign w:val="center"/>
            <w:hideMark/>
          </w:tcPr>
          <w:p w:rsidR="00936057" w:rsidRPr="00BF2720" w:rsidRDefault="00936057" w:rsidP="00B82C6F">
            <w:pPr>
              <w:spacing w:after="0" w:line="360" w:lineRule="auto"/>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 xml:space="preserve">09.4 </w:t>
            </w:r>
            <w:proofErr w:type="spellStart"/>
            <w:r w:rsidRPr="00BF2720">
              <w:rPr>
                <w:rFonts w:ascii="Times New Roman" w:eastAsia="Times New Roman" w:hAnsi="Times New Roman" w:cs="Times New Roman"/>
                <w:color w:val="767171"/>
                <w:sz w:val="24"/>
                <w:szCs w:val="24"/>
              </w:rPr>
              <w:t>Encuesta</w:t>
            </w:r>
            <w:proofErr w:type="spellEnd"/>
            <w:r w:rsidRPr="00BF2720">
              <w:rPr>
                <w:rFonts w:ascii="Times New Roman" w:eastAsia="Times New Roman" w:hAnsi="Times New Roman" w:cs="Times New Roman"/>
                <w:color w:val="767171"/>
                <w:sz w:val="24"/>
                <w:szCs w:val="24"/>
              </w:rPr>
              <w:t xml:space="preserve"> de </w:t>
            </w:r>
            <w:proofErr w:type="spellStart"/>
            <w:r w:rsidRPr="00BF2720">
              <w:rPr>
                <w:rFonts w:ascii="Times New Roman" w:eastAsia="Times New Roman" w:hAnsi="Times New Roman" w:cs="Times New Roman"/>
                <w:color w:val="767171"/>
                <w:sz w:val="24"/>
                <w:szCs w:val="24"/>
              </w:rPr>
              <w:t>Clima</w:t>
            </w:r>
            <w:proofErr w:type="spellEnd"/>
            <w:r w:rsidRPr="00BF2720">
              <w:rPr>
                <w:rFonts w:ascii="Times New Roman" w:eastAsia="Times New Roman" w:hAnsi="Times New Roman" w:cs="Times New Roman"/>
                <w:color w:val="767171"/>
                <w:sz w:val="24"/>
                <w:szCs w:val="24"/>
              </w:rPr>
              <w:t xml:space="preserve"> </w:t>
            </w:r>
            <w:proofErr w:type="spellStart"/>
            <w:r w:rsidRPr="00BF2720">
              <w:rPr>
                <w:rFonts w:ascii="Times New Roman" w:eastAsia="Times New Roman" w:hAnsi="Times New Roman" w:cs="Times New Roman"/>
                <w:color w:val="767171"/>
                <w:sz w:val="24"/>
                <w:szCs w:val="24"/>
              </w:rPr>
              <w:t>Laboral</w:t>
            </w:r>
            <w:proofErr w:type="spellEnd"/>
          </w:p>
        </w:tc>
        <w:tc>
          <w:tcPr>
            <w:tcW w:w="1559" w:type="dxa"/>
            <w:shd w:val="clear" w:color="auto" w:fill="auto"/>
            <w:vAlign w:val="center"/>
            <w:hideMark/>
          </w:tcPr>
          <w:p w:rsidR="00936057" w:rsidRPr="00BF2720" w:rsidRDefault="00936057" w:rsidP="00B82C6F">
            <w:pPr>
              <w:spacing w:after="0" w:line="360" w:lineRule="auto"/>
              <w:jc w:val="center"/>
              <w:rPr>
                <w:rFonts w:ascii="Times New Roman" w:eastAsia="Times New Roman" w:hAnsi="Times New Roman" w:cs="Times New Roman"/>
                <w:color w:val="767171"/>
                <w:sz w:val="24"/>
                <w:szCs w:val="24"/>
              </w:rPr>
            </w:pPr>
            <w:r w:rsidRPr="00BF2720">
              <w:rPr>
                <w:rFonts w:ascii="Times New Roman" w:eastAsia="Times New Roman" w:hAnsi="Times New Roman" w:cs="Times New Roman"/>
                <w:color w:val="767171"/>
                <w:sz w:val="24"/>
                <w:szCs w:val="24"/>
              </w:rPr>
              <w:t>100</w:t>
            </w:r>
          </w:p>
        </w:tc>
        <w:tc>
          <w:tcPr>
            <w:tcW w:w="1984" w:type="dxa"/>
            <w:vMerge/>
            <w:vAlign w:val="center"/>
            <w:hideMark/>
          </w:tcPr>
          <w:p w:rsidR="00936057" w:rsidRPr="00BF2720" w:rsidRDefault="00936057" w:rsidP="00B82C6F">
            <w:pPr>
              <w:spacing w:after="0" w:line="360" w:lineRule="auto"/>
              <w:rPr>
                <w:rFonts w:ascii="Times New Roman" w:eastAsia="Times New Roman" w:hAnsi="Times New Roman" w:cs="Times New Roman"/>
                <w:color w:val="767171"/>
                <w:sz w:val="24"/>
                <w:szCs w:val="24"/>
              </w:rPr>
            </w:pPr>
          </w:p>
        </w:tc>
        <w:tc>
          <w:tcPr>
            <w:tcW w:w="3969" w:type="dxa"/>
            <w:vMerge/>
            <w:vAlign w:val="center"/>
            <w:hideMark/>
          </w:tcPr>
          <w:p w:rsidR="00936057" w:rsidRPr="00BF2720" w:rsidRDefault="00936057" w:rsidP="00B82C6F">
            <w:pPr>
              <w:spacing w:after="0" w:line="360" w:lineRule="auto"/>
              <w:rPr>
                <w:rFonts w:ascii="Times New Roman" w:eastAsia="Times New Roman" w:hAnsi="Times New Roman" w:cs="Times New Roman"/>
                <w:color w:val="767171"/>
                <w:sz w:val="24"/>
                <w:szCs w:val="24"/>
              </w:rPr>
            </w:pPr>
          </w:p>
        </w:tc>
        <w:tc>
          <w:tcPr>
            <w:tcW w:w="1737" w:type="dxa"/>
            <w:vMerge/>
            <w:vAlign w:val="center"/>
            <w:hideMark/>
          </w:tcPr>
          <w:p w:rsidR="00936057" w:rsidRPr="00BF2720" w:rsidRDefault="00936057" w:rsidP="00B82C6F">
            <w:pPr>
              <w:spacing w:after="0" w:line="360" w:lineRule="auto"/>
              <w:rPr>
                <w:rFonts w:ascii="Times New Roman" w:eastAsia="Times New Roman" w:hAnsi="Times New Roman" w:cs="Times New Roman"/>
                <w:color w:val="767171"/>
                <w:sz w:val="24"/>
                <w:szCs w:val="24"/>
              </w:rPr>
            </w:pPr>
          </w:p>
        </w:tc>
      </w:tr>
    </w:tbl>
    <w:p w:rsidR="007950A3" w:rsidRPr="002C26D4" w:rsidRDefault="007950A3" w:rsidP="007950A3">
      <w:pPr>
        <w:spacing w:line="360" w:lineRule="auto"/>
        <w:jc w:val="center"/>
        <w:rPr>
          <w:lang w:val="es-DO"/>
        </w:rPr>
      </w:pPr>
      <w:r w:rsidRPr="002C26D4">
        <w:rPr>
          <w:rFonts w:ascii="Times New Roman" w:eastAsia="Calibri" w:hAnsi="Times New Roman" w:cs="Times New Roman"/>
          <w:noProof/>
          <w:color w:val="767171"/>
          <w:spacing w:val="20"/>
          <w:sz w:val="24"/>
          <w:szCs w:val="24"/>
          <w:lang w:val="es-DO"/>
        </w:rPr>
        <w:t>Puntuación General SISMAP al 30 Nov. 2021: 81.32%</w:t>
      </w:r>
    </w:p>
    <w:p w:rsidR="00F01BE7" w:rsidRDefault="00F01BE7" w:rsidP="00B82C6F">
      <w:pPr>
        <w:spacing w:line="360" w:lineRule="auto"/>
        <w:jc w:val="center"/>
        <w:rPr>
          <w:rFonts w:ascii="Times New Roman" w:eastAsia="Calibri" w:hAnsi="Times New Roman" w:cs="Times New Roman"/>
          <w:color w:val="767171"/>
          <w:spacing w:val="20"/>
          <w:sz w:val="24"/>
          <w:szCs w:val="36"/>
          <w:lang w:val="es-DO"/>
        </w:rPr>
        <w:sectPr w:rsidR="00F01BE7" w:rsidSect="00F01BE7">
          <w:pgSz w:w="15840" w:h="12240" w:orient="landscape" w:code="1"/>
          <w:pgMar w:top="2160" w:right="1440" w:bottom="2160" w:left="1440" w:header="720" w:footer="720" w:gutter="0"/>
          <w:cols w:space="720"/>
          <w:docGrid w:linePitch="360"/>
        </w:sectPr>
      </w:pPr>
    </w:p>
    <w:p w:rsidR="00F120A0" w:rsidRPr="002C26D4" w:rsidRDefault="0019438F" w:rsidP="00B82C6F">
      <w:pPr>
        <w:spacing w:line="360" w:lineRule="auto"/>
        <w:jc w:val="center"/>
        <w:rPr>
          <w:lang w:val="es-DO"/>
        </w:rPr>
      </w:pPr>
      <w:r w:rsidRPr="002C26D4">
        <w:rPr>
          <w:rFonts w:ascii="Times New Roman" w:eastAsia="Calibri" w:hAnsi="Times New Roman" w:cs="Times New Roman"/>
          <w:color w:val="767171"/>
          <w:spacing w:val="20"/>
          <w:sz w:val="24"/>
          <w:szCs w:val="36"/>
          <w:lang w:val="es-DO"/>
        </w:rPr>
        <w:lastRenderedPageBreak/>
        <w:t>4.2.2 Promedio del Desempeño de los Colaboradores por Grupo Ocupacional</w:t>
      </w:r>
    </w:p>
    <w:p w:rsidR="00F120A0" w:rsidRPr="002C26D4" w:rsidRDefault="00F120A0" w:rsidP="00B82C6F">
      <w:pPr>
        <w:spacing w:line="360" w:lineRule="auto"/>
        <w:jc w:val="both"/>
        <w:rPr>
          <w:lang w:val="es-DO"/>
        </w:rPr>
      </w:pPr>
    </w:p>
    <w:p w:rsidR="00F120A0" w:rsidRPr="002C26D4" w:rsidRDefault="0019438F"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Según levantamiento realizado y como se muestra en el gráfico, en promedio la evaluación de desempeño para los 5 grupos ocupacionales en la institución, se obtuvo un desempeño satisfactorio, evidenciando el esfuerzo de la gestión en mejorar el servicio en la función pública.</w:t>
      </w:r>
    </w:p>
    <w:p w:rsidR="0019438F" w:rsidRPr="002C26D4" w:rsidRDefault="0019438F" w:rsidP="00B82C6F">
      <w:pPr>
        <w:spacing w:line="360" w:lineRule="auto"/>
        <w:jc w:val="both"/>
        <w:rPr>
          <w:lang w:val="es-DO"/>
        </w:rPr>
      </w:pPr>
    </w:p>
    <w:tbl>
      <w:tblPr>
        <w:tblW w:w="3505" w:type="dxa"/>
        <w:jc w:val="center"/>
        <w:tblBorders>
          <w:top w:val="single" w:sz="4" w:space="0" w:color="00ADDD"/>
          <w:left w:val="single" w:sz="4" w:space="0" w:color="00ADDD"/>
          <w:bottom w:val="single" w:sz="4" w:space="0" w:color="00ADDD"/>
          <w:right w:val="single" w:sz="4" w:space="0" w:color="00ADDD"/>
          <w:insideH w:val="single" w:sz="4" w:space="0" w:color="00ADDD"/>
          <w:insideV w:val="single" w:sz="4" w:space="0" w:color="00ADDD"/>
        </w:tblBorders>
        <w:tblLook w:val="04A0"/>
      </w:tblPr>
      <w:tblGrid>
        <w:gridCol w:w="897"/>
        <w:gridCol w:w="2608"/>
      </w:tblGrid>
      <w:tr w:rsidR="0019438F" w:rsidRPr="002C26D4" w:rsidTr="00B07993">
        <w:trPr>
          <w:trHeight w:val="300"/>
          <w:jc w:val="center"/>
        </w:trPr>
        <w:tc>
          <w:tcPr>
            <w:tcW w:w="897" w:type="dxa"/>
            <w:shd w:val="clear" w:color="auto" w:fill="auto"/>
            <w:noWrap/>
            <w:vAlign w:val="center"/>
            <w:hideMark/>
          </w:tcPr>
          <w:p w:rsidR="0019438F" w:rsidRPr="002C26D4" w:rsidRDefault="0019438F" w:rsidP="00B82C6F">
            <w:pPr>
              <w:spacing w:after="0" w:line="360" w:lineRule="auto"/>
              <w:jc w:val="center"/>
              <w:rPr>
                <w:rFonts w:ascii="Times New Roman" w:eastAsia="Times New Roman" w:hAnsi="Times New Roman" w:cs="Times New Roman"/>
                <w:color w:val="767171"/>
                <w:sz w:val="24"/>
                <w:szCs w:val="24"/>
              </w:rPr>
            </w:pPr>
            <w:r w:rsidRPr="002C26D4">
              <w:rPr>
                <w:rFonts w:ascii="Times New Roman" w:eastAsia="Times New Roman" w:hAnsi="Times New Roman" w:cs="Times New Roman"/>
                <w:color w:val="767171"/>
                <w:sz w:val="24"/>
                <w:szCs w:val="24"/>
              </w:rPr>
              <w:t>Grupo</w:t>
            </w:r>
          </w:p>
        </w:tc>
        <w:tc>
          <w:tcPr>
            <w:tcW w:w="2608" w:type="dxa"/>
            <w:shd w:val="clear" w:color="auto" w:fill="auto"/>
            <w:noWrap/>
            <w:vAlign w:val="center"/>
            <w:hideMark/>
          </w:tcPr>
          <w:p w:rsidR="0019438F" w:rsidRPr="002C26D4" w:rsidRDefault="0019438F" w:rsidP="00B82C6F">
            <w:pPr>
              <w:spacing w:after="0" w:line="360" w:lineRule="auto"/>
              <w:jc w:val="center"/>
              <w:rPr>
                <w:rFonts w:ascii="Times New Roman" w:eastAsia="Times New Roman" w:hAnsi="Times New Roman" w:cs="Times New Roman"/>
                <w:color w:val="767171"/>
                <w:sz w:val="24"/>
                <w:szCs w:val="24"/>
              </w:rPr>
            </w:pPr>
            <w:proofErr w:type="spellStart"/>
            <w:r w:rsidRPr="002C26D4">
              <w:rPr>
                <w:rFonts w:ascii="Times New Roman" w:eastAsia="Times New Roman" w:hAnsi="Times New Roman" w:cs="Times New Roman"/>
                <w:color w:val="767171"/>
                <w:sz w:val="24"/>
                <w:szCs w:val="24"/>
              </w:rPr>
              <w:t>Resul</w:t>
            </w:r>
            <w:r w:rsidR="00A17706" w:rsidRPr="002C26D4">
              <w:rPr>
                <w:rFonts w:ascii="Times New Roman" w:eastAsia="Times New Roman" w:hAnsi="Times New Roman" w:cs="Times New Roman"/>
                <w:color w:val="767171"/>
                <w:sz w:val="24"/>
                <w:szCs w:val="24"/>
              </w:rPr>
              <w:t>t</w:t>
            </w:r>
            <w:r w:rsidRPr="002C26D4">
              <w:rPr>
                <w:rFonts w:ascii="Times New Roman" w:eastAsia="Times New Roman" w:hAnsi="Times New Roman" w:cs="Times New Roman"/>
                <w:color w:val="767171"/>
                <w:sz w:val="24"/>
                <w:szCs w:val="24"/>
              </w:rPr>
              <w:t>ados</w:t>
            </w:r>
            <w:proofErr w:type="spellEnd"/>
            <w:r w:rsidRPr="002C26D4">
              <w:rPr>
                <w:rFonts w:ascii="Times New Roman" w:eastAsia="Times New Roman" w:hAnsi="Times New Roman" w:cs="Times New Roman"/>
                <w:color w:val="767171"/>
                <w:sz w:val="24"/>
                <w:szCs w:val="24"/>
              </w:rPr>
              <w:t xml:space="preserve"> </w:t>
            </w:r>
            <w:proofErr w:type="spellStart"/>
            <w:r w:rsidRPr="002C26D4">
              <w:rPr>
                <w:rFonts w:ascii="Times New Roman" w:eastAsia="Times New Roman" w:hAnsi="Times New Roman" w:cs="Times New Roman"/>
                <w:color w:val="767171"/>
                <w:sz w:val="24"/>
                <w:szCs w:val="24"/>
              </w:rPr>
              <w:t>promedio</w:t>
            </w:r>
            <w:proofErr w:type="spellEnd"/>
          </w:p>
        </w:tc>
      </w:tr>
      <w:tr w:rsidR="0019438F" w:rsidRPr="002C26D4" w:rsidTr="00B07993">
        <w:trPr>
          <w:trHeight w:val="300"/>
          <w:jc w:val="center"/>
        </w:trPr>
        <w:tc>
          <w:tcPr>
            <w:tcW w:w="897" w:type="dxa"/>
            <w:shd w:val="clear" w:color="auto" w:fill="auto"/>
            <w:noWrap/>
            <w:vAlign w:val="bottom"/>
            <w:hideMark/>
          </w:tcPr>
          <w:p w:rsidR="0019438F" w:rsidRPr="002C26D4" w:rsidRDefault="0019438F" w:rsidP="00B82C6F">
            <w:pPr>
              <w:spacing w:after="0" w:line="360" w:lineRule="auto"/>
              <w:jc w:val="center"/>
              <w:rPr>
                <w:rFonts w:ascii="Times New Roman" w:eastAsia="Times New Roman" w:hAnsi="Times New Roman" w:cs="Times New Roman"/>
                <w:color w:val="767171"/>
                <w:sz w:val="24"/>
                <w:szCs w:val="24"/>
              </w:rPr>
            </w:pPr>
            <w:r w:rsidRPr="002C26D4">
              <w:rPr>
                <w:rFonts w:ascii="Times New Roman" w:eastAsia="Times New Roman" w:hAnsi="Times New Roman" w:cs="Times New Roman"/>
                <w:color w:val="767171"/>
                <w:sz w:val="24"/>
                <w:szCs w:val="24"/>
              </w:rPr>
              <w:t>I</w:t>
            </w:r>
          </w:p>
        </w:tc>
        <w:tc>
          <w:tcPr>
            <w:tcW w:w="2608" w:type="dxa"/>
            <w:shd w:val="clear" w:color="auto" w:fill="auto"/>
            <w:noWrap/>
            <w:vAlign w:val="bottom"/>
            <w:hideMark/>
          </w:tcPr>
          <w:p w:rsidR="0019438F" w:rsidRPr="002C26D4" w:rsidRDefault="0019438F" w:rsidP="00B82C6F">
            <w:pPr>
              <w:spacing w:after="0" w:line="360" w:lineRule="auto"/>
              <w:jc w:val="center"/>
              <w:rPr>
                <w:rFonts w:ascii="Times New Roman" w:eastAsia="Times New Roman" w:hAnsi="Times New Roman" w:cs="Times New Roman"/>
                <w:color w:val="767171"/>
                <w:sz w:val="24"/>
                <w:szCs w:val="24"/>
              </w:rPr>
            </w:pPr>
            <w:r w:rsidRPr="002C26D4">
              <w:rPr>
                <w:rFonts w:ascii="Times New Roman" w:eastAsia="Times New Roman" w:hAnsi="Times New Roman" w:cs="Times New Roman"/>
                <w:color w:val="767171"/>
                <w:sz w:val="24"/>
                <w:szCs w:val="24"/>
              </w:rPr>
              <w:t>52.03</w:t>
            </w:r>
          </w:p>
        </w:tc>
      </w:tr>
      <w:tr w:rsidR="0019438F" w:rsidRPr="002C26D4" w:rsidTr="00B07993">
        <w:trPr>
          <w:trHeight w:val="300"/>
          <w:jc w:val="center"/>
        </w:trPr>
        <w:tc>
          <w:tcPr>
            <w:tcW w:w="897" w:type="dxa"/>
            <w:shd w:val="clear" w:color="auto" w:fill="auto"/>
            <w:noWrap/>
            <w:vAlign w:val="bottom"/>
            <w:hideMark/>
          </w:tcPr>
          <w:p w:rsidR="0019438F" w:rsidRPr="002C26D4" w:rsidRDefault="0019438F" w:rsidP="00B82C6F">
            <w:pPr>
              <w:spacing w:after="0" w:line="360" w:lineRule="auto"/>
              <w:jc w:val="center"/>
              <w:rPr>
                <w:rFonts w:ascii="Times New Roman" w:eastAsia="Times New Roman" w:hAnsi="Times New Roman" w:cs="Times New Roman"/>
                <w:color w:val="767171"/>
                <w:sz w:val="24"/>
                <w:szCs w:val="24"/>
              </w:rPr>
            </w:pPr>
            <w:r w:rsidRPr="002C26D4">
              <w:rPr>
                <w:rFonts w:ascii="Times New Roman" w:eastAsia="Times New Roman" w:hAnsi="Times New Roman" w:cs="Times New Roman"/>
                <w:color w:val="767171"/>
                <w:sz w:val="24"/>
                <w:szCs w:val="24"/>
              </w:rPr>
              <w:t>II</w:t>
            </w:r>
          </w:p>
        </w:tc>
        <w:tc>
          <w:tcPr>
            <w:tcW w:w="2608" w:type="dxa"/>
            <w:shd w:val="clear" w:color="auto" w:fill="auto"/>
            <w:noWrap/>
            <w:vAlign w:val="bottom"/>
            <w:hideMark/>
          </w:tcPr>
          <w:p w:rsidR="0019438F" w:rsidRPr="002C26D4" w:rsidRDefault="0019438F" w:rsidP="00B82C6F">
            <w:pPr>
              <w:spacing w:after="0" w:line="360" w:lineRule="auto"/>
              <w:jc w:val="center"/>
              <w:rPr>
                <w:rFonts w:ascii="Times New Roman" w:eastAsia="Times New Roman" w:hAnsi="Times New Roman" w:cs="Times New Roman"/>
                <w:color w:val="767171"/>
                <w:sz w:val="24"/>
                <w:szCs w:val="24"/>
              </w:rPr>
            </w:pPr>
            <w:r w:rsidRPr="002C26D4">
              <w:rPr>
                <w:rFonts w:ascii="Times New Roman" w:eastAsia="Times New Roman" w:hAnsi="Times New Roman" w:cs="Times New Roman"/>
                <w:color w:val="767171"/>
                <w:sz w:val="24"/>
                <w:szCs w:val="24"/>
              </w:rPr>
              <w:t>52.88</w:t>
            </w:r>
          </w:p>
        </w:tc>
      </w:tr>
      <w:tr w:rsidR="0019438F" w:rsidRPr="002C26D4" w:rsidTr="00B07993">
        <w:trPr>
          <w:trHeight w:val="300"/>
          <w:jc w:val="center"/>
        </w:trPr>
        <w:tc>
          <w:tcPr>
            <w:tcW w:w="897" w:type="dxa"/>
            <w:shd w:val="clear" w:color="auto" w:fill="auto"/>
            <w:noWrap/>
            <w:vAlign w:val="bottom"/>
            <w:hideMark/>
          </w:tcPr>
          <w:p w:rsidR="0019438F" w:rsidRPr="002C26D4" w:rsidRDefault="0019438F" w:rsidP="00B82C6F">
            <w:pPr>
              <w:spacing w:after="0" w:line="360" w:lineRule="auto"/>
              <w:jc w:val="center"/>
              <w:rPr>
                <w:rFonts w:ascii="Times New Roman" w:eastAsia="Times New Roman" w:hAnsi="Times New Roman" w:cs="Times New Roman"/>
                <w:color w:val="767171"/>
                <w:sz w:val="24"/>
                <w:szCs w:val="24"/>
              </w:rPr>
            </w:pPr>
            <w:r w:rsidRPr="002C26D4">
              <w:rPr>
                <w:rFonts w:ascii="Times New Roman" w:eastAsia="Times New Roman" w:hAnsi="Times New Roman" w:cs="Times New Roman"/>
                <w:color w:val="767171"/>
                <w:sz w:val="24"/>
                <w:szCs w:val="24"/>
              </w:rPr>
              <w:t>III</w:t>
            </w:r>
          </w:p>
        </w:tc>
        <w:tc>
          <w:tcPr>
            <w:tcW w:w="2608" w:type="dxa"/>
            <w:shd w:val="clear" w:color="auto" w:fill="auto"/>
            <w:noWrap/>
            <w:vAlign w:val="bottom"/>
            <w:hideMark/>
          </w:tcPr>
          <w:p w:rsidR="0019438F" w:rsidRPr="002C26D4" w:rsidRDefault="0019438F" w:rsidP="00B82C6F">
            <w:pPr>
              <w:spacing w:after="0" w:line="360" w:lineRule="auto"/>
              <w:jc w:val="center"/>
              <w:rPr>
                <w:rFonts w:ascii="Times New Roman" w:eastAsia="Times New Roman" w:hAnsi="Times New Roman" w:cs="Times New Roman"/>
                <w:color w:val="767171"/>
                <w:sz w:val="24"/>
                <w:szCs w:val="24"/>
              </w:rPr>
            </w:pPr>
            <w:r w:rsidRPr="002C26D4">
              <w:rPr>
                <w:rFonts w:ascii="Times New Roman" w:eastAsia="Times New Roman" w:hAnsi="Times New Roman" w:cs="Times New Roman"/>
                <w:color w:val="767171"/>
                <w:sz w:val="24"/>
                <w:szCs w:val="24"/>
              </w:rPr>
              <w:t>49.62</w:t>
            </w:r>
          </w:p>
        </w:tc>
      </w:tr>
      <w:tr w:rsidR="0019438F" w:rsidRPr="002C26D4" w:rsidTr="00B07993">
        <w:trPr>
          <w:trHeight w:val="300"/>
          <w:jc w:val="center"/>
        </w:trPr>
        <w:tc>
          <w:tcPr>
            <w:tcW w:w="897" w:type="dxa"/>
            <w:shd w:val="clear" w:color="auto" w:fill="auto"/>
            <w:noWrap/>
            <w:vAlign w:val="bottom"/>
            <w:hideMark/>
          </w:tcPr>
          <w:p w:rsidR="0019438F" w:rsidRPr="002C26D4" w:rsidRDefault="0019438F" w:rsidP="00B82C6F">
            <w:pPr>
              <w:spacing w:after="0" w:line="360" w:lineRule="auto"/>
              <w:jc w:val="center"/>
              <w:rPr>
                <w:rFonts w:ascii="Times New Roman" w:eastAsia="Times New Roman" w:hAnsi="Times New Roman" w:cs="Times New Roman"/>
                <w:color w:val="767171"/>
                <w:sz w:val="24"/>
                <w:szCs w:val="24"/>
              </w:rPr>
            </w:pPr>
            <w:r w:rsidRPr="002C26D4">
              <w:rPr>
                <w:rFonts w:ascii="Times New Roman" w:eastAsia="Times New Roman" w:hAnsi="Times New Roman" w:cs="Times New Roman"/>
                <w:color w:val="767171"/>
                <w:sz w:val="24"/>
                <w:szCs w:val="24"/>
              </w:rPr>
              <w:t>IV</w:t>
            </w:r>
          </w:p>
        </w:tc>
        <w:tc>
          <w:tcPr>
            <w:tcW w:w="2608" w:type="dxa"/>
            <w:shd w:val="clear" w:color="auto" w:fill="auto"/>
            <w:noWrap/>
            <w:vAlign w:val="bottom"/>
            <w:hideMark/>
          </w:tcPr>
          <w:p w:rsidR="0019438F" w:rsidRPr="002C26D4" w:rsidRDefault="0019438F" w:rsidP="00B82C6F">
            <w:pPr>
              <w:spacing w:after="0" w:line="360" w:lineRule="auto"/>
              <w:jc w:val="center"/>
              <w:rPr>
                <w:rFonts w:ascii="Times New Roman" w:eastAsia="Times New Roman" w:hAnsi="Times New Roman" w:cs="Times New Roman"/>
                <w:color w:val="767171"/>
                <w:sz w:val="24"/>
                <w:szCs w:val="24"/>
              </w:rPr>
            </w:pPr>
            <w:r w:rsidRPr="002C26D4">
              <w:rPr>
                <w:rFonts w:ascii="Times New Roman" w:eastAsia="Times New Roman" w:hAnsi="Times New Roman" w:cs="Times New Roman"/>
                <w:color w:val="767171"/>
                <w:sz w:val="24"/>
                <w:szCs w:val="24"/>
              </w:rPr>
              <w:t>54.75</w:t>
            </w:r>
          </w:p>
        </w:tc>
      </w:tr>
      <w:tr w:rsidR="0019438F" w:rsidRPr="002C26D4" w:rsidTr="00B07993">
        <w:trPr>
          <w:trHeight w:val="300"/>
          <w:jc w:val="center"/>
        </w:trPr>
        <w:tc>
          <w:tcPr>
            <w:tcW w:w="897" w:type="dxa"/>
            <w:shd w:val="clear" w:color="auto" w:fill="auto"/>
            <w:noWrap/>
            <w:vAlign w:val="bottom"/>
            <w:hideMark/>
          </w:tcPr>
          <w:p w:rsidR="0019438F" w:rsidRPr="002C26D4" w:rsidRDefault="0019438F" w:rsidP="00B82C6F">
            <w:pPr>
              <w:spacing w:after="0" w:line="360" w:lineRule="auto"/>
              <w:jc w:val="center"/>
              <w:rPr>
                <w:rFonts w:ascii="Times New Roman" w:eastAsia="Times New Roman" w:hAnsi="Times New Roman" w:cs="Times New Roman"/>
                <w:color w:val="767171"/>
                <w:sz w:val="24"/>
                <w:szCs w:val="24"/>
              </w:rPr>
            </w:pPr>
            <w:r w:rsidRPr="002C26D4">
              <w:rPr>
                <w:rFonts w:ascii="Times New Roman" w:eastAsia="Times New Roman" w:hAnsi="Times New Roman" w:cs="Times New Roman"/>
                <w:color w:val="767171"/>
                <w:sz w:val="24"/>
                <w:szCs w:val="24"/>
              </w:rPr>
              <w:t>V</w:t>
            </w:r>
          </w:p>
        </w:tc>
        <w:tc>
          <w:tcPr>
            <w:tcW w:w="2608" w:type="dxa"/>
            <w:shd w:val="clear" w:color="auto" w:fill="auto"/>
            <w:noWrap/>
            <w:vAlign w:val="bottom"/>
            <w:hideMark/>
          </w:tcPr>
          <w:p w:rsidR="0019438F" w:rsidRPr="002C26D4" w:rsidRDefault="0019438F" w:rsidP="00B82C6F">
            <w:pPr>
              <w:spacing w:after="0" w:line="360" w:lineRule="auto"/>
              <w:jc w:val="center"/>
              <w:rPr>
                <w:rFonts w:ascii="Times New Roman" w:eastAsia="Times New Roman" w:hAnsi="Times New Roman" w:cs="Times New Roman"/>
                <w:color w:val="767171"/>
                <w:sz w:val="24"/>
                <w:szCs w:val="24"/>
              </w:rPr>
            </w:pPr>
            <w:r w:rsidRPr="002C26D4">
              <w:rPr>
                <w:rFonts w:ascii="Times New Roman" w:eastAsia="Times New Roman" w:hAnsi="Times New Roman" w:cs="Times New Roman"/>
                <w:color w:val="767171"/>
                <w:sz w:val="24"/>
                <w:szCs w:val="24"/>
              </w:rPr>
              <w:t>63.77</w:t>
            </w:r>
          </w:p>
        </w:tc>
      </w:tr>
    </w:tbl>
    <w:p w:rsidR="00F120A0" w:rsidRPr="002C26D4" w:rsidRDefault="00F120A0" w:rsidP="00B82C6F">
      <w:pPr>
        <w:spacing w:line="360" w:lineRule="auto"/>
        <w:rPr>
          <w:lang w:val="es-DO"/>
        </w:rPr>
      </w:pPr>
    </w:p>
    <w:p w:rsidR="00F120A0" w:rsidRPr="002C26D4" w:rsidRDefault="000E7BCC" w:rsidP="00B82C6F">
      <w:pPr>
        <w:spacing w:line="360" w:lineRule="auto"/>
        <w:jc w:val="center"/>
        <w:rPr>
          <w:lang w:val="es-DO"/>
        </w:rPr>
      </w:pPr>
      <w:r w:rsidRPr="002C26D4">
        <w:rPr>
          <w:noProof/>
          <w:lang w:val="es-DO" w:eastAsia="es-DO"/>
        </w:rPr>
        <w:drawing>
          <wp:inline distT="0" distB="0" distL="0" distR="0">
            <wp:extent cx="4572000" cy="2743200"/>
            <wp:effectExtent l="0" t="0" r="0" b="0"/>
            <wp:docPr id="12" name="Gráfico 12">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B43BC91E-4BB3-4996-9D56-BC95F76AE9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120A0" w:rsidRPr="002C26D4" w:rsidRDefault="00F120A0" w:rsidP="00B82C6F">
      <w:pPr>
        <w:spacing w:line="360" w:lineRule="auto"/>
        <w:rPr>
          <w:lang w:val="es-DO"/>
        </w:rPr>
      </w:pPr>
    </w:p>
    <w:p w:rsidR="00E03BC5" w:rsidRPr="002C26D4" w:rsidRDefault="00E03BC5" w:rsidP="00B82C6F">
      <w:pPr>
        <w:spacing w:line="360" w:lineRule="auto"/>
        <w:jc w:val="center"/>
        <w:rPr>
          <w:lang w:val="es-DO"/>
        </w:rPr>
      </w:pPr>
      <w:r w:rsidRPr="002C26D4">
        <w:rPr>
          <w:rFonts w:ascii="Times New Roman" w:eastAsia="Calibri" w:hAnsi="Times New Roman" w:cs="Times New Roman"/>
          <w:color w:val="767171"/>
          <w:spacing w:val="20"/>
          <w:sz w:val="24"/>
          <w:szCs w:val="36"/>
          <w:lang w:val="es-DO"/>
        </w:rPr>
        <w:lastRenderedPageBreak/>
        <w:t>4.</w:t>
      </w:r>
      <w:r w:rsidR="00B42FD3" w:rsidRPr="002C26D4">
        <w:rPr>
          <w:rFonts w:ascii="Times New Roman" w:eastAsia="Calibri" w:hAnsi="Times New Roman" w:cs="Times New Roman"/>
          <w:color w:val="767171"/>
          <w:spacing w:val="20"/>
          <w:sz w:val="24"/>
          <w:szCs w:val="36"/>
          <w:lang w:val="es-DO"/>
        </w:rPr>
        <w:t>2.</w:t>
      </w:r>
      <w:r w:rsidRPr="002C26D4">
        <w:rPr>
          <w:rFonts w:ascii="Times New Roman" w:eastAsia="Calibri" w:hAnsi="Times New Roman" w:cs="Times New Roman"/>
          <w:color w:val="767171"/>
          <w:spacing w:val="20"/>
          <w:sz w:val="24"/>
          <w:szCs w:val="36"/>
          <w:lang w:val="es-DO"/>
        </w:rPr>
        <w:t xml:space="preserve">3 Brecha de </w:t>
      </w:r>
      <w:r w:rsidR="000E15A9" w:rsidRPr="002C26D4">
        <w:rPr>
          <w:rFonts w:ascii="Times New Roman" w:eastAsia="Calibri" w:hAnsi="Times New Roman" w:cs="Times New Roman"/>
          <w:color w:val="767171"/>
          <w:spacing w:val="20"/>
          <w:sz w:val="24"/>
          <w:szCs w:val="36"/>
          <w:lang w:val="es-DO"/>
        </w:rPr>
        <w:t>Género</w:t>
      </w:r>
    </w:p>
    <w:p w:rsidR="00E03BC5" w:rsidRPr="002C26D4" w:rsidRDefault="00E03BC5" w:rsidP="00B82C6F">
      <w:pPr>
        <w:spacing w:line="360" w:lineRule="auto"/>
        <w:rPr>
          <w:lang w:val="es-DO"/>
        </w:rPr>
      </w:pPr>
    </w:p>
    <w:p w:rsidR="00E03BC5" w:rsidRPr="002C26D4" w:rsidRDefault="00E03BC5"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 xml:space="preserve">Según el gráfico presentado, existe una distribución relativamente equitativa en los diferentes grupos ocupacionales de la institución, exceptuando el grupo I donde se encuentran posiciones, según nuestro manual de cargos, de resistencia física más apta para hombres (jardinero, jornalero, plomero ect.). Resultando así la siguiente distribución: </w:t>
      </w:r>
    </w:p>
    <w:p w:rsidR="00E03BC5" w:rsidRPr="002C26D4" w:rsidRDefault="00E03BC5" w:rsidP="00B82C6F">
      <w:pPr>
        <w:spacing w:line="360" w:lineRule="auto"/>
        <w:jc w:val="both"/>
        <w:rPr>
          <w:rFonts w:ascii="Times New Roman" w:eastAsia="Calibri" w:hAnsi="Times New Roman" w:cs="Times New Roman"/>
          <w:noProof/>
          <w:color w:val="767171"/>
          <w:spacing w:val="20"/>
          <w:sz w:val="24"/>
          <w:szCs w:val="24"/>
          <w:lang w:val="es-DO"/>
        </w:rPr>
      </w:pPr>
    </w:p>
    <w:p w:rsidR="000E15A9" w:rsidRPr="002C26D4" w:rsidRDefault="00E03BC5"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 xml:space="preserve">Grupo I: 22% femenino, 77% masculino. </w:t>
      </w:r>
    </w:p>
    <w:p w:rsidR="00E03BC5" w:rsidRPr="002C26D4" w:rsidRDefault="00E03BC5"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Grupo II: 59% femenino, 40% masculino.</w:t>
      </w:r>
    </w:p>
    <w:p w:rsidR="000E15A9" w:rsidRPr="002C26D4" w:rsidRDefault="00E03BC5"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 xml:space="preserve">Grupo III: 47% femenino, 52% masculino. </w:t>
      </w:r>
    </w:p>
    <w:p w:rsidR="00E03BC5" w:rsidRPr="002C26D4" w:rsidRDefault="00E03BC5"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 xml:space="preserve">Grupo IV: 50% femenino, 50%masculino. </w:t>
      </w:r>
    </w:p>
    <w:p w:rsidR="00E03BC5" w:rsidRPr="002C26D4" w:rsidRDefault="00E03BC5"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Cargos de confianza 37% femenino, 62% masculino.</w:t>
      </w:r>
    </w:p>
    <w:p w:rsidR="00E03BC5" w:rsidRPr="002C26D4" w:rsidRDefault="00E03BC5" w:rsidP="00B82C6F">
      <w:pPr>
        <w:spacing w:line="360" w:lineRule="auto"/>
        <w:jc w:val="both"/>
        <w:rPr>
          <w:rFonts w:ascii="Times New Roman" w:eastAsia="Calibri" w:hAnsi="Times New Roman" w:cs="Times New Roman"/>
          <w:noProof/>
          <w:color w:val="767171"/>
          <w:spacing w:val="20"/>
          <w:sz w:val="24"/>
          <w:szCs w:val="24"/>
          <w:lang w:val="es-DO"/>
        </w:rPr>
      </w:pPr>
    </w:p>
    <w:p w:rsidR="00F120A0" w:rsidRPr="002C26D4" w:rsidRDefault="00E03BC5" w:rsidP="00B82C6F">
      <w:pPr>
        <w:spacing w:line="360" w:lineRule="auto"/>
        <w:jc w:val="both"/>
        <w:rPr>
          <w:lang w:val="es-DO"/>
        </w:rPr>
      </w:pPr>
      <w:r w:rsidRPr="002C26D4">
        <w:rPr>
          <w:rFonts w:ascii="Times New Roman" w:eastAsia="Calibri" w:hAnsi="Times New Roman" w:cs="Times New Roman"/>
          <w:noProof/>
          <w:color w:val="767171"/>
          <w:spacing w:val="20"/>
          <w:sz w:val="24"/>
          <w:szCs w:val="24"/>
          <w:lang w:val="es-DO"/>
        </w:rPr>
        <w:t>Así pues, en sentido general la ocupación de plazas por el sexo masculino es del 62%, mientras que la femenina es del 38%. Tal brecha, equivalente al 12% se debe a los cargos del grupo I, como explicamos anteriormente.</w:t>
      </w:r>
    </w:p>
    <w:p w:rsidR="00F120A0" w:rsidRPr="002C26D4" w:rsidRDefault="000E7BCC" w:rsidP="00B82C6F">
      <w:pPr>
        <w:spacing w:line="360" w:lineRule="auto"/>
        <w:rPr>
          <w:lang w:val="es-DO"/>
        </w:rPr>
      </w:pPr>
      <w:r w:rsidRPr="002C26D4">
        <w:rPr>
          <w:noProof/>
          <w:lang w:val="es-DO" w:eastAsia="es-DO"/>
        </w:rPr>
        <w:lastRenderedPageBreak/>
        <w:drawing>
          <wp:inline distT="0" distB="0" distL="0" distR="0">
            <wp:extent cx="4850947" cy="2743200"/>
            <wp:effectExtent l="0" t="0" r="0" b="0"/>
            <wp:docPr id="8" name="Gráfico 8">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5D6217C1-F727-4134-98C8-D9AEEA9AA4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F120A0" w:rsidRPr="002C26D4" w:rsidRDefault="000E7BCC" w:rsidP="00B82C6F">
      <w:pPr>
        <w:spacing w:line="360" w:lineRule="auto"/>
        <w:rPr>
          <w:lang w:val="es-DO"/>
        </w:rPr>
      </w:pPr>
      <w:r w:rsidRPr="002C26D4">
        <w:rPr>
          <w:noProof/>
          <w:lang w:val="es-DO" w:eastAsia="es-DO"/>
        </w:rPr>
        <w:drawing>
          <wp:inline distT="0" distB="0" distL="0" distR="0">
            <wp:extent cx="4882101" cy="2997642"/>
            <wp:effectExtent l="0" t="0" r="0" b="0"/>
            <wp:docPr id="17" name="Gráfico 17">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00000000-0008-0000-04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03BC5" w:rsidRPr="002C26D4" w:rsidRDefault="00E03BC5" w:rsidP="00B82C6F">
      <w:pPr>
        <w:spacing w:line="360" w:lineRule="auto"/>
        <w:rPr>
          <w:lang w:val="es-DO"/>
        </w:rPr>
      </w:pPr>
      <w:r w:rsidRPr="002C26D4">
        <w:rPr>
          <w:lang w:val="es-DO"/>
        </w:rPr>
        <w:br w:type="page"/>
      </w:r>
    </w:p>
    <w:p w:rsidR="00E03BC5" w:rsidRPr="002C26D4" w:rsidRDefault="00E03BC5" w:rsidP="00B82C6F">
      <w:pPr>
        <w:spacing w:line="360" w:lineRule="auto"/>
        <w:jc w:val="center"/>
        <w:rPr>
          <w:lang w:val="es-DO"/>
        </w:rPr>
      </w:pPr>
      <w:r w:rsidRPr="002C26D4">
        <w:rPr>
          <w:rFonts w:ascii="Times New Roman" w:eastAsia="Calibri" w:hAnsi="Times New Roman" w:cs="Times New Roman"/>
          <w:color w:val="767171"/>
          <w:spacing w:val="20"/>
          <w:sz w:val="24"/>
          <w:szCs w:val="36"/>
          <w:lang w:val="es-DO"/>
        </w:rPr>
        <w:lastRenderedPageBreak/>
        <w:t>4.</w:t>
      </w:r>
      <w:r w:rsidR="00B42FD3" w:rsidRPr="002C26D4">
        <w:rPr>
          <w:rFonts w:ascii="Times New Roman" w:eastAsia="Calibri" w:hAnsi="Times New Roman" w:cs="Times New Roman"/>
          <w:color w:val="767171"/>
          <w:spacing w:val="20"/>
          <w:sz w:val="24"/>
          <w:szCs w:val="36"/>
          <w:lang w:val="es-DO"/>
        </w:rPr>
        <w:t>2.</w:t>
      </w:r>
      <w:r w:rsidRPr="002C26D4">
        <w:rPr>
          <w:rFonts w:ascii="Times New Roman" w:eastAsia="Calibri" w:hAnsi="Times New Roman" w:cs="Times New Roman"/>
          <w:color w:val="767171"/>
          <w:spacing w:val="20"/>
          <w:sz w:val="24"/>
          <w:szCs w:val="36"/>
          <w:lang w:val="es-DO"/>
        </w:rPr>
        <w:t xml:space="preserve">4 </w:t>
      </w:r>
      <w:r w:rsidR="00604C0D" w:rsidRPr="002C26D4">
        <w:rPr>
          <w:rFonts w:ascii="Times New Roman" w:eastAsia="Calibri" w:hAnsi="Times New Roman" w:cs="Times New Roman"/>
          <w:color w:val="767171"/>
          <w:spacing w:val="20"/>
          <w:sz w:val="24"/>
          <w:szCs w:val="36"/>
          <w:lang w:val="es-DO"/>
        </w:rPr>
        <w:t xml:space="preserve">Clima Organizacional </w:t>
      </w:r>
    </w:p>
    <w:p w:rsidR="00E03BC5" w:rsidRPr="002C26D4" w:rsidRDefault="00E03BC5" w:rsidP="00B82C6F">
      <w:pPr>
        <w:spacing w:line="360" w:lineRule="auto"/>
        <w:rPr>
          <w:lang w:val="es-DO"/>
        </w:rPr>
      </w:pPr>
    </w:p>
    <w:p w:rsidR="00F120A0" w:rsidRPr="002C26D4" w:rsidRDefault="00B42FD3"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Tras finalizar el último trimestre del año en curso, el departamento de Recursos Humanos, llevó a cabo con la asesoría del Ministerio de Administración Pública la aplicación de la encuesta de clima organizacional, conforme lo requiere el Sistema de Monitoreo de Administración Pública SISMAP, arrojando los resultados detallados en la los gráficos debajo, por lo que se evidencia un ambiente laboral satisfactorio en un 95%. Para corregir los aspectos insatisfactorios ya el departamento de RRHH elaboraron y remitieron al MAP el Plan de Mejora de Clima Organizacional con programación de ejecución del 2022.</w:t>
      </w:r>
    </w:p>
    <w:p w:rsidR="00B42FD3" w:rsidRPr="002C26D4" w:rsidRDefault="00C924C7" w:rsidP="00B82C6F">
      <w:pPr>
        <w:spacing w:line="360" w:lineRule="auto"/>
        <w:jc w:val="center"/>
        <w:rPr>
          <w:lang w:val="es-DO"/>
        </w:rPr>
      </w:pPr>
      <w:r w:rsidRPr="002C26D4">
        <w:rPr>
          <w:noProof/>
          <w:lang w:val="es-DO" w:eastAsia="es-DO"/>
        </w:rPr>
        <w:drawing>
          <wp:inline distT="0" distB="0" distL="0" distR="0">
            <wp:extent cx="3890459" cy="2741543"/>
            <wp:effectExtent l="0" t="0" r="0" b="0"/>
            <wp:docPr id="24" name="Gráfico 24">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00000000-0008-0000-04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F120A0" w:rsidRPr="002C26D4" w:rsidRDefault="00EE081A" w:rsidP="00B82C6F">
      <w:pPr>
        <w:spacing w:line="360" w:lineRule="auto"/>
        <w:jc w:val="center"/>
        <w:rPr>
          <w:lang w:val="es-DO"/>
        </w:rPr>
      </w:pPr>
      <w:r w:rsidRPr="002C26D4">
        <w:rPr>
          <w:noProof/>
          <w:lang w:val="es-DO" w:eastAsia="es-DO"/>
        </w:rPr>
        <w:lastRenderedPageBreak/>
        <w:drawing>
          <wp:inline distT="0" distB="0" distL="0" distR="0">
            <wp:extent cx="5029200" cy="7609398"/>
            <wp:effectExtent l="0" t="0" r="0" b="0"/>
            <wp:docPr id="25" name="Gráfico 25">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00000000-0008-0000-0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F120A0" w:rsidRPr="002C26D4" w:rsidRDefault="00F120A0" w:rsidP="00B82C6F">
      <w:pPr>
        <w:spacing w:line="360" w:lineRule="auto"/>
        <w:jc w:val="center"/>
        <w:rPr>
          <w:lang w:val="es-DO"/>
        </w:rPr>
      </w:pPr>
    </w:p>
    <w:p w:rsidR="00B42FD3" w:rsidRPr="002C26D4" w:rsidRDefault="00604C0D" w:rsidP="00B82C6F">
      <w:pPr>
        <w:pStyle w:val="Ttulo2"/>
        <w:spacing w:line="360" w:lineRule="auto"/>
        <w:jc w:val="center"/>
        <w:rPr>
          <w:rFonts w:ascii="Times New Roman" w:hAnsi="Times New Roman" w:cs="Times New Roman"/>
          <w:b w:val="0"/>
          <w:bCs w:val="0"/>
          <w:color w:val="767171"/>
          <w:spacing w:val="20"/>
          <w:sz w:val="24"/>
          <w:szCs w:val="24"/>
          <w:lang w:val="es-DO"/>
        </w:rPr>
      </w:pPr>
      <w:bookmarkStart w:id="16" w:name="_Toc91497708"/>
      <w:r w:rsidRPr="002C26D4">
        <w:rPr>
          <w:rFonts w:ascii="Times New Roman" w:hAnsi="Times New Roman" w:cs="Times New Roman"/>
          <w:b w:val="0"/>
          <w:bCs w:val="0"/>
          <w:color w:val="767171"/>
          <w:spacing w:val="20"/>
          <w:sz w:val="24"/>
          <w:szCs w:val="24"/>
          <w:lang w:val="es-DO"/>
        </w:rPr>
        <w:t>4.3</w:t>
      </w:r>
      <w:r w:rsidR="00B42FD3" w:rsidRPr="002C26D4">
        <w:rPr>
          <w:rFonts w:ascii="Times New Roman" w:hAnsi="Times New Roman" w:cs="Times New Roman"/>
          <w:b w:val="0"/>
          <w:bCs w:val="0"/>
          <w:color w:val="767171"/>
          <w:spacing w:val="20"/>
          <w:sz w:val="24"/>
          <w:szCs w:val="24"/>
          <w:lang w:val="es-DO"/>
        </w:rPr>
        <w:t xml:space="preserve"> Desempeño </w:t>
      </w:r>
      <w:r w:rsidRPr="002C26D4">
        <w:rPr>
          <w:rFonts w:ascii="Times New Roman" w:hAnsi="Times New Roman" w:cs="Times New Roman"/>
          <w:b w:val="0"/>
          <w:bCs w:val="0"/>
          <w:color w:val="767171"/>
          <w:spacing w:val="20"/>
          <w:sz w:val="24"/>
          <w:szCs w:val="24"/>
          <w:lang w:val="es-DO"/>
        </w:rPr>
        <w:t>del Departamento Jurídico</w:t>
      </w:r>
      <w:bookmarkEnd w:id="16"/>
    </w:p>
    <w:p w:rsidR="00F120A0" w:rsidRPr="002C26D4" w:rsidRDefault="00F120A0" w:rsidP="00B82C6F">
      <w:pPr>
        <w:spacing w:line="360" w:lineRule="auto"/>
        <w:rPr>
          <w:lang w:val="es-DO"/>
        </w:rPr>
      </w:pPr>
    </w:p>
    <w:p w:rsidR="00B42FD3" w:rsidRPr="002C26D4" w:rsidRDefault="00B42FD3"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 xml:space="preserve">Dentro de las gestiones llevadas a cabo por parte del departamento Jurídico de la institución durante el año, resulta importante mencionar las siguientes: </w:t>
      </w:r>
    </w:p>
    <w:p w:rsidR="00B42FD3" w:rsidRPr="002C26D4" w:rsidRDefault="00B42FD3" w:rsidP="00B82C6F">
      <w:pPr>
        <w:spacing w:line="360" w:lineRule="auto"/>
        <w:jc w:val="both"/>
        <w:rPr>
          <w:rFonts w:ascii="Times New Roman" w:eastAsia="Calibri" w:hAnsi="Times New Roman" w:cs="Times New Roman"/>
          <w:noProof/>
          <w:color w:val="767171"/>
          <w:spacing w:val="20"/>
          <w:sz w:val="24"/>
          <w:szCs w:val="24"/>
          <w:lang w:val="es-DO"/>
        </w:rPr>
      </w:pPr>
    </w:p>
    <w:p w:rsidR="00B42FD3" w:rsidRPr="002C26D4" w:rsidRDefault="00B42FD3"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Gestión de Traspaso de Administración de la Plaza Naranjo de Higuey que estaba siendo administrada anteriormente por personal del ministerio de Turismo. La misma cuenta con 25 locales, y durante el trascurso de este último semestre se han estado suscribiendo los contratos de renta entre CORPHOTELS y los inquilinos, mientras el departamento de ingeniería realiza reacondicionamiento en los mismos.</w:t>
      </w:r>
    </w:p>
    <w:p w:rsidR="00B42FD3" w:rsidRPr="002C26D4" w:rsidRDefault="00B42FD3" w:rsidP="00B82C6F">
      <w:pPr>
        <w:spacing w:line="360" w:lineRule="auto"/>
        <w:jc w:val="both"/>
        <w:rPr>
          <w:rFonts w:ascii="Times New Roman" w:eastAsia="Calibri" w:hAnsi="Times New Roman" w:cs="Times New Roman"/>
          <w:noProof/>
          <w:color w:val="767171"/>
          <w:spacing w:val="20"/>
          <w:sz w:val="24"/>
          <w:szCs w:val="24"/>
          <w:lang w:val="es-DO"/>
        </w:rPr>
      </w:pPr>
    </w:p>
    <w:p w:rsidR="00B42FD3" w:rsidRPr="002C26D4" w:rsidRDefault="00B42FD3"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 xml:space="preserve">Además, el equipo legal llevó a cabo diversos procesos en contra de los inquilinos morosos en el vacacional Ercilia Pepín de Jarabacoa, para lo cual interpuso 16 demandas de rescisiones de contrato y cobro de alquileres por ante el Juzgado de Paz de Jarabacoa, de las cuales se conocieron a la fecha 14 mediante audiencia, algunas de las cuales fueron incluso virtuales También se redactaron alrededor de 19 rescisiones de contrato de alquiler. Así mismo, por instrucciones de la Gerencia General, se procedió a notificar mediante acto de alguacil la revocación de 25 adendas extendiendo las vigencias de contratos de alquiler de villas en ese mismo vacacional, que fueron ejecutadas durante la transición gubernamental por la pasada gestión. </w:t>
      </w:r>
    </w:p>
    <w:p w:rsidR="00B42FD3" w:rsidRPr="002C26D4" w:rsidRDefault="00B42FD3" w:rsidP="00B82C6F">
      <w:pPr>
        <w:spacing w:line="360" w:lineRule="auto"/>
        <w:jc w:val="both"/>
        <w:rPr>
          <w:rFonts w:ascii="Times New Roman" w:eastAsia="Calibri" w:hAnsi="Times New Roman" w:cs="Times New Roman"/>
          <w:noProof/>
          <w:color w:val="767171"/>
          <w:spacing w:val="20"/>
          <w:sz w:val="24"/>
          <w:szCs w:val="24"/>
          <w:lang w:val="es-DO"/>
        </w:rPr>
      </w:pPr>
    </w:p>
    <w:p w:rsidR="00B42FD3" w:rsidRPr="002C26D4" w:rsidRDefault="00B42FD3"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 xml:space="preserve">Po otra parte, fueron debidamente notificados los actos administrativos a la firma de la Junta Directiva de la institución que rescindieron los contratos de arrendamiento suscritos entre la institución y los arrendatarios de los hoteles Santa Cruz de El Seibo, y La Mansión de San José de Las Matas, a causa de la inoperatividad de las instalaciones, y por consiguiente el atraso en los pagos de renta. Tras recibir las resoluciones las compañías Corporación los Críos SRL; y Global Steering Managment, interpusieron recursos de consideración contra esta decisión, a los que se les dio respuesta mediante resolución de Junta Directiva igualmente. </w:t>
      </w:r>
    </w:p>
    <w:p w:rsidR="002E2771" w:rsidRPr="002C26D4" w:rsidRDefault="002E2771" w:rsidP="00B82C6F">
      <w:pPr>
        <w:spacing w:line="360" w:lineRule="auto"/>
        <w:jc w:val="both"/>
        <w:rPr>
          <w:rFonts w:ascii="Times New Roman" w:eastAsia="Calibri" w:hAnsi="Times New Roman" w:cs="Times New Roman"/>
          <w:noProof/>
          <w:color w:val="767171"/>
          <w:spacing w:val="20"/>
          <w:sz w:val="24"/>
          <w:szCs w:val="24"/>
          <w:lang w:val="es-DO"/>
        </w:rPr>
      </w:pPr>
    </w:p>
    <w:p w:rsidR="00B42FD3" w:rsidRPr="002C26D4" w:rsidRDefault="00B42FD3"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 xml:space="preserve">Finalmente, es importante mencionar, el departamento legal en su planificación operativa, se dispuso como meta del año recuperar mediante los cobros legales y compulsivos, el 15% de la cartera de cuentas por cobrar en atraso que le fue entregada a principio de año. Tal monto ascendía a RD$1,822,399.4, sin embargo el monto recuperado fue de RD$4,192,400, superando el monto de recuperación propuesto de 15% a 34% de la cartera recibida. </w:t>
      </w:r>
    </w:p>
    <w:p w:rsidR="00B42FD3" w:rsidRPr="002C26D4" w:rsidRDefault="00B42FD3"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 </w:t>
      </w:r>
    </w:p>
    <w:p w:rsidR="00B42FD3" w:rsidRPr="002C26D4" w:rsidRDefault="00B42FD3" w:rsidP="00B82C6F">
      <w:pPr>
        <w:spacing w:line="360" w:lineRule="auto"/>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br w:type="page"/>
      </w:r>
    </w:p>
    <w:p w:rsidR="00B42FD3" w:rsidRPr="002C26D4" w:rsidRDefault="00322D1A" w:rsidP="00B82C6F">
      <w:pPr>
        <w:pStyle w:val="Ttulo2"/>
        <w:spacing w:line="360" w:lineRule="auto"/>
        <w:jc w:val="center"/>
        <w:rPr>
          <w:rFonts w:ascii="Times New Roman" w:hAnsi="Times New Roman" w:cs="Times New Roman"/>
          <w:b w:val="0"/>
          <w:bCs w:val="0"/>
          <w:noProof/>
          <w:color w:val="767171"/>
          <w:spacing w:val="20"/>
          <w:sz w:val="24"/>
          <w:szCs w:val="24"/>
          <w:lang w:val="es-DO"/>
        </w:rPr>
      </w:pPr>
      <w:bookmarkStart w:id="17" w:name="_Toc91497709"/>
      <w:r w:rsidRPr="002C26D4">
        <w:rPr>
          <w:rFonts w:ascii="Times New Roman" w:hAnsi="Times New Roman" w:cs="Times New Roman"/>
          <w:b w:val="0"/>
          <w:bCs w:val="0"/>
          <w:noProof/>
          <w:color w:val="767171"/>
          <w:spacing w:val="20"/>
          <w:sz w:val="24"/>
          <w:szCs w:val="24"/>
          <w:lang w:val="es-DO"/>
        </w:rPr>
        <w:lastRenderedPageBreak/>
        <w:t>4.4 Desempeño de la T</w:t>
      </w:r>
      <w:r w:rsidR="00B42FD3" w:rsidRPr="002C26D4">
        <w:rPr>
          <w:rFonts w:ascii="Times New Roman" w:hAnsi="Times New Roman" w:cs="Times New Roman"/>
          <w:b w:val="0"/>
          <w:bCs w:val="0"/>
          <w:noProof/>
          <w:color w:val="767171"/>
          <w:spacing w:val="20"/>
          <w:sz w:val="24"/>
          <w:szCs w:val="24"/>
          <w:lang w:val="es-DO"/>
        </w:rPr>
        <w:t>ecnología</w:t>
      </w:r>
      <w:bookmarkEnd w:id="17"/>
    </w:p>
    <w:p w:rsidR="00B42FD3" w:rsidRPr="002C26D4" w:rsidRDefault="00B42FD3" w:rsidP="00B82C6F">
      <w:pPr>
        <w:spacing w:line="360" w:lineRule="auto"/>
        <w:jc w:val="center"/>
        <w:rPr>
          <w:rFonts w:ascii="Times New Roman" w:eastAsia="Calibri" w:hAnsi="Times New Roman" w:cs="Times New Roman"/>
          <w:noProof/>
          <w:color w:val="767171"/>
          <w:spacing w:val="20"/>
          <w:sz w:val="24"/>
          <w:szCs w:val="24"/>
          <w:lang w:val="es-DO"/>
        </w:rPr>
      </w:pPr>
    </w:p>
    <w:p w:rsidR="00B42FD3" w:rsidRPr="002C26D4" w:rsidRDefault="00B42FD3"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Con relación al desempeño de la división de tecnología de la información, en su planificación operativa anual a la fecha presenta un avance del 55%, con una proyección a cierre de año del 100%. Esto debido a que la mayoría de los productos programados respondía a gestiones de compras de software y hardwares, que en el plan de compras y contrataciones anual fueron programadas para este último trimestre.</w:t>
      </w:r>
    </w:p>
    <w:p w:rsidR="00AC53F2" w:rsidRPr="002C26D4" w:rsidRDefault="00AC53F2" w:rsidP="00B82C6F">
      <w:pPr>
        <w:spacing w:line="360" w:lineRule="auto"/>
        <w:jc w:val="both"/>
        <w:rPr>
          <w:rFonts w:ascii="Times New Roman" w:eastAsia="Calibri" w:hAnsi="Times New Roman" w:cs="Times New Roman"/>
          <w:noProof/>
          <w:color w:val="767171"/>
          <w:spacing w:val="20"/>
          <w:sz w:val="24"/>
          <w:szCs w:val="24"/>
          <w:lang w:val="es-DO"/>
        </w:rPr>
      </w:pPr>
    </w:p>
    <w:p w:rsidR="00B42FD3" w:rsidRPr="002C26D4" w:rsidRDefault="00B42FD3"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 xml:space="preserve">Dentro de las acciones ejecutadas en su POA 2021 caben destacar, la renovación de aproximadamente el 100% de los equipos de cómputos de las oficinas administrativas, puesto que los mismos ya habían excedido por mucho su tiempo de vida útil; así como la adquisición de impresoras laser para reducir el consumo de material gastable de la institución. </w:t>
      </w:r>
    </w:p>
    <w:p w:rsidR="00AC53F2" w:rsidRPr="002C26D4" w:rsidRDefault="00AC53F2" w:rsidP="00B82C6F">
      <w:pPr>
        <w:spacing w:line="360" w:lineRule="auto"/>
        <w:jc w:val="both"/>
        <w:rPr>
          <w:rFonts w:ascii="Times New Roman" w:eastAsia="Calibri" w:hAnsi="Times New Roman" w:cs="Times New Roman"/>
          <w:noProof/>
          <w:color w:val="767171"/>
          <w:spacing w:val="20"/>
          <w:sz w:val="24"/>
          <w:szCs w:val="24"/>
          <w:lang w:val="es-DO"/>
        </w:rPr>
      </w:pPr>
    </w:p>
    <w:p w:rsidR="00B42FD3" w:rsidRPr="002C26D4" w:rsidRDefault="00B42FD3"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Con relación al índice de uso de tic e implementación de gobierno electrónico ITICGE, que monitorea la OGTIC, se aprecia una puntuación de 79%, distribuidas de la siguiente manera en sus diferentes subindicadores:</w:t>
      </w:r>
    </w:p>
    <w:p w:rsidR="00AC53F2" w:rsidRPr="002C26D4" w:rsidRDefault="00AC53F2" w:rsidP="00B82C6F">
      <w:pPr>
        <w:spacing w:line="360" w:lineRule="auto"/>
        <w:jc w:val="both"/>
        <w:rPr>
          <w:rFonts w:ascii="Times New Roman" w:eastAsia="Calibri" w:hAnsi="Times New Roman" w:cs="Times New Roman"/>
          <w:noProof/>
          <w:color w:val="767171"/>
          <w:spacing w:val="20"/>
          <w:sz w:val="24"/>
          <w:szCs w:val="24"/>
          <w:lang w:val="es-DO"/>
        </w:rPr>
      </w:pPr>
    </w:p>
    <w:p w:rsidR="00B42FD3" w:rsidRPr="002C26D4" w:rsidRDefault="00B42FD3"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 xml:space="preserve">16/20 </w:t>
      </w:r>
      <w:r w:rsidRPr="002C26D4">
        <w:rPr>
          <w:rFonts w:ascii="Times New Roman" w:eastAsia="Calibri" w:hAnsi="Times New Roman" w:cs="Times New Roman"/>
          <w:noProof/>
          <w:color w:val="767171"/>
          <w:spacing w:val="20"/>
          <w:sz w:val="24"/>
          <w:szCs w:val="24"/>
          <w:lang w:val="es-DO"/>
        </w:rPr>
        <w:tab/>
        <w:t>Uso de las TIC</w:t>
      </w:r>
    </w:p>
    <w:p w:rsidR="00B42FD3" w:rsidRPr="002C26D4" w:rsidRDefault="00B42FD3"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19.03/30</w:t>
      </w:r>
      <w:r w:rsidRPr="002C26D4">
        <w:rPr>
          <w:rFonts w:ascii="Times New Roman" w:eastAsia="Calibri" w:hAnsi="Times New Roman" w:cs="Times New Roman"/>
          <w:noProof/>
          <w:color w:val="767171"/>
          <w:spacing w:val="20"/>
          <w:sz w:val="24"/>
          <w:szCs w:val="24"/>
          <w:lang w:val="es-DO"/>
        </w:rPr>
        <w:tab/>
        <w:t>Implementación de E-GOB</w:t>
      </w:r>
    </w:p>
    <w:p w:rsidR="00B42FD3" w:rsidRPr="002C26D4" w:rsidRDefault="00B42FD3"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24.75/25</w:t>
      </w:r>
      <w:r w:rsidRPr="002C26D4">
        <w:rPr>
          <w:rFonts w:ascii="Times New Roman" w:eastAsia="Calibri" w:hAnsi="Times New Roman" w:cs="Times New Roman"/>
          <w:noProof/>
          <w:color w:val="767171"/>
          <w:spacing w:val="20"/>
          <w:sz w:val="24"/>
          <w:szCs w:val="24"/>
          <w:lang w:val="es-DO"/>
        </w:rPr>
        <w:tab/>
        <w:t>Desarrollo de e-servicios</w:t>
      </w:r>
    </w:p>
    <w:p w:rsidR="00B42FD3" w:rsidRPr="002C26D4" w:rsidRDefault="00B42FD3"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19/25</w:t>
      </w:r>
      <w:r w:rsidRPr="002C26D4">
        <w:rPr>
          <w:rFonts w:ascii="Times New Roman" w:eastAsia="Calibri" w:hAnsi="Times New Roman" w:cs="Times New Roman"/>
          <w:noProof/>
          <w:color w:val="767171"/>
          <w:spacing w:val="20"/>
          <w:sz w:val="24"/>
          <w:szCs w:val="24"/>
          <w:lang w:val="es-DO"/>
        </w:rPr>
        <w:tab/>
      </w:r>
      <w:r w:rsidRPr="002C26D4">
        <w:rPr>
          <w:rFonts w:ascii="Times New Roman" w:eastAsia="Calibri" w:hAnsi="Times New Roman" w:cs="Times New Roman"/>
          <w:noProof/>
          <w:color w:val="767171"/>
          <w:spacing w:val="20"/>
          <w:sz w:val="24"/>
          <w:szCs w:val="24"/>
          <w:lang w:val="es-DO"/>
        </w:rPr>
        <w:tab/>
        <w:t>Gobierno abierto y E-participación</w:t>
      </w:r>
    </w:p>
    <w:p w:rsidR="00AB1FE4" w:rsidRPr="002C26D4" w:rsidRDefault="00B42FD3"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lastRenderedPageBreak/>
        <w:t>Esta información es correspondiente al corte de evaluación del 3er trimestre (30/9/2021). La gráfica debajo presenta el comparativo de avance de uso de las tecnologías de la institución con relación al país.</w:t>
      </w:r>
    </w:p>
    <w:p w:rsidR="00F120A0" w:rsidRPr="002C26D4" w:rsidRDefault="00AB1FE4" w:rsidP="00B82C6F">
      <w:pPr>
        <w:spacing w:line="360" w:lineRule="auto"/>
        <w:jc w:val="center"/>
        <w:rPr>
          <w:lang w:val="es-DO"/>
        </w:rPr>
      </w:pPr>
      <w:r w:rsidRPr="002C26D4">
        <w:rPr>
          <w:noProof/>
          <w:lang w:val="es-DO" w:eastAsia="es-DO"/>
        </w:rPr>
        <w:drawing>
          <wp:inline distT="0" distB="0" distL="0" distR="0">
            <wp:extent cx="3304042" cy="2772000"/>
            <wp:effectExtent l="19050" t="0" r="0" b="0"/>
            <wp:docPr id="26" name="Gráfico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96DAC541-7B7A-43D3-8B79-37D633B846F1}">
                          <asvg:svgBlip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svg="http://schemas.microsoft.com/office/drawing/2016/SVG/main" r:embed="rId25"/>
                        </a:ext>
                      </a:extLst>
                    </a:blip>
                    <a:stretch>
                      <a:fillRect/>
                    </a:stretch>
                  </pic:blipFill>
                  <pic:spPr>
                    <a:xfrm>
                      <a:off x="0" y="0"/>
                      <a:ext cx="3304042" cy="2772000"/>
                    </a:xfrm>
                    <a:prstGeom prst="rect">
                      <a:avLst/>
                    </a:prstGeom>
                  </pic:spPr>
                </pic:pic>
              </a:graphicData>
            </a:graphic>
          </wp:inline>
        </w:drawing>
      </w:r>
    </w:p>
    <w:p w:rsidR="00AC53F2" w:rsidRPr="002C26D4" w:rsidRDefault="00AC53F2" w:rsidP="00B82C6F">
      <w:pPr>
        <w:spacing w:line="360" w:lineRule="auto"/>
        <w:jc w:val="center"/>
        <w:rPr>
          <w:lang w:val="es-DO"/>
        </w:rPr>
      </w:pPr>
    </w:p>
    <w:p w:rsidR="00AC53F2" w:rsidRPr="002C26D4" w:rsidRDefault="00AC53F2"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Además, como logro conjunto con la sección de comunicaciones se logró gestionar la recertificación de las NORTIC E1, A2 A3 con las que cuenta la página web de la institución.</w:t>
      </w:r>
    </w:p>
    <w:p w:rsidR="00AC53F2" w:rsidRPr="002C26D4" w:rsidRDefault="00AC53F2" w:rsidP="00B82C6F">
      <w:pPr>
        <w:spacing w:line="360" w:lineRule="auto"/>
        <w:jc w:val="both"/>
        <w:rPr>
          <w:rFonts w:ascii="Times New Roman" w:eastAsia="Calibri" w:hAnsi="Times New Roman" w:cs="Times New Roman"/>
          <w:noProof/>
          <w:color w:val="767171"/>
          <w:spacing w:val="20"/>
          <w:sz w:val="24"/>
          <w:szCs w:val="24"/>
          <w:lang w:val="es-DO"/>
        </w:rPr>
      </w:pPr>
    </w:p>
    <w:p w:rsidR="004B18CC" w:rsidRPr="002C26D4" w:rsidRDefault="00AC53F2"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Finalmente, un proyecto importante a mencionar es la continuidad de los trabajos de implementación de un sistema de ingeniería contable administrativa en la nube de internet, como parte de los esfuerzos por garantizar la continuidad de las operaciones en casos de dificultad con los sistemas de redes. Tal sistema a la fecha presenta un avance significativo, proyectando su puesta en operación al 100% a mediados del primer trimestre del año próximo.</w:t>
      </w:r>
    </w:p>
    <w:p w:rsidR="00AC53F2" w:rsidRPr="002C26D4" w:rsidRDefault="0023057B" w:rsidP="00B82C6F">
      <w:pPr>
        <w:pStyle w:val="Ttulo2"/>
        <w:spacing w:line="360" w:lineRule="auto"/>
        <w:jc w:val="center"/>
        <w:rPr>
          <w:rFonts w:ascii="Times New Roman" w:hAnsi="Times New Roman" w:cs="Times New Roman"/>
          <w:b w:val="0"/>
          <w:bCs w:val="0"/>
          <w:noProof/>
          <w:color w:val="767171"/>
          <w:spacing w:val="20"/>
          <w:sz w:val="24"/>
          <w:szCs w:val="24"/>
          <w:lang w:val="es-DO"/>
        </w:rPr>
      </w:pPr>
      <w:bookmarkStart w:id="18" w:name="_Toc91497710"/>
      <w:r w:rsidRPr="002C26D4">
        <w:rPr>
          <w:rFonts w:ascii="Times New Roman" w:hAnsi="Times New Roman" w:cs="Times New Roman"/>
          <w:b w:val="0"/>
          <w:bCs w:val="0"/>
          <w:noProof/>
          <w:color w:val="767171"/>
          <w:spacing w:val="20"/>
          <w:sz w:val="24"/>
          <w:szCs w:val="24"/>
          <w:lang w:val="es-DO"/>
        </w:rPr>
        <w:lastRenderedPageBreak/>
        <w:t xml:space="preserve">4.5 Desempeño </w:t>
      </w:r>
      <w:r w:rsidR="00322D1A" w:rsidRPr="002C26D4">
        <w:rPr>
          <w:rFonts w:ascii="Times New Roman" w:hAnsi="Times New Roman" w:cs="Times New Roman"/>
          <w:b w:val="0"/>
          <w:bCs w:val="0"/>
          <w:noProof/>
          <w:color w:val="767171"/>
          <w:spacing w:val="20"/>
          <w:sz w:val="24"/>
          <w:szCs w:val="24"/>
          <w:lang w:val="es-DO"/>
        </w:rPr>
        <w:t>del Sistema de Planificación y Desarrollo I</w:t>
      </w:r>
      <w:r w:rsidRPr="002C26D4">
        <w:rPr>
          <w:rFonts w:ascii="Times New Roman" w:hAnsi="Times New Roman" w:cs="Times New Roman"/>
          <w:b w:val="0"/>
          <w:bCs w:val="0"/>
          <w:noProof/>
          <w:color w:val="767171"/>
          <w:spacing w:val="20"/>
          <w:sz w:val="24"/>
          <w:szCs w:val="24"/>
          <w:lang w:val="es-DO"/>
        </w:rPr>
        <w:t>nstitucional</w:t>
      </w:r>
      <w:bookmarkEnd w:id="18"/>
    </w:p>
    <w:p w:rsidR="0023604B" w:rsidRPr="002C26D4" w:rsidRDefault="0023604B" w:rsidP="00B82C6F">
      <w:pPr>
        <w:spacing w:line="360" w:lineRule="auto"/>
        <w:jc w:val="both"/>
        <w:rPr>
          <w:rFonts w:ascii="Times New Roman" w:eastAsia="Calibri" w:hAnsi="Times New Roman" w:cs="Times New Roman"/>
          <w:noProof/>
          <w:color w:val="767171"/>
          <w:spacing w:val="20"/>
          <w:sz w:val="24"/>
          <w:szCs w:val="24"/>
          <w:lang w:val="es-DO"/>
        </w:rPr>
      </w:pPr>
    </w:p>
    <w:p w:rsidR="00837C49" w:rsidRPr="002C26D4" w:rsidRDefault="00837C49"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 xml:space="preserve">a) </w:t>
      </w:r>
      <w:r w:rsidR="0023057B" w:rsidRPr="002C26D4">
        <w:rPr>
          <w:rFonts w:ascii="Times New Roman" w:eastAsia="Calibri" w:hAnsi="Times New Roman" w:cs="Times New Roman"/>
          <w:noProof/>
          <w:color w:val="767171"/>
          <w:spacing w:val="20"/>
          <w:sz w:val="24"/>
          <w:szCs w:val="24"/>
          <w:lang w:val="es-DO"/>
        </w:rPr>
        <w:t>Resultados de las Normas Básicas de Control Interno (NOBACI</w:t>
      </w:r>
      <w:r w:rsidRPr="002C26D4">
        <w:rPr>
          <w:rFonts w:ascii="Times New Roman" w:eastAsia="Calibri" w:hAnsi="Times New Roman" w:cs="Times New Roman"/>
          <w:noProof/>
          <w:color w:val="767171"/>
          <w:spacing w:val="20"/>
          <w:sz w:val="24"/>
          <w:szCs w:val="24"/>
          <w:lang w:val="es-DO"/>
        </w:rPr>
        <w:t>)</w:t>
      </w:r>
    </w:p>
    <w:p w:rsidR="00BF2720" w:rsidRDefault="00BF2720" w:rsidP="00B82C6F">
      <w:pPr>
        <w:spacing w:line="360" w:lineRule="auto"/>
        <w:rPr>
          <w:rFonts w:ascii="Times New Roman" w:eastAsia="Calibri" w:hAnsi="Times New Roman" w:cs="Times New Roman"/>
          <w:noProof/>
          <w:color w:val="767171"/>
          <w:spacing w:val="20"/>
          <w:sz w:val="24"/>
          <w:szCs w:val="24"/>
          <w:lang w:val="es-DO"/>
        </w:rPr>
      </w:pPr>
    </w:p>
    <w:p w:rsidR="00837C49" w:rsidRPr="002C26D4" w:rsidRDefault="00BF2720" w:rsidP="00B82C6F">
      <w:pPr>
        <w:spacing w:line="360" w:lineRule="auto"/>
        <w:rPr>
          <w:rFonts w:ascii="Times New Roman" w:eastAsia="Calibri" w:hAnsi="Times New Roman" w:cs="Times New Roman"/>
          <w:noProof/>
          <w:color w:val="767171"/>
          <w:spacing w:val="20"/>
          <w:sz w:val="24"/>
          <w:szCs w:val="24"/>
          <w:lang w:val="es-DO"/>
        </w:rPr>
      </w:pPr>
      <w:r w:rsidRPr="002C26D4">
        <w:rPr>
          <w:rFonts w:ascii="Times New Roman" w:hAnsi="Times New Roman" w:cs="Times New Roman"/>
          <w:noProof/>
          <w:color w:val="767171"/>
          <w:spacing w:val="20"/>
          <w:sz w:val="24"/>
          <w:szCs w:val="24"/>
          <w:lang w:val="es-DO" w:eastAsia="es-DO"/>
        </w:rPr>
        <w:drawing>
          <wp:anchor distT="0" distB="0" distL="114300" distR="114300" simplePos="0" relativeHeight="251658240" behindDoc="0" locked="0" layoutInCell="1" allowOverlap="1">
            <wp:simplePos x="0" y="0"/>
            <wp:positionH relativeFrom="margin">
              <wp:posOffset>53975</wp:posOffset>
            </wp:positionH>
            <wp:positionV relativeFrom="margin">
              <wp:posOffset>1673860</wp:posOffset>
            </wp:positionV>
            <wp:extent cx="4919345" cy="1223010"/>
            <wp:effectExtent l="0" t="0" r="0" b="0"/>
            <wp:wrapSquare wrapText="bothSides"/>
            <wp:docPr id="29" name="Gráfico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 uri="{96DAC541-7B7A-43D3-8B79-37D633B846F1}">
                          <asvg:svgBlip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svg="http://schemas.microsoft.com/office/drawing/2016/SVG/main" r:embed="rId27"/>
                        </a:ext>
                      </a:extLst>
                    </a:blip>
                    <a:stretch>
                      <a:fillRect/>
                    </a:stretch>
                  </pic:blipFill>
                  <pic:spPr>
                    <a:xfrm>
                      <a:off x="0" y="0"/>
                      <a:ext cx="4919345" cy="1223010"/>
                    </a:xfrm>
                    <a:prstGeom prst="rect">
                      <a:avLst/>
                    </a:prstGeom>
                  </pic:spPr>
                </pic:pic>
              </a:graphicData>
            </a:graphic>
          </wp:anchor>
        </w:drawing>
      </w:r>
    </w:p>
    <w:p w:rsidR="00AC53F2" w:rsidRPr="002C26D4" w:rsidRDefault="0023057B"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Desde el año pasado a la fecha, la Contraloría General de la República ha estado trabajando con la nueva plataforma SINACI, en sustitución de las NOBACI. Esta institución en NOBACI al momento del cambio de plataforma tenía un avance del 95%, sin embargo en el nuevo sistema no hemos sido incluidos, puesto que según se nos informó lo está haciendo por fases, razón por la cual en el Sistema de Monitoreo y Medición de la Gestión Pública este indicador aparece en estado gris (No evaluable), hasta se nos incluya en el proceso.</w:t>
      </w:r>
    </w:p>
    <w:p w:rsidR="0023057B" w:rsidRPr="002C26D4" w:rsidRDefault="0023057B" w:rsidP="00B82C6F">
      <w:pPr>
        <w:spacing w:line="360" w:lineRule="auto"/>
        <w:rPr>
          <w:lang w:val="es-DO"/>
        </w:rPr>
      </w:pPr>
    </w:p>
    <w:p w:rsidR="004B18CC" w:rsidRPr="002C26D4" w:rsidRDefault="004B18CC" w:rsidP="00B82C6F">
      <w:pPr>
        <w:spacing w:line="360" w:lineRule="auto"/>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br w:type="page"/>
      </w:r>
    </w:p>
    <w:p w:rsidR="00837C49" w:rsidRPr="002C26D4" w:rsidRDefault="00837C49"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lastRenderedPageBreak/>
        <w:t>b) Resultados de los Sistemas de Calidad</w:t>
      </w:r>
    </w:p>
    <w:p w:rsidR="00837C49" w:rsidRPr="002C26D4" w:rsidRDefault="00837C49" w:rsidP="00B82C6F">
      <w:pPr>
        <w:spacing w:line="360" w:lineRule="auto"/>
        <w:jc w:val="both"/>
        <w:rPr>
          <w:rFonts w:ascii="Times New Roman" w:eastAsia="Calibri" w:hAnsi="Times New Roman" w:cs="Times New Roman"/>
          <w:noProof/>
          <w:color w:val="767171"/>
          <w:spacing w:val="20"/>
          <w:sz w:val="24"/>
          <w:szCs w:val="24"/>
          <w:lang w:val="es-DO"/>
        </w:rPr>
      </w:pPr>
    </w:p>
    <w:p w:rsidR="00837C49" w:rsidRPr="002C26D4" w:rsidRDefault="00837C49"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Tocante al subsistema Calidad en la Gestión, este departamento dio ejecución en el transcurso del año a su plan de mejora del Marco Común de Evaluación CAF 2021, remitiendo al MAP los informes semestrales correspondientes. También se realizó el Autodiagnóstico CAF con la guía actualizada, su informe correspondiente, y se formuló el Plan de Mejora CAF 2022. Todas estas acciones resultaron en puntuaciones de 100% a favor de la institución en los SIV 01.1, 01.2, 01.3 del SISMAP.</w:t>
      </w:r>
    </w:p>
    <w:p w:rsidR="00837C49" w:rsidRPr="002C26D4" w:rsidRDefault="00837C49" w:rsidP="00B82C6F">
      <w:pPr>
        <w:spacing w:line="360" w:lineRule="auto"/>
        <w:jc w:val="both"/>
        <w:rPr>
          <w:rFonts w:ascii="Times New Roman" w:eastAsia="Calibri" w:hAnsi="Times New Roman" w:cs="Times New Roman"/>
          <w:noProof/>
          <w:color w:val="767171"/>
          <w:spacing w:val="20"/>
          <w:sz w:val="24"/>
          <w:szCs w:val="24"/>
          <w:lang w:val="es-DO"/>
        </w:rPr>
      </w:pPr>
    </w:p>
    <w:p w:rsidR="00837C49" w:rsidRPr="002C26D4" w:rsidRDefault="00837C49"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Conforme el comité de calidad fue identificando los puntos fuertes en cada criterio y subcriterio de la guía de Autodiagnóstico CAF, su pudo identificar una significativa fortaleza en la organización con relación a los siguientes criterios, tomando como indicadores los ejemplos de la guía:</w:t>
      </w:r>
    </w:p>
    <w:p w:rsidR="002E2771" w:rsidRPr="002C26D4" w:rsidRDefault="002E2771" w:rsidP="00B82C6F">
      <w:pPr>
        <w:spacing w:line="360" w:lineRule="auto"/>
        <w:jc w:val="both"/>
        <w:rPr>
          <w:rFonts w:ascii="Times New Roman" w:eastAsia="Calibri" w:hAnsi="Times New Roman" w:cs="Times New Roman"/>
          <w:noProof/>
          <w:color w:val="767171"/>
          <w:spacing w:val="20"/>
          <w:sz w:val="24"/>
          <w:szCs w:val="24"/>
          <w:lang w:val="es-DO"/>
        </w:rPr>
      </w:pPr>
    </w:p>
    <w:p w:rsidR="00837C49" w:rsidRPr="002C26D4" w:rsidRDefault="00837C49"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 xml:space="preserve">Liderazgo </w:t>
      </w:r>
      <w:r w:rsidRPr="002C26D4">
        <w:rPr>
          <w:rFonts w:ascii="Times New Roman" w:eastAsia="Calibri" w:hAnsi="Times New Roman" w:cs="Times New Roman"/>
          <w:noProof/>
          <w:color w:val="767171"/>
          <w:spacing w:val="20"/>
          <w:sz w:val="24"/>
          <w:szCs w:val="24"/>
          <w:lang w:val="es-DO"/>
        </w:rPr>
        <w:tab/>
      </w:r>
      <w:r w:rsidRPr="002C26D4">
        <w:rPr>
          <w:rFonts w:ascii="Times New Roman" w:eastAsia="Calibri" w:hAnsi="Times New Roman" w:cs="Times New Roman"/>
          <w:noProof/>
          <w:color w:val="767171"/>
          <w:spacing w:val="20"/>
          <w:sz w:val="24"/>
          <w:szCs w:val="24"/>
          <w:lang w:val="es-DO"/>
        </w:rPr>
        <w:tab/>
      </w:r>
      <w:r w:rsidRPr="002C26D4">
        <w:rPr>
          <w:rFonts w:ascii="Times New Roman" w:eastAsia="Calibri" w:hAnsi="Times New Roman" w:cs="Times New Roman"/>
          <w:noProof/>
          <w:color w:val="767171"/>
          <w:spacing w:val="20"/>
          <w:sz w:val="24"/>
          <w:szCs w:val="24"/>
          <w:lang w:val="es-DO"/>
        </w:rPr>
        <w:tab/>
      </w:r>
      <w:r w:rsidRPr="002C26D4">
        <w:rPr>
          <w:rFonts w:ascii="Times New Roman" w:eastAsia="Calibri" w:hAnsi="Times New Roman" w:cs="Times New Roman"/>
          <w:noProof/>
          <w:color w:val="767171"/>
          <w:spacing w:val="20"/>
          <w:sz w:val="24"/>
          <w:szCs w:val="24"/>
          <w:lang w:val="es-DO"/>
        </w:rPr>
        <w:tab/>
        <w:t>97%</w:t>
      </w:r>
    </w:p>
    <w:p w:rsidR="00837C49" w:rsidRPr="002C26D4" w:rsidRDefault="00837C49"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Estrategia y planificación</w:t>
      </w:r>
      <w:r w:rsidRPr="002C26D4">
        <w:rPr>
          <w:rFonts w:ascii="Times New Roman" w:eastAsia="Calibri" w:hAnsi="Times New Roman" w:cs="Times New Roman"/>
          <w:noProof/>
          <w:color w:val="767171"/>
          <w:spacing w:val="20"/>
          <w:sz w:val="24"/>
          <w:szCs w:val="24"/>
          <w:lang w:val="es-DO"/>
        </w:rPr>
        <w:tab/>
        <w:t xml:space="preserve">100% </w:t>
      </w:r>
    </w:p>
    <w:p w:rsidR="00837C49" w:rsidRPr="002C26D4" w:rsidRDefault="00837C49"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Personas</w:t>
      </w:r>
      <w:r w:rsidRPr="002C26D4">
        <w:rPr>
          <w:rFonts w:ascii="Times New Roman" w:eastAsia="Calibri" w:hAnsi="Times New Roman" w:cs="Times New Roman"/>
          <w:noProof/>
          <w:color w:val="767171"/>
          <w:spacing w:val="20"/>
          <w:sz w:val="24"/>
          <w:szCs w:val="24"/>
          <w:lang w:val="es-DO"/>
        </w:rPr>
        <w:tab/>
      </w:r>
      <w:r w:rsidRPr="002C26D4">
        <w:rPr>
          <w:rFonts w:ascii="Times New Roman" w:eastAsia="Calibri" w:hAnsi="Times New Roman" w:cs="Times New Roman"/>
          <w:noProof/>
          <w:color w:val="767171"/>
          <w:spacing w:val="20"/>
          <w:sz w:val="24"/>
          <w:szCs w:val="24"/>
          <w:lang w:val="es-DO"/>
        </w:rPr>
        <w:tab/>
      </w:r>
      <w:r w:rsidRPr="002C26D4">
        <w:rPr>
          <w:rFonts w:ascii="Times New Roman" w:eastAsia="Calibri" w:hAnsi="Times New Roman" w:cs="Times New Roman"/>
          <w:noProof/>
          <w:color w:val="767171"/>
          <w:spacing w:val="20"/>
          <w:sz w:val="24"/>
          <w:szCs w:val="24"/>
          <w:lang w:val="es-DO"/>
        </w:rPr>
        <w:tab/>
      </w:r>
      <w:r w:rsidRPr="002C26D4">
        <w:rPr>
          <w:rFonts w:ascii="Times New Roman" w:eastAsia="Calibri" w:hAnsi="Times New Roman" w:cs="Times New Roman"/>
          <w:noProof/>
          <w:color w:val="767171"/>
          <w:spacing w:val="20"/>
          <w:sz w:val="24"/>
          <w:szCs w:val="24"/>
          <w:lang w:val="es-DO"/>
        </w:rPr>
        <w:tab/>
        <w:t>93%</w:t>
      </w:r>
    </w:p>
    <w:p w:rsidR="00837C49" w:rsidRPr="002C26D4" w:rsidRDefault="00837C49"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Alianzas y recursos</w:t>
      </w:r>
      <w:r w:rsidRPr="002C26D4">
        <w:rPr>
          <w:rFonts w:ascii="Times New Roman" w:eastAsia="Calibri" w:hAnsi="Times New Roman" w:cs="Times New Roman"/>
          <w:noProof/>
          <w:color w:val="767171"/>
          <w:spacing w:val="20"/>
          <w:sz w:val="24"/>
          <w:szCs w:val="24"/>
          <w:lang w:val="es-DO"/>
        </w:rPr>
        <w:tab/>
      </w:r>
      <w:r w:rsidRPr="002C26D4">
        <w:rPr>
          <w:rFonts w:ascii="Times New Roman" w:eastAsia="Calibri" w:hAnsi="Times New Roman" w:cs="Times New Roman"/>
          <w:noProof/>
          <w:color w:val="767171"/>
          <w:spacing w:val="20"/>
          <w:sz w:val="24"/>
          <w:szCs w:val="24"/>
          <w:lang w:val="es-DO"/>
        </w:rPr>
        <w:tab/>
        <w:t xml:space="preserve"> 82%</w:t>
      </w:r>
    </w:p>
    <w:p w:rsidR="00837C49" w:rsidRPr="002C26D4" w:rsidRDefault="00837C49" w:rsidP="00B82C6F">
      <w:pPr>
        <w:spacing w:line="360" w:lineRule="auto"/>
        <w:jc w:val="both"/>
        <w:rPr>
          <w:rFonts w:ascii="Times New Roman" w:eastAsia="Calibri" w:hAnsi="Times New Roman" w:cs="Times New Roman"/>
          <w:noProof/>
          <w:color w:val="767171"/>
          <w:spacing w:val="20"/>
          <w:sz w:val="24"/>
          <w:szCs w:val="24"/>
          <w:lang w:val="es-DO"/>
        </w:rPr>
      </w:pPr>
    </w:p>
    <w:p w:rsidR="0023604B" w:rsidRPr="002C26D4" w:rsidRDefault="00837C49"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 xml:space="preserve">Los criterios que en proceso de autoevaluación evidenciaron más áreas de mejora son, aquellos relacionados con las mediciones de resultados, especialmente aquellos que implican la prestación de servicios a ciudadanos clientes. </w:t>
      </w:r>
    </w:p>
    <w:p w:rsidR="00837C49" w:rsidRPr="002C26D4" w:rsidRDefault="00837C49"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lastRenderedPageBreak/>
        <w:t xml:space="preserve">Sin embargo, también se identificó que esto se debe a que esta institución en la práctica no ofrece servicios directos a ciudadanos clientes, porque la naturaleza de la misma recolectora. </w:t>
      </w:r>
    </w:p>
    <w:p w:rsidR="00837C49" w:rsidRPr="002C26D4" w:rsidRDefault="00837C49" w:rsidP="00B82C6F">
      <w:pPr>
        <w:spacing w:line="360" w:lineRule="auto"/>
        <w:jc w:val="both"/>
        <w:rPr>
          <w:rFonts w:ascii="Times New Roman" w:eastAsia="Calibri" w:hAnsi="Times New Roman" w:cs="Times New Roman"/>
          <w:noProof/>
          <w:color w:val="767171"/>
          <w:spacing w:val="20"/>
          <w:sz w:val="24"/>
          <w:szCs w:val="24"/>
          <w:lang w:val="es-DO"/>
        </w:rPr>
      </w:pPr>
    </w:p>
    <w:p w:rsidR="00837C49" w:rsidRPr="002C26D4" w:rsidRDefault="00837C49"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Además, se evidencia que la institución carece de una cultura de análisis y medición, por lo se dificulta conseguir información para llenar los criterios de resultados, desconociendo a la vez sobre el impacto en términos cuantitativos de algunas acciones de mejora realizadas</w:t>
      </w:r>
      <w:r w:rsidR="002E2771" w:rsidRPr="002C26D4">
        <w:rPr>
          <w:rFonts w:ascii="Times New Roman" w:eastAsia="Calibri" w:hAnsi="Times New Roman" w:cs="Times New Roman"/>
          <w:noProof/>
          <w:color w:val="767171"/>
          <w:spacing w:val="20"/>
          <w:sz w:val="24"/>
          <w:szCs w:val="24"/>
          <w:lang w:val="es-DO"/>
        </w:rPr>
        <w:t>:</w:t>
      </w:r>
    </w:p>
    <w:p w:rsidR="002E2771" w:rsidRPr="002C26D4" w:rsidRDefault="002E2771" w:rsidP="00B82C6F">
      <w:pPr>
        <w:spacing w:line="360" w:lineRule="auto"/>
        <w:jc w:val="both"/>
        <w:rPr>
          <w:rFonts w:ascii="Times New Roman" w:eastAsia="Calibri" w:hAnsi="Times New Roman" w:cs="Times New Roman"/>
          <w:noProof/>
          <w:color w:val="767171"/>
          <w:spacing w:val="20"/>
          <w:sz w:val="24"/>
          <w:szCs w:val="24"/>
          <w:lang w:val="es-DO"/>
        </w:rPr>
      </w:pPr>
    </w:p>
    <w:p w:rsidR="00837C49" w:rsidRPr="002C26D4" w:rsidRDefault="00837C49"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Resultados Orientados a Ciudadanos Clientes</w:t>
      </w:r>
      <w:r w:rsidRPr="002C26D4">
        <w:rPr>
          <w:rFonts w:ascii="Times New Roman" w:eastAsia="Calibri" w:hAnsi="Times New Roman" w:cs="Times New Roman"/>
          <w:noProof/>
          <w:color w:val="767171"/>
          <w:spacing w:val="20"/>
          <w:sz w:val="24"/>
          <w:szCs w:val="24"/>
          <w:lang w:val="es-DO"/>
        </w:rPr>
        <w:tab/>
        <w:t xml:space="preserve"> 0%</w:t>
      </w:r>
    </w:p>
    <w:p w:rsidR="00837C49" w:rsidRPr="002C26D4" w:rsidRDefault="00837C49"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 xml:space="preserve">Resultados en las personas </w:t>
      </w:r>
      <w:r w:rsidRPr="002C26D4">
        <w:rPr>
          <w:rFonts w:ascii="Times New Roman" w:eastAsia="Calibri" w:hAnsi="Times New Roman" w:cs="Times New Roman"/>
          <w:noProof/>
          <w:color w:val="767171"/>
          <w:spacing w:val="20"/>
          <w:sz w:val="24"/>
          <w:szCs w:val="24"/>
          <w:lang w:val="es-DO"/>
        </w:rPr>
        <w:tab/>
      </w:r>
      <w:r w:rsidRPr="002C26D4">
        <w:rPr>
          <w:rFonts w:ascii="Times New Roman" w:eastAsia="Calibri" w:hAnsi="Times New Roman" w:cs="Times New Roman"/>
          <w:noProof/>
          <w:color w:val="767171"/>
          <w:spacing w:val="20"/>
          <w:sz w:val="24"/>
          <w:szCs w:val="24"/>
          <w:lang w:val="es-DO"/>
        </w:rPr>
        <w:tab/>
      </w:r>
      <w:r w:rsidRPr="002C26D4">
        <w:rPr>
          <w:rFonts w:ascii="Times New Roman" w:eastAsia="Calibri" w:hAnsi="Times New Roman" w:cs="Times New Roman"/>
          <w:noProof/>
          <w:color w:val="767171"/>
          <w:spacing w:val="20"/>
          <w:sz w:val="24"/>
          <w:szCs w:val="24"/>
          <w:lang w:val="es-DO"/>
        </w:rPr>
        <w:tab/>
      </w:r>
      <w:r w:rsidRPr="002C26D4">
        <w:rPr>
          <w:rFonts w:ascii="Times New Roman" w:eastAsia="Calibri" w:hAnsi="Times New Roman" w:cs="Times New Roman"/>
          <w:noProof/>
          <w:color w:val="767171"/>
          <w:spacing w:val="20"/>
          <w:sz w:val="24"/>
          <w:szCs w:val="24"/>
          <w:lang w:val="es-DO"/>
        </w:rPr>
        <w:tab/>
        <w:t>0%</w:t>
      </w:r>
    </w:p>
    <w:p w:rsidR="00837C49" w:rsidRPr="002C26D4" w:rsidRDefault="00837C49"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Resultados Orientados a Responsabilidad Social</w:t>
      </w:r>
      <w:r w:rsidRPr="002C26D4">
        <w:rPr>
          <w:rFonts w:ascii="Times New Roman" w:eastAsia="Calibri" w:hAnsi="Times New Roman" w:cs="Times New Roman"/>
          <w:noProof/>
          <w:color w:val="767171"/>
          <w:spacing w:val="20"/>
          <w:sz w:val="24"/>
          <w:szCs w:val="24"/>
          <w:lang w:val="es-DO"/>
        </w:rPr>
        <w:tab/>
        <w:t>49%</w:t>
      </w:r>
    </w:p>
    <w:p w:rsidR="00837C49" w:rsidRPr="002C26D4" w:rsidRDefault="00837C49"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Resultados clave de Rendimiento</w:t>
      </w:r>
      <w:r w:rsidRPr="002C26D4">
        <w:rPr>
          <w:rFonts w:ascii="Times New Roman" w:eastAsia="Calibri" w:hAnsi="Times New Roman" w:cs="Times New Roman"/>
          <w:noProof/>
          <w:color w:val="767171"/>
          <w:spacing w:val="20"/>
          <w:sz w:val="24"/>
          <w:szCs w:val="24"/>
          <w:lang w:val="es-DO"/>
        </w:rPr>
        <w:tab/>
      </w:r>
      <w:r w:rsidRPr="002C26D4">
        <w:rPr>
          <w:rFonts w:ascii="Times New Roman" w:eastAsia="Calibri" w:hAnsi="Times New Roman" w:cs="Times New Roman"/>
          <w:noProof/>
          <w:color w:val="767171"/>
          <w:spacing w:val="20"/>
          <w:sz w:val="24"/>
          <w:szCs w:val="24"/>
          <w:lang w:val="es-DO"/>
        </w:rPr>
        <w:tab/>
      </w:r>
      <w:r w:rsidRPr="002C26D4">
        <w:rPr>
          <w:rFonts w:ascii="Times New Roman" w:eastAsia="Calibri" w:hAnsi="Times New Roman" w:cs="Times New Roman"/>
          <w:noProof/>
          <w:color w:val="767171"/>
          <w:spacing w:val="20"/>
          <w:sz w:val="24"/>
          <w:szCs w:val="24"/>
          <w:lang w:val="es-DO"/>
        </w:rPr>
        <w:tab/>
        <w:t>13%</w:t>
      </w:r>
    </w:p>
    <w:p w:rsidR="00837C49" w:rsidRPr="002C26D4" w:rsidRDefault="00837C49"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 </w:t>
      </w:r>
    </w:p>
    <w:p w:rsidR="00837C49" w:rsidRPr="002C26D4" w:rsidRDefault="00837C49"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c)</w:t>
      </w:r>
      <w:r w:rsidRPr="002C26D4">
        <w:rPr>
          <w:rFonts w:ascii="Times New Roman" w:eastAsia="Calibri" w:hAnsi="Times New Roman" w:cs="Times New Roman"/>
          <w:noProof/>
          <w:color w:val="767171"/>
          <w:spacing w:val="20"/>
          <w:sz w:val="24"/>
          <w:szCs w:val="24"/>
          <w:lang w:val="es-DO"/>
        </w:rPr>
        <w:tab/>
        <w:t>Acciones para el fortalecimiento institucional</w:t>
      </w:r>
    </w:p>
    <w:p w:rsidR="00837C49" w:rsidRPr="002C26D4" w:rsidRDefault="00837C49" w:rsidP="00B82C6F">
      <w:pPr>
        <w:spacing w:line="360" w:lineRule="auto"/>
        <w:jc w:val="both"/>
        <w:rPr>
          <w:rFonts w:ascii="Times New Roman" w:eastAsia="Calibri" w:hAnsi="Times New Roman" w:cs="Times New Roman"/>
          <w:noProof/>
          <w:color w:val="767171"/>
          <w:spacing w:val="20"/>
          <w:sz w:val="24"/>
          <w:szCs w:val="24"/>
          <w:lang w:val="es-DO"/>
        </w:rPr>
      </w:pPr>
    </w:p>
    <w:p w:rsidR="00837C49" w:rsidRPr="002C26D4" w:rsidRDefault="00837C49"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Refiriéndonos a los diferentes subsistemas de UIPYD de esta instrucción, detallaremos el desempeño conforme a los productos planteados en su planificación operativa.</w:t>
      </w:r>
    </w:p>
    <w:p w:rsidR="00837C49" w:rsidRPr="002C26D4" w:rsidRDefault="00837C49" w:rsidP="00B82C6F">
      <w:pPr>
        <w:spacing w:line="360" w:lineRule="auto"/>
        <w:jc w:val="both"/>
        <w:rPr>
          <w:rFonts w:ascii="Times New Roman" w:eastAsia="Calibri" w:hAnsi="Times New Roman" w:cs="Times New Roman"/>
          <w:noProof/>
          <w:color w:val="767171"/>
          <w:spacing w:val="20"/>
          <w:sz w:val="24"/>
          <w:szCs w:val="24"/>
          <w:lang w:val="es-DO"/>
        </w:rPr>
      </w:pPr>
    </w:p>
    <w:p w:rsidR="00837C49" w:rsidRPr="002C26D4" w:rsidRDefault="00837C49"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 xml:space="preserve">Relativo al subsistema de Formulación, Monitoreo y  Evaluación de Planes Programas y Proyectos, la UIPYD ejecutó en un 100% los productos programados en POA para esta categoría de subsistema, pudiendo destacarse el monitoreo riguroso de los planes operativos </w:t>
      </w:r>
      <w:r w:rsidRPr="002C26D4">
        <w:rPr>
          <w:rFonts w:ascii="Times New Roman" w:eastAsia="Calibri" w:hAnsi="Times New Roman" w:cs="Times New Roman"/>
          <w:noProof/>
          <w:color w:val="767171"/>
          <w:spacing w:val="20"/>
          <w:sz w:val="24"/>
          <w:szCs w:val="24"/>
          <w:lang w:val="es-DO"/>
        </w:rPr>
        <w:lastRenderedPageBreak/>
        <w:t>de cada unidad organizativa, su evaluación trimestral y entrega a tiempo de informes de ejecución a la máxima autoridad ejecutiva institucional, así como la reprogramación de metas conforme a los datos arrojados por las evaluaciones.</w:t>
      </w:r>
    </w:p>
    <w:p w:rsidR="00837C49" w:rsidRPr="002C26D4" w:rsidRDefault="00837C49" w:rsidP="00B82C6F">
      <w:pPr>
        <w:spacing w:line="360" w:lineRule="auto"/>
        <w:jc w:val="both"/>
        <w:rPr>
          <w:rFonts w:ascii="Times New Roman" w:eastAsia="Calibri" w:hAnsi="Times New Roman" w:cs="Times New Roman"/>
          <w:noProof/>
          <w:color w:val="767171"/>
          <w:spacing w:val="20"/>
          <w:sz w:val="24"/>
          <w:szCs w:val="24"/>
          <w:lang w:val="es-DO"/>
        </w:rPr>
      </w:pPr>
    </w:p>
    <w:p w:rsidR="00837C49" w:rsidRPr="002C26D4" w:rsidRDefault="00837C49"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Además, según corresponde, se gestionó junto a la sección de presupuesto del departamento administrativo financiero, la formulación del presupuesto anual 2022, y el plan operativo anual 2022, tras haber realizado el levantamiento de información correspondiente con cada departamento.</w:t>
      </w:r>
    </w:p>
    <w:p w:rsidR="00837C49" w:rsidRPr="002C26D4" w:rsidRDefault="00837C49" w:rsidP="00B82C6F">
      <w:pPr>
        <w:spacing w:line="360" w:lineRule="auto"/>
        <w:jc w:val="both"/>
        <w:rPr>
          <w:rFonts w:ascii="Times New Roman" w:eastAsia="Calibri" w:hAnsi="Times New Roman" w:cs="Times New Roman"/>
          <w:noProof/>
          <w:color w:val="767171"/>
          <w:spacing w:val="20"/>
          <w:sz w:val="24"/>
          <w:szCs w:val="24"/>
          <w:lang w:val="es-DO"/>
        </w:rPr>
      </w:pPr>
    </w:p>
    <w:p w:rsidR="00837C49" w:rsidRPr="002C26D4" w:rsidRDefault="00837C49"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De igual forma esta unidad formuló en trascurso de este año el Plan Estratégico Institucional para la actual gestión con una proyección a 4 años, esto tras realizar levantamiento correspondiente en mesa de trabajo con representantes de las diferentes unidad organizativas, actualizando además la misión y visión de la institución, conforme a los objetivos estratégicos y la base legal de la institución. Dicho plan fue aprobado por la Junta Directiva  mediante acta número 003-2021 de fecha 6 de octubre, junto al POA y Presupuesto Anual 2022.</w:t>
      </w:r>
    </w:p>
    <w:p w:rsidR="00837C49" w:rsidRPr="002C26D4" w:rsidRDefault="00837C49" w:rsidP="00B82C6F">
      <w:pPr>
        <w:spacing w:line="360" w:lineRule="auto"/>
        <w:jc w:val="both"/>
        <w:rPr>
          <w:rFonts w:ascii="Times New Roman" w:eastAsia="Calibri" w:hAnsi="Times New Roman" w:cs="Times New Roman"/>
          <w:noProof/>
          <w:color w:val="767171"/>
          <w:spacing w:val="20"/>
          <w:sz w:val="24"/>
          <w:szCs w:val="24"/>
          <w:lang w:val="es-DO"/>
        </w:rPr>
      </w:pPr>
    </w:p>
    <w:p w:rsidR="0023604B" w:rsidRPr="002C26D4" w:rsidRDefault="00837C49"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 xml:space="preserve">Relativo al subsistema de desarrollo institucional, este departamento junto al de recursos humanos, realizó un levantamiento a fines de identificar mejoras aplicables a la estructura organizacional tomando en cuenta los nuevos objetivos institucionales planteados en el PEI, las cuales fueron sometidas al MAP para revisión. </w:t>
      </w:r>
    </w:p>
    <w:p w:rsidR="00837C49" w:rsidRPr="002C26D4" w:rsidRDefault="00837C49"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lastRenderedPageBreak/>
        <w:t xml:space="preserve">Sin embargo, tomando cuenta que la actual estructura había sido aprobada hace poco tiempo, el MAP aplazó su actualización para el siguiente año. </w:t>
      </w:r>
    </w:p>
    <w:p w:rsidR="00837C49" w:rsidRPr="002C26D4" w:rsidRDefault="00837C49" w:rsidP="00B82C6F">
      <w:pPr>
        <w:spacing w:line="360" w:lineRule="auto"/>
        <w:jc w:val="both"/>
        <w:rPr>
          <w:rFonts w:ascii="Times New Roman" w:eastAsia="Calibri" w:hAnsi="Times New Roman" w:cs="Times New Roman"/>
          <w:noProof/>
          <w:color w:val="767171"/>
          <w:spacing w:val="20"/>
          <w:sz w:val="24"/>
          <w:szCs w:val="24"/>
          <w:lang w:val="es-DO"/>
        </w:rPr>
      </w:pPr>
    </w:p>
    <w:p w:rsidR="00837C49" w:rsidRPr="002C26D4" w:rsidRDefault="00837C49"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Así mismo, se procedió a realizar la actualización del Manual de Procesos Misionales de la institución, tocante al subindicador vinculado del MAP 01.3 de Estandarización de Procesos, tras actualizar primeramente el mapa de procesos misionales del mismo, alcanzando en ese SIV un 70% en la puntuación, restando así enviar las evidencias de las mediciones de los procesos allí descritos para alcanzar el 100% este año.</w:t>
      </w:r>
    </w:p>
    <w:p w:rsidR="004B18CC" w:rsidRPr="002C26D4" w:rsidRDefault="004B18CC" w:rsidP="00B82C6F">
      <w:pPr>
        <w:spacing w:line="360" w:lineRule="auto"/>
        <w:jc w:val="both"/>
        <w:rPr>
          <w:rFonts w:ascii="Times New Roman" w:eastAsia="Calibri" w:hAnsi="Times New Roman" w:cs="Times New Roman"/>
          <w:noProof/>
          <w:color w:val="767171"/>
          <w:spacing w:val="20"/>
          <w:sz w:val="24"/>
          <w:szCs w:val="24"/>
          <w:lang w:val="es-DO"/>
        </w:rPr>
      </w:pPr>
    </w:p>
    <w:p w:rsidR="00322D1A" w:rsidRPr="002C26D4" w:rsidRDefault="00322D1A" w:rsidP="00B82C6F">
      <w:pPr>
        <w:spacing w:line="360" w:lineRule="auto"/>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br w:type="page"/>
      </w:r>
    </w:p>
    <w:p w:rsidR="00837C49" w:rsidRPr="002C26D4" w:rsidRDefault="00837C49" w:rsidP="00B82C6F">
      <w:pPr>
        <w:pStyle w:val="Ttulo2"/>
        <w:spacing w:line="360" w:lineRule="auto"/>
        <w:jc w:val="center"/>
        <w:rPr>
          <w:rFonts w:ascii="Times New Roman" w:hAnsi="Times New Roman" w:cs="Times New Roman"/>
          <w:b w:val="0"/>
          <w:bCs w:val="0"/>
          <w:noProof/>
          <w:color w:val="767171"/>
          <w:spacing w:val="20"/>
          <w:sz w:val="24"/>
          <w:szCs w:val="24"/>
          <w:lang w:val="es-DO"/>
        </w:rPr>
      </w:pPr>
      <w:bookmarkStart w:id="19" w:name="_Toc91497711"/>
      <w:r w:rsidRPr="002C26D4">
        <w:rPr>
          <w:rFonts w:ascii="Times New Roman" w:hAnsi="Times New Roman" w:cs="Times New Roman"/>
          <w:b w:val="0"/>
          <w:bCs w:val="0"/>
          <w:noProof/>
          <w:color w:val="767171"/>
          <w:spacing w:val="20"/>
          <w:sz w:val="24"/>
          <w:szCs w:val="24"/>
          <w:lang w:val="es-DO"/>
        </w:rPr>
        <w:lastRenderedPageBreak/>
        <w:t>4.6 Desempeño del Área de Comunicaciones</w:t>
      </w:r>
      <w:bookmarkEnd w:id="19"/>
    </w:p>
    <w:p w:rsidR="00837C49" w:rsidRPr="002C26D4" w:rsidRDefault="00837C49" w:rsidP="00B82C6F">
      <w:pPr>
        <w:spacing w:line="360" w:lineRule="auto"/>
        <w:jc w:val="center"/>
        <w:rPr>
          <w:rFonts w:ascii="Times New Roman" w:eastAsia="Calibri" w:hAnsi="Times New Roman" w:cs="Times New Roman"/>
          <w:noProof/>
          <w:color w:val="767171"/>
          <w:spacing w:val="20"/>
          <w:sz w:val="24"/>
          <w:szCs w:val="24"/>
          <w:lang w:val="es-DO"/>
        </w:rPr>
      </w:pPr>
    </w:p>
    <w:p w:rsidR="00837C49" w:rsidRPr="002C26D4" w:rsidRDefault="00837C49"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La sección de comunicaciones de la institución, en consonancia con los objetivos planteados en el plan estratégico institucional, programó un total de 13 productos en su planificación operativa 2021, algunos de los cuales responden a requerimientos del  Sistema de Medición Continua de Avance TIC y e-Gobierno (SISTICGE), así como a los de la Dirección General de Ética e Integridad Gubernamental, tocante a la gestión de la transparencia a través de nuestro portal web institucional.</w:t>
      </w:r>
    </w:p>
    <w:p w:rsidR="00837C49" w:rsidRPr="002C26D4" w:rsidRDefault="00837C49" w:rsidP="00B82C6F">
      <w:pPr>
        <w:spacing w:line="360" w:lineRule="auto"/>
        <w:jc w:val="both"/>
        <w:rPr>
          <w:rFonts w:ascii="Times New Roman" w:eastAsia="Calibri" w:hAnsi="Times New Roman" w:cs="Times New Roman"/>
          <w:noProof/>
          <w:color w:val="767171"/>
          <w:spacing w:val="20"/>
          <w:sz w:val="24"/>
          <w:szCs w:val="24"/>
          <w:lang w:val="es-DO"/>
        </w:rPr>
      </w:pPr>
    </w:p>
    <w:p w:rsidR="00837C49" w:rsidRPr="002C26D4" w:rsidRDefault="00837C49"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Dentro de las acciones destacables en el desempeño de esta gestión podemos mencionar los siguientes:</w:t>
      </w:r>
    </w:p>
    <w:p w:rsidR="00837C49" w:rsidRPr="002C26D4" w:rsidRDefault="00837C49" w:rsidP="00B82C6F">
      <w:pPr>
        <w:spacing w:line="360" w:lineRule="auto"/>
        <w:jc w:val="both"/>
        <w:rPr>
          <w:rFonts w:ascii="Times New Roman" w:eastAsia="Calibri" w:hAnsi="Times New Roman" w:cs="Times New Roman"/>
          <w:noProof/>
          <w:color w:val="767171"/>
          <w:spacing w:val="20"/>
          <w:sz w:val="24"/>
          <w:szCs w:val="24"/>
          <w:lang w:val="es-DO"/>
        </w:rPr>
      </w:pPr>
    </w:p>
    <w:p w:rsidR="00837C49" w:rsidRPr="002C26D4" w:rsidRDefault="00837C49"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Elaboración de un calendario de publicaciones en redes sociales conforme a los lineamientos de la Oficina Gubernamental de Tecnología de la Información y las comunicaciones (OGTIC), y la publicación del 80% de su contenido al momento de la elaboración de este informe, y su proyección al 100% al cierre de año según planificación operativa.</w:t>
      </w:r>
    </w:p>
    <w:p w:rsidR="00837C49" w:rsidRPr="002C26D4" w:rsidRDefault="00837C49" w:rsidP="00B82C6F">
      <w:pPr>
        <w:spacing w:line="360" w:lineRule="auto"/>
        <w:jc w:val="both"/>
        <w:rPr>
          <w:rFonts w:ascii="Times New Roman" w:eastAsia="Calibri" w:hAnsi="Times New Roman" w:cs="Times New Roman"/>
          <w:noProof/>
          <w:color w:val="767171"/>
          <w:spacing w:val="20"/>
          <w:sz w:val="24"/>
          <w:szCs w:val="24"/>
          <w:lang w:val="es-DO"/>
        </w:rPr>
      </w:pPr>
    </w:p>
    <w:p w:rsidR="00837C49" w:rsidRPr="002C26D4" w:rsidRDefault="00837C49"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Cobertura fotográfica y/o audiovisual, y  publicación en todos los medios de comunicación de la institución, de todas las actividades de relevancia.</w:t>
      </w:r>
    </w:p>
    <w:p w:rsidR="00837C49" w:rsidRPr="002C26D4" w:rsidRDefault="00837C49" w:rsidP="00B82C6F">
      <w:pPr>
        <w:spacing w:line="360" w:lineRule="auto"/>
        <w:jc w:val="both"/>
        <w:rPr>
          <w:rFonts w:ascii="Times New Roman" w:eastAsia="Calibri" w:hAnsi="Times New Roman" w:cs="Times New Roman"/>
          <w:noProof/>
          <w:color w:val="767171"/>
          <w:spacing w:val="20"/>
          <w:sz w:val="24"/>
          <w:szCs w:val="24"/>
          <w:lang w:val="es-DO"/>
        </w:rPr>
      </w:pPr>
    </w:p>
    <w:p w:rsidR="00837C49" w:rsidRPr="002C26D4" w:rsidRDefault="00837C49"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 xml:space="preserve">Creación de discusiones en el foro de debates del portal institucional, para recoger información sobre la percepción de los </w:t>
      </w:r>
      <w:r w:rsidRPr="002C26D4">
        <w:rPr>
          <w:rFonts w:ascii="Times New Roman" w:eastAsia="Calibri" w:hAnsi="Times New Roman" w:cs="Times New Roman"/>
          <w:noProof/>
          <w:color w:val="767171"/>
          <w:spacing w:val="20"/>
          <w:sz w:val="24"/>
          <w:szCs w:val="24"/>
          <w:lang w:val="es-DO"/>
        </w:rPr>
        <w:lastRenderedPageBreak/>
        <w:t>diferentes grupos de interés en torno a decisiones tomadas o por tomar de la gestión.</w:t>
      </w:r>
    </w:p>
    <w:p w:rsidR="00837C49" w:rsidRPr="002C26D4" w:rsidRDefault="00837C49" w:rsidP="00B82C6F">
      <w:pPr>
        <w:spacing w:line="360" w:lineRule="auto"/>
        <w:jc w:val="both"/>
        <w:rPr>
          <w:rFonts w:ascii="Times New Roman" w:eastAsia="Calibri" w:hAnsi="Times New Roman" w:cs="Times New Roman"/>
          <w:noProof/>
          <w:color w:val="767171"/>
          <w:spacing w:val="20"/>
          <w:sz w:val="24"/>
          <w:szCs w:val="24"/>
          <w:lang w:val="es-DO"/>
        </w:rPr>
      </w:pPr>
    </w:p>
    <w:p w:rsidR="00837C49" w:rsidRPr="002C26D4" w:rsidRDefault="00837C49"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Actualización quincenal de la sección de noticias del portal institucional, colocando allí noticias importantes relacionadas al sector turismo y gobernanza.</w:t>
      </w:r>
    </w:p>
    <w:p w:rsidR="00837C49" w:rsidRPr="002C26D4" w:rsidRDefault="00837C49" w:rsidP="00B82C6F">
      <w:pPr>
        <w:spacing w:line="360" w:lineRule="auto"/>
        <w:jc w:val="both"/>
        <w:rPr>
          <w:rFonts w:ascii="Times New Roman" w:eastAsia="Calibri" w:hAnsi="Times New Roman" w:cs="Times New Roman"/>
          <w:noProof/>
          <w:color w:val="767171"/>
          <w:spacing w:val="20"/>
          <w:sz w:val="24"/>
          <w:szCs w:val="24"/>
          <w:lang w:val="es-DO"/>
        </w:rPr>
      </w:pPr>
    </w:p>
    <w:p w:rsidR="00837C49" w:rsidRPr="002C26D4" w:rsidRDefault="00837C49"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Inicio de la creación de un archivo histórico de las propiedades turísticas del Estado administradas por esta institución, recopilando información histórico-cultural y material visual para ir alimentando la base de datos, y preparar incluso material informativo y publicitario.</w:t>
      </w:r>
    </w:p>
    <w:p w:rsidR="00837C49" w:rsidRPr="002C26D4" w:rsidRDefault="00837C49" w:rsidP="00B82C6F">
      <w:pPr>
        <w:spacing w:line="360" w:lineRule="auto"/>
        <w:jc w:val="both"/>
        <w:rPr>
          <w:rFonts w:ascii="Times New Roman" w:eastAsia="Calibri" w:hAnsi="Times New Roman" w:cs="Times New Roman"/>
          <w:noProof/>
          <w:color w:val="767171"/>
          <w:spacing w:val="20"/>
          <w:sz w:val="24"/>
          <w:szCs w:val="24"/>
          <w:lang w:val="es-DO"/>
        </w:rPr>
      </w:pPr>
    </w:p>
    <w:p w:rsidR="00837C49" w:rsidRPr="002C26D4" w:rsidRDefault="00837C49"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Gestión de recertificación de las Nortic A2, A3 y E1en coordinación con la división TIC, y la colocación de los servicios institucionales publicados en la página web, en la plataforma de servicios en línea de la OGTIC, con lo que se espera elevar la puntuación en el índice TIC.</w:t>
      </w:r>
    </w:p>
    <w:p w:rsidR="00837C49" w:rsidRPr="002C26D4" w:rsidRDefault="00837C49" w:rsidP="00B82C6F">
      <w:pPr>
        <w:spacing w:line="360" w:lineRule="auto"/>
        <w:jc w:val="both"/>
        <w:rPr>
          <w:rFonts w:ascii="Times New Roman" w:eastAsia="Calibri" w:hAnsi="Times New Roman" w:cs="Times New Roman"/>
          <w:noProof/>
          <w:color w:val="767171"/>
          <w:spacing w:val="20"/>
          <w:sz w:val="24"/>
          <w:szCs w:val="24"/>
          <w:lang w:val="es-DO"/>
        </w:rPr>
      </w:pPr>
    </w:p>
    <w:p w:rsidR="00837C49" w:rsidRPr="002C26D4" w:rsidRDefault="00837C49"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Finalmente, creación de un video documental y su presentación en versión de impresión, conteniendo el 100% de las propiedades administradas por la institución, así como informaciones sobre su infraestructura y su operación.</w:t>
      </w:r>
    </w:p>
    <w:p w:rsidR="000B3DE1" w:rsidRPr="002C26D4" w:rsidRDefault="000B3DE1" w:rsidP="00B82C6F">
      <w:pPr>
        <w:spacing w:line="360" w:lineRule="auto"/>
        <w:rPr>
          <w:lang w:val="es-DO"/>
        </w:rPr>
      </w:pPr>
      <w:r w:rsidRPr="002C26D4">
        <w:rPr>
          <w:lang w:val="es-DO"/>
        </w:rPr>
        <w:br w:type="page"/>
      </w:r>
    </w:p>
    <w:p w:rsidR="000B3DE1" w:rsidRPr="007950A3" w:rsidRDefault="007950A3" w:rsidP="00B82C6F">
      <w:pPr>
        <w:pStyle w:val="Ttulo1"/>
        <w:numPr>
          <w:ilvl w:val="0"/>
          <w:numId w:val="7"/>
        </w:numPr>
        <w:spacing w:line="360" w:lineRule="auto"/>
        <w:ind w:left="0" w:firstLine="0"/>
        <w:jc w:val="center"/>
        <w:rPr>
          <w:rFonts w:eastAsia="Calibri" w:cs="Times New Roman"/>
          <w:b/>
          <w:color w:val="767171"/>
          <w:spacing w:val="20"/>
          <w:sz w:val="18"/>
          <w:lang w:val="es-DO"/>
        </w:rPr>
      </w:pPr>
      <w:bookmarkStart w:id="20" w:name="_Toc91497712"/>
      <w:r>
        <w:rPr>
          <w:b/>
          <w:color w:val="767171"/>
          <w:spacing w:val="20"/>
          <w:lang w:val="es-DO"/>
        </w:rPr>
        <w:lastRenderedPageBreak/>
        <w:t>Servicio a</w:t>
      </w:r>
      <w:r w:rsidR="002C26D4" w:rsidRPr="007950A3">
        <w:rPr>
          <w:b/>
          <w:color w:val="767171"/>
          <w:spacing w:val="20"/>
          <w:lang w:val="es-DO"/>
        </w:rPr>
        <w:t>l Ci</w:t>
      </w:r>
      <w:r w:rsidRPr="007950A3">
        <w:rPr>
          <w:b/>
          <w:color w:val="767171"/>
          <w:spacing w:val="20"/>
          <w:lang w:val="es-DO"/>
        </w:rPr>
        <w:t>udadano y</w:t>
      </w:r>
      <w:r w:rsidR="002C26D4" w:rsidRPr="007950A3">
        <w:rPr>
          <w:b/>
          <w:color w:val="767171"/>
          <w:spacing w:val="20"/>
          <w:lang w:val="es-DO"/>
        </w:rPr>
        <w:t xml:space="preserve"> Transparencia Institucional</w:t>
      </w:r>
      <w:bookmarkEnd w:id="20"/>
    </w:p>
    <w:p w:rsidR="000B3DE1" w:rsidRPr="002C26D4" w:rsidRDefault="006E61A5" w:rsidP="00B82C6F">
      <w:pPr>
        <w:spacing w:line="360" w:lineRule="auto"/>
        <w:jc w:val="center"/>
        <w:rPr>
          <w:rFonts w:ascii="Times New Roman" w:eastAsia="Calibri" w:hAnsi="Times New Roman" w:cs="Times New Roman"/>
          <w:color w:val="767171"/>
          <w:spacing w:val="20"/>
          <w:sz w:val="24"/>
          <w:szCs w:val="36"/>
          <w:lang w:val="es-DO"/>
        </w:rPr>
      </w:pPr>
      <w:r w:rsidRPr="006E61A5">
        <w:rPr>
          <w:rFonts w:ascii="Times New Roman" w:eastAsia="Calibri" w:hAnsi="Times New Roman" w:cs="Times New Roman"/>
          <w:noProof/>
          <w:color w:val="767171"/>
          <w:sz w:val="18"/>
        </w:rPr>
        <w:pict>
          <v:line id="_x0000_s1030" style="position:absolute;left:0;text-align:left;z-index:251666944;visibility:visible;mso-position-horizontal-relative:margin" from="177.5pt,5.6pt" to="214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" strokecolor="#ee2a24" strokeweight="2.25pt">
            <v:stroke joinstyle="miter"/>
            <w10:wrap anchorx="margin"/>
          </v:line>
        </w:pict>
      </w:r>
    </w:p>
    <w:p w:rsidR="00837C49" w:rsidRPr="002C26D4" w:rsidRDefault="000B3DE1" w:rsidP="00B82C6F">
      <w:pPr>
        <w:pStyle w:val="Ttulo2"/>
        <w:spacing w:line="360" w:lineRule="auto"/>
        <w:jc w:val="center"/>
        <w:rPr>
          <w:rFonts w:ascii="Times New Roman" w:hAnsi="Times New Roman" w:cs="Times New Roman"/>
          <w:b w:val="0"/>
          <w:bCs w:val="0"/>
          <w:color w:val="767171"/>
          <w:spacing w:val="20"/>
          <w:sz w:val="24"/>
          <w:szCs w:val="24"/>
          <w:lang w:val="es-DO"/>
        </w:rPr>
      </w:pPr>
      <w:bookmarkStart w:id="21" w:name="_Toc91497713"/>
      <w:r w:rsidRPr="002C26D4">
        <w:rPr>
          <w:rFonts w:ascii="Times New Roman" w:hAnsi="Times New Roman" w:cs="Times New Roman"/>
          <w:b w:val="0"/>
          <w:bCs w:val="0"/>
          <w:color w:val="767171"/>
          <w:spacing w:val="20"/>
          <w:sz w:val="24"/>
          <w:szCs w:val="24"/>
          <w:lang w:val="es-DO"/>
        </w:rPr>
        <w:t>5.1 Nivel de la satisfacción con el servicio</w:t>
      </w:r>
      <w:bookmarkEnd w:id="21"/>
    </w:p>
    <w:p w:rsidR="000B3DE1" w:rsidRPr="002C26D4" w:rsidRDefault="000B3DE1" w:rsidP="00B82C6F">
      <w:pPr>
        <w:spacing w:line="360" w:lineRule="auto"/>
        <w:jc w:val="both"/>
        <w:rPr>
          <w:rFonts w:ascii="Times New Roman" w:eastAsia="Calibri" w:hAnsi="Times New Roman" w:cs="Times New Roman"/>
          <w:noProof/>
          <w:color w:val="767171"/>
          <w:spacing w:val="20"/>
          <w:sz w:val="24"/>
          <w:szCs w:val="24"/>
          <w:lang w:val="es-DO"/>
        </w:rPr>
      </w:pPr>
    </w:p>
    <w:p w:rsidR="000B3DE1" w:rsidRPr="002C26D4" w:rsidRDefault="000B3DE1"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En fecha 8 de agosto del 2018 el Ministerio de Administración Pública generó una certificación donde reconoce según nuestro mapa de procesos misionales que esta institución no presta servicio como tal al ciudadano, Por tal según su evidencia en la presenta imagen hacemos constar que no aplicamos a Carta Compromiso, instrumento a través del cual se mide el nivel de satisfacción con el servicio.</w:t>
      </w:r>
    </w:p>
    <w:p w:rsidR="000B3DE1" w:rsidRPr="002C26D4" w:rsidRDefault="000B3DE1" w:rsidP="00B82C6F">
      <w:pPr>
        <w:pStyle w:val="Ttulo2"/>
        <w:spacing w:line="360" w:lineRule="auto"/>
        <w:jc w:val="center"/>
        <w:rPr>
          <w:rFonts w:ascii="Times New Roman" w:hAnsi="Times New Roman" w:cs="Times New Roman"/>
          <w:b w:val="0"/>
          <w:bCs w:val="0"/>
          <w:noProof/>
          <w:color w:val="767171"/>
          <w:spacing w:val="20"/>
          <w:sz w:val="24"/>
          <w:szCs w:val="22"/>
          <w:lang w:val="es-DO"/>
        </w:rPr>
      </w:pPr>
      <w:bookmarkStart w:id="22" w:name="_Toc91497714"/>
      <w:r w:rsidRPr="002C26D4">
        <w:rPr>
          <w:rFonts w:ascii="Times New Roman" w:hAnsi="Times New Roman" w:cs="Times New Roman"/>
          <w:b w:val="0"/>
          <w:bCs w:val="0"/>
          <w:color w:val="767171"/>
          <w:spacing w:val="20"/>
          <w:sz w:val="24"/>
          <w:szCs w:val="24"/>
          <w:lang w:val="es-DO"/>
        </w:rPr>
        <w:t>5.2</w:t>
      </w:r>
      <w:r w:rsidR="00322D1A" w:rsidRPr="002C26D4">
        <w:rPr>
          <w:rFonts w:ascii="Times New Roman" w:hAnsi="Times New Roman" w:cs="Times New Roman"/>
          <w:b w:val="0"/>
          <w:bCs w:val="0"/>
          <w:color w:val="767171"/>
          <w:spacing w:val="20"/>
          <w:sz w:val="24"/>
          <w:szCs w:val="24"/>
          <w:lang w:val="es-DO"/>
        </w:rPr>
        <w:t xml:space="preserve"> Nivel de Cumplimiento Acceso a la I</w:t>
      </w:r>
      <w:r w:rsidRPr="002C26D4">
        <w:rPr>
          <w:rFonts w:ascii="Times New Roman" w:hAnsi="Times New Roman" w:cs="Times New Roman"/>
          <w:b w:val="0"/>
          <w:bCs w:val="0"/>
          <w:color w:val="767171"/>
          <w:spacing w:val="20"/>
          <w:sz w:val="24"/>
          <w:szCs w:val="24"/>
          <w:lang w:val="es-DO"/>
        </w:rPr>
        <w:t>nformación</w:t>
      </w:r>
      <w:bookmarkEnd w:id="22"/>
    </w:p>
    <w:p w:rsidR="000B3DE1" w:rsidRPr="002C26D4" w:rsidRDefault="000B3DE1" w:rsidP="00B82C6F">
      <w:pPr>
        <w:spacing w:line="360" w:lineRule="auto"/>
        <w:jc w:val="both"/>
        <w:rPr>
          <w:rFonts w:ascii="Times New Roman" w:eastAsia="Calibri" w:hAnsi="Times New Roman" w:cs="Times New Roman"/>
          <w:noProof/>
          <w:color w:val="767171"/>
          <w:spacing w:val="20"/>
          <w:sz w:val="24"/>
          <w:szCs w:val="24"/>
          <w:lang w:val="es-DO"/>
        </w:rPr>
      </w:pPr>
    </w:p>
    <w:p w:rsidR="000B3DE1" w:rsidRPr="002C26D4" w:rsidRDefault="000B3DE1"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t>Durante el período enero-noviembre, la Oficina de Acceso a la Información Pública recibió 16 solicitudes a través del portal SAIP y nuestro portal web, las cuales fueron atendidas satisfactoriamente dentro del plazo establecido en la ley de Acceso a la Administración Pública, ley 200-04.</w:t>
      </w:r>
    </w:p>
    <w:p w:rsidR="00322D1A" w:rsidRPr="002C26D4" w:rsidRDefault="00322D1A" w:rsidP="00B82C6F">
      <w:pPr>
        <w:spacing w:line="360" w:lineRule="auto"/>
        <w:rPr>
          <w:rFonts w:ascii="Times New Roman" w:eastAsia="Calibri" w:hAnsi="Times New Roman" w:cs="Times New Roman"/>
          <w:noProof/>
          <w:color w:val="767171"/>
          <w:spacing w:val="20"/>
          <w:sz w:val="24"/>
          <w:szCs w:val="24"/>
          <w:lang w:val="es-DO"/>
        </w:rPr>
      </w:pPr>
    </w:p>
    <w:p w:rsidR="000B3DE1" w:rsidRPr="002C26D4" w:rsidRDefault="000B3DE1" w:rsidP="00B82C6F">
      <w:pPr>
        <w:pStyle w:val="Ttulo2"/>
        <w:spacing w:line="360" w:lineRule="auto"/>
        <w:jc w:val="center"/>
        <w:rPr>
          <w:rFonts w:ascii="Times New Roman" w:hAnsi="Times New Roman" w:cs="Times New Roman"/>
          <w:b w:val="0"/>
          <w:bCs w:val="0"/>
          <w:noProof/>
          <w:color w:val="767171"/>
          <w:spacing w:val="20"/>
          <w:sz w:val="24"/>
          <w:szCs w:val="22"/>
          <w:lang w:val="es-DO"/>
        </w:rPr>
      </w:pPr>
      <w:bookmarkStart w:id="23" w:name="_Toc91497715"/>
      <w:r w:rsidRPr="002C26D4">
        <w:rPr>
          <w:rFonts w:ascii="Times New Roman" w:hAnsi="Times New Roman" w:cs="Times New Roman"/>
          <w:b w:val="0"/>
          <w:bCs w:val="0"/>
          <w:color w:val="767171"/>
          <w:spacing w:val="20"/>
          <w:sz w:val="24"/>
          <w:szCs w:val="24"/>
          <w:lang w:val="es-DO"/>
        </w:rPr>
        <w:t>5.3 Resultados sistema de quejas, reclamos y sugerencias</w:t>
      </w:r>
      <w:bookmarkEnd w:id="23"/>
    </w:p>
    <w:p w:rsidR="000B3DE1" w:rsidRPr="002C26D4" w:rsidRDefault="000B3DE1" w:rsidP="00B82C6F">
      <w:pPr>
        <w:spacing w:line="360" w:lineRule="auto"/>
        <w:jc w:val="both"/>
        <w:rPr>
          <w:rFonts w:ascii="Times New Roman" w:eastAsia="Calibri" w:hAnsi="Times New Roman" w:cs="Times New Roman"/>
          <w:color w:val="767171"/>
          <w:spacing w:val="20"/>
          <w:sz w:val="24"/>
          <w:szCs w:val="36"/>
          <w:lang w:val="es-DO"/>
        </w:rPr>
      </w:pPr>
    </w:p>
    <w:p w:rsidR="000B3DE1" w:rsidRPr="002C26D4" w:rsidRDefault="000B3DE1" w:rsidP="00B82C6F">
      <w:pPr>
        <w:spacing w:line="360" w:lineRule="auto"/>
        <w:jc w:val="both"/>
        <w:rPr>
          <w:rFonts w:ascii="Times New Roman" w:eastAsia="Calibri" w:hAnsi="Times New Roman" w:cs="Times New Roman"/>
          <w:color w:val="767171"/>
          <w:spacing w:val="20"/>
          <w:sz w:val="24"/>
          <w:szCs w:val="36"/>
          <w:lang w:val="es-DO"/>
        </w:rPr>
      </w:pPr>
      <w:r w:rsidRPr="002C26D4">
        <w:rPr>
          <w:rFonts w:ascii="Times New Roman" w:eastAsia="Calibri" w:hAnsi="Times New Roman" w:cs="Times New Roman"/>
          <w:color w:val="767171"/>
          <w:spacing w:val="20"/>
          <w:sz w:val="24"/>
          <w:szCs w:val="36"/>
          <w:lang w:val="es-DO"/>
        </w:rPr>
        <w:t>La Oficina de Acceso a la Información Pública, como un ente gestor del sistema de quejas, reclamos y sugerencias (Línea 3-1-1), tiene como objetivo poder responder satisfactoriamente todas quejas, reclamos y sugerencias que cualquier ciudadano tenga.</w:t>
      </w:r>
    </w:p>
    <w:p w:rsidR="00322D1A" w:rsidRPr="002C26D4" w:rsidRDefault="000B3DE1" w:rsidP="00A11E9F">
      <w:pPr>
        <w:spacing w:line="360" w:lineRule="auto"/>
        <w:jc w:val="both"/>
        <w:rPr>
          <w:rFonts w:ascii="Times New Roman" w:eastAsia="Calibri" w:hAnsi="Times New Roman" w:cs="Times New Roman"/>
          <w:color w:val="767171"/>
          <w:spacing w:val="20"/>
          <w:sz w:val="24"/>
          <w:szCs w:val="36"/>
          <w:lang w:val="es-DO"/>
        </w:rPr>
      </w:pPr>
      <w:r w:rsidRPr="002C26D4">
        <w:rPr>
          <w:rFonts w:ascii="Times New Roman" w:eastAsia="Calibri" w:hAnsi="Times New Roman" w:cs="Times New Roman"/>
          <w:color w:val="767171"/>
          <w:spacing w:val="20"/>
          <w:sz w:val="24"/>
          <w:szCs w:val="36"/>
          <w:lang w:val="es-DO"/>
        </w:rPr>
        <w:lastRenderedPageBreak/>
        <w:t>Durante el Periodo enero-noviembre de los corrientes, no obtuvimos ninguna queja, reclamos o sugerencias.</w:t>
      </w:r>
    </w:p>
    <w:p w:rsidR="000B3DE1" w:rsidRPr="002C26D4" w:rsidRDefault="000B3DE1" w:rsidP="007950A3">
      <w:pPr>
        <w:pStyle w:val="Ttulo2"/>
        <w:spacing w:line="360" w:lineRule="auto"/>
        <w:jc w:val="center"/>
        <w:rPr>
          <w:rFonts w:ascii="Times New Roman" w:hAnsi="Times New Roman" w:cs="Times New Roman"/>
          <w:b w:val="0"/>
          <w:bCs w:val="0"/>
          <w:color w:val="767171"/>
          <w:spacing w:val="20"/>
          <w:sz w:val="24"/>
          <w:szCs w:val="24"/>
          <w:lang w:val="es-DO"/>
        </w:rPr>
      </w:pPr>
      <w:bookmarkStart w:id="24" w:name="_Toc91497716"/>
      <w:r w:rsidRPr="002C26D4">
        <w:rPr>
          <w:rFonts w:ascii="Times New Roman" w:hAnsi="Times New Roman" w:cs="Times New Roman"/>
          <w:b w:val="0"/>
          <w:bCs w:val="0"/>
          <w:color w:val="767171"/>
          <w:spacing w:val="20"/>
          <w:sz w:val="24"/>
          <w:szCs w:val="24"/>
          <w:lang w:val="es-DO"/>
        </w:rPr>
        <w:t>5.4 Resultados mediciones del portal de transparencia</w:t>
      </w:r>
      <w:bookmarkEnd w:id="24"/>
    </w:p>
    <w:p w:rsidR="000B3DE1" w:rsidRPr="002C26D4" w:rsidRDefault="000B3DE1" w:rsidP="00B82C6F">
      <w:pPr>
        <w:spacing w:line="360" w:lineRule="auto"/>
        <w:jc w:val="both"/>
        <w:rPr>
          <w:rFonts w:ascii="Times New Roman" w:eastAsia="Calibri" w:hAnsi="Times New Roman" w:cs="Times New Roman"/>
          <w:color w:val="767171"/>
          <w:spacing w:val="20"/>
          <w:sz w:val="24"/>
          <w:szCs w:val="36"/>
          <w:lang w:val="es-DO"/>
        </w:rPr>
      </w:pPr>
    </w:p>
    <w:p w:rsidR="000B3DE1" w:rsidRPr="002C26D4" w:rsidRDefault="000B3DE1" w:rsidP="00B82C6F">
      <w:pPr>
        <w:spacing w:line="360" w:lineRule="auto"/>
        <w:jc w:val="both"/>
        <w:rPr>
          <w:rFonts w:ascii="Times New Roman" w:eastAsia="Calibri" w:hAnsi="Times New Roman" w:cs="Times New Roman"/>
          <w:color w:val="767171"/>
          <w:spacing w:val="20"/>
          <w:sz w:val="24"/>
          <w:szCs w:val="36"/>
          <w:lang w:val="es-DO"/>
        </w:rPr>
      </w:pPr>
      <w:r w:rsidRPr="002C26D4">
        <w:rPr>
          <w:rFonts w:ascii="Times New Roman" w:eastAsia="Calibri" w:hAnsi="Times New Roman" w:cs="Times New Roman"/>
          <w:color w:val="767171"/>
          <w:spacing w:val="20"/>
          <w:sz w:val="24"/>
          <w:szCs w:val="36"/>
          <w:lang w:val="es-DO"/>
        </w:rPr>
        <w:t xml:space="preserve">La Oficina de Acceso a la Información Pública basándose en el cumplimiento de la ley 200-04 según evaluación de la DIGEIG a fecha de 31 de junio del corriente año, cuenta con una evaluación de un 100%. La institución está a la espera de los 2 últimos trimestres, la cual proyectamos un cierre de año a un 100% tomando en cuenta el precedente del primer semestre. </w:t>
      </w:r>
    </w:p>
    <w:p w:rsidR="000B3DE1" w:rsidRPr="002C26D4" w:rsidRDefault="000B3DE1" w:rsidP="00B82C6F">
      <w:pPr>
        <w:spacing w:line="360" w:lineRule="auto"/>
        <w:jc w:val="both"/>
        <w:rPr>
          <w:rFonts w:ascii="Times New Roman" w:eastAsia="Calibri" w:hAnsi="Times New Roman" w:cs="Times New Roman"/>
          <w:color w:val="767171"/>
          <w:spacing w:val="20"/>
          <w:sz w:val="24"/>
          <w:szCs w:val="36"/>
          <w:lang w:val="es-DO"/>
        </w:rPr>
      </w:pPr>
    </w:p>
    <w:p w:rsidR="000B3DE1" w:rsidRPr="002C26D4" w:rsidRDefault="000B3DE1" w:rsidP="00B82C6F">
      <w:pPr>
        <w:spacing w:line="360" w:lineRule="auto"/>
        <w:jc w:val="both"/>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color w:val="767171"/>
          <w:spacing w:val="20"/>
          <w:sz w:val="24"/>
          <w:szCs w:val="36"/>
          <w:lang w:val="es-DO"/>
        </w:rPr>
        <w:t>Así mismo aprovechamos la ocasión para sugerir a la Dirección General de Ética Gubernamental (DIGEIG) que desarrolle un plan donde pueda realizar las evaluaciones a su debido tiempo, permitiendo que las OAI puedan cumplir satisfactoriamente con el reporte de sus calificaciones a sus supervisores inmediatos de manera interna, así como a los organismos pertinentes, como en el actual caso.</w:t>
      </w:r>
    </w:p>
    <w:p w:rsidR="000B3DE1" w:rsidRPr="002C26D4" w:rsidRDefault="000B3DE1" w:rsidP="00B82C6F">
      <w:pPr>
        <w:spacing w:line="360" w:lineRule="auto"/>
        <w:rPr>
          <w:rFonts w:ascii="Times New Roman" w:eastAsia="Calibri" w:hAnsi="Times New Roman" w:cs="Times New Roman"/>
          <w:noProof/>
          <w:color w:val="767171"/>
          <w:spacing w:val="20"/>
          <w:sz w:val="24"/>
          <w:szCs w:val="24"/>
          <w:lang w:val="es-DO"/>
        </w:rPr>
      </w:pPr>
      <w:r w:rsidRPr="002C26D4">
        <w:rPr>
          <w:rFonts w:ascii="Times New Roman" w:eastAsia="Calibri" w:hAnsi="Times New Roman" w:cs="Times New Roman"/>
          <w:noProof/>
          <w:color w:val="767171"/>
          <w:spacing w:val="20"/>
          <w:sz w:val="24"/>
          <w:szCs w:val="24"/>
          <w:lang w:val="es-DO"/>
        </w:rPr>
        <w:br w:type="page"/>
      </w:r>
    </w:p>
    <w:p w:rsidR="000B3DE1" w:rsidRPr="007950A3" w:rsidRDefault="002C26D4" w:rsidP="00B82C6F">
      <w:pPr>
        <w:pStyle w:val="Ttulo1"/>
        <w:numPr>
          <w:ilvl w:val="0"/>
          <w:numId w:val="7"/>
        </w:numPr>
        <w:spacing w:line="360" w:lineRule="auto"/>
        <w:ind w:left="0" w:firstLine="0"/>
        <w:jc w:val="center"/>
        <w:rPr>
          <w:rFonts w:eastAsia="Calibri" w:cs="Times New Roman"/>
          <w:b/>
          <w:color w:val="767171"/>
          <w:spacing w:val="20"/>
          <w:sz w:val="18"/>
          <w:lang w:val="es-DO"/>
        </w:rPr>
      </w:pPr>
      <w:bookmarkStart w:id="25" w:name="_Toc91497717"/>
      <w:r w:rsidRPr="007950A3">
        <w:rPr>
          <w:b/>
          <w:color w:val="767171"/>
          <w:spacing w:val="20"/>
          <w:lang w:val="es-DO"/>
        </w:rPr>
        <w:lastRenderedPageBreak/>
        <w:t>Proyecciones</w:t>
      </w:r>
      <w:bookmarkEnd w:id="25"/>
    </w:p>
    <w:p w:rsidR="000B3DE1" w:rsidRPr="002C26D4" w:rsidRDefault="006E61A5" w:rsidP="00B82C6F">
      <w:pPr>
        <w:spacing w:line="360" w:lineRule="auto"/>
        <w:jc w:val="center"/>
        <w:rPr>
          <w:rFonts w:ascii="Times New Roman" w:eastAsia="Calibri" w:hAnsi="Times New Roman" w:cs="Times New Roman"/>
          <w:color w:val="767171"/>
          <w:spacing w:val="20"/>
          <w:sz w:val="24"/>
          <w:szCs w:val="36"/>
          <w:lang w:val="es-DO"/>
        </w:rPr>
      </w:pPr>
      <w:r w:rsidRPr="006E61A5">
        <w:rPr>
          <w:rFonts w:ascii="Times New Roman" w:eastAsia="Calibri" w:hAnsi="Times New Roman" w:cs="Times New Roman"/>
          <w:noProof/>
          <w:color w:val="767171"/>
          <w:sz w:val="18"/>
        </w:rPr>
        <w:pict>
          <v:line id="_x0000_s1026" style="position:absolute;left:0;text-align:left;z-index:251667968;visibility:visible;mso-position-horizontal-relative:margin" from="177.5pt,5.6pt" to="214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" strokecolor="#ee2a24" strokeweight="2.25pt">
            <v:stroke joinstyle="miter"/>
            <w10:wrap anchorx="margin"/>
          </v:line>
        </w:pict>
      </w:r>
    </w:p>
    <w:p w:rsidR="000B3DE1" w:rsidRPr="002C26D4" w:rsidRDefault="000B3DE1" w:rsidP="00B82C6F">
      <w:pPr>
        <w:spacing w:line="360" w:lineRule="auto"/>
        <w:jc w:val="both"/>
        <w:rPr>
          <w:rFonts w:ascii="Times New Roman" w:eastAsia="Calibri" w:hAnsi="Times New Roman" w:cs="Times New Roman"/>
          <w:color w:val="767171"/>
          <w:spacing w:val="20"/>
          <w:sz w:val="24"/>
          <w:szCs w:val="36"/>
          <w:lang w:val="es-DO"/>
        </w:rPr>
      </w:pPr>
    </w:p>
    <w:p w:rsidR="000B3DE1" w:rsidRPr="002C26D4" w:rsidRDefault="000B3DE1" w:rsidP="00B82C6F">
      <w:pPr>
        <w:spacing w:line="360" w:lineRule="auto"/>
        <w:jc w:val="both"/>
        <w:rPr>
          <w:rFonts w:ascii="Times New Roman" w:eastAsia="Calibri" w:hAnsi="Times New Roman" w:cs="Times New Roman"/>
          <w:color w:val="767171"/>
          <w:spacing w:val="20"/>
          <w:sz w:val="24"/>
          <w:szCs w:val="36"/>
          <w:lang w:val="es-DO"/>
        </w:rPr>
      </w:pPr>
      <w:r w:rsidRPr="002C26D4">
        <w:rPr>
          <w:rFonts w:ascii="Times New Roman" w:eastAsia="Calibri" w:hAnsi="Times New Roman" w:cs="Times New Roman"/>
          <w:color w:val="767171"/>
          <w:spacing w:val="20"/>
          <w:sz w:val="24"/>
          <w:szCs w:val="36"/>
          <w:lang w:val="es-DO"/>
        </w:rPr>
        <w:t>De acuerdo con la planificación operativa del departamento de ingeniería, que es el área sustantiva de esta institución y es quien ejecuta los procesos misionales, tenemos como productos relevantes para el próximo año 2022:</w:t>
      </w:r>
    </w:p>
    <w:p w:rsidR="000B3DE1" w:rsidRPr="002C26D4" w:rsidRDefault="000B3DE1" w:rsidP="00B82C6F">
      <w:pPr>
        <w:pStyle w:val="Prrafodelista"/>
        <w:numPr>
          <w:ilvl w:val="0"/>
          <w:numId w:val="5"/>
        </w:numPr>
        <w:spacing w:line="360" w:lineRule="auto"/>
        <w:ind w:left="426" w:hanging="426"/>
        <w:jc w:val="both"/>
        <w:rPr>
          <w:rFonts w:ascii="Times New Roman" w:eastAsia="Calibri" w:hAnsi="Times New Roman" w:cs="Times New Roman"/>
          <w:color w:val="767171"/>
          <w:spacing w:val="20"/>
          <w:sz w:val="24"/>
          <w:szCs w:val="36"/>
          <w:lang w:val="es-DO"/>
        </w:rPr>
      </w:pPr>
      <w:r w:rsidRPr="002C26D4">
        <w:rPr>
          <w:rFonts w:ascii="Times New Roman" w:eastAsia="Calibri" w:hAnsi="Times New Roman" w:cs="Times New Roman"/>
          <w:color w:val="767171"/>
          <w:spacing w:val="20"/>
          <w:sz w:val="24"/>
          <w:szCs w:val="36"/>
          <w:lang w:val="es-DO"/>
        </w:rPr>
        <w:t>La licitación y ejecución proyecto de remodelación interior Plaza Naranjo.</w:t>
      </w:r>
    </w:p>
    <w:p w:rsidR="000B3DE1" w:rsidRPr="002C26D4" w:rsidRDefault="000B3DE1" w:rsidP="00B82C6F">
      <w:pPr>
        <w:pStyle w:val="Prrafodelista"/>
        <w:numPr>
          <w:ilvl w:val="0"/>
          <w:numId w:val="5"/>
        </w:numPr>
        <w:spacing w:line="360" w:lineRule="auto"/>
        <w:ind w:left="426" w:hanging="426"/>
        <w:jc w:val="both"/>
        <w:rPr>
          <w:rFonts w:ascii="Times New Roman" w:eastAsia="Calibri" w:hAnsi="Times New Roman" w:cs="Times New Roman"/>
          <w:color w:val="767171"/>
          <w:spacing w:val="20"/>
          <w:sz w:val="24"/>
          <w:szCs w:val="36"/>
          <w:lang w:val="es-DO"/>
        </w:rPr>
      </w:pPr>
      <w:r w:rsidRPr="002C26D4">
        <w:rPr>
          <w:rFonts w:ascii="Times New Roman" w:eastAsia="Calibri" w:hAnsi="Times New Roman" w:cs="Times New Roman"/>
          <w:color w:val="767171"/>
          <w:spacing w:val="20"/>
          <w:sz w:val="24"/>
          <w:szCs w:val="36"/>
          <w:lang w:val="es-DO"/>
        </w:rPr>
        <w:t>Ejecución proyecto construcción nuevo parador turístico en zona Sur.</w:t>
      </w:r>
    </w:p>
    <w:p w:rsidR="000B3DE1" w:rsidRPr="002C26D4" w:rsidRDefault="000B3DE1" w:rsidP="00B82C6F">
      <w:pPr>
        <w:pStyle w:val="Prrafodelista"/>
        <w:numPr>
          <w:ilvl w:val="0"/>
          <w:numId w:val="5"/>
        </w:numPr>
        <w:spacing w:line="360" w:lineRule="auto"/>
        <w:ind w:left="426" w:hanging="426"/>
        <w:jc w:val="both"/>
        <w:rPr>
          <w:rFonts w:ascii="Times New Roman" w:eastAsia="Calibri" w:hAnsi="Times New Roman" w:cs="Times New Roman"/>
          <w:color w:val="767171"/>
          <w:spacing w:val="20"/>
          <w:sz w:val="24"/>
          <w:szCs w:val="36"/>
          <w:lang w:val="es-DO"/>
        </w:rPr>
      </w:pPr>
      <w:r w:rsidRPr="002C26D4">
        <w:rPr>
          <w:rFonts w:ascii="Times New Roman" w:eastAsia="Calibri" w:hAnsi="Times New Roman" w:cs="Times New Roman"/>
          <w:color w:val="767171"/>
          <w:spacing w:val="20"/>
          <w:sz w:val="24"/>
          <w:szCs w:val="36"/>
          <w:lang w:val="es-DO"/>
        </w:rPr>
        <w:t>Proyecto remodelación portón de acceso Vacacional La Mansión</w:t>
      </w:r>
    </w:p>
    <w:p w:rsidR="000B3DE1" w:rsidRPr="002C26D4" w:rsidRDefault="000B3DE1" w:rsidP="00B82C6F">
      <w:pPr>
        <w:pStyle w:val="Prrafodelista"/>
        <w:numPr>
          <w:ilvl w:val="0"/>
          <w:numId w:val="5"/>
        </w:numPr>
        <w:spacing w:line="360" w:lineRule="auto"/>
        <w:ind w:left="426" w:hanging="426"/>
        <w:jc w:val="both"/>
        <w:rPr>
          <w:rFonts w:ascii="Times New Roman" w:eastAsia="Calibri" w:hAnsi="Times New Roman" w:cs="Times New Roman"/>
          <w:color w:val="767171"/>
          <w:spacing w:val="20"/>
          <w:sz w:val="24"/>
          <w:szCs w:val="36"/>
          <w:lang w:val="es-DO"/>
        </w:rPr>
      </w:pPr>
      <w:r w:rsidRPr="002C26D4">
        <w:rPr>
          <w:rFonts w:ascii="Times New Roman" w:eastAsia="Calibri" w:hAnsi="Times New Roman" w:cs="Times New Roman"/>
          <w:color w:val="767171"/>
          <w:spacing w:val="20"/>
          <w:sz w:val="24"/>
          <w:szCs w:val="36"/>
          <w:lang w:val="es-DO"/>
        </w:rPr>
        <w:t>Proyecto construcción oficinas administrativas Vacacional La Mansión.</w:t>
      </w:r>
    </w:p>
    <w:p w:rsidR="000B3DE1" w:rsidRPr="002C26D4" w:rsidRDefault="000B3DE1" w:rsidP="00B82C6F">
      <w:pPr>
        <w:pStyle w:val="Prrafodelista"/>
        <w:numPr>
          <w:ilvl w:val="0"/>
          <w:numId w:val="5"/>
        </w:numPr>
        <w:spacing w:line="360" w:lineRule="auto"/>
        <w:ind w:left="426" w:hanging="426"/>
        <w:jc w:val="both"/>
        <w:rPr>
          <w:rFonts w:ascii="Times New Roman" w:eastAsia="Calibri" w:hAnsi="Times New Roman" w:cs="Times New Roman"/>
          <w:color w:val="767171"/>
          <w:spacing w:val="20"/>
          <w:sz w:val="24"/>
          <w:szCs w:val="36"/>
          <w:lang w:val="es-DO"/>
        </w:rPr>
      </w:pPr>
      <w:r w:rsidRPr="002C26D4">
        <w:rPr>
          <w:rFonts w:ascii="Times New Roman" w:eastAsia="Calibri" w:hAnsi="Times New Roman" w:cs="Times New Roman"/>
          <w:color w:val="767171"/>
          <w:spacing w:val="20"/>
          <w:sz w:val="24"/>
          <w:szCs w:val="36"/>
          <w:lang w:val="es-DO"/>
        </w:rPr>
        <w:t xml:space="preserve">Proyecto remodelación área de entrada Vacacional Ercilia Pepín. </w:t>
      </w:r>
    </w:p>
    <w:p w:rsidR="000B3DE1" w:rsidRPr="002C26D4" w:rsidRDefault="000B3DE1" w:rsidP="00B82C6F">
      <w:pPr>
        <w:spacing w:line="360" w:lineRule="auto"/>
        <w:jc w:val="both"/>
        <w:rPr>
          <w:rFonts w:ascii="Times New Roman" w:eastAsia="Calibri" w:hAnsi="Times New Roman" w:cs="Times New Roman"/>
          <w:color w:val="767171"/>
          <w:spacing w:val="20"/>
          <w:sz w:val="24"/>
          <w:szCs w:val="36"/>
          <w:lang w:val="es-DO"/>
        </w:rPr>
      </w:pPr>
      <w:r w:rsidRPr="002C26D4">
        <w:rPr>
          <w:rFonts w:ascii="Times New Roman" w:eastAsia="Calibri" w:hAnsi="Times New Roman" w:cs="Times New Roman"/>
          <w:color w:val="767171"/>
          <w:spacing w:val="20"/>
          <w:sz w:val="24"/>
          <w:szCs w:val="36"/>
          <w:lang w:val="es-DO"/>
        </w:rPr>
        <w:t>Para el logro de estos productos misionales y otros procesos de apoyo programados en el Plan Operativo 2022, tenemos contemplado unos gastos que son presentados en la siguiente tabla presupuestaria.  Así mismo los ingresos presupuestados para el próximo año son provenientes de las rentas de las propiedades custodiadas por esta institución, ascendientes a un valor de RD$179</w:t>
      </w:r>
      <w:r w:rsidR="00322D1A" w:rsidRPr="002C26D4">
        <w:rPr>
          <w:rFonts w:ascii="Times New Roman" w:eastAsia="Calibri" w:hAnsi="Times New Roman" w:cs="Times New Roman"/>
          <w:color w:val="767171"/>
          <w:spacing w:val="20"/>
          <w:sz w:val="24"/>
          <w:szCs w:val="36"/>
          <w:lang w:val="es-DO"/>
        </w:rPr>
        <w:t>,079,792.10</w:t>
      </w:r>
      <w:r w:rsidRPr="002C26D4">
        <w:rPr>
          <w:rFonts w:ascii="Times New Roman" w:eastAsia="Calibri" w:hAnsi="Times New Roman" w:cs="Times New Roman"/>
          <w:color w:val="767171"/>
          <w:spacing w:val="20"/>
          <w:sz w:val="24"/>
          <w:szCs w:val="36"/>
          <w:lang w:val="es-DO"/>
        </w:rPr>
        <w:t>, visto en la tabla más abajo.</w:t>
      </w:r>
    </w:p>
    <w:p w:rsidR="000B3DE1" w:rsidRPr="002C26D4" w:rsidRDefault="000B3DE1" w:rsidP="00B82C6F">
      <w:pPr>
        <w:spacing w:line="360" w:lineRule="auto"/>
        <w:rPr>
          <w:rFonts w:ascii="Times New Roman" w:eastAsia="Calibri" w:hAnsi="Times New Roman" w:cs="Times New Roman"/>
          <w:color w:val="767171"/>
          <w:spacing w:val="20"/>
          <w:sz w:val="24"/>
          <w:szCs w:val="36"/>
          <w:lang w:val="es-DO"/>
        </w:rPr>
      </w:pPr>
      <w:r w:rsidRPr="002C26D4">
        <w:rPr>
          <w:rFonts w:ascii="Times New Roman" w:eastAsia="Calibri" w:hAnsi="Times New Roman" w:cs="Times New Roman"/>
          <w:color w:val="767171"/>
          <w:spacing w:val="20"/>
          <w:sz w:val="24"/>
          <w:szCs w:val="36"/>
          <w:lang w:val="es-DO"/>
        </w:rPr>
        <w:br w:type="page"/>
      </w:r>
    </w:p>
    <w:tbl>
      <w:tblPr>
        <w:tblpPr w:leftFromText="141" w:rightFromText="141" w:vertAnchor="page" w:horzAnchor="margin" w:tblpY="2025"/>
        <w:tblW w:w="7960" w:type="dxa"/>
        <w:tblBorders>
          <w:top w:val="single" w:sz="4" w:space="0" w:color="00ADDD"/>
          <w:left w:val="single" w:sz="4" w:space="0" w:color="00ADDD"/>
          <w:bottom w:val="single" w:sz="4" w:space="0" w:color="00ADDD"/>
          <w:right w:val="single" w:sz="4" w:space="0" w:color="00ADDD"/>
          <w:insideH w:val="single" w:sz="4" w:space="0" w:color="00ADDD"/>
          <w:insideV w:val="single" w:sz="4" w:space="0" w:color="00ADDD"/>
        </w:tblBorders>
        <w:tblCellMar>
          <w:left w:w="70" w:type="dxa"/>
          <w:right w:w="70" w:type="dxa"/>
        </w:tblCellMar>
        <w:tblLook w:val="04A0"/>
      </w:tblPr>
      <w:tblGrid>
        <w:gridCol w:w="3980"/>
        <w:gridCol w:w="3980"/>
      </w:tblGrid>
      <w:tr w:rsidR="00BD785E" w:rsidRPr="00A11E9F" w:rsidTr="00BD785E">
        <w:trPr>
          <w:trHeight w:val="405"/>
        </w:trPr>
        <w:tc>
          <w:tcPr>
            <w:tcW w:w="3980" w:type="dxa"/>
            <w:shd w:val="clear" w:color="auto" w:fill="auto"/>
            <w:vAlign w:val="center"/>
            <w:hideMark/>
          </w:tcPr>
          <w:p w:rsidR="00BD785E" w:rsidRPr="00A11E9F" w:rsidRDefault="00BD785E" w:rsidP="00BD785E">
            <w:pPr>
              <w:spacing w:after="0" w:line="360" w:lineRule="auto"/>
              <w:rPr>
                <w:rFonts w:ascii="Times New Roman" w:eastAsia="Times New Roman" w:hAnsi="Times New Roman" w:cs="Times New Roman"/>
                <w:color w:val="767171"/>
                <w:sz w:val="24"/>
                <w:szCs w:val="24"/>
                <w:lang w:val="es-DO" w:eastAsia="es-DO"/>
              </w:rPr>
            </w:pPr>
            <w:r w:rsidRPr="00A11E9F">
              <w:rPr>
                <w:rFonts w:ascii="Times New Roman" w:eastAsia="Times New Roman" w:hAnsi="Times New Roman" w:cs="Times New Roman"/>
                <w:color w:val="767171"/>
                <w:sz w:val="24"/>
                <w:szCs w:val="24"/>
                <w:lang w:val="es-DO" w:eastAsia="es-DO"/>
              </w:rPr>
              <w:lastRenderedPageBreak/>
              <w:t>Remuneraciones y contribuciones</w:t>
            </w:r>
          </w:p>
        </w:tc>
        <w:tc>
          <w:tcPr>
            <w:tcW w:w="3980" w:type="dxa"/>
            <w:shd w:val="clear" w:color="auto" w:fill="auto"/>
            <w:vAlign w:val="center"/>
            <w:hideMark/>
          </w:tcPr>
          <w:p w:rsidR="00BD785E" w:rsidRPr="00A11E9F" w:rsidRDefault="00BD785E" w:rsidP="00BD785E">
            <w:pPr>
              <w:spacing w:after="0" w:line="360" w:lineRule="auto"/>
              <w:jc w:val="right"/>
              <w:rPr>
                <w:rFonts w:ascii="Times New Roman" w:eastAsia="Times New Roman" w:hAnsi="Times New Roman" w:cs="Times New Roman"/>
                <w:color w:val="767171"/>
                <w:sz w:val="24"/>
                <w:szCs w:val="24"/>
                <w:lang w:val="es-DO" w:eastAsia="es-DO"/>
              </w:rPr>
            </w:pPr>
            <w:r w:rsidRPr="00A11E9F">
              <w:rPr>
                <w:rFonts w:ascii="Times New Roman" w:eastAsia="Times New Roman" w:hAnsi="Times New Roman" w:cs="Times New Roman"/>
                <w:color w:val="767171"/>
                <w:sz w:val="24"/>
                <w:szCs w:val="24"/>
                <w:lang w:val="es-DO" w:eastAsia="es-DO"/>
              </w:rPr>
              <w:t>89,214,870.10</w:t>
            </w:r>
          </w:p>
        </w:tc>
      </w:tr>
      <w:tr w:rsidR="00BD785E" w:rsidRPr="00A11E9F" w:rsidTr="00BD785E">
        <w:trPr>
          <w:trHeight w:val="405"/>
        </w:trPr>
        <w:tc>
          <w:tcPr>
            <w:tcW w:w="3980" w:type="dxa"/>
            <w:shd w:val="clear" w:color="auto" w:fill="auto"/>
            <w:vAlign w:val="center"/>
            <w:hideMark/>
          </w:tcPr>
          <w:p w:rsidR="00BD785E" w:rsidRPr="00A11E9F" w:rsidRDefault="00BD785E" w:rsidP="00BD785E">
            <w:pPr>
              <w:spacing w:after="0" w:line="360" w:lineRule="auto"/>
              <w:rPr>
                <w:rFonts w:ascii="Times New Roman" w:eastAsia="Times New Roman" w:hAnsi="Times New Roman" w:cs="Times New Roman"/>
                <w:color w:val="767171"/>
                <w:sz w:val="24"/>
                <w:szCs w:val="24"/>
                <w:lang w:val="es-DO" w:eastAsia="es-DO"/>
              </w:rPr>
            </w:pPr>
            <w:r w:rsidRPr="00A11E9F">
              <w:rPr>
                <w:rFonts w:ascii="Times New Roman" w:eastAsia="Times New Roman" w:hAnsi="Times New Roman" w:cs="Times New Roman"/>
                <w:color w:val="767171"/>
                <w:sz w:val="24"/>
                <w:szCs w:val="24"/>
                <w:lang w:val="es-DO" w:eastAsia="es-DO"/>
              </w:rPr>
              <w:t>Contrataciones de servicios</w:t>
            </w:r>
          </w:p>
        </w:tc>
        <w:tc>
          <w:tcPr>
            <w:tcW w:w="3980" w:type="dxa"/>
            <w:shd w:val="clear" w:color="auto" w:fill="auto"/>
            <w:vAlign w:val="center"/>
            <w:hideMark/>
          </w:tcPr>
          <w:p w:rsidR="00BD785E" w:rsidRPr="00A11E9F" w:rsidRDefault="00BD785E" w:rsidP="00BD785E">
            <w:pPr>
              <w:spacing w:after="0" w:line="360" w:lineRule="auto"/>
              <w:jc w:val="right"/>
              <w:rPr>
                <w:rFonts w:ascii="Times New Roman" w:eastAsia="Times New Roman" w:hAnsi="Times New Roman" w:cs="Times New Roman"/>
                <w:color w:val="767171"/>
                <w:sz w:val="24"/>
                <w:szCs w:val="24"/>
                <w:lang w:val="es-DO" w:eastAsia="es-DO"/>
              </w:rPr>
            </w:pPr>
            <w:r w:rsidRPr="00A11E9F">
              <w:rPr>
                <w:rFonts w:ascii="Times New Roman" w:eastAsia="Times New Roman" w:hAnsi="Times New Roman" w:cs="Times New Roman"/>
                <w:color w:val="767171"/>
                <w:sz w:val="24"/>
                <w:szCs w:val="24"/>
                <w:lang w:val="es-DO" w:eastAsia="es-DO"/>
              </w:rPr>
              <w:t>39,633,534.00</w:t>
            </w:r>
          </w:p>
        </w:tc>
      </w:tr>
      <w:tr w:rsidR="00BD785E" w:rsidRPr="00A11E9F" w:rsidTr="00BD785E">
        <w:trPr>
          <w:trHeight w:val="405"/>
        </w:trPr>
        <w:tc>
          <w:tcPr>
            <w:tcW w:w="3980" w:type="dxa"/>
            <w:shd w:val="clear" w:color="auto" w:fill="auto"/>
            <w:vAlign w:val="center"/>
            <w:hideMark/>
          </w:tcPr>
          <w:p w:rsidR="00BD785E" w:rsidRPr="00A11E9F" w:rsidRDefault="00BD785E" w:rsidP="00BD785E">
            <w:pPr>
              <w:spacing w:after="0" w:line="360" w:lineRule="auto"/>
              <w:rPr>
                <w:rFonts w:ascii="Times New Roman" w:eastAsia="Times New Roman" w:hAnsi="Times New Roman" w:cs="Times New Roman"/>
                <w:color w:val="767171"/>
                <w:sz w:val="24"/>
                <w:szCs w:val="24"/>
                <w:lang w:val="es-DO" w:eastAsia="es-DO"/>
              </w:rPr>
            </w:pPr>
            <w:r w:rsidRPr="00A11E9F">
              <w:rPr>
                <w:rFonts w:ascii="Times New Roman" w:eastAsia="Times New Roman" w:hAnsi="Times New Roman" w:cs="Times New Roman"/>
                <w:color w:val="767171"/>
                <w:sz w:val="24"/>
                <w:szCs w:val="24"/>
                <w:lang w:val="es-DO" w:eastAsia="es-DO"/>
              </w:rPr>
              <w:t>Materiales y suministros</w:t>
            </w:r>
          </w:p>
        </w:tc>
        <w:tc>
          <w:tcPr>
            <w:tcW w:w="3980" w:type="dxa"/>
            <w:shd w:val="clear" w:color="auto" w:fill="auto"/>
            <w:vAlign w:val="center"/>
            <w:hideMark/>
          </w:tcPr>
          <w:p w:rsidR="00BD785E" w:rsidRPr="00A11E9F" w:rsidRDefault="00BD785E" w:rsidP="00BD785E">
            <w:pPr>
              <w:spacing w:after="0" w:line="360" w:lineRule="auto"/>
              <w:jc w:val="right"/>
              <w:rPr>
                <w:rFonts w:ascii="Times New Roman" w:eastAsia="Times New Roman" w:hAnsi="Times New Roman" w:cs="Times New Roman"/>
                <w:color w:val="767171"/>
                <w:sz w:val="24"/>
                <w:szCs w:val="24"/>
                <w:lang w:val="es-DO" w:eastAsia="es-DO"/>
              </w:rPr>
            </w:pPr>
            <w:r w:rsidRPr="00A11E9F">
              <w:rPr>
                <w:rFonts w:ascii="Times New Roman" w:eastAsia="Times New Roman" w:hAnsi="Times New Roman" w:cs="Times New Roman"/>
                <w:color w:val="767171"/>
                <w:sz w:val="24"/>
                <w:szCs w:val="24"/>
                <w:lang w:val="es-DO" w:eastAsia="es-DO"/>
              </w:rPr>
              <w:t>10,360,000.00</w:t>
            </w:r>
          </w:p>
        </w:tc>
      </w:tr>
      <w:tr w:rsidR="00BD785E" w:rsidRPr="00A11E9F" w:rsidTr="00BD785E">
        <w:trPr>
          <w:trHeight w:val="405"/>
        </w:trPr>
        <w:tc>
          <w:tcPr>
            <w:tcW w:w="3980" w:type="dxa"/>
            <w:shd w:val="clear" w:color="auto" w:fill="auto"/>
            <w:vAlign w:val="center"/>
            <w:hideMark/>
          </w:tcPr>
          <w:p w:rsidR="00BD785E" w:rsidRPr="00A11E9F" w:rsidRDefault="00BD785E" w:rsidP="00BD785E">
            <w:pPr>
              <w:spacing w:after="0" w:line="360" w:lineRule="auto"/>
              <w:rPr>
                <w:rFonts w:ascii="Times New Roman" w:eastAsia="Times New Roman" w:hAnsi="Times New Roman" w:cs="Times New Roman"/>
                <w:color w:val="767171"/>
                <w:sz w:val="24"/>
                <w:szCs w:val="24"/>
                <w:lang w:val="es-DO" w:eastAsia="es-DO"/>
              </w:rPr>
            </w:pPr>
            <w:r w:rsidRPr="00A11E9F">
              <w:rPr>
                <w:rFonts w:ascii="Times New Roman" w:eastAsia="Times New Roman" w:hAnsi="Times New Roman" w:cs="Times New Roman"/>
                <w:color w:val="767171"/>
                <w:sz w:val="24"/>
                <w:szCs w:val="24"/>
                <w:lang w:val="es-DO" w:eastAsia="es-DO"/>
              </w:rPr>
              <w:t>Transferencias corrientes</w:t>
            </w:r>
          </w:p>
        </w:tc>
        <w:tc>
          <w:tcPr>
            <w:tcW w:w="3980" w:type="dxa"/>
            <w:shd w:val="clear" w:color="auto" w:fill="auto"/>
            <w:vAlign w:val="center"/>
            <w:hideMark/>
          </w:tcPr>
          <w:p w:rsidR="00BD785E" w:rsidRPr="00A11E9F" w:rsidRDefault="00BD785E" w:rsidP="00BD785E">
            <w:pPr>
              <w:spacing w:after="0" w:line="360" w:lineRule="auto"/>
              <w:jc w:val="right"/>
              <w:rPr>
                <w:rFonts w:ascii="Times New Roman" w:eastAsia="Times New Roman" w:hAnsi="Times New Roman" w:cs="Times New Roman"/>
                <w:color w:val="767171"/>
                <w:sz w:val="24"/>
                <w:szCs w:val="24"/>
                <w:lang w:val="es-DO" w:eastAsia="es-DO"/>
              </w:rPr>
            </w:pPr>
            <w:r w:rsidRPr="00A11E9F">
              <w:rPr>
                <w:rFonts w:ascii="Times New Roman" w:eastAsia="Times New Roman" w:hAnsi="Times New Roman" w:cs="Times New Roman"/>
                <w:color w:val="767171"/>
                <w:sz w:val="24"/>
                <w:szCs w:val="24"/>
                <w:lang w:val="es-DO" w:eastAsia="es-DO"/>
              </w:rPr>
              <w:t>1,585,000.00</w:t>
            </w:r>
          </w:p>
        </w:tc>
      </w:tr>
      <w:tr w:rsidR="00BD785E" w:rsidRPr="00A11E9F" w:rsidTr="00BD785E">
        <w:trPr>
          <w:trHeight w:val="405"/>
        </w:trPr>
        <w:tc>
          <w:tcPr>
            <w:tcW w:w="3980" w:type="dxa"/>
            <w:shd w:val="clear" w:color="auto" w:fill="auto"/>
            <w:vAlign w:val="center"/>
            <w:hideMark/>
          </w:tcPr>
          <w:p w:rsidR="00BD785E" w:rsidRPr="00A11E9F" w:rsidRDefault="00BD785E" w:rsidP="00BD785E">
            <w:pPr>
              <w:spacing w:after="0" w:line="360" w:lineRule="auto"/>
              <w:rPr>
                <w:rFonts w:ascii="Times New Roman" w:eastAsia="Times New Roman" w:hAnsi="Times New Roman" w:cs="Times New Roman"/>
                <w:color w:val="767171"/>
                <w:sz w:val="24"/>
                <w:szCs w:val="24"/>
                <w:lang w:val="es-DO" w:eastAsia="es-DO"/>
              </w:rPr>
            </w:pPr>
            <w:r w:rsidRPr="00A11E9F">
              <w:rPr>
                <w:rFonts w:ascii="Times New Roman" w:eastAsia="Times New Roman" w:hAnsi="Times New Roman" w:cs="Times New Roman"/>
                <w:color w:val="767171"/>
                <w:sz w:val="24"/>
                <w:szCs w:val="24"/>
                <w:lang w:val="es-DO" w:eastAsia="es-DO"/>
              </w:rPr>
              <w:t>Bienes muebles inmuebles e intangibles</w:t>
            </w:r>
          </w:p>
        </w:tc>
        <w:tc>
          <w:tcPr>
            <w:tcW w:w="3980" w:type="dxa"/>
            <w:shd w:val="clear" w:color="auto" w:fill="auto"/>
            <w:vAlign w:val="center"/>
            <w:hideMark/>
          </w:tcPr>
          <w:p w:rsidR="00BD785E" w:rsidRPr="00A11E9F" w:rsidRDefault="00BD785E" w:rsidP="00BD785E">
            <w:pPr>
              <w:spacing w:after="0" w:line="360" w:lineRule="auto"/>
              <w:jc w:val="right"/>
              <w:rPr>
                <w:rFonts w:ascii="Times New Roman" w:eastAsia="Times New Roman" w:hAnsi="Times New Roman" w:cs="Times New Roman"/>
                <w:color w:val="767171"/>
                <w:sz w:val="24"/>
                <w:szCs w:val="24"/>
                <w:lang w:val="es-DO" w:eastAsia="es-DO"/>
              </w:rPr>
            </w:pPr>
            <w:r w:rsidRPr="00A11E9F">
              <w:rPr>
                <w:rFonts w:ascii="Times New Roman" w:eastAsia="Times New Roman" w:hAnsi="Times New Roman" w:cs="Times New Roman"/>
                <w:color w:val="767171"/>
                <w:sz w:val="24"/>
                <w:szCs w:val="24"/>
                <w:lang w:val="es-DO" w:eastAsia="es-DO"/>
              </w:rPr>
              <w:t>11,435,000.00</w:t>
            </w:r>
          </w:p>
        </w:tc>
      </w:tr>
      <w:tr w:rsidR="00BD785E" w:rsidRPr="00A11E9F" w:rsidTr="00BD785E">
        <w:trPr>
          <w:trHeight w:val="405"/>
        </w:trPr>
        <w:tc>
          <w:tcPr>
            <w:tcW w:w="3980" w:type="dxa"/>
            <w:shd w:val="clear" w:color="auto" w:fill="auto"/>
            <w:vAlign w:val="center"/>
            <w:hideMark/>
          </w:tcPr>
          <w:p w:rsidR="00BD785E" w:rsidRPr="00A11E9F" w:rsidRDefault="00BD785E" w:rsidP="00BD785E">
            <w:pPr>
              <w:spacing w:after="0" w:line="360" w:lineRule="auto"/>
              <w:rPr>
                <w:rFonts w:ascii="Times New Roman" w:eastAsia="Times New Roman" w:hAnsi="Times New Roman" w:cs="Times New Roman"/>
                <w:color w:val="767171"/>
                <w:sz w:val="24"/>
                <w:szCs w:val="24"/>
                <w:lang w:val="es-DO" w:eastAsia="es-DO"/>
              </w:rPr>
            </w:pPr>
            <w:r w:rsidRPr="00A11E9F">
              <w:rPr>
                <w:rFonts w:ascii="Times New Roman" w:eastAsia="Times New Roman" w:hAnsi="Times New Roman" w:cs="Times New Roman"/>
                <w:color w:val="767171"/>
                <w:sz w:val="24"/>
                <w:szCs w:val="24"/>
                <w:lang w:val="es-DO" w:eastAsia="es-DO"/>
              </w:rPr>
              <w:t>Obras</w:t>
            </w:r>
          </w:p>
        </w:tc>
        <w:tc>
          <w:tcPr>
            <w:tcW w:w="3980" w:type="dxa"/>
            <w:shd w:val="clear" w:color="auto" w:fill="auto"/>
            <w:vAlign w:val="center"/>
            <w:hideMark/>
          </w:tcPr>
          <w:p w:rsidR="00BD785E" w:rsidRPr="00A11E9F" w:rsidRDefault="00BD785E" w:rsidP="00BD785E">
            <w:pPr>
              <w:spacing w:after="0" w:line="360" w:lineRule="auto"/>
              <w:jc w:val="right"/>
              <w:rPr>
                <w:rFonts w:ascii="Times New Roman" w:eastAsia="Times New Roman" w:hAnsi="Times New Roman" w:cs="Times New Roman"/>
                <w:color w:val="767171"/>
                <w:sz w:val="24"/>
                <w:szCs w:val="24"/>
                <w:lang w:val="es-DO" w:eastAsia="es-DO"/>
              </w:rPr>
            </w:pPr>
            <w:r w:rsidRPr="00A11E9F">
              <w:rPr>
                <w:rFonts w:ascii="Times New Roman" w:eastAsia="Times New Roman" w:hAnsi="Times New Roman" w:cs="Times New Roman"/>
                <w:color w:val="767171"/>
                <w:sz w:val="24"/>
                <w:szCs w:val="24"/>
                <w:lang w:val="es-DO" w:eastAsia="es-DO"/>
              </w:rPr>
              <w:t>26,851,388.00</w:t>
            </w:r>
          </w:p>
        </w:tc>
      </w:tr>
      <w:tr w:rsidR="00BD785E" w:rsidRPr="00A11E9F" w:rsidTr="00BD785E">
        <w:trPr>
          <w:trHeight w:val="405"/>
        </w:trPr>
        <w:tc>
          <w:tcPr>
            <w:tcW w:w="3980" w:type="dxa"/>
            <w:shd w:val="clear" w:color="auto" w:fill="auto"/>
            <w:vAlign w:val="center"/>
            <w:hideMark/>
          </w:tcPr>
          <w:p w:rsidR="00BD785E" w:rsidRPr="00A11E9F" w:rsidRDefault="00BD785E" w:rsidP="00BD785E">
            <w:pPr>
              <w:spacing w:after="0" w:line="360" w:lineRule="auto"/>
              <w:jc w:val="right"/>
              <w:rPr>
                <w:rFonts w:ascii="Times New Roman" w:eastAsia="Times New Roman" w:hAnsi="Times New Roman" w:cs="Times New Roman"/>
                <w:color w:val="767171"/>
                <w:sz w:val="24"/>
                <w:szCs w:val="24"/>
                <w:lang w:val="es-DO" w:eastAsia="es-DO"/>
              </w:rPr>
            </w:pPr>
            <w:r w:rsidRPr="00A11E9F">
              <w:rPr>
                <w:rFonts w:ascii="Times New Roman" w:eastAsia="Times New Roman" w:hAnsi="Times New Roman" w:cs="Times New Roman"/>
                <w:color w:val="767171"/>
                <w:sz w:val="24"/>
                <w:szCs w:val="24"/>
                <w:lang w:val="es-DO" w:eastAsia="es-DO"/>
              </w:rPr>
              <w:t>Total, gastos</w:t>
            </w:r>
          </w:p>
        </w:tc>
        <w:tc>
          <w:tcPr>
            <w:tcW w:w="3980" w:type="dxa"/>
            <w:shd w:val="clear" w:color="auto" w:fill="auto"/>
            <w:vAlign w:val="center"/>
            <w:hideMark/>
          </w:tcPr>
          <w:p w:rsidR="00BD785E" w:rsidRPr="00A11E9F" w:rsidRDefault="00BD785E" w:rsidP="00BD785E">
            <w:pPr>
              <w:spacing w:after="0" w:line="360" w:lineRule="auto"/>
              <w:jc w:val="right"/>
              <w:rPr>
                <w:rFonts w:ascii="Times New Roman" w:eastAsia="Times New Roman" w:hAnsi="Times New Roman" w:cs="Times New Roman"/>
                <w:color w:val="767171"/>
                <w:sz w:val="24"/>
                <w:szCs w:val="24"/>
                <w:lang w:val="es-DO" w:eastAsia="es-DO"/>
              </w:rPr>
            </w:pPr>
            <w:r w:rsidRPr="00A11E9F">
              <w:rPr>
                <w:rFonts w:ascii="Times New Roman" w:eastAsia="Times New Roman" w:hAnsi="Times New Roman" w:cs="Times New Roman"/>
                <w:color w:val="767171"/>
                <w:sz w:val="24"/>
                <w:szCs w:val="24"/>
                <w:lang w:val="es-DO" w:eastAsia="es-DO"/>
              </w:rPr>
              <w:t>179,079,792.10</w:t>
            </w:r>
          </w:p>
        </w:tc>
      </w:tr>
    </w:tbl>
    <w:p w:rsidR="000B3DE1" w:rsidRPr="00BD785E" w:rsidRDefault="00BD785E" w:rsidP="00BD785E">
      <w:pPr>
        <w:spacing w:line="360" w:lineRule="auto"/>
        <w:jc w:val="center"/>
        <w:rPr>
          <w:rFonts w:ascii="Times New Roman" w:eastAsia="Calibri" w:hAnsi="Times New Roman" w:cs="Times New Roman"/>
          <w:noProof/>
          <w:color w:val="767171"/>
          <w:spacing w:val="20"/>
          <w:sz w:val="24"/>
          <w:szCs w:val="24"/>
          <w:lang w:val="es-DO"/>
        </w:rPr>
      </w:pPr>
      <w:r w:rsidRPr="00BD785E">
        <w:rPr>
          <w:rFonts w:ascii="Times New Roman" w:eastAsia="Calibri" w:hAnsi="Times New Roman" w:cs="Times New Roman"/>
          <w:noProof/>
          <w:color w:val="767171"/>
          <w:spacing w:val="20"/>
          <w:sz w:val="24"/>
          <w:szCs w:val="24"/>
          <w:lang w:val="es-DO"/>
        </w:rPr>
        <w:t>Estimación de Gastos para el año 2022</w:t>
      </w:r>
    </w:p>
    <w:p w:rsidR="00BD785E" w:rsidRDefault="00BD785E" w:rsidP="00BD785E">
      <w:pPr>
        <w:jc w:val="center"/>
        <w:rPr>
          <w:rFonts w:ascii="Times New Roman" w:eastAsia="Calibri" w:hAnsi="Times New Roman" w:cs="Times New Roman"/>
          <w:noProof/>
          <w:color w:val="767171"/>
          <w:spacing w:val="20"/>
          <w:sz w:val="24"/>
          <w:szCs w:val="24"/>
          <w:lang w:val="es-DO"/>
        </w:rPr>
      </w:pPr>
    </w:p>
    <w:p w:rsidR="00BD785E" w:rsidRDefault="00BD785E" w:rsidP="00BD785E">
      <w:pPr>
        <w:jc w:val="center"/>
        <w:rPr>
          <w:rFonts w:ascii="Times New Roman" w:eastAsia="Calibri" w:hAnsi="Times New Roman" w:cs="Times New Roman"/>
          <w:noProof/>
          <w:color w:val="767171"/>
          <w:spacing w:val="20"/>
          <w:sz w:val="24"/>
          <w:szCs w:val="24"/>
          <w:lang w:val="es-DO"/>
        </w:rPr>
      </w:pPr>
    </w:p>
    <w:p w:rsidR="00F01BE7" w:rsidRPr="00BD785E" w:rsidRDefault="00BD785E" w:rsidP="00BD785E">
      <w:pPr>
        <w:jc w:val="center"/>
        <w:rPr>
          <w:rFonts w:ascii="Times New Roman" w:eastAsia="Calibri" w:hAnsi="Times New Roman" w:cs="Times New Roman"/>
          <w:noProof/>
          <w:color w:val="767171"/>
          <w:spacing w:val="20"/>
          <w:sz w:val="24"/>
          <w:szCs w:val="24"/>
          <w:lang w:val="es-DO"/>
        </w:rPr>
      </w:pPr>
      <w:r w:rsidRPr="00BD785E">
        <w:rPr>
          <w:rFonts w:ascii="Times New Roman" w:eastAsia="Calibri" w:hAnsi="Times New Roman" w:cs="Times New Roman"/>
          <w:noProof/>
          <w:color w:val="767171"/>
          <w:spacing w:val="20"/>
          <w:sz w:val="24"/>
          <w:szCs w:val="24"/>
          <w:lang w:val="es-DO"/>
        </w:rPr>
        <w:t>Estimación de Ingresos para el año 2022</w:t>
      </w:r>
    </w:p>
    <w:tbl>
      <w:tblPr>
        <w:tblpPr w:leftFromText="141" w:rightFromText="141" w:vertAnchor="page" w:horzAnchor="margin" w:tblpY="6576"/>
        <w:tblW w:w="7933" w:type="dxa"/>
        <w:tblCellMar>
          <w:left w:w="70" w:type="dxa"/>
          <w:right w:w="70" w:type="dxa"/>
        </w:tblCellMar>
        <w:tblLook w:val="04A0"/>
      </w:tblPr>
      <w:tblGrid>
        <w:gridCol w:w="1980"/>
        <w:gridCol w:w="3544"/>
        <w:gridCol w:w="2409"/>
      </w:tblGrid>
      <w:tr w:rsidR="00BD785E" w:rsidRPr="00A11E9F" w:rsidTr="00BD785E">
        <w:trPr>
          <w:trHeight w:val="405"/>
        </w:trPr>
        <w:tc>
          <w:tcPr>
            <w:tcW w:w="1980" w:type="dxa"/>
            <w:tcBorders>
              <w:top w:val="single" w:sz="4" w:space="0" w:color="00ADDD"/>
              <w:left w:val="single" w:sz="4" w:space="0" w:color="00ADDD"/>
              <w:bottom w:val="single" w:sz="4" w:space="0" w:color="00ADDD"/>
              <w:right w:val="single" w:sz="4" w:space="0" w:color="00ADDD"/>
            </w:tcBorders>
            <w:shd w:val="clear" w:color="auto" w:fill="auto"/>
            <w:noWrap/>
            <w:vAlign w:val="bottom"/>
            <w:hideMark/>
          </w:tcPr>
          <w:p w:rsidR="00BD785E" w:rsidRPr="00A11E9F" w:rsidRDefault="00BD785E" w:rsidP="00BD785E">
            <w:pPr>
              <w:spacing w:after="0" w:line="360" w:lineRule="auto"/>
              <w:jc w:val="center"/>
              <w:rPr>
                <w:rFonts w:ascii="Times New Roman" w:eastAsia="Times New Roman" w:hAnsi="Times New Roman" w:cs="Times New Roman"/>
                <w:color w:val="767171"/>
                <w:sz w:val="24"/>
                <w:szCs w:val="24"/>
                <w:lang w:val="es-DO" w:eastAsia="es-DO"/>
              </w:rPr>
            </w:pPr>
            <w:r w:rsidRPr="00A11E9F">
              <w:rPr>
                <w:rFonts w:ascii="Times New Roman" w:eastAsia="Times New Roman" w:hAnsi="Times New Roman" w:cs="Times New Roman"/>
                <w:color w:val="767171"/>
                <w:sz w:val="24"/>
                <w:szCs w:val="24"/>
                <w:lang w:val="es-DO" w:eastAsia="es-DO"/>
              </w:rPr>
              <w:t>Cuenta</w:t>
            </w:r>
          </w:p>
        </w:tc>
        <w:tc>
          <w:tcPr>
            <w:tcW w:w="3544" w:type="dxa"/>
            <w:tcBorders>
              <w:top w:val="single" w:sz="4" w:space="0" w:color="00ADDD"/>
              <w:left w:val="nil"/>
              <w:bottom w:val="single" w:sz="4" w:space="0" w:color="00ADDD"/>
              <w:right w:val="single" w:sz="4" w:space="0" w:color="00ADDD"/>
            </w:tcBorders>
            <w:shd w:val="clear" w:color="auto" w:fill="auto"/>
            <w:noWrap/>
            <w:vAlign w:val="bottom"/>
            <w:hideMark/>
          </w:tcPr>
          <w:p w:rsidR="00BD785E" w:rsidRPr="00A11E9F" w:rsidRDefault="00BD785E" w:rsidP="00BD785E">
            <w:pPr>
              <w:spacing w:after="0" w:line="360" w:lineRule="auto"/>
              <w:jc w:val="center"/>
              <w:rPr>
                <w:rFonts w:ascii="Times New Roman" w:eastAsia="Times New Roman" w:hAnsi="Times New Roman" w:cs="Times New Roman"/>
                <w:color w:val="767171"/>
                <w:sz w:val="24"/>
                <w:szCs w:val="24"/>
                <w:lang w:val="es-DO" w:eastAsia="es-DO"/>
              </w:rPr>
            </w:pPr>
            <w:r w:rsidRPr="00A11E9F">
              <w:rPr>
                <w:rFonts w:ascii="Times New Roman" w:eastAsia="Times New Roman" w:hAnsi="Times New Roman" w:cs="Times New Roman"/>
                <w:color w:val="767171"/>
                <w:sz w:val="24"/>
                <w:szCs w:val="24"/>
                <w:lang w:val="es-DO" w:eastAsia="es-DO"/>
              </w:rPr>
              <w:t>Detalle</w:t>
            </w:r>
          </w:p>
        </w:tc>
        <w:tc>
          <w:tcPr>
            <w:tcW w:w="2409" w:type="dxa"/>
            <w:tcBorders>
              <w:top w:val="single" w:sz="4" w:space="0" w:color="00ADDD"/>
              <w:left w:val="nil"/>
              <w:bottom w:val="single" w:sz="4" w:space="0" w:color="00ADDD"/>
              <w:right w:val="single" w:sz="4" w:space="0" w:color="00ADDD"/>
            </w:tcBorders>
            <w:shd w:val="clear" w:color="auto" w:fill="auto"/>
            <w:noWrap/>
            <w:vAlign w:val="bottom"/>
            <w:hideMark/>
          </w:tcPr>
          <w:p w:rsidR="00BD785E" w:rsidRPr="00A11E9F" w:rsidRDefault="00BD785E" w:rsidP="00BD785E">
            <w:pPr>
              <w:spacing w:after="0" w:line="360" w:lineRule="auto"/>
              <w:jc w:val="center"/>
              <w:rPr>
                <w:rFonts w:ascii="Times New Roman" w:eastAsia="Times New Roman" w:hAnsi="Times New Roman" w:cs="Times New Roman"/>
                <w:color w:val="767171"/>
                <w:sz w:val="24"/>
                <w:szCs w:val="24"/>
                <w:lang w:val="es-DO" w:eastAsia="es-DO"/>
              </w:rPr>
            </w:pPr>
            <w:r w:rsidRPr="00A11E9F">
              <w:rPr>
                <w:rFonts w:ascii="Times New Roman" w:eastAsia="Times New Roman" w:hAnsi="Times New Roman" w:cs="Times New Roman"/>
                <w:color w:val="767171"/>
                <w:sz w:val="24"/>
                <w:szCs w:val="24"/>
                <w:lang w:val="es-DO" w:eastAsia="es-DO"/>
              </w:rPr>
              <w:t>Monto</w:t>
            </w:r>
          </w:p>
        </w:tc>
      </w:tr>
      <w:tr w:rsidR="00BD785E" w:rsidRPr="00A11E9F" w:rsidTr="00BD785E">
        <w:trPr>
          <w:trHeight w:val="405"/>
        </w:trPr>
        <w:tc>
          <w:tcPr>
            <w:tcW w:w="1980" w:type="dxa"/>
            <w:tcBorders>
              <w:top w:val="nil"/>
              <w:left w:val="single" w:sz="4" w:space="0" w:color="00ADDD"/>
              <w:bottom w:val="single" w:sz="4" w:space="0" w:color="00ADDD"/>
              <w:right w:val="single" w:sz="4" w:space="0" w:color="00ADDD"/>
            </w:tcBorders>
            <w:shd w:val="clear" w:color="auto" w:fill="auto"/>
            <w:noWrap/>
            <w:vAlign w:val="bottom"/>
            <w:hideMark/>
          </w:tcPr>
          <w:p w:rsidR="00BD785E" w:rsidRPr="00A11E9F" w:rsidRDefault="00BD785E" w:rsidP="00BD785E">
            <w:pPr>
              <w:spacing w:after="0" w:line="360" w:lineRule="auto"/>
              <w:jc w:val="center"/>
              <w:rPr>
                <w:rFonts w:ascii="Times New Roman" w:eastAsia="Times New Roman" w:hAnsi="Times New Roman" w:cs="Times New Roman"/>
                <w:color w:val="767171"/>
                <w:sz w:val="24"/>
                <w:szCs w:val="24"/>
                <w:lang w:val="es-DO" w:eastAsia="es-DO"/>
              </w:rPr>
            </w:pPr>
            <w:r w:rsidRPr="00A11E9F">
              <w:rPr>
                <w:rFonts w:ascii="Times New Roman" w:eastAsia="Times New Roman" w:hAnsi="Times New Roman" w:cs="Times New Roman"/>
                <w:color w:val="767171"/>
                <w:sz w:val="24"/>
                <w:szCs w:val="24"/>
                <w:lang w:val="es-DO" w:eastAsia="es-DO"/>
              </w:rPr>
              <w:t>1.5.2.2.01</w:t>
            </w:r>
          </w:p>
        </w:tc>
        <w:tc>
          <w:tcPr>
            <w:tcW w:w="3544" w:type="dxa"/>
            <w:tcBorders>
              <w:top w:val="nil"/>
              <w:left w:val="nil"/>
              <w:bottom w:val="single" w:sz="4" w:space="0" w:color="00ADDD"/>
              <w:right w:val="single" w:sz="4" w:space="0" w:color="00ADDD"/>
            </w:tcBorders>
            <w:shd w:val="clear" w:color="auto" w:fill="auto"/>
            <w:vAlign w:val="center"/>
            <w:hideMark/>
          </w:tcPr>
          <w:p w:rsidR="00BD785E" w:rsidRPr="00A11E9F" w:rsidRDefault="00BD785E" w:rsidP="00BD785E">
            <w:pPr>
              <w:spacing w:after="0" w:line="360" w:lineRule="auto"/>
              <w:rPr>
                <w:rFonts w:ascii="Times New Roman" w:eastAsia="Times New Roman" w:hAnsi="Times New Roman" w:cs="Times New Roman"/>
                <w:color w:val="767171"/>
                <w:sz w:val="24"/>
                <w:szCs w:val="24"/>
                <w:lang w:val="es-DO" w:eastAsia="es-DO"/>
              </w:rPr>
            </w:pPr>
            <w:r w:rsidRPr="00A11E9F">
              <w:rPr>
                <w:rFonts w:ascii="Times New Roman" w:eastAsia="Times New Roman" w:hAnsi="Times New Roman" w:cs="Times New Roman"/>
                <w:color w:val="767171"/>
                <w:sz w:val="24"/>
                <w:szCs w:val="24"/>
                <w:lang w:val="es-DO" w:eastAsia="es-DO"/>
              </w:rPr>
              <w:t>Venta de servicios por establecimiento de mercado</w:t>
            </w:r>
          </w:p>
        </w:tc>
        <w:tc>
          <w:tcPr>
            <w:tcW w:w="2409" w:type="dxa"/>
            <w:tcBorders>
              <w:top w:val="nil"/>
              <w:left w:val="nil"/>
              <w:bottom w:val="single" w:sz="4" w:space="0" w:color="00ADDD"/>
              <w:right w:val="single" w:sz="4" w:space="0" w:color="00ADDD"/>
            </w:tcBorders>
            <w:shd w:val="clear" w:color="auto" w:fill="auto"/>
            <w:noWrap/>
            <w:vAlign w:val="bottom"/>
            <w:hideMark/>
          </w:tcPr>
          <w:p w:rsidR="00BD785E" w:rsidRPr="00A11E9F" w:rsidRDefault="00BD785E" w:rsidP="00BD785E">
            <w:pPr>
              <w:spacing w:after="0" w:line="360" w:lineRule="auto"/>
              <w:jc w:val="right"/>
              <w:rPr>
                <w:rFonts w:ascii="Times New Roman" w:eastAsia="Times New Roman" w:hAnsi="Times New Roman" w:cs="Times New Roman"/>
                <w:color w:val="767171"/>
                <w:sz w:val="24"/>
                <w:szCs w:val="24"/>
                <w:lang w:val="es-DO" w:eastAsia="es-DO"/>
              </w:rPr>
            </w:pPr>
            <w:r w:rsidRPr="00A11E9F">
              <w:rPr>
                <w:rFonts w:ascii="Times New Roman" w:eastAsia="Times New Roman" w:hAnsi="Times New Roman" w:cs="Times New Roman"/>
                <w:color w:val="767171"/>
                <w:sz w:val="24"/>
                <w:szCs w:val="24"/>
                <w:lang w:val="es-DO" w:eastAsia="es-DO"/>
              </w:rPr>
              <w:t>RD$149,079,792.10</w:t>
            </w:r>
          </w:p>
        </w:tc>
      </w:tr>
      <w:tr w:rsidR="00BD785E" w:rsidRPr="00A11E9F" w:rsidTr="00BD785E">
        <w:trPr>
          <w:trHeight w:val="405"/>
        </w:trPr>
        <w:tc>
          <w:tcPr>
            <w:tcW w:w="1980" w:type="dxa"/>
            <w:tcBorders>
              <w:top w:val="nil"/>
              <w:left w:val="single" w:sz="4" w:space="0" w:color="00ADDD"/>
              <w:bottom w:val="single" w:sz="4" w:space="0" w:color="00ADDD"/>
              <w:right w:val="single" w:sz="4" w:space="0" w:color="00ADDD"/>
            </w:tcBorders>
            <w:shd w:val="clear" w:color="auto" w:fill="auto"/>
            <w:noWrap/>
            <w:vAlign w:val="bottom"/>
            <w:hideMark/>
          </w:tcPr>
          <w:p w:rsidR="00BD785E" w:rsidRPr="00A11E9F" w:rsidRDefault="00BD785E" w:rsidP="00BD785E">
            <w:pPr>
              <w:spacing w:after="0" w:line="360" w:lineRule="auto"/>
              <w:jc w:val="center"/>
              <w:rPr>
                <w:rFonts w:ascii="Times New Roman" w:eastAsia="Times New Roman" w:hAnsi="Times New Roman" w:cs="Times New Roman"/>
                <w:color w:val="767171"/>
                <w:sz w:val="24"/>
                <w:szCs w:val="24"/>
                <w:lang w:val="es-DO" w:eastAsia="es-DO"/>
              </w:rPr>
            </w:pPr>
            <w:r w:rsidRPr="00A11E9F">
              <w:rPr>
                <w:rFonts w:ascii="Times New Roman" w:eastAsia="Times New Roman" w:hAnsi="Times New Roman" w:cs="Times New Roman"/>
                <w:color w:val="767171"/>
                <w:sz w:val="24"/>
                <w:szCs w:val="24"/>
                <w:lang w:val="es-DO" w:eastAsia="es-DO"/>
              </w:rPr>
              <w:t>3.1.1.1.01</w:t>
            </w:r>
          </w:p>
        </w:tc>
        <w:tc>
          <w:tcPr>
            <w:tcW w:w="3544" w:type="dxa"/>
            <w:tcBorders>
              <w:top w:val="nil"/>
              <w:left w:val="nil"/>
              <w:bottom w:val="single" w:sz="4" w:space="0" w:color="00ADDD"/>
              <w:right w:val="single" w:sz="4" w:space="0" w:color="00ADDD"/>
            </w:tcBorders>
            <w:shd w:val="clear" w:color="auto" w:fill="auto"/>
            <w:vAlign w:val="center"/>
            <w:hideMark/>
          </w:tcPr>
          <w:p w:rsidR="00BD785E" w:rsidRPr="00A11E9F" w:rsidRDefault="00BD785E" w:rsidP="00BD785E">
            <w:pPr>
              <w:spacing w:after="0" w:line="360" w:lineRule="auto"/>
              <w:rPr>
                <w:rFonts w:ascii="Times New Roman" w:eastAsia="Times New Roman" w:hAnsi="Times New Roman" w:cs="Times New Roman"/>
                <w:color w:val="767171"/>
                <w:sz w:val="24"/>
                <w:szCs w:val="24"/>
                <w:lang w:val="es-DO" w:eastAsia="es-DO"/>
              </w:rPr>
            </w:pPr>
            <w:r w:rsidRPr="00A11E9F">
              <w:rPr>
                <w:rFonts w:ascii="Times New Roman" w:eastAsia="Times New Roman" w:hAnsi="Times New Roman" w:cs="Times New Roman"/>
                <w:color w:val="767171"/>
                <w:sz w:val="24"/>
                <w:szCs w:val="24"/>
                <w:lang w:val="es-DO" w:eastAsia="es-DO"/>
              </w:rPr>
              <w:t>Disminución de activos financieros corrientes</w:t>
            </w:r>
          </w:p>
        </w:tc>
        <w:tc>
          <w:tcPr>
            <w:tcW w:w="2409" w:type="dxa"/>
            <w:tcBorders>
              <w:top w:val="nil"/>
              <w:left w:val="nil"/>
              <w:bottom w:val="single" w:sz="4" w:space="0" w:color="00ADDD"/>
              <w:right w:val="single" w:sz="4" w:space="0" w:color="00ADDD"/>
            </w:tcBorders>
            <w:shd w:val="clear" w:color="auto" w:fill="auto"/>
            <w:noWrap/>
            <w:vAlign w:val="center"/>
            <w:hideMark/>
          </w:tcPr>
          <w:p w:rsidR="00BD785E" w:rsidRPr="00A11E9F" w:rsidRDefault="00BD785E" w:rsidP="00BD785E">
            <w:pPr>
              <w:spacing w:after="0" w:line="360" w:lineRule="auto"/>
              <w:jc w:val="right"/>
              <w:rPr>
                <w:rFonts w:ascii="Times New Roman" w:eastAsia="Times New Roman" w:hAnsi="Times New Roman" w:cs="Times New Roman"/>
                <w:color w:val="767171"/>
                <w:sz w:val="24"/>
                <w:szCs w:val="24"/>
                <w:lang w:val="es-DO" w:eastAsia="es-DO"/>
              </w:rPr>
            </w:pPr>
            <w:r w:rsidRPr="00A11E9F">
              <w:rPr>
                <w:rFonts w:ascii="Times New Roman" w:eastAsia="Times New Roman" w:hAnsi="Times New Roman" w:cs="Times New Roman"/>
                <w:color w:val="767171"/>
                <w:sz w:val="24"/>
                <w:szCs w:val="24"/>
                <w:lang w:val="es-DO" w:eastAsia="es-DO"/>
              </w:rPr>
              <w:t>RD$30,000,000.00</w:t>
            </w:r>
          </w:p>
        </w:tc>
      </w:tr>
      <w:tr w:rsidR="00BD785E" w:rsidRPr="00A11E9F" w:rsidTr="00BD785E">
        <w:trPr>
          <w:trHeight w:val="405"/>
        </w:trPr>
        <w:tc>
          <w:tcPr>
            <w:tcW w:w="5524" w:type="dxa"/>
            <w:gridSpan w:val="2"/>
            <w:tcBorders>
              <w:top w:val="single" w:sz="4" w:space="0" w:color="00ADDD"/>
              <w:left w:val="single" w:sz="4" w:space="0" w:color="00ADDD"/>
              <w:bottom w:val="single" w:sz="4" w:space="0" w:color="00ADDD"/>
              <w:right w:val="single" w:sz="4" w:space="0" w:color="00ADDD"/>
            </w:tcBorders>
            <w:shd w:val="clear" w:color="auto" w:fill="auto"/>
            <w:noWrap/>
            <w:vAlign w:val="bottom"/>
            <w:hideMark/>
          </w:tcPr>
          <w:p w:rsidR="00BD785E" w:rsidRPr="00A11E9F" w:rsidRDefault="00BD785E" w:rsidP="00BD785E">
            <w:pPr>
              <w:spacing w:after="0" w:line="360" w:lineRule="auto"/>
              <w:rPr>
                <w:rFonts w:ascii="Times New Roman" w:eastAsia="Times New Roman" w:hAnsi="Times New Roman" w:cs="Times New Roman"/>
                <w:color w:val="767171"/>
                <w:sz w:val="24"/>
                <w:szCs w:val="24"/>
                <w:lang w:val="es-DO" w:eastAsia="es-DO"/>
              </w:rPr>
            </w:pPr>
            <w:r w:rsidRPr="00A11E9F">
              <w:rPr>
                <w:rFonts w:ascii="Times New Roman" w:eastAsia="Times New Roman" w:hAnsi="Times New Roman" w:cs="Times New Roman"/>
                <w:color w:val="767171"/>
                <w:sz w:val="24"/>
                <w:szCs w:val="24"/>
                <w:lang w:val="es-DO" w:eastAsia="es-DO"/>
              </w:rPr>
              <w:t xml:space="preserve">                           Total, Ingresos</w:t>
            </w:r>
          </w:p>
        </w:tc>
        <w:tc>
          <w:tcPr>
            <w:tcW w:w="2409" w:type="dxa"/>
            <w:tcBorders>
              <w:top w:val="nil"/>
              <w:left w:val="nil"/>
              <w:bottom w:val="single" w:sz="4" w:space="0" w:color="00ADDD"/>
              <w:right w:val="single" w:sz="4" w:space="0" w:color="00ADDD"/>
            </w:tcBorders>
            <w:shd w:val="clear" w:color="auto" w:fill="auto"/>
            <w:noWrap/>
            <w:vAlign w:val="bottom"/>
            <w:hideMark/>
          </w:tcPr>
          <w:p w:rsidR="00BD785E" w:rsidRPr="00A11E9F" w:rsidRDefault="00BD785E" w:rsidP="00BD785E">
            <w:pPr>
              <w:spacing w:after="0" w:line="360" w:lineRule="auto"/>
              <w:jc w:val="right"/>
              <w:rPr>
                <w:rFonts w:ascii="Times New Roman" w:eastAsia="Times New Roman" w:hAnsi="Times New Roman" w:cs="Times New Roman"/>
                <w:color w:val="767171"/>
                <w:sz w:val="24"/>
                <w:szCs w:val="24"/>
                <w:lang w:val="es-DO" w:eastAsia="es-DO"/>
              </w:rPr>
            </w:pPr>
            <w:r w:rsidRPr="00A11E9F">
              <w:rPr>
                <w:rFonts w:ascii="Times New Roman" w:eastAsia="Times New Roman" w:hAnsi="Times New Roman" w:cs="Times New Roman"/>
                <w:color w:val="767171"/>
                <w:sz w:val="24"/>
                <w:szCs w:val="24"/>
                <w:lang w:val="es-DO" w:eastAsia="es-DO"/>
              </w:rPr>
              <w:t>RD$179,079,792.10</w:t>
            </w:r>
          </w:p>
        </w:tc>
      </w:tr>
    </w:tbl>
    <w:p w:rsidR="007470D6" w:rsidRDefault="00F01BE7">
      <w:pPr>
        <w:rPr>
          <w:rFonts w:ascii="Times New Roman" w:eastAsia="Calibri" w:hAnsi="Times New Roman" w:cs="Times New Roman"/>
          <w:noProof/>
          <w:color w:val="767171"/>
          <w:spacing w:val="20"/>
          <w:sz w:val="24"/>
          <w:szCs w:val="24"/>
          <w:u w:val="single"/>
          <w:lang w:val="es-DO"/>
        </w:rPr>
      </w:pPr>
      <w:r>
        <w:rPr>
          <w:rFonts w:ascii="Times New Roman" w:eastAsia="Calibri" w:hAnsi="Times New Roman" w:cs="Times New Roman"/>
          <w:noProof/>
          <w:color w:val="767171"/>
          <w:spacing w:val="20"/>
          <w:sz w:val="24"/>
          <w:szCs w:val="24"/>
          <w:u w:val="single"/>
          <w:lang w:val="es-DO"/>
        </w:rPr>
        <w:br w:type="page"/>
      </w:r>
    </w:p>
    <w:p w:rsidR="00F01BE7" w:rsidRDefault="00F01BE7" w:rsidP="007470D6">
      <w:pPr>
        <w:pStyle w:val="Ttulo1"/>
        <w:numPr>
          <w:ilvl w:val="0"/>
          <w:numId w:val="7"/>
        </w:numPr>
        <w:spacing w:line="360" w:lineRule="auto"/>
        <w:ind w:left="0" w:firstLine="0"/>
        <w:jc w:val="center"/>
        <w:rPr>
          <w:color w:val="767171"/>
          <w:spacing w:val="20"/>
          <w:lang w:val="es-DO"/>
        </w:rPr>
        <w:sectPr w:rsidR="00F01BE7" w:rsidSect="00F01BE7">
          <w:pgSz w:w="12240" w:h="15840" w:code="1"/>
          <w:pgMar w:top="1440" w:right="2160" w:bottom="1440" w:left="2160" w:header="720" w:footer="720" w:gutter="0"/>
          <w:cols w:space="720"/>
          <w:docGrid w:linePitch="360"/>
        </w:sectPr>
      </w:pPr>
    </w:p>
    <w:p w:rsidR="007470D6" w:rsidRPr="00BD785E" w:rsidRDefault="007470D6" w:rsidP="007470D6">
      <w:pPr>
        <w:pStyle w:val="Ttulo1"/>
        <w:numPr>
          <w:ilvl w:val="0"/>
          <w:numId w:val="7"/>
        </w:numPr>
        <w:spacing w:line="360" w:lineRule="auto"/>
        <w:ind w:left="0" w:firstLine="0"/>
        <w:jc w:val="center"/>
        <w:rPr>
          <w:b/>
          <w:color w:val="767171"/>
          <w:spacing w:val="20"/>
          <w:lang w:val="es-DO"/>
        </w:rPr>
      </w:pPr>
      <w:bookmarkStart w:id="26" w:name="_Toc91497718"/>
      <w:r w:rsidRPr="00BD785E">
        <w:rPr>
          <w:b/>
          <w:color w:val="767171"/>
          <w:spacing w:val="20"/>
          <w:lang w:val="es-DO"/>
        </w:rPr>
        <w:lastRenderedPageBreak/>
        <w:t>Anexos</w:t>
      </w:r>
      <w:bookmarkEnd w:id="26"/>
    </w:p>
    <w:p w:rsidR="007470D6" w:rsidRPr="002C26D4" w:rsidRDefault="006E61A5" w:rsidP="007470D6">
      <w:pPr>
        <w:spacing w:line="360" w:lineRule="auto"/>
        <w:jc w:val="center"/>
        <w:rPr>
          <w:rFonts w:ascii="Times New Roman" w:eastAsia="Calibri" w:hAnsi="Times New Roman" w:cs="Times New Roman"/>
          <w:color w:val="767171"/>
          <w:spacing w:val="20"/>
          <w:sz w:val="24"/>
          <w:szCs w:val="36"/>
          <w:lang w:val="es-DO"/>
        </w:rPr>
      </w:pPr>
      <w:r w:rsidRPr="006E61A5">
        <w:rPr>
          <w:rFonts w:ascii="Times New Roman" w:eastAsia="Calibri" w:hAnsi="Times New Roman" w:cs="Times New Roman"/>
          <w:noProof/>
          <w:color w:val="767171"/>
          <w:sz w:val="18"/>
        </w:rPr>
        <w:pict>
          <v:line id="_x0000_s1058" style="position:absolute;left:0;text-align:left;z-index:251670016;visibility:visible;mso-position-horizontal-relative:margin" from="304.85pt,5.6pt" to="341.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" strokecolor="#ee2a24" strokeweight="2.25pt">
            <v:stroke joinstyle="miter"/>
            <w10:wrap anchorx="margin"/>
          </v:line>
        </w:pict>
      </w:r>
    </w:p>
    <w:p w:rsidR="0030002F" w:rsidRDefault="0030002F" w:rsidP="00B82C6F">
      <w:pPr>
        <w:spacing w:line="360" w:lineRule="auto"/>
        <w:jc w:val="both"/>
        <w:rPr>
          <w:rFonts w:ascii="Times New Roman" w:eastAsia="Calibri" w:hAnsi="Times New Roman" w:cs="Times New Roman"/>
          <w:noProof/>
          <w:color w:val="767171"/>
          <w:spacing w:val="20"/>
          <w:sz w:val="24"/>
          <w:szCs w:val="24"/>
          <w:u w:val="single"/>
          <w:lang w:val="es-DO"/>
        </w:rPr>
      </w:pPr>
    </w:p>
    <w:tbl>
      <w:tblPr>
        <w:tblW w:w="11143" w:type="dxa"/>
        <w:tblInd w:w="1188" w:type="dxa"/>
        <w:tblBorders>
          <w:top w:val="single" w:sz="4" w:space="0" w:color="00ADDD"/>
          <w:left w:val="single" w:sz="4" w:space="0" w:color="00ADDD"/>
          <w:bottom w:val="single" w:sz="4" w:space="0" w:color="00ADDD"/>
          <w:right w:val="single" w:sz="4" w:space="0" w:color="00ADDD"/>
          <w:insideH w:val="single" w:sz="4" w:space="0" w:color="00ADDD"/>
          <w:insideV w:val="single" w:sz="4" w:space="0" w:color="00ADDD"/>
        </w:tblBorders>
        <w:tblLayout w:type="fixed"/>
        <w:tblLook w:val="04A0"/>
      </w:tblPr>
      <w:tblGrid>
        <w:gridCol w:w="636"/>
        <w:gridCol w:w="1794"/>
        <w:gridCol w:w="1620"/>
        <w:gridCol w:w="1657"/>
        <w:gridCol w:w="1269"/>
        <w:gridCol w:w="981"/>
        <w:gridCol w:w="900"/>
        <w:gridCol w:w="1110"/>
        <w:gridCol w:w="1176"/>
      </w:tblGrid>
      <w:tr w:rsidR="00AC5E0F" w:rsidRPr="007950A3" w:rsidTr="00F01BE7">
        <w:trPr>
          <w:trHeight w:val="555"/>
        </w:trPr>
        <w:tc>
          <w:tcPr>
            <w:tcW w:w="11143" w:type="dxa"/>
            <w:gridSpan w:val="9"/>
            <w:shd w:val="clear" w:color="auto" w:fill="auto"/>
            <w:noWrap/>
            <w:vAlign w:val="center"/>
            <w:hideMark/>
          </w:tcPr>
          <w:p w:rsidR="007470D6" w:rsidRPr="00F83A3D" w:rsidRDefault="00AC5E0F" w:rsidP="00F83A3D">
            <w:pPr>
              <w:pStyle w:val="Prrafodelista"/>
              <w:numPr>
                <w:ilvl w:val="0"/>
                <w:numId w:val="8"/>
              </w:numPr>
              <w:spacing w:after="0" w:line="240" w:lineRule="auto"/>
              <w:jc w:val="center"/>
              <w:rPr>
                <w:rFonts w:ascii="Times New Roman" w:eastAsia="Times New Roman" w:hAnsi="Times New Roman" w:cs="Times New Roman"/>
                <w:color w:val="767171"/>
                <w:sz w:val="24"/>
                <w:szCs w:val="24"/>
                <w:lang w:val="es-DO"/>
              </w:rPr>
            </w:pPr>
            <w:r w:rsidRPr="00F83A3D">
              <w:rPr>
                <w:rFonts w:ascii="Times New Roman" w:eastAsia="Times New Roman" w:hAnsi="Times New Roman" w:cs="Times New Roman"/>
                <w:color w:val="767171"/>
                <w:sz w:val="24"/>
                <w:szCs w:val="24"/>
                <w:lang w:val="es-DO"/>
              </w:rPr>
              <w:t>Matriz de principales indicadores de gestión de procesos</w:t>
            </w:r>
          </w:p>
        </w:tc>
      </w:tr>
      <w:tr w:rsidR="00AC5E0F" w:rsidRPr="00AC5E0F" w:rsidTr="00F01BE7">
        <w:trPr>
          <w:trHeight w:val="930"/>
        </w:trPr>
        <w:tc>
          <w:tcPr>
            <w:tcW w:w="636" w:type="dxa"/>
            <w:shd w:val="clear" w:color="auto" w:fill="auto"/>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r w:rsidRPr="007470D6">
              <w:rPr>
                <w:rFonts w:ascii="Times New Roman" w:eastAsia="Times New Roman" w:hAnsi="Times New Roman" w:cs="Times New Roman"/>
                <w:color w:val="767171"/>
                <w:sz w:val="24"/>
                <w:szCs w:val="24"/>
              </w:rPr>
              <w:t>No.</w:t>
            </w:r>
          </w:p>
        </w:tc>
        <w:tc>
          <w:tcPr>
            <w:tcW w:w="1794" w:type="dxa"/>
            <w:shd w:val="clear" w:color="auto" w:fill="auto"/>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proofErr w:type="spellStart"/>
            <w:r w:rsidRPr="007470D6">
              <w:rPr>
                <w:rFonts w:ascii="Times New Roman" w:eastAsia="Times New Roman" w:hAnsi="Times New Roman" w:cs="Times New Roman"/>
                <w:color w:val="767171"/>
                <w:sz w:val="24"/>
                <w:szCs w:val="24"/>
              </w:rPr>
              <w:t>Área</w:t>
            </w:r>
            <w:proofErr w:type="spellEnd"/>
          </w:p>
        </w:tc>
        <w:tc>
          <w:tcPr>
            <w:tcW w:w="1620" w:type="dxa"/>
            <w:shd w:val="clear" w:color="auto" w:fill="auto"/>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proofErr w:type="spellStart"/>
            <w:r w:rsidRPr="007470D6">
              <w:rPr>
                <w:rFonts w:ascii="Times New Roman" w:eastAsia="Times New Roman" w:hAnsi="Times New Roman" w:cs="Times New Roman"/>
                <w:color w:val="767171"/>
                <w:sz w:val="24"/>
                <w:szCs w:val="24"/>
              </w:rPr>
              <w:t>Proceso</w:t>
            </w:r>
            <w:proofErr w:type="spellEnd"/>
          </w:p>
        </w:tc>
        <w:tc>
          <w:tcPr>
            <w:tcW w:w="1657" w:type="dxa"/>
            <w:shd w:val="clear" w:color="auto" w:fill="auto"/>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proofErr w:type="spellStart"/>
            <w:r w:rsidRPr="007470D6">
              <w:rPr>
                <w:rFonts w:ascii="Times New Roman" w:eastAsia="Times New Roman" w:hAnsi="Times New Roman" w:cs="Times New Roman"/>
                <w:color w:val="767171"/>
                <w:sz w:val="24"/>
                <w:szCs w:val="24"/>
              </w:rPr>
              <w:t>Nombre</w:t>
            </w:r>
            <w:proofErr w:type="spellEnd"/>
            <w:r w:rsidRPr="007470D6">
              <w:rPr>
                <w:rFonts w:ascii="Times New Roman" w:eastAsia="Times New Roman" w:hAnsi="Times New Roman" w:cs="Times New Roman"/>
                <w:color w:val="767171"/>
                <w:sz w:val="24"/>
                <w:szCs w:val="24"/>
              </w:rPr>
              <w:t xml:space="preserve"> del </w:t>
            </w:r>
            <w:proofErr w:type="spellStart"/>
            <w:r w:rsidRPr="007470D6">
              <w:rPr>
                <w:rFonts w:ascii="Times New Roman" w:eastAsia="Times New Roman" w:hAnsi="Times New Roman" w:cs="Times New Roman"/>
                <w:color w:val="767171"/>
                <w:sz w:val="24"/>
                <w:szCs w:val="24"/>
              </w:rPr>
              <w:t>indicador</w:t>
            </w:r>
            <w:proofErr w:type="spellEnd"/>
          </w:p>
        </w:tc>
        <w:tc>
          <w:tcPr>
            <w:tcW w:w="1269" w:type="dxa"/>
            <w:shd w:val="clear" w:color="auto" w:fill="auto"/>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proofErr w:type="spellStart"/>
            <w:r w:rsidRPr="007470D6">
              <w:rPr>
                <w:rFonts w:ascii="Times New Roman" w:eastAsia="Times New Roman" w:hAnsi="Times New Roman" w:cs="Times New Roman"/>
                <w:color w:val="767171"/>
                <w:sz w:val="24"/>
                <w:szCs w:val="24"/>
              </w:rPr>
              <w:t>Frecuencia</w:t>
            </w:r>
            <w:proofErr w:type="spellEnd"/>
          </w:p>
        </w:tc>
        <w:tc>
          <w:tcPr>
            <w:tcW w:w="981" w:type="dxa"/>
            <w:shd w:val="clear" w:color="auto" w:fill="auto"/>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proofErr w:type="spellStart"/>
            <w:r w:rsidRPr="007470D6">
              <w:rPr>
                <w:rFonts w:ascii="Times New Roman" w:eastAsia="Times New Roman" w:hAnsi="Times New Roman" w:cs="Times New Roman"/>
                <w:color w:val="767171"/>
                <w:sz w:val="24"/>
                <w:szCs w:val="24"/>
              </w:rPr>
              <w:t>Línea</w:t>
            </w:r>
            <w:proofErr w:type="spellEnd"/>
            <w:r w:rsidRPr="007470D6">
              <w:rPr>
                <w:rFonts w:ascii="Times New Roman" w:eastAsia="Times New Roman" w:hAnsi="Times New Roman" w:cs="Times New Roman"/>
                <w:color w:val="767171"/>
                <w:sz w:val="24"/>
                <w:szCs w:val="24"/>
              </w:rPr>
              <w:t xml:space="preserve"> base</w:t>
            </w:r>
            <w:r w:rsidRPr="007470D6">
              <w:rPr>
                <w:rFonts w:ascii="Times New Roman" w:eastAsia="Times New Roman" w:hAnsi="Times New Roman" w:cs="Times New Roman"/>
                <w:color w:val="767171"/>
                <w:sz w:val="24"/>
                <w:szCs w:val="24"/>
              </w:rPr>
              <w:br/>
              <w:t>(2020)</w:t>
            </w:r>
          </w:p>
        </w:tc>
        <w:tc>
          <w:tcPr>
            <w:tcW w:w="900" w:type="dxa"/>
            <w:shd w:val="clear" w:color="auto" w:fill="auto"/>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r w:rsidRPr="007470D6">
              <w:rPr>
                <w:rFonts w:ascii="Times New Roman" w:eastAsia="Times New Roman" w:hAnsi="Times New Roman" w:cs="Times New Roman"/>
                <w:color w:val="767171"/>
                <w:sz w:val="24"/>
                <w:szCs w:val="24"/>
              </w:rPr>
              <w:t>Meta</w:t>
            </w:r>
          </w:p>
        </w:tc>
        <w:tc>
          <w:tcPr>
            <w:tcW w:w="1110" w:type="dxa"/>
            <w:shd w:val="clear" w:color="auto" w:fill="auto"/>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proofErr w:type="spellStart"/>
            <w:r w:rsidRPr="007470D6">
              <w:rPr>
                <w:rFonts w:ascii="Times New Roman" w:eastAsia="Times New Roman" w:hAnsi="Times New Roman" w:cs="Times New Roman"/>
                <w:color w:val="767171"/>
                <w:sz w:val="24"/>
                <w:szCs w:val="24"/>
              </w:rPr>
              <w:t>Última</w:t>
            </w:r>
            <w:proofErr w:type="spellEnd"/>
            <w:r w:rsidRPr="007470D6">
              <w:rPr>
                <w:rFonts w:ascii="Times New Roman" w:eastAsia="Times New Roman" w:hAnsi="Times New Roman" w:cs="Times New Roman"/>
                <w:color w:val="767171"/>
                <w:sz w:val="24"/>
                <w:szCs w:val="24"/>
              </w:rPr>
              <w:t xml:space="preserve"> </w:t>
            </w:r>
            <w:proofErr w:type="spellStart"/>
            <w:r w:rsidRPr="007470D6">
              <w:rPr>
                <w:rFonts w:ascii="Times New Roman" w:eastAsia="Times New Roman" w:hAnsi="Times New Roman" w:cs="Times New Roman"/>
                <w:color w:val="767171"/>
                <w:sz w:val="24"/>
                <w:szCs w:val="24"/>
              </w:rPr>
              <w:t>medición</w:t>
            </w:r>
            <w:proofErr w:type="spellEnd"/>
          </w:p>
        </w:tc>
        <w:tc>
          <w:tcPr>
            <w:tcW w:w="1176" w:type="dxa"/>
            <w:shd w:val="clear" w:color="auto" w:fill="auto"/>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proofErr w:type="spellStart"/>
            <w:r w:rsidRPr="007470D6">
              <w:rPr>
                <w:rFonts w:ascii="Times New Roman" w:eastAsia="Times New Roman" w:hAnsi="Times New Roman" w:cs="Times New Roman"/>
                <w:color w:val="767171"/>
                <w:sz w:val="24"/>
                <w:szCs w:val="24"/>
              </w:rPr>
              <w:t>Resultado</w:t>
            </w:r>
            <w:proofErr w:type="spellEnd"/>
          </w:p>
        </w:tc>
      </w:tr>
      <w:tr w:rsidR="00AC5E0F" w:rsidRPr="00AC5E0F" w:rsidTr="00F01BE7">
        <w:trPr>
          <w:trHeight w:val="945"/>
        </w:trPr>
        <w:tc>
          <w:tcPr>
            <w:tcW w:w="636" w:type="dxa"/>
            <w:shd w:val="clear" w:color="auto" w:fill="auto"/>
            <w:noWrap/>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r w:rsidRPr="007470D6">
              <w:rPr>
                <w:rFonts w:ascii="Times New Roman" w:eastAsia="Times New Roman" w:hAnsi="Times New Roman" w:cs="Times New Roman"/>
                <w:color w:val="767171"/>
                <w:sz w:val="24"/>
                <w:szCs w:val="24"/>
              </w:rPr>
              <w:t>1</w:t>
            </w:r>
          </w:p>
        </w:tc>
        <w:tc>
          <w:tcPr>
            <w:tcW w:w="1794" w:type="dxa"/>
            <w:shd w:val="clear" w:color="auto" w:fill="auto"/>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proofErr w:type="spellStart"/>
            <w:r w:rsidRPr="007470D6">
              <w:rPr>
                <w:rFonts w:ascii="Times New Roman" w:eastAsia="Times New Roman" w:hAnsi="Times New Roman" w:cs="Times New Roman"/>
                <w:color w:val="767171"/>
                <w:sz w:val="24"/>
                <w:szCs w:val="24"/>
              </w:rPr>
              <w:t>Depto</w:t>
            </w:r>
            <w:proofErr w:type="spellEnd"/>
            <w:r w:rsidRPr="007470D6">
              <w:rPr>
                <w:rFonts w:ascii="Times New Roman" w:eastAsia="Times New Roman" w:hAnsi="Times New Roman" w:cs="Times New Roman"/>
                <w:color w:val="767171"/>
                <w:sz w:val="24"/>
                <w:szCs w:val="24"/>
              </w:rPr>
              <w:t xml:space="preserve">. </w:t>
            </w:r>
            <w:proofErr w:type="spellStart"/>
            <w:r w:rsidRPr="007470D6">
              <w:rPr>
                <w:rFonts w:ascii="Times New Roman" w:eastAsia="Times New Roman" w:hAnsi="Times New Roman" w:cs="Times New Roman"/>
                <w:color w:val="767171"/>
                <w:sz w:val="24"/>
                <w:szCs w:val="24"/>
              </w:rPr>
              <w:t>Planificación</w:t>
            </w:r>
            <w:proofErr w:type="spellEnd"/>
            <w:r w:rsidRPr="007470D6">
              <w:rPr>
                <w:rFonts w:ascii="Times New Roman" w:eastAsia="Times New Roman" w:hAnsi="Times New Roman" w:cs="Times New Roman"/>
                <w:color w:val="767171"/>
                <w:sz w:val="24"/>
                <w:szCs w:val="24"/>
              </w:rPr>
              <w:t xml:space="preserve"> y </w:t>
            </w:r>
            <w:proofErr w:type="spellStart"/>
            <w:r w:rsidRPr="007470D6">
              <w:rPr>
                <w:rFonts w:ascii="Times New Roman" w:eastAsia="Times New Roman" w:hAnsi="Times New Roman" w:cs="Times New Roman"/>
                <w:color w:val="767171"/>
                <w:sz w:val="24"/>
                <w:szCs w:val="24"/>
              </w:rPr>
              <w:t>desarrollo</w:t>
            </w:r>
            <w:proofErr w:type="spellEnd"/>
          </w:p>
        </w:tc>
        <w:tc>
          <w:tcPr>
            <w:tcW w:w="1620" w:type="dxa"/>
            <w:shd w:val="clear" w:color="auto" w:fill="auto"/>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proofErr w:type="spellStart"/>
            <w:r w:rsidRPr="007470D6">
              <w:rPr>
                <w:rFonts w:ascii="Times New Roman" w:eastAsia="Times New Roman" w:hAnsi="Times New Roman" w:cs="Times New Roman"/>
                <w:color w:val="767171"/>
                <w:sz w:val="24"/>
                <w:szCs w:val="24"/>
              </w:rPr>
              <w:t>Planificación</w:t>
            </w:r>
            <w:proofErr w:type="spellEnd"/>
          </w:p>
        </w:tc>
        <w:tc>
          <w:tcPr>
            <w:tcW w:w="1657" w:type="dxa"/>
            <w:shd w:val="clear" w:color="auto" w:fill="auto"/>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lang w:val="es-DO"/>
              </w:rPr>
            </w:pPr>
            <w:r w:rsidRPr="007470D6">
              <w:rPr>
                <w:rFonts w:ascii="Times New Roman" w:eastAsia="Times New Roman" w:hAnsi="Times New Roman" w:cs="Times New Roman"/>
                <w:color w:val="767171"/>
                <w:sz w:val="24"/>
                <w:szCs w:val="24"/>
                <w:lang w:val="es-DO"/>
              </w:rPr>
              <w:t>Cantidad de produc</w:t>
            </w:r>
            <w:r w:rsidR="00F01BE7">
              <w:rPr>
                <w:rFonts w:ascii="Times New Roman" w:eastAsia="Times New Roman" w:hAnsi="Times New Roman" w:cs="Times New Roman"/>
                <w:color w:val="767171"/>
                <w:sz w:val="24"/>
                <w:szCs w:val="24"/>
                <w:lang w:val="es-DO"/>
              </w:rPr>
              <w:t>t</w:t>
            </w:r>
            <w:r w:rsidRPr="007470D6">
              <w:rPr>
                <w:rFonts w:ascii="Times New Roman" w:eastAsia="Times New Roman" w:hAnsi="Times New Roman" w:cs="Times New Roman"/>
                <w:color w:val="767171"/>
                <w:sz w:val="24"/>
                <w:szCs w:val="24"/>
                <w:lang w:val="es-DO"/>
              </w:rPr>
              <w:t>os de poa 2021 de la unidad ejecutados</w:t>
            </w:r>
          </w:p>
        </w:tc>
        <w:tc>
          <w:tcPr>
            <w:tcW w:w="1269" w:type="dxa"/>
            <w:shd w:val="clear" w:color="auto" w:fill="auto"/>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proofErr w:type="spellStart"/>
            <w:r w:rsidRPr="007470D6">
              <w:rPr>
                <w:rFonts w:ascii="Times New Roman" w:eastAsia="Times New Roman" w:hAnsi="Times New Roman" w:cs="Times New Roman"/>
                <w:color w:val="767171"/>
                <w:sz w:val="24"/>
                <w:szCs w:val="24"/>
              </w:rPr>
              <w:t>Medición</w:t>
            </w:r>
            <w:proofErr w:type="spellEnd"/>
            <w:r w:rsidRPr="007470D6">
              <w:rPr>
                <w:rFonts w:ascii="Times New Roman" w:eastAsia="Times New Roman" w:hAnsi="Times New Roman" w:cs="Times New Roman"/>
                <w:color w:val="767171"/>
                <w:sz w:val="24"/>
                <w:szCs w:val="24"/>
              </w:rPr>
              <w:t xml:space="preserve"> </w:t>
            </w:r>
            <w:proofErr w:type="spellStart"/>
            <w:r w:rsidRPr="007470D6">
              <w:rPr>
                <w:rFonts w:ascii="Times New Roman" w:eastAsia="Times New Roman" w:hAnsi="Times New Roman" w:cs="Times New Roman"/>
                <w:color w:val="767171"/>
                <w:sz w:val="24"/>
                <w:szCs w:val="24"/>
              </w:rPr>
              <w:t>trimestral</w:t>
            </w:r>
            <w:proofErr w:type="spellEnd"/>
          </w:p>
        </w:tc>
        <w:tc>
          <w:tcPr>
            <w:tcW w:w="981" w:type="dxa"/>
            <w:shd w:val="clear" w:color="auto" w:fill="auto"/>
            <w:noWrap/>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r w:rsidRPr="007470D6">
              <w:rPr>
                <w:rFonts w:ascii="Times New Roman" w:eastAsia="Times New Roman" w:hAnsi="Times New Roman" w:cs="Times New Roman"/>
                <w:color w:val="767171"/>
                <w:sz w:val="24"/>
                <w:szCs w:val="24"/>
              </w:rPr>
              <w:t>8</w:t>
            </w:r>
          </w:p>
        </w:tc>
        <w:tc>
          <w:tcPr>
            <w:tcW w:w="900" w:type="dxa"/>
            <w:shd w:val="clear" w:color="auto" w:fill="auto"/>
            <w:noWrap/>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r w:rsidRPr="007470D6">
              <w:rPr>
                <w:rFonts w:ascii="Times New Roman" w:eastAsia="Times New Roman" w:hAnsi="Times New Roman" w:cs="Times New Roman"/>
                <w:color w:val="767171"/>
                <w:sz w:val="24"/>
                <w:szCs w:val="24"/>
              </w:rPr>
              <w:t>7</w:t>
            </w:r>
          </w:p>
        </w:tc>
        <w:tc>
          <w:tcPr>
            <w:tcW w:w="1110" w:type="dxa"/>
            <w:shd w:val="clear" w:color="auto" w:fill="auto"/>
            <w:noWrap/>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r w:rsidRPr="007470D6">
              <w:rPr>
                <w:rFonts w:ascii="Times New Roman" w:eastAsia="Times New Roman" w:hAnsi="Times New Roman" w:cs="Times New Roman"/>
                <w:color w:val="767171"/>
                <w:sz w:val="24"/>
                <w:szCs w:val="24"/>
              </w:rPr>
              <w:t>Nov. 2021</w:t>
            </w:r>
          </w:p>
        </w:tc>
        <w:tc>
          <w:tcPr>
            <w:tcW w:w="1176" w:type="dxa"/>
            <w:shd w:val="clear" w:color="auto" w:fill="auto"/>
            <w:noWrap/>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r w:rsidRPr="007470D6">
              <w:rPr>
                <w:rFonts w:ascii="Times New Roman" w:eastAsia="Times New Roman" w:hAnsi="Times New Roman" w:cs="Times New Roman"/>
                <w:color w:val="767171"/>
                <w:sz w:val="24"/>
                <w:szCs w:val="24"/>
              </w:rPr>
              <w:t>75%</w:t>
            </w:r>
          </w:p>
        </w:tc>
      </w:tr>
      <w:tr w:rsidR="00AC5E0F" w:rsidRPr="00AC5E0F" w:rsidTr="00F01BE7">
        <w:trPr>
          <w:trHeight w:val="945"/>
        </w:trPr>
        <w:tc>
          <w:tcPr>
            <w:tcW w:w="636" w:type="dxa"/>
            <w:shd w:val="clear" w:color="auto" w:fill="auto"/>
            <w:noWrap/>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r w:rsidRPr="007470D6">
              <w:rPr>
                <w:rFonts w:ascii="Times New Roman" w:eastAsia="Times New Roman" w:hAnsi="Times New Roman" w:cs="Times New Roman"/>
                <w:color w:val="767171"/>
                <w:sz w:val="24"/>
                <w:szCs w:val="24"/>
              </w:rPr>
              <w:t>2</w:t>
            </w:r>
          </w:p>
        </w:tc>
        <w:tc>
          <w:tcPr>
            <w:tcW w:w="1794" w:type="dxa"/>
            <w:shd w:val="clear" w:color="auto" w:fill="auto"/>
            <w:noWrap/>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proofErr w:type="spellStart"/>
            <w:r w:rsidRPr="007470D6">
              <w:rPr>
                <w:rFonts w:ascii="Times New Roman" w:eastAsia="Times New Roman" w:hAnsi="Times New Roman" w:cs="Times New Roman"/>
                <w:color w:val="767171"/>
                <w:sz w:val="24"/>
                <w:szCs w:val="24"/>
              </w:rPr>
              <w:t>Gerencia</w:t>
            </w:r>
            <w:proofErr w:type="spellEnd"/>
            <w:r w:rsidRPr="007470D6">
              <w:rPr>
                <w:rFonts w:ascii="Times New Roman" w:eastAsia="Times New Roman" w:hAnsi="Times New Roman" w:cs="Times New Roman"/>
                <w:color w:val="767171"/>
                <w:sz w:val="24"/>
                <w:szCs w:val="24"/>
              </w:rPr>
              <w:t xml:space="preserve"> general</w:t>
            </w:r>
          </w:p>
        </w:tc>
        <w:tc>
          <w:tcPr>
            <w:tcW w:w="1620" w:type="dxa"/>
            <w:shd w:val="clear" w:color="auto" w:fill="auto"/>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proofErr w:type="spellStart"/>
            <w:r w:rsidRPr="007470D6">
              <w:rPr>
                <w:rFonts w:ascii="Times New Roman" w:eastAsia="Times New Roman" w:hAnsi="Times New Roman" w:cs="Times New Roman"/>
                <w:color w:val="767171"/>
                <w:sz w:val="24"/>
                <w:szCs w:val="24"/>
              </w:rPr>
              <w:t>Dirección</w:t>
            </w:r>
            <w:proofErr w:type="spellEnd"/>
          </w:p>
        </w:tc>
        <w:tc>
          <w:tcPr>
            <w:tcW w:w="1657" w:type="dxa"/>
            <w:shd w:val="clear" w:color="auto" w:fill="auto"/>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lang w:val="es-DO"/>
              </w:rPr>
            </w:pPr>
            <w:r w:rsidRPr="007470D6">
              <w:rPr>
                <w:rFonts w:ascii="Times New Roman" w:eastAsia="Times New Roman" w:hAnsi="Times New Roman" w:cs="Times New Roman"/>
                <w:color w:val="767171"/>
                <w:sz w:val="24"/>
                <w:szCs w:val="24"/>
                <w:lang w:val="es-DO"/>
              </w:rPr>
              <w:t>Cantidad de produc</w:t>
            </w:r>
            <w:r w:rsidR="00F01BE7">
              <w:rPr>
                <w:rFonts w:ascii="Times New Roman" w:eastAsia="Times New Roman" w:hAnsi="Times New Roman" w:cs="Times New Roman"/>
                <w:color w:val="767171"/>
                <w:sz w:val="24"/>
                <w:szCs w:val="24"/>
                <w:lang w:val="es-DO"/>
              </w:rPr>
              <w:t>t</w:t>
            </w:r>
            <w:r w:rsidRPr="007470D6">
              <w:rPr>
                <w:rFonts w:ascii="Times New Roman" w:eastAsia="Times New Roman" w:hAnsi="Times New Roman" w:cs="Times New Roman"/>
                <w:color w:val="767171"/>
                <w:sz w:val="24"/>
                <w:szCs w:val="24"/>
                <w:lang w:val="es-DO"/>
              </w:rPr>
              <w:t>os de poa 2021 de la unidad ejecutados</w:t>
            </w:r>
          </w:p>
        </w:tc>
        <w:tc>
          <w:tcPr>
            <w:tcW w:w="1269" w:type="dxa"/>
            <w:shd w:val="clear" w:color="auto" w:fill="auto"/>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proofErr w:type="spellStart"/>
            <w:r w:rsidRPr="007470D6">
              <w:rPr>
                <w:rFonts w:ascii="Times New Roman" w:eastAsia="Times New Roman" w:hAnsi="Times New Roman" w:cs="Times New Roman"/>
                <w:color w:val="767171"/>
                <w:sz w:val="24"/>
                <w:szCs w:val="24"/>
              </w:rPr>
              <w:t>Medición</w:t>
            </w:r>
            <w:proofErr w:type="spellEnd"/>
            <w:r w:rsidRPr="007470D6">
              <w:rPr>
                <w:rFonts w:ascii="Times New Roman" w:eastAsia="Times New Roman" w:hAnsi="Times New Roman" w:cs="Times New Roman"/>
                <w:color w:val="767171"/>
                <w:sz w:val="24"/>
                <w:szCs w:val="24"/>
              </w:rPr>
              <w:t xml:space="preserve"> </w:t>
            </w:r>
            <w:proofErr w:type="spellStart"/>
            <w:r w:rsidRPr="007470D6">
              <w:rPr>
                <w:rFonts w:ascii="Times New Roman" w:eastAsia="Times New Roman" w:hAnsi="Times New Roman" w:cs="Times New Roman"/>
                <w:color w:val="767171"/>
                <w:sz w:val="24"/>
                <w:szCs w:val="24"/>
              </w:rPr>
              <w:t>trimestral</w:t>
            </w:r>
            <w:proofErr w:type="spellEnd"/>
          </w:p>
        </w:tc>
        <w:tc>
          <w:tcPr>
            <w:tcW w:w="981" w:type="dxa"/>
            <w:shd w:val="clear" w:color="auto" w:fill="auto"/>
            <w:noWrap/>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r w:rsidRPr="007470D6">
              <w:rPr>
                <w:rFonts w:ascii="Times New Roman" w:eastAsia="Times New Roman" w:hAnsi="Times New Roman" w:cs="Times New Roman"/>
                <w:color w:val="767171"/>
                <w:sz w:val="24"/>
                <w:szCs w:val="24"/>
              </w:rPr>
              <w:t>4</w:t>
            </w:r>
          </w:p>
        </w:tc>
        <w:tc>
          <w:tcPr>
            <w:tcW w:w="900" w:type="dxa"/>
            <w:shd w:val="clear" w:color="auto" w:fill="auto"/>
            <w:noWrap/>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r w:rsidRPr="007470D6">
              <w:rPr>
                <w:rFonts w:ascii="Times New Roman" w:eastAsia="Times New Roman" w:hAnsi="Times New Roman" w:cs="Times New Roman"/>
                <w:color w:val="767171"/>
                <w:sz w:val="24"/>
                <w:szCs w:val="24"/>
              </w:rPr>
              <w:t>2</w:t>
            </w:r>
          </w:p>
        </w:tc>
        <w:tc>
          <w:tcPr>
            <w:tcW w:w="1110" w:type="dxa"/>
            <w:shd w:val="clear" w:color="auto" w:fill="auto"/>
            <w:noWrap/>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r w:rsidRPr="007470D6">
              <w:rPr>
                <w:rFonts w:ascii="Times New Roman" w:eastAsia="Times New Roman" w:hAnsi="Times New Roman" w:cs="Times New Roman"/>
                <w:color w:val="767171"/>
                <w:sz w:val="24"/>
                <w:szCs w:val="24"/>
              </w:rPr>
              <w:t>Nov. 2021</w:t>
            </w:r>
          </w:p>
        </w:tc>
        <w:tc>
          <w:tcPr>
            <w:tcW w:w="1176" w:type="dxa"/>
            <w:shd w:val="clear" w:color="auto" w:fill="auto"/>
            <w:noWrap/>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r w:rsidRPr="007470D6">
              <w:rPr>
                <w:rFonts w:ascii="Times New Roman" w:eastAsia="Times New Roman" w:hAnsi="Times New Roman" w:cs="Times New Roman"/>
                <w:color w:val="767171"/>
                <w:sz w:val="24"/>
                <w:szCs w:val="24"/>
              </w:rPr>
              <w:t>77%</w:t>
            </w:r>
          </w:p>
        </w:tc>
      </w:tr>
      <w:tr w:rsidR="00AC5E0F" w:rsidRPr="00AC5E0F" w:rsidTr="00F01BE7">
        <w:trPr>
          <w:trHeight w:val="945"/>
        </w:trPr>
        <w:tc>
          <w:tcPr>
            <w:tcW w:w="636" w:type="dxa"/>
            <w:shd w:val="clear" w:color="auto" w:fill="auto"/>
            <w:noWrap/>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r w:rsidRPr="007470D6">
              <w:rPr>
                <w:rFonts w:ascii="Times New Roman" w:eastAsia="Times New Roman" w:hAnsi="Times New Roman" w:cs="Times New Roman"/>
                <w:color w:val="767171"/>
                <w:sz w:val="24"/>
                <w:szCs w:val="24"/>
              </w:rPr>
              <w:t>3</w:t>
            </w:r>
          </w:p>
        </w:tc>
        <w:tc>
          <w:tcPr>
            <w:tcW w:w="1794" w:type="dxa"/>
            <w:shd w:val="clear" w:color="auto" w:fill="auto"/>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proofErr w:type="spellStart"/>
            <w:r w:rsidRPr="007470D6">
              <w:rPr>
                <w:rFonts w:ascii="Times New Roman" w:eastAsia="Times New Roman" w:hAnsi="Times New Roman" w:cs="Times New Roman"/>
                <w:color w:val="767171"/>
                <w:sz w:val="24"/>
                <w:szCs w:val="24"/>
              </w:rPr>
              <w:t>Gerencia</w:t>
            </w:r>
            <w:proofErr w:type="spellEnd"/>
            <w:r w:rsidRPr="007470D6">
              <w:rPr>
                <w:rFonts w:ascii="Times New Roman" w:eastAsia="Times New Roman" w:hAnsi="Times New Roman" w:cs="Times New Roman"/>
                <w:color w:val="767171"/>
                <w:sz w:val="24"/>
                <w:szCs w:val="24"/>
              </w:rPr>
              <w:t xml:space="preserve"> general</w:t>
            </w:r>
          </w:p>
        </w:tc>
        <w:tc>
          <w:tcPr>
            <w:tcW w:w="1620" w:type="dxa"/>
            <w:shd w:val="clear" w:color="auto" w:fill="auto"/>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r w:rsidRPr="007470D6">
              <w:rPr>
                <w:rFonts w:ascii="Times New Roman" w:eastAsia="Times New Roman" w:hAnsi="Times New Roman" w:cs="Times New Roman"/>
                <w:color w:val="767171"/>
                <w:sz w:val="24"/>
                <w:szCs w:val="24"/>
              </w:rPr>
              <w:t>Control</w:t>
            </w:r>
          </w:p>
        </w:tc>
        <w:tc>
          <w:tcPr>
            <w:tcW w:w="1657" w:type="dxa"/>
            <w:shd w:val="clear" w:color="auto" w:fill="auto"/>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lang w:val="es-DO"/>
              </w:rPr>
            </w:pPr>
            <w:r w:rsidRPr="007470D6">
              <w:rPr>
                <w:rFonts w:ascii="Times New Roman" w:eastAsia="Times New Roman" w:hAnsi="Times New Roman" w:cs="Times New Roman"/>
                <w:color w:val="767171"/>
                <w:sz w:val="24"/>
                <w:szCs w:val="24"/>
                <w:lang w:val="es-DO"/>
              </w:rPr>
              <w:t>Cantidad de produc</w:t>
            </w:r>
            <w:r w:rsidR="00F01BE7">
              <w:rPr>
                <w:rFonts w:ascii="Times New Roman" w:eastAsia="Times New Roman" w:hAnsi="Times New Roman" w:cs="Times New Roman"/>
                <w:color w:val="767171"/>
                <w:sz w:val="24"/>
                <w:szCs w:val="24"/>
                <w:lang w:val="es-DO"/>
              </w:rPr>
              <w:t>t</w:t>
            </w:r>
            <w:r w:rsidRPr="007470D6">
              <w:rPr>
                <w:rFonts w:ascii="Times New Roman" w:eastAsia="Times New Roman" w:hAnsi="Times New Roman" w:cs="Times New Roman"/>
                <w:color w:val="767171"/>
                <w:sz w:val="24"/>
                <w:szCs w:val="24"/>
                <w:lang w:val="es-DO"/>
              </w:rPr>
              <w:t>os de poa 2021 de la unidad ejecutados</w:t>
            </w:r>
          </w:p>
        </w:tc>
        <w:tc>
          <w:tcPr>
            <w:tcW w:w="1269" w:type="dxa"/>
            <w:shd w:val="clear" w:color="auto" w:fill="auto"/>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proofErr w:type="spellStart"/>
            <w:r w:rsidRPr="007470D6">
              <w:rPr>
                <w:rFonts w:ascii="Times New Roman" w:eastAsia="Times New Roman" w:hAnsi="Times New Roman" w:cs="Times New Roman"/>
                <w:color w:val="767171"/>
                <w:sz w:val="24"/>
                <w:szCs w:val="24"/>
              </w:rPr>
              <w:t>Medición</w:t>
            </w:r>
            <w:proofErr w:type="spellEnd"/>
            <w:r w:rsidRPr="007470D6">
              <w:rPr>
                <w:rFonts w:ascii="Times New Roman" w:eastAsia="Times New Roman" w:hAnsi="Times New Roman" w:cs="Times New Roman"/>
                <w:color w:val="767171"/>
                <w:sz w:val="24"/>
                <w:szCs w:val="24"/>
              </w:rPr>
              <w:t xml:space="preserve"> </w:t>
            </w:r>
            <w:proofErr w:type="spellStart"/>
            <w:r w:rsidRPr="007470D6">
              <w:rPr>
                <w:rFonts w:ascii="Times New Roman" w:eastAsia="Times New Roman" w:hAnsi="Times New Roman" w:cs="Times New Roman"/>
                <w:color w:val="767171"/>
                <w:sz w:val="24"/>
                <w:szCs w:val="24"/>
              </w:rPr>
              <w:t>trimestral</w:t>
            </w:r>
            <w:proofErr w:type="spellEnd"/>
          </w:p>
        </w:tc>
        <w:tc>
          <w:tcPr>
            <w:tcW w:w="981" w:type="dxa"/>
            <w:shd w:val="clear" w:color="auto" w:fill="auto"/>
            <w:noWrap/>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r w:rsidRPr="007470D6">
              <w:rPr>
                <w:rFonts w:ascii="Times New Roman" w:eastAsia="Times New Roman" w:hAnsi="Times New Roman" w:cs="Times New Roman"/>
                <w:color w:val="767171"/>
                <w:sz w:val="24"/>
                <w:szCs w:val="24"/>
              </w:rPr>
              <w:t>3</w:t>
            </w:r>
          </w:p>
        </w:tc>
        <w:tc>
          <w:tcPr>
            <w:tcW w:w="900" w:type="dxa"/>
            <w:shd w:val="clear" w:color="auto" w:fill="auto"/>
            <w:noWrap/>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r w:rsidRPr="007470D6">
              <w:rPr>
                <w:rFonts w:ascii="Times New Roman" w:eastAsia="Times New Roman" w:hAnsi="Times New Roman" w:cs="Times New Roman"/>
                <w:color w:val="767171"/>
                <w:sz w:val="24"/>
                <w:szCs w:val="24"/>
              </w:rPr>
              <w:t>1</w:t>
            </w:r>
          </w:p>
        </w:tc>
        <w:tc>
          <w:tcPr>
            <w:tcW w:w="1110" w:type="dxa"/>
            <w:shd w:val="clear" w:color="auto" w:fill="auto"/>
            <w:noWrap/>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r w:rsidRPr="007470D6">
              <w:rPr>
                <w:rFonts w:ascii="Times New Roman" w:eastAsia="Times New Roman" w:hAnsi="Times New Roman" w:cs="Times New Roman"/>
                <w:color w:val="767171"/>
                <w:sz w:val="24"/>
                <w:szCs w:val="24"/>
              </w:rPr>
              <w:t>Nov. 2021</w:t>
            </w:r>
          </w:p>
        </w:tc>
        <w:tc>
          <w:tcPr>
            <w:tcW w:w="1176" w:type="dxa"/>
            <w:shd w:val="clear" w:color="auto" w:fill="auto"/>
            <w:noWrap/>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r w:rsidRPr="007470D6">
              <w:rPr>
                <w:rFonts w:ascii="Times New Roman" w:eastAsia="Times New Roman" w:hAnsi="Times New Roman" w:cs="Times New Roman"/>
                <w:color w:val="767171"/>
                <w:sz w:val="24"/>
                <w:szCs w:val="24"/>
              </w:rPr>
              <w:t>77%</w:t>
            </w:r>
          </w:p>
        </w:tc>
      </w:tr>
      <w:tr w:rsidR="00AC5E0F" w:rsidRPr="00AC5E0F" w:rsidTr="00F01BE7">
        <w:trPr>
          <w:trHeight w:val="945"/>
        </w:trPr>
        <w:tc>
          <w:tcPr>
            <w:tcW w:w="636" w:type="dxa"/>
            <w:shd w:val="clear" w:color="auto" w:fill="auto"/>
            <w:noWrap/>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r w:rsidRPr="007470D6">
              <w:rPr>
                <w:rFonts w:ascii="Times New Roman" w:eastAsia="Times New Roman" w:hAnsi="Times New Roman" w:cs="Times New Roman"/>
                <w:color w:val="767171"/>
                <w:sz w:val="24"/>
                <w:szCs w:val="24"/>
              </w:rPr>
              <w:lastRenderedPageBreak/>
              <w:t>4</w:t>
            </w:r>
          </w:p>
        </w:tc>
        <w:tc>
          <w:tcPr>
            <w:tcW w:w="1794" w:type="dxa"/>
            <w:shd w:val="clear" w:color="auto" w:fill="auto"/>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proofErr w:type="spellStart"/>
            <w:r w:rsidRPr="007470D6">
              <w:rPr>
                <w:rFonts w:ascii="Times New Roman" w:eastAsia="Times New Roman" w:hAnsi="Times New Roman" w:cs="Times New Roman"/>
                <w:color w:val="767171"/>
                <w:sz w:val="24"/>
                <w:szCs w:val="24"/>
              </w:rPr>
              <w:t>Depto</w:t>
            </w:r>
            <w:proofErr w:type="spellEnd"/>
            <w:r w:rsidRPr="007470D6">
              <w:rPr>
                <w:rFonts w:ascii="Times New Roman" w:eastAsia="Times New Roman" w:hAnsi="Times New Roman" w:cs="Times New Roman"/>
                <w:color w:val="767171"/>
                <w:sz w:val="24"/>
                <w:szCs w:val="24"/>
              </w:rPr>
              <w:t xml:space="preserve">. </w:t>
            </w:r>
            <w:proofErr w:type="spellStart"/>
            <w:r w:rsidRPr="007470D6">
              <w:rPr>
                <w:rFonts w:ascii="Times New Roman" w:eastAsia="Times New Roman" w:hAnsi="Times New Roman" w:cs="Times New Roman"/>
                <w:color w:val="767171"/>
                <w:sz w:val="24"/>
                <w:szCs w:val="24"/>
              </w:rPr>
              <w:t>Administrativo</w:t>
            </w:r>
            <w:proofErr w:type="spellEnd"/>
            <w:r w:rsidRPr="007470D6">
              <w:rPr>
                <w:rFonts w:ascii="Times New Roman" w:eastAsia="Times New Roman" w:hAnsi="Times New Roman" w:cs="Times New Roman"/>
                <w:color w:val="767171"/>
                <w:sz w:val="24"/>
                <w:szCs w:val="24"/>
              </w:rPr>
              <w:t xml:space="preserve"> </w:t>
            </w:r>
            <w:proofErr w:type="spellStart"/>
            <w:r w:rsidRPr="007470D6">
              <w:rPr>
                <w:rFonts w:ascii="Times New Roman" w:eastAsia="Times New Roman" w:hAnsi="Times New Roman" w:cs="Times New Roman"/>
                <w:color w:val="767171"/>
                <w:sz w:val="24"/>
                <w:szCs w:val="24"/>
              </w:rPr>
              <w:t>financiero</w:t>
            </w:r>
            <w:proofErr w:type="spellEnd"/>
          </w:p>
        </w:tc>
        <w:tc>
          <w:tcPr>
            <w:tcW w:w="1620" w:type="dxa"/>
            <w:shd w:val="clear" w:color="auto" w:fill="auto"/>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proofErr w:type="spellStart"/>
            <w:r w:rsidRPr="007470D6">
              <w:rPr>
                <w:rFonts w:ascii="Times New Roman" w:eastAsia="Times New Roman" w:hAnsi="Times New Roman" w:cs="Times New Roman"/>
                <w:color w:val="767171"/>
                <w:sz w:val="24"/>
                <w:szCs w:val="24"/>
              </w:rPr>
              <w:t>Administración</w:t>
            </w:r>
            <w:proofErr w:type="spellEnd"/>
            <w:r w:rsidRPr="007470D6">
              <w:rPr>
                <w:rFonts w:ascii="Times New Roman" w:eastAsia="Times New Roman" w:hAnsi="Times New Roman" w:cs="Times New Roman"/>
                <w:color w:val="767171"/>
                <w:sz w:val="24"/>
                <w:szCs w:val="24"/>
              </w:rPr>
              <w:t xml:space="preserve"> de </w:t>
            </w:r>
            <w:proofErr w:type="spellStart"/>
            <w:r w:rsidRPr="007470D6">
              <w:rPr>
                <w:rFonts w:ascii="Times New Roman" w:eastAsia="Times New Roman" w:hAnsi="Times New Roman" w:cs="Times New Roman"/>
                <w:color w:val="767171"/>
                <w:sz w:val="24"/>
                <w:szCs w:val="24"/>
              </w:rPr>
              <w:t>inmuebles</w:t>
            </w:r>
            <w:proofErr w:type="spellEnd"/>
          </w:p>
        </w:tc>
        <w:tc>
          <w:tcPr>
            <w:tcW w:w="1657" w:type="dxa"/>
            <w:shd w:val="clear" w:color="auto" w:fill="auto"/>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lang w:val="es-DO"/>
              </w:rPr>
            </w:pPr>
            <w:r w:rsidRPr="007470D6">
              <w:rPr>
                <w:rFonts w:ascii="Times New Roman" w:eastAsia="Times New Roman" w:hAnsi="Times New Roman" w:cs="Times New Roman"/>
                <w:color w:val="767171"/>
                <w:sz w:val="24"/>
                <w:szCs w:val="24"/>
                <w:lang w:val="es-DO"/>
              </w:rPr>
              <w:t>Cantidad de produc</w:t>
            </w:r>
            <w:r w:rsidR="00F01BE7">
              <w:rPr>
                <w:rFonts w:ascii="Times New Roman" w:eastAsia="Times New Roman" w:hAnsi="Times New Roman" w:cs="Times New Roman"/>
                <w:color w:val="767171"/>
                <w:sz w:val="24"/>
                <w:szCs w:val="24"/>
                <w:lang w:val="es-DO"/>
              </w:rPr>
              <w:t>t</w:t>
            </w:r>
            <w:r w:rsidRPr="007470D6">
              <w:rPr>
                <w:rFonts w:ascii="Times New Roman" w:eastAsia="Times New Roman" w:hAnsi="Times New Roman" w:cs="Times New Roman"/>
                <w:color w:val="767171"/>
                <w:sz w:val="24"/>
                <w:szCs w:val="24"/>
                <w:lang w:val="es-DO"/>
              </w:rPr>
              <w:t>os de poa 2021 de la unidad ejecutados</w:t>
            </w:r>
          </w:p>
        </w:tc>
        <w:tc>
          <w:tcPr>
            <w:tcW w:w="1269" w:type="dxa"/>
            <w:shd w:val="clear" w:color="auto" w:fill="auto"/>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proofErr w:type="spellStart"/>
            <w:r w:rsidRPr="007470D6">
              <w:rPr>
                <w:rFonts w:ascii="Times New Roman" w:eastAsia="Times New Roman" w:hAnsi="Times New Roman" w:cs="Times New Roman"/>
                <w:color w:val="767171"/>
                <w:sz w:val="24"/>
                <w:szCs w:val="24"/>
              </w:rPr>
              <w:t>Medición</w:t>
            </w:r>
            <w:proofErr w:type="spellEnd"/>
            <w:r w:rsidRPr="007470D6">
              <w:rPr>
                <w:rFonts w:ascii="Times New Roman" w:eastAsia="Times New Roman" w:hAnsi="Times New Roman" w:cs="Times New Roman"/>
                <w:color w:val="767171"/>
                <w:sz w:val="24"/>
                <w:szCs w:val="24"/>
              </w:rPr>
              <w:t xml:space="preserve"> </w:t>
            </w:r>
            <w:proofErr w:type="spellStart"/>
            <w:r w:rsidRPr="007470D6">
              <w:rPr>
                <w:rFonts w:ascii="Times New Roman" w:eastAsia="Times New Roman" w:hAnsi="Times New Roman" w:cs="Times New Roman"/>
                <w:color w:val="767171"/>
                <w:sz w:val="24"/>
                <w:szCs w:val="24"/>
              </w:rPr>
              <w:t>trimestral</w:t>
            </w:r>
            <w:proofErr w:type="spellEnd"/>
          </w:p>
        </w:tc>
        <w:tc>
          <w:tcPr>
            <w:tcW w:w="981" w:type="dxa"/>
            <w:shd w:val="clear" w:color="auto" w:fill="auto"/>
            <w:noWrap/>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r w:rsidRPr="007470D6">
              <w:rPr>
                <w:rFonts w:ascii="Times New Roman" w:eastAsia="Times New Roman" w:hAnsi="Times New Roman" w:cs="Times New Roman"/>
                <w:color w:val="767171"/>
                <w:sz w:val="24"/>
                <w:szCs w:val="24"/>
              </w:rPr>
              <w:t>3</w:t>
            </w:r>
          </w:p>
        </w:tc>
        <w:tc>
          <w:tcPr>
            <w:tcW w:w="900" w:type="dxa"/>
            <w:shd w:val="clear" w:color="auto" w:fill="auto"/>
            <w:noWrap/>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r w:rsidRPr="007470D6">
              <w:rPr>
                <w:rFonts w:ascii="Times New Roman" w:eastAsia="Times New Roman" w:hAnsi="Times New Roman" w:cs="Times New Roman"/>
                <w:color w:val="767171"/>
                <w:sz w:val="24"/>
                <w:szCs w:val="24"/>
              </w:rPr>
              <w:t>3</w:t>
            </w:r>
          </w:p>
        </w:tc>
        <w:tc>
          <w:tcPr>
            <w:tcW w:w="1110" w:type="dxa"/>
            <w:shd w:val="clear" w:color="auto" w:fill="auto"/>
            <w:noWrap/>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r w:rsidRPr="007470D6">
              <w:rPr>
                <w:rFonts w:ascii="Times New Roman" w:eastAsia="Times New Roman" w:hAnsi="Times New Roman" w:cs="Times New Roman"/>
                <w:color w:val="767171"/>
                <w:sz w:val="24"/>
                <w:szCs w:val="24"/>
              </w:rPr>
              <w:t>Nov. 2021</w:t>
            </w:r>
          </w:p>
        </w:tc>
        <w:tc>
          <w:tcPr>
            <w:tcW w:w="1176" w:type="dxa"/>
            <w:shd w:val="clear" w:color="auto" w:fill="auto"/>
            <w:noWrap/>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r w:rsidRPr="007470D6">
              <w:rPr>
                <w:rFonts w:ascii="Times New Roman" w:eastAsia="Times New Roman" w:hAnsi="Times New Roman" w:cs="Times New Roman"/>
                <w:color w:val="767171"/>
                <w:sz w:val="24"/>
                <w:szCs w:val="24"/>
              </w:rPr>
              <w:t>100%</w:t>
            </w:r>
          </w:p>
        </w:tc>
      </w:tr>
      <w:tr w:rsidR="00AC5E0F" w:rsidRPr="00AC5E0F" w:rsidTr="00F01BE7">
        <w:trPr>
          <w:trHeight w:val="945"/>
        </w:trPr>
        <w:tc>
          <w:tcPr>
            <w:tcW w:w="636" w:type="dxa"/>
            <w:shd w:val="clear" w:color="auto" w:fill="auto"/>
            <w:noWrap/>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r w:rsidRPr="007470D6">
              <w:rPr>
                <w:rFonts w:ascii="Times New Roman" w:eastAsia="Times New Roman" w:hAnsi="Times New Roman" w:cs="Times New Roman"/>
                <w:color w:val="767171"/>
                <w:sz w:val="24"/>
                <w:szCs w:val="24"/>
              </w:rPr>
              <w:t>5</w:t>
            </w:r>
          </w:p>
        </w:tc>
        <w:tc>
          <w:tcPr>
            <w:tcW w:w="1794" w:type="dxa"/>
            <w:shd w:val="clear" w:color="auto" w:fill="auto"/>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proofErr w:type="spellStart"/>
            <w:r w:rsidRPr="007470D6">
              <w:rPr>
                <w:rFonts w:ascii="Times New Roman" w:eastAsia="Times New Roman" w:hAnsi="Times New Roman" w:cs="Times New Roman"/>
                <w:color w:val="767171"/>
                <w:sz w:val="24"/>
                <w:szCs w:val="24"/>
              </w:rPr>
              <w:t>Depto</w:t>
            </w:r>
            <w:proofErr w:type="spellEnd"/>
            <w:r w:rsidRPr="007470D6">
              <w:rPr>
                <w:rFonts w:ascii="Times New Roman" w:eastAsia="Times New Roman" w:hAnsi="Times New Roman" w:cs="Times New Roman"/>
                <w:color w:val="767171"/>
                <w:sz w:val="24"/>
                <w:szCs w:val="24"/>
              </w:rPr>
              <w:t xml:space="preserve">. De </w:t>
            </w:r>
            <w:proofErr w:type="spellStart"/>
            <w:r w:rsidRPr="007470D6">
              <w:rPr>
                <w:rFonts w:ascii="Times New Roman" w:eastAsia="Times New Roman" w:hAnsi="Times New Roman" w:cs="Times New Roman"/>
                <w:color w:val="767171"/>
                <w:sz w:val="24"/>
                <w:szCs w:val="24"/>
              </w:rPr>
              <w:t>ingeniería</w:t>
            </w:r>
            <w:proofErr w:type="spellEnd"/>
          </w:p>
        </w:tc>
        <w:tc>
          <w:tcPr>
            <w:tcW w:w="1620" w:type="dxa"/>
            <w:shd w:val="clear" w:color="auto" w:fill="auto"/>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proofErr w:type="spellStart"/>
            <w:r w:rsidRPr="007470D6">
              <w:rPr>
                <w:rFonts w:ascii="Times New Roman" w:eastAsia="Times New Roman" w:hAnsi="Times New Roman" w:cs="Times New Roman"/>
                <w:color w:val="767171"/>
                <w:sz w:val="24"/>
                <w:szCs w:val="24"/>
              </w:rPr>
              <w:t>Supervisión</w:t>
            </w:r>
            <w:proofErr w:type="spellEnd"/>
            <w:r w:rsidRPr="007470D6">
              <w:rPr>
                <w:rFonts w:ascii="Times New Roman" w:eastAsia="Times New Roman" w:hAnsi="Times New Roman" w:cs="Times New Roman"/>
                <w:color w:val="767171"/>
                <w:sz w:val="24"/>
                <w:szCs w:val="24"/>
              </w:rPr>
              <w:t xml:space="preserve"> de </w:t>
            </w:r>
            <w:proofErr w:type="spellStart"/>
            <w:r w:rsidRPr="007470D6">
              <w:rPr>
                <w:rFonts w:ascii="Times New Roman" w:eastAsia="Times New Roman" w:hAnsi="Times New Roman" w:cs="Times New Roman"/>
                <w:color w:val="767171"/>
                <w:sz w:val="24"/>
                <w:szCs w:val="24"/>
              </w:rPr>
              <w:t>propiedades</w:t>
            </w:r>
            <w:proofErr w:type="spellEnd"/>
          </w:p>
        </w:tc>
        <w:tc>
          <w:tcPr>
            <w:tcW w:w="1657" w:type="dxa"/>
            <w:shd w:val="clear" w:color="auto" w:fill="auto"/>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lang w:val="es-DO"/>
              </w:rPr>
            </w:pPr>
            <w:r w:rsidRPr="007470D6">
              <w:rPr>
                <w:rFonts w:ascii="Times New Roman" w:eastAsia="Times New Roman" w:hAnsi="Times New Roman" w:cs="Times New Roman"/>
                <w:color w:val="767171"/>
                <w:sz w:val="24"/>
                <w:szCs w:val="24"/>
                <w:lang w:val="es-DO"/>
              </w:rPr>
              <w:t>Cantidad de produc</w:t>
            </w:r>
            <w:r w:rsidR="00F01BE7">
              <w:rPr>
                <w:rFonts w:ascii="Times New Roman" w:eastAsia="Times New Roman" w:hAnsi="Times New Roman" w:cs="Times New Roman"/>
                <w:color w:val="767171"/>
                <w:sz w:val="24"/>
                <w:szCs w:val="24"/>
                <w:lang w:val="es-DO"/>
              </w:rPr>
              <w:t>t</w:t>
            </w:r>
            <w:r w:rsidRPr="007470D6">
              <w:rPr>
                <w:rFonts w:ascii="Times New Roman" w:eastAsia="Times New Roman" w:hAnsi="Times New Roman" w:cs="Times New Roman"/>
                <w:color w:val="767171"/>
                <w:sz w:val="24"/>
                <w:szCs w:val="24"/>
                <w:lang w:val="es-DO"/>
              </w:rPr>
              <w:t>os de poa 2021 de la unidad ejecutados</w:t>
            </w:r>
          </w:p>
        </w:tc>
        <w:tc>
          <w:tcPr>
            <w:tcW w:w="1269" w:type="dxa"/>
            <w:shd w:val="clear" w:color="auto" w:fill="auto"/>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proofErr w:type="spellStart"/>
            <w:r w:rsidRPr="007470D6">
              <w:rPr>
                <w:rFonts w:ascii="Times New Roman" w:eastAsia="Times New Roman" w:hAnsi="Times New Roman" w:cs="Times New Roman"/>
                <w:color w:val="767171"/>
                <w:sz w:val="24"/>
                <w:szCs w:val="24"/>
              </w:rPr>
              <w:t>Medición</w:t>
            </w:r>
            <w:proofErr w:type="spellEnd"/>
            <w:r w:rsidRPr="007470D6">
              <w:rPr>
                <w:rFonts w:ascii="Times New Roman" w:eastAsia="Times New Roman" w:hAnsi="Times New Roman" w:cs="Times New Roman"/>
                <w:color w:val="767171"/>
                <w:sz w:val="24"/>
                <w:szCs w:val="24"/>
              </w:rPr>
              <w:t xml:space="preserve"> </w:t>
            </w:r>
            <w:proofErr w:type="spellStart"/>
            <w:r w:rsidRPr="007470D6">
              <w:rPr>
                <w:rFonts w:ascii="Times New Roman" w:eastAsia="Times New Roman" w:hAnsi="Times New Roman" w:cs="Times New Roman"/>
                <w:color w:val="767171"/>
                <w:sz w:val="24"/>
                <w:szCs w:val="24"/>
              </w:rPr>
              <w:t>trimestral</w:t>
            </w:r>
            <w:proofErr w:type="spellEnd"/>
          </w:p>
        </w:tc>
        <w:tc>
          <w:tcPr>
            <w:tcW w:w="981" w:type="dxa"/>
            <w:shd w:val="clear" w:color="auto" w:fill="auto"/>
            <w:noWrap/>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r w:rsidRPr="007470D6">
              <w:rPr>
                <w:rFonts w:ascii="Times New Roman" w:eastAsia="Times New Roman" w:hAnsi="Times New Roman" w:cs="Times New Roman"/>
                <w:color w:val="767171"/>
                <w:sz w:val="24"/>
                <w:szCs w:val="24"/>
              </w:rPr>
              <w:t>4</w:t>
            </w:r>
          </w:p>
        </w:tc>
        <w:tc>
          <w:tcPr>
            <w:tcW w:w="900" w:type="dxa"/>
            <w:shd w:val="clear" w:color="auto" w:fill="auto"/>
            <w:noWrap/>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r w:rsidRPr="007470D6">
              <w:rPr>
                <w:rFonts w:ascii="Times New Roman" w:eastAsia="Times New Roman" w:hAnsi="Times New Roman" w:cs="Times New Roman"/>
                <w:color w:val="767171"/>
                <w:sz w:val="24"/>
                <w:szCs w:val="24"/>
              </w:rPr>
              <w:t>10</w:t>
            </w:r>
          </w:p>
        </w:tc>
        <w:tc>
          <w:tcPr>
            <w:tcW w:w="1110" w:type="dxa"/>
            <w:shd w:val="clear" w:color="auto" w:fill="auto"/>
            <w:noWrap/>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r w:rsidRPr="007470D6">
              <w:rPr>
                <w:rFonts w:ascii="Times New Roman" w:eastAsia="Times New Roman" w:hAnsi="Times New Roman" w:cs="Times New Roman"/>
                <w:color w:val="767171"/>
                <w:sz w:val="24"/>
                <w:szCs w:val="24"/>
              </w:rPr>
              <w:t>Nov. 2021</w:t>
            </w:r>
          </w:p>
        </w:tc>
        <w:tc>
          <w:tcPr>
            <w:tcW w:w="1176" w:type="dxa"/>
            <w:shd w:val="clear" w:color="auto" w:fill="auto"/>
            <w:noWrap/>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r w:rsidRPr="007470D6">
              <w:rPr>
                <w:rFonts w:ascii="Times New Roman" w:eastAsia="Times New Roman" w:hAnsi="Times New Roman" w:cs="Times New Roman"/>
                <w:color w:val="767171"/>
                <w:sz w:val="24"/>
                <w:szCs w:val="24"/>
              </w:rPr>
              <w:t>89%</w:t>
            </w:r>
          </w:p>
        </w:tc>
      </w:tr>
      <w:tr w:rsidR="00AC5E0F" w:rsidRPr="00AC5E0F" w:rsidTr="00F01BE7">
        <w:trPr>
          <w:trHeight w:val="945"/>
        </w:trPr>
        <w:tc>
          <w:tcPr>
            <w:tcW w:w="636" w:type="dxa"/>
            <w:shd w:val="clear" w:color="auto" w:fill="auto"/>
            <w:noWrap/>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r w:rsidRPr="007470D6">
              <w:rPr>
                <w:rFonts w:ascii="Times New Roman" w:eastAsia="Times New Roman" w:hAnsi="Times New Roman" w:cs="Times New Roman"/>
                <w:color w:val="767171"/>
                <w:sz w:val="24"/>
                <w:szCs w:val="24"/>
              </w:rPr>
              <w:t>6</w:t>
            </w:r>
          </w:p>
        </w:tc>
        <w:tc>
          <w:tcPr>
            <w:tcW w:w="1794" w:type="dxa"/>
            <w:shd w:val="clear" w:color="auto" w:fill="auto"/>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proofErr w:type="spellStart"/>
            <w:r w:rsidRPr="007470D6">
              <w:rPr>
                <w:rFonts w:ascii="Times New Roman" w:eastAsia="Times New Roman" w:hAnsi="Times New Roman" w:cs="Times New Roman"/>
                <w:color w:val="767171"/>
                <w:sz w:val="24"/>
                <w:szCs w:val="24"/>
              </w:rPr>
              <w:t>Depto</w:t>
            </w:r>
            <w:proofErr w:type="spellEnd"/>
            <w:r w:rsidRPr="007470D6">
              <w:rPr>
                <w:rFonts w:ascii="Times New Roman" w:eastAsia="Times New Roman" w:hAnsi="Times New Roman" w:cs="Times New Roman"/>
                <w:color w:val="767171"/>
                <w:sz w:val="24"/>
                <w:szCs w:val="24"/>
              </w:rPr>
              <w:t xml:space="preserve">. </w:t>
            </w:r>
            <w:proofErr w:type="spellStart"/>
            <w:r w:rsidRPr="007470D6">
              <w:rPr>
                <w:rFonts w:ascii="Times New Roman" w:eastAsia="Times New Roman" w:hAnsi="Times New Roman" w:cs="Times New Roman"/>
                <w:color w:val="767171"/>
                <w:sz w:val="24"/>
                <w:szCs w:val="24"/>
              </w:rPr>
              <w:t>Administrativo</w:t>
            </w:r>
            <w:proofErr w:type="spellEnd"/>
            <w:r w:rsidRPr="007470D6">
              <w:rPr>
                <w:rFonts w:ascii="Times New Roman" w:eastAsia="Times New Roman" w:hAnsi="Times New Roman" w:cs="Times New Roman"/>
                <w:color w:val="767171"/>
                <w:sz w:val="24"/>
                <w:szCs w:val="24"/>
              </w:rPr>
              <w:t xml:space="preserve"> </w:t>
            </w:r>
            <w:proofErr w:type="spellStart"/>
            <w:r w:rsidRPr="007470D6">
              <w:rPr>
                <w:rFonts w:ascii="Times New Roman" w:eastAsia="Times New Roman" w:hAnsi="Times New Roman" w:cs="Times New Roman"/>
                <w:color w:val="767171"/>
                <w:sz w:val="24"/>
                <w:szCs w:val="24"/>
              </w:rPr>
              <w:t>financiero</w:t>
            </w:r>
            <w:proofErr w:type="spellEnd"/>
          </w:p>
        </w:tc>
        <w:tc>
          <w:tcPr>
            <w:tcW w:w="1620" w:type="dxa"/>
            <w:shd w:val="clear" w:color="auto" w:fill="auto"/>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proofErr w:type="spellStart"/>
            <w:r w:rsidRPr="007470D6">
              <w:rPr>
                <w:rFonts w:ascii="Times New Roman" w:eastAsia="Times New Roman" w:hAnsi="Times New Roman" w:cs="Times New Roman"/>
                <w:color w:val="767171"/>
                <w:sz w:val="24"/>
                <w:szCs w:val="24"/>
              </w:rPr>
              <w:t>Gestión</w:t>
            </w:r>
            <w:proofErr w:type="spellEnd"/>
            <w:r w:rsidRPr="007470D6">
              <w:rPr>
                <w:rFonts w:ascii="Times New Roman" w:eastAsia="Times New Roman" w:hAnsi="Times New Roman" w:cs="Times New Roman"/>
                <w:color w:val="767171"/>
                <w:sz w:val="24"/>
                <w:szCs w:val="24"/>
              </w:rPr>
              <w:t xml:space="preserve"> </w:t>
            </w:r>
            <w:proofErr w:type="spellStart"/>
            <w:r w:rsidRPr="007470D6">
              <w:rPr>
                <w:rFonts w:ascii="Times New Roman" w:eastAsia="Times New Roman" w:hAnsi="Times New Roman" w:cs="Times New Roman"/>
                <w:color w:val="767171"/>
                <w:sz w:val="24"/>
                <w:szCs w:val="24"/>
              </w:rPr>
              <w:t>administrativa</w:t>
            </w:r>
            <w:proofErr w:type="spellEnd"/>
            <w:r w:rsidRPr="007470D6">
              <w:rPr>
                <w:rFonts w:ascii="Times New Roman" w:eastAsia="Times New Roman" w:hAnsi="Times New Roman" w:cs="Times New Roman"/>
                <w:color w:val="767171"/>
                <w:sz w:val="24"/>
                <w:szCs w:val="24"/>
              </w:rPr>
              <w:t xml:space="preserve"> </w:t>
            </w:r>
            <w:proofErr w:type="spellStart"/>
            <w:r w:rsidRPr="007470D6">
              <w:rPr>
                <w:rFonts w:ascii="Times New Roman" w:eastAsia="Times New Roman" w:hAnsi="Times New Roman" w:cs="Times New Roman"/>
                <w:color w:val="767171"/>
                <w:sz w:val="24"/>
                <w:szCs w:val="24"/>
              </w:rPr>
              <w:t>financiera</w:t>
            </w:r>
            <w:proofErr w:type="spellEnd"/>
          </w:p>
        </w:tc>
        <w:tc>
          <w:tcPr>
            <w:tcW w:w="1657" w:type="dxa"/>
            <w:shd w:val="clear" w:color="auto" w:fill="auto"/>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lang w:val="es-DO"/>
              </w:rPr>
            </w:pPr>
            <w:r w:rsidRPr="007470D6">
              <w:rPr>
                <w:rFonts w:ascii="Times New Roman" w:eastAsia="Times New Roman" w:hAnsi="Times New Roman" w:cs="Times New Roman"/>
                <w:color w:val="767171"/>
                <w:sz w:val="24"/>
                <w:szCs w:val="24"/>
                <w:lang w:val="es-DO"/>
              </w:rPr>
              <w:t>Cantidad de produc</w:t>
            </w:r>
            <w:r w:rsidR="00F01BE7">
              <w:rPr>
                <w:rFonts w:ascii="Times New Roman" w:eastAsia="Times New Roman" w:hAnsi="Times New Roman" w:cs="Times New Roman"/>
                <w:color w:val="767171"/>
                <w:sz w:val="24"/>
                <w:szCs w:val="24"/>
                <w:lang w:val="es-DO"/>
              </w:rPr>
              <w:t>t</w:t>
            </w:r>
            <w:r w:rsidRPr="007470D6">
              <w:rPr>
                <w:rFonts w:ascii="Times New Roman" w:eastAsia="Times New Roman" w:hAnsi="Times New Roman" w:cs="Times New Roman"/>
                <w:color w:val="767171"/>
                <w:sz w:val="24"/>
                <w:szCs w:val="24"/>
                <w:lang w:val="es-DO"/>
              </w:rPr>
              <w:t>os de poa 2021 de la unidad ejecutados</w:t>
            </w:r>
          </w:p>
        </w:tc>
        <w:tc>
          <w:tcPr>
            <w:tcW w:w="1269" w:type="dxa"/>
            <w:shd w:val="clear" w:color="auto" w:fill="auto"/>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proofErr w:type="spellStart"/>
            <w:r w:rsidRPr="007470D6">
              <w:rPr>
                <w:rFonts w:ascii="Times New Roman" w:eastAsia="Times New Roman" w:hAnsi="Times New Roman" w:cs="Times New Roman"/>
                <w:color w:val="767171"/>
                <w:sz w:val="24"/>
                <w:szCs w:val="24"/>
              </w:rPr>
              <w:t>Medición</w:t>
            </w:r>
            <w:proofErr w:type="spellEnd"/>
            <w:r w:rsidRPr="007470D6">
              <w:rPr>
                <w:rFonts w:ascii="Times New Roman" w:eastAsia="Times New Roman" w:hAnsi="Times New Roman" w:cs="Times New Roman"/>
                <w:color w:val="767171"/>
                <w:sz w:val="24"/>
                <w:szCs w:val="24"/>
              </w:rPr>
              <w:t xml:space="preserve"> </w:t>
            </w:r>
            <w:proofErr w:type="spellStart"/>
            <w:r w:rsidRPr="007470D6">
              <w:rPr>
                <w:rFonts w:ascii="Times New Roman" w:eastAsia="Times New Roman" w:hAnsi="Times New Roman" w:cs="Times New Roman"/>
                <w:color w:val="767171"/>
                <w:sz w:val="24"/>
                <w:szCs w:val="24"/>
              </w:rPr>
              <w:t>trimestral</w:t>
            </w:r>
            <w:proofErr w:type="spellEnd"/>
          </w:p>
        </w:tc>
        <w:tc>
          <w:tcPr>
            <w:tcW w:w="981" w:type="dxa"/>
            <w:shd w:val="clear" w:color="auto" w:fill="auto"/>
            <w:noWrap/>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r w:rsidRPr="007470D6">
              <w:rPr>
                <w:rFonts w:ascii="Times New Roman" w:eastAsia="Times New Roman" w:hAnsi="Times New Roman" w:cs="Times New Roman"/>
                <w:color w:val="767171"/>
                <w:sz w:val="24"/>
                <w:szCs w:val="24"/>
              </w:rPr>
              <w:t>7</w:t>
            </w:r>
          </w:p>
        </w:tc>
        <w:tc>
          <w:tcPr>
            <w:tcW w:w="900" w:type="dxa"/>
            <w:shd w:val="clear" w:color="auto" w:fill="auto"/>
            <w:noWrap/>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r w:rsidRPr="007470D6">
              <w:rPr>
                <w:rFonts w:ascii="Times New Roman" w:eastAsia="Times New Roman" w:hAnsi="Times New Roman" w:cs="Times New Roman"/>
                <w:color w:val="767171"/>
                <w:sz w:val="24"/>
                <w:szCs w:val="24"/>
              </w:rPr>
              <w:t>10</w:t>
            </w:r>
          </w:p>
        </w:tc>
        <w:tc>
          <w:tcPr>
            <w:tcW w:w="1110" w:type="dxa"/>
            <w:shd w:val="clear" w:color="auto" w:fill="auto"/>
            <w:noWrap/>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r w:rsidRPr="007470D6">
              <w:rPr>
                <w:rFonts w:ascii="Times New Roman" w:eastAsia="Times New Roman" w:hAnsi="Times New Roman" w:cs="Times New Roman"/>
                <w:color w:val="767171"/>
                <w:sz w:val="24"/>
                <w:szCs w:val="24"/>
              </w:rPr>
              <w:t>Nov. 2021</w:t>
            </w:r>
          </w:p>
        </w:tc>
        <w:tc>
          <w:tcPr>
            <w:tcW w:w="1176" w:type="dxa"/>
            <w:shd w:val="clear" w:color="auto" w:fill="auto"/>
            <w:noWrap/>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r w:rsidRPr="007470D6">
              <w:rPr>
                <w:rFonts w:ascii="Times New Roman" w:eastAsia="Times New Roman" w:hAnsi="Times New Roman" w:cs="Times New Roman"/>
                <w:color w:val="767171"/>
                <w:sz w:val="24"/>
                <w:szCs w:val="24"/>
              </w:rPr>
              <w:t>89%</w:t>
            </w:r>
          </w:p>
        </w:tc>
      </w:tr>
      <w:tr w:rsidR="00AC5E0F" w:rsidRPr="00AC5E0F" w:rsidTr="00F01BE7">
        <w:trPr>
          <w:trHeight w:val="945"/>
        </w:trPr>
        <w:tc>
          <w:tcPr>
            <w:tcW w:w="636" w:type="dxa"/>
            <w:shd w:val="clear" w:color="auto" w:fill="auto"/>
            <w:noWrap/>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r w:rsidRPr="007470D6">
              <w:rPr>
                <w:rFonts w:ascii="Times New Roman" w:eastAsia="Times New Roman" w:hAnsi="Times New Roman" w:cs="Times New Roman"/>
                <w:color w:val="767171"/>
                <w:sz w:val="24"/>
                <w:szCs w:val="24"/>
              </w:rPr>
              <w:t>7</w:t>
            </w:r>
          </w:p>
        </w:tc>
        <w:tc>
          <w:tcPr>
            <w:tcW w:w="1794" w:type="dxa"/>
            <w:shd w:val="clear" w:color="auto" w:fill="auto"/>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proofErr w:type="spellStart"/>
            <w:r w:rsidRPr="007470D6">
              <w:rPr>
                <w:rFonts w:ascii="Times New Roman" w:eastAsia="Times New Roman" w:hAnsi="Times New Roman" w:cs="Times New Roman"/>
                <w:color w:val="767171"/>
                <w:sz w:val="24"/>
                <w:szCs w:val="24"/>
              </w:rPr>
              <w:t>Depto</w:t>
            </w:r>
            <w:proofErr w:type="spellEnd"/>
            <w:r w:rsidRPr="007470D6">
              <w:rPr>
                <w:rFonts w:ascii="Times New Roman" w:eastAsia="Times New Roman" w:hAnsi="Times New Roman" w:cs="Times New Roman"/>
                <w:color w:val="767171"/>
                <w:sz w:val="24"/>
                <w:szCs w:val="24"/>
              </w:rPr>
              <w:t xml:space="preserve">. De </w:t>
            </w:r>
            <w:proofErr w:type="spellStart"/>
            <w:r w:rsidRPr="007470D6">
              <w:rPr>
                <w:rFonts w:ascii="Times New Roman" w:eastAsia="Times New Roman" w:hAnsi="Times New Roman" w:cs="Times New Roman"/>
                <w:color w:val="767171"/>
                <w:sz w:val="24"/>
                <w:szCs w:val="24"/>
              </w:rPr>
              <w:t>recursos</w:t>
            </w:r>
            <w:proofErr w:type="spellEnd"/>
            <w:r w:rsidRPr="007470D6">
              <w:rPr>
                <w:rFonts w:ascii="Times New Roman" w:eastAsia="Times New Roman" w:hAnsi="Times New Roman" w:cs="Times New Roman"/>
                <w:color w:val="767171"/>
                <w:sz w:val="24"/>
                <w:szCs w:val="24"/>
              </w:rPr>
              <w:t xml:space="preserve"> </w:t>
            </w:r>
            <w:proofErr w:type="spellStart"/>
            <w:r w:rsidRPr="007470D6">
              <w:rPr>
                <w:rFonts w:ascii="Times New Roman" w:eastAsia="Times New Roman" w:hAnsi="Times New Roman" w:cs="Times New Roman"/>
                <w:color w:val="767171"/>
                <w:sz w:val="24"/>
                <w:szCs w:val="24"/>
              </w:rPr>
              <w:t>humanos</w:t>
            </w:r>
            <w:proofErr w:type="spellEnd"/>
          </w:p>
        </w:tc>
        <w:tc>
          <w:tcPr>
            <w:tcW w:w="1620" w:type="dxa"/>
            <w:shd w:val="clear" w:color="auto" w:fill="auto"/>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proofErr w:type="spellStart"/>
            <w:r w:rsidRPr="007470D6">
              <w:rPr>
                <w:rFonts w:ascii="Times New Roman" w:eastAsia="Times New Roman" w:hAnsi="Times New Roman" w:cs="Times New Roman"/>
                <w:color w:val="767171"/>
                <w:sz w:val="24"/>
                <w:szCs w:val="24"/>
              </w:rPr>
              <w:t>Gestión</w:t>
            </w:r>
            <w:proofErr w:type="spellEnd"/>
            <w:r w:rsidRPr="007470D6">
              <w:rPr>
                <w:rFonts w:ascii="Times New Roman" w:eastAsia="Times New Roman" w:hAnsi="Times New Roman" w:cs="Times New Roman"/>
                <w:color w:val="767171"/>
                <w:sz w:val="24"/>
                <w:szCs w:val="24"/>
              </w:rPr>
              <w:t xml:space="preserve"> de </w:t>
            </w:r>
            <w:proofErr w:type="spellStart"/>
            <w:r w:rsidRPr="007470D6">
              <w:rPr>
                <w:rFonts w:ascii="Times New Roman" w:eastAsia="Times New Roman" w:hAnsi="Times New Roman" w:cs="Times New Roman"/>
                <w:color w:val="767171"/>
                <w:sz w:val="24"/>
                <w:szCs w:val="24"/>
              </w:rPr>
              <w:t>recursos</w:t>
            </w:r>
            <w:proofErr w:type="spellEnd"/>
            <w:r w:rsidRPr="007470D6">
              <w:rPr>
                <w:rFonts w:ascii="Times New Roman" w:eastAsia="Times New Roman" w:hAnsi="Times New Roman" w:cs="Times New Roman"/>
                <w:color w:val="767171"/>
                <w:sz w:val="24"/>
                <w:szCs w:val="24"/>
              </w:rPr>
              <w:t xml:space="preserve"> </w:t>
            </w:r>
            <w:proofErr w:type="spellStart"/>
            <w:r w:rsidRPr="007470D6">
              <w:rPr>
                <w:rFonts w:ascii="Times New Roman" w:eastAsia="Times New Roman" w:hAnsi="Times New Roman" w:cs="Times New Roman"/>
                <w:color w:val="767171"/>
                <w:sz w:val="24"/>
                <w:szCs w:val="24"/>
              </w:rPr>
              <w:t>humanos</w:t>
            </w:r>
            <w:proofErr w:type="spellEnd"/>
          </w:p>
        </w:tc>
        <w:tc>
          <w:tcPr>
            <w:tcW w:w="1657" w:type="dxa"/>
            <w:shd w:val="clear" w:color="auto" w:fill="auto"/>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lang w:val="es-DO"/>
              </w:rPr>
            </w:pPr>
            <w:r w:rsidRPr="007470D6">
              <w:rPr>
                <w:rFonts w:ascii="Times New Roman" w:eastAsia="Times New Roman" w:hAnsi="Times New Roman" w:cs="Times New Roman"/>
                <w:color w:val="767171"/>
                <w:sz w:val="24"/>
                <w:szCs w:val="24"/>
                <w:lang w:val="es-DO"/>
              </w:rPr>
              <w:t>Cantidad de produc</w:t>
            </w:r>
            <w:r w:rsidR="00F01BE7">
              <w:rPr>
                <w:rFonts w:ascii="Times New Roman" w:eastAsia="Times New Roman" w:hAnsi="Times New Roman" w:cs="Times New Roman"/>
                <w:color w:val="767171"/>
                <w:sz w:val="24"/>
                <w:szCs w:val="24"/>
                <w:lang w:val="es-DO"/>
              </w:rPr>
              <w:t>t</w:t>
            </w:r>
            <w:r w:rsidRPr="007470D6">
              <w:rPr>
                <w:rFonts w:ascii="Times New Roman" w:eastAsia="Times New Roman" w:hAnsi="Times New Roman" w:cs="Times New Roman"/>
                <w:color w:val="767171"/>
                <w:sz w:val="24"/>
                <w:szCs w:val="24"/>
                <w:lang w:val="es-DO"/>
              </w:rPr>
              <w:t>os de poa 2021 de la unidad ejecutados</w:t>
            </w:r>
          </w:p>
        </w:tc>
        <w:tc>
          <w:tcPr>
            <w:tcW w:w="1269" w:type="dxa"/>
            <w:shd w:val="clear" w:color="auto" w:fill="auto"/>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proofErr w:type="spellStart"/>
            <w:r w:rsidRPr="007470D6">
              <w:rPr>
                <w:rFonts w:ascii="Times New Roman" w:eastAsia="Times New Roman" w:hAnsi="Times New Roman" w:cs="Times New Roman"/>
                <w:color w:val="767171"/>
                <w:sz w:val="24"/>
                <w:szCs w:val="24"/>
              </w:rPr>
              <w:t>Medición</w:t>
            </w:r>
            <w:proofErr w:type="spellEnd"/>
            <w:r w:rsidRPr="007470D6">
              <w:rPr>
                <w:rFonts w:ascii="Times New Roman" w:eastAsia="Times New Roman" w:hAnsi="Times New Roman" w:cs="Times New Roman"/>
                <w:color w:val="767171"/>
                <w:sz w:val="24"/>
                <w:szCs w:val="24"/>
              </w:rPr>
              <w:t xml:space="preserve"> </w:t>
            </w:r>
            <w:proofErr w:type="spellStart"/>
            <w:r w:rsidRPr="007470D6">
              <w:rPr>
                <w:rFonts w:ascii="Times New Roman" w:eastAsia="Times New Roman" w:hAnsi="Times New Roman" w:cs="Times New Roman"/>
                <w:color w:val="767171"/>
                <w:sz w:val="24"/>
                <w:szCs w:val="24"/>
              </w:rPr>
              <w:t>trimestral</w:t>
            </w:r>
            <w:proofErr w:type="spellEnd"/>
          </w:p>
        </w:tc>
        <w:tc>
          <w:tcPr>
            <w:tcW w:w="981" w:type="dxa"/>
            <w:shd w:val="clear" w:color="auto" w:fill="auto"/>
            <w:noWrap/>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r w:rsidRPr="007470D6">
              <w:rPr>
                <w:rFonts w:ascii="Times New Roman" w:eastAsia="Times New Roman" w:hAnsi="Times New Roman" w:cs="Times New Roman"/>
                <w:color w:val="767171"/>
                <w:sz w:val="24"/>
                <w:szCs w:val="24"/>
              </w:rPr>
              <w:t>5</w:t>
            </w:r>
          </w:p>
        </w:tc>
        <w:tc>
          <w:tcPr>
            <w:tcW w:w="900" w:type="dxa"/>
            <w:shd w:val="clear" w:color="auto" w:fill="auto"/>
            <w:noWrap/>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r w:rsidRPr="007470D6">
              <w:rPr>
                <w:rFonts w:ascii="Times New Roman" w:eastAsia="Times New Roman" w:hAnsi="Times New Roman" w:cs="Times New Roman"/>
                <w:color w:val="767171"/>
                <w:sz w:val="24"/>
                <w:szCs w:val="24"/>
              </w:rPr>
              <w:t>4</w:t>
            </w:r>
          </w:p>
        </w:tc>
        <w:tc>
          <w:tcPr>
            <w:tcW w:w="1110" w:type="dxa"/>
            <w:shd w:val="clear" w:color="auto" w:fill="auto"/>
            <w:noWrap/>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r w:rsidRPr="007470D6">
              <w:rPr>
                <w:rFonts w:ascii="Times New Roman" w:eastAsia="Times New Roman" w:hAnsi="Times New Roman" w:cs="Times New Roman"/>
                <w:color w:val="767171"/>
                <w:sz w:val="24"/>
                <w:szCs w:val="24"/>
              </w:rPr>
              <w:t>Nov. 2021</w:t>
            </w:r>
          </w:p>
        </w:tc>
        <w:tc>
          <w:tcPr>
            <w:tcW w:w="1176" w:type="dxa"/>
            <w:shd w:val="clear" w:color="auto" w:fill="auto"/>
            <w:noWrap/>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r w:rsidRPr="007470D6">
              <w:rPr>
                <w:rFonts w:ascii="Times New Roman" w:eastAsia="Times New Roman" w:hAnsi="Times New Roman" w:cs="Times New Roman"/>
                <w:color w:val="767171"/>
                <w:sz w:val="24"/>
                <w:szCs w:val="24"/>
              </w:rPr>
              <w:t>96%</w:t>
            </w:r>
          </w:p>
        </w:tc>
      </w:tr>
      <w:tr w:rsidR="00AC5E0F" w:rsidRPr="00AC5E0F" w:rsidTr="00F01BE7">
        <w:trPr>
          <w:trHeight w:val="945"/>
        </w:trPr>
        <w:tc>
          <w:tcPr>
            <w:tcW w:w="636" w:type="dxa"/>
            <w:shd w:val="clear" w:color="auto" w:fill="auto"/>
            <w:noWrap/>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r w:rsidRPr="007470D6">
              <w:rPr>
                <w:rFonts w:ascii="Times New Roman" w:eastAsia="Times New Roman" w:hAnsi="Times New Roman" w:cs="Times New Roman"/>
                <w:color w:val="767171"/>
                <w:sz w:val="24"/>
                <w:szCs w:val="24"/>
              </w:rPr>
              <w:t>8</w:t>
            </w:r>
          </w:p>
        </w:tc>
        <w:tc>
          <w:tcPr>
            <w:tcW w:w="1794" w:type="dxa"/>
            <w:shd w:val="clear" w:color="auto" w:fill="auto"/>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lang w:val="es-DO"/>
              </w:rPr>
            </w:pPr>
            <w:proofErr w:type="spellStart"/>
            <w:r w:rsidRPr="007470D6">
              <w:rPr>
                <w:rFonts w:ascii="Times New Roman" w:eastAsia="Times New Roman" w:hAnsi="Times New Roman" w:cs="Times New Roman"/>
                <w:color w:val="767171"/>
                <w:sz w:val="24"/>
                <w:szCs w:val="24"/>
                <w:lang w:val="es-DO"/>
              </w:rPr>
              <w:t>Div</w:t>
            </w:r>
            <w:proofErr w:type="spellEnd"/>
            <w:r w:rsidRPr="007470D6">
              <w:rPr>
                <w:rFonts w:ascii="Times New Roman" w:eastAsia="Times New Roman" w:hAnsi="Times New Roman" w:cs="Times New Roman"/>
                <w:color w:val="767171"/>
                <w:sz w:val="24"/>
                <w:szCs w:val="24"/>
                <w:lang w:val="es-DO"/>
              </w:rPr>
              <w:t>. Tecnología de la información y las comunicaciones</w:t>
            </w:r>
          </w:p>
        </w:tc>
        <w:tc>
          <w:tcPr>
            <w:tcW w:w="1620" w:type="dxa"/>
            <w:shd w:val="clear" w:color="auto" w:fill="auto"/>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proofErr w:type="spellStart"/>
            <w:r w:rsidRPr="007470D6">
              <w:rPr>
                <w:rFonts w:ascii="Times New Roman" w:eastAsia="Times New Roman" w:hAnsi="Times New Roman" w:cs="Times New Roman"/>
                <w:color w:val="767171"/>
                <w:sz w:val="24"/>
                <w:szCs w:val="24"/>
              </w:rPr>
              <w:t>Desarrollo</w:t>
            </w:r>
            <w:proofErr w:type="spellEnd"/>
            <w:r w:rsidRPr="007470D6">
              <w:rPr>
                <w:rFonts w:ascii="Times New Roman" w:eastAsia="Times New Roman" w:hAnsi="Times New Roman" w:cs="Times New Roman"/>
                <w:color w:val="767171"/>
                <w:sz w:val="24"/>
                <w:szCs w:val="24"/>
              </w:rPr>
              <w:t xml:space="preserve"> </w:t>
            </w:r>
            <w:proofErr w:type="spellStart"/>
            <w:r w:rsidRPr="007470D6">
              <w:rPr>
                <w:rFonts w:ascii="Times New Roman" w:eastAsia="Times New Roman" w:hAnsi="Times New Roman" w:cs="Times New Roman"/>
                <w:color w:val="767171"/>
                <w:sz w:val="24"/>
                <w:szCs w:val="24"/>
              </w:rPr>
              <w:t>tecnológico</w:t>
            </w:r>
            <w:proofErr w:type="spellEnd"/>
          </w:p>
        </w:tc>
        <w:tc>
          <w:tcPr>
            <w:tcW w:w="1657" w:type="dxa"/>
            <w:shd w:val="clear" w:color="auto" w:fill="auto"/>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lang w:val="es-DO"/>
              </w:rPr>
            </w:pPr>
            <w:r w:rsidRPr="007470D6">
              <w:rPr>
                <w:rFonts w:ascii="Times New Roman" w:eastAsia="Times New Roman" w:hAnsi="Times New Roman" w:cs="Times New Roman"/>
                <w:color w:val="767171"/>
                <w:sz w:val="24"/>
                <w:szCs w:val="24"/>
                <w:lang w:val="es-DO"/>
              </w:rPr>
              <w:t>Cantidad de produc</w:t>
            </w:r>
            <w:r w:rsidR="00F01BE7">
              <w:rPr>
                <w:rFonts w:ascii="Times New Roman" w:eastAsia="Times New Roman" w:hAnsi="Times New Roman" w:cs="Times New Roman"/>
                <w:color w:val="767171"/>
                <w:sz w:val="24"/>
                <w:szCs w:val="24"/>
                <w:lang w:val="es-DO"/>
              </w:rPr>
              <w:t>t</w:t>
            </w:r>
            <w:r w:rsidRPr="007470D6">
              <w:rPr>
                <w:rFonts w:ascii="Times New Roman" w:eastAsia="Times New Roman" w:hAnsi="Times New Roman" w:cs="Times New Roman"/>
                <w:color w:val="767171"/>
                <w:sz w:val="24"/>
                <w:szCs w:val="24"/>
                <w:lang w:val="es-DO"/>
              </w:rPr>
              <w:t>os de poa 2021 de la unidad ejecutados</w:t>
            </w:r>
          </w:p>
        </w:tc>
        <w:tc>
          <w:tcPr>
            <w:tcW w:w="1269" w:type="dxa"/>
            <w:shd w:val="clear" w:color="auto" w:fill="auto"/>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proofErr w:type="spellStart"/>
            <w:r w:rsidRPr="007470D6">
              <w:rPr>
                <w:rFonts w:ascii="Times New Roman" w:eastAsia="Times New Roman" w:hAnsi="Times New Roman" w:cs="Times New Roman"/>
                <w:color w:val="767171"/>
                <w:sz w:val="24"/>
                <w:szCs w:val="24"/>
              </w:rPr>
              <w:t>Medición</w:t>
            </w:r>
            <w:proofErr w:type="spellEnd"/>
            <w:r w:rsidRPr="007470D6">
              <w:rPr>
                <w:rFonts w:ascii="Times New Roman" w:eastAsia="Times New Roman" w:hAnsi="Times New Roman" w:cs="Times New Roman"/>
                <w:color w:val="767171"/>
                <w:sz w:val="24"/>
                <w:szCs w:val="24"/>
              </w:rPr>
              <w:t xml:space="preserve"> </w:t>
            </w:r>
            <w:proofErr w:type="spellStart"/>
            <w:r w:rsidRPr="007470D6">
              <w:rPr>
                <w:rFonts w:ascii="Times New Roman" w:eastAsia="Times New Roman" w:hAnsi="Times New Roman" w:cs="Times New Roman"/>
                <w:color w:val="767171"/>
                <w:sz w:val="24"/>
                <w:szCs w:val="24"/>
              </w:rPr>
              <w:t>trimestral</w:t>
            </w:r>
            <w:proofErr w:type="spellEnd"/>
          </w:p>
        </w:tc>
        <w:tc>
          <w:tcPr>
            <w:tcW w:w="981" w:type="dxa"/>
            <w:shd w:val="clear" w:color="auto" w:fill="auto"/>
            <w:noWrap/>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r w:rsidRPr="007470D6">
              <w:rPr>
                <w:rFonts w:ascii="Times New Roman" w:eastAsia="Times New Roman" w:hAnsi="Times New Roman" w:cs="Times New Roman"/>
                <w:color w:val="767171"/>
                <w:sz w:val="24"/>
                <w:szCs w:val="24"/>
              </w:rPr>
              <w:t>3</w:t>
            </w:r>
          </w:p>
        </w:tc>
        <w:tc>
          <w:tcPr>
            <w:tcW w:w="900" w:type="dxa"/>
            <w:shd w:val="clear" w:color="auto" w:fill="auto"/>
            <w:noWrap/>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r w:rsidRPr="007470D6">
              <w:rPr>
                <w:rFonts w:ascii="Times New Roman" w:eastAsia="Times New Roman" w:hAnsi="Times New Roman" w:cs="Times New Roman"/>
                <w:color w:val="767171"/>
                <w:sz w:val="24"/>
                <w:szCs w:val="24"/>
              </w:rPr>
              <w:t>7</w:t>
            </w:r>
          </w:p>
        </w:tc>
        <w:tc>
          <w:tcPr>
            <w:tcW w:w="1110" w:type="dxa"/>
            <w:shd w:val="clear" w:color="auto" w:fill="auto"/>
            <w:noWrap/>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r w:rsidRPr="007470D6">
              <w:rPr>
                <w:rFonts w:ascii="Times New Roman" w:eastAsia="Times New Roman" w:hAnsi="Times New Roman" w:cs="Times New Roman"/>
                <w:color w:val="767171"/>
                <w:sz w:val="24"/>
                <w:szCs w:val="24"/>
              </w:rPr>
              <w:t>Nov. 2021</w:t>
            </w:r>
          </w:p>
        </w:tc>
        <w:tc>
          <w:tcPr>
            <w:tcW w:w="1176" w:type="dxa"/>
            <w:shd w:val="clear" w:color="auto" w:fill="auto"/>
            <w:noWrap/>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r w:rsidRPr="007470D6">
              <w:rPr>
                <w:rFonts w:ascii="Times New Roman" w:eastAsia="Times New Roman" w:hAnsi="Times New Roman" w:cs="Times New Roman"/>
                <w:color w:val="767171"/>
                <w:sz w:val="24"/>
                <w:szCs w:val="24"/>
              </w:rPr>
              <w:t>56%</w:t>
            </w:r>
          </w:p>
        </w:tc>
      </w:tr>
      <w:tr w:rsidR="00AC5E0F" w:rsidRPr="00AC5E0F" w:rsidTr="00F01BE7">
        <w:trPr>
          <w:trHeight w:val="945"/>
        </w:trPr>
        <w:tc>
          <w:tcPr>
            <w:tcW w:w="636" w:type="dxa"/>
            <w:shd w:val="clear" w:color="auto" w:fill="auto"/>
            <w:noWrap/>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r w:rsidRPr="007470D6">
              <w:rPr>
                <w:rFonts w:ascii="Times New Roman" w:eastAsia="Times New Roman" w:hAnsi="Times New Roman" w:cs="Times New Roman"/>
                <w:color w:val="767171"/>
                <w:sz w:val="24"/>
                <w:szCs w:val="24"/>
              </w:rPr>
              <w:t>9</w:t>
            </w:r>
          </w:p>
        </w:tc>
        <w:tc>
          <w:tcPr>
            <w:tcW w:w="1794" w:type="dxa"/>
            <w:shd w:val="clear" w:color="auto" w:fill="auto"/>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lang w:val="es-DO"/>
              </w:rPr>
            </w:pPr>
            <w:r w:rsidRPr="007470D6">
              <w:rPr>
                <w:rFonts w:ascii="Times New Roman" w:eastAsia="Times New Roman" w:hAnsi="Times New Roman" w:cs="Times New Roman"/>
                <w:color w:val="767171"/>
                <w:sz w:val="24"/>
                <w:szCs w:val="24"/>
                <w:lang w:val="es-DO"/>
              </w:rPr>
              <w:t xml:space="preserve">Oficina de acceso a la información </w:t>
            </w:r>
            <w:r w:rsidRPr="007470D6">
              <w:rPr>
                <w:rFonts w:ascii="Times New Roman" w:eastAsia="Times New Roman" w:hAnsi="Times New Roman" w:cs="Times New Roman"/>
                <w:color w:val="767171"/>
                <w:sz w:val="24"/>
                <w:szCs w:val="24"/>
                <w:lang w:val="es-DO"/>
              </w:rPr>
              <w:lastRenderedPageBreak/>
              <w:t>pública</w:t>
            </w:r>
          </w:p>
        </w:tc>
        <w:tc>
          <w:tcPr>
            <w:tcW w:w="1620" w:type="dxa"/>
            <w:shd w:val="clear" w:color="auto" w:fill="auto"/>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proofErr w:type="spellStart"/>
            <w:r w:rsidRPr="007470D6">
              <w:rPr>
                <w:rFonts w:ascii="Times New Roman" w:eastAsia="Times New Roman" w:hAnsi="Times New Roman" w:cs="Times New Roman"/>
                <w:color w:val="767171"/>
                <w:sz w:val="24"/>
                <w:szCs w:val="24"/>
              </w:rPr>
              <w:lastRenderedPageBreak/>
              <w:t>Acceso</w:t>
            </w:r>
            <w:proofErr w:type="spellEnd"/>
            <w:r w:rsidRPr="007470D6">
              <w:rPr>
                <w:rFonts w:ascii="Times New Roman" w:eastAsia="Times New Roman" w:hAnsi="Times New Roman" w:cs="Times New Roman"/>
                <w:color w:val="767171"/>
                <w:sz w:val="24"/>
                <w:szCs w:val="24"/>
              </w:rPr>
              <w:t xml:space="preserve"> a la </w:t>
            </w:r>
            <w:proofErr w:type="spellStart"/>
            <w:r w:rsidRPr="007470D6">
              <w:rPr>
                <w:rFonts w:ascii="Times New Roman" w:eastAsia="Times New Roman" w:hAnsi="Times New Roman" w:cs="Times New Roman"/>
                <w:color w:val="767171"/>
                <w:sz w:val="24"/>
                <w:szCs w:val="24"/>
              </w:rPr>
              <w:t>información</w:t>
            </w:r>
            <w:proofErr w:type="spellEnd"/>
          </w:p>
        </w:tc>
        <w:tc>
          <w:tcPr>
            <w:tcW w:w="1657" w:type="dxa"/>
            <w:shd w:val="clear" w:color="auto" w:fill="auto"/>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lang w:val="es-DO"/>
              </w:rPr>
            </w:pPr>
            <w:r w:rsidRPr="007470D6">
              <w:rPr>
                <w:rFonts w:ascii="Times New Roman" w:eastAsia="Times New Roman" w:hAnsi="Times New Roman" w:cs="Times New Roman"/>
                <w:color w:val="767171"/>
                <w:sz w:val="24"/>
                <w:szCs w:val="24"/>
                <w:lang w:val="es-DO"/>
              </w:rPr>
              <w:t>Cantidad de produc</w:t>
            </w:r>
            <w:r w:rsidR="00F01BE7">
              <w:rPr>
                <w:rFonts w:ascii="Times New Roman" w:eastAsia="Times New Roman" w:hAnsi="Times New Roman" w:cs="Times New Roman"/>
                <w:color w:val="767171"/>
                <w:sz w:val="24"/>
                <w:szCs w:val="24"/>
                <w:lang w:val="es-DO"/>
              </w:rPr>
              <w:t>t</w:t>
            </w:r>
            <w:r w:rsidRPr="007470D6">
              <w:rPr>
                <w:rFonts w:ascii="Times New Roman" w:eastAsia="Times New Roman" w:hAnsi="Times New Roman" w:cs="Times New Roman"/>
                <w:color w:val="767171"/>
                <w:sz w:val="24"/>
                <w:szCs w:val="24"/>
                <w:lang w:val="es-DO"/>
              </w:rPr>
              <w:t xml:space="preserve">os de poa 2021 de la </w:t>
            </w:r>
            <w:r w:rsidRPr="007470D6">
              <w:rPr>
                <w:rFonts w:ascii="Times New Roman" w:eastAsia="Times New Roman" w:hAnsi="Times New Roman" w:cs="Times New Roman"/>
                <w:color w:val="767171"/>
                <w:sz w:val="24"/>
                <w:szCs w:val="24"/>
                <w:lang w:val="es-DO"/>
              </w:rPr>
              <w:lastRenderedPageBreak/>
              <w:t>unidad ejecutados</w:t>
            </w:r>
          </w:p>
        </w:tc>
        <w:tc>
          <w:tcPr>
            <w:tcW w:w="1269" w:type="dxa"/>
            <w:shd w:val="clear" w:color="auto" w:fill="auto"/>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proofErr w:type="spellStart"/>
            <w:r w:rsidRPr="007470D6">
              <w:rPr>
                <w:rFonts w:ascii="Times New Roman" w:eastAsia="Times New Roman" w:hAnsi="Times New Roman" w:cs="Times New Roman"/>
                <w:color w:val="767171"/>
                <w:sz w:val="24"/>
                <w:szCs w:val="24"/>
              </w:rPr>
              <w:lastRenderedPageBreak/>
              <w:t>Medición</w:t>
            </w:r>
            <w:proofErr w:type="spellEnd"/>
            <w:r w:rsidRPr="007470D6">
              <w:rPr>
                <w:rFonts w:ascii="Times New Roman" w:eastAsia="Times New Roman" w:hAnsi="Times New Roman" w:cs="Times New Roman"/>
                <w:color w:val="767171"/>
                <w:sz w:val="24"/>
                <w:szCs w:val="24"/>
              </w:rPr>
              <w:t xml:space="preserve"> </w:t>
            </w:r>
            <w:proofErr w:type="spellStart"/>
            <w:r w:rsidRPr="007470D6">
              <w:rPr>
                <w:rFonts w:ascii="Times New Roman" w:eastAsia="Times New Roman" w:hAnsi="Times New Roman" w:cs="Times New Roman"/>
                <w:color w:val="767171"/>
                <w:sz w:val="24"/>
                <w:szCs w:val="24"/>
              </w:rPr>
              <w:t>trimestral</w:t>
            </w:r>
            <w:proofErr w:type="spellEnd"/>
          </w:p>
        </w:tc>
        <w:tc>
          <w:tcPr>
            <w:tcW w:w="981" w:type="dxa"/>
            <w:shd w:val="clear" w:color="auto" w:fill="auto"/>
            <w:noWrap/>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r w:rsidRPr="007470D6">
              <w:rPr>
                <w:rFonts w:ascii="Times New Roman" w:eastAsia="Times New Roman" w:hAnsi="Times New Roman" w:cs="Times New Roman"/>
                <w:color w:val="767171"/>
                <w:sz w:val="24"/>
                <w:szCs w:val="24"/>
              </w:rPr>
              <w:t>4</w:t>
            </w:r>
          </w:p>
        </w:tc>
        <w:tc>
          <w:tcPr>
            <w:tcW w:w="900" w:type="dxa"/>
            <w:shd w:val="clear" w:color="auto" w:fill="auto"/>
            <w:noWrap/>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r w:rsidRPr="007470D6">
              <w:rPr>
                <w:rFonts w:ascii="Times New Roman" w:eastAsia="Times New Roman" w:hAnsi="Times New Roman" w:cs="Times New Roman"/>
                <w:color w:val="767171"/>
                <w:sz w:val="24"/>
                <w:szCs w:val="24"/>
              </w:rPr>
              <w:t>7</w:t>
            </w:r>
          </w:p>
        </w:tc>
        <w:tc>
          <w:tcPr>
            <w:tcW w:w="1110" w:type="dxa"/>
            <w:shd w:val="clear" w:color="auto" w:fill="auto"/>
            <w:noWrap/>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r w:rsidRPr="007470D6">
              <w:rPr>
                <w:rFonts w:ascii="Times New Roman" w:eastAsia="Times New Roman" w:hAnsi="Times New Roman" w:cs="Times New Roman"/>
                <w:color w:val="767171"/>
                <w:sz w:val="24"/>
                <w:szCs w:val="24"/>
              </w:rPr>
              <w:t>Nov. 2021</w:t>
            </w:r>
          </w:p>
        </w:tc>
        <w:tc>
          <w:tcPr>
            <w:tcW w:w="1176" w:type="dxa"/>
            <w:shd w:val="clear" w:color="auto" w:fill="auto"/>
            <w:noWrap/>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r w:rsidRPr="007470D6">
              <w:rPr>
                <w:rFonts w:ascii="Times New Roman" w:eastAsia="Times New Roman" w:hAnsi="Times New Roman" w:cs="Times New Roman"/>
                <w:color w:val="767171"/>
                <w:sz w:val="24"/>
                <w:szCs w:val="24"/>
              </w:rPr>
              <w:t>100%</w:t>
            </w:r>
          </w:p>
        </w:tc>
      </w:tr>
      <w:tr w:rsidR="00AC5E0F" w:rsidRPr="00AC5E0F" w:rsidTr="00F01BE7">
        <w:trPr>
          <w:trHeight w:val="945"/>
        </w:trPr>
        <w:tc>
          <w:tcPr>
            <w:tcW w:w="636" w:type="dxa"/>
            <w:shd w:val="clear" w:color="auto" w:fill="auto"/>
            <w:noWrap/>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r w:rsidRPr="007470D6">
              <w:rPr>
                <w:rFonts w:ascii="Times New Roman" w:eastAsia="Times New Roman" w:hAnsi="Times New Roman" w:cs="Times New Roman"/>
                <w:color w:val="767171"/>
                <w:sz w:val="24"/>
                <w:szCs w:val="24"/>
              </w:rPr>
              <w:lastRenderedPageBreak/>
              <w:t>10</w:t>
            </w:r>
          </w:p>
        </w:tc>
        <w:tc>
          <w:tcPr>
            <w:tcW w:w="1794" w:type="dxa"/>
            <w:shd w:val="clear" w:color="auto" w:fill="auto"/>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proofErr w:type="spellStart"/>
            <w:r w:rsidRPr="007470D6">
              <w:rPr>
                <w:rFonts w:ascii="Times New Roman" w:eastAsia="Times New Roman" w:hAnsi="Times New Roman" w:cs="Times New Roman"/>
                <w:color w:val="767171"/>
                <w:sz w:val="24"/>
                <w:szCs w:val="24"/>
              </w:rPr>
              <w:t>Depto</w:t>
            </w:r>
            <w:proofErr w:type="spellEnd"/>
            <w:r w:rsidRPr="007470D6">
              <w:rPr>
                <w:rFonts w:ascii="Times New Roman" w:eastAsia="Times New Roman" w:hAnsi="Times New Roman" w:cs="Times New Roman"/>
                <w:color w:val="767171"/>
                <w:sz w:val="24"/>
                <w:szCs w:val="24"/>
              </w:rPr>
              <w:t xml:space="preserve">. </w:t>
            </w:r>
            <w:proofErr w:type="spellStart"/>
            <w:r w:rsidRPr="007470D6">
              <w:rPr>
                <w:rFonts w:ascii="Times New Roman" w:eastAsia="Times New Roman" w:hAnsi="Times New Roman" w:cs="Times New Roman"/>
                <w:color w:val="767171"/>
                <w:sz w:val="24"/>
                <w:szCs w:val="24"/>
              </w:rPr>
              <w:t>Jurídico</w:t>
            </w:r>
            <w:proofErr w:type="spellEnd"/>
          </w:p>
        </w:tc>
        <w:tc>
          <w:tcPr>
            <w:tcW w:w="1620" w:type="dxa"/>
            <w:shd w:val="clear" w:color="auto" w:fill="auto"/>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proofErr w:type="spellStart"/>
            <w:r w:rsidRPr="007470D6">
              <w:rPr>
                <w:rFonts w:ascii="Times New Roman" w:eastAsia="Times New Roman" w:hAnsi="Times New Roman" w:cs="Times New Roman"/>
                <w:color w:val="767171"/>
                <w:sz w:val="24"/>
                <w:szCs w:val="24"/>
              </w:rPr>
              <w:t>Gestión</w:t>
            </w:r>
            <w:proofErr w:type="spellEnd"/>
            <w:r w:rsidRPr="007470D6">
              <w:rPr>
                <w:rFonts w:ascii="Times New Roman" w:eastAsia="Times New Roman" w:hAnsi="Times New Roman" w:cs="Times New Roman"/>
                <w:color w:val="767171"/>
                <w:sz w:val="24"/>
                <w:szCs w:val="24"/>
              </w:rPr>
              <w:t xml:space="preserve"> legal</w:t>
            </w:r>
          </w:p>
        </w:tc>
        <w:tc>
          <w:tcPr>
            <w:tcW w:w="1657" w:type="dxa"/>
            <w:shd w:val="clear" w:color="auto" w:fill="auto"/>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lang w:val="es-DO"/>
              </w:rPr>
            </w:pPr>
            <w:r w:rsidRPr="007470D6">
              <w:rPr>
                <w:rFonts w:ascii="Times New Roman" w:eastAsia="Times New Roman" w:hAnsi="Times New Roman" w:cs="Times New Roman"/>
                <w:color w:val="767171"/>
                <w:sz w:val="24"/>
                <w:szCs w:val="24"/>
                <w:lang w:val="es-DO"/>
              </w:rPr>
              <w:t>Cantidad de produc</w:t>
            </w:r>
            <w:r w:rsidR="00F01BE7">
              <w:rPr>
                <w:rFonts w:ascii="Times New Roman" w:eastAsia="Times New Roman" w:hAnsi="Times New Roman" w:cs="Times New Roman"/>
                <w:color w:val="767171"/>
                <w:sz w:val="24"/>
                <w:szCs w:val="24"/>
                <w:lang w:val="es-DO"/>
              </w:rPr>
              <w:t>t</w:t>
            </w:r>
            <w:r w:rsidRPr="007470D6">
              <w:rPr>
                <w:rFonts w:ascii="Times New Roman" w:eastAsia="Times New Roman" w:hAnsi="Times New Roman" w:cs="Times New Roman"/>
                <w:color w:val="767171"/>
                <w:sz w:val="24"/>
                <w:szCs w:val="24"/>
                <w:lang w:val="es-DO"/>
              </w:rPr>
              <w:t>os de poa 2021 de la unidad ejecutados</w:t>
            </w:r>
          </w:p>
        </w:tc>
        <w:tc>
          <w:tcPr>
            <w:tcW w:w="1269" w:type="dxa"/>
            <w:shd w:val="clear" w:color="auto" w:fill="auto"/>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proofErr w:type="spellStart"/>
            <w:r w:rsidRPr="007470D6">
              <w:rPr>
                <w:rFonts w:ascii="Times New Roman" w:eastAsia="Times New Roman" w:hAnsi="Times New Roman" w:cs="Times New Roman"/>
                <w:color w:val="767171"/>
                <w:sz w:val="24"/>
                <w:szCs w:val="24"/>
              </w:rPr>
              <w:t>Medición</w:t>
            </w:r>
            <w:proofErr w:type="spellEnd"/>
            <w:r w:rsidRPr="007470D6">
              <w:rPr>
                <w:rFonts w:ascii="Times New Roman" w:eastAsia="Times New Roman" w:hAnsi="Times New Roman" w:cs="Times New Roman"/>
                <w:color w:val="767171"/>
                <w:sz w:val="24"/>
                <w:szCs w:val="24"/>
              </w:rPr>
              <w:t xml:space="preserve"> </w:t>
            </w:r>
            <w:proofErr w:type="spellStart"/>
            <w:r w:rsidRPr="007470D6">
              <w:rPr>
                <w:rFonts w:ascii="Times New Roman" w:eastAsia="Times New Roman" w:hAnsi="Times New Roman" w:cs="Times New Roman"/>
                <w:color w:val="767171"/>
                <w:sz w:val="24"/>
                <w:szCs w:val="24"/>
              </w:rPr>
              <w:t>trimestral</w:t>
            </w:r>
            <w:proofErr w:type="spellEnd"/>
          </w:p>
        </w:tc>
        <w:tc>
          <w:tcPr>
            <w:tcW w:w="981" w:type="dxa"/>
            <w:shd w:val="clear" w:color="auto" w:fill="auto"/>
            <w:noWrap/>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r w:rsidRPr="007470D6">
              <w:rPr>
                <w:rFonts w:ascii="Times New Roman" w:eastAsia="Times New Roman" w:hAnsi="Times New Roman" w:cs="Times New Roman"/>
                <w:color w:val="767171"/>
                <w:sz w:val="24"/>
                <w:szCs w:val="24"/>
              </w:rPr>
              <w:t>8</w:t>
            </w:r>
          </w:p>
        </w:tc>
        <w:tc>
          <w:tcPr>
            <w:tcW w:w="900" w:type="dxa"/>
            <w:shd w:val="clear" w:color="auto" w:fill="auto"/>
            <w:noWrap/>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r w:rsidRPr="007470D6">
              <w:rPr>
                <w:rFonts w:ascii="Times New Roman" w:eastAsia="Times New Roman" w:hAnsi="Times New Roman" w:cs="Times New Roman"/>
                <w:color w:val="767171"/>
                <w:sz w:val="24"/>
                <w:szCs w:val="24"/>
              </w:rPr>
              <w:t>5</w:t>
            </w:r>
          </w:p>
        </w:tc>
        <w:tc>
          <w:tcPr>
            <w:tcW w:w="1110" w:type="dxa"/>
            <w:shd w:val="clear" w:color="auto" w:fill="auto"/>
            <w:noWrap/>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r w:rsidRPr="007470D6">
              <w:rPr>
                <w:rFonts w:ascii="Times New Roman" w:eastAsia="Times New Roman" w:hAnsi="Times New Roman" w:cs="Times New Roman"/>
                <w:color w:val="767171"/>
                <w:sz w:val="24"/>
                <w:szCs w:val="24"/>
              </w:rPr>
              <w:t>Nov. 2021</w:t>
            </w:r>
          </w:p>
        </w:tc>
        <w:tc>
          <w:tcPr>
            <w:tcW w:w="1176" w:type="dxa"/>
            <w:shd w:val="clear" w:color="auto" w:fill="auto"/>
            <w:noWrap/>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r w:rsidRPr="007470D6">
              <w:rPr>
                <w:rFonts w:ascii="Times New Roman" w:eastAsia="Times New Roman" w:hAnsi="Times New Roman" w:cs="Times New Roman"/>
                <w:color w:val="767171"/>
                <w:sz w:val="24"/>
                <w:szCs w:val="24"/>
              </w:rPr>
              <w:t>100%</w:t>
            </w:r>
          </w:p>
        </w:tc>
      </w:tr>
      <w:tr w:rsidR="00AC5E0F" w:rsidRPr="00AC5E0F" w:rsidTr="00F01BE7">
        <w:trPr>
          <w:trHeight w:val="945"/>
        </w:trPr>
        <w:tc>
          <w:tcPr>
            <w:tcW w:w="636" w:type="dxa"/>
            <w:shd w:val="clear" w:color="auto" w:fill="auto"/>
            <w:noWrap/>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r w:rsidRPr="007470D6">
              <w:rPr>
                <w:rFonts w:ascii="Times New Roman" w:eastAsia="Times New Roman" w:hAnsi="Times New Roman" w:cs="Times New Roman"/>
                <w:color w:val="767171"/>
                <w:sz w:val="24"/>
                <w:szCs w:val="24"/>
              </w:rPr>
              <w:t>11</w:t>
            </w:r>
          </w:p>
        </w:tc>
        <w:tc>
          <w:tcPr>
            <w:tcW w:w="1794" w:type="dxa"/>
            <w:shd w:val="clear" w:color="auto" w:fill="auto"/>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proofErr w:type="spellStart"/>
            <w:r w:rsidRPr="007470D6">
              <w:rPr>
                <w:rFonts w:ascii="Times New Roman" w:eastAsia="Times New Roman" w:hAnsi="Times New Roman" w:cs="Times New Roman"/>
                <w:color w:val="767171"/>
                <w:sz w:val="24"/>
                <w:szCs w:val="24"/>
              </w:rPr>
              <w:t>Sección</w:t>
            </w:r>
            <w:proofErr w:type="spellEnd"/>
            <w:r w:rsidRPr="007470D6">
              <w:rPr>
                <w:rFonts w:ascii="Times New Roman" w:eastAsia="Times New Roman" w:hAnsi="Times New Roman" w:cs="Times New Roman"/>
                <w:color w:val="767171"/>
                <w:sz w:val="24"/>
                <w:szCs w:val="24"/>
              </w:rPr>
              <w:t xml:space="preserve"> de </w:t>
            </w:r>
            <w:proofErr w:type="spellStart"/>
            <w:r w:rsidRPr="007470D6">
              <w:rPr>
                <w:rFonts w:ascii="Times New Roman" w:eastAsia="Times New Roman" w:hAnsi="Times New Roman" w:cs="Times New Roman"/>
                <w:color w:val="767171"/>
                <w:sz w:val="24"/>
                <w:szCs w:val="24"/>
              </w:rPr>
              <w:t>comunicaciones</w:t>
            </w:r>
            <w:proofErr w:type="spellEnd"/>
          </w:p>
        </w:tc>
        <w:tc>
          <w:tcPr>
            <w:tcW w:w="1620" w:type="dxa"/>
            <w:shd w:val="clear" w:color="auto" w:fill="auto"/>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proofErr w:type="spellStart"/>
            <w:r w:rsidRPr="007470D6">
              <w:rPr>
                <w:rFonts w:ascii="Times New Roman" w:eastAsia="Times New Roman" w:hAnsi="Times New Roman" w:cs="Times New Roman"/>
                <w:color w:val="767171"/>
                <w:sz w:val="24"/>
                <w:szCs w:val="24"/>
              </w:rPr>
              <w:t>Gestión</w:t>
            </w:r>
            <w:proofErr w:type="spellEnd"/>
            <w:r w:rsidRPr="007470D6">
              <w:rPr>
                <w:rFonts w:ascii="Times New Roman" w:eastAsia="Times New Roman" w:hAnsi="Times New Roman" w:cs="Times New Roman"/>
                <w:color w:val="767171"/>
                <w:sz w:val="24"/>
                <w:szCs w:val="24"/>
              </w:rPr>
              <w:t xml:space="preserve"> de </w:t>
            </w:r>
            <w:proofErr w:type="spellStart"/>
            <w:r w:rsidRPr="007470D6">
              <w:rPr>
                <w:rFonts w:ascii="Times New Roman" w:eastAsia="Times New Roman" w:hAnsi="Times New Roman" w:cs="Times New Roman"/>
                <w:color w:val="767171"/>
                <w:sz w:val="24"/>
                <w:szCs w:val="24"/>
              </w:rPr>
              <w:t>comunicaciones</w:t>
            </w:r>
            <w:proofErr w:type="spellEnd"/>
          </w:p>
        </w:tc>
        <w:tc>
          <w:tcPr>
            <w:tcW w:w="1657" w:type="dxa"/>
            <w:shd w:val="clear" w:color="auto" w:fill="auto"/>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lang w:val="es-DO"/>
              </w:rPr>
            </w:pPr>
            <w:r w:rsidRPr="007470D6">
              <w:rPr>
                <w:rFonts w:ascii="Times New Roman" w:eastAsia="Times New Roman" w:hAnsi="Times New Roman" w:cs="Times New Roman"/>
                <w:color w:val="767171"/>
                <w:sz w:val="24"/>
                <w:szCs w:val="24"/>
                <w:lang w:val="es-DO"/>
              </w:rPr>
              <w:t>Cantidad de produc</w:t>
            </w:r>
            <w:r w:rsidR="00F01BE7">
              <w:rPr>
                <w:rFonts w:ascii="Times New Roman" w:eastAsia="Times New Roman" w:hAnsi="Times New Roman" w:cs="Times New Roman"/>
                <w:color w:val="767171"/>
                <w:sz w:val="24"/>
                <w:szCs w:val="24"/>
                <w:lang w:val="es-DO"/>
              </w:rPr>
              <w:t>t</w:t>
            </w:r>
            <w:r w:rsidRPr="007470D6">
              <w:rPr>
                <w:rFonts w:ascii="Times New Roman" w:eastAsia="Times New Roman" w:hAnsi="Times New Roman" w:cs="Times New Roman"/>
                <w:color w:val="767171"/>
                <w:sz w:val="24"/>
                <w:szCs w:val="24"/>
                <w:lang w:val="es-DO"/>
              </w:rPr>
              <w:t>os de poa 2021 de la unidad ejecutados</w:t>
            </w:r>
          </w:p>
        </w:tc>
        <w:tc>
          <w:tcPr>
            <w:tcW w:w="1269" w:type="dxa"/>
            <w:shd w:val="clear" w:color="auto" w:fill="auto"/>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proofErr w:type="spellStart"/>
            <w:r w:rsidRPr="007470D6">
              <w:rPr>
                <w:rFonts w:ascii="Times New Roman" w:eastAsia="Times New Roman" w:hAnsi="Times New Roman" w:cs="Times New Roman"/>
                <w:color w:val="767171"/>
                <w:sz w:val="24"/>
                <w:szCs w:val="24"/>
              </w:rPr>
              <w:t>Medición</w:t>
            </w:r>
            <w:proofErr w:type="spellEnd"/>
            <w:r w:rsidRPr="007470D6">
              <w:rPr>
                <w:rFonts w:ascii="Times New Roman" w:eastAsia="Times New Roman" w:hAnsi="Times New Roman" w:cs="Times New Roman"/>
                <w:color w:val="767171"/>
                <w:sz w:val="24"/>
                <w:szCs w:val="24"/>
              </w:rPr>
              <w:t xml:space="preserve"> </w:t>
            </w:r>
            <w:proofErr w:type="spellStart"/>
            <w:r w:rsidRPr="007470D6">
              <w:rPr>
                <w:rFonts w:ascii="Times New Roman" w:eastAsia="Times New Roman" w:hAnsi="Times New Roman" w:cs="Times New Roman"/>
                <w:color w:val="767171"/>
                <w:sz w:val="24"/>
                <w:szCs w:val="24"/>
              </w:rPr>
              <w:t>trimestral</w:t>
            </w:r>
            <w:proofErr w:type="spellEnd"/>
          </w:p>
        </w:tc>
        <w:tc>
          <w:tcPr>
            <w:tcW w:w="981" w:type="dxa"/>
            <w:shd w:val="clear" w:color="auto" w:fill="auto"/>
            <w:noWrap/>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r w:rsidRPr="007470D6">
              <w:rPr>
                <w:rFonts w:ascii="Times New Roman" w:eastAsia="Times New Roman" w:hAnsi="Times New Roman" w:cs="Times New Roman"/>
                <w:color w:val="767171"/>
                <w:sz w:val="24"/>
                <w:szCs w:val="24"/>
              </w:rPr>
              <w:t>6</w:t>
            </w:r>
          </w:p>
        </w:tc>
        <w:tc>
          <w:tcPr>
            <w:tcW w:w="900" w:type="dxa"/>
            <w:shd w:val="clear" w:color="auto" w:fill="auto"/>
            <w:noWrap/>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r w:rsidRPr="007470D6">
              <w:rPr>
                <w:rFonts w:ascii="Times New Roman" w:eastAsia="Times New Roman" w:hAnsi="Times New Roman" w:cs="Times New Roman"/>
                <w:color w:val="767171"/>
                <w:sz w:val="24"/>
                <w:szCs w:val="24"/>
              </w:rPr>
              <w:t>13</w:t>
            </w:r>
          </w:p>
        </w:tc>
        <w:tc>
          <w:tcPr>
            <w:tcW w:w="1110" w:type="dxa"/>
            <w:shd w:val="clear" w:color="auto" w:fill="auto"/>
            <w:noWrap/>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r w:rsidRPr="007470D6">
              <w:rPr>
                <w:rFonts w:ascii="Times New Roman" w:eastAsia="Times New Roman" w:hAnsi="Times New Roman" w:cs="Times New Roman"/>
                <w:color w:val="767171"/>
                <w:sz w:val="24"/>
                <w:szCs w:val="24"/>
              </w:rPr>
              <w:t>Nov. 2021</w:t>
            </w:r>
          </w:p>
        </w:tc>
        <w:tc>
          <w:tcPr>
            <w:tcW w:w="1176" w:type="dxa"/>
            <w:shd w:val="clear" w:color="auto" w:fill="auto"/>
            <w:noWrap/>
            <w:vAlign w:val="center"/>
            <w:hideMark/>
          </w:tcPr>
          <w:p w:rsidR="007470D6" w:rsidRPr="007470D6" w:rsidRDefault="00AC5E0F" w:rsidP="007470D6">
            <w:pPr>
              <w:spacing w:after="0" w:line="240" w:lineRule="auto"/>
              <w:jc w:val="center"/>
              <w:rPr>
                <w:rFonts w:ascii="Times New Roman" w:eastAsia="Times New Roman" w:hAnsi="Times New Roman" w:cs="Times New Roman"/>
                <w:color w:val="767171"/>
                <w:sz w:val="24"/>
                <w:szCs w:val="24"/>
              </w:rPr>
            </w:pPr>
            <w:r w:rsidRPr="007470D6">
              <w:rPr>
                <w:rFonts w:ascii="Times New Roman" w:eastAsia="Times New Roman" w:hAnsi="Times New Roman" w:cs="Times New Roman"/>
                <w:color w:val="767171"/>
                <w:sz w:val="24"/>
                <w:szCs w:val="24"/>
              </w:rPr>
              <w:t>83%</w:t>
            </w:r>
          </w:p>
        </w:tc>
      </w:tr>
    </w:tbl>
    <w:p w:rsidR="00F01BE7" w:rsidRDefault="00F01BE7" w:rsidP="00B82C6F">
      <w:pPr>
        <w:spacing w:line="360" w:lineRule="auto"/>
        <w:jc w:val="both"/>
        <w:rPr>
          <w:rFonts w:ascii="Times New Roman" w:eastAsia="Calibri" w:hAnsi="Times New Roman" w:cs="Times New Roman"/>
          <w:noProof/>
          <w:color w:val="767171"/>
          <w:spacing w:val="20"/>
          <w:sz w:val="24"/>
          <w:szCs w:val="24"/>
          <w:u w:val="single"/>
          <w:lang w:val="es-DO"/>
        </w:rPr>
        <w:sectPr w:rsidR="00F01BE7" w:rsidSect="00F01BE7">
          <w:pgSz w:w="15840" w:h="12240" w:orient="landscape" w:code="1"/>
          <w:pgMar w:top="2160" w:right="1440" w:bottom="2160" w:left="1440" w:header="720" w:footer="720" w:gutter="0"/>
          <w:cols w:space="720"/>
          <w:docGrid w:linePitch="360"/>
        </w:sectPr>
      </w:pPr>
    </w:p>
    <w:p w:rsidR="007470D6" w:rsidRDefault="007470D6" w:rsidP="00B82C6F">
      <w:pPr>
        <w:spacing w:line="360" w:lineRule="auto"/>
        <w:jc w:val="both"/>
        <w:rPr>
          <w:rFonts w:ascii="Times New Roman" w:eastAsia="Calibri" w:hAnsi="Times New Roman" w:cs="Times New Roman"/>
          <w:noProof/>
          <w:color w:val="767171"/>
          <w:spacing w:val="20"/>
          <w:sz w:val="24"/>
          <w:szCs w:val="24"/>
          <w:u w:val="single"/>
          <w:lang w:val="es-DO"/>
        </w:rPr>
      </w:pPr>
    </w:p>
    <w:p w:rsidR="007470D6" w:rsidRPr="00F01BE7" w:rsidRDefault="00F01BE7" w:rsidP="00F01BE7">
      <w:pPr>
        <w:spacing w:line="360" w:lineRule="auto"/>
        <w:jc w:val="center"/>
        <w:rPr>
          <w:rFonts w:ascii="Times New Roman" w:hAnsi="Times New Roman" w:cs="Times New Roman"/>
          <w:color w:val="767171"/>
          <w:sz w:val="24"/>
          <w:szCs w:val="24"/>
          <w:lang w:val="es-DO"/>
        </w:rPr>
      </w:pPr>
      <w:r w:rsidRPr="00F01BE7">
        <w:rPr>
          <w:rFonts w:ascii="Times New Roman" w:hAnsi="Times New Roman" w:cs="Times New Roman"/>
          <w:color w:val="767171"/>
          <w:sz w:val="24"/>
          <w:szCs w:val="24"/>
          <w:lang w:val="es-DO"/>
        </w:rPr>
        <w:t>B. Índice d</w:t>
      </w:r>
      <w:r w:rsidR="00BD785E">
        <w:rPr>
          <w:rFonts w:ascii="Times New Roman" w:hAnsi="Times New Roman" w:cs="Times New Roman"/>
          <w:color w:val="767171"/>
          <w:sz w:val="24"/>
          <w:szCs w:val="24"/>
          <w:lang w:val="es-DO"/>
        </w:rPr>
        <w:t>e Gestión P</w:t>
      </w:r>
      <w:r w:rsidRPr="00F01BE7">
        <w:rPr>
          <w:rFonts w:ascii="Times New Roman" w:hAnsi="Times New Roman" w:cs="Times New Roman"/>
          <w:color w:val="767171"/>
          <w:sz w:val="24"/>
          <w:szCs w:val="24"/>
          <w:lang w:val="es-DO"/>
        </w:rPr>
        <w:t>resupuestaria (</w:t>
      </w:r>
      <w:r w:rsidR="00F83A3D">
        <w:rPr>
          <w:rFonts w:ascii="Times New Roman" w:hAnsi="Times New Roman" w:cs="Times New Roman"/>
          <w:color w:val="767171"/>
          <w:sz w:val="24"/>
          <w:szCs w:val="24"/>
          <w:lang w:val="es-DO"/>
        </w:rPr>
        <w:t>IGP</w:t>
      </w:r>
      <w:r w:rsidRPr="00F01BE7">
        <w:rPr>
          <w:rFonts w:ascii="Times New Roman" w:hAnsi="Times New Roman" w:cs="Times New Roman"/>
          <w:color w:val="767171"/>
          <w:sz w:val="24"/>
          <w:szCs w:val="24"/>
          <w:lang w:val="es-DO"/>
        </w:rPr>
        <w:t>)</w:t>
      </w:r>
    </w:p>
    <w:p w:rsidR="007470D6" w:rsidRPr="00F01BE7" w:rsidRDefault="00F01BE7" w:rsidP="00F01BE7">
      <w:pPr>
        <w:spacing w:line="360" w:lineRule="auto"/>
        <w:jc w:val="both"/>
        <w:rPr>
          <w:rFonts w:ascii="Times New Roman" w:hAnsi="Times New Roman" w:cs="Times New Roman"/>
          <w:color w:val="767171"/>
          <w:sz w:val="24"/>
          <w:szCs w:val="24"/>
          <w:lang w:val="es-DO"/>
        </w:rPr>
      </w:pPr>
      <w:r w:rsidRPr="00F01BE7">
        <w:rPr>
          <w:rFonts w:ascii="Times New Roman" w:hAnsi="Times New Roman" w:cs="Times New Roman"/>
          <w:color w:val="767171"/>
          <w:sz w:val="24"/>
          <w:szCs w:val="24"/>
          <w:lang w:val="es-DO"/>
        </w:rPr>
        <w:t xml:space="preserve">A la fecha esta institución no ejecuta su presupuesto anual a través del </w:t>
      </w:r>
      <w:r w:rsidR="00F83A3D">
        <w:rPr>
          <w:rFonts w:ascii="Times New Roman" w:hAnsi="Times New Roman" w:cs="Times New Roman"/>
          <w:color w:val="767171"/>
          <w:sz w:val="24"/>
          <w:szCs w:val="24"/>
          <w:lang w:val="es-DO"/>
        </w:rPr>
        <w:t xml:space="preserve">SIGEF </w:t>
      </w:r>
      <w:r w:rsidRPr="00F01BE7">
        <w:rPr>
          <w:rFonts w:ascii="Times New Roman" w:hAnsi="Times New Roman" w:cs="Times New Roman"/>
          <w:color w:val="767171"/>
          <w:sz w:val="24"/>
          <w:szCs w:val="24"/>
          <w:lang w:val="es-DO"/>
        </w:rPr>
        <w:t xml:space="preserve">por ser una empresa pública no financiera, las cuales serán incluidas para este proceso a partir del 2022. Por tal motivo, tomando en cuenta que uno de los parámetros para medir el </w:t>
      </w:r>
      <w:r w:rsidR="00F83A3D">
        <w:rPr>
          <w:rFonts w:ascii="Times New Roman" w:hAnsi="Times New Roman" w:cs="Times New Roman"/>
          <w:color w:val="767171"/>
          <w:sz w:val="24"/>
          <w:szCs w:val="24"/>
          <w:lang w:val="es-DO"/>
        </w:rPr>
        <w:t>IGP</w:t>
      </w:r>
      <w:r w:rsidRPr="00F01BE7">
        <w:rPr>
          <w:rFonts w:ascii="Times New Roman" w:hAnsi="Times New Roman" w:cs="Times New Roman"/>
          <w:color w:val="767171"/>
          <w:sz w:val="24"/>
          <w:szCs w:val="24"/>
          <w:lang w:val="es-DO"/>
        </w:rPr>
        <w:t xml:space="preserve"> es la ejecución presupuestaria a través del </w:t>
      </w:r>
      <w:r w:rsidR="00F83A3D">
        <w:rPr>
          <w:rFonts w:ascii="Times New Roman" w:hAnsi="Times New Roman" w:cs="Times New Roman"/>
          <w:color w:val="767171"/>
          <w:sz w:val="24"/>
          <w:szCs w:val="24"/>
          <w:lang w:val="es-DO"/>
        </w:rPr>
        <w:t>SIGEF</w:t>
      </w:r>
      <w:r w:rsidRPr="00F01BE7">
        <w:rPr>
          <w:rFonts w:ascii="Times New Roman" w:hAnsi="Times New Roman" w:cs="Times New Roman"/>
          <w:color w:val="767171"/>
          <w:sz w:val="24"/>
          <w:szCs w:val="24"/>
          <w:lang w:val="es-DO"/>
        </w:rPr>
        <w:t>, resulta imposible obtener este dato. Así pues,</w:t>
      </w:r>
      <w:r w:rsidR="007470D6" w:rsidRPr="00F01BE7">
        <w:rPr>
          <w:rFonts w:ascii="Times New Roman" w:hAnsi="Times New Roman" w:cs="Times New Roman"/>
          <w:color w:val="767171"/>
          <w:sz w:val="24"/>
          <w:szCs w:val="24"/>
          <w:lang w:val="es-DO"/>
        </w:rPr>
        <w:t xml:space="preserve"> a fines de dar alguna información relevante, colocaremos en esta sección la matriz del desempeño de la producción institucional, que represente la meta física de la misma. </w:t>
      </w:r>
    </w:p>
    <w:p w:rsidR="007470D6" w:rsidRPr="00F01BE7" w:rsidRDefault="007470D6" w:rsidP="00F01BE7">
      <w:pPr>
        <w:spacing w:line="360" w:lineRule="auto"/>
        <w:jc w:val="center"/>
        <w:rPr>
          <w:rFonts w:ascii="Times New Roman" w:hAnsi="Times New Roman" w:cs="Times New Roman"/>
          <w:color w:val="767171"/>
          <w:sz w:val="24"/>
          <w:szCs w:val="24"/>
          <w:lang w:val="es-DO"/>
        </w:rPr>
      </w:pPr>
    </w:p>
    <w:p w:rsidR="00F83A3D" w:rsidRDefault="00F83A3D">
      <w:pPr>
        <w:rPr>
          <w:rFonts w:ascii="Times New Roman" w:hAnsi="Times New Roman" w:cs="Times New Roman"/>
          <w:color w:val="767171"/>
          <w:sz w:val="24"/>
          <w:szCs w:val="24"/>
          <w:lang w:val="es-DO"/>
        </w:rPr>
      </w:pPr>
      <w:r>
        <w:rPr>
          <w:rFonts w:ascii="Times New Roman" w:hAnsi="Times New Roman" w:cs="Times New Roman"/>
          <w:color w:val="767171"/>
          <w:sz w:val="24"/>
          <w:szCs w:val="24"/>
          <w:lang w:val="es-DO"/>
        </w:rPr>
        <w:br w:type="page"/>
      </w:r>
    </w:p>
    <w:p w:rsidR="00F83A3D" w:rsidRDefault="00F83A3D" w:rsidP="00F83A3D">
      <w:pPr>
        <w:spacing w:line="360" w:lineRule="auto"/>
        <w:jc w:val="center"/>
        <w:rPr>
          <w:rFonts w:ascii="Times New Roman" w:hAnsi="Times New Roman" w:cs="Times New Roman"/>
          <w:color w:val="767171"/>
          <w:sz w:val="24"/>
          <w:szCs w:val="24"/>
          <w:lang w:val="es-DO"/>
        </w:rPr>
        <w:sectPr w:rsidR="00F83A3D" w:rsidSect="00F01BE7">
          <w:pgSz w:w="12240" w:h="15840" w:code="1"/>
          <w:pgMar w:top="1440" w:right="2160" w:bottom="1440" w:left="2160" w:header="720" w:footer="720" w:gutter="0"/>
          <w:cols w:space="720"/>
          <w:docGrid w:linePitch="360"/>
        </w:sectPr>
      </w:pPr>
    </w:p>
    <w:p w:rsidR="007470D6" w:rsidRPr="00F01BE7" w:rsidRDefault="00BD785E" w:rsidP="00F83A3D">
      <w:pPr>
        <w:spacing w:line="360" w:lineRule="auto"/>
        <w:jc w:val="center"/>
        <w:rPr>
          <w:rFonts w:ascii="Times New Roman" w:hAnsi="Times New Roman" w:cs="Times New Roman"/>
          <w:color w:val="767171"/>
          <w:sz w:val="24"/>
          <w:szCs w:val="24"/>
          <w:lang w:val="es-DO"/>
        </w:rPr>
      </w:pPr>
      <w:r>
        <w:rPr>
          <w:rFonts w:ascii="Times New Roman" w:hAnsi="Times New Roman" w:cs="Times New Roman"/>
          <w:color w:val="767171"/>
          <w:sz w:val="24"/>
          <w:szCs w:val="24"/>
          <w:lang w:val="es-DO"/>
        </w:rPr>
        <w:lastRenderedPageBreak/>
        <w:t>Desempeño de la Producción I</w:t>
      </w:r>
      <w:r w:rsidR="00F01BE7" w:rsidRPr="00F01BE7">
        <w:rPr>
          <w:rFonts w:ascii="Times New Roman" w:hAnsi="Times New Roman" w:cs="Times New Roman"/>
          <w:color w:val="767171"/>
          <w:sz w:val="24"/>
          <w:szCs w:val="24"/>
          <w:lang w:val="es-DO"/>
        </w:rPr>
        <w:t>nstitucional</w:t>
      </w:r>
    </w:p>
    <w:tbl>
      <w:tblPr>
        <w:tblStyle w:val="Tablaconcuadrcula"/>
        <w:tblW w:w="4563" w:type="pct"/>
        <w:jc w:val="center"/>
        <w:tblBorders>
          <w:top w:val="single" w:sz="4" w:space="0" w:color="00ADDD"/>
          <w:left w:val="single" w:sz="4" w:space="0" w:color="00ADDD"/>
          <w:bottom w:val="single" w:sz="4" w:space="0" w:color="00ADDD"/>
          <w:right w:val="single" w:sz="4" w:space="0" w:color="00ADDD"/>
          <w:insideH w:val="single" w:sz="4" w:space="0" w:color="00ADDD"/>
          <w:insideV w:val="single" w:sz="4" w:space="0" w:color="00ADDD"/>
        </w:tblBorders>
        <w:tblLook w:val="04A0"/>
      </w:tblPr>
      <w:tblGrid>
        <w:gridCol w:w="5130"/>
        <w:gridCol w:w="2591"/>
        <w:gridCol w:w="1600"/>
        <w:gridCol w:w="1207"/>
        <w:gridCol w:w="1496"/>
      </w:tblGrid>
      <w:tr w:rsidR="00F01BE7" w:rsidRPr="00F01BE7" w:rsidTr="00F83A3D">
        <w:trPr>
          <w:trHeight w:val="403"/>
          <w:jc w:val="center"/>
        </w:trPr>
        <w:tc>
          <w:tcPr>
            <w:tcW w:w="2167" w:type="pct"/>
            <w:vMerge w:val="restart"/>
            <w:shd w:val="clear" w:color="auto" w:fill="auto"/>
            <w:vAlign w:val="center"/>
          </w:tcPr>
          <w:p w:rsidR="007470D6" w:rsidRPr="00F01BE7" w:rsidRDefault="00F01BE7" w:rsidP="00F01BE7">
            <w:pPr>
              <w:spacing w:line="360" w:lineRule="auto"/>
              <w:jc w:val="center"/>
              <w:rPr>
                <w:color w:val="767171"/>
                <w:sz w:val="24"/>
                <w:szCs w:val="24"/>
              </w:rPr>
            </w:pPr>
            <w:proofErr w:type="spellStart"/>
            <w:r w:rsidRPr="00F01BE7">
              <w:rPr>
                <w:color w:val="767171"/>
                <w:sz w:val="24"/>
                <w:szCs w:val="24"/>
              </w:rPr>
              <w:t>Producto</w:t>
            </w:r>
            <w:proofErr w:type="spellEnd"/>
          </w:p>
        </w:tc>
        <w:tc>
          <w:tcPr>
            <w:tcW w:w="1111" w:type="pct"/>
            <w:vMerge w:val="restart"/>
            <w:shd w:val="clear" w:color="auto" w:fill="auto"/>
            <w:vAlign w:val="center"/>
          </w:tcPr>
          <w:p w:rsidR="007470D6" w:rsidRPr="00F01BE7" w:rsidRDefault="00F01BE7" w:rsidP="00F01BE7">
            <w:pPr>
              <w:spacing w:line="360" w:lineRule="auto"/>
              <w:jc w:val="center"/>
              <w:rPr>
                <w:color w:val="767171"/>
                <w:sz w:val="24"/>
                <w:szCs w:val="24"/>
              </w:rPr>
            </w:pPr>
            <w:proofErr w:type="spellStart"/>
            <w:r w:rsidRPr="00F01BE7">
              <w:rPr>
                <w:color w:val="767171"/>
                <w:sz w:val="24"/>
                <w:szCs w:val="24"/>
              </w:rPr>
              <w:t>Indicador</w:t>
            </w:r>
            <w:proofErr w:type="spellEnd"/>
          </w:p>
        </w:tc>
        <w:tc>
          <w:tcPr>
            <w:tcW w:w="1721" w:type="pct"/>
            <w:gridSpan w:val="3"/>
            <w:shd w:val="clear" w:color="auto" w:fill="auto"/>
            <w:vAlign w:val="center"/>
          </w:tcPr>
          <w:p w:rsidR="007470D6" w:rsidRPr="00F01BE7" w:rsidRDefault="00F01BE7" w:rsidP="00F01BE7">
            <w:pPr>
              <w:spacing w:line="360" w:lineRule="auto"/>
              <w:jc w:val="center"/>
              <w:rPr>
                <w:color w:val="767171"/>
                <w:sz w:val="24"/>
                <w:szCs w:val="24"/>
              </w:rPr>
            </w:pPr>
            <w:proofErr w:type="spellStart"/>
            <w:r w:rsidRPr="00F01BE7">
              <w:rPr>
                <w:color w:val="767171"/>
                <w:sz w:val="24"/>
                <w:szCs w:val="24"/>
              </w:rPr>
              <w:t>Trimestre</w:t>
            </w:r>
            <w:proofErr w:type="spellEnd"/>
            <w:r w:rsidRPr="00F01BE7">
              <w:rPr>
                <w:color w:val="767171"/>
                <w:sz w:val="24"/>
                <w:szCs w:val="24"/>
              </w:rPr>
              <w:t xml:space="preserve"> </w:t>
            </w:r>
            <w:proofErr w:type="spellStart"/>
            <w:r w:rsidRPr="00F01BE7">
              <w:rPr>
                <w:color w:val="767171"/>
                <w:sz w:val="24"/>
                <w:szCs w:val="24"/>
              </w:rPr>
              <w:t>enero</w:t>
            </w:r>
            <w:proofErr w:type="spellEnd"/>
            <w:r w:rsidRPr="00F01BE7">
              <w:rPr>
                <w:color w:val="767171"/>
                <w:sz w:val="24"/>
                <w:szCs w:val="24"/>
              </w:rPr>
              <w:t xml:space="preserve"> – </w:t>
            </w:r>
            <w:proofErr w:type="spellStart"/>
            <w:r w:rsidRPr="00F01BE7">
              <w:rPr>
                <w:color w:val="767171"/>
                <w:sz w:val="24"/>
                <w:szCs w:val="24"/>
              </w:rPr>
              <w:t>marzo</w:t>
            </w:r>
            <w:proofErr w:type="spellEnd"/>
          </w:p>
        </w:tc>
      </w:tr>
      <w:tr w:rsidR="00F01BE7" w:rsidRPr="00F01BE7" w:rsidTr="00F83A3D">
        <w:trPr>
          <w:trHeight w:val="339"/>
          <w:jc w:val="center"/>
        </w:trPr>
        <w:tc>
          <w:tcPr>
            <w:tcW w:w="2167" w:type="pct"/>
            <w:vMerge/>
            <w:shd w:val="clear" w:color="auto" w:fill="auto"/>
            <w:vAlign w:val="center"/>
          </w:tcPr>
          <w:p w:rsidR="007470D6" w:rsidRPr="00F01BE7" w:rsidRDefault="007470D6" w:rsidP="00F01BE7">
            <w:pPr>
              <w:spacing w:line="360" w:lineRule="auto"/>
              <w:rPr>
                <w:color w:val="767171"/>
                <w:sz w:val="24"/>
                <w:szCs w:val="24"/>
              </w:rPr>
            </w:pPr>
          </w:p>
        </w:tc>
        <w:tc>
          <w:tcPr>
            <w:tcW w:w="1111" w:type="pct"/>
            <w:vMerge/>
            <w:shd w:val="clear" w:color="auto" w:fill="auto"/>
            <w:vAlign w:val="center"/>
          </w:tcPr>
          <w:p w:rsidR="007470D6" w:rsidRPr="00F01BE7" w:rsidRDefault="007470D6" w:rsidP="00F01BE7">
            <w:pPr>
              <w:spacing w:line="360" w:lineRule="auto"/>
              <w:rPr>
                <w:color w:val="767171"/>
                <w:sz w:val="24"/>
                <w:szCs w:val="24"/>
              </w:rPr>
            </w:pPr>
          </w:p>
        </w:tc>
        <w:tc>
          <w:tcPr>
            <w:tcW w:w="699" w:type="pct"/>
            <w:shd w:val="clear" w:color="auto" w:fill="auto"/>
            <w:vAlign w:val="center"/>
          </w:tcPr>
          <w:p w:rsidR="007470D6" w:rsidRPr="00F01BE7" w:rsidRDefault="00F01BE7" w:rsidP="00F01BE7">
            <w:pPr>
              <w:spacing w:line="360" w:lineRule="auto"/>
              <w:jc w:val="center"/>
              <w:rPr>
                <w:color w:val="767171"/>
                <w:sz w:val="24"/>
                <w:szCs w:val="24"/>
              </w:rPr>
            </w:pPr>
            <w:proofErr w:type="spellStart"/>
            <w:r w:rsidRPr="00F01BE7">
              <w:rPr>
                <w:color w:val="767171"/>
                <w:sz w:val="24"/>
                <w:szCs w:val="24"/>
              </w:rPr>
              <w:t>Programación</w:t>
            </w:r>
            <w:proofErr w:type="spellEnd"/>
          </w:p>
          <w:p w:rsidR="007470D6" w:rsidRPr="00F01BE7" w:rsidRDefault="00F01BE7" w:rsidP="00F01BE7">
            <w:pPr>
              <w:spacing w:line="360" w:lineRule="auto"/>
              <w:jc w:val="center"/>
              <w:rPr>
                <w:color w:val="767171"/>
                <w:sz w:val="24"/>
                <w:szCs w:val="24"/>
              </w:rPr>
            </w:pPr>
            <w:proofErr w:type="spellStart"/>
            <w:r w:rsidRPr="00F01BE7">
              <w:rPr>
                <w:color w:val="767171"/>
                <w:sz w:val="24"/>
                <w:szCs w:val="24"/>
              </w:rPr>
              <w:t>Física</w:t>
            </w:r>
            <w:proofErr w:type="spellEnd"/>
          </w:p>
        </w:tc>
        <w:tc>
          <w:tcPr>
            <w:tcW w:w="535" w:type="pct"/>
            <w:shd w:val="clear" w:color="auto" w:fill="auto"/>
            <w:vAlign w:val="center"/>
          </w:tcPr>
          <w:p w:rsidR="007470D6" w:rsidRPr="00F01BE7" w:rsidRDefault="00F01BE7" w:rsidP="00F01BE7">
            <w:pPr>
              <w:spacing w:line="360" w:lineRule="auto"/>
              <w:jc w:val="center"/>
              <w:rPr>
                <w:color w:val="767171"/>
                <w:sz w:val="24"/>
                <w:szCs w:val="24"/>
              </w:rPr>
            </w:pPr>
            <w:proofErr w:type="spellStart"/>
            <w:r w:rsidRPr="00F01BE7">
              <w:rPr>
                <w:color w:val="767171"/>
                <w:sz w:val="24"/>
                <w:szCs w:val="24"/>
              </w:rPr>
              <w:t>Ejecución</w:t>
            </w:r>
            <w:proofErr w:type="spellEnd"/>
          </w:p>
          <w:p w:rsidR="007470D6" w:rsidRPr="00F01BE7" w:rsidRDefault="00F01BE7" w:rsidP="00F01BE7">
            <w:pPr>
              <w:spacing w:line="360" w:lineRule="auto"/>
              <w:jc w:val="center"/>
              <w:rPr>
                <w:color w:val="767171"/>
                <w:sz w:val="24"/>
                <w:szCs w:val="24"/>
              </w:rPr>
            </w:pPr>
            <w:proofErr w:type="spellStart"/>
            <w:r w:rsidRPr="00F01BE7">
              <w:rPr>
                <w:color w:val="767171"/>
                <w:sz w:val="24"/>
                <w:szCs w:val="24"/>
              </w:rPr>
              <w:t>Física</w:t>
            </w:r>
            <w:proofErr w:type="spellEnd"/>
          </w:p>
        </w:tc>
        <w:tc>
          <w:tcPr>
            <w:tcW w:w="487" w:type="pct"/>
            <w:shd w:val="clear" w:color="auto" w:fill="auto"/>
            <w:vAlign w:val="center"/>
          </w:tcPr>
          <w:p w:rsidR="007470D6" w:rsidRPr="00F01BE7" w:rsidRDefault="00F01BE7" w:rsidP="00F01BE7">
            <w:pPr>
              <w:spacing w:line="360" w:lineRule="auto"/>
              <w:jc w:val="center"/>
              <w:rPr>
                <w:color w:val="767171"/>
                <w:sz w:val="24"/>
                <w:szCs w:val="24"/>
              </w:rPr>
            </w:pPr>
            <w:r w:rsidRPr="00F01BE7">
              <w:rPr>
                <w:color w:val="767171"/>
                <w:sz w:val="24"/>
                <w:szCs w:val="24"/>
              </w:rPr>
              <w:t xml:space="preserve">Subindicador de </w:t>
            </w:r>
            <w:proofErr w:type="spellStart"/>
            <w:r w:rsidRPr="00F01BE7">
              <w:rPr>
                <w:color w:val="767171"/>
                <w:sz w:val="24"/>
                <w:szCs w:val="24"/>
              </w:rPr>
              <w:t>eficacia</w:t>
            </w:r>
            <w:proofErr w:type="spellEnd"/>
          </w:p>
        </w:tc>
      </w:tr>
      <w:tr w:rsidR="00F01BE7" w:rsidRPr="00F01BE7" w:rsidTr="00F83A3D">
        <w:trPr>
          <w:jc w:val="center"/>
        </w:trPr>
        <w:tc>
          <w:tcPr>
            <w:tcW w:w="2167" w:type="pct"/>
            <w:shd w:val="clear" w:color="auto" w:fill="auto"/>
            <w:vAlign w:val="center"/>
          </w:tcPr>
          <w:p w:rsidR="007470D6" w:rsidRPr="00F01BE7" w:rsidRDefault="007470D6" w:rsidP="00F01BE7">
            <w:pPr>
              <w:spacing w:line="360" w:lineRule="auto"/>
              <w:jc w:val="center"/>
              <w:rPr>
                <w:color w:val="767171"/>
                <w:sz w:val="24"/>
                <w:szCs w:val="24"/>
                <w:lang w:val="es-DO"/>
              </w:rPr>
            </w:pPr>
            <w:r w:rsidRPr="00F01BE7">
              <w:rPr>
                <w:color w:val="767171"/>
                <w:sz w:val="24"/>
                <w:szCs w:val="24"/>
                <w:lang w:val="es-DO"/>
              </w:rPr>
              <w:t>Personas físicas y jurídicas acceden a servicios de arrendamientos de hoteles, cabañas y paradores turísticos del estado dominicano</w:t>
            </w:r>
          </w:p>
          <w:p w:rsidR="007470D6" w:rsidRPr="00F01BE7" w:rsidRDefault="007470D6" w:rsidP="00F01BE7">
            <w:pPr>
              <w:spacing w:line="360" w:lineRule="auto"/>
              <w:jc w:val="center"/>
              <w:rPr>
                <w:color w:val="767171"/>
                <w:sz w:val="24"/>
                <w:szCs w:val="24"/>
                <w:lang w:val="es-DO"/>
              </w:rPr>
            </w:pPr>
          </w:p>
        </w:tc>
        <w:tc>
          <w:tcPr>
            <w:tcW w:w="1111" w:type="pct"/>
            <w:shd w:val="clear" w:color="auto" w:fill="auto"/>
            <w:vAlign w:val="center"/>
          </w:tcPr>
          <w:p w:rsidR="007470D6" w:rsidRPr="00F01BE7" w:rsidRDefault="007470D6" w:rsidP="00F01BE7">
            <w:pPr>
              <w:spacing w:line="360" w:lineRule="auto"/>
              <w:jc w:val="center"/>
              <w:rPr>
                <w:color w:val="767171"/>
                <w:sz w:val="24"/>
                <w:szCs w:val="24"/>
                <w:lang w:val="es-DO"/>
              </w:rPr>
            </w:pPr>
            <w:r w:rsidRPr="00F01BE7">
              <w:rPr>
                <w:color w:val="767171"/>
                <w:sz w:val="24"/>
                <w:szCs w:val="24"/>
                <w:lang w:val="es-DO"/>
              </w:rPr>
              <w:t>Cantidad de bienes turísticos del estado arrendados</w:t>
            </w:r>
          </w:p>
          <w:p w:rsidR="007470D6" w:rsidRPr="00F01BE7" w:rsidRDefault="007470D6" w:rsidP="00F01BE7">
            <w:pPr>
              <w:spacing w:line="360" w:lineRule="auto"/>
              <w:jc w:val="center"/>
              <w:rPr>
                <w:color w:val="767171"/>
                <w:sz w:val="24"/>
                <w:szCs w:val="24"/>
                <w:lang w:val="es-DO"/>
              </w:rPr>
            </w:pPr>
          </w:p>
        </w:tc>
        <w:tc>
          <w:tcPr>
            <w:tcW w:w="699" w:type="pct"/>
            <w:shd w:val="clear" w:color="auto" w:fill="auto"/>
            <w:vAlign w:val="center"/>
          </w:tcPr>
          <w:p w:rsidR="007470D6" w:rsidRPr="00F01BE7" w:rsidRDefault="007470D6" w:rsidP="00F01BE7">
            <w:pPr>
              <w:spacing w:line="360" w:lineRule="auto"/>
              <w:jc w:val="center"/>
              <w:rPr>
                <w:color w:val="767171"/>
                <w:sz w:val="24"/>
                <w:szCs w:val="24"/>
              </w:rPr>
            </w:pPr>
            <w:r w:rsidRPr="00F01BE7">
              <w:rPr>
                <w:color w:val="767171"/>
                <w:sz w:val="24"/>
                <w:szCs w:val="24"/>
              </w:rPr>
              <w:t>309</w:t>
            </w:r>
          </w:p>
          <w:p w:rsidR="007470D6" w:rsidRPr="00F01BE7" w:rsidRDefault="007470D6" w:rsidP="00F01BE7">
            <w:pPr>
              <w:spacing w:line="360" w:lineRule="auto"/>
              <w:jc w:val="center"/>
              <w:rPr>
                <w:color w:val="767171"/>
                <w:sz w:val="24"/>
                <w:szCs w:val="24"/>
                <w:lang w:val="es-DO"/>
              </w:rPr>
            </w:pPr>
          </w:p>
        </w:tc>
        <w:tc>
          <w:tcPr>
            <w:tcW w:w="535" w:type="pct"/>
            <w:shd w:val="clear" w:color="auto" w:fill="auto"/>
            <w:vAlign w:val="center"/>
          </w:tcPr>
          <w:p w:rsidR="007470D6" w:rsidRPr="00F01BE7" w:rsidRDefault="007470D6" w:rsidP="00F01BE7">
            <w:pPr>
              <w:spacing w:line="360" w:lineRule="auto"/>
              <w:jc w:val="center"/>
              <w:rPr>
                <w:color w:val="767171"/>
                <w:sz w:val="24"/>
                <w:szCs w:val="24"/>
                <w:lang w:val="es-DO"/>
              </w:rPr>
            </w:pPr>
            <w:r w:rsidRPr="00F01BE7">
              <w:rPr>
                <w:color w:val="767171"/>
                <w:sz w:val="24"/>
                <w:szCs w:val="24"/>
                <w:lang w:val="es-DO"/>
              </w:rPr>
              <w:t>307</w:t>
            </w:r>
          </w:p>
        </w:tc>
        <w:tc>
          <w:tcPr>
            <w:tcW w:w="487" w:type="pct"/>
            <w:shd w:val="clear" w:color="auto" w:fill="auto"/>
            <w:vAlign w:val="center"/>
          </w:tcPr>
          <w:p w:rsidR="007470D6" w:rsidRPr="00F01BE7" w:rsidRDefault="007470D6" w:rsidP="00F01BE7">
            <w:pPr>
              <w:spacing w:line="360" w:lineRule="auto"/>
              <w:jc w:val="center"/>
              <w:rPr>
                <w:color w:val="767171"/>
                <w:sz w:val="24"/>
                <w:szCs w:val="24"/>
                <w:lang w:val="es-DO"/>
              </w:rPr>
            </w:pPr>
            <w:r w:rsidRPr="00F01BE7">
              <w:rPr>
                <w:color w:val="767171"/>
                <w:sz w:val="24"/>
                <w:szCs w:val="24"/>
                <w:lang w:val="es-DO"/>
              </w:rPr>
              <w:t>99%</w:t>
            </w:r>
          </w:p>
        </w:tc>
      </w:tr>
    </w:tbl>
    <w:p w:rsidR="007470D6" w:rsidRPr="00F01BE7" w:rsidRDefault="007470D6" w:rsidP="00F01BE7">
      <w:pPr>
        <w:spacing w:line="360" w:lineRule="auto"/>
        <w:rPr>
          <w:rFonts w:ascii="Times New Roman" w:hAnsi="Times New Roman" w:cs="Times New Roman"/>
          <w:color w:val="767171"/>
          <w:sz w:val="24"/>
          <w:szCs w:val="24"/>
          <w:lang w:val="es-DO"/>
        </w:rPr>
      </w:pPr>
    </w:p>
    <w:p w:rsidR="007470D6" w:rsidRPr="00F01BE7" w:rsidRDefault="007470D6" w:rsidP="00F01BE7">
      <w:pPr>
        <w:spacing w:line="360" w:lineRule="auto"/>
        <w:rPr>
          <w:rFonts w:ascii="Times New Roman" w:hAnsi="Times New Roman" w:cs="Times New Roman"/>
          <w:color w:val="767171"/>
          <w:sz w:val="24"/>
          <w:szCs w:val="24"/>
          <w:lang w:val="es-DO"/>
        </w:rPr>
      </w:pPr>
    </w:p>
    <w:tbl>
      <w:tblPr>
        <w:tblStyle w:val="Tablaconcuadrcula"/>
        <w:tblW w:w="4580" w:type="pct"/>
        <w:jc w:val="center"/>
        <w:tblBorders>
          <w:top w:val="single" w:sz="4" w:space="0" w:color="00ADDD"/>
          <w:left w:val="single" w:sz="4" w:space="0" w:color="00ADDD"/>
          <w:bottom w:val="single" w:sz="4" w:space="0" w:color="00ADDD"/>
          <w:right w:val="single" w:sz="4" w:space="0" w:color="00ADDD"/>
          <w:insideH w:val="single" w:sz="4" w:space="0" w:color="00ADDD"/>
          <w:insideV w:val="single" w:sz="4" w:space="0" w:color="00ADDD"/>
        </w:tblBorders>
        <w:tblLook w:val="04A0"/>
      </w:tblPr>
      <w:tblGrid>
        <w:gridCol w:w="5363"/>
        <w:gridCol w:w="2471"/>
        <w:gridCol w:w="1563"/>
        <w:gridCol w:w="1176"/>
        <w:gridCol w:w="1496"/>
      </w:tblGrid>
      <w:tr w:rsidR="00F01BE7" w:rsidRPr="00F01BE7" w:rsidTr="00F83A3D">
        <w:trPr>
          <w:trHeight w:val="403"/>
          <w:jc w:val="center"/>
        </w:trPr>
        <w:tc>
          <w:tcPr>
            <w:tcW w:w="2284" w:type="pct"/>
            <w:vMerge w:val="restart"/>
            <w:shd w:val="clear" w:color="auto" w:fill="auto"/>
            <w:vAlign w:val="center"/>
          </w:tcPr>
          <w:p w:rsidR="007470D6" w:rsidRPr="00F01BE7" w:rsidRDefault="00F01BE7" w:rsidP="00F01BE7">
            <w:pPr>
              <w:spacing w:line="360" w:lineRule="auto"/>
              <w:jc w:val="center"/>
              <w:rPr>
                <w:color w:val="767171"/>
                <w:sz w:val="24"/>
                <w:szCs w:val="24"/>
              </w:rPr>
            </w:pPr>
            <w:proofErr w:type="spellStart"/>
            <w:r w:rsidRPr="00F01BE7">
              <w:rPr>
                <w:color w:val="767171"/>
                <w:sz w:val="24"/>
                <w:szCs w:val="24"/>
              </w:rPr>
              <w:t>Producto</w:t>
            </w:r>
            <w:proofErr w:type="spellEnd"/>
          </w:p>
        </w:tc>
        <w:tc>
          <w:tcPr>
            <w:tcW w:w="1086" w:type="pct"/>
            <w:vMerge w:val="restart"/>
            <w:shd w:val="clear" w:color="auto" w:fill="auto"/>
            <w:vAlign w:val="center"/>
          </w:tcPr>
          <w:p w:rsidR="007470D6" w:rsidRPr="00F01BE7" w:rsidRDefault="00F01BE7" w:rsidP="00F01BE7">
            <w:pPr>
              <w:spacing w:line="360" w:lineRule="auto"/>
              <w:jc w:val="center"/>
              <w:rPr>
                <w:color w:val="767171"/>
                <w:sz w:val="24"/>
                <w:szCs w:val="24"/>
              </w:rPr>
            </w:pPr>
            <w:proofErr w:type="spellStart"/>
            <w:r w:rsidRPr="00F01BE7">
              <w:rPr>
                <w:color w:val="767171"/>
                <w:sz w:val="24"/>
                <w:szCs w:val="24"/>
              </w:rPr>
              <w:t>Indicador</w:t>
            </w:r>
            <w:proofErr w:type="spellEnd"/>
          </w:p>
        </w:tc>
        <w:tc>
          <w:tcPr>
            <w:tcW w:w="1629" w:type="pct"/>
            <w:gridSpan w:val="3"/>
            <w:shd w:val="clear" w:color="auto" w:fill="auto"/>
            <w:vAlign w:val="center"/>
          </w:tcPr>
          <w:p w:rsidR="007470D6" w:rsidRPr="00F01BE7" w:rsidRDefault="00F01BE7" w:rsidP="00F01BE7">
            <w:pPr>
              <w:spacing w:line="360" w:lineRule="auto"/>
              <w:jc w:val="center"/>
              <w:rPr>
                <w:color w:val="767171"/>
                <w:sz w:val="24"/>
                <w:szCs w:val="24"/>
              </w:rPr>
            </w:pPr>
            <w:proofErr w:type="spellStart"/>
            <w:r w:rsidRPr="00F01BE7">
              <w:rPr>
                <w:color w:val="767171"/>
                <w:sz w:val="24"/>
                <w:szCs w:val="24"/>
              </w:rPr>
              <w:t>Trimestre</w:t>
            </w:r>
            <w:proofErr w:type="spellEnd"/>
            <w:r w:rsidRPr="00F01BE7">
              <w:rPr>
                <w:color w:val="767171"/>
                <w:sz w:val="24"/>
                <w:szCs w:val="24"/>
              </w:rPr>
              <w:t xml:space="preserve"> </w:t>
            </w:r>
            <w:proofErr w:type="spellStart"/>
            <w:r w:rsidRPr="00F01BE7">
              <w:rPr>
                <w:color w:val="767171"/>
                <w:sz w:val="24"/>
                <w:szCs w:val="24"/>
              </w:rPr>
              <w:t>abril</w:t>
            </w:r>
            <w:proofErr w:type="spellEnd"/>
            <w:r w:rsidRPr="00F01BE7">
              <w:rPr>
                <w:color w:val="767171"/>
                <w:sz w:val="24"/>
                <w:szCs w:val="24"/>
              </w:rPr>
              <w:t xml:space="preserve"> – </w:t>
            </w:r>
            <w:proofErr w:type="spellStart"/>
            <w:r w:rsidRPr="00F01BE7">
              <w:rPr>
                <w:color w:val="767171"/>
                <w:sz w:val="24"/>
                <w:szCs w:val="24"/>
              </w:rPr>
              <w:t>junio</w:t>
            </w:r>
            <w:proofErr w:type="spellEnd"/>
          </w:p>
        </w:tc>
      </w:tr>
      <w:tr w:rsidR="00F83A3D" w:rsidRPr="00F01BE7" w:rsidTr="00F83A3D">
        <w:trPr>
          <w:trHeight w:val="339"/>
          <w:jc w:val="center"/>
        </w:trPr>
        <w:tc>
          <w:tcPr>
            <w:tcW w:w="2284" w:type="pct"/>
            <w:vMerge/>
            <w:shd w:val="clear" w:color="auto" w:fill="auto"/>
            <w:vAlign w:val="center"/>
          </w:tcPr>
          <w:p w:rsidR="007470D6" w:rsidRPr="00F01BE7" w:rsidRDefault="007470D6" w:rsidP="00F01BE7">
            <w:pPr>
              <w:spacing w:line="360" w:lineRule="auto"/>
              <w:rPr>
                <w:color w:val="767171"/>
                <w:sz w:val="24"/>
                <w:szCs w:val="24"/>
              </w:rPr>
            </w:pPr>
          </w:p>
        </w:tc>
        <w:tc>
          <w:tcPr>
            <w:tcW w:w="1086" w:type="pct"/>
            <w:vMerge/>
            <w:shd w:val="clear" w:color="auto" w:fill="auto"/>
            <w:vAlign w:val="center"/>
          </w:tcPr>
          <w:p w:rsidR="007470D6" w:rsidRPr="00F01BE7" w:rsidRDefault="007470D6" w:rsidP="00F01BE7">
            <w:pPr>
              <w:spacing w:line="360" w:lineRule="auto"/>
              <w:rPr>
                <w:color w:val="767171"/>
                <w:sz w:val="24"/>
                <w:szCs w:val="24"/>
              </w:rPr>
            </w:pPr>
          </w:p>
        </w:tc>
        <w:tc>
          <w:tcPr>
            <w:tcW w:w="648" w:type="pct"/>
            <w:shd w:val="clear" w:color="auto" w:fill="auto"/>
            <w:vAlign w:val="center"/>
          </w:tcPr>
          <w:p w:rsidR="007470D6" w:rsidRPr="00F01BE7" w:rsidRDefault="00F01BE7" w:rsidP="00F01BE7">
            <w:pPr>
              <w:spacing w:line="360" w:lineRule="auto"/>
              <w:jc w:val="center"/>
              <w:rPr>
                <w:color w:val="767171"/>
                <w:sz w:val="24"/>
                <w:szCs w:val="24"/>
              </w:rPr>
            </w:pPr>
            <w:proofErr w:type="spellStart"/>
            <w:r w:rsidRPr="00F01BE7">
              <w:rPr>
                <w:color w:val="767171"/>
                <w:sz w:val="24"/>
                <w:szCs w:val="24"/>
              </w:rPr>
              <w:t>Programación</w:t>
            </w:r>
            <w:proofErr w:type="spellEnd"/>
          </w:p>
          <w:p w:rsidR="007470D6" w:rsidRPr="00F01BE7" w:rsidRDefault="00F01BE7" w:rsidP="00F01BE7">
            <w:pPr>
              <w:spacing w:line="360" w:lineRule="auto"/>
              <w:jc w:val="center"/>
              <w:rPr>
                <w:color w:val="767171"/>
                <w:sz w:val="24"/>
                <w:szCs w:val="24"/>
              </w:rPr>
            </w:pPr>
            <w:proofErr w:type="spellStart"/>
            <w:r w:rsidRPr="00F01BE7">
              <w:rPr>
                <w:color w:val="767171"/>
                <w:sz w:val="24"/>
                <w:szCs w:val="24"/>
              </w:rPr>
              <w:t>Física</w:t>
            </w:r>
            <w:proofErr w:type="spellEnd"/>
          </w:p>
        </w:tc>
        <w:tc>
          <w:tcPr>
            <w:tcW w:w="514" w:type="pct"/>
            <w:shd w:val="clear" w:color="auto" w:fill="auto"/>
            <w:vAlign w:val="center"/>
          </w:tcPr>
          <w:p w:rsidR="007470D6" w:rsidRPr="00F01BE7" w:rsidRDefault="00F01BE7" w:rsidP="00F01BE7">
            <w:pPr>
              <w:spacing w:line="360" w:lineRule="auto"/>
              <w:jc w:val="center"/>
              <w:rPr>
                <w:color w:val="767171"/>
                <w:sz w:val="24"/>
                <w:szCs w:val="24"/>
              </w:rPr>
            </w:pPr>
            <w:proofErr w:type="spellStart"/>
            <w:r w:rsidRPr="00F01BE7">
              <w:rPr>
                <w:color w:val="767171"/>
                <w:sz w:val="24"/>
                <w:szCs w:val="24"/>
              </w:rPr>
              <w:t>Ejecución</w:t>
            </w:r>
            <w:proofErr w:type="spellEnd"/>
          </w:p>
          <w:p w:rsidR="007470D6" w:rsidRPr="00F01BE7" w:rsidRDefault="00F01BE7" w:rsidP="00F01BE7">
            <w:pPr>
              <w:spacing w:line="360" w:lineRule="auto"/>
              <w:jc w:val="center"/>
              <w:rPr>
                <w:color w:val="767171"/>
                <w:sz w:val="24"/>
                <w:szCs w:val="24"/>
              </w:rPr>
            </w:pPr>
            <w:proofErr w:type="spellStart"/>
            <w:r w:rsidRPr="00F01BE7">
              <w:rPr>
                <w:color w:val="767171"/>
                <w:sz w:val="24"/>
                <w:szCs w:val="24"/>
              </w:rPr>
              <w:t>Física</w:t>
            </w:r>
            <w:proofErr w:type="spellEnd"/>
          </w:p>
        </w:tc>
        <w:tc>
          <w:tcPr>
            <w:tcW w:w="468" w:type="pct"/>
            <w:shd w:val="clear" w:color="auto" w:fill="auto"/>
            <w:vAlign w:val="center"/>
          </w:tcPr>
          <w:p w:rsidR="007470D6" w:rsidRPr="00F01BE7" w:rsidRDefault="00F01BE7" w:rsidP="00F01BE7">
            <w:pPr>
              <w:spacing w:line="360" w:lineRule="auto"/>
              <w:jc w:val="center"/>
              <w:rPr>
                <w:color w:val="767171"/>
                <w:sz w:val="24"/>
                <w:szCs w:val="24"/>
              </w:rPr>
            </w:pPr>
            <w:r w:rsidRPr="00F01BE7">
              <w:rPr>
                <w:color w:val="767171"/>
                <w:sz w:val="24"/>
                <w:szCs w:val="24"/>
              </w:rPr>
              <w:t xml:space="preserve">Subindicador de </w:t>
            </w:r>
            <w:proofErr w:type="spellStart"/>
            <w:r w:rsidRPr="00F01BE7">
              <w:rPr>
                <w:color w:val="767171"/>
                <w:sz w:val="24"/>
                <w:szCs w:val="24"/>
              </w:rPr>
              <w:t>eficacia</w:t>
            </w:r>
            <w:proofErr w:type="spellEnd"/>
          </w:p>
        </w:tc>
      </w:tr>
      <w:tr w:rsidR="00F83A3D" w:rsidRPr="00F01BE7" w:rsidTr="00F83A3D">
        <w:trPr>
          <w:jc w:val="center"/>
        </w:trPr>
        <w:tc>
          <w:tcPr>
            <w:tcW w:w="2284" w:type="pct"/>
            <w:shd w:val="clear" w:color="auto" w:fill="auto"/>
            <w:vAlign w:val="center"/>
          </w:tcPr>
          <w:p w:rsidR="007470D6" w:rsidRPr="00F01BE7" w:rsidRDefault="007470D6" w:rsidP="00F01BE7">
            <w:pPr>
              <w:spacing w:line="360" w:lineRule="auto"/>
              <w:jc w:val="center"/>
              <w:rPr>
                <w:color w:val="767171"/>
                <w:sz w:val="24"/>
                <w:szCs w:val="24"/>
                <w:lang w:val="es-DO"/>
              </w:rPr>
            </w:pPr>
            <w:r w:rsidRPr="00F01BE7">
              <w:rPr>
                <w:color w:val="767171"/>
                <w:sz w:val="24"/>
                <w:szCs w:val="24"/>
                <w:lang w:val="es-DO"/>
              </w:rPr>
              <w:t>Personas físicas y jurídicas acceden a servicios de arrendamientos de hoteles, cabañas y paradores turísticos del estado dominicano</w:t>
            </w:r>
          </w:p>
          <w:p w:rsidR="007470D6" w:rsidRPr="00F01BE7" w:rsidRDefault="007470D6" w:rsidP="00F01BE7">
            <w:pPr>
              <w:spacing w:line="360" w:lineRule="auto"/>
              <w:jc w:val="center"/>
              <w:rPr>
                <w:color w:val="767171"/>
                <w:sz w:val="24"/>
                <w:szCs w:val="24"/>
                <w:lang w:val="es-DO"/>
              </w:rPr>
            </w:pPr>
          </w:p>
        </w:tc>
        <w:tc>
          <w:tcPr>
            <w:tcW w:w="1086" w:type="pct"/>
            <w:shd w:val="clear" w:color="auto" w:fill="auto"/>
            <w:vAlign w:val="center"/>
          </w:tcPr>
          <w:p w:rsidR="007470D6" w:rsidRPr="00F01BE7" w:rsidRDefault="007470D6" w:rsidP="00F01BE7">
            <w:pPr>
              <w:spacing w:line="360" w:lineRule="auto"/>
              <w:jc w:val="center"/>
              <w:rPr>
                <w:color w:val="767171"/>
                <w:sz w:val="24"/>
                <w:szCs w:val="24"/>
                <w:lang w:val="es-DO"/>
              </w:rPr>
            </w:pPr>
            <w:r w:rsidRPr="00F01BE7">
              <w:rPr>
                <w:color w:val="767171"/>
                <w:sz w:val="24"/>
                <w:szCs w:val="24"/>
                <w:lang w:val="es-DO"/>
              </w:rPr>
              <w:t>Cantidad de bienes turísticos del estado arrendados</w:t>
            </w:r>
          </w:p>
          <w:p w:rsidR="007470D6" w:rsidRPr="00F01BE7" w:rsidRDefault="007470D6" w:rsidP="00F01BE7">
            <w:pPr>
              <w:spacing w:line="360" w:lineRule="auto"/>
              <w:jc w:val="center"/>
              <w:rPr>
                <w:color w:val="767171"/>
                <w:sz w:val="24"/>
                <w:szCs w:val="24"/>
                <w:lang w:val="es-DO"/>
              </w:rPr>
            </w:pPr>
          </w:p>
        </w:tc>
        <w:tc>
          <w:tcPr>
            <w:tcW w:w="648" w:type="pct"/>
            <w:shd w:val="clear" w:color="auto" w:fill="auto"/>
            <w:vAlign w:val="center"/>
          </w:tcPr>
          <w:p w:rsidR="007470D6" w:rsidRPr="00F01BE7" w:rsidRDefault="007470D6" w:rsidP="00F01BE7">
            <w:pPr>
              <w:spacing w:line="360" w:lineRule="auto"/>
              <w:jc w:val="center"/>
              <w:rPr>
                <w:color w:val="767171"/>
                <w:sz w:val="24"/>
                <w:szCs w:val="24"/>
              </w:rPr>
            </w:pPr>
            <w:r w:rsidRPr="00F01BE7">
              <w:rPr>
                <w:color w:val="767171"/>
                <w:sz w:val="24"/>
                <w:szCs w:val="24"/>
              </w:rPr>
              <w:t>309</w:t>
            </w:r>
          </w:p>
          <w:p w:rsidR="007470D6" w:rsidRPr="00F01BE7" w:rsidRDefault="007470D6" w:rsidP="00F01BE7">
            <w:pPr>
              <w:spacing w:line="360" w:lineRule="auto"/>
              <w:jc w:val="center"/>
              <w:rPr>
                <w:color w:val="767171"/>
                <w:sz w:val="24"/>
                <w:szCs w:val="24"/>
                <w:lang w:val="es-DO"/>
              </w:rPr>
            </w:pPr>
          </w:p>
        </w:tc>
        <w:tc>
          <w:tcPr>
            <w:tcW w:w="514" w:type="pct"/>
            <w:shd w:val="clear" w:color="auto" w:fill="auto"/>
            <w:vAlign w:val="center"/>
          </w:tcPr>
          <w:p w:rsidR="007470D6" w:rsidRPr="00F01BE7" w:rsidRDefault="007470D6" w:rsidP="00F01BE7">
            <w:pPr>
              <w:spacing w:line="360" w:lineRule="auto"/>
              <w:jc w:val="center"/>
              <w:rPr>
                <w:color w:val="767171"/>
                <w:sz w:val="24"/>
                <w:szCs w:val="24"/>
                <w:lang w:val="es-DO"/>
              </w:rPr>
            </w:pPr>
            <w:r w:rsidRPr="00F01BE7">
              <w:rPr>
                <w:color w:val="767171"/>
                <w:sz w:val="24"/>
                <w:szCs w:val="24"/>
                <w:lang w:val="es-DO"/>
              </w:rPr>
              <w:t>307</w:t>
            </w:r>
          </w:p>
        </w:tc>
        <w:tc>
          <w:tcPr>
            <w:tcW w:w="468" w:type="pct"/>
            <w:shd w:val="clear" w:color="auto" w:fill="auto"/>
            <w:vAlign w:val="center"/>
          </w:tcPr>
          <w:p w:rsidR="007470D6" w:rsidRPr="00F01BE7" w:rsidRDefault="007470D6" w:rsidP="00F01BE7">
            <w:pPr>
              <w:spacing w:line="360" w:lineRule="auto"/>
              <w:jc w:val="center"/>
              <w:rPr>
                <w:color w:val="767171"/>
                <w:sz w:val="24"/>
                <w:szCs w:val="24"/>
                <w:lang w:val="es-DO"/>
              </w:rPr>
            </w:pPr>
            <w:r w:rsidRPr="00F01BE7">
              <w:rPr>
                <w:color w:val="767171"/>
                <w:sz w:val="24"/>
                <w:szCs w:val="24"/>
                <w:lang w:val="es-DO"/>
              </w:rPr>
              <w:t>99%</w:t>
            </w:r>
          </w:p>
        </w:tc>
      </w:tr>
    </w:tbl>
    <w:p w:rsidR="007470D6" w:rsidRPr="00F01BE7" w:rsidRDefault="007470D6" w:rsidP="00F83A3D">
      <w:pPr>
        <w:spacing w:line="360" w:lineRule="auto"/>
        <w:ind w:left="450"/>
        <w:rPr>
          <w:rFonts w:ascii="Times New Roman" w:hAnsi="Times New Roman" w:cs="Times New Roman"/>
          <w:color w:val="767171"/>
          <w:sz w:val="24"/>
          <w:szCs w:val="24"/>
        </w:rPr>
      </w:pPr>
    </w:p>
    <w:tbl>
      <w:tblPr>
        <w:tblStyle w:val="Tablaconcuadrcula"/>
        <w:tblW w:w="4512" w:type="pct"/>
        <w:jc w:val="center"/>
        <w:tblBorders>
          <w:top w:val="single" w:sz="4" w:space="0" w:color="00ADDD"/>
          <w:left w:val="single" w:sz="4" w:space="0" w:color="00ADDD"/>
          <w:bottom w:val="single" w:sz="4" w:space="0" w:color="00ADDD"/>
          <w:right w:val="single" w:sz="4" w:space="0" w:color="00ADDD"/>
          <w:insideH w:val="single" w:sz="4" w:space="0" w:color="00ADDD"/>
          <w:insideV w:val="single" w:sz="4" w:space="0" w:color="00ADDD"/>
        </w:tblBorders>
        <w:tblLook w:val="04A0"/>
      </w:tblPr>
      <w:tblGrid>
        <w:gridCol w:w="5228"/>
        <w:gridCol w:w="2164"/>
        <w:gridCol w:w="1563"/>
        <w:gridCol w:w="1439"/>
        <w:gridCol w:w="1496"/>
      </w:tblGrid>
      <w:tr w:rsidR="00F01BE7" w:rsidRPr="00F01BE7" w:rsidTr="00BD785E">
        <w:trPr>
          <w:trHeight w:val="403"/>
          <w:jc w:val="center"/>
        </w:trPr>
        <w:tc>
          <w:tcPr>
            <w:tcW w:w="2199" w:type="pct"/>
            <w:vMerge w:val="restart"/>
            <w:shd w:val="clear" w:color="auto" w:fill="auto"/>
            <w:vAlign w:val="center"/>
          </w:tcPr>
          <w:p w:rsidR="007470D6" w:rsidRPr="00F01BE7" w:rsidRDefault="00F01BE7" w:rsidP="00F01BE7">
            <w:pPr>
              <w:spacing w:line="360" w:lineRule="auto"/>
              <w:jc w:val="center"/>
              <w:rPr>
                <w:color w:val="767171"/>
                <w:sz w:val="24"/>
                <w:szCs w:val="24"/>
              </w:rPr>
            </w:pPr>
            <w:proofErr w:type="spellStart"/>
            <w:r w:rsidRPr="00F01BE7">
              <w:rPr>
                <w:color w:val="767171"/>
                <w:sz w:val="24"/>
                <w:szCs w:val="24"/>
              </w:rPr>
              <w:lastRenderedPageBreak/>
              <w:t>Producto</w:t>
            </w:r>
            <w:proofErr w:type="spellEnd"/>
          </w:p>
        </w:tc>
        <w:tc>
          <w:tcPr>
            <w:tcW w:w="910" w:type="pct"/>
            <w:vMerge w:val="restart"/>
            <w:shd w:val="clear" w:color="auto" w:fill="auto"/>
            <w:vAlign w:val="center"/>
          </w:tcPr>
          <w:p w:rsidR="007470D6" w:rsidRPr="00F01BE7" w:rsidRDefault="00F01BE7" w:rsidP="00F01BE7">
            <w:pPr>
              <w:spacing w:line="360" w:lineRule="auto"/>
              <w:jc w:val="center"/>
              <w:rPr>
                <w:color w:val="767171"/>
                <w:sz w:val="24"/>
                <w:szCs w:val="24"/>
              </w:rPr>
            </w:pPr>
            <w:proofErr w:type="spellStart"/>
            <w:r w:rsidRPr="00F01BE7">
              <w:rPr>
                <w:color w:val="767171"/>
                <w:sz w:val="24"/>
                <w:szCs w:val="24"/>
              </w:rPr>
              <w:t>Indicador</w:t>
            </w:r>
            <w:proofErr w:type="spellEnd"/>
          </w:p>
        </w:tc>
        <w:tc>
          <w:tcPr>
            <w:tcW w:w="1891" w:type="pct"/>
            <w:gridSpan w:val="3"/>
            <w:shd w:val="clear" w:color="auto" w:fill="auto"/>
            <w:vAlign w:val="center"/>
          </w:tcPr>
          <w:p w:rsidR="007470D6" w:rsidRPr="00F01BE7" w:rsidRDefault="00F01BE7" w:rsidP="00F01BE7">
            <w:pPr>
              <w:spacing w:line="360" w:lineRule="auto"/>
              <w:jc w:val="center"/>
              <w:rPr>
                <w:color w:val="767171"/>
                <w:sz w:val="24"/>
                <w:szCs w:val="24"/>
              </w:rPr>
            </w:pPr>
            <w:proofErr w:type="spellStart"/>
            <w:r w:rsidRPr="00F01BE7">
              <w:rPr>
                <w:color w:val="767171"/>
                <w:sz w:val="24"/>
                <w:szCs w:val="24"/>
              </w:rPr>
              <w:t>Trimestre</w:t>
            </w:r>
            <w:proofErr w:type="spellEnd"/>
            <w:r w:rsidRPr="00F01BE7">
              <w:rPr>
                <w:color w:val="767171"/>
                <w:sz w:val="24"/>
                <w:szCs w:val="24"/>
              </w:rPr>
              <w:t xml:space="preserve"> </w:t>
            </w:r>
            <w:proofErr w:type="spellStart"/>
            <w:r w:rsidRPr="00F01BE7">
              <w:rPr>
                <w:color w:val="767171"/>
                <w:sz w:val="24"/>
                <w:szCs w:val="24"/>
              </w:rPr>
              <w:t>julio</w:t>
            </w:r>
            <w:proofErr w:type="spellEnd"/>
            <w:r w:rsidRPr="00F01BE7">
              <w:rPr>
                <w:color w:val="767171"/>
                <w:sz w:val="24"/>
                <w:szCs w:val="24"/>
              </w:rPr>
              <w:t xml:space="preserve"> – </w:t>
            </w:r>
            <w:proofErr w:type="spellStart"/>
            <w:r w:rsidRPr="00F01BE7">
              <w:rPr>
                <w:color w:val="767171"/>
                <w:sz w:val="24"/>
                <w:szCs w:val="24"/>
              </w:rPr>
              <w:t>septiembre</w:t>
            </w:r>
            <w:proofErr w:type="spellEnd"/>
          </w:p>
        </w:tc>
      </w:tr>
      <w:tr w:rsidR="00F83A3D" w:rsidRPr="00F01BE7" w:rsidTr="00BD785E">
        <w:trPr>
          <w:trHeight w:val="339"/>
          <w:jc w:val="center"/>
        </w:trPr>
        <w:tc>
          <w:tcPr>
            <w:tcW w:w="2199" w:type="pct"/>
            <w:vMerge/>
            <w:shd w:val="clear" w:color="auto" w:fill="auto"/>
            <w:vAlign w:val="center"/>
          </w:tcPr>
          <w:p w:rsidR="007470D6" w:rsidRPr="00F01BE7" w:rsidRDefault="007470D6" w:rsidP="00F01BE7">
            <w:pPr>
              <w:spacing w:line="360" w:lineRule="auto"/>
              <w:rPr>
                <w:color w:val="767171"/>
                <w:sz w:val="24"/>
                <w:szCs w:val="24"/>
              </w:rPr>
            </w:pPr>
          </w:p>
        </w:tc>
        <w:tc>
          <w:tcPr>
            <w:tcW w:w="910" w:type="pct"/>
            <w:vMerge/>
            <w:shd w:val="clear" w:color="auto" w:fill="auto"/>
            <w:vAlign w:val="center"/>
          </w:tcPr>
          <w:p w:rsidR="007470D6" w:rsidRPr="00F01BE7" w:rsidRDefault="007470D6" w:rsidP="00F01BE7">
            <w:pPr>
              <w:spacing w:line="360" w:lineRule="auto"/>
              <w:rPr>
                <w:color w:val="767171"/>
                <w:sz w:val="24"/>
                <w:szCs w:val="24"/>
              </w:rPr>
            </w:pPr>
          </w:p>
        </w:tc>
        <w:tc>
          <w:tcPr>
            <w:tcW w:w="657" w:type="pct"/>
            <w:shd w:val="clear" w:color="auto" w:fill="auto"/>
            <w:vAlign w:val="center"/>
          </w:tcPr>
          <w:p w:rsidR="007470D6" w:rsidRPr="00F01BE7" w:rsidRDefault="00F01BE7" w:rsidP="00F01BE7">
            <w:pPr>
              <w:spacing w:line="360" w:lineRule="auto"/>
              <w:jc w:val="center"/>
              <w:rPr>
                <w:color w:val="767171"/>
                <w:sz w:val="24"/>
                <w:szCs w:val="24"/>
              </w:rPr>
            </w:pPr>
            <w:proofErr w:type="spellStart"/>
            <w:r w:rsidRPr="00F01BE7">
              <w:rPr>
                <w:color w:val="767171"/>
                <w:sz w:val="24"/>
                <w:szCs w:val="24"/>
              </w:rPr>
              <w:t>Programación</w:t>
            </w:r>
            <w:proofErr w:type="spellEnd"/>
          </w:p>
          <w:p w:rsidR="007470D6" w:rsidRPr="00F01BE7" w:rsidRDefault="00F01BE7" w:rsidP="00F01BE7">
            <w:pPr>
              <w:spacing w:line="360" w:lineRule="auto"/>
              <w:jc w:val="center"/>
              <w:rPr>
                <w:color w:val="767171"/>
                <w:sz w:val="24"/>
                <w:szCs w:val="24"/>
              </w:rPr>
            </w:pPr>
            <w:proofErr w:type="spellStart"/>
            <w:r w:rsidRPr="00F01BE7">
              <w:rPr>
                <w:color w:val="767171"/>
                <w:sz w:val="24"/>
                <w:szCs w:val="24"/>
              </w:rPr>
              <w:t>Física</w:t>
            </w:r>
            <w:proofErr w:type="spellEnd"/>
          </w:p>
        </w:tc>
        <w:tc>
          <w:tcPr>
            <w:tcW w:w="605" w:type="pct"/>
            <w:shd w:val="clear" w:color="auto" w:fill="auto"/>
            <w:vAlign w:val="center"/>
          </w:tcPr>
          <w:p w:rsidR="007470D6" w:rsidRPr="00F01BE7" w:rsidRDefault="00F01BE7" w:rsidP="00F01BE7">
            <w:pPr>
              <w:spacing w:line="360" w:lineRule="auto"/>
              <w:jc w:val="center"/>
              <w:rPr>
                <w:color w:val="767171"/>
                <w:sz w:val="24"/>
                <w:szCs w:val="24"/>
              </w:rPr>
            </w:pPr>
            <w:proofErr w:type="spellStart"/>
            <w:r w:rsidRPr="00F01BE7">
              <w:rPr>
                <w:color w:val="767171"/>
                <w:sz w:val="24"/>
                <w:szCs w:val="24"/>
              </w:rPr>
              <w:t>Ejecución</w:t>
            </w:r>
            <w:proofErr w:type="spellEnd"/>
          </w:p>
          <w:p w:rsidR="007470D6" w:rsidRPr="00F01BE7" w:rsidRDefault="00F01BE7" w:rsidP="00F01BE7">
            <w:pPr>
              <w:spacing w:line="360" w:lineRule="auto"/>
              <w:jc w:val="center"/>
              <w:rPr>
                <w:color w:val="767171"/>
                <w:sz w:val="24"/>
                <w:szCs w:val="24"/>
              </w:rPr>
            </w:pPr>
            <w:proofErr w:type="spellStart"/>
            <w:r w:rsidRPr="00F01BE7">
              <w:rPr>
                <w:color w:val="767171"/>
                <w:sz w:val="24"/>
                <w:szCs w:val="24"/>
              </w:rPr>
              <w:t>Física</w:t>
            </w:r>
            <w:proofErr w:type="spellEnd"/>
          </w:p>
        </w:tc>
        <w:tc>
          <w:tcPr>
            <w:tcW w:w="629" w:type="pct"/>
            <w:shd w:val="clear" w:color="auto" w:fill="auto"/>
            <w:vAlign w:val="center"/>
          </w:tcPr>
          <w:p w:rsidR="007470D6" w:rsidRPr="00F01BE7" w:rsidRDefault="00F01BE7" w:rsidP="00F01BE7">
            <w:pPr>
              <w:spacing w:line="360" w:lineRule="auto"/>
              <w:jc w:val="center"/>
              <w:rPr>
                <w:color w:val="767171"/>
                <w:sz w:val="24"/>
                <w:szCs w:val="24"/>
              </w:rPr>
            </w:pPr>
            <w:r w:rsidRPr="00F01BE7">
              <w:rPr>
                <w:color w:val="767171"/>
                <w:sz w:val="24"/>
                <w:szCs w:val="24"/>
              </w:rPr>
              <w:t xml:space="preserve">Subindicador de </w:t>
            </w:r>
            <w:proofErr w:type="spellStart"/>
            <w:r w:rsidRPr="00F01BE7">
              <w:rPr>
                <w:color w:val="767171"/>
                <w:sz w:val="24"/>
                <w:szCs w:val="24"/>
              </w:rPr>
              <w:t>eficacia</w:t>
            </w:r>
            <w:proofErr w:type="spellEnd"/>
          </w:p>
        </w:tc>
      </w:tr>
      <w:tr w:rsidR="00F83A3D" w:rsidRPr="00F01BE7" w:rsidTr="00BD785E">
        <w:trPr>
          <w:jc w:val="center"/>
        </w:trPr>
        <w:tc>
          <w:tcPr>
            <w:tcW w:w="2199" w:type="pct"/>
            <w:shd w:val="clear" w:color="auto" w:fill="auto"/>
            <w:vAlign w:val="center"/>
          </w:tcPr>
          <w:p w:rsidR="007470D6" w:rsidRPr="00F01BE7" w:rsidRDefault="007470D6" w:rsidP="00F83A3D">
            <w:pPr>
              <w:spacing w:line="360" w:lineRule="auto"/>
              <w:jc w:val="center"/>
              <w:rPr>
                <w:color w:val="767171"/>
                <w:sz w:val="24"/>
                <w:szCs w:val="24"/>
                <w:lang w:val="es-DO"/>
              </w:rPr>
            </w:pPr>
            <w:r w:rsidRPr="00F01BE7">
              <w:rPr>
                <w:color w:val="767171"/>
                <w:sz w:val="24"/>
                <w:szCs w:val="24"/>
                <w:lang w:val="es-DO"/>
              </w:rPr>
              <w:t>Personas físicas y jurídicas acceden a servicios de arrendamientos de hoteles, cabañas y paradores turísticos del estado dominicano</w:t>
            </w:r>
          </w:p>
        </w:tc>
        <w:tc>
          <w:tcPr>
            <w:tcW w:w="910" w:type="pct"/>
            <w:shd w:val="clear" w:color="auto" w:fill="auto"/>
            <w:vAlign w:val="center"/>
          </w:tcPr>
          <w:p w:rsidR="007470D6" w:rsidRPr="00F01BE7" w:rsidRDefault="007470D6" w:rsidP="00F01BE7">
            <w:pPr>
              <w:spacing w:line="360" w:lineRule="auto"/>
              <w:jc w:val="center"/>
              <w:rPr>
                <w:color w:val="767171"/>
                <w:sz w:val="24"/>
                <w:szCs w:val="24"/>
                <w:lang w:val="es-DO"/>
              </w:rPr>
            </w:pPr>
            <w:r w:rsidRPr="00F01BE7">
              <w:rPr>
                <w:color w:val="767171"/>
                <w:sz w:val="24"/>
                <w:szCs w:val="24"/>
                <w:lang w:val="es-DO"/>
              </w:rPr>
              <w:t>Cantidad de bienes turísticos del estado arrendados</w:t>
            </w:r>
          </w:p>
          <w:p w:rsidR="007470D6" w:rsidRPr="00F01BE7" w:rsidRDefault="007470D6" w:rsidP="00F01BE7">
            <w:pPr>
              <w:spacing w:line="360" w:lineRule="auto"/>
              <w:jc w:val="center"/>
              <w:rPr>
                <w:color w:val="767171"/>
                <w:sz w:val="24"/>
                <w:szCs w:val="24"/>
                <w:lang w:val="es-DO"/>
              </w:rPr>
            </w:pPr>
          </w:p>
        </w:tc>
        <w:tc>
          <w:tcPr>
            <w:tcW w:w="657" w:type="pct"/>
            <w:shd w:val="clear" w:color="auto" w:fill="auto"/>
            <w:vAlign w:val="center"/>
          </w:tcPr>
          <w:p w:rsidR="007470D6" w:rsidRPr="00F01BE7" w:rsidRDefault="007470D6" w:rsidP="00F01BE7">
            <w:pPr>
              <w:spacing w:line="360" w:lineRule="auto"/>
              <w:jc w:val="center"/>
              <w:rPr>
                <w:color w:val="767171"/>
                <w:sz w:val="24"/>
                <w:szCs w:val="24"/>
              </w:rPr>
            </w:pPr>
            <w:r w:rsidRPr="00F01BE7">
              <w:rPr>
                <w:color w:val="767171"/>
                <w:sz w:val="24"/>
                <w:szCs w:val="24"/>
              </w:rPr>
              <w:t>309</w:t>
            </w:r>
          </w:p>
          <w:p w:rsidR="007470D6" w:rsidRPr="00F01BE7" w:rsidRDefault="007470D6" w:rsidP="00F01BE7">
            <w:pPr>
              <w:spacing w:line="360" w:lineRule="auto"/>
              <w:jc w:val="center"/>
              <w:rPr>
                <w:color w:val="767171"/>
                <w:sz w:val="24"/>
                <w:szCs w:val="24"/>
                <w:lang w:val="es-DO"/>
              </w:rPr>
            </w:pPr>
          </w:p>
        </w:tc>
        <w:tc>
          <w:tcPr>
            <w:tcW w:w="605" w:type="pct"/>
            <w:shd w:val="clear" w:color="auto" w:fill="auto"/>
            <w:vAlign w:val="center"/>
          </w:tcPr>
          <w:p w:rsidR="007470D6" w:rsidRPr="00F01BE7" w:rsidRDefault="007470D6" w:rsidP="00F01BE7">
            <w:pPr>
              <w:spacing w:line="360" w:lineRule="auto"/>
              <w:jc w:val="center"/>
              <w:rPr>
                <w:color w:val="767171"/>
                <w:sz w:val="24"/>
                <w:szCs w:val="24"/>
                <w:lang w:val="es-DO"/>
              </w:rPr>
            </w:pPr>
            <w:r w:rsidRPr="00F01BE7">
              <w:rPr>
                <w:color w:val="767171"/>
                <w:sz w:val="24"/>
                <w:szCs w:val="24"/>
                <w:lang w:val="es-DO"/>
              </w:rPr>
              <w:t>307</w:t>
            </w:r>
          </w:p>
        </w:tc>
        <w:tc>
          <w:tcPr>
            <w:tcW w:w="629" w:type="pct"/>
            <w:shd w:val="clear" w:color="auto" w:fill="auto"/>
            <w:vAlign w:val="center"/>
          </w:tcPr>
          <w:p w:rsidR="007470D6" w:rsidRPr="00F01BE7" w:rsidRDefault="007470D6" w:rsidP="00F01BE7">
            <w:pPr>
              <w:spacing w:line="360" w:lineRule="auto"/>
              <w:jc w:val="center"/>
              <w:rPr>
                <w:color w:val="767171"/>
                <w:sz w:val="24"/>
                <w:szCs w:val="24"/>
                <w:lang w:val="es-DO"/>
              </w:rPr>
            </w:pPr>
            <w:r w:rsidRPr="00F01BE7">
              <w:rPr>
                <w:color w:val="767171"/>
                <w:sz w:val="24"/>
                <w:szCs w:val="24"/>
                <w:lang w:val="es-DO"/>
              </w:rPr>
              <w:t>99%</w:t>
            </w:r>
          </w:p>
        </w:tc>
      </w:tr>
    </w:tbl>
    <w:p w:rsidR="00BD785E" w:rsidRDefault="00BD785E" w:rsidP="00BD785E">
      <w:pPr>
        <w:spacing w:line="360" w:lineRule="auto"/>
        <w:jc w:val="center"/>
        <w:rPr>
          <w:rFonts w:ascii="Times New Roman" w:hAnsi="Times New Roman" w:cs="Times New Roman"/>
          <w:color w:val="767171"/>
          <w:sz w:val="24"/>
          <w:szCs w:val="24"/>
          <w:lang w:val="es-DO"/>
        </w:rPr>
      </w:pPr>
    </w:p>
    <w:p w:rsidR="00F83A3D" w:rsidRPr="00BD785E" w:rsidRDefault="00BD785E" w:rsidP="00BD785E">
      <w:pPr>
        <w:spacing w:line="360" w:lineRule="auto"/>
        <w:jc w:val="center"/>
        <w:rPr>
          <w:rFonts w:ascii="Times New Roman" w:hAnsi="Times New Roman" w:cs="Times New Roman"/>
          <w:color w:val="767171"/>
          <w:sz w:val="24"/>
          <w:szCs w:val="24"/>
          <w:lang w:val="es-DO"/>
        </w:rPr>
        <w:sectPr w:rsidR="00F83A3D" w:rsidRPr="00BD785E" w:rsidSect="00F83A3D">
          <w:pgSz w:w="15840" w:h="12240" w:orient="landscape" w:code="1"/>
          <w:pgMar w:top="2160" w:right="1440" w:bottom="2160" w:left="1440" w:header="720" w:footer="720" w:gutter="0"/>
          <w:cols w:space="720"/>
          <w:docGrid w:linePitch="360"/>
        </w:sectPr>
      </w:pPr>
      <w:r w:rsidRPr="00BD785E">
        <w:rPr>
          <w:rFonts w:ascii="Times New Roman" w:hAnsi="Times New Roman" w:cs="Times New Roman"/>
          <w:noProof/>
          <w:color w:val="767171"/>
          <w:sz w:val="24"/>
          <w:szCs w:val="24"/>
          <w:lang w:val="es-DO" w:eastAsia="es-DO"/>
        </w:rPr>
        <w:drawing>
          <wp:anchor distT="0" distB="0" distL="114300" distR="114300" simplePos="0" relativeHeight="251671040" behindDoc="0" locked="0" layoutInCell="1" allowOverlap="1">
            <wp:simplePos x="0" y="0"/>
            <wp:positionH relativeFrom="margin">
              <wp:align>center</wp:align>
            </wp:positionH>
            <wp:positionV relativeFrom="margin">
              <wp:align>bottom</wp:align>
            </wp:positionV>
            <wp:extent cx="3625215" cy="2381250"/>
            <wp:effectExtent l="0" t="0" r="0" b="0"/>
            <wp:wrapSquare wrapText="bothSides"/>
            <wp:docPr id="6"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anchor>
        </w:drawing>
      </w:r>
      <w:r w:rsidRPr="00BD785E">
        <w:rPr>
          <w:rFonts w:ascii="Times New Roman" w:hAnsi="Times New Roman" w:cs="Times New Roman"/>
          <w:color w:val="767171"/>
          <w:sz w:val="24"/>
          <w:szCs w:val="24"/>
          <w:lang w:val="es-DO"/>
        </w:rPr>
        <w:t>Gráfica del des</w:t>
      </w:r>
      <w:r>
        <w:rPr>
          <w:rFonts w:ascii="Times New Roman" w:hAnsi="Times New Roman" w:cs="Times New Roman"/>
          <w:color w:val="767171"/>
          <w:sz w:val="24"/>
          <w:szCs w:val="24"/>
          <w:lang w:val="es-DO"/>
        </w:rPr>
        <w:t>e</w:t>
      </w:r>
      <w:r w:rsidRPr="00BD785E">
        <w:rPr>
          <w:rFonts w:ascii="Times New Roman" w:hAnsi="Times New Roman" w:cs="Times New Roman"/>
          <w:color w:val="767171"/>
          <w:sz w:val="24"/>
          <w:szCs w:val="24"/>
          <w:lang w:val="es-DO"/>
        </w:rPr>
        <w:t>mpeño de l</w:t>
      </w:r>
      <w:r>
        <w:rPr>
          <w:rFonts w:ascii="Times New Roman" w:hAnsi="Times New Roman" w:cs="Times New Roman"/>
          <w:color w:val="767171"/>
          <w:sz w:val="24"/>
          <w:szCs w:val="24"/>
          <w:lang w:val="es-DO"/>
        </w:rPr>
        <w:t xml:space="preserve">a </w:t>
      </w:r>
      <w:proofErr w:type="spellStart"/>
      <w:r>
        <w:rPr>
          <w:rFonts w:ascii="Times New Roman" w:hAnsi="Times New Roman" w:cs="Times New Roman"/>
          <w:color w:val="767171"/>
          <w:sz w:val="24"/>
          <w:szCs w:val="24"/>
          <w:lang w:val="es-DO"/>
        </w:rPr>
        <w:t>roducción</w:t>
      </w:r>
      <w:proofErr w:type="spellEnd"/>
      <w:r>
        <w:rPr>
          <w:rFonts w:ascii="Times New Roman" w:hAnsi="Times New Roman" w:cs="Times New Roman"/>
          <w:color w:val="767171"/>
          <w:sz w:val="24"/>
          <w:szCs w:val="24"/>
          <w:lang w:val="es-DO"/>
        </w:rPr>
        <w:t xml:space="preserve"> institucional por trimestre</w:t>
      </w:r>
    </w:p>
    <w:p w:rsidR="007470D6" w:rsidRPr="00BD785E" w:rsidRDefault="007470D6" w:rsidP="00F01BE7">
      <w:pPr>
        <w:spacing w:line="360" w:lineRule="auto"/>
        <w:rPr>
          <w:rFonts w:ascii="Times New Roman" w:hAnsi="Times New Roman" w:cs="Times New Roman"/>
          <w:color w:val="767171"/>
          <w:sz w:val="24"/>
          <w:szCs w:val="24"/>
          <w:lang w:val="es-DO"/>
        </w:rPr>
      </w:pPr>
    </w:p>
    <w:p w:rsidR="00F83A3D" w:rsidRDefault="00F83A3D" w:rsidP="00BD785E">
      <w:pPr>
        <w:pStyle w:val="Prrafodelista"/>
        <w:numPr>
          <w:ilvl w:val="0"/>
          <w:numId w:val="9"/>
        </w:numPr>
        <w:spacing w:line="360" w:lineRule="auto"/>
        <w:jc w:val="center"/>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Resumen del plan anual de Compras</w:t>
      </w:r>
    </w:p>
    <w:tbl>
      <w:tblPr>
        <w:tblW w:w="7820" w:type="dxa"/>
        <w:tblInd w:w="118" w:type="dxa"/>
        <w:tblBorders>
          <w:top w:val="single" w:sz="4" w:space="0" w:color="00ADDD"/>
          <w:left w:val="single" w:sz="4" w:space="0" w:color="00ADDD"/>
          <w:bottom w:val="single" w:sz="4" w:space="0" w:color="00ADDD"/>
          <w:right w:val="single" w:sz="4" w:space="0" w:color="00ADDD"/>
          <w:insideH w:val="single" w:sz="4" w:space="0" w:color="00ADDD"/>
          <w:insideV w:val="single" w:sz="4" w:space="0" w:color="00ADDD"/>
        </w:tblBorders>
        <w:tblLook w:val="04A0"/>
      </w:tblPr>
      <w:tblGrid>
        <w:gridCol w:w="1970"/>
        <w:gridCol w:w="1350"/>
        <w:gridCol w:w="1476"/>
        <w:gridCol w:w="3024"/>
      </w:tblGrid>
      <w:tr w:rsidR="00F83A3D" w:rsidRPr="007950A3" w:rsidTr="00F83A3D">
        <w:trPr>
          <w:trHeight w:val="315"/>
        </w:trPr>
        <w:tc>
          <w:tcPr>
            <w:tcW w:w="7820" w:type="dxa"/>
            <w:gridSpan w:val="4"/>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lang w:val="es-DO"/>
              </w:rPr>
            </w:pPr>
            <w:r w:rsidRPr="00F83A3D">
              <w:rPr>
                <w:rFonts w:ascii="Times New Roman" w:eastAsia="Times New Roman" w:hAnsi="Times New Roman" w:cs="Times New Roman"/>
                <w:color w:val="767171"/>
                <w:sz w:val="24"/>
                <w:szCs w:val="24"/>
                <w:lang w:val="es-DO"/>
              </w:rPr>
              <w:t>COMPRAS POR DEBAJO DEL UMBRAL 2021</w:t>
            </w:r>
          </w:p>
        </w:tc>
      </w:tr>
      <w:tr w:rsidR="00F83A3D" w:rsidRPr="00F83A3D" w:rsidTr="00F83A3D">
        <w:trPr>
          <w:trHeight w:val="360"/>
        </w:trPr>
        <w:tc>
          <w:tcPr>
            <w:tcW w:w="1970" w:type="dxa"/>
            <w:shd w:val="clear" w:color="auto" w:fill="auto"/>
            <w:noWrap/>
            <w:vAlign w:val="center"/>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REFERENCIA</w:t>
            </w:r>
          </w:p>
        </w:tc>
        <w:tc>
          <w:tcPr>
            <w:tcW w:w="1350" w:type="dxa"/>
            <w:shd w:val="clear" w:color="auto" w:fill="auto"/>
            <w:noWrap/>
            <w:vAlign w:val="center"/>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PERIODO</w:t>
            </w:r>
          </w:p>
        </w:tc>
        <w:tc>
          <w:tcPr>
            <w:tcW w:w="1476" w:type="dxa"/>
            <w:shd w:val="clear" w:color="auto" w:fill="auto"/>
            <w:noWrap/>
            <w:vAlign w:val="center"/>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MONTOS RD$</w:t>
            </w:r>
          </w:p>
        </w:tc>
        <w:tc>
          <w:tcPr>
            <w:tcW w:w="3024" w:type="dxa"/>
            <w:shd w:val="clear" w:color="auto" w:fill="auto"/>
            <w:noWrap/>
            <w:vAlign w:val="center"/>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 xml:space="preserve">TIPO DE EMPRESA ADJUDICADAS </w:t>
            </w:r>
          </w:p>
        </w:tc>
      </w:tr>
      <w:tr w:rsidR="00F83A3D" w:rsidRPr="00F83A3D" w:rsidTr="00F83A3D">
        <w:trPr>
          <w:trHeight w:val="300"/>
        </w:trPr>
        <w:tc>
          <w:tcPr>
            <w:tcW w:w="1970" w:type="dxa"/>
            <w:shd w:val="clear" w:color="auto" w:fill="auto"/>
            <w:noWrap/>
            <w:vAlign w:val="bottom"/>
            <w:hideMark/>
          </w:tcPr>
          <w:p w:rsidR="00F83A3D" w:rsidRPr="00F83A3D" w:rsidRDefault="00F83A3D" w:rsidP="00F83A3D">
            <w:pPr>
              <w:spacing w:after="0" w:line="240" w:lineRule="auto"/>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CORPHOTEL-UC-CD-2021-0001</w:t>
            </w:r>
          </w:p>
        </w:tc>
        <w:tc>
          <w:tcPr>
            <w:tcW w:w="1350"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2021</w:t>
            </w:r>
          </w:p>
        </w:tc>
        <w:tc>
          <w:tcPr>
            <w:tcW w:w="1476"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27,871.60</w:t>
            </w:r>
          </w:p>
        </w:tc>
        <w:tc>
          <w:tcPr>
            <w:tcW w:w="3024"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RESCINDIDO</w:t>
            </w:r>
          </w:p>
        </w:tc>
      </w:tr>
      <w:tr w:rsidR="00F83A3D" w:rsidRPr="00F83A3D" w:rsidTr="00F83A3D">
        <w:trPr>
          <w:trHeight w:val="300"/>
        </w:trPr>
        <w:tc>
          <w:tcPr>
            <w:tcW w:w="1970" w:type="dxa"/>
            <w:shd w:val="clear" w:color="auto" w:fill="auto"/>
            <w:noWrap/>
            <w:vAlign w:val="bottom"/>
            <w:hideMark/>
          </w:tcPr>
          <w:p w:rsidR="00F83A3D" w:rsidRPr="00F83A3D" w:rsidRDefault="00F83A3D" w:rsidP="00F83A3D">
            <w:pPr>
              <w:spacing w:after="0" w:line="240" w:lineRule="auto"/>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CORPHOTEL-UC-CD-2021-0002</w:t>
            </w:r>
          </w:p>
        </w:tc>
        <w:tc>
          <w:tcPr>
            <w:tcW w:w="1350"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2021</w:t>
            </w:r>
          </w:p>
        </w:tc>
        <w:tc>
          <w:tcPr>
            <w:tcW w:w="1476"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29,995.60</w:t>
            </w:r>
          </w:p>
        </w:tc>
        <w:tc>
          <w:tcPr>
            <w:tcW w:w="3024"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MICRO EMPRESA</w:t>
            </w:r>
          </w:p>
        </w:tc>
      </w:tr>
      <w:tr w:rsidR="00F83A3D" w:rsidRPr="00F83A3D" w:rsidTr="00F83A3D">
        <w:trPr>
          <w:trHeight w:val="300"/>
        </w:trPr>
        <w:tc>
          <w:tcPr>
            <w:tcW w:w="1970" w:type="dxa"/>
            <w:shd w:val="clear" w:color="auto" w:fill="auto"/>
            <w:noWrap/>
            <w:vAlign w:val="bottom"/>
            <w:hideMark/>
          </w:tcPr>
          <w:p w:rsidR="00F83A3D" w:rsidRPr="00F83A3D" w:rsidRDefault="00F83A3D" w:rsidP="00F83A3D">
            <w:pPr>
              <w:spacing w:after="0" w:line="240" w:lineRule="auto"/>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CORPHOTEL-UC-CD-2021-0003</w:t>
            </w:r>
          </w:p>
        </w:tc>
        <w:tc>
          <w:tcPr>
            <w:tcW w:w="1350"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2021</w:t>
            </w:r>
          </w:p>
        </w:tc>
        <w:tc>
          <w:tcPr>
            <w:tcW w:w="1476"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13,782.40</w:t>
            </w:r>
          </w:p>
        </w:tc>
        <w:tc>
          <w:tcPr>
            <w:tcW w:w="3024"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 xml:space="preserve">MI PYME MUJER </w:t>
            </w:r>
          </w:p>
        </w:tc>
      </w:tr>
      <w:tr w:rsidR="00F83A3D" w:rsidRPr="00F83A3D" w:rsidTr="00F83A3D">
        <w:trPr>
          <w:trHeight w:val="300"/>
        </w:trPr>
        <w:tc>
          <w:tcPr>
            <w:tcW w:w="1970" w:type="dxa"/>
            <w:shd w:val="clear" w:color="auto" w:fill="auto"/>
            <w:noWrap/>
            <w:vAlign w:val="bottom"/>
            <w:hideMark/>
          </w:tcPr>
          <w:p w:rsidR="00F83A3D" w:rsidRPr="00F83A3D" w:rsidRDefault="00F83A3D" w:rsidP="00F83A3D">
            <w:pPr>
              <w:spacing w:after="0" w:line="240" w:lineRule="auto"/>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CORPHOTEL-UC-CD-2021-0004</w:t>
            </w:r>
          </w:p>
        </w:tc>
        <w:tc>
          <w:tcPr>
            <w:tcW w:w="1350"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2021</w:t>
            </w:r>
          </w:p>
        </w:tc>
        <w:tc>
          <w:tcPr>
            <w:tcW w:w="1476"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0.00</w:t>
            </w:r>
          </w:p>
        </w:tc>
        <w:tc>
          <w:tcPr>
            <w:tcW w:w="3024"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CANCELADO</w:t>
            </w:r>
          </w:p>
        </w:tc>
      </w:tr>
      <w:tr w:rsidR="00F83A3D" w:rsidRPr="00F83A3D" w:rsidTr="00F83A3D">
        <w:trPr>
          <w:trHeight w:val="300"/>
        </w:trPr>
        <w:tc>
          <w:tcPr>
            <w:tcW w:w="1970" w:type="dxa"/>
            <w:shd w:val="clear" w:color="auto" w:fill="auto"/>
            <w:noWrap/>
            <w:vAlign w:val="bottom"/>
            <w:hideMark/>
          </w:tcPr>
          <w:p w:rsidR="00F83A3D" w:rsidRPr="00F83A3D" w:rsidRDefault="00F83A3D" w:rsidP="00F83A3D">
            <w:pPr>
              <w:spacing w:after="0" w:line="240" w:lineRule="auto"/>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CORPHOTEL-UC-CD-2021-0005</w:t>
            </w:r>
          </w:p>
        </w:tc>
        <w:tc>
          <w:tcPr>
            <w:tcW w:w="1350"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2021</w:t>
            </w:r>
          </w:p>
        </w:tc>
        <w:tc>
          <w:tcPr>
            <w:tcW w:w="1476"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130,517.25</w:t>
            </w:r>
          </w:p>
        </w:tc>
        <w:tc>
          <w:tcPr>
            <w:tcW w:w="3024"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NO CLASIFICADA</w:t>
            </w:r>
          </w:p>
        </w:tc>
      </w:tr>
      <w:tr w:rsidR="00F83A3D" w:rsidRPr="00F83A3D" w:rsidTr="00F83A3D">
        <w:trPr>
          <w:trHeight w:val="300"/>
        </w:trPr>
        <w:tc>
          <w:tcPr>
            <w:tcW w:w="1970" w:type="dxa"/>
            <w:shd w:val="clear" w:color="auto" w:fill="auto"/>
            <w:noWrap/>
            <w:vAlign w:val="bottom"/>
            <w:hideMark/>
          </w:tcPr>
          <w:p w:rsidR="00F83A3D" w:rsidRPr="00F83A3D" w:rsidRDefault="00F83A3D" w:rsidP="00F83A3D">
            <w:pPr>
              <w:spacing w:after="0" w:line="240" w:lineRule="auto"/>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CORPHOTEL-UC-CD-2021-0006</w:t>
            </w:r>
          </w:p>
        </w:tc>
        <w:tc>
          <w:tcPr>
            <w:tcW w:w="1350"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2021</w:t>
            </w:r>
          </w:p>
        </w:tc>
        <w:tc>
          <w:tcPr>
            <w:tcW w:w="1476"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80,158.69</w:t>
            </w:r>
          </w:p>
        </w:tc>
        <w:tc>
          <w:tcPr>
            <w:tcW w:w="3024"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NO CLASIFICADA</w:t>
            </w:r>
          </w:p>
        </w:tc>
      </w:tr>
      <w:tr w:rsidR="00F83A3D" w:rsidRPr="00F83A3D" w:rsidTr="00F83A3D">
        <w:trPr>
          <w:trHeight w:val="300"/>
        </w:trPr>
        <w:tc>
          <w:tcPr>
            <w:tcW w:w="1970" w:type="dxa"/>
            <w:shd w:val="clear" w:color="auto" w:fill="auto"/>
            <w:noWrap/>
            <w:vAlign w:val="bottom"/>
            <w:hideMark/>
          </w:tcPr>
          <w:p w:rsidR="00F83A3D" w:rsidRPr="00F83A3D" w:rsidRDefault="00F83A3D" w:rsidP="00F83A3D">
            <w:pPr>
              <w:spacing w:after="0" w:line="240" w:lineRule="auto"/>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CORPHOTEL-UC-CD-2021-0007</w:t>
            </w:r>
          </w:p>
        </w:tc>
        <w:tc>
          <w:tcPr>
            <w:tcW w:w="1350"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2021</w:t>
            </w:r>
          </w:p>
        </w:tc>
        <w:tc>
          <w:tcPr>
            <w:tcW w:w="1476"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129,590.90</w:t>
            </w:r>
          </w:p>
        </w:tc>
        <w:tc>
          <w:tcPr>
            <w:tcW w:w="3024"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NO CLASIFICADA</w:t>
            </w:r>
          </w:p>
        </w:tc>
      </w:tr>
      <w:tr w:rsidR="00F83A3D" w:rsidRPr="00F83A3D" w:rsidTr="00F83A3D">
        <w:trPr>
          <w:trHeight w:val="300"/>
        </w:trPr>
        <w:tc>
          <w:tcPr>
            <w:tcW w:w="1970" w:type="dxa"/>
            <w:shd w:val="clear" w:color="auto" w:fill="auto"/>
            <w:noWrap/>
            <w:vAlign w:val="bottom"/>
            <w:hideMark/>
          </w:tcPr>
          <w:p w:rsidR="00F83A3D" w:rsidRPr="00F83A3D" w:rsidRDefault="00F83A3D" w:rsidP="00F83A3D">
            <w:pPr>
              <w:spacing w:after="0" w:line="240" w:lineRule="auto"/>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CORPHOTEL-UC-CD-2021-0008</w:t>
            </w:r>
          </w:p>
        </w:tc>
        <w:tc>
          <w:tcPr>
            <w:tcW w:w="1350"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2021</w:t>
            </w:r>
          </w:p>
        </w:tc>
        <w:tc>
          <w:tcPr>
            <w:tcW w:w="1476"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0.00</w:t>
            </w:r>
          </w:p>
        </w:tc>
        <w:tc>
          <w:tcPr>
            <w:tcW w:w="3024"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CANCELADO</w:t>
            </w:r>
          </w:p>
        </w:tc>
      </w:tr>
      <w:tr w:rsidR="00F83A3D" w:rsidRPr="00F83A3D" w:rsidTr="00F83A3D">
        <w:trPr>
          <w:trHeight w:val="300"/>
        </w:trPr>
        <w:tc>
          <w:tcPr>
            <w:tcW w:w="1970" w:type="dxa"/>
            <w:shd w:val="clear" w:color="auto" w:fill="auto"/>
            <w:noWrap/>
            <w:vAlign w:val="bottom"/>
            <w:hideMark/>
          </w:tcPr>
          <w:p w:rsidR="00F83A3D" w:rsidRPr="00F83A3D" w:rsidRDefault="00F83A3D" w:rsidP="00F83A3D">
            <w:pPr>
              <w:spacing w:after="0" w:line="240" w:lineRule="auto"/>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CORPHOTEL-UC-CD-2021-0009</w:t>
            </w:r>
          </w:p>
        </w:tc>
        <w:tc>
          <w:tcPr>
            <w:tcW w:w="1350"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2021</w:t>
            </w:r>
          </w:p>
        </w:tc>
        <w:tc>
          <w:tcPr>
            <w:tcW w:w="1476"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14,850.30</w:t>
            </w:r>
          </w:p>
        </w:tc>
        <w:tc>
          <w:tcPr>
            <w:tcW w:w="3024"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MEDIANA EMPRESA</w:t>
            </w:r>
          </w:p>
        </w:tc>
      </w:tr>
      <w:tr w:rsidR="00F83A3D" w:rsidRPr="00F83A3D" w:rsidTr="00F83A3D">
        <w:trPr>
          <w:trHeight w:val="300"/>
        </w:trPr>
        <w:tc>
          <w:tcPr>
            <w:tcW w:w="1970" w:type="dxa"/>
            <w:shd w:val="clear" w:color="auto" w:fill="auto"/>
            <w:noWrap/>
            <w:vAlign w:val="bottom"/>
            <w:hideMark/>
          </w:tcPr>
          <w:p w:rsidR="00F83A3D" w:rsidRPr="00F83A3D" w:rsidRDefault="00F83A3D" w:rsidP="00F83A3D">
            <w:pPr>
              <w:spacing w:after="0" w:line="240" w:lineRule="auto"/>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CORPHOTEL-UC-CD-2021-0010</w:t>
            </w:r>
          </w:p>
        </w:tc>
        <w:tc>
          <w:tcPr>
            <w:tcW w:w="1350"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2021</w:t>
            </w:r>
          </w:p>
        </w:tc>
        <w:tc>
          <w:tcPr>
            <w:tcW w:w="1476"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79,998.10</w:t>
            </w:r>
          </w:p>
        </w:tc>
        <w:tc>
          <w:tcPr>
            <w:tcW w:w="3024"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MICRO EMPRESA</w:t>
            </w:r>
          </w:p>
        </w:tc>
      </w:tr>
      <w:tr w:rsidR="00F83A3D" w:rsidRPr="00F83A3D" w:rsidTr="00F83A3D">
        <w:trPr>
          <w:trHeight w:val="300"/>
        </w:trPr>
        <w:tc>
          <w:tcPr>
            <w:tcW w:w="1970" w:type="dxa"/>
            <w:shd w:val="clear" w:color="auto" w:fill="auto"/>
            <w:noWrap/>
            <w:vAlign w:val="bottom"/>
            <w:hideMark/>
          </w:tcPr>
          <w:p w:rsidR="00F83A3D" w:rsidRPr="00F83A3D" w:rsidRDefault="00F83A3D" w:rsidP="00F83A3D">
            <w:pPr>
              <w:spacing w:after="0" w:line="240" w:lineRule="auto"/>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CORPHOTEL-UC-CD-2021-0011</w:t>
            </w:r>
          </w:p>
        </w:tc>
        <w:tc>
          <w:tcPr>
            <w:tcW w:w="1350"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2021</w:t>
            </w:r>
          </w:p>
        </w:tc>
        <w:tc>
          <w:tcPr>
            <w:tcW w:w="1476"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78,239.13</w:t>
            </w:r>
          </w:p>
        </w:tc>
        <w:tc>
          <w:tcPr>
            <w:tcW w:w="3024"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 xml:space="preserve">MI PYME MUJER </w:t>
            </w:r>
          </w:p>
        </w:tc>
      </w:tr>
      <w:tr w:rsidR="00F83A3D" w:rsidRPr="00F83A3D" w:rsidTr="00F83A3D">
        <w:trPr>
          <w:trHeight w:val="300"/>
        </w:trPr>
        <w:tc>
          <w:tcPr>
            <w:tcW w:w="1970" w:type="dxa"/>
            <w:shd w:val="clear" w:color="auto" w:fill="auto"/>
            <w:noWrap/>
            <w:vAlign w:val="bottom"/>
            <w:hideMark/>
          </w:tcPr>
          <w:p w:rsidR="00F83A3D" w:rsidRPr="00F83A3D" w:rsidRDefault="00F83A3D" w:rsidP="00F83A3D">
            <w:pPr>
              <w:spacing w:after="0" w:line="240" w:lineRule="auto"/>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CORPHOTEL-UC-CD-2021-0012</w:t>
            </w:r>
          </w:p>
        </w:tc>
        <w:tc>
          <w:tcPr>
            <w:tcW w:w="1350"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2021</w:t>
            </w:r>
          </w:p>
        </w:tc>
        <w:tc>
          <w:tcPr>
            <w:tcW w:w="1476"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36,816.00</w:t>
            </w:r>
          </w:p>
        </w:tc>
        <w:tc>
          <w:tcPr>
            <w:tcW w:w="3024"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NO CLASIFICADA</w:t>
            </w:r>
          </w:p>
        </w:tc>
      </w:tr>
      <w:tr w:rsidR="00F83A3D" w:rsidRPr="00F83A3D" w:rsidTr="00F83A3D">
        <w:trPr>
          <w:trHeight w:val="300"/>
        </w:trPr>
        <w:tc>
          <w:tcPr>
            <w:tcW w:w="1970" w:type="dxa"/>
            <w:shd w:val="clear" w:color="auto" w:fill="auto"/>
            <w:noWrap/>
            <w:vAlign w:val="bottom"/>
            <w:hideMark/>
          </w:tcPr>
          <w:p w:rsidR="00F83A3D" w:rsidRPr="00F83A3D" w:rsidRDefault="00F83A3D" w:rsidP="00F83A3D">
            <w:pPr>
              <w:spacing w:after="0" w:line="240" w:lineRule="auto"/>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CORPHOTEL-</w:t>
            </w:r>
            <w:r w:rsidRPr="00F83A3D">
              <w:rPr>
                <w:rFonts w:ascii="Times New Roman" w:eastAsia="Times New Roman" w:hAnsi="Times New Roman" w:cs="Times New Roman"/>
                <w:color w:val="767171"/>
                <w:sz w:val="24"/>
                <w:szCs w:val="24"/>
              </w:rPr>
              <w:lastRenderedPageBreak/>
              <w:t>UC-CD-2021-0013</w:t>
            </w:r>
          </w:p>
        </w:tc>
        <w:tc>
          <w:tcPr>
            <w:tcW w:w="1350"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lastRenderedPageBreak/>
              <w:t>2021</w:t>
            </w:r>
          </w:p>
        </w:tc>
        <w:tc>
          <w:tcPr>
            <w:tcW w:w="1476"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130,590.60</w:t>
            </w:r>
          </w:p>
        </w:tc>
        <w:tc>
          <w:tcPr>
            <w:tcW w:w="3024"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MICRO EMPRESA</w:t>
            </w:r>
          </w:p>
        </w:tc>
      </w:tr>
      <w:tr w:rsidR="00F83A3D" w:rsidRPr="00F83A3D" w:rsidTr="00F83A3D">
        <w:trPr>
          <w:trHeight w:val="300"/>
        </w:trPr>
        <w:tc>
          <w:tcPr>
            <w:tcW w:w="1970" w:type="dxa"/>
            <w:shd w:val="clear" w:color="auto" w:fill="auto"/>
            <w:noWrap/>
            <w:vAlign w:val="bottom"/>
            <w:hideMark/>
          </w:tcPr>
          <w:p w:rsidR="00F83A3D" w:rsidRPr="00F83A3D" w:rsidRDefault="00F83A3D" w:rsidP="00F83A3D">
            <w:pPr>
              <w:spacing w:after="0" w:line="240" w:lineRule="auto"/>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lastRenderedPageBreak/>
              <w:t>CORPHOTEL-UC-CD-2021-0014</w:t>
            </w:r>
          </w:p>
        </w:tc>
        <w:tc>
          <w:tcPr>
            <w:tcW w:w="1350"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2021</w:t>
            </w:r>
          </w:p>
        </w:tc>
        <w:tc>
          <w:tcPr>
            <w:tcW w:w="1476"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50,480.40</w:t>
            </w:r>
          </w:p>
        </w:tc>
        <w:tc>
          <w:tcPr>
            <w:tcW w:w="3024"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 xml:space="preserve">MI PYME MUJER </w:t>
            </w:r>
          </w:p>
        </w:tc>
      </w:tr>
      <w:tr w:rsidR="00F83A3D" w:rsidRPr="00F83A3D" w:rsidTr="00F83A3D">
        <w:trPr>
          <w:trHeight w:val="300"/>
        </w:trPr>
        <w:tc>
          <w:tcPr>
            <w:tcW w:w="1970" w:type="dxa"/>
            <w:shd w:val="clear" w:color="auto" w:fill="auto"/>
            <w:noWrap/>
            <w:vAlign w:val="bottom"/>
            <w:hideMark/>
          </w:tcPr>
          <w:p w:rsidR="00F83A3D" w:rsidRPr="00F83A3D" w:rsidRDefault="00F83A3D" w:rsidP="00F83A3D">
            <w:pPr>
              <w:spacing w:after="0" w:line="240" w:lineRule="auto"/>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CORPHOTEL-UC-CD-2021-0015</w:t>
            </w:r>
          </w:p>
        </w:tc>
        <w:tc>
          <w:tcPr>
            <w:tcW w:w="1350"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2021</w:t>
            </w:r>
          </w:p>
        </w:tc>
        <w:tc>
          <w:tcPr>
            <w:tcW w:w="1476"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58,628.30</w:t>
            </w:r>
          </w:p>
        </w:tc>
        <w:tc>
          <w:tcPr>
            <w:tcW w:w="3024"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NO CLASIFICADA</w:t>
            </w:r>
          </w:p>
        </w:tc>
      </w:tr>
      <w:tr w:rsidR="00F83A3D" w:rsidRPr="00F83A3D" w:rsidTr="00F83A3D">
        <w:trPr>
          <w:trHeight w:val="300"/>
        </w:trPr>
        <w:tc>
          <w:tcPr>
            <w:tcW w:w="1970" w:type="dxa"/>
            <w:shd w:val="clear" w:color="auto" w:fill="auto"/>
            <w:noWrap/>
            <w:vAlign w:val="bottom"/>
            <w:hideMark/>
          </w:tcPr>
          <w:p w:rsidR="00F83A3D" w:rsidRPr="00F83A3D" w:rsidRDefault="00F83A3D" w:rsidP="00F83A3D">
            <w:pPr>
              <w:spacing w:after="0" w:line="240" w:lineRule="auto"/>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CORPHOTEL-UC-CD-2021-0016</w:t>
            </w:r>
          </w:p>
        </w:tc>
        <w:tc>
          <w:tcPr>
            <w:tcW w:w="1350"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2021</w:t>
            </w:r>
          </w:p>
        </w:tc>
        <w:tc>
          <w:tcPr>
            <w:tcW w:w="1476"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22,500.00</w:t>
            </w:r>
          </w:p>
        </w:tc>
        <w:tc>
          <w:tcPr>
            <w:tcW w:w="3024"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NO CLASIFICADA</w:t>
            </w:r>
          </w:p>
        </w:tc>
      </w:tr>
      <w:tr w:rsidR="00F83A3D" w:rsidRPr="00F83A3D" w:rsidTr="00F83A3D">
        <w:trPr>
          <w:trHeight w:val="300"/>
        </w:trPr>
        <w:tc>
          <w:tcPr>
            <w:tcW w:w="1970" w:type="dxa"/>
            <w:shd w:val="clear" w:color="auto" w:fill="auto"/>
            <w:noWrap/>
            <w:vAlign w:val="bottom"/>
            <w:hideMark/>
          </w:tcPr>
          <w:p w:rsidR="00F83A3D" w:rsidRPr="00F83A3D" w:rsidRDefault="00F83A3D" w:rsidP="00F83A3D">
            <w:pPr>
              <w:spacing w:after="0" w:line="240" w:lineRule="auto"/>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CORPHOTEL-UC-CD-2021-0017</w:t>
            </w:r>
          </w:p>
        </w:tc>
        <w:tc>
          <w:tcPr>
            <w:tcW w:w="1350"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2021</w:t>
            </w:r>
          </w:p>
        </w:tc>
        <w:tc>
          <w:tcPr>
            <w:tcW w:w="1476"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127,499.00</w:t>
            </w:r>
          </w:p>
        </w:tc>
        <w:tc>
          <w:tcPr>
            <w:tcW w:w="3024"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 xml:space="preserve">MI PYME MUJER </w:t>
            </w:r>
          </w:p>
        </w:tc>
      </w:tr>
      <w:tr w:rsidR="00F83A3D" w:rsidRPr="00F83A3D" w:rsidTr="00F83A3D">
        <w:trPr>
          <w:trHeight w:val="300"/>
        </w:trPr>
        <w:tc>
          <w:tcPr>
            <w:tcW w:w="1970" w:type="dxa"/>
            <w:shd w:val="clear" w:color="auto" w:fill="auto"/>
            <w:noWrap/>
            <w:vAlign w:val="bottom"/>
            <w:hideMark/>
          </w:tcPr>
          <w:p w:rsidR="00F83A3D" w:rsidRPr="00F83A3D" w:rsidRDefault="00F83A3D" w:rsidP="00F83A3D">
            <w:pPr>
              <w:spacing w:after="0" w:line="240" w:lineRule="auto"/>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CORPHOTEL-UC-CD-2021-0018</w:t>
            </w:r>
          </w:p>
        </w:tc>
        <w:tc>
          <w:tcPr>
            <w:tcW w:w="1350"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2021</w:t>
            </w:r>
          </w:p>
        </w:tc>
        <w:tc>
          <w:tcPr>
            <w:tcW w:w="1476"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25,204.80</w:t>
            </w:r>
          </w:p>
        </w:tc>
        <w:tc>
          <w:tcPr>
            <w:tcW w:w="3024"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 xml:space="preserve">MI PYME MUJER </w:t>
            </w:r>
          </w:p>
        </w:tc>
      </w:tr>
      <w:tr w:rsidR="00F83A3D" w:rsidRPr="00F83A3D" w:rsidTr="00F83A3D">
        <w:trPr>
          <w:trHeight w:val="300"/>
        </w:trPr>
        <w:tc>
          <w:tcPr>
            <w:tcW w:w="1970" w:type="dxa"/>
            <w:shd w:val="clear" w:color="auto" w:fill="auto"/>
            <w:noWrap/>
            <w:vAlign w:val="bottom"/>
            <w:hideMark/>
          </w:tcPr>
          <w:p w:rsidR="00F83A3D" w:rsidRPr="00F83A3D" w:rsidRDefault="00F83A3D" w:rsidP="00F83A3D">
            <w:pPr>
              <w:spacing w:after="0" w:line="240" w:lineRule="auto"/>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CORPHOTEL-UC-CD-2021-0019</w:t>
            </w:r>
          </w:p>
        </w:tc>
        <w:tc>
          <w:tcPr>
            <w:tcW w:w="1350"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2021</w:t>
            </w:r>
          </w:p>
        </w:tc>
        <w:tc>
          <w:tcPr>
            <w:tcW w:w="1476"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120,470.57</w:t>
            </w:r>
          </w:p>
        </w:tc>
        <w:tc>
          <w:tcPr>
            <w:tcW w:w="3024"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NO CLASIFICADA</w:t>
            </w:r>
          </w:p>
        </w:tc>
      </w:tr>
      <w:tr w:rsidR="00F83A3D" w:rsidRPr="00F83A3D" w:rsidTr="00F83A3D">
        <w:trPr>
          <w:trHeight w:val="300"/>
        </w:trPr>
        <w:tc>
          <w:tcPr>
            <w:tcW w:w="1970" w:type="dxa"/>
            <w:shd w:val="clear" w:color="auto" w:fill="auto"/>
            <w:noWrap/>
            <w:vAlign w:val="bottom"/>
            <w:hideMark/>
          </w:tcPr>
          <w:p w:rsidR="00F83A3D" w:rsidRPr="00F83A3D" w:rsidRDefault="00F83A3D" w:rsidP="00F83A3D">
            <w:pPr>
              <w:spacing w:after="0" w:line="240" w:lineRule="auto"/>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CORPHOTEL-UC-CD-2021-0020</w:t>
            </w:r>
          </w:p>
        </w:tc>
        <w:tc>
          <w:tcPr>
            <w:tcW w:w="1350"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2021</w:t>
            </w:r>
          </w:p>
        </w:tc>
        <w:tc>
          <w:tcPr>
            <w:tcW w:w="1476"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33,040.00</w:t>
            </w:r>
          </w:p>
        </w:tc>
        <w:tc>
          <w:tcPr>
            <w:tcW w:w="3024"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NO CLASIFICADA</w:t>
            </w:r>
          </w:p>
        </w:tc>
      </w:tr>
      <w:tr w:rsidR="00F83A3D" w:rsidRPr="00F83A3D" w:rsidTr="00F83A3D">
        <w:trPr>
          <w:trHeight w:val="300"/>
        </w:trPr>
        <w:tc>
          <w:tcPr>
            <w:tcW w:w="1970" w:type="dxa"/>
            <w:shd w:val="clear" w:color="auto" w:fill="auto"/>
            <w:noWrap/>
            <w:vAlign w:val="bottom"/>
            <w:hideMark/>
          </w:tcPr>
          <w:p w:rsidR="00F83A3D" w:rsidRPr="00F83A3D" w:rsidRDefault="00F83A3D" w:rsidP="00F83A3D">
            <w:pPr>
              <w:spacing w:after="0" w:line="240" w:lineRule="auto"/>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CORPHOTEL-UC-CD-2021-0021</w:t>
            </w:r>
          </w:p>
        </w:tc>
        <w:tc>
          <w:tcPr>
            <w:tcW w:w="1350"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2021</w:t>
            </w:r>
          </w:p>
        </w:tc>
        <w:tc>
          <w:tcPr>
            <w:tcW w:w="1476"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14592.56</w:t>
            </w:r>
          </w:p>
        </w:tc>
        <w:tc>
          <w:tcPr>
            <w:tcW w:w="3024"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NO CLASIFICADA</w:t>
            </w:r>
          </w:p>
        </w:tc>
      </w:tr>
      <w:tr w:rsidR="00F83A3D" w:rsidRPr="00F83A3D" w:rsidTr="00F83A3D">
        <w:trPr>
          <w:trHeight w:val="300"/>
        </w:trPr>
        <w:tc>
          <w:tcPr>
            <w:tcW w:w="1970" w:type="dxa"/>
            <w:shd w:val="clear" w:color="auto" w:fill="auto"/>
            <w:noWrap/>
            <w:vAlign w:val="bottom"/>
            <w:hideMark/>
          </w:tcPr>
          <w:p w:rsidR="00F83A3D" w:rsidRPr="00F83A3D" w:rsidRDefault="00F83A3D" w:rsidP="00F83A3D">
            <w:pPr>
              <w:spacing w:after="0" w:line="240" w:lineRule="auto"/>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CORPHOTEL-UC-CD-2021-0022</w:t>
            </w:r>
          </w:p>
        </w:tc>
        <w:tc>
          <w:tcPr>
            <w:tcW w:w="1350"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2021</w:t>
            </w:r>
          </w:p>
        </w:tc>
        <w:tc>
          <w:tcPr>
            <w:tcW w:w="1476"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109,700.00</w:t>
            </w:r>
          </w:p>
        </w:tc>
        <w:tc>
          <w:tcPr>
            <w:tcW w:w="3024"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NO CLASIFICADA</w:t>
            </w:r>
          </w:p>
        </w:tc>
      </w:tr>
      <w:tr w:rsidR="00F83A3D" w:rsidRPr="00F83A3D" w:rsidTr="00F83A3D">
        <w:trPr>
          <w:trHeight w:val="300"/>
        </w:trPr>
        <w:tc>
          <w:tcPr>
            <w:tcW w:w="1970" w:type="dxa"/>
            <w:shd w:val="clear" w:color="auto" w:fill="auto"/>
            <w:noWrap/>
            <w:vAlign w:val="bottom"/>
            <w:hideMark/>
          </w:tcPr>
          <w:p w:rsidR="00F83A3D" w:rsidRPr="00F83A3D" w:rsidRDefault="00F83A3D" w:rsidP="00F83A3D">
            <w:pPr>
              <w:spacing w:after="0" w:line="240" w:lineRule="auto"/>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CORPHOTEL-UC-CD-2021-0023</w:t>
            </w:r>
          </w:p>
        </w:tc>
        <w:tc>
          <w:tcPr>
            <w:tcW w:w="1350"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2021</w:t>
            </w:r>
          </w:p>
        </w:tc>
        <w:tc>
          <w:tcPr>
            <w:tcW w:w="1476"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71,112.36</w:t>
            </w:r>
          </w:p>
        </w:tc>
        <w:tc>
          <w:tcPr>
            <w:tcW w:w="3024"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NO CLASIFICADA</w:t>
            </w:r>
          </w:p>
        </w:tc>
      </w:tr>
      <w:tr w:rsidR="00F83A3D" w:rsidRPr="00F83A3D" w:rsidTr="00F83A3D">
        <w:trPr>
          <w:trHeight w:val="300"/>
        </w:trPr>
        <w:tc>
          <w:tcPr>
            <w:tcW w:w="1970" w:type="dxa"/>
            <w:shd w:val="clear" w:color="auto" w:fill="auto"/>
            <w:noWrap/>
            <w:vAlign w:val="bottom"/>
            <w:hideMark/>
          </w:tcPr>
          <w:p w:rsidR="00F83A3D" w:rsidRPr="00F83A3D" w:rsidRDefault="00F83A3D" w:rsidP="00F83A3D">
            <w:pPr>
              <w:spacing w:after="0" w:line="240" w:lineRule="auto"/>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CORPHOTEL-UC-CD-2021-0024</w:t>
            </w:r>
          </w:p>
        </w:tc>
        <w:tc>
          <w:tcPr>
            <w:tcW w:w="1350"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2021</w:t>
            </w:r>
          </w:p>
        </w:tc>
        <w:tc>
          <w:tcPr>
            <w:tcW w:w="1476"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0.00</w:t>
            </w:r>
          </w:p>
        </w:tc>
        <w:tc>
          <w:tcPr>
            <w:tcW w:w="3024"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CANCELADO</w:t>
            </w:r>
          </w:p>
        </w:tc>
      </w:tr>
      <w:tr w:rsidR="00F83A3D" w:rsidRPr="00F83A3D" w:rsidTr="00F83A3D">
        <w:trPr>
          <w:trHeight w:val="300"/>
        </w:trPr>
        <w:tc>
          <w:tcPr>
            <w:tcW w:w="1970" w:type="dxa"/>
            <w:shd w:val="clear" w:color="auto" w:fill="auto"/>
            <w:noWrap/>
            <w:vAlign w:val="bottom"/>
            <w:hideMark/>
          </w:tcPr>
          <w:p w:rsidR="00F83A3D" w:rsidRPr="00F83A3D" w:rsidRDefault="00F83A3D" w:rsidP="00F83A3D">
            <w:pPr>
              <w:spacing w:after="0" w:line="240" w:lineRule="auto"/>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CORPHOTEL-UC-CD-2021-0025</w:t>
            </w:r>
          </w:p>
        </w:tc>
        <w:tc>
          <w:tcPr>
            <w:tcW w:w="1350"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2021</w:t>
            </w:r>
          </w:p>
        </w:tc>
        <w:tc>
          <w:tcPr>
            <w:tcW w:w="1476"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74,340.00</w:t>
            </w:r>
          </w:p>
        </w:tc>
        <w:tc>
          <w:tcPr>
            <w:tcW w:w="3024"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NO CLASIFICADA</w:t>
            </w:r>
          </w:p>
        </w:tc>
      </w:tr>
      <w:tr w:rsidR="00F83A3D" w:rsidRPr="00F83A3D" w:rsidTr="00F83A3D">
        <w:trPr>
          <w:trHeight w:val="300"/>
        </w:trPr>
        <w:tc>
          <w:tcPr>
            <w:tcW w:w="1970" w:type="dxa"/>
            <w:shd w:val="clear" w:color="auto" w:fill="auto"/>
            <w:noWrap/>
            <w:vAlign w:val="bottom"/>
            <w:hideMark/>
          </w:tcPr>
          <w:p w:rsidR="00F83A3D" w:rsidRPr="00F83A3D" w:rsidRDefault="00F83A3D" w:rsidP="00F83A3D">
            <w:pPr>
              <w:spacing w:after="0" w:line="240" w:lineRule="auto"/>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CORPHOTEL-UC-CD-2021-0026</w:t>
            </w:r>
          </w:p>
        </w:tc>
        <w:tc>
          <w:tcPr>
            <w:tcW w:w="1350"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2021</w:t>
            </w:r>
          </w:p>
        </w:tc>
        <w:tc>
          <w:tcPr>
            <w:tcW w:w="1476"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79,042.30</w:t>
            </w:r>
          </w:p>
        </w:tc>
        <w:tc>
          <w:tcPr>
            <w:tcW w:w="3024"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NO CLASIFICADA</w:t>
            </w:r>
          </w:p>
        </w:tc>
      </w:tr>
      <w:tr w:rsidR="00F83A3D" w:rsidRPr="00F83A3D" w:rsidTr="00F83A3D">
        <w:trPr>
          <w:trHeight w:val="300"/>
        </w:trPr>
        <w:tc>
          <w:tcPr>
            <w:tcW w:w="1970" w:type="dxa"/>
            <w:shd w:val="clear" w:color="auto" w:fill="auto"/>
            <w:noWrap/>
            <w:vAlign w:val="bottom"/>
            <w:hideMark/>
          </w:tcPr>
          <w:p w:rsidR="00F83A3D" w:rsidRPr="00F83A3D" w:rsidRDefault="00F83A3D" w:rsidP="00F83A3D">
            <w:pPr>
              <w:spacing w:after="0" w:line="240" w:lineRule="auto"/>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CORPHOTEL-UC-CD-2021-0027</w:t>
            </w:r>
          </w:p>
        </w:tc>
        <w:tc>
          <w:tcPr>
            <w:tcW w:w="1350"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2021</w:t>
            </w:r>
          </w:p>
        </w:tc>
        <w:tc>
          <w:tcPr>
            <w:tcW w:w="1476"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29,498.80</w:t>
            </w:r>
          </w:p>
        </w:tc>
        <w:tc>
          <w:tcPr>
            <w:tcW w:w="3024"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NO CLASIFICADA</w:t>
            </w:r>
          </w:p>
        </w:tc>
      </w:tr>
      <w:tr w:rsidR="00F83A3D" w:rsidRPr="00F83A3D" w:rsidTr="00F83A3D">
        <w:trPr>
          <w:trHeight w:val="300"/>
        </w:trPr>
        <w:tc>
          <w:tcPr>
            <w:tcW w:w="1970" w:type="dxa"/>
            <w:shd w:val="clear" w:color="auto" w:fill="auto"/>
            <w:noWrap/>
            <w:vAlign w:val="bottom"/>
            <w:hideMark/>
          </w:tcPr>
          <w:p w:rsidR="00F83A3D" w:rsidRPr="00F83A3D" w:rsidRDefault="00F83A3D" w:rsidP="00F83A3D">
            <w:pPr>
              <w:spacing w:after="0" w:line="240" w:lineRule="auto"/>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lastRenderedPageBreak/>
              <w:t>CORPHOTEL-UC-CD-2021-0027</w:t>
            </w:r>
          </w:p>
        </w:tc>
        <w:tc>
          <w:tcPr>
            <w:tcW w:w="1350"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2021</w:t>
            </w:r>
          </w:p>
        </w:tc>
        <w:tc>
          <w:tcPr>
            <w:tcW w:w="1476"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34,810.00</w:t>
            </w:r>
          </w:p>
        </w:tc>
        <w:tc>
          <w:tcPr>
            <w:tcW w:w="3024"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 xml:space="preserve">MI PYME MUJER </w:t>
            </w:r>
          </w:p>
        </w:tc>
      </w:tr>
      <w:tr w:rsidR="00F83A3D" w:rsidRPr="00F83A3D" w:rsidTr="00F83A3D">
        <w:trPr>
          <w:trHeight w:val="300"/>
        </w:trPr>
        <w:tc>
          <w:tcPr>
            <w:tcW w:w="1970" w:type="dxa"/>
            <w:shd w:val="clear" w:color="auto" w:fill="auto"/>
            <w:noWrap/>
            <w:vAlign w:val="bottom"/>
            <w:hideMark/>
          </w:tcPr>
          <w:p w:rsidR="00F83A3D" w:rsidRPr="00F83A3D" w:rsidRDefault="00F83A3D" w:rsidP="00F83A3D">
            <w:pPr>
              <w:spacing w:after="0" w:line="240" w:lineRule="auto"/>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CORPHOTEL-UC-CD-2021-0028</w:t>
            </w:r>
          </w:p>
        </w:tc>
        <w:tc>
          <w:tcPr>
            <w:tcW w:w="1350"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2021</w:t>
            </w:r>
          </w:p>
        </w:tc>
        <w:tc>
          <w:tcPr>
            <w:tcW w:w="1476"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88,500.00</w:t>
            </w:r>
          </w:p>
        </w:tc>
        <w:tc>
          <w:tcPr>
            <w:tcW w:w="3024"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NO CLASIFICADA</w:t>
            </w:r>
          </w:p>
        </w:tc>
      </w:tr>
      <w:tr w:rsidR="00F83A3D" w:rsidRPr="00F83A3D" w:rsidTr="00F83A3D">
        <w:trPr>
          <w:trHeight w:val="300"/>
        </w:trPr>
        <w:tc>
          <w:tcPr>
            <w:tcW w:w="1970" w:type="dxa"/>
            <w:shd w:val="clear" w:color="auto" w:fill="auto"/>
            <w:noWrap/>
            <w:vAlign w:val="bottom"/>
            <w:hideMark/>
          </w:tcPr>
          <w:p w:rsidR="00F83A3D" w:rsidRPr="00F83A3D" w:rsidRDefault="00F83A3D" w:rsidP="00F83A3D">
            <w:pPr>
              <w:spacing w:after="0" w:line="240" w:lineRule="auto"/>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CORPHOTEL-UC-CD-2021-0029</w:t>
            </w:r>
          </w:p>
        </w:tc>
        <w:tc>
          <w:tcPr>
            <w:tcW w:w="1350"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2021</w:t>
            </w:r>
          </w:p>
        </w:tc>
        <w:tc>
          <w:tcPr>
            <w:tcW w:w="1476"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82,600.00</w:t>
            </w:r>
          </w:p>
        </w:tc>
        <w:tc>
          <w:tcPr>
            <w:tcW w:w="3024"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NO CLASIFICADA</w:t>
            </w:r>
          </w:p>
        </w:tc>
      </w:tr>
      <w:tr w:rsidR="00F83A3D" w:rsidRPr="00F83A3D" w:rsidTr="00F83A3D">
        <w:trPr>
          <w:trHeight w:val="300"/>
        </w:trPr>
        <w:tc>
          <w:tcPr>
            <w:tcW w:w="1970" w:type="dxa"/>
            <w:shd w:val="clear" w:color="auto" w:fill="auto"/>
            <w:noWrap/>
            <w:vAlign w:val="bottom"/>
            <w:hideMark/>
          </w:tcPr>
          <w:p w:rsidR="00F83A3D" w:rsidRPr="00F83A3D" w:rsidRDefault="00F83A3D" w:rsidP="00F83A3D">
            <w:pPr>
              <w:spacing w:after="0" w:line="240" w:lineRule="auto"/>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CORPHOTEL-UC-CD-2021-0030</w:t>
            </w:r>
          </w:p>
        </w:tc>
        <w:tc>
          <w:tcPr>
            <w:tcW w:w="1350"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2021</w:t>
            </w:r>
          </w:p>
        </w:tc>
        <w:tc>
          <w:tcPr>
            <w:tcW w:w="1476"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125,600.00</w:t>
            </w:r>
          </w:p>
        </w:tc>
        <w:tc>
          <w:tcPr>
            <w:tcW w:w="3024"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NO CLASIFICADA</w:t>
            </w:r>
          </w:p>
        </w:tc>
      </w:tr>
      <w:tr w:rsidR="00F83A3D" w:rsidRPr="00F83A3D" w:rsidTr="00F83A3D">
        <w:trPr>
          <w:trHeight w:val="300"/>
        </w:trPr>
        <w:tc>
          <w:tcPr>
            <w:tcW w:w="1970" w:type="dxa"/>
            <w:shd w:val="clear" w:color="auto" w:fill="auto"/>
            <w:noWrap/>
            <w:vAlign w:val="bottom"/>
            <w:hideMark/>
          </w:tcPr>
          <w:p w:rsidR="00F83A3D" w:rsidRPr="00F83A3D" w:rsidRDefault="00F83A3D" w:rsidP="00F83A3D">
            <w:pPr>
              <w:spacing w:after="0" w:line="240" w:lineRule="auto"/>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CORPHOTEL-UC-CD-2021-0031</w:t>
            </w:r>
          </w:p>
        </w:tc>
        <w:tc>
          <w:tcPr>
            <w:tcW w:w="1350"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2021</w:t>
            </w:r>
          </w:p>
        </w:tc>
        <w:tc>
          <w:tcPr>
            <w:tcW w:w="1476"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130,000.00</w:t>
            </w:r>
          </w:p>
        </w:tc>
        <w:tc>
          <w:tcPr>
            <w:tcW w:w="3024"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NO CLASIFICADA</w:t>
            </w:r>
          </w:p>
        </w:tc>
      </w:tr>
      <w:tr w:rsidR="00F83A3D" w:rsidRPr="00F83A3D" w:rsidTr="00F83A3D">
        <w:trPr>
          <w:trHeight w:val="300"/>
        </w:trPr>
        <w:tc>
          <w:tcPr>
            <w:tcW w:w="1970" w:type="dxa"/>
            <w:shd w:val="clear" w:color="auto" w:fill="auto"/>
            <w:noWrap/>
            <w:vAlign w:val="bottom"/>
            <w:hideMark/>
          </w:tcPr>
          <w:p w:rsidR="00F83A3D" w:rsidRPr="00F83A3D" w:rsidRDefault="00F83A3D" w:rsidP="00F83A3D">
            <w:pPr>
              <w:spacing w:after="0" w:line="240" w:lineRule="auto"/>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CORPHOTEL-UC-CD-2021-0032</w:t>
            </w:r>
          </w:p>
        </w:tc>
        <w:tc>
          <w:tcPr>
            <w:tcW w:w="1350"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2021</w:t>
            </w:r>
          </w:p>
        </w:tc>
        <w:tc>
          <w:tcPr>
            <w:tcW w:w="1476"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53,100.00</w:t>
            </w:r>
          </w:p>
        </w:tc>
        <w:tc>
          <w:tcPr>
            <w:tcW w:w="3024"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NO CLASIFICADA</w:t>
            </w:r>
          </w:p>
        </w:tc>
      </w:tr>
      <w:tr w:rsidR="00F83A3D" w:rsidRPr="00F83A3D" w:rsidTr="00F83A3D">
        <w:trPr>
          <w:trHeight w:val="300"/>
        </w:trPr>
        <w:tc>
          <w:tcPr>
            <w:tcW w:w="1970" w:type="dxa"/>
            <w:shd w:val="clear" w:color="auto" w:fill="auto"/>
            <w:noWrap/>
            <w:vAlign w:val="bottom"/>
            <w:hideMark/>
          </w:tcPr>
          <w:p w:rsidR="00F83A3D" w:rsidRPr="00F83A3D" w:rsidRDefault="00F83A3D" w:rsidP="00F83A3D">
            <w:pPr>
              <w:spacing w:after="0" w:line="240" w:lineRule="auto"/>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CORPHOTEL-UC-CD-2021-0033</w:t>
            </w:r>
          </w:p>
        </w:tc>
        <w:tc>
          <w:tcPr>
            <w:tcW w:w="1350"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2021</w:t>
            </w:r>
          </w:p>
        </w:tc>
        <w:tc>
          <w:tcPr>
            <w:tcW w:w="1476"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28,954.83</w:t>
            </w:r>
          </w:p>
        </w:tc>
        <w:tc>
          <w:tcPr>
            <w:tcW w:w="3024"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MICRO EMPRESA</w:t>
            </w:r>
          </w:p>
        </w:tc>
      </w:tr>
      <w:tr w:rsidR="00F83A3D" w:rsidRPr="00F83A3D" w:rsidTr="00F83A3D">
        <w:trPr>
          <w:trHeight w:val="300"/>
        </w:trPr>
        <w:tc>
          <w:tcPr>
            <w:tcW w:w="1970" w:type="dxa"/>
            <w:shd w:val="clear" w:color="auto" w:fill="auto"/>
            <w:noWrap/>
            <w:vAlign w:val="bottom"/>
            <w:hideMark/>
          </w:tcPr>
          <w:p w:rsidR="00F83A3D" w:rsidRPr="00F83A3D" w:rsidRDefault="00F83A3D" w:rsidP="00F83A3D">
            <w:pPr>
              <w:spacing w:after="0" w:line="240" w:lineRule="auto"/>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CORPHOTEL-UC-CD-2021-0034</w:t>
            </w:r>
          </w:p>
        </w:tc>
        <w:tc>
          <w:tcPr>
            <w:tcW w:w="1350"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2021</w:t>
            </w:r>
          </w:p>
        </w:tc>
        <w:tc>
          <w:tcPr>
            <w:tcW w:w="1476"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0.00</w:t>
            </w:r>
          </w:p>
        </w:tc>
        <w:tc>
          <w:tcPr>
            <w:tcW w:w="3024"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CANCELADO</w:t>
            </w:r>
          </w:p>
        </w:tc>
      </w:tr>
      <w:tr w:rsidR="00F83A3D" w:rsidRPr="00F83A3D" w:rsidTr="00F83A3D">
        <w:trPr>
          <w:trHeight w:val="300"/>
        </w:trPr>
        <w:tc>
          <w:tcPr>
            <w:tcW w:w="1970" w:type="dxa"/>
            <w:shd w:val="clear" w:color="auto" w:fill="auto"/>
            <w:noWrap/>
            <w:vAlign w:val="bottom"/>
            <w:hideMark/>
          </w:tcPr>
          <w:p w:rsidR="00F83A3D" w:rsidRPr="00F83A3D" w:rsidRDefault="00F83A3D" w:rsidP="00F83A3D">
            <w:pPr>
              <w:spacing w:after="0" w:line="240" w:lineRule="auto"/>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CORPHOTEL-UC-CD-2021-0035</w:t>
            </w:r>
          </w:p>
        </w:tc>
        <w:tc>
          <w:tcPr>
            <w:tcW w:w="1350"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2021</w:t>
            </w:r>
          </w:p>
        </w:tc>
        <w:tc>
          <w:tcPr>
            <w:tcW w:w="1476"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124,587.03</w:t>
            </w:r>
          </w:p>
        </w:tc>
        <w:tc>
          <w:tcPr>
            <w:tcW w:w="3024"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NO CLASIFICADA</w:t>
            </w:r>
          </w:p>
        </w:tc>
      </w:tr>
      <w:tr w:rsidR="00F83A3D" w:rsidRPr="00F83A3D" w:rsidTr="00F83A3D">
        <w:trPr>
          <w:trHeight w:val="315"/>
        </w:trPr>
        <w:tc>
          <w:tcPr>
            <w:tcW w:w="1970" w:type="dxa"/>
            <w:shd w:val="clear" w:color="auto" w:fill="auto"/>
            <w:noWrap/>
            <w:vAlign w:val="bottom"/>
            <w:hideMark/>
          </w:tcPr>
          <w:p w:rsidR="00F83A3D" w:rsidRPr="00F83A3D" w:rsidRDefault="00F83A3D" w:rsidP="00F83A3D">
            <w:pPr>
              <w:spacing w:after="0" w:line="240" w:lineRule="auto"/>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CORPHOTEL-UC-CD-2021-0036</w:t>
            </w:r>
          </w:p>
        </w:tc>
        <w:tc>
          <w:tcPr>
            <w:tcW w:w="1350"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2021</w:t>
            </w:r>
          </w:p>
        </w:tc>
        <w:tc>
          <w:tcPr>
            <w:tcW w:w="1476"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125,600.00</w:t>
            </w:r>
          </w:p>
        </w:tc>
        <w:tc>
          <w:tcPr>
            <w:tcW w:w="3024"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NO CLASIFICADA</w:t>
            </w:r>
          </w:p>
        </w:tc>
      </w:tr>
      <w:tr w:rsidR="00F83A3D" w:rsidRPr="00F83A3D" w:rsidTr="00F83A3D">
        <w:trPr>
          <w:trHeight w:val="315"/>
        </w:trPr>
        <w:tc>
          <w:tcPr>
            <w:tcW w:w="1970"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p>
        </w:tc>
        <w:tc>
          <w:tcPr>
            <w:tcW w:w="1350"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TOTAL</w:t>
            </w:r>
          </w:p>
        </w:tc>
        <w:tc>
          <w:tcPr>
            <w:tcW w:w="1476"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2,362,271.52</w:t>
            </w:r>
          </w:p>
        </w:tc>
        <w:tc>
          <w:tcPr>
            <w:tcW w:w="3024"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p>
        </w:tc>
      </w:tr>
    </w:tbl>
    <w:p w:rsidR="00BD785E" w:rsidRDefault="00BD785E" w:rsidP="00F83A3D">
      <w:pPr>
        <w:spacing w:line="360" w:lineRule="auto"/>
        <w:jc w:val="both"/>
        <w:rPr>
          <w:rFonts w:ascii="Times New Roman" w:eastAsia="Calibri" w:hAnsi="Times New Roman" w:cs="Times New Roman"/>
          <w:noProof/>
          <w:color w:val="767171"/>
          <w:spacing w:val="20"/>
          <w:sz w:val="24"/>
          <w:szCs w:val="24"/>
          <w:lang w:val="es-DO"/>
        </w:rPr>
      </w:pPr>
    </w:p>
    <w:p w:rsidR="00BD785E" w:rsidRDefault="00BD785E">
      <w:pPr>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br w:type="page"/>
      </w:r>
    </w:p>
    <w:p w:rsidR="00F83A3D" w:rsidRDefault="00F83A3D" w:rsidP="00F83A3D">
      <w:pPr>
        <w:spacing w:line="360" w:lineRule="auto"/>
        <w:jc w:val="both"/>
        <w:rPr>
          <w:rFonts w:ascii="Times New Roman" w:eastAsia="Calibri" w:hAnsi="Times New Roman" w:cs="Times New Roman"/>
          <w:noProof/>
          <w:color w:val="767171"/>
          <w:spacing w:val="20"/>
          <w:sz w:val="24"/>
          <w:szCs w:val="24"/>
          <w:lang w:val="es-DO"/>
        </w:rPr>
      </w:pPr>
    </w:p>
    <w:tbl>
      <w:tblPr>
        <w:tblW w:w="7920" w:type="dxa"/>
        <w:tblInd w:w="18" w:type="dxa"/>
        <w:tblBorders>
          <w:top w:val="single" w:sz="4" w:space="0" w:color="00ADDD"/>
          <w:left w:val="single" w:sz="4" w:space="0" w:color="00ADDD"/>
          <w:bottom w:val="single" w:sz="4" w:space="0" w:color="00ADDD"/>
          <w:right w:val="single" w:sz="4" w:space="0" w:color="00ADDD"/>
          <w:insideH w:val="single" w:sz="4" w:space="0" w:color="00ADDD"/>
          <w:insideV w:val="single" w:sz="4" w:space="0" w:color="00ADDD"/>
        </w:tblBorders>
        <w:tblLook w:val="04A0"/>
      </w:tblPr>
      <w:tblGrid>
        <w:gridCol w:w="3402"/>
        <w:gridCol w:w="1337"/>
        <w:gridCol w:w="1503"/>
        <w:gridCol w:w="1803"/>
      </w:tblGrid>
      <w:tr w:rsidR="00F83A3D" w:rsidRPr="00F83A3D" w:rsidTr="00F83A3D">
        <w:trPr>
          <w:trHeight w:val="315"/>
        </w:trPr>
        <w:tc>
          <w:tcPr>
            <w:tcW w:w="7920" w:type="dxa"/>
            <w:gridSpan w:val="4"/>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COMPRAS MENORES 2021</w:t>
            </w:r>
          </w:p>
        </w:tc>
      </w:tr>
      <w:tr w:rsidR="00F83A3D" w:rsidRPr="00F83A3D" w:rsidTr="00F83A3D">
        <w:trPr>
          <w:trHeight w:val="315"/>
        </w:trPr>
        <w:tc>
          <w:tcPr>
            <w:tcW w:w="3402"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REFERENCIA</w:t>
            </w:r>
          </w:p>
        </w:tc>
        <w:tc>
          <w:tcPr>
            <w:tcW w:w="1337"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PERIODO</w:t>
            </w:r>
          </w:p>
        </w:tc>
        <w:tc>
          <w:tcPr>
            <w:tcW w:w="1503"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MONTOS RD$</w:t>
            </w:r>
          </w:p>
        </w:tc>
        <w:tc>
          <w:tcPr>
            <w:tcW w:w="1678"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 xml:space="preserve">TIPO EMPRESA ADJUDICADA </w:t>
            </w:r>
          </w:p>
        </w:tc>
      </w:tr>
      <w:tr w:rsidR="00F83A3D" w:rsidRPr="00F83A3D" w:rsidTr="00F83A3D">
        <w:trPr>
          <w:trHeight w:val="315"/>
        </w:trPr>
        <w:tc>
          <w:tcPr>
            <w:tcW w:w="3402" w:type="dxa"/>
            <w:shd w:val="clear" w:color="auto" w:fill="auto"/>
            <w:noWrap/>
            <w:vAlign w:val="bottom"/>
            <w:hideMark/>
          </w:tcPr>
          <w:p w:rsidR="00F83A3D" w:rsidRPr="00F83A3D" w:rsidRDefault="00F83A3D" w:rsidP="00F83A3D">
            <w:pPr>
              <w:spacing w:after="0" w:line="240" w:lineRule="auto"/>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CORPHOTEL-DAF-CM-2021-0001</w:t>
            </w:r>
          </w:p>
        </w:tc>
        <w:tc>
          <w:tcPr>
            <w:tcW w:w="1337"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2021</w:t>
            </w:r>
          </w:p>
        </w:tc>
        <w:tc>
          <w:tcPr>
            <w:tcW w:w="1503"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0.00</w:t>
            </w:r>
          </w:p>
        </w:tc>
        <w:tc>
          <w:tcPr>
            <w:tcW w:w="1678"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DECLARADO DESIERTO</w:t>
            </w:r>
          </w:p>
        </w:tc>
      </w:tr>
      <w:tr w:rsidR="00F83A3D" w:rsidRPr="00F83A3D" w:rsidTr="00F83A3D">
        <w:trPr>
          <w:trHeight w:val="315"/>
        </w:trPr>
        <w:tc>
          <w:tcPr>
            <w:tcW w:w="3402" w:type="dxa"/>
            <w:shd w:val="clear" w:color="auto" w:fill="auto"/>
            <w:noWrap/>
            <w:vAlign w:val="bottom"/>
            <w:hideMark/>
          </w:tcPr>
          <w:p w:rsidR="00F83A3D" w:rsidRPr="00F83A3D" w:rsidRDefault="00F83A3D" w:rsidP="00F83A3D">
            <w:pPr>
              <w:spacing w:after="0" w:line="240" w:lineRule="auto"/>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CORPHOTEL-DAF-CM-2021-0002</w:t>
            </w:r>
          </w:p>
        </w:tc>
        <w:tc>
          <w:tcPr>
            <w:tcW w:w="1337"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2021</w:t>
            </w:r>
          </w:p>
        </w:tc>
        <w:tc>
          <w:tcPr>
            <w:tcW w:w="1503"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600,000.00</w:t>
            </w:r>
          </w:p>
        </w:tc>
        <w:tc>
          <w:tcPr>
            <w:tcW w:w="1678"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NO CLASIFICADA</w:t>
            </w:r>
          </w:p>
        </w:tc>
      </w:tr>
      <w:tr w:rsidR="00F83A3D" w:rsidRPr="00F83A3D" w:rsidTr="00F83A3D">
        <w:trPr>
          <w:trHeight w:val="300"/>
        </w:trPr>
        <w:tc>
          <w:tcPr>
            <w:tcW w:w="3402" w:type="dxa"/>
            <w:shd w:val="clear" w:color="auto" w:fill="auto"/>
            <w:noWrap/>
            <w:vAlign w:val="bottom"/>
            <w:hideMark/>
          </w:tcPr>
          <w:p w:rsidR="00F83A3D" w:rsidRPr="00F83A3D" w:rsidRDefault="00F83A3D" w:rsidP="00F83A3D">
            <w:pPr>
              <w:spacing w:after="0" w:line="240" w:lineRule="auto"/>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CORPHOTEL-DAF-CM-2021-0003</w:t>
            </w:r>
          </w:p>
        </w:tc>
        <w:tc>
          <w:tcPr>
            <w:tcW w:w="1337"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2021</w:t>
            </w:r>
          </w:p>
        </w:tc>
        <w:tc>
          <w:tcPr>
            <w:tcW w:w="1503"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140,001.10</w:t>
            </w:r>
          </w:p>
        </w:tc>
        <w:tc>
          <w:tcPr>
            <w:tcW w:w="1678"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MI PYME MUJER</w:t>
            </w:r>
          </w:p>
        </w:tc>
      </w:tr>
      <w:tr w:rsidR="00F83A3D" w:rsidRPr="00F83A3D" w:rsidTr="00F83A3D">
        <w:trPr>
          <w:trHeight w:val="300"/>
        </w:trPr>
        <w:tc>
          <w:tcPr>
            <w:tcW w:w="3402" w:type="dxa"/>
            <w:shd w:val="clear" w:color="auto" w:fill="auto"/>
            <w:noWrap/>
            <w:vAlign w:val="bottom"/>
            <w:hideMark/>
          </w:tcPr>
          <w:p w:rsidR="00F83A3D" w:rsidRPr="00F83A3D" w:rsidRDefault="00F83A3D" w:rsidP="00F83A3D">
            <w:pPr>
              <w:spacing w:after="0" w:line="240" w:lineRule="auto"/>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CORPHOTEL-DAF-CM-2021-0004</w:t>
            </w:r>
          </w:p>
        </w:tc>
        <w:tc>
          <w:tcPr>
            <w:tcW w:w="1337"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2021</w:t>
            </w:r>
          </w:p>
        </w:tc>
        <w:tc>
          <w:tcPr>
            <w:tcW w:w="1503"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711,819.07</w:t>
            </w:r>
          </w:p>
        </w:tc>
        <w:tc>
          <w:tcPr>
            <w:tcW w:w="1678"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MEDIANA EMPRESA</w:t>
            </w:r>
          </w:p>
        </w:tc>
      </w:tr>
      <w:tr w:rsidR="00F83A3D" w:rsidRPr="00F83A3D" w:rsidTr="00F83A3D">
        <w:trPr>
          <w:trHeight w:val="300"/>
        </w:trPr>
        <w:tc>
          <w:tcPr>
            <w:tcW w:w="3402" w:type="dxa"/>
            <w:shd w:val="clear" w:color="auto" w:fill="auto"/>
            <w:noWrap/>
            <w:vAlign w:val="bottom"/>
            <w:hideMark/>
          </w:tcPr>
          <w:p w:rsidR="00F83A3D" w:rsidRPr="00F83A3D" w:rsidRDefault="00F83A3D" w:rsidP="00F83A3D">
            <w:pPr>
              <w:spacing w:after="0" w:line="240" w:lineRule="auto"/>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CORPHOTEL-DAF-CM-2021-0005</w:t>
            </w:r>
          </w:p>
        </w:tc>
        <w:tc>
          <w:tcPr>
            <w:tcW w:w="1337"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2021</w:t>
            </w:r>
          </w:p>
        </w:tc>
        <w:tc>
          <w:tcPr>
            <w:tcW w:w="1503"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135,936.00</w:t>
            </w:r>
          </w:p>
        </w:tc>
        <w:tc>
          <w:tcPr>
            <w:tcW w:w="1678"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NO CLASIFICADA</w:t>
            </w:r>
          </w:p>
        </w:tc>
      </w:tr>
      <w:tr w:rsidR="00F83A3D" w:rsidRPr="00F83A3D" w:rsidTr="00F83A3D">
        <w:trPr>
          <w:trHeight w:val="300"/>
        </w:trPr>
        <w:tc>
          <w:tcPr>
            <w:tcW w:w="3402" w:type="dxa"/>
            <w:shd w:val="clear" w:color="auto" w:fill="auto"/>
            <w:noWrap/>
            <w:vAlign w:val="bottom"/>
            <w:hideMark/>
          </w:tcPr>
          <w:p w:rsidR="00F83A3D" w:rsidRPr="00F83A3D" w:rsidRDefault="00F83A3D" w:rsidP="00F83A3D">
            <w:pPr>
              <w:spacing w:after="0" w:line="240" w:lineRule="auto"/>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CORPHOTEL-DAF-CM-2021-0006</w:t>
            </w:r>
          </w:p>
        </w:tc>
        <w:tc>
          <w:tcPr>
            <w:tcW w:w="1337"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2021</w:t>
            </w:r>
          </w:p>
        </w:tc>
        <w:tc>
          <w:tcPr>
            <w:tcW w:w="1503"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0.00</w:t>
            </w:r>
          </w:p>
        </w:tc>
        <w:tc>
          <w:tcPr>
            <w:tcW w:w="1678"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DECLARADO DESIERTO</w:t>
            </w:r>
          </w:p>
        </w:tc>
      </w:tr>
      <w:tr w:rsidR="00F83A3D" w:rsidRPr="00F83A3D" w:rsidTr="00F83A3D">
        <w:trPr>
          <w:trHeight w:val="300"/>
        </w:trPr>
        <w:tc>
          <w:tcPr>
            <w:tcW w:w="3402" w:type="dxa"/>
            <w:shd w:val="clear" w:color="auto" w:fill="auto"/>
            <w:noWrap/>
            <w:vAlign w:val="bottom"/>
            <w:hideMark/>
          </w:tcPr>
          <w:p w:rsidR="00F83A3D" w:rsidRPr="00F83A3D" w:rsidRDefault="00F83A3D" w:rsidP="00F83A3D">
            <w:pPr>
              <w:spacing w:after="0" w:line="240" w:lineRule="auto"/>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CORPHOTEL-DAF-CM-2021-0007</w:t>
            </w:r>
          </w:p>
        </w:tc>
        <w:tc>
          <w:tcPr>
            <w:tcW w:w="1337"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2021</w:t>
            </w:r>
          </w:p>
        </w:tc>
        <w:tc>
          <w:tcPr>
            <w:tcW w:w="1503"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0.00</w:t>
            </w:r>
          </w:p>
        </w:tc>
        <w:tc>
          <w:tcPr>
            <w:tcW w:w="1678"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CANCELADO</w:t>
            </w:r>
          </w:p>
        </w:tc>
      </w:tr>
      <w:tr w:rsidR="00F83A3D" w:rsidRPr="00F83A3D" w:rsidTr="00F83A3D">
        <w:trPr>
          <w:trHeight w:val="300"/>
        </w:trPr>
        <w:tc>
          <w:tcPr>
            <w:tcW w:w="3402" w:type="dxa"/>
            <w:shd w:val="clear" w:color="auto" w:fill="auto"/>
            <w:noWrap/>
            <w:vAlign w:val="bottom"/>
            <w:hideMark/>
          </w:tcPr>
          <w:p w:rsidR="00F83A3D" w:rsidRPr="00F83A3D" w:rsidRDefault="00F83A3D" w:rsidP="00F83A3D">
            <w:pPr>
              <w:spacing w:after="0" w:line="240" w:lineRule="auto"/>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CORPHOTEL-DAF-CM-2021-0008</w:t>
            </w:r>
          </w:p>
        </w:tc>
        <w:tc>
          <w:tcPr>
            <w:tcW w:w="1337"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2021</w:t>
            </w:r>
          </w:p>
        </w:tc>
        <w:tc>
          <w:tcPr>
            <w:tcW w:w="1503"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450,000.00</w:t>
            </w:r>
          </w:p>
        </w:tc>
        <w:tc>
          <w:tcPr>
            <w:tcW w:w="1678"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NO CLASIFICADA</w:t>
            </w:r>
          </w:p>
        </w:tc>
      </w:tr>
      <w:tr w:rsidR="00F83A3D" w:rsidRPr="00F83A3D" w:rsidTr="00F83A3D">
        <w:trPr>
          <w:trHeight w:val="300"/>
        </w:trPr>
        <w:tc>
          <w:tcPr>
            <w:tcW w:w="3402" w:type="dxa"/>
            <w:shd w:val="clear" w:color="auto" w:fill="auto"/>
            <w:noWrap/>
            <w:vAlign w:val="bottom"/>
            <w:hideMark/>
          </w:tcPr>
          <w:p w:rsidR="00F83A3D" w:rsidRPr="00F83A3D" w:rsidRDefault="00F83A3D" w:rsidP="00F83A3D">
            <w:pPr>
              <w:spacing w:after="0" w:line="240" w:lineRule="auto"/>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CORPHOTEL-DAF-CM-2021-0009</w:t>
            </w:r>
          </w:p>
        </w:tc>
        <w:tc>
          <w:tcPr>
            <w:tcW w:w="1337"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2021</w:t>
            </w:r>
          </w:p>
        </w:tc>
        <w:tc>
          <w:tcPr>
            <w:tcW w:w="1503"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700,000.00</w:t>
            </w:r>
          </w:p>
        </w:tc>
        <w:tc>
          <w:tcPr>
            <w:tcW w:w="1678"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NO CLASIFICADA</w:t>
            </w:r>
          </w:p>
        </w:tc>
      </w:tr>
      <w:tr w:rsidR="00F83A3D" w:rsidRPr="00F83A3D" w:rsidTr="00F83A3D">
        <w:trPr>
          <w:trHeight w:val="300"/>
        </w:trPr>
        <w:tc>
          <w:tcPr>
            <w:tcW w:w="3402" w:type="dxa"/>
            <w:shd w:val="clear" w:color="auto" w:fill="auto"/>
            <w:noWrap/>
            <w:vAlign w:val="bottom"/>
            <w:hideMark/>
          </w:tcPr>
          <w:p w:rsidR="00F83A3D" w:rsidRPr="00F83A3D" w:rsidRDefault="00F83A3D" w:rsidP="00F83A3D">
            <w:pPr>
              <w:spacing w:after="0" w:line="240" w:lineRule="auto"/>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CORPHOTEL-DAF-CM-2021-0010</w:t>
            </w:r>
          </w:p>
        </w:tc>
        <w:tc>
          <w:tcPr>
            <w:tcW w:w="1337"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2021</w:t>
            </w:r>
          </w:p>
        </w:tc>
        <w:tc>
          <w:tcPr>
            <w:tcW w:w="1503"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271,607.68</w:t>
            </w:r>
          </w:p>
        </w:tc>
        <w:tc>
          <w:tcPr>
            <w:tcW w:w="1678"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NO CLASIFICADA</w:t>
            </w:r>
          </w:p>
        </w:tc>
      </w:tr>
      <w:tr w:rsidR="00F83A3D" w:rsidRPr="00F83A3D" w:rsidTr="00F83A3D">
        <w:trPr>
          <w:trHeight w:val="300"/>
        </w:trPr>
        <w:tc>
          <w:tcPr>
            <w:tcW w:w="3402" w:type="dxa"/>
            <w:shd w:val="clear" w:color="auto" w:fill="auto"/>
            <w:noWrap/>
            <w:vAlign w:val="bottom"/>
            <w:hideMark/>
          </w:tcPr>
          <w:p w:rsidR="00F83A3D" w:rsidRPr="00F83A3D" w:rsidRDefault="00F83A3D" w:rsidP="00F83A3D">
            <w:pPr>
              <w:spacing w:after="0" w:line="240" w:lineRule="auto"/>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CORPHOTEL-DAF-CM-2021-0011</w:t>
            </w:r>
          </w:p>
        </w:tc>
        <w:tc>
          <w:tcPr>
            <w:tcW w:w="1337"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2021</w:t>
            </w:r>
          </w:p>
        </w:tc>
        <w:tc>
          <w:tcPr>
            <w:tcW w:w="1503"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52,392.00</w:t>
            </w:r>
          </w:p>
        </w:tc>
        <w:tc>
          <w:tcPr>
            <w:tcW w:w="1678"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MEDIANA EMPRESA</w:t>
            </w:r>
          </w:p>
        </w:tc>
      </w:tr>
      <w:tr w:rsidR="00F83A3D" w:rsidRPr="00F83A3D" w:rsidTr="00F83A3D">
        <w:trPr>
          <w:trHeight w:val="300"/>
        </w:trPr>
        <w:tc>
          <w:tcPr>
            <w:tcW w:w="3402" w:type="dxa"/>
            <w:shd w:val="clear" w:color="auto" w:fill="auto"/>
            <w:noWrap/>
            <w:vAlign w:val="bottom"/>
            <w:hideMark/>
          </w:tcPr>
          <w:p w:rsidR="00F83A3D" w:rsidRPr="00F83A3D" w:rsidRDefault="00F83A3D" w:rsidP="00F83A3D">
            <w:pPr>
              <w:spacing w:after="0" w:line="240" w:lineRule="auto"/>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CORPHOTEL-DAF-CM-2021-0011</w:t>
            </w:r>
          </w:p>
        </w:tc>
        <w:tc>
          <w:tcPr>
            <w:tcW w:w="1337"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2021</w:t>
            </w:r>
          </w:p>
        </w:tc>
        <w:tc>
          <w:tcPr>
            <w:tcW w:w="1503"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167,105.70</w:t>
            </w:r>
          </w:p>
        </w:tc>
        <w:tc>
          <w:tcPr>
            <w:tcW w:w="1678"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PEQUEÑA EMPRESA</w:t>
            </w:r>
          </w:p>
        </w:tc>
      </w:tr>
      <w:tr w:rsidR="00F83A3D" w:rsidRPr="00F83A3D" w:rsidTr="00F83A3D">
        <w:trPr>
          <w:trHeight w:val="300"/>
        </w:trPr>
        <w:tc>
          <w:tcPr>
            <w:tcW w:w="3402" w:type="dxa"/>
            <w:shd w:val="clear" w:color="auto" w:fill="auto"/>
            <w:noWrap/>
            <w:vAlign w:val="bottom"/>
            <w:hideMark/>
          </w:tcPr>
          <w:p w:rsidR="00F83A3D" w:rsidRPr="00F83A3D" w:rsidRDefault="00F83A3D" w:rsidP="00F83A3D">
            <w:pPr>
              <w:spacing w:after="0" w:line="240" w:lineRule="auto"/>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CORPHOTEL-DAF-CM-2021-0012</w:t>
            </w:r>
          </w:p>
        </w:tc>
        <w:tc>
          <w:tcPr>
            <w:tcW w:w="1337"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2021</w:t>
            </w:r>
          </w:p>
        </w:tc>
        <w:tc>
          <w:tcPr>
            <w:tcW w:w="1503"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0.00</w:t>
            </w:r>
          </w:p>
        </w:tc>
        <w:tc>
          <w:tcPr>
            <w:tcW w:w="1678"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DECLARADO DESIERTO</w:t>
            </w:r>
          </w:p>
        </w:tc>
      </w:tr>
      <w:tr w:rsidR="00F83A3D" w:rsidRPr="00F83A3D" w:rsidTr="00F83A3D">
        <w:trPr>
          <w:trHeight w:val="300"/>
        </w:trPr>
        <w:tc>
          <w:tcPr>
            <w:tcW w:w="3402" w:type="dxa"/>
            <w:shd w:val="clear" w:color="auto" w:fill="auto"/>
            <w:noWrap/>
            <w:vAlign w:val="bottom"/>
            <w:hideMark/>
          </w:tcPr>
          <w:p w:rsidR="00F83A3D" w:rsidRPr="00F83A3D" w:rsidRDefault="00F83A3D" w:rsidP="00F83A3D">
            <w:pPr>
              <w:spacing w:after="0" w:line="240" w:lineRule="auto"/>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CORPHOTEL-DAF-CM-2021-0013</w:t>
            </w:r>
          </w:p>
        </w:tc>
        <w:tc>
          <w:tcPr>
            <w:tcW w:w="1337"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2021</w:t>
            </w:r>
          </w:p>
        </w:tc>
        <w:tc>
          <w:tcPr>
            <w:tcW w:w="1503"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199,897.90</w:t>
            </w:r>
          </w:p>
        </w:tc>
        <w:tc>
          <w:tcPr>
            <w:tcW w:w="1678"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MEDIANA EMPRESA</w:t>
            </w:r>
          </w:p>
        </w:tc>
      </w:tr>
      <w:tr w:rsidR="00F83A3D" w:rsidRPr="00F83A3D" w:rsidTr="00F83A3D">
        <w:trPr>
          <w:trHeight w:val="300"/>
        </w:trPr>
        <w:tc>
          <w:tcPr>
            <w:tcW w:w="3402" w:type="dxa"/>
            <w:shd w:val="clear" w:color="auto" w:fill="auto"/>
            <w:noWrap/>
            <w:vAlign w:val="bottom"/>
            <w:hideMark/>
          </w:tcPr>
          <w:p w:rsidR="00F83A3D" w:rsidRPr="00F83A3D" w:rsidRDefault="00F83A3D" w:rsidP="00F83A3D">
            <w:pPr>
              <w:spacing w:after="0" w:line="240" w:lineRule="auto"/>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CORPHOTEL-DAF-CM-2021-0014</w:t>
            </w:r>
          </w:p>
        </w:tc>
        <w:tc>
          <w:tcPr>
            <w:tcW w:w="1337"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2021</w:t>
            </w:r>
          </w:p>
        </w:tc>
        <w:tc>
          <w:tcPr>
            <w:tcW w:w="1503"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700,000.00</w:t>
            </w:r>
          </w:p>
        </w:tc>
        <w:tc>
          <w:tcPr>
            <w:tcW w:w="1678"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NO CLASIFICADA</w:t>
            </w:r>
          </w:p>
        </w:tc>
      </w:tr>
      <w:tr w:rsidR="00F83A3D" w:rsidRPr="00F83A3D" w:rsidTr="00F83A3D">
        <w:trPr>
          <w:trHeight w:val="300"/>
        </w:trPr>
        <w:tc>
          <w:tcPr>
            <w:tcW w:w="3402" w:type="dxa"/>
            <w:shd w:val="clear" w:color="auto" w:fill="auto"/>
            <w:noWrap/>
            <w:vAlign w:val="bottom"/>
            <w:hideMark/>
          </w:tcPr>
          <w:p w:rsidR="00F83A3D" w:rsidRPr="00F83A3D" w:rsidRDefault="00F83A3D" w:rsidP="00F83A3D">
            <w:pPr>
              <w:spacing w:after="0" w:line="240" w:lineRule="auto"/>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CORPHOTEL-DAF-CM-2021-0015</w:t>
            </w:r>
          </w:p>
        </w:tc>
        <w:tc>
          <w:tcPr>
            <w:tcW w:w="1337"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2021</w:t>
            </w:r>
          </w:p>
        </w:tc>
        <w:tc>
          <w:tcPr>
            <w:tcW w:w="1503"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0.00</w:t>
            </w:r>
          </w:p>
        </w:tc>
        <w:tc>
          <w:tcPr>
            <w:tcW w:w="1678"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CANCELADO</w:t>
            </w:r>
          </w:p>
        </w:tc>
      </w:tr>
      <w:tr w:rsidR="00F83A3D" w:rsidRPr="00F83A3D" w:rsidTr="00F83A3D">
        <w:trPr>
          <w:trHeight w:val="300"/>
        </w:trPr>
        <w:tc>
          <w:tcPr>
            <w:tcW w:w="3402" w:type="dxa"/>
            <w:shd w:val="clear" w:color="auto" w:fill="auto"/>
            <w:noWrap/>
            <w:vAlign w:val="bottom"/>
            <w:hideMark/>
          </w:tcPr>
          <w:p w:rsidR="00F83A3D" w:rsidRPr="00F83A3D" w:rsidRDefault="00F83A3D" w:rsidP="00F83A3D">
            <w:pPr>
              <w:spacing w:after="0" w:line="240" w:lineRule="auto"/>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CORPHOTEL-DAF-CM-2021-0016</w:t>
            </w:r>
          </w:p>
        </w:tc>
        <w:tc>
          <w:tcPr>
            <w:tcW w:w="1337"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2021</w:t>
            </w:r>
          </w:p>
        </w:tc>
        <w:tc>
          <w:tcPr>
            <w:tcW w:w="1503"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340,577.61</w:t>
            </w:r>
          </w:p>
        </w:tc>
        <w:tc>
          <w:tcPr>
            <w:tcW w:w="1678"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PEQUEÑA EMPRESA</w:t>
            </w:r>
          </w:p>
        </w:tc>
      </w:tr>
      <w:tr w:rsidR="00F83A3D" w:rsidRPr="00F83A3D" w:rsidTr="00F83A3D">
        <w:trPr>
          <w:trHeight w:val="315"/>
        </w:trPr>
        <w:tc>
          <w:tcPr>
            <w:tcW w:w="3402" w:type="dxa"/>
            <w:shd w:val="clear" w:color="auto" w:fill="auto"/>
            <w:noWrap/>
            <w:vAlign w:val="bottom"/>
            <w:hideMark/>
          </w:tcPr>
          <w:p w:rsidR="00F83A3D" w:rsidRPr="00F83A3D" w:rsidRDefault="00F83A3D" w:rsidP="00F83A3D">
            <w:pPr>
              <w:spacing w:after="0" w:line="240" w:lineRule="auto"/>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CORPHOTEL-DAF-CM-2021-0017</w:t>
            </w:r>
          </w:p>
        </w:tc>
        <w:tc>
          <w:tcPr>
            <w:tcW w:w="1337"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2021</w:t>
            </w:r>
          </w:p>
        </w:tc>
        <w:tc>
          <w:tcPr>
            <w:tcW w:w="1503"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0.00</w:t>
            </w:r>
          </w:p>
        </w:tc>
        <w:tc>
          <w:tcPr>
            <w:tcW w:w="1678"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EN PROCESO</w:t>
            </w:r>
          </w:p>
        </w:tc>
      </w:tr>
      <w:tr w:rsidR="00F83A3D" w:rsidRPr="00F83A3D" w:rsidTr="00F83A3D">
        <w:trPr>
          <w:trHeight w:val="315"/>
        </w:trPr>
        <w:tc>
          <w:tcPr>
            <w:tcW w:w="3402"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p>
        </w:tc>
        <w:tc>
          <w:tcPr>
            <w:tcW w:w="1337"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TOTAL</w:t>
            </w:r>
          </w:p>
        </w:tc>
        <w:tc>
          <w:tcPr>
            <w:tcW w:w="1503"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4,469,337.06</w:t>
            </w:r>
          </w:p>
        </w:tc>
        <w:tc>
          <w:tcPr>
            <w:tcW w:w="1678"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p>
        </w:tc>
      </w:tr>
    </w:tbl>
    <w:p w:rsidR="00F83A3D" w:rsidRDefault="00F83A3D">
      <w:pPr>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br w:type="page"/>
      </w:r>
    </w:p>
    <w:tbl>
      <w:tblPr>
        <w:tblW w:w="8010" w:type="dxa"/>
        <w:tblInd w:w="18" w:type="dxa"/>
        <w:tblBorders>
          <w:top w:val="single" w:sz="4" w:space="0" w:color="00ADDD"/>
          <w:left w:val="single" w:sz="4" w:space="0" w:color="00ADDD"/>
          <w:bottom w:val="single" w:sz="4" w:space="0" w:color="00ADDD"/>
          <w:right w:val="single" w:sz="4" w:space="0" w:color="00ADDD"/>
          <w:insideH w:val="single" w:sz="4" w:space="0" w:color="00ADDD"/>
          <w:insideV w:val="single" w:sz="4" w:space="0" w:color="00ADDD"/>
        </w:tblBorders>
        <w:tblLook w:val="04A0"/>
      </w:tblPr>
      <w:tblGrid>
        <w:gridCol w:w="3333"/>
        <w:gridCol w:w="1257"/>
        <w:gridCol w:w="1596"/>
        <w:gridCol w:w="1824"/>
      </w:tblGrid>
      <w:tr w:rsidR="00F83A3D" w:rsidRPr="00F83A3D" w:rsidTr="00F83A3D">
        <w:trPr>
          <w:trHeight w:val="315"/>
        </w:trPr>
        <w:tc>
          <w:tcPr>
            <w:tcW w:w="8010" w:type="dxa"/>
            <w:gridSpan w:val="4"/>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lastRenderedPageBreak/>
              <w:t>COMPARACION DE PRECIOS 2021</w:t>
            </w:r>
          </w:p>
        </w:tc>
      </w:tr>
      <w:tr w:rsidR="00F83A3D" w:rsidRPr="00F83A3D" w:rsidTr="00F83A3D">
        <w:trPr>
          <w:trHeight w:val="315"/>
        </w:trPr>
        <w:tc>
          <w:tcPr>
            <w:tcW w:w="3333"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REFERENCIA</w:t>
            </w:r>
          </w:p>
        </w:tc>
        <w:tc>
          <w:tcPr>
            <w:tcW w:w="1257"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PERIODO</w:t>
            </w:r>
          </w:p>
        </w:tc>
        <w:tc>
          <w:tcPr>
            <w:tcW w:w="1596"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MONTOS RD$</w:t>
            </w:r>
          </w:p>
        </w:tc>
        <w:tc>
          <w:tcPr>
            <w:tcW w:w="1824"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TIPO EMPRESA ADJUDICADA</w:t>
            </w:r>
          </w:p>
        </w:tc>
      </w:tr>
      <w:tr w:rsidR="00F83A3D" w:rsidRPr="00F83A3D" w:rsidTr="00F83A3D">
        <w:trPr>
          <w:trHeight w:val="300"/>
        </w:trPr>
        <w:tc>
          <w:tcPr>
            <w:tcW w:w="3333" w:type="dxa"/>
            <w:shd w:val="clear" w:color="auto" w:fill="auto"/>
            <w:noWrap/>
            <w:vAlign w:val="bottom"/>
            <w:hideMark/>
          </w:tcPr>
          <w:p w:rsidR="00F83A3D" w:rsidRPr="00F83A3D" w:rsidRDefault="00F83A3D" w:rsidP="00F83A3D">
            <w:pPr>
              <w:spacing w:after="0" w:line="240" w:lineRule="auto"/>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CORPHOTEL-CCC-CP-2021-0001</w:t>
            </w:r>
          </w:p>
        </w:tc>
        <w:tc>
          <w:tcPr>
            <w:tcW w:w="1257"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2021</w:t>
            </w:r>
          </w:p>
        </w:tc>
        <w:tc>
          <w:tcPr>
            <w:tcW w:w="1596"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4,620,420.00</w:t>
            </w:r>
          </w:p>
        </w:tc>
        <w:tc>
          <w:tcPr>
            <w:tcW w:w="1824"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NO CLASIFICADA</w:t>
            </w:r>
          </w:p>
        </w:tc>
      </w:tr>
      <w:tr w:rsidR="00F83A3D" w:rsidRPr="00F83A3D" w:rsidTr="00F83A3D">
        <w:trPr>
          <w:trHeight w:val="300"/>
        </w:trPr>
        <w:tc>
          <w:tcPr>
            <w:tcW w:w="3333" w:type="dxa"/>
            <w:shd w:val="clear" w:color="auto" w:fill="auto"/>
            <w:noWrap/>
            <w:vAlign w:val="bottom"/>
            <w:hideMark/>
          </w:tcPr>
          <w:p w:rsidR="00F83A3D" w:rsidRPr="00F83A3D" w:rsidRDefault="00F83A3D" w:rsidP="00F83A3D">
            <w:pPr>
              <w:spacing w:after="0" w:line="240" w:lineRule="auto"/>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CORPHOTEL-CCC-CP-2021-0002</w:t>
            </w:r>
          </w:p>
        </w:tc>
        <w:tc>
          <w:tcPr>
            <w:tcW w:w="1257"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2021</w:t>
            </w:r>
          </w:p>
        </w:tc>
        <w:tc>
          <w:tcPr>
            <w:tcW w:w="1596"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14,400,798.88</w:t>
            </w:r>
          </w:p>
        </w:tc>
        <w:tc>
          <w:tcPr>
            <w:tcW w:w="1824"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PEQUÑA EMPRESA</w:t>
            </w:r>
          </w:p>
        </w:tc>
      </w:tr>
      <w:tr w:rsidR="00F83A3D" w:rsidRPr="00F83A3D" w:rsidTr="00F83A3D">
        <w:trPr>
          <w:trHeight w:val="315"/>
        </w:trPr>
        <w:tc>
          <w:tcPr>
            <w:tcW w:w="3333" w:type="dxa"/>
            <w:shd w:val="clear" w:color="auto" w:fill="auto"/>
            <w:noWrap/>
            <w:vAlign w:val="bottom"/>
            <w:hideMark/>
          </w:tcPr>
          <w:p w:rsidR="00F83A3D" w:rsidRPr="00F83A3D" w:rsidRDefault="00F83A3D" w:rsidP="00F83A3D">
            <w:pPr>
              <w:spacing w:after="0" w:line="240" w:lineRule="auto"/>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CORPHOTEL-CCC-CP-2021-0003</w:t>
            </w:r>
          </w:p>
        </w:tc>
        <w:tc>
          <w:tcPr>
            <w:tcW w:w="1257"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2021</w:t>
            </w:r>
          </w:p>
        </w:tc>
        <w:tc>
          <w:tcPr>
            <w:tcW w:w="1596"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0.00</w:t>
            </w:r>
          </w:p>
        </w:tc>
        <w:tc>
          <w:tcPr>
            <w:tcW w:w="1824"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EN PROCESO</w:t>
            </w:r>
          </w:p>
        </w:tc>
      </w:tr>
      <w:tr w:rsidR="00F83A3D" w:rsidRPr="00F83A3D" w:rsidTr="00F83A3D">
        <w:trPr>
          <w:trHeight w:val="315"/>
        </w:trPr>
        <w:tc>
          <w:tcPr>
            <w:tcW w:w="3333"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p>
        </w:tc>
        <w:tc>
          <w:tcPr>
            <w:tcW w:w="1257"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TOTAL</w:t>
            </w:r>
          </w:p>
        </w:tc>
        <w:tc>
          <w:tcPr>
            <w:tcW w:w="1596"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19,021,218.88</w:t>
            </w:r>
          </w:p>
        </w:tc>
        <w:tc>
          <w:tcPr>
            <w:tcW w:w="1824"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p>
        </w:tc>
      </w:tr>
    </w:tbl>
    <w:p w:rsidR="00F83A3D" w:rsidRDefault="00F83A3D" w:rsidP="00F83A3D">
      <w:pPr>
        <w:spacing w:line="360" w:lineRule="auto"/>
        <w:jc w:val="both"/>
        <w:rPr>
          <w:rFonts w:ascii="Times New Roman" w:eastAsia="Calibri" w:hAnsi="Times New Roman" w:cs="Times New Roman"/>
          <w:noProof/>
          <w:color w:val="767171"/>
          <w:spacing w:val="20"/>
          <w:sz w:val="24"/>
          <w:szCs w:val="24"/>
          <w:lang w:val="es-DO"/>
        </w:rPr>
      </w:pPr>
    </w:p>
    <w:tbl>
      <w:tblPr>
        <w:tblW w:w="7910" w:type="dxa"/>
        <w:tblInd w:w="118" w:type="dxa"/>
        <w:tblBorders>
          <w:top w:val="single" w:sz="4" w:space="0" w:color="00ADDD"/>
          <w:left w:val="single" w:sz="4" w:space="0" w:color="00ADDD"/>
          <w:bottom w:val="single" w:sz="4" w:space="0" w:color="00ADDD"/>
          <w:right w:val="single" w:sz="4" w:space="0" w:color="00ADDD"/>
          <w:insideH w:val="single" w:sz="4" w:space="0" w:color="00ADDD"/>
          <w:insideV w:val="single" w:sz="4" w:space="0" w:color="00ADDD"/>
        </w:tblBorders>
        <w:tblLook w:val="04A0"/>
      </w:tblPr>
      <w:tblGrid>
        <w:gridCol w:w="3184"/>
        <w:gridCol w:w="1291"/>
        <w:gridCol w:w="1365"/>
        <w:gridCol w:w="2070"/>
      </w:tblGrid>
      <w:tr w:rsidR="00F83A3D" w:rsidRPr="00F83A3D" w:rsidTr="00F83A3D">
        <w:trPr>
          <w:trHeight w:val="315"/>
        </w:trPr>
        <w:tc>
          <w:tcPr>
            <w:tcW w:w="7910" w:type="dxa"/>
            <w:gridSpan w:val="4"/>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PROCESO DE EXCEPCION 2021</w:t>
            </w:r>
          </w:p>
        </w:tc>
      </w:tr>
      <w:tr w:rsidR="00F83A3D" w:rsidRPr="00F83A3D" w:rsidTr="00F83A3D">
        <w:trPr>
          <w:trHeight w:val="315"/>
        </w:trPr>
        <w:tc>
          <w:tcPr>
            <w:tcW w:w="3184"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REFERENCIA</w:t>
            </w:r>
          </w:p>
        </w:tc>
        <w:tc>
          <w:tcPr>
            <w:tcW w:w="1291"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PERIODO</w:t>
            </w:r>
          </w:p>
        </w:tc>
        <w:tc>
          <w:tcPr>
            <w:tcW w:w="1365"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MONTO RD$</w:t>
            </w:r>
          </w:p>
        </w:tc>
        <w:tc>
          <w:tcPr>
            <w:tcW w:w="2070"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TIPO EMPRESA ADJUDICADA</w:t>
            </w:r>
          </w:p>
        </w:tc>
      </w:tr>
      <w:tr w:rsidR="00F83A3D" w:rsidRPr="00F83A3D" w:rsidTr="00F83A3D">
        <w:trPr>
          <w:trHeight w:val="315"/>
        </w:trPr>
        <w:tc>
          <w:tcPr>
            <w:tcW w:w="3184" w:type="dxa"/>
            <w:shd w:val="clear" w:color="auto" w:fill="auto"/>
            <w:noWrap/>
            <w:vAlign w:val="bottom"/>
            <w:hideMark/>
          </w:tcPr>
          <w:p w:rsidR="00F83A3D" w:rsidRPr="00F83A3D" w:rsidRDefault="00F83A3D" w:rsidP="00F83A3D">
            <w:pPr>
              <w:spacing w:after="0" w:line="240" w:lineRule="auto"/>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CORPHOTEL-CCC-CP-PEPU-2021-0001</w:t>
            </w:r>
          </w:p>
        </w:tc>
        <w:tc>
          <w:tcPr>
            <w:tcW w:w="1291"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2021</w:t>
            </w:r>
          </w:p>
        </w:tc>
        <w:tc>
          <w:tcPr>
            <w:tcW w:w="1365"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389,400.00</w:t>
            </w:r>
          </w:p>
        </w:tc>
        <w:tc>
          <w:tcPr>
            <w:tcW w:w="2070"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NO CLASIFICCADA</w:t>
            </w:r>
          </w:p>
        </w:tc>
      </w:tr>
      <w:tr w:rsidR="00F83A3D" w:rsidRPr="00F83A3D" w:rsidTr="00F83A3D">
        <w:trPr>
          <w:trHeight w:val="315"/>
        </w:trPr>
        <w:tc>
          <w:tcPr>
            <w:tcW w:w="3184"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p>
        </w:tc>
        <w:tc>
          <w:tcPr>
            <w:tcW w:w="1291"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TOTAL</w:t>
            </w:r>
          </w:p>
        </w:tc>
        <w:tc>
          <w:tcPr>
            <w:tcW w:w="1365"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r w:rsidRPr="00F83A3D">
              <w:rPr>
                <w:rFonts w:ascii="Times New Roman" w:eastAsia="Times New Roman" w:hAnsi="Times New Roman" w:cs="Times New Roman"/>
                <w:color w:val="767171"/>
                <w:sz w:val="24"/>
                <w:szCs w:val="24"/>
              </w:rPr>
              <w:t>389,400.00</w:t>
            </w:r>
          </w:p>
        </w:tc>
        <w:tc>
          <w:tcPr>
            <w:tcW w:w="2070" w:type="dxa"/>
            <w:shd w:val="clear" w:color="auto" w:fill="auto"/>
            <w:noWrap/>
            <w:vAlign w:val="bottom"/>
            <w:hideMark/>
          </w:tcPr>
          <w:p w:rsidR="00F83A3D" w:rsidRPr="00F83A3D" w:rsidRDefault="00F83A3D" w:rsidP="00F83A3D">
            <w:pPr>
              <w:spacing w:after="0" w:line="240" w:lineRule="auto"/>
              <w:jc w:val="center"/>
              <w:rPr>
                <w:rFonts w:ascii="Times New Roman" w:eastAsia="Times New Roman" w:hAnsi="Times New Roman" w:cs="Times New Roman"/>
                <w:color w:val="767171"/>
                <w:sz w:val="24"/>
                <w:szCs w:val="24"/>
              </w:rPr>
            </w:pPr>
          </w:p>
        </w:tc>
      </w:tr>
    </w:tbl>
    <w:p w:rsidR="00F83A3D" w:rsidRPr="00F83A3D" w:rsidRDefault="00F83A3D" w:rsidP="00F83A3D">
      <w:pPr>
        <w:spacing w:line="360" w:lineRule="auto"/>
        <w:jc w:val="both"/>
        <w:rPr>
          <w:rFonts w:ascii="Times New Roman" w:eastAsia="Calibri" w:hAnsi="Times New Roman" w:cs="Times New Roman"/>
          <w:noProof/>
          <w:color w:val="767171"/>
          <w:spacing w:val="20"/>
          <w:sz w:val="24"/>
          <w:szCs w:val="24"/>
          <w:lang w:val="es-DO"/>
        </w:rPr>
      </w:pPr>
    </w:p>
    <w:sectPr w:rsidR="00F83A3D" w:rsidRPr="00F83A3D" w:rsidSect="00F01BE7">
      <w:pgSz w:w="12240" w:h="15840" w:code="1"/>
      <w:pgMar w:top="1440" w:right="2160" w:bottom="1440" w:left="21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543B" w:rsidRDefault="00E1543B" w:rsidP="00E84651">
      <w:pPr>
        <w:spacing w:after="0" w:line="240" w:lineRule="auto"/>
      </w:pPr>
      <w:r>
        <w:separator/>
      </w:r>
    </w:p>
  </w:endnote>
  <w:endnote w:type="continuationSeparator" w:id="0">
    <w:p w:rsidR="00E1543B" w:rsidRDefault="00E1543B" w:rsidP="00E846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Arial"/>
    <w:panose1 w:val="00000000000000000000"/>
    <w:charset w:val="00"/>
    <w:family w:val="roman"/>
    <w:notTrueType/>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98864644"/>
      <w:docPartObj>
        <w:docPartGallery w:val="Page Numbers (Bottom of Page)"/>
        <w:docPartUnique/>
      </w:docPartObj>
    </w:sdtPr>
    <w:sdtEndPr>
      <w:rPr>
        <w:noProof/>
      </w:rPr>
    </w:sdtEndPr>
    <w:sdtContent>
      <w:p w:rsidR="007950A3" w:rsidRDefault="006E61A5">
        <w:pPr>
          <w:pStyle w:val="Piedepgina"/>
          <w:jc w:val="center"/>
        </w:pPr>
        <w:fldSimple w:instr=" PAGE   \* MERGEFORMAT ">
          <w:r w:rsidR="007950A3">
            <w:rPr>
              <w:noProof/>
            </w:rPr>
            <w:t>2</w:t>
          </w:r>
        </w:fldSimple>
      </w:p>
    </w:sdtContent>
  </w:sdt>
  <w:p w:rsidR="007950A3" w:rsidRDefault="007950A3">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09328"/>
      <w:docPartObj>
        <w:docPartGallery w:val="Page Numbers (Bottom of Page)"/>
        <w:docPartUnique/>
      </w:docPartObj>
    </w:sdtPr>
    <w:sdtEndPr>
      <w:rPr>
        <w:noProof/>
      </w:rPr>
    </w:sdtEndPr>
    <w:sdtContent>
      <w:p w:rsidR="007950A3" w:rsidRDefault="007950A3" w:rsidP="00F120A0">
        <w:pPr>
          <w:pStyle w:val="Piedepgina"/>
          <w:tabs>
            <w:tab w:val="clear" w:pos="4680"/>
            <w:tab w:val="center" w:pos="3960"/>
          </w:tabs>
          <w:jc w:val="center"/>
        </w:pPr>
        <w:r>
          <w:rPr>
            <w:noProof/>
            <w:lang w:val="es-DO" w:eastAsia="es-DO"/>
          </w:rPr>
          <w:drawing>
            <wp:inline distT="0" distB="0" distL="0" distR="0">
              <wp:extent cx="2995930" cy="408305"/>
              <wp:effectExtent l="0" t="0" r="0" b="0"/>
              <wp:docPr id="2"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inline>
          </w:drawing>
        </w:r>
      </w:p>
      <w:p w:rsidR="007950A3" w:rsidRDefault="007950A3" w:rsidP="0021106F">
        <w:pPr>
          <w:pStyle w:val="Piedepgina"/>
          <w:jc w:val="center"/>
          <w:rPr>
            <w:rFonts w:ascii="Times New Roman" w:hAnsi="Times New Roman" w:cs="Times New Roman"/>
            <w:color w:val="7F7F7F" w:themeColor="text1" w:themeTint="80"/>
          </w:rPr>
        </w:pPr>
      </w:p>
      <w:p w:rsidR="007950A3" w:rsidRDefault="006E61A5" w:rsidP="00FB7EE3">
        <w:pPr>
          <w:pStyle w:val="Piedepgina"/>
          <w:jc w:val="center"/>
        </w:pPr>
        <w:r w:rsidRPr="00F74112">
          <w:rPr>
            <w:rFonts w:ascii="Times New Roman" w:hAnsi="Times New Roman" w:cs="Times New Roman"/>
            <w:color w:val="7F7F7F" w:themeColor="text1" w:themeTint="80"/>
          </w:rPr>
          <w:fldChar w:fldCharType="begin"/>
        </w:r>
        <w:r w:rsidR="007950A3" w:rsidRPr="00F74112">
          <w:rPr>
            <w:rFonts w:ascii="Times New Roman" w:hAnsi="Times New Roman" w:cs="Times New Roman"/>
            <w:color w:val="7F7F7F" w:themeColor="text1" w:themeTint="80"/>
          </w:rPr>
          <w:instrText xml:space="preserve"> PAGE   \* MERGEFORMAT </w:instrText>
        </w:r>
        <w:r w:rsidRPr="00F74112">
          <w:rPr>
            <w:rFonts w:ascii="Times New Roman" w:hAnsi="Times New Roman" w:cs="Times New Roman"/>
            <w:color w:val="7F7F7F" w:themeColor="text1" w:themeTint="80"/>
          </w:rPr>
          <w:fldChar w:fldCharType="separate"/>
        </w:r>
        <w:r w:rsidR="00DE4C19">
          <w:rPr>
            <w:rFonts w:ascii="Times New Roman" w:hAnsi="Times New Roman" w:cs="Times New Roman"/>
            <w:noProof/>
            <w:color w:val="7F7F7F" w:themeColor="text1" w:themeTint="80"/>
          </w:rPr>
          <w:t>70</w:t>
        </w:r>
        <w:r w:rsidRPr="00F74112">
          <w:rPr>
            <w:rFonts w:ascii="Times New Roman" w:hAnsi="Times New Roman" w:cs="Times New Roman"/>
            <w:noProof/>
            <w:color w:val="7F7F7F" w:themeColor="text1" w:themeTint="8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543B" w:rsidRDefault="00E1543B" w:rsidP="00E84651">
      <w:pPr>
        <w:spacing w:after="0" w:line="240" w:lineRule="auto"/>
      </w:pPr>
      <w:r>
        <w:separator/>
      </w:r>
    </w:p>
  </w:footnote>
  <w:footnote w:type="continuationSeparator" w:id="0">
    <w:p w:rsidR="00E1543B" w:rsidRDefault="00E1543B" w:rsidP="00E846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0A3" w:rsidRDefault="007950A3">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6035F"/>
    <w:multiLevelType w:val="hybridMultilevel"/>
    <w:tmpl w:val="2A427662"/>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533B20"/>
    <w:multiLevelType w:val="hybridMultilevel"/>
    <w:tmpl w:val="EB641FE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nsid w:val="0B601FC6"/>
    <w:multiLevelType w:val="hybridMultilevel"/>
    <w:tmpl w:val="AAECCC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3822C6"/>
    <w:multiLevelType w:val="multilevel"/>
    <w:tmpl w:val="9D52EB68"/>
    <w:lvl w:ilvl="0">
      <w:start w:val="1"/>
      <w:numFmt w:val="upperRoman"/>
      <w:lvlText w:val="%1."/>
      <w:lvlJc w:val="left"/>
      <w:pPr>
        <w:ind w:left="1080" w:hanging="720"/>
      </w:pPr>
      <w:rPr>
        <w:rFonts w:hint="default"/>
        <w:b/>
        <w:bCs/>
        <w:sz w:val="28"/>
        <w:szCs w:val="28"/>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0F975096"/>
    <w:multiLevelType w:val="hybridMultilevel"/>
    <w:tmpl w:val="A49208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2270D5F"/>
    <w:multiLevelType w:val="hybridMultilevel"/>
    <w:tmpl w:val="24344C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C505294"/>
    <w:multiLevelType w:val="hybridMultilevel"/>
    <w:tmpl w:val="816C9BF2"/>
    <w:lvl w:ilvl="0" w:tplc="D4E4AE4E">
      <w:start w:val="6"/>
      <w:numFmt w:val="upperRoman"/>
      <w:lvlText w:val="%1."/>
      <w:lvlJc w:val="left"/>
      <w:pPr>
        <w:ind w:left="720" w:hanging="720"/>
      </w:pPr>
      <w:rPr>
        <w:rFonts w:eastAsiaTheme="minorHAnsi" w:cstheme="minorBidi" w:hint="default"/>
        <w:b/>
        <w:sz w:val="28"/>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7">
    <w:nsid w:val="5D111BA7"/>
    <w:multiLevelType w:val="hybridMultilevel"/>
    <w:tmpl w:val="56ECFE90"/>
    <w:lvl w:ilvl="0" w:tplc="2C3AF1F2">
      <w:start w:val="1"/>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
    <w:nsid w:val="62994BE4"/>
    <w:multiLevelType w:val="hybridMultilevel"/>
    <w:tmpl w:val="55A29DB8"/>
    <w:lvl w:ilvl="0" w:tplc="14E04E78">
      <w:start w:val="1"/>
      <w:numFmt w:val="upperRoman"/>
      <w:pStyle w:val="Estilo1"/>
      <w:lvlText w:val="%1."/>
      <w:lvlJc w:val="left"/>
      <w:pPr>
        <w:ind w:left="720" w:hanging="720"/>
      </w:pPr>
      <w:rPr>
        <w:rFonts w:hint="default"/>
        <w:b/>
        <w:sz w:val="24"/>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num w:numId="1">
    <w:abstractNumId w:val="2"/>
  </w:num>
  <w:num w:numId="2">
    <w:abstractNumId w:val="4"/>
  </w:num>
  <w:num w:numId="3">
    <w:abstractNumId w:val="7"/>
  </w:num>
  <w:num w:numId="4">
    <w:abstractNumId w:val="6"/>
  </w:num>
  <w:num w:numId="5">
    <w:abstractNumId w:val="1"/>
  </w:num>
  <w:num w:numId="6">
    <w:abstractNumId w:val="8"/>
  </w:num>
  <w:num w:numId="7">
    <w:abstractNumId w:val="3"/>
  </w:num>
  <w:num w:numId="8">
    <w:abstractNumId w:val="5"/>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hyphenationZone w:val="425"/>
  <w:characterSpacingControl w:val="doNotCompress"/>
  <w:hdrShapeDefaults>
    <o:shapedefaults v:ext="edit" spidmax="8194"/>
  </w:hdrShapeDefaults>
  <w:footnotePr>
    <w:footnote w:id="-1"/>
    <w:footnote w:id="0"/>
  </w:footnotePr>
  <w:endnotePr>
    <w:endnote w:id="-1"/>
    <w:endnote w:id="0"/>
  </w:endnotePr>
  <w:compat/>
  <w:rsids>
    <w:rsidRoot w:val="008D7F4E"/>
    <w:rsid w:val="00021EB8"/>
    <w:rsid w:val="00032423"/>
    <w:rsid w:val="0007427A"/>
    <w:rsid w:val="000960E2"/>
    <w:rsid w:val="000B3DE1"/>
    <w:rsid w:val="000E15A9"/>
    <w:rsid w:val="000E7BCC"/>
    <w:rsid w:val="000F38E8"/>
    <w:rsid w:val="00114F2A"/>
    <w:rsid w:val="001240D0"/>
    <w:rsid w:val="00125D46"/>
    <w:rsid w:val="00126011"/>
    <w:rsid w:val="00151D07"/>
    <w:rsid w:val="0019371E"/>
    <w:rsid w:val="0019438F"/>
    <w:rsid w:val="001D608D"/>
    <w:rsid w:val="001E07B9"/>
    <w:rsid w:val="00200B6E"/>
    <w:rsid w:val="0021106F"/>
    <w:rsid w:val="0021331F"/>
    <w:rsid w:val="0023057B"/>
    <w:rsid w:val="0023604B"/>
    <w:rsid w:val="00243FED"/>
    <w:rsid w:val="002516FE"/>
    <w:rsid w:val="00254B66"/>
    <w:rsid w:val="0029686D"/>
    <w:rsid w:val="002B0EB5"/>
    <w:rsid w:val="002B4451"/>
    <w:rsid w:val="002C26D4"/>
    <w:rsid w:val="002E2771"/>
    <w:rsid w:val="002F7A4D"/>
    <w:rsid w:val="0030002F"/>
    <w:rsid w:val="00322D1A"/>
    <w:rsid w:val="00330BBF"/>
    <w:rsid w:val="0034224F"/>
    <w:rsid w:val="00355FE2"/>
    <w:rsid w:val="00396B91"/>
    <w:rsid w:val="003A247C"/>
    <w:rsid w:val="003A28AB"/>
    <w:rsid w:val="003B15A3"/>
    <w:rsid w:val="003D6E9C"/>
    <w:rsid w:val="003E7C79"/>
    <w:rsid w:val="003E7EAF"/>
    <w:rsid w:val="00402DA3"/>
    <w:rsid w:val="004107CF"/>
    <w:rsid w:val="00425CF6"/>
    <w:rsid w:val="00443BFC"/>
    <w:rsid w:val="00444B88"/>
    <w:rsid w:val="0044797B"/>
    <w:rsid w:val="00460CDF"/>
    <w:rsid w:val="004671B7"/>
    <w:rsid w:val="004B18CC"/>
    <w:rsid w:val="004F2DD5"/>
    <w:rsid w:val="00524FF8"/>
    <w:rsid w:val="005273D1"/>
    <w:rsid w:val="005421D6"/>
    <w:rsid w:val="00545797"/>
    <w:rsid w:val="005805BA"/>
    <w:rsid w:val="005B1AED"/>
    <w:rsid w:val="005B23AB"/>
    <w:rsid w:val="005C548C"/>
    <w:rsid w:val="005F72E4"/>
    <w:rsid w:val="00604C0D"/>
    <w:rsid w:val="0061095C"/>
    <w:rsid w:val="006160B6"/>
    <w:rsid w:val="00631F6E"/>
    <w:rsid w:val="00654EFA"/>
    <w:rsid w:val="006E3F08"/>
    <w:rsid w:val="006E61A5"/>
    <w:rsid w:val="0070444D"/>
    <w:rsid w:val="007470D6"/>
    <w:rsid w:val="007802CA"/>
    <w:rsid w:val="00786C60"/>
    <w:rsid w:val="007950A3"/>
    <w:rsid w:val="00795A16"/>
    <w:rsid w:val="00796C22"/>
    <w:rsid w:val="007A267B"/>
    <w:rsid w:val="007C6071"/>
    <w:rsid w:val="008245CD"/>
    <w:rsid w:val="00837C49"/>
    <w:rsid w:val="00860389"/>
    <w:rsid w:val="008674DB"/>
    <w:rsid w:val="0087772C"/>
    <w:rsid w:val="00881874"/>
    <w:rsid w:val="0089273D"/>
    <w:rsid w:val="00893E5C"/>
    <w:rsid w:val="008C22C6"/>
    <w:rsid w:val="008D5D78"/>
    <w:rsid w:val="008D7F4E"/>
    <w:rsid w:val="009000C6"/>
    <w:rsid w:val="00920087"/>
    <w:rsid w:val="00936057"/>
    <w:rsid w:val="00942E84"/>
    <w:rsid w:val="009558E4"/>
    <w:rsid w:val="00967929"/>
    <w:rsid w:val="009904DB"/>
    <w:rsid w:val="009B239B"/>
    <w:rsid w:val="009C655C"/>
    <w:rsid w:val="009F3D54"/>
    <w:rsid w:val="00A04B5B"/>
    <w:rsid w:val="00A11E9F"/>
    <w:rsid w:val="00A17706"/>
    <w:rsid w:val="00A44089"/>
    <w:rsid w:val="00A63A00"/>
    <w:rsid w:val="00AA71FF"/>
    <w:rsid w:val="00AB1FE4"/>
    <w:rsid w:val="00AC53F2"/>
    <w:rsid w:val="00AC5E0F"/>
    <w:rsid w:val="00B07993"/>
    <w:rsid w:val="00B16EF5"/>
    <w:rsid w:val="00B35308"/>
    <w:rsid w:val="00B42FD3"/>
    <w:rsid w:val="00B45B38"/>
    <w:rsid w:val="00B56CA4"/>
    <w:rsid w:val="00B72833"/>
    <w:rsid w:val="00B82C6F"/>
    <w:rsid w:val="00BA56DF"/>
    <w:rsid w:val="00BB7662"/>
    <w:rsid w:val="00BD785E"/>
    <w:rsid w:val="00BD79C0"/>
    <w:rsid w:val="00BE2AB6"/>
    <w:rsid w:val="00BE3668"/>
    <w:rsid w:val="00BF2720"/>
    <w:rsid w:val="00BF71AE"/>
    <w:rsid w:val="00C02322"/>
    <w:rsid w:val="00C10543"/>
    <w:rsid w:val="00C37700"/>
    <w:rsid w:val="00C409F1"/>
    <w:rsid w:val="00C57BEE"/>
    <w:rsid w:val="00C924C7"/>
    <w:rsid w:val="00CA6586"/>
    <w:rsid w:val="00CD0F92"/>
    <w:rsid w:val="00D068A9"/>
    <w:rsid w:val="00D2018B"/>
    <w:rsid w:val="00D223FD"/>
    <w:rsid w:val="00D22567"/>
    <w:rsid w:val="00D23481"/>
    <w:rsid w:val="00D3641B"/>
    <w:rsid w:val="00D456C4"/>
    <w:rsid w:val="00D5273D"/>
    <w:rsid w:val="00D72826"/>
    <w:rsid w:val="00D75115"/>
    <w:rsid w:val="00DA0BD4"/>
    <w:rsid w:val="00DA3488"/>
    <w:rsid w:val="00DA507C"/>
    <w:rsid w:val="00DB408C"/>
    <w:rsid w:val="00DE4C19"/>
    <w:rsid w:val="00DF0B54"/>
    <w:rsid w:val="00E03BC5"/>
    <w:rsid w:val="00E12DDE"/>
    <w:rsid w:val="00E14734"/>
    <w:rsid w:val="00E1543B"/>
    <w:rsid w:val="00E17A22"/>
    <w:rsid w:val="00E739F8"/>
    <w:rsid w:val="00E77027"/>
    <w:rsid w:val="00E80BF2"/>
    <w:rsid w:val="00E84651"/>
    <w:rsid w:val="00EC2E1A"/>
    <w:rsid w:val="00ED3622"/>
    <w:rsid w:val="00EE081A"/>
    <w:rsid w:val="00F01BE7"/>
    <w:rsid w:val="00F120A0"/>
    <w:rsid w:val="00F177DE"/>
    <w:rsid w:val="00F21DBA"/>
    <w:rsid w:val="00F23DCD"/>
    <w:rsid w:val="00F36012"/>
    <w:rsid w:val="00F56299"/>
    <w:rsid w:val="00F602B9"/>
    <w:rsid w:val="00F74112"/>
    <w:rsid w:val="00F77694"/>
    <w:rsid w:val="00F8195F"/>
    <w:rsid w:val="00F83A3D"/>
    <w:rsid w:val="00F94808"/>
    <w:rsid w:val="00FB7EE3"/>
    <w:rsid w:val="00FD181D"/>
  </w:rsids>
  <m:mathPr>
    <m:mathFont m:val="Cambria Math"/>
    <m:brkBin m:val="before"/>
    <m:brkBinSub m:val="--"/>
    <m:smallFrac m:val="off"/>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7F4E"/>
  </w:style>
  <w:style w:type="paragraph" w:styleId="Ttulo1">
    <w:name w:val="heading 1"/>
    <w:basedOn w:val="Normal"/>
    <w:next w:val="Normal"/>
    <w:link w:val="Ttulo1Car"/>
    <w:uiPriority w:val="9"/>
    <w:qFormat/>
    <w:rsid w:val="005273D1"/>
    <w:pPr>
      <w:keepNext/>
      <w:keepLines/>
      <w:spacing w:before="240" w:after="0"/>
      <w:outlineLvl w:val="0"/>
    </w:pPr>
    <w:rPr>
      <w:rFonts w:ascii="Times New Roman" w:eastAsiaTheme="majorEastAsia" w:hAnsi="Times New Roman" w:cstheme="majorBidi"/>
      <w:color w:val="595959" w:themeColor="text1" w:themeTint="A6"/>
      <w:sz w:val="28"/>
      <w:szCs w:val="32"/>
    </w:rPr>
  </w:style>
  <w:style w:type="paragraph" w:styleId="Ttulo2">
    <w:name w:val="heading 2"/>
    <w:basedOn w:val="Normal"/>
    <w:next w:val="Normal"/>
    <w:link w:val="Ttulo2Car"/>
    <w:uiPriority w:val="9"/>
    <w:unhideWhenUsed/>
    <w:qFormat/>
    <w:rsid w:val="00BD79C0"/>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ascii="Times New Roman" w:eastAsia="Calibri" w:hAnsi="Times New Roman" w:cs="Times New Roman"/>
      <w:color w:val="595959" w:themeColor="text1" w:themeTint="A6"/>
      <w:sz w:val="24"/>
    </w:rPr>
  </w:style>
  <w:style w:type="character" w:customStyle="1" w:styleId="Ttulo1Car">
    <w:name w:val="Título 1 Car"/>
    <w:basedOn w:val="Fuentedeprrafopredeter"/>
    <w:link w:val="Ttulo1"/>
    <w:uiPriority w:val="9"/>
    <w:rsid w:val="005273D1"/>
    <w:rPr>
      <w:rFonts w:ascii="Times New Roman" w:eastAsiaTheme="majorEastAsia" w:hAnsi="Times New Roman" w:cstheme="majorBidi"/>
      <w:color w:val="595959" w:themeColor="text1" w:themeTint="A6"/>
      <w:sz w:val="28"/>
      <w:szCs w:val="32"/>
    </w:rPr>
  </w:style>
  <w:style w:type="paragraph" w:styleId="Prrafodelista">
    <w:name w:val="List Paragraph"/>
    <w:basedOn w:val="Normal"/>
    <w:link w:val="PrrafodelistaCar"/>
    <w:uiPriority w:val="34"/>
    <w:qFormat/>
    <w:rsid w:val="00837C49"/>
    <w:pPr>
      <w:ind w:left="720"/>
      <w:contextualSpacing/>
    </w:pPr>
  </w:style>
  <w:style w:type="paragraph" w:styleId="Textodeglobo">
    <w:name w:val="Balloon Text"/>
    <w:basedOn w:val="Normal"/>
    <w:link w:val="TextodegloboCar"/>
    <w:uiPriority w:val="99"/>
    <w:semiHidden/>
    <w:unhideWhenUsed/>
    <w:rsid w:val="00021EB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21EB8"/>
    <w:rPr>
      <w:rFonts w:ascii="Tahoma" w:hAnsi="Tahoma" w:cs="Tahoma"/>
      <w:sz w:val="16"/>
      <w:szCs w:val="16"/>
    </w:rPr>
  </w:style>
  <w:style w:type="paragraph" w:customStyle="1" w:styleId="Estilo1">
    <w:name w:val="Estilo1"/>
    <w:basedOn w:val="Prrafodelista"/>
    <w:next w:val="Ttulo1"/>
    <w:link w:val="Estilo1Car"/>
    <w:rsid w:val="00322D1A"/>
    <w:pPr>
      <w:numPr>
        <w:numId w:val="6"/>
      </w:numPr>
      <w:jc w:val="center"/>
    </w:pPr>
    <w:rPr>
      <w:rFonts w:ascii="Times New Roman" w:hAnsi="Times New Roman"/>
      <w:b/>
      <w:bCs/>
      <w:color w:val="767171"/>
      <w:spacing w:val="20"/>
      <w:sz w:val="28"/>
      <w:lang w:val="es-DO"/>
    </w:rPr>
  </w:style>
  <w:style w:type="character" w:customStyle="1" w:styleId="Ttulo2Car">
    <w:name w:val="Título 2 Car"/>
    <w:basedOn w:val="Fuentedeprrafopredeter"/>
    <w:link w:val="Ttulo2"/>
    <w:uiPriority w:val="9"/>
    <w:rsid w:val="00BD79C0"/>
    <w:rPr>
      <w:rFonts w:asciiTheme="majorHAnsi" w:eastAsiaTheme="majorEastAsia" w:hAnsiTheme="majorHAnsi" w:cstheme="majorBidi"/>
      <w:b/>
      <w:bCs/>
      <w:color w:val="4472C4" w:themeColor="accent1"/>
      <w:sz w:val="26"/>
      <w:szCs w:val="26"/>
    </w:rPr>
  </w:style>
  <w:style w:type="character" w:customStyle="1" w:styleId="PrrafodelistaCar">
    <w:name w:val="Párrafo de lista Car"/>
    <w:basedOn w:val="Fuentedeprrafopredeter"/>
    <w:link w:val="Prrafodelista"/>
    <w:uiPriority w:val="34"/>
    <w:rsid w:val="00322D1A"/>
  </w:style>
  <w:style w:type="character" w:customStyle="1" w:styleId="Estilo1Car">
    <w:name w:val="Estilo1 Car"/>
    <w:basedOn w:val="PrrafodelistaCar"/>
    <w:link w:val="Estilo1"/>
    <w:rsid w:val="00322D1A"/>
    <w:rPr>
      <w:rFonts w:ascii="Times New Roman" w:hAnsi="Times New Roman"/>
      <w:b/>
      <w:bCs/>
      <w:color w:val="767171"/>
      <w:spacing w:val="20"/>
      <w:sz w:val="28"/>
      <w:lang w:val="es-DO"/>
    </w:rPr>
  </w:style>
  <w:style w:type="paragraph" w:styleId="TtulodeTDC">
    <w:name w:val="TOC Heading"/>
    <w:basedOn w:val="Ttulo1"/>
    <w:next w:val="Normal"/>
    <w:uiPriority w:val="39"/>
    <w:unhideWhenUsed/>
    <w:qFormat/>
    <w:rsid w:val="00BD79C0"/>
    <w:pPr>
      <w:spacing w:before="480" w:line="276" w:lineRule="auto"/>
      <w:outlineLvl w:val="9"/>
    </w:pPr>
    <w:rPr>
      <w:rFonts w:asciiTheme="majorHAnsi" w:hAnsiTheme="majorHAnsi"/>
      <w:b/>
      <w:bCs/>
      <w:color w:val="2F5496" w:themeColor="accent1" w:themeShade="BF"/>
      <w:szCs w:val="28"/>
      <w:lang w:val="es-ES"/>
    </w:rPr>
  </w:style>
  <w:style w:type="paragraph" w:styleId="TDC1">
    <w:name w:val="toc 1"/>
    <w:basedOn w:val="Normal"/>
    <w:next w:val="Normal"/>
    <w:autoRedefine/>
    <w:uiPriority w:val="39"/>
    <w:unhideWhenUsed/>
    <w:rsid w:val="00402DA3"/>
    <w:pPr>
      <w:tabs>
        <w:tab w:val="left" w:pos="440"/>
        <w:tab w:val="right" w:leader="dot" w:pos="9350"/>
      </w:tabs>
      <w:spacing w:after="100" w:line="360" w:lineRule="auto"/>
    </w:pPr>
  </w:style>
  <w:style w:type="paragraph" w:styleId="TDC2">
    <w:name w:val="toc 2"/>
    <w:basedOn w:val="Normal"/>
    <w:next w:val="Normal"/>
    <w:autoRedefine/>
    <w:uiPriority w:val="39"/>
    <w:unhideWhenUsed/>
    <w:rsid w:val="00BD79C0"/>
    <w:pPr>
      <w:spacing w:after="100"/>
      <w:ind w:left="220"/>
    </w:pPr>
  </w:style>
  <w:style w:type="character" w:styleId="Hipervnculo">
    <w:name w:val="Hyperlink"/>
    <w:basedOn w:val="Fuentedeprrafopredeter"/>
    <w:uiPriority w:val="99"/>
    <w:unhideWhenUsed/>
    <w:rsid w:val="00BD79C0"/>
    <w:rPr>
      <w:color w:val="0563C1" w:themeColor="hyperlink"/>
      <w:u w:val="single"/>
    </w:rPr>
  </w:style>
  <w:style w:type="table" w:styleId="Tablaconcuadrcula">
    <w:name w:val="Table Grid"/>
    <w:basedOn w:val="Tablanormal"/>
    <w:uiPriority w:val="59"/>
    <w:rsid w:val="007470D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5665337">
      <w:bodyDiv w:val="1"/>
      <w:marLeft w:val="0"/>
      <w:marRight w:val="0"/>
      <w:marTop w:val="0"/>
      <w:marBottom w:val="0"/>
      <w:divBdr>
        <w:top w:val="none" w:sz="0" w:space="0" w:color="auto"/>
        <w:left w:val="none" w:sz="0" w:space="0" w:color="auto"/>
        <w:bottom w:val="none" w:sz="0" w:space="0" w:color="auto"/>
        <w:right w:val="none" w:sz="0" w:space="0" w:color="auto"/>
      </w:divBdr>
    </w:div>
    <w:div w:id="156696659">
      <w:bodyDiv w:val="1"/>
      <w:marLeft w:val="0"/>
      <w:marRight w:val="0"/>
      <w:marTop w:val="0"/>
      <w:marBottom w:val="0"/>
      <w:divBdr>
        <w:top w:val="none" w:sz="0" w:space="0" w:color="auto"/>
        <w:left w:val="none" w:sz="0" w:space="0" w:color="auto"/>
        <w:bottom w:val="none" w:sz="0" w:space="0" w:color="auto"/>
        <w:right w:val="none" w:sz="0" w:space="0" w:color="auto"/>
      </w:divBdr>
    </w:div>
    <w:div w:id="201946884">
      <w:bodyDiv w:val="1"/>
      <w:marLeft w:val="0"/>
      <w:marRight w:val="0"/>
      <w:marTop w:val="0"/>
      <w:marBottom w:val="0"/>
      <w:divBdr>
        <w:top w:val="none" w:sz="0" w:space="0" w:color="auto"/>
        <w:left w:val="none" w:sz="0" w:space="0" w:color="auto"/>
        <w:bottom w:val="none" w:sz="0" w:space="0" w:color="auto"/>
        <w:right w:val="none" w:sz="0" w:space="0" w:color="auto"/>
      </w:divBdr>
    </w:div>
    <w:div w:id="213588093">
      <w:bodyDiv w:val="1"/>
      <w:marLeft w:val="0"/>
      <w:marRight w:val="0"/>
      <w:marTop w:val="0"/>
      <w:marBottom w:val="0"/>
      <w:divBdr>
        <w:top w:val="none" w:sz="0" w:space="0" w:color="auto"/>
        <w:left w:val="none" w:sz="0" w:space="0" w:color="auto"/>
        <w:bottom w:val="none" w:sz="0" w:space="0" w:color="auto"/>
        <w:right w:val="none" w:sz="0" w:space="0" w:color="auto"/>
      </w:divBdr>
    </w:div>
    <w:div w:id="535312851">
      <w:bodyDiv w:val="1"/>
      <w:marLeft w:val="0"/>
      <w:marRight w:val="0"/>
      <w:marTop w:val="0"/>
      <w:marBottom w:val="0"/>
      <w:divBdr>
        <w:top w:val="none" w:sz="0" w:space="0" w:color="auto"/>
        <w:left w:val="none" w:sz="0" w:space="0" w:color="auto"/>
        <w:bottom w:val="none" w:sz="0" w:space="0" w:color="auto"/>
        <w:right w:val="none" w:sz="0" w:space="0" w:color="auto"/>
      </w:divBdr>
    </w:div>
    <w:div w:id="592662320">
      <w:bodyDiv w:val="1"/>
      <w:marLeft w:val="0"/>
      <w:marRight w:val="0"/>
      <w:marTop w:val="0"/>
      <w:marBottom w:val="0"/>
      <w:divBdr>
        <w:top w:val="none" w:sz="0" w:space="0" w:color="auto"/>
        <w:left w:val="none" w:sz="0" w:space="0" w:color="auto"/>
        <w:bottom w:val="none" w:sz="0" w:space="0" w:color="auto"/>
        <w:right w:val="none" w:sz="0" w:space="0" w:color="auto"/>
      </w:divBdr>
    </w:div>
    <w:div w:id="667245634">
      <w:bodyDiv w:val="1"/>
      <w:marLeft w:val="0"/>
      <w:marRight w:val="0"/>
      <w:marTop w:val="0"/>
      <w:marBottom w:val="0"/>
      <w:divBdr>
        <w:top w:val="none" w:sz="0" w:space="0" w:color="auto"/>
        <w:left w:val="none" w:sz="0" w:space="0" w:color="auto"/>
        <w:bottom w:val="none" w:sz="0" w:space="0" w:color="auto"/>
        <w:right w:val="none" w:sz="0" w:space="0" w:color="auto"/>
      </w:divBdr>
    </w:div>
    <w:div w:id="1106727337">
      <w:bodyDiv w:val="1"/>
      <w:marLeft w:val="0"/>
      <w:marRight w:val="0"/>
      <w:marTop w:val="0"/>
      <w:marBottom w:val="0"/>
      <w:divBdr>
        <w:top w:val="none" w:sz="0" w:space="0" w:color="auto"/>
        <w:left w:val="none" w:sz="0" w:space="0" w:color="auto"/>
        <w:bottom w:val="none" w:sz="0" w:space="0" w:color="auto"/>
        <w:right w:val="none" w:sz="0" w:space="0" w:color="auto"/>
      </w:divBdr>
    </w:div>
    <w:div w:id="1181433971">
      <w:bodyDiv w:val="1"/>
      <w:marLeft w:val="0"/>
      <w:marRight w:val="0"/>
      <w:marTop w:val="0"/>
      <w:marBottom w:val="0"/>
      <w:divBdr>
        <w:top w:val="none" w:sz="0" w:space="0" w:color="auto"/>
        <w:left w:val="none" w:sz="0" w:space="0" w:color="auto"/>
        <w:bottom w:val="none" w:sz="0" w:space="0" w:color="auto"/>
        <w:right w:val="none" w:sz="0" w:space="0" w:color="auto"/>
      </w:divBdr>
    </w:div>
    <w:div w:id="1374649541">
      <w:bodyDiv w:val="1"/>
      <w:marLeft w:val="0"/>
      <w:marRight w:val="0"/>
      <w:marTop w:val="0"/>
      <w:marBottom w:val="0"/>
      <w:divBdr>
        <w:top w:val="none" w:sz="0" w:space="0" w:color="auto"/>
        <w:left w:val="none" w:sz="0" w:space="0" w:color="auto"/>
        <w:bottom w:val="none" w:sz="0" w:space="0" w:color="auto"/>
        <w:right w:val="none" w:sz="0" w:space="0" w:color="auto"/>
      </w:divBdr>
    </w:div>
    <w:div w:id="1406565251">
      <w:bodyDiv w:val="1"/>
      <w:marLeft w:val="0"/>
      <w:marRight w:val="0"/>
      <w:marTop w:val="0"/>
      <w:marBottom w:val="0"/>
      <w:divBdr>
        <w:top w:val="none" w:sz="0" w:space="0" w:color="auto"/>
        <w:left w:val="none" w:sz="0" w:space="0" w:color="auto"/>
        <w:bottom w:val="none" w:sz="0" w:space="0" w:color="auto"/>
        <w:right w:val="none" w:sz="0" w:space="0" w:color="auto"/>
      </w:divBdr>
    </w:div>
    <w:div w:id="1855537628">
      <w:bodyDiv w:val="1"/>
      <w:marLeft w:val="0"/>
      <w:marRight w:val="0"/>
      <w:marTop w:val="0"/>
      <w:marBottom w:val="0"/>
      <w:divBdr>
        <w:top w:val="none" w:sz="0" w:space="0" w:color="auto"/>
        <w:left w:val="none" w:sz="0" w:space="0" w:color="auto"/>
        <w:bottom w:val="none" w:sz="0" w:space="0" w:color="auto"/>
        <w:right w:val="none" w:sz="0" w:space="0" w:color="auto"/>
      </w:divBdr>
    </w:div>
    <w:div w:id="1898585020">
      <w:bodyDiv w:val="1"/>
      <w:marLeft w:val="0"/>
      <w:marRight w:val="0"/>
      <w:marTop w:val="0"/>
      <w:marBottom w:val="0"/>
      <w:divBdr>
        <w:top w:val="none" w:sz="0" w:space="0" w:color="auto"/>
        <w:left w:val="none" w:sz="0" w:space="0" w:color="auto"/>
        <w:bottom w:val="none" w:sz="0" w:space="0" w:color="auto"/>
        <w:right w:val="none" w:sz="0" w:space="0" w:color="auto"/>
      </w:divBdr>
    </w:div>
    <w:div w:id="2118481925">
      <w:bodyDiv w:val="1"/>
      <w:marLeft w:val="0"/>
      <w:marRight w:val="0"/>
      <w:marTop w:val="0"/>
      <w:marBottom w:val="0"/>
      <w:divBdr>
        <w:top w:val="none" w:sz="0" w:space="0" w:color="auto"/>
        <w:left w:val="none" w:sz="0" w:space="0" w:color="auto"/>
        <w:bottom w:val="none" w:sz="0" w:space="0" w:color="auto"/>
        <w:right w:val="none" w:sz="0" w:space="0" w:color="auto"/>
      </w:divBdr>
    </w:div>
    <w:div w:id="212992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oter" Target="footer2.xml"/><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chart" Target="charts/chart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1.xml"/><Relationship Id="rId25" Type="http://schemas.openxmlformats.org/officeDocument/2006/relationships/image" Target="media/image11.svg"/><Relationship Id="rId2" Type="http://schemas.openxmlformats.org/officeDocument/2006/relationships/numbering" Target="numbering.xml"/><Relationship Id="rId16" Type="http://schemas.openxmlformats.org/officeDocument/2006/relationships/image" Target="media/image8.svg"/><Relationship Id="rId20" Type="http://schemas.openxmlformats.org/officeDocument/2006/relationships/chart" Target="charts/chart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chart" Target="charts/chart5.xml"/><Relationship Id="rId28" Type="http://schemas.openxmlformats.org/officeDocument/2006/relationships/chart" Target="charts/chart6.xml"/><Relationship Id="rId10" Type="http://schemas.openxmlformats.org/officeDocument/2006/relationships/image" Target="media/image3.svg"/><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svg"/><Relationship Id="rId22" Type="http://schemas.openxmlformats.org/officeDocument/2006/relationships/chart" Target="charts/chart4.xml"/><Relationship Id="rId27" Type="http://schemas.openxmlformats.org/officeDocument/2006/relationships/image" Target="media/image13.svg"/><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mricardo\Downloads\Memoria\Datos%20Memoria%20202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ricardo\Downloads\Memoria\Datos%20Memoria%20202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ricardo\Downloads\Memoria\Datos%20Memoria%20202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mricardo\Downloads\Memoria\Datos%20Memoria%20202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mricardo\Downloads\Memoria\Datos%20Memoria%20202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DO"/>
  <c:chart>
    <c:autoTitleDeleted val="1"/>
    <c:plotArea>
      <c:layout/>
      <c:barChart>
        <c:barDir val="col"/>
        <c:grouping val="clustered"/>
        <c:ser>
          <c:idx val="0"/>
          <c:order val="0"/>
          <c:tx>
            <c:strRef>
              <c:f>RRHH!$C$234</c:f>
              <c:strCache>
                <c:ptCount val="1"/>
                <c:pt idx="0">
                  <c:v>Resulados promedio</c:v>
                </c:pt>
              </c:strCache>
            </c:strRef>
          </c:tx>
          <c:spPr>
            <a:solidFill>
              <a:srgbClr val="436EBE"/>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RRHH!$B$235:$B$239</c:f>
              <c:strCache>
                <c:ptCount val="5"/>
                <c:pt idx="0">
                  <c:v>Grupo I</c:v>
                </c:pt>
                <c:pt idx="1">
                  <c:v>Grupo II</c:v>
                </c:pt>
                <c:pt idx="2">
                  <c:v>Grupo III</c:v>
                </c:pt>
                <c:pt idx="3">
                  <c:v>Grupo IV</c:v>
                </c:pt>
                <c:pt idx="4">
                  <c:v>Grupo V</c:v>
                </c:pt>
              </c:strCache>
            </c:strRef>
          </c:cat>
          <c:val>
            <c:numRef>
              <c:f>RRHH!$C$235:$C$239</c:f>
              <c:numCache>
                <c:formatCode>General</c:formatCode>
                <c:ptCount val="5"/>
                <c:pt idx="0">
                  <c:v>52.03</c:v>
                </c:pt>
                <c:pt idx="1">
                  <c:v>52.88</c:v>
                </c:pt>
                <c:pt idx="2">
                  <c:v>49.620000000000012</c:v>
                </c:pt>
                <c:pt idx="3">
                  <c:v>54.75</c:v>
                </c:pt>
                <c:pt idx="4">
                  <c:v>63.77</c:v>
                </c:pt>
              </c:numCache>
            </c:numRef>
          </c:val>
          <c:extLst xmlns:c16r2="http://schemas.microsoft.com/office/drawing/2015/06/chart">
            <c:ext xmlns:c16="http://schemas.microsoft.com/office/drawing/2014/chart" uri="{C3380CC4-5D6E-409C-BE32-E72D297353CC}">
              <c16:uniqueId val="{00000000-A16F-40E2-B9E5-01F511B1A057}"/>
            </c:ext>
          </c:extLst>
        </c:ser>
        <c:dLbls>
          <c:showVal val="1"/>
        </c:dLbls>
        <c:gapWidth val="219"/>
        <c:overlap val="-27"/>
        <c:axId val="138140672"/>
        <c:axId val="138142464"/>
      </c:barChart>
      <c:catAx>
        <c:axId val="13814067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38142464"/>
        <c:crosses val="autoZero"/>
        <c:auto val="1"/>
        <c:lblAlgn val="ctr"/>
        <c:lblOffset val="100"/>
      </c:catAx>
      <c:valAx>
        <c:axId val="13814246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38140672"/>
        <c:crosses val="autoZero"/>
        <c:crossBetween val="between"/>
      </c:valAx>
      <c:spPr>
        <a:noFill/>
        <a:ln>
          <a:noFill/>
        </a:ln>
        <a:effectLst/>
      </c:spPr>
    </c:plotArea>
    <c:plotVisOnly val="1"/>
    <c:dispBlanksAs val="gap"/>
  </c:chart>
  <c:spPr>
    <a:solidFill>
      <a:schemeClr val="bg1"/>
    </a:solidFill>
    <a:ln w="9525" cap="flat" cmpd="sng" algn="ctr">
      <a:noFill/>
      <a:round/>
    </a:ln>
    <a:effectLst/>
  </c:spPr>
  <c:txPr>
    <a:bodyPr/>
    <a:lstStyle/>
    <a:p>
      <a:pPr>
        <a:defRPr/>
      </a:pPr>
      <a:endParaRPr lang="es-DO"/>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s-DO"/>
  <c:chart>
    <c:autoTitleDeleted val="1"/>
    <c:plotArea>
      <c:layout/>
      <c:barChart>
        <c:barDir val="col"/>
        <c:grouping val="stacked"/>
        <c:ser>
          <c:idx val="0"/>
          <c:order val="0"/>
          <c:tx>
            <c:strRef>
              <c:f>RRHH!$C$139</c:f>
              <c:strCache>
                <c:ptCount val="1"/>
                <c:pt idx="0">
                  <c:v>Masculino</c:v>
                </c:pt>
              </c:strCache>
            </c:strRef>
          </c:tx>
          <c:spPr>
            <a:solidFill>
              <a:srgbClr val="436EBE"/>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dLblPos val="ct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RRHH!$B$140:$B$145</c:f>
              <c:strCache>
                <c:ptCount val="6"/>
                <c:pt idx="0">
                  <c:v>I</c:v>
                </c:pt>
                <c:pt idx="1">
                  <c:v>II</c:v>
                </c:pt>
                <c:pt idx="2">
                  <c:v>III</c:v>
                </c:pt>
                <c:pt idx="3">
                  <c:v>IV</c:v>
                </c:pt>
                <c:pt idx="4">
                  <c:v>V</c:v>
                </c:pt>
                <c:pt idx="5">
                  <c:v>N/A</c:v>
                </c:pt>
              </c:strCache>
            </c:strRef>
          </c:cat>
          <c:val>
            <c:numRef>
              <c:f>RRHH!$C$140:$C$145</c:f>
              <c:numCache>
                <c:formatCode>General</c:formatCode>
                <c:ptCount val="6"/>
                <c:pt idx="0">
                  <c:v>45</c:v>
                </c:pt>
                <c:pt idx="1">
                  <c:v>9</c:v>
                </c:pt>
                <c:pt idx="2">
                  <c:v>12</c:v>
                </c:pt>
                <c:pt idx="3">
                  <c:v>7</c:v>
                </c:pt>
                <c:pt idx="4">
                  <c:v>5</c:v>
                </c:pt>
                <c:pt idx="5">
                  <c:v>5</c:v>
                </c:pt>
              </c:numCache>
            </c:numRef>
          </c:val>
          <c:extLst xmlns:c16r2="http://schemas.microsoft.com/office/drawing/2015/06/chart">
            <c:ext xmlns:c16="http://schemas.microsoft.com/office/drawing/2014/chart" uri="{C3380CC4-5D6E-409C-BE32-E72D297353CC}">
              <c16:uniqueId val="{00000000-C1BA-4F2D-B486-663F0EDF74EC}"/>
            </c:ext>
          </c:extLst>
        </c:ser>
        <c:ser>
          <c:idx val="1"/>
          <c:order val="1"/>
          <c:tx>
            <c:strRef>
              <c:f>RRHH!$D$139</c:f>
              <c:strCache>
                <c:ptCount val="1"/>
                <c:pt idx="0">
                  <c:v>Femenino</c:v>
                </c:pt>
              </c:strCache>
            </c:strRef>
          </c:tx>
          <c:spPr>
            <a:solidFill>
              <a:srgbClr val="73D3DD"/>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ct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RRHH!$B$140:$B$145</c:f>
              <c:strCache>
                <c:ptCount val="6"/>
                <c:pt idx="0">
                  <c:v>I</c:v>
                </c:pt>
                <c:pt idx="1">
                  <c:v>II</c:v>
                </c:pt>
                <c:pt idx="2">
                  <c:v>III</c:v>
                </c:pt>
                <c:pt idx="3">
                  <c:v>IV</c:v>
                </c:pt>
                <c:pt idx="4">
                  <c:v>V</c:v>
                </c:pt>
                <c:pt idx="5">
                  <c:v>N/A</c:v>
                </c:pt>
              </c:strCache>
            </c:strRef>
          </c:cat>
          <c:val>
            <c:numRef>
              <c:f>RRHH!$D$140:$D$145</c:f>
              <c:numCache>
                <c:formatCode>General</c:formatCode>
                <c:ptCount val="6"/>
                <c:pt idx="0">
                  <c:v>13</c:v>
                </c:pt>
                <c:pt idx="1">
                  <c:v>13</c:v>
                </c:pt>
                <c:pt idx="2">
                  <c:v>11</c:v>
                </c:pt>
                <c:pt idx="3">
                  <c:v>7</c:v>
                </c:pt>
                <c:pt idx="4">
                  <c:v>4</c:v>
                </c:pt>
                <c:pt idx="5">
                  <c:v>3</c:v>
                </c:pt>
              </c:numCache>
            </c:numRef>
          </c:val>
          <c:extLst xmlns:c16r2="http://schemas.microsoft.com/office/drawing/2015/06/chart">
            <c:ext xmlns:c16="http://schemas.microsoft.com/office/drawing/2014/chart" uri="{C3380CC4-5D6E-409C-BE32-E72D297353CC}">
              <c16:uniqueId val="{00000001-C1BA-4F2D-B486-663F0EDF74EC}"/>
            </c:ext>
          </c:extLst>
        </c:ser>
        <c:dLbls>
          <c:showVal val="1"/>
        </c:dLbls>
        <c:overlap val="100"/>
        <c:axId val="138057600"/>
        <c:axId val="138059136"/>
      </c:barChart>
      <c:catAx>
        <c:axId val="13805760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38059136"/>
        <c:crosses val="autoZero"/>
        <c:auto val="1"/>
        <c:lblAlgn val="ctr"/>
        <c:lblOffset val="100"/>
      </c:catAx>
      <c:valAx>
        <c:axId val="13805913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3805760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chart>
  <c:spPr>
    <a:solidFill>
      <a:schemeClr val="bg1"/>
    </a:solidFill>
    <a:ln w="9525" cap="flat" cmpd="sng" algn="ctr">
      <a:noFill/>
      <a:round/>
    </a:ln>
    <a:effectLst/>
  </c:spPr>
  <c:txPr>
    <a:bodyPr/>
    <a:lstStyle/>
    <a:p>
      <a:pPr>
        <a:defRPr/>
      </a:pPr>
      <a:endParaRPr lang="es-DO"/>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s-DO"/>
  <c:chart>
    <c:title>
      <c:tx>
        <c:rich>
          <a:bodyPr rot="0" spcFirstLastPara="1" vertOverflow="ellipsis" vert="horz" wrap="square" anchor="ctr" anchorCtr="1"/>
          <a:lstStyle/>
          <a:p>
            <a:pPr>
              <a:defRPr sz="14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s-DO">
                <a:solidFill>
                  <a:srgbClr val="767171"/>
                </a:solidFill>
                <a:latin typeface="Times New Roman" panose="02020603050405020304" pitchFamily="18" charset="0"/>
                <a:cs typeface="Times New Roman" panose="02020603050405020304" pitchFamily="18" charset="0"/>
              </a:rPr>
              <a:t>Estadística de Género General </a:t>
            </a:r>
          </a:p>
        </c:rich>
      </c:tx>
      <c:spPr>
        <a:noFill/>
        <a:ln>
          <a:noFill/>
        </a:ln>
        <a:effectLst/>
      </c:spPr>
    </c:title>
    <c:plotArea>
      <c:layout/>
      <c:pieChart>
        <c:varyColors val="1"/>
        <c:ser>
          <c:idx val="0"/>
          <c:order val="0"/>
          <c:dPt>
            <c:idx val="0"/>
            <c:spPr>
              <a:solidFill>
                <a:srgbClr val="436EBE"/>
              </a:solidFill>
              <a:ln w="19050">
                <a:solidFill>
                  <a:schemeClr val="lt1"/>
                </a:solidFill>
              </a:ln>
              <a:effectLst/>
            </c:spPr>
            <c:extLst xmlns:c16r2="http://schemas.microsoft.com/office/drawing/2015/06/chart">
              <c:ext xmlns:c16="http://schemas.microsoft.com/office/drawing/2014/chart" uri="{C3380CC4-5D6E-409C-BE32-E72D297353CC}">
                <c16:uniqueId val="{00000001-A2A8-40BC-95B9-08A957ADFC7B}"/>
              </c:ext>
            </c:extLst>
          </c:dPt>
          <c:dPt>
            <c:idx val="1"/>
            <c:spPr>
              <a:solidFill>
                <a:srgbClr val="73D3DD"/>
              </a:solidFill>
              <a:ln w="19050">
                <a:solidFill>
                  <a:schemeClr val="lt1"/>
                </a:solidFill>
              </a:ln>
              <a:effectLst/>
            </c:spPr>
            <c:extLst xmlns:c16r2="http://schemas.microsoft.com/office/drawing/2015/06/chart">
              <c:ext xmlns:c16="http://schemas.microsoft.com/office/drawing/2014/chart" uri="{C3380CC4-5D6E-409C-BE32-E72D297353CC}">
                <c16:uniqueId val="{00000003-A2A8-40BC-95B9-08A957ADFC7B}"/>
              </c:ext>
            </c:extLst>
          </c:dPt>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showCatName val="1"/>
            <c:showPercent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RRHH!$M$139:$N$139</c:f>
              <c:strCache>
                <c:ptCount val="2"/>
                <c:pt idx="0">
                  <c:v>Masculino </c:v>
                </c:pt>
                <c:pt idx="1">
                  <c:v>Femenino</c:v>
                </c:pt>
              </c:strCache>
            </c:strRef>
          </c:cat>
          <c:val>
            <c:numRef>
              <c:f>RRHH!$M$140:$N$140</c:f>
              <c:numCache>
                <c:formatCode>General</c:formatCode>
                <c:ptCount val="2"/>
                <c:pt idx="0">
                  <c:v>83</c:v>
                </c:pt>
                <c:pt idx="1">
                  <c:v>51</c:v>
                </c:pt>
              </c:numCache>
            </c:numRef>
          </c:val>
          <c:extLst xmlns:c16r2="http://schemas.microsoft.com/office/drawing/2015/06/chart">
            <c:ext xmlns:c16="http://schemas.microsoft.com/office/drawing/2014/chart" uri="{C3380CC4-5D6E-409C-BE32-E72D297353CC}">
              <c16:uniqueId val="{00000004-A2A8-40BC-95B9-08A957ADFC7B}"/>
            </c:ext>
          </c:extLst>
        </c:ser>
        <c:dLbls>
          <c:showCatName val="1"/>
          <c:showPercent val="1"/>
        </c:dLbls>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zero"/>
  </c:chart>
  <c:spPr>
    <a:solidFill>
      <a:schemeClr val="bg1"/>
    </a:solidFill>
    <a:ln w="9525" cap="flat" cmpd="sng" algn="ctr">
      <a:noFill/>
      <a:round/>
    </a:ln>
    <a:effectLst/>
  </c:spPr>
  <c:txPr>
    <a:bodyPr/>
    <a:lstStyle/>
    <a:p>
      <a:pPr>
        <a:defRPr/>
      </a:pPr>
      <a:endParaRPr lang="es-DO"/>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s-DO"/>
  <c:chart>
    <c:autoTitleDeleted val="1"/>
    <c:plotArea>
      <c:layout/>
      <c:pieChart>
        <c:varyColors val="1"/>
        <c:ser>
          <c:idx val="0"/>
          <c:order val="0"/>
          <c:dPt>
            <c:idx val="0"/>
            <c:spPr>
              <a:solidFill>
                <a:srgbClr val="436EBE"/>
              </a:solidFill>
              <a:ln w="19050">
                <a:solidFill>
                  <a:schemeClr val="lt1"/>
                </a:solidFill>
              </a:ln>
              <a:effectLst/>
            </c:spPr>
            <c:extLst xmlns:c16r2="http://schemas.microsoft.com/office/drawing/2015/06/chart">
              <c:ext xmlns:c16="http://schemas.microsoft.com/office/drawing/2014/chart" uri="{C3380CC4-5D6E-409C-BE32-E72D297353CC}">
                <c16:uniqueId val="{00000001-70C2-4A70-9CBF-D4C28602A5B5}"/>
              </c:ext>
            </c:extLst>
          </c:dPt>
          <c:dPt>
            <c:idx val="1"/>
            <c:spPr>
              <a:solidFill>
                <a:srgbClr val="73D3DD"/>
              </a:solidFill>
              <a:ln w="19050">
                <a:solidFill>
                  <a:schemeClr val="lt1"/>
                </a:solidFill>
              </a:ln>
              <a:effectLst/>
            </c:spPr>
            <c:extLst xmlns:c16r2="http://schemas.microsoft.com/office/drawing/2015/06/chart">
              <c:ext xmlns:c16="http://schemas.microsoft.com/office/drawing/2014/chart" uri="{C3380CC4-5D6E-409C-BE32-E72D297353CC}">
                <c16:uniqueId val="{00000003-70C2-4A70-9CBF-D4C28602A5B5}"/>
              </c:ext>
            </c:extLst>
          </c:dPt>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Percent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RRHH!$B$184:$B$185</c:f>
              <c:strCache>
                <c:ptCount val="2"/>
                <c:pt idx="0">
                  <c:v>Satisfactorio</c:v>
                </c:pt>
                <c:pt idx="1">
                  <c:v>Insatisfactorio</c:v>
                </c:pt>
              </c:strCache>
            </c:strRef>
          </c:cat>
          <c:val>
            <c:numRef>
              <c:f>RRHH!$C$184:$C$185</c:f>
              <c:numCache>
                <c:formatCode>General</c:formatCode>
                <c:ptCount val="2"/>
                <c:pt idx="0">
                  <c:v>95</c:v>
                </c:pt>
                <c:pt idx="1">
                  <c:v>5</c:v>
                </c:pt>
              </c:numCache>
            </c:numRef>
          </c:val>
          <c:extLst xmlns:c16r2="http://schemas.microsoft.com/office/drawing/2015/06/chart">
            <c:ext xmlns:c16="http://schemas.microsoft.com/office/drawing/2014/chart" uri="{C3380CC4-5D6E-409C-BE32-E72D297353CC}">
              <c16:uniqueId val="{00000004-70C2-4A70-9CBF-D4C28602A5B5}"/>
            </c:ext>
          </c:extLst>
        </c:ser>
        <c:dLbls>
          <c:showPercent val="1"/>
        </c:dLbls>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zero"/>
  </c:chart>
  <c:spPr>
    <a:solidFill>
      <a:schemeClr val="bg1"/>
    </a:solidFill>
    <a:ln w="9525" cap="flat" cmpd="sng" algn="ctr">
      <a:noFill/>
      <a:round/>
    </a:ln>
    <a:effectLst/>
  </c:spPr>
  <c:txPr>
    <a:bodyPr/>
    <a:lstStyle/>
    <a:p>
      <a:pPr>
        <a:defRPr/>
      </a:pPr>
      <a:endParaRPr lang="es-DO"/>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s-DO"/>
  <c:chart>
    <c:autoTitleDeleted val="1"/>
    <c:plotArea>
      <c:layout/>
      <c:barChart>
        <c:barDir val="bar"/>
        <c:grouping val="clustered"/>
        <c:ser>
          <c:idx val="0"/>
          <c:order val="0"/>
          <c:tx>
            <c:strRef>
              <c:f>RRHH!$C$149</c:f>
              <c:strCache>
                <c:ptCount val="1"/>
                <c:pt idx="0">
                  <c:v>Positivo</c:v>
                </c:pt>
              </c:strCache>
            </c:strRef>
          </c:tx>
          <c:spPr>
            <a:solidFill>
              <a:srgbClr val="436EBE"/>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showVal val="1"/>
            <c:extLst xmlns:c16r2="http://schemas.microsoft.com/office/drawing/2015/06/chart">
              <c:ext xmlns:c15="http://schemas.microsoft.com/office/drawing/2012/chart" uri="{CE6537A1-D6FC-4f65-9D91-7224C49458BB}">
                <c15:showLeaderLines val="0"/>
              </c:ext>
            </c:extLst>
          </c:dLbls>
          <c:cat>
            <c:strRef>
              <c:f>RRHH!$B$150:$B$171</c:f>
              <c:strCache>
                <c:ptCount val="22"/>
                <c:pt idx="0">
                  <c:v>Cantidad de Trabajo</c:v>
                </c:pt>
                <c:pt idx="1">
                  <c:v>Salarios</c:v>
                </c:pt>
                <c:pt idx="2">
                  <c:v>Relación ccon los empleados</c:v>
                </c:pt>
                <c:pt idx="3">
                  <c:v>Beneficios</c:v>
                </c:pt>
                <c:pt idx="4">
                  <c:v>Uso de las TIC</c:v>
                </c:pt>
                <c:pt idx="5">
                  <c:v>Impacto de la Encuesta </c:v>
                </c:pt>
                <c:pt idx="6">
                  <c:v>Servicio Profesional de Carrera</c:v>
                </c:pt>
                <c:pt idx="7">
                  <c:v>Normativa y Proceso</c:v>
                </c:pt>
                <c:pt idx="8">
                  <c:v>Enfoque de Resultados y Productividad</c:v>
                </c:pt>
                <c:pt idx="9">
                  <c:v>Austeridad y Combate a la Corrupción</c:v>
                </c:pt>
                <c:pt idx="10">
                  <c:v>Identidad con la Institución y Valores</c:v>
                </c:pt>
                <c:pt idx="11">
                  <c:v>Liderazgo y Participación</c:v>
                </c:pt>
                <c:pt idx="12">
                  <c:v>Colaboración y Trabajo en Equipo</c:v>
                </c:pt>
                <c:pt idx="13">
                  <c:v>Balance Trabajo y Familia</c:v>
                </c:pt>
                <c:pt idx="14">
                  <c:v>Calidad de Vida Laboral</c:v>
                </c:pt>
                <c:pt idx="15">
                  <c:v>Disponibilidad y Recursos</c:v>
                </c:pt>
                <c:pt idx="16">
                  <c:v>Comunicación</c:v>
                </c:pt>
                <c:pt idx="17">
                  <c:v>Equidad y Género</c:v>
                </c:pt>
                <c:pt idx="18">
                  <c:v>Calidad y Orientación al Usuario</c:v>
                </c:pt>
                <c:pt idx="19">
                  <c:v>Mejora y Cambio</c:v>
                </c:pt>
                <c:pt idx="20">
                  <c:v>Capacitación Especializada y Desarrollo</c:v>
                </c:pt>
                <c:pt idx="21">
                  <c:v>Reconocimiento Laboral</c:v>
                </c:pt>
              </c:strCache>
            </c:strRef>
          </c:cat>
          <c:val>
            <c:numRef>
              <c:f>RRHH!$C$150:$C$171</c:f>
              <c:numCache>
                <c:formatCode>General</c:formatCode>
                <c:ptCount val="22"/>
                <c:pt idx="0">
                  <c:v>89.06</c:v>
                </c:pt>
                <c:pt idx="1">
                  <c:v>83.78</c:v>
                </c:pt>
                <c:pt idx="2">
                  <c:v>100</c:v>
                </c:pt>
                <c:pt idx="3">
                  <c:v>96.23</c:v>
                </c:pt>
                <c:pt idx="4">
                  <c:v>96.7</c:v>
                </c:pt>
                <c:pt idx="5">
                  <c:v>88.679999999999978</c:v>
                </c:pt>
                <c:pt idx="6">
                  <c:v>81.23</c:v>
                </c:pt>
                <c:pt idx="7">
                  <c:v>98.58</c:v>
                </c:pt>
                <c:pt idx="8">
                  <c:v>86.23</c:v>
                </c:pt>
                <c:pt idx="9">
                  <c:v>95.28</c:v>
                </c:pt>
                <c:pt idx="10">
                  <c:v>99.25</c:v>
                </c:pt>
                <c:pt idx="11">
                  <c:v>96.6</c:v>
                </c:pt>
                <c:pt idx="12">
                  <c:v>99.06</c:v>
                </c:pt>
                <c:pt idx="13">
                  <c:v>95.47</c:v>
                </c:pt>
                <c:pt idx="14">
                  <c:v>99.05</c:v>
                </c:pt>
                <c:pt idx="15">
                  <c:v>88.679999999999978</c:v>
                </c:pt>
                <c:pt idx="16">
                  <c:v>98.11</c:v>
                </c:pt>
                <c:pt idx="17">
                  <c:v>93.710000000000022</c:v>
                </c:pt>
                <c:pt idx="18">
                  <c:v>99.25</c:v>
                </c:pt>
                <c:pt idx="19">
                  <c:v>97.740000000000023</c:v>
                </c:pt>
                <c:pt idx="20">
                  <c:v>97.740000000000023</c:v>
                </c:pt>
                <c:pt idx="21">
                  <c:v>91.7</c:v>
                </c:pt>
              </c:numCache>
            </c:numRef>
          </c:val>
          <c:extLst xmlns:c16r2="http://schemas.microsoft.com/office/drawing/2015/06/chart">
            <c:ext xmlns:c16="http://schemas.microsoft.com/office/drawing/2014/chart" uri="{C3380CC4-5D6E-409C-BE32-E72D297353CC}">
              <c16:uniqueId val="{00000000-0416-4E54-B6F1-3F317F20DE33}"/>
            </c:ext>
          </c:extLst>
        </c:ser>
        <c:ser>
          <c:idx val="1"/>
          <c:order val="1"/>
          <c:tx>
            <c:strRef>
              <c:f>RRHH!$D$149</c:f>
              <c:strCache>
                <c:ptCount val="1"/>
                <c:pt idx="0">
                  <c:v>Negativo</c:v>
                </c:pt>
              </c:strCache>
            </c:strRef>
          </c:tx>
          <c:spPr>
            <a:solidFill>
              <a:srgbClr val="73D3DD"/>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showVal val="1"/>
            <c:extLst xmlns:c16r2="http://schemas.microsoft.com/office/drawing/2015/06/chart">
              <c:ext xmlns:c15="http://schemas.microsoft.com/office/drawing/2012/chart" uri="{CE6537A1-D6FC-4f65-9D91-7224C49458BB}">
                <c15:showLeaderLines val="0"/>
              </c:ext>
            </c:extLst>
          </c:dLbls>
          <c:cat>
            <c:strRef>
              <c:f>RRHH!$B$150:$B$171</c:f>
              <c:strCache>
                <c:ptCount val="22"/>
                <c:pt idx="0">
                  <c:v>Cantidad de Trabajo</c:v>
                </c:pt>
                <c:pt idx="1">
                  <c:v>Salarios</c:v>
                </c:pt>
                <c:pt idx="2">
                  <c:v>Relación ccon los empleados</c:v>
                </c:pt>
                <c:pt idx="3">
                  <c:v>Beneficios</c:v>
                </c:pt>
                <c:pt idx="4">
                  <c:v>Uso de las TIC</c:v>
                </c:pt>
                <c:pt idx="5">
                  <c:v>Impacto de la Encuesta </c:v>
                </c:pt>
                <c:pt idx="6">
                  <c:v>Servicio Profesional de Carrera</c:v>
                </c:pt>
                <c:pt idx="7">
                  <c:v>Normativa y Proceso</c:v>
                </c:pt>
                <c:pt idx="8">
                  <c:v>Enfoque de Resultados y Productividad</c:v>
                </c:pt>
                <c:pt idx="9">
                  <c:v>Austeridad y Combate a la Corrupción</c:v>
                </c:pt>
                <c:pt idx="10">
                  <c:v>Identidad con la Institución y Valores</c:v>
                </c:pt>
                <c:pt idx="11">
                  <c:v>Liderazgo y Participación</c:v>
                </c:pt>
                <c:pt idx="12">
                  <c:v>Colaboración y Trabajo en Equipo</c:v>
                </c:pt>
                <c:pt idx="13">
                  <c:v>Balance Trabajo y Familia</c:v>
                </c:pt>
                <c:pt idx="14">
                  <c:v>Calidad de Vida Laboral</c:v>
                </c:pt>
                <c:pt idx="15">
                  <c:v>Disponibilidad y Recursos</c:v>
                </c:pt>
                <c:pt idx="16">
                  <c:v>Comunicación</c:v>
                </c:pt>
                <c:pt idx="17">
                  <c:v>Equidad y Género</c:v>
                </c:pt>
                <c:pt idx="18">
                  <c:v>Calidad y Orientación al Usuario</c:v>
                </c:pt>
                <c:pt idx="19">
                  <c:v>Mejora y Cambio</c:v>
                </c:pt>
                <c:pt idx="20">
                  <c:v>Capacitación Especializada y Desarrollo</c:v>
                </c:pt>
                <c:pt idx="21">
                  <c:v>Reconocimiento Laboral</c:v>
                </c:pt>
              </c:strCache>
            </c:strRef>
          </c:cat>
          <c:val>
            <c:numRef>
              <c:f>RRHH!$D$150:$D$171</c:f>
              <c:numCache>
                <c:formatCode>General</c:formatCode>
                <c:ptCount val="22"/>
                <c:pt idx="0">
                  <c:v>10.94</c:v>
                </c:pt>
                <c:pt idx="1">
                  <c:v>16.23</c:v>
                </c:pt>
                <c:pt idx="2">
                  <c:v>0</c:v>
                </c:pt>
                <c:pt idx="3">
                  <c:v>3.7800000000000002</c:v>
                </c:pt>
                <c:pt idx="4">
                  <c:v>3.3</c:v>
                </c:pt>
                <c:pt idx="5">
                  <c:v>11.32</c:v>
                </c:pt>
                <c:pt idx="6">
                  <c:v>18.87</c:v>
                </c:pt>
                <c:pt idx="7">
                  <c:v>1.41</c:v>
                </c:pt>
                <c:pt idx="8">
                  <c:v>3.7800000000000002</c:v>
                </c:pt>
                <c:pt idx="9">
                  <c:v>4.72</c:v>
                </c:pt>
                <c:pt idx="10">
                  <c:v>0.76000000000000101</c:v>
                </c:pt>
                <c:pt idx="11">
                  <c:v>3.4</c:v>
                </c:pt>
                <c:pt idx="12">
                  <c:v>0.95000000000000062</c:v>
                </c:pt>
                <c:pt idx="13">
                  <c:v>4.53</c:v>
                </c:pt>
                <c:pt idx="14">
                  <c:v>0.95000000000000062</c:v>
                </c:pt>
                <c:pt idx="15">
                  <c:v>11.32</c:v>
                </c:pt>
                <c:pt idx="16">
                  <c:v>1.8900000000000001</c:v>
                </c:pt>
                <c:pt idx="17">
                  <c:v>6.29</c:v>
                </c:pt>
                <c:pt idx="18">
                  <c:v>0.76000000000000101</c:v>
                </c:pt>
                <c:pt idx="19">
                  <c:v>2.2599999999999998</c:v>
                </c:pt>
                <c:pt idx="20">
                  <c:v>2.2599999999999998</c:v>
                </c:pt>
                <c:pt idx="21">
                  <c:v>8.3000000000000007</c:v>
                </c:pt>
              </c:numCache>
            </c:numRef>
          </c:val>
          <c:extLst xmlns:c16r2="http://schemas.microsoft.com/office/drawing/2015/06/chart">
            <c:ext xmlns:c16="http://schemas.microsoft.com/office/drawing/2014/chart" uri="{C3380CC4-5D6E-409C-BE32-E72D297353CC}">
              <c16:uniqueId val="{00000001-0416-4E54-B6F1-3F317F20DE33}"/>
            </c:ext>
          </c:extLst>
        </c:ser>
        <c:dLbls>
          <c:showVal val="1"/>
        </c:dLbls>
        <c:gapWidth val="75"/>
        <c:axId val="138287744"/>
        <c:axId val="138297728"/>
      </c:barChart>
      <c:catAx>
        <c:axId val="138287744"/>
        <c:scaling>
          <c:orientation val="minMax"/>
        </c:scaling>
        <c:axPos val="l"/>
        <c:numFmt formatCode="General" sourceLinked="0"/>
        <c:maj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38297728"/>
        <c:crosses val="autoZero"/>
        <c:auto val="1"/>
        <c:lblAlgn val="ctr"/>
        <c:lblOffset val="100"/>
      </c:catAx>
      <c:valAx>
        <c:axId val="138297728"/>
        <c:scaling>
          <c:orientation val="minMax"/>
        </c:scaling>
        <c:axPos val="b"/>
        <c:numFmt formatCode="General" sourceLinked="1"/>
        <c:maj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38287744"/>
        <c:crosses val="autoZero"/>
        <c:crossBetween val="between"/>
      </c:valAx>
      <c:spPr>
        <a:solidFill>
          <a:schemeClr val="bg1"/>
        </a:solidFill>
        <a:ln>
          <a:noFill/>
        </a:ln>
        <a:effectLst/>
      </c:spPr>
    </c:plotArea>
    <c:legend>
      <c:legendPos val="b"/>
      <c:spPr>
        <a:noFill/>
        <a:ln>
          <a:noFill/>
        </a:ln>
        <a:effectLst/>
      </c:spPr>
      <c:txPr>
        <a:bodyPr rot="0" spcFirstLastPara="1" vertOverflow="ellipsis" vert="horz" wrap="square" anchor="ctr" anchorCtr="1"/>
        <a:lstStyle/>
        <a:p>
          <a:pPr>
            <a:defRPr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chart>
  <c:spPr>
    <a:solidFill>
      <a:schemeClr val="bg1"/>
    </a:solidFill>
    <a:ln w="9525" cap="flat" cmpd="sng" algn="ctr">
      <a:noFill/>
      <a:prstDash val="solid"/>
      <a:round/>
    </a:ln>
    <a:effectLst/>
  </c:spPr>
  <c:txPr>
    <a:bodyPr/>
    <a:lstStyle/>
    <a:p>
      <a:pPr>
        <a:defRPr/>
      </a:pPr>
      <a:endParaRPr lang="es-DO"/>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s-DO"/>
  <c:chart>
    <c:plotArea>
      <c:layout/>
      <c:barChart>
        <c:barDir val="col"/>
        <c:grouping val="clustered"/>
        <c:ser>
          <c:idx val="0"/>
          <c:order val="0"/>
          <c:cat>
            <c:strRef>
              <c:f>Hoja1!$A$2:$A$4</c:f>
              <c:strCache>
                <c:ptCount val="3"/>
                <c:pt idx="0">
                  <c:v>1er Trimestre</c:v>
                </c:pt>
                <c:pt idx="1">
                  <c:v>2do Trimestre</c:v>
                </c:pt>
                <c:pt idx="2">
                  <c:v>3er Trimestre</c:v>
                </c:pt>
              </c:strCache>
            </c:strRef>
          </c:cat>
          <c:val>
            <c:numRef>
              <c:f>Hoja1!$B$2:$B$4</c:f>
              <c:numCache>
                <c:formatCode>0%</c:formatCode>
                <c:ptCount val="3"/>
                <c:pt idx="0">
                  <c:v>0.99</c:v>
                </c:pt>
                <c:pt idx="1">
                  <c:v>0.99</c:v>
                </c:pt>
                <c:pt idx="2">
                  <c:v>0.99</c:v>
                </c:pt>
              </c:numCache>
            </c:numRef>
          </c:val>
          <c:extLst xmlns:c16r2="http://schemas.microsoft.com/office/drawing/2015/06/chart">
            <c:ext xmlns:c16="http://schemas.microsoft.com/office/drawing/2014/chart" uri="{C3380CC4-5D6E-409C-BE32-E72D297353CC}">
              <c16:uniqueId val="{00000000-2216-4895-A8BB-EDF417F70E99}"/>
            </c:ext>
          </c:extLst>
        </c:ser>
        <c:axId val="138304512"/>
        <c:axId val="138326784"/>
      </c:barChart>
      <c:catAx>
        <c:axId val="138304512"/>
        <c:scaling>
          <c:orientation val="minMax"/>
        </c:scaling>
        <c:axPos val="b"/>
        <c:numFmt formatCode="General" sourceLinked="0"/>
        <c:tickLblPos val="nextTo"/>
        <c:txPr>
          <a:bodyPr/>
          <a:lstStyle/>
          <a:p>
            <a:pPr>
              <a:defRPr sz="1200">
                <a:solidFill>
                  <a:srgbClr val="767171"/>
                </a:solidFill>
                <a:latin typeface="Times New Roman" panose="02020603050405020304" pitchFamily="18" charset="0"/>
                <a:cs typeface="Times New Roman" panose="02020603050405020304" pitchFamily="18" charset="0"/>
              </a:defRPr>
            </a:pPr>
            <a:endParaRPr lang="es-DO"/>
          </a:p>
        </c:txPr>
        <c:crossAx val="138326784"/>
        <c:crosses val="autoZero"/>
        <c:auto val="1"/>
        <c:lblAlgn val="ctr"/>
        <c:lblOffset val="100"/>
      </c:catAx>
      <c:valAx>
        <c:axId val="138326784"/>
        <c:scaling>
          <c:orientation val="minMax"/>
        </c:scaling>
        <c:axPos val="l"/>
        <c:majorGridlines/>
        <c:numFmt formatCode="0%" sourceLinked="1"/>
        <c:tickLblPos val="nextTo"/>
        <c:txPr>
          <a:bodyPr/>
          <a:lstStyle/>
          <a:p>
            <a:pPr>
              <a:defRPr sz="1200">
                <a:solidFill>
                  <a:srgbClr val="767171"/>
                </a:solidFill>
                <a:latin typeface="Times New Roman" panose="02020603050405020304" pitchFamily="18" charset="0"/>
                <a:cs typeface="Times New Roman" panose="02020603050405020304" pitchFamily="18" charset="0"/>
              </a:defRPr>
            </a:pPr>
            <a:endParaRPr lang="es-DO"/>
          </a:p>
        </c:txPr>
        <c:crossAx val="138304512"/>
        <c:crosses val="autoZero"/>
        <c:crossBetween val="between"/>
      </c:valAx>
    </c:plotArea>
    <c:plotVisOnly val="1"/>
    <c:dispBlanksAs val="gap"/>
  </c:chart>
  <c:spPr>
    <a:ln>
      <a:no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B02A2B-4D8E-444A-BF64-4C16F8035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74</Pages>
  <Words>8398</Words>
  <Characters>46194</Characters>
  <Application>Microsoft Office Word</Application>
  <DocSecurity>0</DocSecurity>
  <Lines>384</Lines>
  <Paragraphs>108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54484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Cynthia Peña</dc:creator>
  <cp:lastModifiedBy>ruthalmonte</cp:lastModifiedBy>
  <cp:revision>2</cp:revision>
  <cp:lastPrinted>2021-12-27T19:42:00Z</cp:lastPrinted>
  <dcterms:created xsi:type="dcterms:W3CDTF">2021-12-27T20:23:00Z</dcterms:created>
  <dcterms:modified xsi:type="dcterms:W3CDTF">2021-12-27T20:23:00Z</dcterms:modified>
</cp:coreProperties>
</file>